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3E81F7AA" w:rsidR="00620D6E" w:rsidRPr="00231173" w:rsidRDefault="00B53DBB" w:rsidP="006811E4">
      <w:pPr>
        <w:pStyle w:val="ListParagraph"/>
        <w:spacing w:after="0"/>
        <w:jc w:val="center"/>
        <w:rPr>
          <w:rFonts w:cstheme="minorHAnsi"/>
          <w:b/>
          <w:bCs/>
          <w:sz w:val="24"/>
          <w:szCs w:val="24"/>
        </w:rPr>
      </w:pPr>
      <w:r w:rsidRPr="00231173">
        <w:rPr>
          <w:rFonts w:cstheme="minorHAnsi"/>
          <w:b/>
          <w:bCs/>
          <w:sz w:val="24"/>
          <w:szCs w:val="24"/>
        </w:rPr>
        <w:t xml:space="preserve">Primary </w:t>
      </w:r>
      <w:r w:rsidR="00AE4236" w:rsidRPr="00231173">
        <w:rPr>
          <w:rFonts w:cstheme="minorHAnsi"/>
          <w:b/>
          <w:bCs/>
          <w:sz w:val="24"/>
          <w:szCs w:val="24"/>
        </w:rPr>
        <w:t xml:space="preserve">(3-7) </w:t>
      </w:r>
      <w:r w:rsidRPr="00231173">
        <w:rPr>
          <w:rFonts w:cstheme="minorHAnsi"/>
          <w:b/>
          <w:bCs/>
          <w:sz w:val="24"/>
          <w:szCs w:val="24"/>
        </w:rPr>
        <w:t>Initial Teacher Education: Curriculum Plan</w:t>
      </w:r>
    </w:p>
    <w:p w14:paraId="29FA8C6B" w14:textId="77777777" w:rsidR="006811E4" w:rsidRPr="00231173" w:rsidRDefault="006811E4" w:rsidP="006811E4">
      <w:pPr>
        <w:pStyle w:val="ListParagraph"/>
        <w:spacing w:after="0"/>
        <w:jc w:val="center"/>
        <w:rPr>
          <w:rFonts w:cstheme="minorHAnsi"/>
          <w:b/>
          <w:bCs/>
          <w:sz w:val="24"/>
          <w:szCs w:val="24"/>
        </w:rPr>
      </w:pPr>
    </w:p>
    <w:p w14:paraId="4B550AE4" w14:textId="77777777" w:rsidR="00E01335" w:rsidRDefault="00A53F1E" w:rsidP="006811E4">
      <w:pPr>
        <w:pStyle w:val="ListParagraph"/>
        <w:spacing w:after="0"/>
        <w:jc w:val="center"/>
        <w:rPr>
          <w:rFonts w:cstheme="minorHAnsi"/>
          <w:b/>
          <w:bCs/>
          <w:sz w:val="24"/>
          <w:szCs w:val="24"/>
        </w:rPr>
      </w:pPr>
      <w:r w:rsidRPr="00231173">
        <w:rPr>
          <w:rFonts w:cstheme="minorHAnsi"/>
          <w:b/>
          <w:bCs/>
          <w:sz w:val="24"/>
          <w:szCs w:val="24"/>
        </w:rPr>
        <w:t>English</w:t>
      </w:r>
      <w:r w:rsidR="00E01335">
        <w:rPr>
          <w:rFonts w:cstheme="minorHAnsi"/>
          <w:b/>
          <w:bCs/>
          <w:sz w:val="24"/>
          <w:szCs w:val="24"/>
        </w:rPr>
        <w:t xml:space="preserve"> (including Literacy and Communication &amp; Language)</w:t>
      </w:r>
    </w:p>
    <w:p w14:paraId="5AF3D48A" w14:textId="77777777" w:rsidR="00E01335" w:rsidRDefault="00E01335" w:rsidP="006811E4">
      <w:pPr>
        <w:pStyle w:val="ListParagraph"/>
        <w:spacing w:after="0"/>
        <w:jc w:val="center"/>
        <w:rPr>
          <w:rFonts w:cstheme="minorHAnsi"/>
          <w:b/>
          <w:bCs/>
          <w:sz w:val="24"/>
          <w:szCs w:val="24"/>
        </w:rPr>
      </w:pPr>
    </w:p>
    <w:p w14:paraId="1B3C4CAC" w14:textId="2ABE7F93" w:rsidR="00B53DBB" w:rsidRPr="00231173" w:rsidRDefault="00C6728F" w:rsidP="006811E4">
      <w:pPr>
        <w:pStyle w:val="ListParagraph"/>
        <w:spacing w:after="0"/>
        <w:jc w:val="center"/>
        <w:rPr>
          <w:rFonts w:cstheme="minorHAnsi"/>
          <w:b/>
          <w:bCs/>
          <w:sz w:val="24"/>
          <w:szCs w:val="24"/>
        </w:rPr>
      </w:pPr>
      <w:r>
        <w:rPr>
          <w:rFonts w:cstheme="minorHAnsi"/>
          <w:b/>
          <w:bCs/>
          <w:sz w:val="24"/>
          <w:szCs w:val="24"/>
        </w:rPr>
        <w:t xml:space="preserve">Postgraduate </w:t>
      </w:r>
      <w:r w:rsidR="2A4A3E22" w:rsidRPr="00231173">
        <w:rPr>
          <w:rFonts w:cstheme="minorHAnsi"/>
          <w:b/>
          <w:bCs/>
          <w:sz w:val="24"/>
          <w:szCs w:val="24"/>
        </w:rPr>
        <w:t>Programmes</w:t>
      </w:r>
    </w:p>
    <w:p w14:paraId="11BD4D8B" w14:textId="37E864FD" w:rsidR="2A4A3E22" w:rsidRPr="00155A6B" w:rsidRDefault="2A4A3E22" w:rsidP="2A4A3E22">
      <w:pPr>
        <w:pStyle w:val="ListParagraph"/>
        <w:spacing w:after="0"/>
        <w:jc w:val="center"/>
        <w:rPr>
          <w:rFonts w:cstheme="minorHAnsi"/>
          <w:b/>
          <w:bCs/>
          <w:sz w:val="20"/>
          <w:szCs w:val="20"/>
        </w:rPr>
      </w:pPr>
    </w:p>
    <w:tbl>
      <w:tblPr>
        <w:tblStyle w:val="TableGrid"/>
        <w:tblW w:w="15592" w:type="dxa"/>
        <w:tblInd w:w="-714" w:type="dxa"/>
        <w:tblLook w:val="04A0" w:firstRow="1" w:lastRow="0" w:firstColumn="1" w:lastColumn="0" w:noHBand="0" w:noVBand="1"/>
      </w:tblPr>
      <w:tblGrid>
        <w:gridCol w:w="473"/>
        <w:gridCol w:w="3665"/>
        <w:gridCol w:w="1076"/>
        <w:gridCol w:w="2583"/>
        <w:gridCol w:w="2464"/>
        <w:gridCol w:w="1190"/>
        <w:gridCol w:w="64"/>
        <w:gridCol w:w="9"/>
        <w:gridCol w:w="3586"/>
        <w:gridCol w:w="473"/>
        <w:gridCol w:w="9"/>
      </w:tblGrid>
      <w:tr w:rsidR="00CB0C30" w:rsidRPr="00155A6B" w14:paraId="62E56503" w14:textId="77777777" w:rsidTr="00CB0C30">
        <w:trPr>
          <w:tblHeader/>
        </w:trPr>
        <w:tc>
          <w:tcPr>
            <w:tcW w:w="15592" w:type="dxa"/>
            <w:gridSpan w:val="11"/>
            <w:shd w:val="clear" w:color="auto" w:fill="FFFFFF" w:themeFill="background1"/>
          </w:tcPr>
          <w:p w14:paraId="60E8ED53" w14:textId="77777777" w:rsidR="00CB0C30" w:rsidRPr="00155A6B" w:rsidRDefault="00CB0C30" w:rsidP="00433A8C">
            <w:pPr>
              <w:shd w:val="clear" w:color="auto" w:fill="FFFFFF" w:themeFill="background1"/>
              <w:jc w:val="center"/>
              <w:rPr>
                <w:rFonts w:cstheme="minorHAnsi"/>
                <w:b/>
                <w:bCs/>
                <w:sz w:val="20"/>
                <w:szCs w:val="20"/>
              </w:rPr>
            </w:pPr>
          </w:p>
        </w:tc>
      </w:tr>
      <w:tr w:rsidR="00102596" w:rsidRPr="00155A6B" w14:paraId="30EDE4AD" w14:textId="5A89E236" w:rsidTr="00CB0C30">
        <w:tc>
          <w:tcPr>
            <w:tcW w:w="15592" w:type="dxa"/>
            <w:gridSpan w:val="11"/>
            <w:shd w:val="clear" w:color="auto" w:fill="FFFFFF" w:themeFill="background1"/>
          </w:tcPr>
          <w:p w14:paraId="2BA4FF90" w14:textId="479D74EB" w:rsidR="00102596" w:rsidRPr="00155A6B" w:rsidRDefault="00102596" w:rsidP="00433A8C">
            <w:pPr>
              <w:shd w:val="clear" w:color="auto" w:fill="FFFFFF" w:themeFill="background1"/>
              <w:jc w:val="center"/>
              <w:rPr>
                <w:rFonts w:cstheme="minorHAnsi"/>
                <w:b/>
                <w:bCs/>
                <w:sz w:val="20"/>
                <w:szCs w:val="20"/>
              </w:rPr>
            </w:pPr>
            <w:r w:rsidRPr="00155A6B">
              <w:rPr>
                <w:rFonts w:cstheme="minorHAnsi"/>
                <w:b/>
                <w:bCs/>
                <w:sz w:val="20"/>
                <w:szCs w:val="20"/>
              </w:rPr>
              <w:t xml:space="preserve">Curriculum </w:t>
            </w:r>
            <w:r w:rsidR="00596035" w:rsidRPr="00155A6B">
              <w:rPr>
                <w:rFonts w:cstheme="minorHAnsi"/>
                <w:b/>
                <w:bCs/>
                <w:sz w:val="20"/>
                <w:szCs w:val="20"/>
              </w:rPr>
              <w:t>Vision</w:t>
            </w:r>
            <w:r w:rsidRPr="00155A6B">
              <w:rPr>
                <w:rFonts w:cstheme="minorHAnsi"/>
                <w:b/>
                <w:bCs/>
                <w:sz w:val="20"/>
                <w:szCs w:val="20"/>
              </w:rPr>
              <w:t>:</w:t>
            </w:r>
          </w:p>
          <w:p w14:paraId="446940F1" w14:textId="14ED3080" w:rsidR="00615047" w:rsidRPr="00155A6B" w:rsidRDefault="00615047" w:rsidP="00433A8C">
            <w:pPr>
              <w:shd w:val="clear" w:color="auto" w:fill="FFFFFF" w:themeFill="background1"/>
              <w:jc w:val="center"/>
              <w:rPr>
                <w:rFonts w:cstheme="minorHAnsi"/>
                <w:b/>
                <w:bCs/>
                <w:sz w:val="20"/>
                <w:szCs w:val="20"/>
              </w:rPr>
            </w:pPr>
          </w:p>
          <w:p w14:paraId="2E77A0E2" w14:textId="15D42CAE" w:rsidR="00A53F1E" w:rsidRPr="00155A6B" w:rsidRDefault="00A53F1E" w:rsidP="00A53F1E">
            <w:pPr>
              <w:textAlignment w:val="baseline"/>
              <w:rPr>
                <w:rFonts w:eastAsia="Times New Roman" w:cstheme="minorHAnsi"/>
                <w:sz w:val="20"/>
                <w:szCs w:val="20"/>
                <w:lang w:eastAsia="en-GB"/>
              </w:rPr>
            </w:pPr>
            <w:r w:rsidRPr="00155A6B">
              <w:rPr>
                <w:rFonts w:eastAsia="Times New Roman" w:cstheme="minorHAnsi"/>
                <w:sz w:val="20"/>
                <w:szCs w:val="20"/>
                <w:lang w:eastAsia="en-GB"/>
              </w:rPr>
              <w:t xml:space="preserve">Our Primary </w:t>
            </w:r>
            <w:r w:rsidR="00C064C7" w:rsidRPr="00155A6B">
              <w:rPr>
                <w:rFonts w:eastAsia="Times New Roman" w:cstheme="minorHAnsi"/>
                <w:sz w:val="20"/>
                <w:szCs w:val="20"/>
                <w:lang w:eastAsia="en-GB"/>
              </w:rPr>
              <w:t xml:space="preserve">(3-7) </w:t>
            </w:r>
            <w:r w:rsidRPr="00155A6B">
              <w:rPr>
                <w:rFonts w:eastAsia="Times New Roman" w:cstheme="minorHAnsi"/>
                <w:sz w:val="20"/>
                <w:szCs w:val="20"/>
                <w:lang w:eastAsia="en-GB"/>
              </w:rPr>
              <w:t>ITE English programme is designed to ensure that by the end of their training</w:t>
            </w:r>
            <w:r w:rsidR="00C064C7" w:rsidRPr="00155A6B">
              <w:rPr>
                <w:rFonts w:eastAsia="Times New Roman" w:cstheme="minorHAnsi"/>
                <w:sz w:val="20"/>
                <w:szCs w:val="20"/>
                <w:lang w:eastAsia="en-GB"/>
              </w:rPr>
              <w:t>,</w:t>
            </w:r>
            <w:r w:rsidRPr="00155A6B">
              <w:rPr>
                <w:rFonts w:eastAsia="Times New Roman" w:cstheme="minorHAnsi"/>
                <w:sz w:val="20"/>
                <w:szCs w:val="20"/>
                <w:lang w:eastAsia="en-GB"/>
              </w:rPr>
              <w:t xml:space="preserve"> student teachers know that progressive English teaching offers </w:t>
            </w:r>
            <w:r w:rsidR="00A060FE">
              <w:rPr>
                <w:rFonts w:eastAsia="Times New Roman" w:cstheme="minorHAnsi"/>
                <w:sz w:val="20"/>
                <w:szCs w:val="20"/>
                <w:lang w:eastAsia="en-GB"/>
              </w:rPr>
              <w:t>learners’</w:t>
            </w:r>
            <w:r w:rsidRPr="00155A6B">
              <w:rPr>
                <w:rFonts w:eastAsia="Times New Roman" w:cstheme="minorHAnsi"/>
                <w:sz w:val="20"/>
                <w:szCs w:val="20"/>
                <w:lang w:eastAsia="en-GB"/>
              </w:rPr>
              <w:t xml:space="preserve"> independence and confidence in </w:t>
            </w:r>
            <w:r w:rsidR="00155A6B" w:rsidRPr="00155A6B">
              <w:rPr>
                <w:rFonts w:eastAsia="Times New Roman" w:cstheme="minorHAnsi"/>
                <w:sz w:val="20"/>
                <w:szCs w:val="20"/>
                <w:lang w:eastAsia="en-GB"/>
              </w:rPr>
              <w:t xml:space="preserve">communication and language, </w:t>
            </w:r>
            <w:r w:rsidRPr="00155A6B">
              <w:rPr>
                <w:rFonts w:eastAsia="Times New Roman" w:cstheme="minorHAnsi"/>
                <w:sz w:val="20"/>
                <w:szCs w:val="20"/>
                <w:lang w:eastAsia="en-GB"/>
              </w:rPr>
              <w:t xml:space="preserve">speaking and listening, </w:t>
            </w:r>
            <w:r w:rsidR="00155A6B" w:rsidRPr="00155A6B">
              <w:rPr>
                <w:rFonts w:eastAsia="Times New Roman" w:cstheme="minorHAnsi"/>
                <w:sz w:val="20"/>
                <w:szCs w:val="20"/>
                <w:lang w:eastAsia="en-GB"/>
              </w:rPr>
              <w:t xml:space="preserve">early </w:t>
            </w:r>
            <w:r w:rsidRPr="00155A6B">
              <w:rPr>
                <w:rFonts w:eastAsia="Times New Roman" w:cstheme="minorHAnsi"/>
                <w:sz w:val="20"/>
                <w:szCs w:val="20"/>
                <w:lang w:eastAsia="en-GB"/>
              </w:rPr>
              <w:t xml:space="preserve">reading and </w:t>
            </w:r>
            <w:r w:rsidR="00155A6B" w:rsidRPr="00155A6B">
              <w:rPr>
                <w:rFonts w:eastAsia="Times New Roman" w:cstheme="minorHAnsi"/>
                <w:sz w:val="20"/>
                <w:szCs w:val="20"/>
                <w:lang w:eastAsia="en-GB"/>
              </w:rPr>
              <w:t xml:space="preserve">early </w:t>
            </w:r>
            <w:r w:rsidRPr="00155A6B">
              <w:rPr>
                <w:rFonts w:eastAsia="Times New Roman" w:cstheme="minorHAnsi"/>
                <w:sz w:val="20"/>
                <w:szCs w:val="20"/>
                <w:lang w:eastAsia="en-GB"/>
              </w:rPr>
              <w:t>writing</w:t>
            </w:r>
            <w:r w:rsidR="00C064C7" w:rsidRPr="00155A6B">
              <w:rPr>
                <w:rFonts w:eastAsia="Times New Roman" w:cstheme="minorHAnsi"/>
                <w:sz w:val="20"/>
                <w:szCs w:val="20"/>
                <w:lang w:eastAsia="en-GB"/>
              </w:rPr>
              <w:t>.  I</w:t>
            </w:r>
            <w:r w:rsidRPr="00155A6B">
              <w:rPr>
                <w:rFonts w:eastAsia="Times New Roman" w:cstheme="minorHAnsi"/>
                <w:sz w:val="20"/>
                <w:szCs w:val="20"/>
                <w:lang w:eastAsia="en-GB"/>
              </w:rPr>
              <w:t xml:space="preserve">t encourages </w:t>
            </w:r>
            <w:r w:rsidR="00CD58D5">
              <w:rPr>
                <w:rFonts w:eastAsia="Times New Roman" w:cstheme="minorHAnsi"/>
                <w:sz w:val="20"/>
                <w:szCs w:val="20"/>
                <w:lang w:eastAsia="en-GB"/>
              </w:rPr>
              <w:t>learners</w:t>
            </w:r>
            <w:r w:rsidRPr="00155A6B">
              <w:rPr>
                <w:rFonts w:eastAsia="Times New Roman" w:cstheme="minorHAnsi"/>
                <w:sz w:val="20"/>
                <w:szCs w:val="20"/>
                <w:lang w:eastAsia="en-GB"/>
              </w:rPr>
              <w:t xml:space="preserve"> to </w:t>
            </w:r>
            <w:r w:rsidR="00155A6B" w:rsidRPr="00155A6B">
              <w:rPr>
                <w:rFonts w:eastAsia="Times New Roman" w:cstheme="minorHAnsi"/>
                <w:sz w:val="20"/>
                <w:szCs w:val="20"/>
                <w:lang w:eastAsia="en-GB"/>
              </w:rPr>
              <w:t xml:space="preserve">enjoy storytelling and story re-telling, to </w:t>
            </w:r>
            <w:r w:rsidRPr="00155A6B">
              <w:rPr>
                <w:rFonts w:eastAsia="Times New Roman" w:cstheme="minorHAnsi"/>
                <w:sz w:val="20"/>
                <w:szCs w:val="20"/>
                <w:lang w:eastAsia="en-GB"/>
              </w:rPr>
              <w:t xml:space="preserve">develop a love of reading and </w:t>
            </w:r>
            <w:r w:rsidR="00155A6B" w:rsidRPr="00155A6B">
              <w:rPr>
                <w:rFonts w:eastAsia="Times New Roman" w:cstheme="minorHAnsi"/>
                <w:sz w:val="20"/>
                <w:szCs w:val="20"/>
                <w:lang w:eastAsia="en-GB"/>
              </w:rPr>
              <w:t xml:space="preserve">to understand how good literacy skills impact upon </w:t>
            </w:r>
            <w:r w:rsidRPr="00155A6B">
              <w:rPr>
                <w:rFonts w:eastAsia="Times New Roman" w:cstheme="minorHAnsi"/>
                <w:sz w:val="20"/>
                <w:szCs w:val="20"/>
                <w:lang w:eastAsia="en-GB"/>
              </w:rPr>
              <w:t xml:space="preserve">other areas of </w:t>
            </w:r>
            <w:r w:rsidR="00155A6B" w:rsidRPr="00155A6B">
              <w:rPr>
                <w:rFonts w:eastAsia="Times New Roman" w:cstheme="minorHAnsi"/>
                <w:sz w:val="20"/>
                <w:szCs w:val="20"/>
                <w:lang w:eastAsia="en-GB"/>
              </w:rPr>
              <w:t xml:space="preserve">learning and development and ultimately </w:t>
            </w:r>
            <w:r w:rsidRPr="00155A6B">
              <w:rPr>
                <w:rFonts w:eastAsia="Times New Roman" w:cstheme="minorHAnsi"/>
                <w:sz w:val="20"/>
                <w:szCs w:val="20"/>
                <w:lang w:eastAsia="en-GB"/>
              </w:rPr>
              <w:t xml:space="preserve">the </w:t>
            </w:r>
            <w:r w:rsidR="00155A6B" w:rsidRPr="00155A6B">
              <w:rPr>
                <w:rFonts w:eastAsia="Times New Roman" w:cstheme="minorHAnsi"/>
                <w:sz w:val="20"/>
                <w:szCs w:val="20"/>
                <w:lang w:eastAsia="en-GB"/>
              </w:rPr>
              <w:t>Primary National C</w:t>
            </w:r>
            <w:r w:rsidRPr="00155A6B">
              <w:rPr>
                <w:rFonts w:eastAsia="Times New Roman" w:cstheme="minorHAnsi"/>
                <w:sz w:val="20"/>
                <w:szCs w:val="20"/>
                <w:lang w:eastAsia="en-GB"/>
              </w:rPr>
              <w:t>urriculum</w:t>
            </w:r>
            <w:r w:rsidR="00155A6B" w:rsidRPr="00155A6B">
              <w:rPr>
                <w:rFonts w:eastAsia="Times New Roman" w:cstheme="minorHAnsi"/>
                <w:sz w:val="20"/>
                <w:szCs w:val="20"/>
                <w:lang w:eastAsia="en-GB"/>
              </w:rPr>
              <w:t xml:space="preserve"> (NC)</w:t>
            </w:r>
            <w:r w:rsidR="006A0C37">
              <w:rPr>
                <w:rFonts w:eastAsia="Times New Roman" w:cstheme="minorHAnsi"/>
                <w:sz w:val="20"/>
                <w:szCs w:val="20"/>
                <w:lang w:eastAsia="en-GB"/>
              </w:rPr>
              <w:t xml:space="preserve"> subjects</w:t>
            </w:r>
            <w:r w:rsidRPr="00155A6B">
              <w:rPr>
                <w:rFonts w:eastAsia="Times New Roman" w:cstheme="minorHAnsi"/>
                <w:sz w:val="20"/>
                <w:szCs w:val="20"/>
                <w:lang w:eastAsia="en-GB"/>
              </w:rPr>
              <w:t>.  </w:t>
            </w:r>
          </w:p>
          <w:p w14:paraId="3E63C56F" w14:textId="77777777" w:rsidR="00A53F1E" w:rsidRPr="00155A6B" w:rsidRDefault="00A53F1E" w:rsidP="00A53F1E">
            <w:pPr>
              <w:textAlignment w:val="baseline"/>
              <w:rPr>
                <w:rFonts w:eastAsia="Times New Roman" w:cstheme="minorHAnsi"/>
                <w:sz w:val="20"/>
                <w:szCs w:val="20"/>
                <w:lang w:eastAsia="en-GB"/>
              </w:rPr>
            </w:pPr>
          </w:p>
          <w:p w14:paraId="149A0A2B" w14:textId="20A68BBB" w:rsidR="00A53F1E" w:rsidRPr="00155A6B" w:rsidRDefault="00A53F1E" w:rsidP="00A53F1E">
            <w:pPr>
              <w:textAlignment w:val="baseline"/>
              <w:rPr>
                <w:rFonts w:eastAsia="Times New Roman" w:cstheme="minorHAnsi"/>
                <w:sz w:val="20"/>
                <w:szCs w:val="20"/>
                <w:lang w:eastAsia="en-GB"/>
              </w:rPr>
            </w:pPr>
            <w:r w:rsidRPr="00155A6B">
              <w:rPr>
                <w:rFonts w:eastAsia="Times New Roman" w:cstheme="minorHAnsi"/>
                <w:sz w:val="20"/>
                <w:szCs w:val="20"/>
                <w:lang w:eastAsia="en-GB"/>
              </w:rPr>
              <w:t xml:space="preserve">We will ensure that trainees gain a sufficiently strong level of subject and curriculum knowledge to effectively teach the </w:t>
            </w:r>
            <w:r w:rsidR="00C064C7" w:rsidRPr="00155A6B">
              <w:rPr>
                <w:rFonts w:eastAsia="Times New Roman" w:cstheme="minorHAnsi"/>
                <w:sz w:val="20"/>
                <w:szCs w:val="20"/>
                <w:lang w:eastAsia="en-GB"/>
              </w:rPr>
              <w:t xml:space="preserve">Early Years Foundation Stage curriculum (EYFS) and the </w:t>
            </w:r>
            <w:r w:rsidRPr="00155A6B">
              <w:rPr>
                <w:rFonts w:eastAsia="Times New Roman" w:cstheme="minorHAnsi"/>
                <w:sz w:val="20"/>
                <w:szCs w:val="20"/>
                <w:lang w:eastAsia="en-GB"/>
              </w:rPr>
              <w:t xml:space="preserve">KS1 </w:t>
            </w:r>
            <w:r w:rsidR="00C064C7" w:rsidRPr="00155A6B">
              <w:rPr>
                <w:rFonts w:eastAsia="Times New Roman" w:cstheme="minorHAnsi"/>
                <w:sz w:val="20"/>
                <w:szCs w:val="20"/>
                <w:lang w:eastAsia="en-GB"/>
              </w:rPr>
              <w:t xml:space="preserve">Primary </w:t>
            </w:r>
            <w:r w:rsidRPr="00155A6B">
              <w:rPr>
                <w:rFonts w:eastAsia="Times New Roman" w:cstheme="minorHAnsi"/>
                <w:sz w:val="20"/>
                <w:szCs w:val="20"/>
                <w:lang w:eastAsia="en-GB"/>
              </w:rPr>
              <w:t>National Curriculum</w:t>
            </w:r>
            <w:r w:rsidR="00C064C7" w:rsidRPr="00155A6B">
              <w:rPr>
                <w:rFonts w:eastAsia="Times New Roman" w:cstheme="minorHAnsi"/>
                <w:sz w:val="20"/>
                <w:szCs w:val="20"/>
                <w:lang w:eastAsia="en-GB"/>
              </w:rPr>
              <w:t xml:space="preserve"> </w:t>
            </w:r>
            <w:r w:rsidRPr="00155A6B">
              <w:rPr>
                <w:rFonts w:eastAsia="Times New Roman" w:cstheme="minorHAnsi"/>
                <w:sz w:val="20"/>
                <w:szCs w:val="20"/>
                <w:lang w:eastAsia="en-GB"/>
              </w:rPr>
              <w:t>for English, and that they understand that strong subject knowledge lies at the heart of effective teaching and learning.  </w:t>
            </w:r>
          </w:p>
          <w:p w14:paraId="7484DB1A" w14:textId="77777777" w:rsidR="00A53F1E" w:rsidRPr="00155A6B" w:rsidRDefault="00A53F1E" w:rsidP="00A53F1E">
            <w:pPr>
              <w:textAlignment w:val="baseline"/>
              <w:rPr>
                <w:rFonts w:eastAsia="Times New Roman" w:cstheme="minorHAnsi"/>
                <w:sz w:val="20"/>
                <w:szCs w:val="20"/>
                <w:lang w:eastAsia="en-GB"/>
              </w:rPr>
            </w:pPr>
          </w:p>
          <w:p w14:paraId="27D6593A" w14:textId="22A6F5F9" w:rsidR="00A53F1E" w:rsidRPr="00155A6B" w:rsidRDefault="00A53F1E" w:rsidP="00A53F1E">
            <w:pPr>
              <w:textAlignment w:val="baseline"/>
              <w:rPr>
                <w:rFonts w:eastAsia="Times New Roman" w:cstheme="minorHAnsi"/>
                <w:sz w:val="20"/>
                <w:szCs w:val="20"/>
                <w:lang w:eastAsia="en-GB"/>
              </w:rPr>
            </w:pPr>
            <w:r w:rsidRPr="00155A6B">
              <w:rPr>
                <w:rFonts w:eastAsia="Times New Roman" w:cstheme="minorHAnsi"/>
                <w:sz w:val="20"/>
                <w:szCs w:val="20"/>
                <w:lang w:eastAsia="en-GB"/>
              </w:rPr>
              <w:t xml:space="preserve">We will develop trainees’ understanding of how theory relates to, and informs classroom practice, (OFSTED, 2020) and prepare trainees to apply their subject and disciplinary knowledge, and subject specific pedagogical knowledge (planning, </w:t>
            </w:r>
            <w:r w:rsidR="00A060FE" w:rsidRPr="00155A6B">
              <w:rPr>
                <w:rFonts w:eastAsia="Times New Roman" w:cstheme="minorHAnsi"/>
                <w:sz w:val="20"/>
                <w:szCs w:val="20"/>
                <w:lang w:eastAsia="en-GB"/>
              </w:rPr>
              <w:t>assessment,</w:t>
            </w:r>
            <w:r w:rsidRPr="00155A6B">
              <w:rPr>
                <w:rFonts w:eastAsia="Times New Roman" w:cstheme="minorHAnsi"/>
                <w:sz w:val="20"/>
                <w:szCs w:val="20"/>
                <w:lang w:eastAsia="en-GB"/>
              </w:rPr>
              <w:t xml:space="preserve"> and teaching strategies) in the </w:t>
            </w:r>
            <w:r w:rsidR="00C064C7" w:rsidRPr="00155A6B">
              <w:rPr>
                <w:rFonts w:eastAsia="Times New Roman" w:cstheme="minorHAnsi"/>
                <w:sz w:val="20"/>
                <w:szCs w:val="20"/>
                <w:lang w:eastAsia="en-GB"/>
              </w:rPr>
              <w:t xml:space="preserve">early years and </w:t>
            </w:r>
            <w:r w:rsidRPr="00155A6B">
              <w:rPr>
                <w:rFonts w:eastAsia="Times New Roman" w:cstheme="minorHAnsi"/>
                <w:sz w:val="20"/>
                <w:szCs w:val="20"/>
                <w:lang w:eastAsia="en-GB"/>
              </w:rPr>
              <w:t>primary classroom. Specifically, to ensure that procedural and conceptual understanding is </w:t>
            </w:r>
            <w:r w:rsidR="00A060FE" w:rsidRPr="00155A6B">
              <w:rPr>
                <w:rFonts w:eastAsia="Times New Roman" w:cstheme="minorHAnsi"/>
                <w:sz w:val="20"/>
                <w:szCs w:val="20"/>
                <w:lang w:eastAsia="en-GB"/>
              </w:rPr>
              <w:t>taught,</w:t>
            </w:r>
            <w:r w:rsidRPr="00155A6B">
              <w:rPr>
                <w:rFonts w:eastAsia="Times New Roman" w:cstheme="minorHAnsi"/>
                <w:sz w:val="20"/>
                <w:szCs w:val="20"/>
                <w:lang w:eastAsia="en-GB"/>
              </w:rPr>
              <w:t> and progress is evident. (OFSTED, 2020). </w:t>
            </w:r>
          </w:p>
          <w:p w14:paraId="6529C562" w14:textId="77777777" w:rsidR="00A53F1E" w:rsidRPr="00155A6B" w:rsidRDefault="00A53F1E" w:rsidP="00A53F1E">
            <w:pPr>
              <w:textAlignment w:val="baseline"/>
              <w:rPr>
                <w:rFonts w:eastAsia="Times New Roman" w:cstheme="minorHAnsi"/>
                <w:sz w:val="20"/>
                <w:szCs w:val="20"/>
                <w:lang w:eastAsia="en-GB"/>
              </w:rPr>
            </w:pPr>
          </w:p>
          <w:p w14:paraId="0E862D1A" w14:textId="59AC5A47" w:rsidR="00A53F1E" w:rsidRPr="00155A6B" w:rsidRDefault="00A53F1E" w:rsidP="00A53F1E">
            <w:pPr>
              <w:textAlignment w:val="baseline"/>
              <w:rPr>
                <w:rFonts w:eastAsia="Times New Roman" w:cstheme="minorHAnsi"/>
                <w:sz w:val="20"/>
                <w:szCs w:val="20"/>
                <w:lang w:eastAsia="en-GB"/>
              </w:rPr>
            </w:pPr>
            <w:r w:rsidRPr="00155A6B">
              <w:rPr>
                <w:rFonts w:eastAsia="Times New Roman" w:cstheme="minorHAnsi"/>
                <w:sz w:val="20"/>
                <w:szCs w:val="20"/>
                <w:lang w:eastAsia="en-GB"/>
              </w:rPr>
              <w:t xml:space="preserve">We will ensure that trainees develop an understanding of how English relates to other areas of </w:t>
            </w:r>
            <w:r w:rsidR="00155A6B" w:rsidRPr="00155A6B">
              <w:rPr>
                <w:rFonts w:eastAsia="Times New Roman" w:cstheme="minorHAnsi"/>
                <w:sz w:val="20"/>
                <w:szCs w:val="20"/>
                <w:lang w:eastAsia="en-GB"/>
              </w:rPr>
              <w:t xml:space="preserve">learning and development and throughout </w:t>
            </w:r>
            <w:r w:rsidRPr="00155A6B">
              <w:rPr>
                <w:rFonts w:eastAsia="Times New Roman" w:cstheme="minorHAnsi"/>
                <w:sz w:val="20"/>
                <w:szCs w:val="20"/>
                <w:lang w:eastAsia="en-GB"/>
              </w:rPr>
              <w:t xml:space="preserve">the </w:t>
            </w:r>
            <w:r w:rsidR="00155A6B" w:rsidRPr="00155A6B">
              <w:rPr>
                <w:rFonts w:eastAsia="Times New Roman" w:cstheme="minorHAnsi"/>
                <w:sz w:val="20"/>
                <w:szCs w:val="20"/>
                <w:lang w:eastAsia="en-GB"/>
              </w:rPr>
              <w:t>Primary National C</w:t>
            </w:r>
            <w:r w:rsidRPr="00155A6B">
              <w:rPr>
                <w:rFonts w:eastAsia="Times New Roman" w:cstheme="minorHAnsi"/>
                <w:sz w:val="20"/>
                <w:szCs w:val="20"/>
                <w:lang w:eastAsia="en-GB"/>
              </w:rPr>
              <w:t xml:space="preserve">urriculum, including its ability to foster diversity, building positive attitudes and confidence towards the </w:t>
            </w:r>
            <w:r w:rsidR="00A060FE" w:rsidRPr="00155A6B">
              <w:rPr>
                <w:rFonts w:eastAsia="Times New Roman" w:cstheme="minorHAnsi"/>
                <w:sz w:val="20"/>
                <w:szCs w:val="20"/>
                <w:lang w:eastAsia="en-GB"/>
              </w:rPr>
              <w:t>subject,</w:t>
            </w:r>
            <w:r w:rsidRPr="00155A6B">
              <w:rPr>
                <w:rFonts w:eastAsia="Times New Roman" w:cstheme="minorHAnsi"/>
                <w:sz w:val="20"/>
                <w:szCs w:val="20"/>
                <w:lang w:eastAsia="en-GB"/>
              </w:rPr>
              <w:t xml:space="preserve"> and recognising that negative attitudes and a lack of teacher confidence, can impact on </w:t>
            </w:r>
            <w:r w:rsidR="00A060FE">
              <w:rPr>
                <w:rFonts w:eastAsia="Times New Roman" w:cstheme="minorHAnsi"/>
                <w:sz w:val="20"/>
                <w:szCs w:val="20"/>
                <w:lang w:eastAsia="en-GB"/>
              </w:rPr>
              <w:t>learners’</w:t>
            </w:r>
            <w:r w:rsidRPr="00155A6B">
              <w:rPr>
                <w:rFonts w:eastAsia="Times New Roman" w:cstheme="minorHAnsi"/>
                <w:sz w:val="20"/>
                <w:szCs w:val="20"/>
                <w:lang w:eastAsia="en-GB"/>
              </w:rPr>
              <w:t xml:space="preserve"> attitudes, </w:t>
            </w:r>
            <w:r w:rsidR="00A060FE" w:rsidRPr="00155A6B">
              <w:rPr>
                <w:rFonts w:eastAsia="Times New Roman" w:cstheme="minorHAnsi"/>
                <w:sz w:val="20"/>
                <w:szCs w:val="20"/>
                <w:lang w:eastAsia="en-GB"/>
              </w:rPr>
              <w:t>confidence,</w:t>
            </w:r>
            <w:r w:rsidRPr="00155A6B">
              <w:rPr>
                <w:rFonts w:eastAsia="Times New Roman" w:cstheme="minorHAnsi"/>
                <w:sz w:val="20"/>
                <w:szCs w:val="20"/>
                <w:lang w:eastAsia="en-GB"/>
              </w:rPr>
              <w:t xml:space="preserve"> and success.  </w:t>
            </w:r>
          </w:p>
          <w:p w14:paraId="76B80695" w14:textId="7F5ADF1E" w:rsidR="00E20639" w:rsidRPr="00155A6B" w:rsidRDefault="00E20639" w:rsidP="00615047">
            <w:pPr>
              <w:rPr>
                <w:rFonts w:cstheme="minorHAnsi"/>
                <w:b/>
                <w:bCs/>
                <w:sz w:val="20"/>
                <w:szCs w:val="20"/>
              </w:rPr>
            </w:pPr>
          </w:p>
        </w:tc>
      </w:tr>
      <w:tr w:rsidR="00102596" w:rsidRPr="00155A6B" w14:paraId="636CDD34" w14:textId="0CE18196" w:rsidTr="00615047">
        <w:tc>
          <w:tcPr>
            <w:tcW w:w="15592" w:type="dxa"/>
            <w:gridSpan w:val="11"/>
            <w:shd w:val="clear" w:color="auto" w:fill="2E74B5" w:themeFill="accent5" w:themeFillShade="BF"/>
          </w:tcPr>
          <w:p w14:paraId="423509EB" w14:textId="73088E9C" w:rsidR="00102596" w:rsidRPr="000C2BCA" w:rsidRDefault="00102596" w:rsidP="007E6D78">
            <w:pPr>
              <w:jc w:val="center"/>
              <w:rPr>
                <w:rFonts w:cstheme="minorHAnsi"/>
                <w:b/>
                <w:bCs/>
                <w:sz w:val="32"/>
                <w:szCs w:val="32"/>
              </w:rPr>
            </w:pPr>
            <w:r w:rsidRPr="000C2BCA">
              <w:rPr>
                <w:rFonts w:cstheme="minorHAnsi"/>
                <w:b/>
                <w:bCs/>
                <w:color w:val="FFFFFF" w:themeColor="background1"/>
                <w:sz w:val="32"/>
                <w:szCs w:val="32"/>
              </w:rPr>
              <w:t>Phase 1</w:t>
            </w:r>
          </w:p>
        </w:tc>
      </w:tr>
      <w:tr w:rsidR="00EA24D4" w:rsidRPr="00155A6B" w14:paraId="2483C5FE" w14:textId="07CA5F94" w:rsidTr="00EA24D4">
        <w:tc>
          <w:tcPr>
            <w:tcW w:w="7797" w:type="dxa"/>
            <w:gridSpan w:val="4"/>
            <w:shd w:val="clear" w:color="auto" w:fill="B4C6E7" w:themeFill="accent1" w:themeFillTint="66"/>
          </w:tcPr>
          <w:p w14:paraId="5BEA38AF" w14:textId="1D8D2101" w:rsidR="00102596" w:rsidRPr="00155A6B" w:rsidRDefault="00102596" w:rsidP="007E6D78">
            <w:pPr>
              <w:jc w:val="center"/>
              <w:rPr>
                <w:rFonts w:cstheme="minorHAnsi"/>
                <w:b/>
                <w:bCs/>
                <w:sz w:val="20"/>
                <w:szCs w:val="20"/>
              </w:rPr>
            </w:pPr>
            <w:r w:rsidRPr="00155A6B">
              <w:rPr>
                <w:rFonts w:cstheme="minorHAnsi"/>
                <w:b/>
                <w:bCs/>
                <w:sz w:val="20"/>
                <w:szCs w:val="20"/>
              </w:rPr>
              <w:t>University Based Learning</w:t>
            </w:r>
          </w:p>
        </w:tc>
        <w:tc>
          <w:tcPr>
            <w:tcW w:w="7795" w:type="dxa"/>
            <w:gridSpan w:val="7"/>
            <w:shd w:val="clear" w:color="auto" w:fill="B4C6E7" w:themeFill="accent1" w:themeFillTint="66"/>
          </w:tcPr>
          <w:p w14:paraId="79C1771F" w14:textId="438EE3C1" w:rsidR="00102596" w:rsidRPr="00155A6B" w:rsidRDefault="001567A6" w:rsidP="007E6D78">
            <w:pPr>
              <w:jc w:val="center"/>
              <w:rPr>
                <w:rFonts w:cstheme="minorHAnsi"/>
                <w:b/>
                <w:bCs/>
                <w:sz w:val="20"/>
                <w:szCs w:val="20"/>
              </w:rPr>
            </w:pPr>
            <w:r w:rsidRPr="00155A6B">
              <w:rPr>
                <w:rFonts w:cstheme="minorHAnsi"/>
                <w:b/>
                <w:bCs/>
                <w:sz w:val="20"/>
                <w:szCs w:val="20"/>
              </w:rPr>
              <w:t>Practical</w:t>
            </w:r>
            <w:r w:rsidR="00102596" w:rsidRPr="00155A6B">
              <w:rPr>
                <w:rFonts w:cstheme="minorHAnsi"/>
                <w:b/>
                <w:bCs/>
                <w:sz w:val="20"/>
                <w:szCs w:val="20"/>
              </w:rPr>
              <w:t xml:space="preserve"> Based Learning</w:t>
            </w:r>
          </w:p>
        </w:tc>
      </w:tr>
      <w:tr w:rsidR="00EA24D4" w:rsidRPr="00155A6B" w14:paraId="42FB8450" w14:textId="0E03CF9C" w:rsidTr="003A309E">
        <w:tc>
          <w:tcPr>
            <w:tcW w:w="4138" w:type="dxa"/>
            <w:gridSpan w:val="2"/>
            <w:shd w:val="clear" w:color="auto" w:fill="D9E2F3" w:themeFill="accent1" w:themeFillTint="33"/>
          </w:tcPr>
          <w:p w14:paraId="28F45542" w14:textId="0C6B81CE" w:rsidR="00102596" w:rsidRPr="00155A6B" w:rsidRDefault="00102596" w:rsidP="009A134C">
            <w:pPr>
              <w:jc w:val="center"/>
              <w:rPr>
                <w:rFonts w:cstheme="minorHAnsi"/>
                <w:b/>
                <w:bCs/>
                <w:sz w:val="20"/>
                <w:szCs w:val="20"/>
              </w:rPr>
            </w:pPr>
            <w:r w:rsidRPr="00155A6B">
              <w:rPr>
                <w:rFonts w:cstheme="minorHAnsi"/>
                <w:b/>
                <w:bCs/>
                <w:sz w:val="20"/>
                <w:szCs w:val="20"/>
              </w:rPr>
              <w:t>Learn That</w:t>
            </w:r>
          </w:p>
        </w:tc>
        <w:tc>
          <w:tcPr>
            <w:tcW w:w="3659" w:type="dxa"/>
            <w:gridSpan w:val="2"/>
            <w:shd w:val="clear" w:color="auto" w:fill="D9E2F3" w:themeFill="accent1" w:themeFillTint="33"/>
          </w:tcPr>
          <w:p w14:paraId="51760877" w14:textId="331AB920" w:rsidR="00102596" w:rsidRPr="00155A6B" w:rsidRDefault="00102596" w:rsidP="009A134C">
            <w:pPr>
              <w:jc w:val="center"/>
              <w:rPr>
                <w:rFonts w:cstheme="minorHAnsi"/>
                <w:b/>
                <w:bCs/>
                <w:sz w:val="20"/>
                <w:szCs w:val="20"/>
              </w:rPr>
            </w:pPr>
            <w:r w:rsidRPr="00155A6B">
              <w:rPr>
                <w:rFonts w:cstheme="minorHAnsi"/>
                <w:b/>
                <w:bCs/>
                <w:sz w:val="20"/>
                <w:szCs w:val="20"/>
              </w:rPr>
              <w:t>Learn How</w:t>
            </w:r>
          </w:p>
        </w:tc>
        <w:tc>
          <w:tcPr>
            <w:tcW w:w="3727" w:type="dxa"/>
            <w:gridSpan w:val="4"/>
            <w:shd w:val="clear" w:color="auto" w:fill="D9E2F3" w:themeFill="accent1" w:themeFillTint="33"/>
          </w:tcPr>
          <w:p w14:paraId="40777CCC" w14:textId="5EF82D93" w:rsidR="00102596" w:rsidRPr="00155A6B" w:rsidRDefault="00102596" w:rsidP="009A134C">
            <w:pPr>
              <w:jc w:val="center"/>
              <w:rPr>
                <w:rFonts w:cstheme="minorHAnsi"/>
                <w:b/>
                <w:bCs/>
                <w:sz w:val="20"/>
                <w:szCs w:val="20"/>
              </w:rPr>
            </w:pPr>
            <w:r w:rsidRPr="00155A6B">
              <w:rPr>
                <w:rFonts w:cstheme="minorHAnsi"/>
                <w:b/>
                <w:bCs/>
                <w:sz w:val="20"/>
                <w:szCs w:val="20"/>
              </w:rPr>
              <w:t>Learn That</w:t>
            </w:r>
          </w:p>
        </w:tc>
        <w:tc>
          <w:tcPr>
            <w:tcW w:w="4068" w:type="dxa"/>
            <w:gridSpan w:val="3"/>
            <w:shd w:val="clear" w:color="auto" w:fill="D9E2F3" w:themeFill="accent1" w:themeFillTint="33"/>
          </w:tcPr>
          <w:p w14:paraId="43404427" w14:textId="106F1CEF" w:rsidR="00102596" w:rsidRPr="00155A6B" w:rsidRDefault="00102596" w:rsidP="009A134C">
            <w:pPr>
              <w:jc w:val="center"/>
              <w:rPr>
                <w:rFonts w:cstheme="minorHAnsi"/>
                <w:b/>
                <w:bCs/>
                <w:sz w:val="20"/>
                <w:szCs w:val="20"/>
              </w:rPr>
            </w:pPr>
            <w:r w:rsidRPr="00155A6B">
              <w:rPr>
                <w:rFonts w:cstheme="minorHAnsi"/>
                <w:b/>
                <w:bCs/>
                <w:sz w:val="20"/>
                <w:szCs w:val="20"/>
              </w:rPr>
              <w:t>Learn How</w:t>
            </w:r>
          </w:p>
        </w:tc>
      </w:tr>
      <w:tr w:rsidR="00CD58D5" w:rsidRPr="00155A6B" w14:paraId="4CDB641C" w14:textId="77777777" w:rsidTr="003A309E">
        <w:trPr>
          <w:gridAfter w:val="1"/>
          <w:wAfter w:w="9" w:type="dxa"/>
        </w:trPr>
        <w:tc>
          <w:tcPr>
            <w:tcW w:w="473" w:type="dxa"/>
            <w:vMerge w:val="restart"/>
            <w:shd w:val="clear" w:color="auto" w:fill="D9E2F3" w:themeFill="accent1" w:themeFillTint="33"/>
            <w:textDirection w:val="btLr"/>
          </w:tcPr>
          <w:p w14:paraId="263009BF" w14:textId="073D2418" w:rsidR="00CD58D5" w:rsidRPr="00155A6B" w:rsidRDefault="00CD58D5" w:rsidP="00CD58D5">
            <w:pPr>
              <w:ind w:left="113" w:right="113"/>
              <w:jc w:val="center"/>
              <w:rPr>
                <w:rFonts w:cstheme="minorHAnsi"/>
                <w:b/>
                <w:bCs/>
                <w:sz w:val="20"/>
                <w:szCs w:val="20"/>
              </w:rPr>
            </w:pPr>
          </w:p>
        </w:tc>
        <w:tc>
          <w:tcPr>
            <w:tcW w:w="3665" w:type="dxa"/>
          </w:tcPr>
          <w:p w14:paraId="52FA0C16" w14:textId="18997C39" w:rsidR="00CD58D5" w:rsidRPr="00155A6B" w:rsidRDefault="00CD58D5" w:rsidP="00CD58D5">
            <w:pPr>
              <w:rPr>
                <w:rFonts w:cstheme="minorHAnsi"/>
                <w:b/>
                <w:bCs/>
                <w:color w:val="000000" w:themeColor="text1"/>
                <w:sz w:val="20"/>
                <w:szCs w:val="20"/>
                <w:lang w:val="en-US" w:eastAsia="en-GB"/>
              </w:rPr>
            </w:pPr>
            <w:r w:rsidRPr="00155A6B">
              <w:rPr>
                <w:rFonts w:cstheme="minorHAnsi"/>
                <w:b/>
                <w:bCs/>
                <w:color w:val="000000" w:themeColor="text1"/>
                <w:sz w:val="20"/>
                <w:szCs w:val="20"/>
                <w:lang w:val="en-US" w:eastAsia="en-GB"/>
              </w:rPr>
              <w:t>Communication &amp; Language</w:t>
            </w:r>
          </w:p>
          <w:p w14:paraId="1BF29B76" w14:textId="66E4F805" w:rsidR="00CD58D5" w:rsidRPr="00155A6B" w:rsidRDefault="00CD58D5" w:rsidP="00CD58D5">
            <w:pPr>
              <w:rPr>
                <w:rFonts w:cstheme="minorHAnsi"/>
                <w:color w:val="000000" w:themeColor="text1"/>
                <w:sz w:val="20"/>
                <w:szCs w:val="20"/>
                <w:lang w:eastAsia="en-GB"/>
              </w:rPr>
            </w:pPr>
            <w:r w:rsidRPr="00155A6B">
              <w:rPr>
                <w:rFonts w:cstheme="minorHAnsi"/>
                <w:color w:val="000000" w:themeColor="text1"/>
                <w:sz w:val="20"/>
                <w:szCs w:val="20"/>
                <w:lang w:val="en-US" w:eastAsia="en-GB"/>
              </w:rPr>
              <w:t xml:space="preserve">The development of </w:t>
            </w:r>
            <w:r w:rsidR="00A060FE">
              <w:rPr>
                <w:rFonts w:cstheme="minorHAnsi"/>
                <w:color w:val="000000" w:themeColor="text1"/>
                <w:sz w:val="20"/>
                <w:szCs w:val="20"/>
                <w:lang w:val="en-US" w:eastAsia="en-GB"/>
              </w:rPr>
              <w:t>learner’</w:t>
            </w:r>
            <w:r w:rsidR="00A060FE" w:rsidRPr="00155A6B">
              <w:rPr>
                <w:rFonts w:cstheme="minorHAnsi"/>
                <w:color w:val="000000" w:themeColor="text1"/>
                <w:sz w:val="20"/>
                <w:szCs w:val="20"/>
                <w:lang w:val="en-US" w:eastAsia="en-GB"/>
              </w:rPr>
              <w:t>s</w:t>
            </w:r>
            <w:r w:rsidRPr="00155A6B">
              <w:rPr>
                <w:rFonts w:cstheme="minorHAnsi"/>
                <w:color w:val="000000" w:themeColor="text1"/>
                <w:sz w:val="20"/>
                <w:szCs w:val="20"/>
                <w:lang w:val="en-US" w:eastAsia="en-GB"/>
              </w:rPr>
              <w:t xml:space="preserve"> spoken language underpins all seven areas of learning and development.</w:t>
            </w:r>
          </w:p>
        </w:tc>
        <w:tc>
          <w:tcPr>
            <w:tcW w:w="3659" w:type="dxa"/>
            <w:gridSpan w:val="2"/>
          </w:tcPr>
          <w:p w14:paraId="4542C4C0" w14:textId="7651D6C4" w:rsidR="00CD58D5" w:rsidRPr="00155A6B" w:rsidRDefault="00CD58D5" w:rsidP="00CD58D5">
            <w:pPr>
              <w:rPr>
                <w:rFonts w:eastAsiaTheme="minorEastAsia" w:cstheme="minorHAnsi"/>
                <w:bCs/>
                <w:sz w:val="20"/>
                <w:szCs w:val="20"/>
              </w:rPr>
            </w:pPr>
            <w:r>
              <w:rPr>
                <w:rFonts w:eastAsiaTheme="minorEastAsia" w:cstheme="minorHAnsi"/>
                <w:bCs/>
                <w:sz w:val="20"/>
                <w:szCs w:val="20"/>
              </w:rPr>
              <w:t>To model effective, accurate and a high standard of Standard English.</w:t>
            </w:r>
          </w:p>
        </w:tc>
        <w:tc>
          <w:tcPr>
            <w:tcW w:w="3718" w:type="dxa"/>
            <w:gridSpan w:val="3"/>
          </w:tcPr>
          <w:p w14:paraId="292DB48E" w14:textId="564D1CF7" w:rsidR="006A0C37" w:rsidRPr="006A0C37" w:rsidRDefault="006A0C37" w:rsidP="00CD58D5">
            <w:pPr>
              <w:rPr>
                <w:rFonts w:eastAsia="Arial" w:cstheme="minorHAnsi"/>
                <w:b/>
                <w:bCs/>
                <w:color w:val="000000" w:themeColor="text1"/>
                <w:sz w:val="20"/>
                <w:szCs w:val="20"/>
              </w:rPr>
            </w:pPr>
            <w:r>
              <w:rPr>
                <w:rFonts w:eastAsia="Arial" w:cstheme="minorHAnsi"/>
                <w:b/>
                <w:bCs/>
                <w:color w:val="000000" w:themeColor="text1"/>
                <w:sz w:val="20"/>
                <w:szCs w:val="20"/>
              </w:rPr>
              <w:t>Communication &amp; Language</w:t>
            </w:r>
          </w:p>
          <w:p w14:paraId="2C1E1995" w14:textId="2ED7D5B1" w:rsidR="00CD58D5" w:rsidRPr="00155A6B" w:rsidRDefault="00CD58D5" w:rsidP="00CD58D5">
            <w:pPr>
              <w:rPr>
                <w:rFonts w:eastAsia="Arial" w:cstheme="minorHAnsi"/>
                <w:color w:val="000000" w:themeColor="text1"/>
                <w:sz w:val="20"/>
                <w:szCs w:val="20"/>
              </w:rPr>
            </w:pPr>
            <w:r w:rsidRPr="00155A6B">
              <w:rPr>
                <w:rFonts w:eastAsia="Arial" w:cstheme="minorHAnsi"/>
                <w:color w:val="000000" w:themeColor="text1"/>
                <w:sz w:val="20"/>
                <w:szCs w:val="20"/>
              </w:rPr>
              <w:t>By observing an experienced mentor</w:t>
            </w:r>
            <w:r>
              <w:rPr>
                <w:rFonts w:eastAsia="Arial" w:cstheme="minorHAnsi"/>
                <w:color w:val="000000" w:themeColor="text1"/>
                <w:sz w:val="20"/>
                <w:szCs w:val="20"/>
              </w:rPr>
              <w:t>,</w:t>
            </w:r>
            <w:r w:rsidRPr="00155A6B">
              <w:rPr>
                <w:rFonts w:eastAsia="Arial" w:cstheme="minorHAnsi"/>
                <w:color w:val="000000" w:themeColor="text1"/>
                <w:sz w:val="20"/>
                <w:szCs w:val="20"/>
              </w:rPr>
              <w:t xml:space="preserve"> learn that secure teacher subject knowledge is essential for high quality </w:t>
            </w:r>
            <w:r>
              <w:rPr>
                <w:rFonts w:eastAsia="Arial" w:cstheme="minorHAnsi"/>
                <w:color w:val="000000" w:themeColor="text1"/>
                <w:sz w:val="20"/>
                <w:szCs w:val="20"/>
              </w:rPr>
              <w:t>Communication &amp; Languag</w:t>
            </w:r>
            <w:r w:rsidR="006A0C37">
              <w:rPr>
                <w:rFonts w:eastAsia="Arial" w:cstheme="minorHAnsi"/>
                <w:color w:val="000000" w:themeColor="text1"/>
                <w:sz w:val="20"/>
                <w:szCs w:val="20"/>
              </w:rPr>
              <w:t xml:space="preserve">e </w:t>
            </w:r>
            <w:r w:rsidRPr="00155A6B">
              <w:rPr>
                <w:rFonts w:eastAsia="Arial" w:cstheme="minorHAnsi"/>
                <w:color w:val="000000" w:themeColor="text1"/>
                <w:sz w:val="20"/>
                <w:szCs w:val="20"/>
              </w:rPr>
              <w:t>teaching.</w:t>
            </w:r>
          </w:p>
          <w:p w14:paraId="670E14EC" w14:textId="77777777" w:rsidR="006A0C37" w:rsidRDefault="006A0C37" w:rsidP="00CD58D5">
            <w:pPr>
              <w:rPr>
                <w:rFonts w:cstheme="minorHAnsi"/>
                <w:sz w:val="20"/>
                <w:szCs w:val="20"/>
              </w:rPr>
            </w:pPr>
          </w:p>
          <w:p w14:paraId="2D82CD26" w14:textId="095FFFC4" w:rsidR="00CD58D5" w:rsidRPr="00155A6B" w:rsidRDefault="006A0C37" w:rsidP="00CD58D5">
            <w:pPr>
              <w:rPr>
                <w:rFonts w:cstheme="minorHAnsi"/>
                <w:sz w:val="20"/>
                <w:szCs w:val="20"/>
              </w:rPr>
            </w:pPr>
            <w:r>
              <w:rPr>
                <w:rFonts w:cstheme="minorHAnsi"/>
                <w:sz w:val="20"/>
                <w:szCs w:val="20"/>
              </w:rPr>
              <w:t>Being able to identify h</w:t>
            </w:r>
            <w:r w:rsidR="00CD58D5" w:rsidRPr="00155A6B">
              <w:rPr>
                <w:rFonts w:cstheme="minorHAnsi"/>
                <w:sz w:val="20"/>
                <w:szCs w:val="20"/>
              </w:rPr>
              <w:t xml:space="preserve">igh quality </w:t>
            </w:r>
            <w:r w:rsidR="00CD58D5">
              <w:rPr>
                <w:rFonts w:cstheme="minorHAnsi"/>
                <w:sz w:val="20"/>
                <w:szCs w:val="20"/>
              </w:rPr>
              <w:t>Communication</w:t>
            </w:r>
            <w:r>
              <w:rPr>
                <w:rFonts w:cstheme="minorHAnsi"/>
                <w:sz w:val="20"/>
                <w:szCs w:val="20"/>
              </w:rPr>
              <w:t xml:space="preserve"> &amp; Language teaching and learning </w:t>
            </w:r>
            <w:r w:rsidR="00CD58D5" w:rsidRPr="00155A6B">
              <w:rPr>
                <w:rFonts w:cstheme="minorHAnsi"/>
                <w:sz w:val="20"/>
                <w:szCs w:val="20"/>
              </w:rPr>
              <w:t>through observation of mentor and</w:t>
            </w:r>
            <w:r w:rsidR="00CD58D5">
              <w:rPr>
                <w:rFonts w:cstheme="minorHAnsi"/>
                <w:sz w:val="20"/>
                <w:szCs w:val="20"/>
              </w:rPr>
              <w:t xml:space="preserve">/or </w:t>
            </w:r>
            <w:r w:rsidR="00A060FE">
              <w:rPr>
                <w:rFonts w:cstheme="minorHAnsi"/>
                <w:sz w:val="20"/>
                <w:szCs w:val="20"/>
              </w:rPr>
              <w:t>class teacher</w:t>
            </w:r>
            <w:r w:rsidR="00CD58D5">
              <w:rPr>
                <w:rFonts w:cstheme="minorHAnsi"/>
                <w:sz w:val="20"/>
                <w:szCs w:val="20"/>
              </w:rPr>
              <w:t>.</w:t>
            </w:r>
          </w:p>
        </w:tc>
        <w:tc>
          <w:tcPr>
            <w:tcW w:w="3595" w:type="dxa"/>
            <w:gridSpan w:val="2"/>
          </w:tcPr>
          <w:p w14:paraId="0E04E4A7" w14:textId="4C986B5E" w:rsidR="00CD58D5" w:rsidRPr="00155A6B" w:rsidRDefault="00CD58D5" w:rsidP="00CD58D5">
            <w:pPr>
              <w:rPr>
                <w:rFonts w:cstheme="minorHAnsi"/>
                <w:bCs/>
                <w:sz w:val="20"/>
                <w:szCs w:val="20"/>
              </w:rPr>
            </w:pPr>
            <w:r w:rsidRPr="00155A6B">
              <w:rPr>
                <w:rFonts w:eastAsia="Arial" w:cstheme="minorHAnsi"/>
                <w:color w:val="000000" w:themeColor="text1"/>
                <w:sz w:val="20"/>
                <w:szCs w:val="20"/>
              </w:rPr>
              <w:t xml:space="preserve">To extend subject and pedagogical knowledge </w:t>
            </w:r>
            <w:r w:rsidR="006A0C37">
              <w:rPr>
                <w:rFonts w:eastAsia="Arial" w:cstheme="minorHAnsi"/>
                <w:color w:val="000000" w:themeColor="text1"/>
                <w:sz w:val="20"/>
                <w:szCs w:val="20"/>
              </w:rPr>
              <w:t xml:space="preserve">of Communication &amp; Language </w:t>
            </w:r>
            <w:r w:rsidRPr="00155A6B">
              <w:rPr>
                <w:rFonts w:eastAsia="Arial" w:cstheme="minorHAnsi"/>
                <w:color w:val="000000" w:themeColor="text1"/>
                <w:sz w:val="20"/>
                <w:szCs w:val="20"/>
              </w:rPr>
              <w:t>as part of lesson preparation</w:t>
            </w:r>
            <w:r w:rsidR="00E52447">
              <w:rPr>
                <w:rFonts w:eastAsia="Arial" w:cstheme="minorHAnsi"/>
                <w:color w:val="000000" w:themeColor="text1"/>
                <w:sz w:val="20"/>
                <w:szCs w:val="20"/>
              </w:rPr>
              <w:t xml:space="preserve"> (LH8)</w:t>
            </w:r>
          </w:p>
        </w:tc>
        <w:tc>
          <w:tcPr>
            <w:tcW w:w="473" w:type="dxa"/>
            <w:shd w:val="clear" w:color="auto" w:fill="D9E2F3" w:themeFill="accent1" w:themeFillTint="33"/>
            <w:textDirection w:val="tbRl"/>
          </w:tcPr>
          <w:p w14:paraId="6CC496D5" w14:textId="77777777" w:rsidR="00CD58D5" w:rsidRPr="00155A6B" w:rsidRDefault="00CD58D5" w:rsidP="00CD58D5">
            <w:pPr>
              <w:ind w:left="113" w:right="113"/>
              <w:jc w:val="center"/>
              <w:rPr>
                <w:rFonts w:cstheme="minorHAnsi"/>
                <w:sz w:val="20"/>
                <w:szCs w:val="20"/>
              </w:rPr>
            </w:pPr>
          </w:p>
        </w:tc>
      </w:tr>
      <w:tr w:rsidR="00695F6C" w:rsidRPr="00155A6B" w14:paraId="7026473E" w14:textId="77777777" w:rsidTr="003A309E">
        <w:trPr>
          <w:gridAfter w:val="1"/>
          <w:wAfter w:w="9" w:type="dxa"/>
        </w:trPr>
        <w:tc>
          <w:tcPr>
            <w:tcW w:w="473" w:type="dxa"/>
            <w:vMerge/>
            <w:shd w:val="clear" w:color="auto" w:fill="D9E2F3" w:themeFill="accent1" w:themeFillTint="33"/>
            <w:textDirection w:val="btLr"/>
          </w:tcPr>
          <w:p w14:paraId="03BD252B" w14:textId="77777777" w:rsidR="00695F6C" w:rsidRPr="00155A6B" w:rsidRDefault="00695F6C" w:rsidP="00C76019">
            <w:pPr>
              <w:ind w:left="113" w:right="113"/>
              <w:jc w:val="center"/>
              <w:rPr>
                <w:rFonts w:cstheme="minorHAnsi"/>
                <w:b/>
                <w:bCs/>
                <w:sz w:val="20"/>
                <w:szCs w:val="20"/>
              </w:rPr>
            </w:pPr>
          </w:p>
        </w:tc>
        <w:tc>
          <w:tcPr>
            <w:tcW w:w="3665" w:type="dxa"/>
          </w:tcPr>
          <w:p w14:paraId="0A47931A" w14:textId="28F19B9D" w:rsidR="00E01335" w:rsidRPr="00155A6B" w:rsidRDefault="00A060FE" w:rsidP="00150527">
            <w:pPr>
              <w:rPr>
                <w:rFonts w:cstheme="minorHAnsi"/>
                <w:color w:val="000000" w:themeColor="text1"/>
                <w:sz w:val="20"/>
                <w:szCs w:val="20"/>
                <w:lang w:val="en-US" w:eastAsia="en-GB"/>
              </w:rPr>
            </w:pPr>
            <w:r>
              <w:rPr>
                <w:rFonts w:cstheme="minorHAnsi"/>
                <w:color w:val="000000" w:themeColor="text1"/>
                <w:sz w:val="20"/>
                <w:szCs w:val="20"/>
                <w:lang w:val="en-US" w:eastAsia="en-GB"/>
              </w:rPr>
              <w:t>Learner’</w:t>
            </w:r>
            <w:r w:rsidRPr="00155A6B">
              <w:rPr>
                <w:rFonts w:cstheme="minorHAnsi"/>
                <w:color w:val="000000" w:themeColor="text1"/>
                <w:sz w:val="20"/>
                <w:szCs w:val="20"/>
                <w:lang w:val="en-US" w:eastAsia="en-GB"/>
              </w:rPr>
              <w:t>s</w:t>
            </w:r>
            <w:r w:rsidR="00695F6C" w:rsidRPr="00155A6B">
              <w:rPr>
                <w:rFonts w:cstheme="minorHAnsi"/>
                <w:color w:val="000000" w:themeColor="text1"/>
                <w:sz w:val="20"/>
                <w:szCs w:val="20"/>
                <w:lang w:val="en-US" w:eastAsia="en-GB"/>
              </w:rPr>
              <w:t xml:space="preserve"> back-and-forth interactions from an early age form the foundations for language and cognitive development.</w:t>
            </w:r>
          </w:p>
        </w:tc>
        <w:tc>
          <w:tcPr>
            <w:tcW w:w="3659" w:type="dxa"/>
            <w:gridSpan w:val="2"/>
          </w:tcPr>
          <w:p w14:paraId="76E313ED" w14:textId="0F5370D3" w:rsidR="00695F6C" w:rsidRPr="00155A6B" w:rsidRDefault="00B74D1B" w:rsidP="00231EDA">
            <w:pPr>
              <w:rPr>
                <w:rFonts w:eastAsiaTheme="minorEastAsia" w:cstheme="minorHAnsi"/>
                <w:bCs/>
                <w:sz w:val="20"/>
                <w:szCs w:val="20"/>
              </w:rPr>
            </w:pPr>
            <w:r>
              <w:rPr>
                <w:rFonts w:eastAsiaTheme="minorEastAsia" w:cstheme="minorHAnsi"/>
                <w:bCs/>
                <w:sz w:val="20"/>
                <w:szCs w:val="20"/>
              </w:rPr>
              <w:t xml:space="preserve">To plan for experiences and opportunities which allow </w:t>
            </w:r>
            <w:r w:rsidR="00CD58D5">
              <w:rPr>
                <w:rFonts w:eastAsiaTheme="minorEastAsia" w:cstheme="minorHAnsi"/>
                <w:bCs/>
                <w:sz w:val="20"/>
                <w:szCs w:val="20"/>
              </w:rPr>
              <w:t>learners</w:t>
            </w:r>
            <w:r>
              <w:rPr>
                <w:rFonts w:eastAsiaTheme="minorEastAsia" w:cstheme="minorHAnsi"/>
                <w:bCs/>
                <w:sz w:val="20"/>
                <w:szCs w:val="20"/>
              </w:rPr>
              <w:t xml:space="preserve"> time to talk about events/activities/tasks.</w:t>
            </w:r>
          </w:p>
        </w:tc>
        <w:tc>
          <w:tcPr>
            <w:tcW w:w="3718" w:type="dxa"/>
            <w:gridSpan w:val="3"/>
          </w:tcPr>
          <w:p w14:paraId="00804FE1" w14:textId="26B0C6E4" w:rsidR="00695F6C" w:rsidRPr="00155A6B" w:rsidRDefault="00E01335" w:rsidP="00C76019">
            <w:pPr>
              <w:rPr>
                <w:rFonts w:cstheme="minorHAnsi"/>
                <w:sz w:val="20"/>
                <w:szCs w:val="20"/>
              </w:rPr>
            </w:pPr>
            <w:r>
              <w:rPr>
                <w:rFonts w:cstheme="minorHAnsi"/>
                <w:sz w:val="20"/>
                <w:szCs w:val="20"/>
              </w:rPr>
              <w:t>Effective teachers plan explicit opportunities within the EYS curriculum t</w:t>
            </w:r>
            <w:r w:rsidR="004D049B">
              <w:rPr>
                <w:rFonts w:cstheme="minorHAnsi"/>
                <w:sz w:val="20"/>
                <w:szCs w:val="20"/>
              </w:rPr>
              <w:t xml:space="preserve">o ensure that there is good </w:t>
            </w:r>
            <w:r>
              <w:rPr>
                <w:rFonts w:cstheme="minorHAnsi"/>
                <w:sz w:val="20"/>
                <w:szCs w:val="20"/>
              </w:rPr>
              <w:t>develop</w:t>
            </w:r>
            <w:r w:rsidR="004D049B">
              <w:rPr>
                <w:rFonts w:cstheme="minorHAnsi"/>
                <w:sz w:val="20"/>
                <w:szCs w:val="20"/>
              </w:rPr>
              <w:t>ment of</w:t>
            </w:r>
            <w:r>
              <w:rPr>
                <w:rFonts w:cstheme="minorHAnsi"/>
                <w:sz w:val="20"/>
                <w:szCs w:val="20"/>
              </w:rPr>
              <w:t xml:space="preserve"> learner’s language and cognitive development</w:t>
            </w:r>
          </w:p>
        </w:tc>
        <w:tc>
          <w:tcPr>
            <w:tcW w:w="3595" w:type="dxa"/>
            <w:gridSpan w:val="2"/>
          </w:tcPr>
          <w:p w14:paraId="55852A0D" w14:textId="0852DE25" w:rsidR="00695F6C" w:rsidRPr="00155A6B" w:rsidRDefault="00E52447" w:rsidP="00C76019">
            <w:pPr>
              <w:rPr>
                <w:rFonts w:cstheme="minorHAnsi"/>
                <w:bCs/>
                <w:sz w:val="20"/>
                <w:szCs w:val="20"/>
              </w:rPr>
            </w:pPr>
            <w:r>
              <w:rPr>
                <w:rFonts w:cstheme="minorHAnsi"/>
                <w:bCs/>
                <w:sz w:val="20"/>
                <w:szCs w:val="20"/>
              </w:rPr>
              <w:t xml:space="preserve">To plan effective lessons which seek to incorporate </w:t>
            </w:r>
            <w:r w:rsidR="00DC44DB">
              <w:rPr>
                <w:rFonts w:cstheme="minorHAnsi"/>
                <w:bCs/>
                <w:sz w:val="20"/>
                <w:szCs w:val="20"/>
              </w:rPr>
              <w:t>learners’</w:t>
            </w:r>
            <w:r>
              <w:rPr>
                <w:rFonts w:cstheme="minorHAnsi"/>
                <w:bCs/>
                <w:sz w:val="20"/>
                <w:szCs w:val="20"/>
              </w:rPr>
              <w:t xml:space="preserve"> opportunities to develop verbal interactions (LH4)</w:t>
            </w:r>
          </w:p>
        </w:tc>
        <w:tc>
          <w:tcPr>
            <w:tcW w:w="473" w:type="dxa"/>
            <w:shd w:val="clear" w:color="auto" w:fill="D9E2F3" w:themeFill="accent1" w:themeFillTint="33"/>
            <w:textDirection w:val="tbRl"/>
          </w:tcPr>
          <w:p w14:paraId="70AB2138" w14:textId="77777777" w:rsidR="00695F6C" w:rsidRPr="00155A6B" w:rsidRDefault="00695F6C" w:rsidP="00C76019">
            <w:pPr>
              <w:ind w:left="113" w:right="113"/>
              <w:jc w:val="center"/>
              <w:rPr>
                <w:rFonts w:cstheme="minorHAnsi"/>
                <w:sz w:val="20"/>
                <w:szCs w:val="20"/>
              </w:rPr>
            </w:pPr>
          </w:p>
        </w:tc>
      </w:tr>
      <w:tr w:rsidR="00695F6C" w:rsidRPr="00155A6B" w14:paraId="52B58716" w14:textId="77777777" w:rsidTr="003A309E">
        <w:trPr>
          <w:gridAfter w:val="1"/>
          <w:wAfter w:w="9" w:type="dxa"/>
        </w:trPr>
        <w:tc>
          <w:tcPr>
            <w:tcW w:w="473" w:type="dxa"/>
            <w:vMerge/>
            <w:shd w:val="clear" w:color="auto" w:fill="D9E2F3" w:themeFill="accent1" w:themeFillTint="33"/>
            <w:textDirection w:val="btLr"/>
          </w:tcPr>
          <w:p w14:paraId="3A14145D" w14:textId="77777777" w:rsidR="00695F6C" w:rsidRPr="00155A6B" w:rsidRDefault="00695F6C" w:rsidP="00C76019">
            <w:pPr>
              <w:ind w:left="113" w:right="113"/>
              <w:jc w:val="center"/>
              <w:rPr>
                <w:rFonts w:cstheme="minorHAnsi"/>
                <w:b/>
                <w:bCs/>
                <w:sz w:val="20"/>
                <w:szCs w:val="20"/>
              </w:rPr>
            </w:pPr>
          </w:p>
        </w:tc>
        <w:tc>
          <w:tcPr>
            <w:tcW w:w="3665" w:type="dxa"/>
          </w:tcPr>
          <w:p w14:paraId="2F5DFCD7" w14:textId="4931D1CF" w:rsidR="00695F6C" w:rsidRPr="00155A6B" w:rsidRDefault="00695F6C" w:rsidP="00150527">
            <w:pPr>
              <w:rPr>
                <w:rFonts w:cstheme="minorHAnsi"/>
                <w:color w:val="000000" w:themeColor="text1"/>
                <w:sz w:val="20"/>
                <w:szCs w:val="20"/>
                <w:lang w:val="en-US" w:eastAsia="en-GB"/>
              </w:rPr>
            </w:pPr>
            <w:r w:rsidRPr="00155A6B">
              <w:rPr>
                <w:rFonts w:cstheme="minorHAnsi"/>
                <w:color w:val="000000" w:themeColor="text1"/>
                <w:sz w:val="20"/>
                <w:szCs w:val="20"/>
                <w:lang w:val="en-US" w:eastAsia="en-GB"/>
              </w:rPr>
              <w:t xml:space="preserve">By commenting on what </w:t>
            </w:r>
            <w:r w:rsidR="00CD58D5">
              <w:rPr>
                <w:rFonts w:cstheme="minorHAnsi"/>
                <w:color w:val="000000" w:themeColor="text1"/>
                <w:sz w:val="20"/>
                <w:szCs w:val="20"/>
                <w:lang w:val="en-US" w:eastAsia="en-GB"/>
              </w:rPr>
              <w:t>learners</w:t>
            </w:r>
            <w:r w:rsidRPr="00155A6B">
              <w:rPr>
                <w:rFonts w:cstheme="minorHAnsi"/>
                <w:color w:val="000000" w:themeColor="text1"/>
                <w:sz w:val="20"/>
                <w:szCs w:val="20"/>
                <w:lang w:val="en-US" w:eastAsia="en-GB"/>
              </w:rPr>
              <w:t xml:space="preserve"> are interested in or </w:t>
            </w:r>
            <w:r w:rsidR="00A060FE" w:rsidRPr="00155A6B">
              <w:rPr>
                <w:rFonts w:cstheme="minorHAnsi"/>
                <w:color w:val="000000" w:themeColor="text1"/>
                <w:sz w:val="20"/>
                <w:szCs w:val="20"/>
                <w:lang w:val="en-US" w:eastAsia="en-GB"/>
              </w:rPr>
              <w:t>doing and</w:t>
            </w:r>
            <w:r w:rsidRPr="00155A6B">
              <w:rPr>
                <w:rFonts w:cstheme="minorHAnsi"/>
                <w:color w:val="000000" w:themeColor="text1"/>
                <w:sz w:val="20"/>
                <w:szCs w:val="20"/>
                <w:lang w:val="en-US" w:eastAsia="en-GB"/>
              </w:rPr>
              <w:t xml:space="preserve"> echoing back what they say with new vocabulary added, practitioners will build </w:t>
            </w:r>
            <w:r w:rsidR="00A060FE">
              <w:rPr>
                <w:rFonts w:cstheme="minorHAnsi"/>
                <w:color w:val="000000" w:themeColor="text1"/>
                <w:sz w:val="20"/>
                <w:szCs w:val="20"/>
                <w:lang w:val="en-US" w:eastAsia="en-GB"/>
              </w:rPr>
              <w:t>learner’</w:t>
            </w:r>
            <w:r w:rsidR="00A060FE" w:rsidRPr="00155A6B">
              <w:rPr>
                <w:rFonts w:cstheme="minorHAnsi"/>
                <w:color w:val="000000" w:themeColor="text1"/>
                <w:sz w:val="20"/>
                <w:szCs w:val="20"/>
                <w:lang w:val="en-US" w:eastAsia="en-GB"/>
              </w:rPr>
              <w:t>s</w:t>
            </w:r>
            <w:r w:rsidRPr="00155A6B">
              <w:rPr>
                <w:rFonts w:cstheme="minorHAnsi"/>
                <w:color w:val="000000" w:themeColor="text1"/>
                <w:sz w:val="20"/>
                <w:szCs w:val="20"/>
                <w:lang w:val="en-US" w:eastAsia="en-GB"/>
              </w:rPr>
              <w:t xml:space="preserve"> language effectively.</w:t>
            </w:r>
          </w:p>
        </w:tc>
        <w:tc>
          <w:tcPr>
            <w:tcW w:w="3659" w:type="dxa"/>
            <w:gridSpan w:val="2"/>
          </w:tcPr>
          <w:p w14:paraId="43B9A1C4" w14:textId="480B7B37" w:rsidR="00695F6C" w:rsidRPr="00155A6B" w:rsidRDefault="00B74D1B" w:rsidP="00231EDA">
            <w:pPr>
              <w:rPr>
                <w:rFonts w:eastAsiaTheme="minorEastAsia" w:cstheme="minorHAnsi"/>
                <w:bCs/>
                <w:sz w:val="20"/>
                <w:szCs w:val="20"/>
              </w:rPr>
            </w:pPr>
            <w:r>
              <w:rPr>
                <w:rFonts w:eastAsiaTheme="minorEastAsia" w:cstheme="minorHAnsi"/>
                <w:bCs/>
                <w:sz w:val="20"/>
                <w:szCs w:val="20"/>
              </w:rPr>
              <w:t xml:space="preserve">To offer opportunities to model and present new vocabulary which will help to enhance </w:t>
            </w:r>
            <w:r w:rsidR="00A060FE">
              <w:rPr>
                <w:rFonts w:eastAsiaTheme="minorEastAsia" w:cstheme="minorHAnsi"/>
                <w:bCs/>
                <w:sz w:val="20"/>
                <w:szCs w:val="20"/>
              </w:rPr>
              <w:t>learners’</w:t>
            </w:r>
            <w:r>
              <w:rPr>
                <w:rFonts w:eastAsiaTheme="minorEastAsia" w:cstheme="minorHAnsi"/>
                <w:bCs/>
                <w:sz w:val="20"/>
                <w:szCs w:val="20"/>
              </w:rPr>
              <w:t xml:space="preserve"> language and vocabulary choices.</w:t>
            </w:r>
          </w:p>
        </w:tc>
        <w:tc>
          <w:tcPr>
            <w:tcW w:w="3718" w:type="dxa"/>
            <w:gridSpan w:val="3"/>
          </w:tcPr>
          <w:p w14:paraId="053E9E41" w14:textId="06EA9672" w:rsidR="00695F6C" w:rsidRDefault="00134757" w:rsidP="00C76019">
            <w:pPr>
              <w:rPr>
                <w:rFonts w:cstheme="minorHAnsi"/>
                <w:sz w:val="20"/>
                <w:szCs w:val="20"/>
              </w:rPr>
            </w:pPr>
            <w:r w:rsidRPr="00134757">
              <w:rPr>
                <w:rFonts w:cstheme="minorHAnsi"/>
                <w:sz w:val="20"/>
                <w:szCs w:val="20"/>
              </w:rPr>
              <w:t xml:space="preserve">Teachers are key role models, who can influence the attitudes, </w:t>
            </w:r>
            <w:r w:rsidR="00DC44DB" w:rsidRPr="00134757">
              <w:rPr>
                <w:rFonts w:cstheme="minorHAnsi"/>
                <w:sz w:val="20"/>
                <w:szCs w:val="20"/>
              </w:rPr>
              <w:t>values,</w:t>
            </w:r>
            <w:r w:rsidRPr="00134757">
              <w:rPr>
                <w:rFonts w:cstheme="minorHAnsi"/>
                <w:sz w:val="20"/>
                <w:szCs w:val="20"/>
              </w:rPr>
              <w:t xml:space="preserve"> and behaviours of their pupils (LT1.2)</w:t>
            </w:r>
          </w:p>
          <w:p w14:paraId="00746E8D" w14:textId="77777777" w:rsidR="009410E2" w:rsidRDefault="009410E2" w:rsidP="00C76019">
            <w:pPr>
              <w:rPr>
                <w:rFonts w:cstheme="minorHAnsi"/>
                <w:sz w:val="20"/>
                <w:szCs w:val="20"/>
              </w:rPr>
            </w:pPr>
          </w:p>
          <w:p w14:paraId="437FB7FE" w14:textId="1104E012" w:rsidR="009410E2" w:rsidRPr="00155A6B" w:rsidRDefault="009410E2" w:rsidP="00C76019">
            <w:pPr>
              <w:rPr>
                <w:rFonts w:cstheme="minorHAnsi"/>
                <w:sz w:val="20"/>
                <w:szCs w:val="20"/>
              </w:rPr>
            </w:pPr>
            <w:r w:rsidRPr="009410E2">
              <w:rPr>
                <w:rFonts w:cstheme="minorHAnsi"/>
                <w:sz w:val="20"/>
                <w:szCs w:val="20"/>
              </w:rPr>
              <w:t>Effective teachers introduce new material in steps, explicitly linking new ideas to what has been previously studied and learned</w:t>
            </w:r>
            <w:r>
              <w:rPr>
                <w:rFonts w:cstheme="minorHAnsi"/>
                <w:sz w:val="20"/>
                <w:szCs w:val="20"/>
              </w:rPr>
              <w:t xml:space="preserve"> (LT4.2)</w:t>
            </w:r>
          </w:p>
        </w:tc>
        <w:tc>
          <w:tcPr>
            <w:tcW w:w="3595" w:type="dxa"/>
            <w:gridSpan w:val="2"/>
          </w:tcPr>
          <w:p w14:paraId="15C2524F" w14:textId="09101C7D" w:rsidR="00695F6C" w:rsidRPr="00155A6B" w:rsidRDefault="00E52447" w:rsidP="00C76019">
            <w:pPr>
              <w:rPr>
                <w:rFonts w:cstheme="minorHAnsi"/>
                <w:bCs/>
                <w:sz w:val="20"/>
                <w:szCs w:val="20"/>
              </w:rPr>
            </w:pPr>
            <w:r>
              <w:rPr>
                <w:rFonts w:cstheme="minorHAnsi"/>
                <w:bCs/>
                <w:sz w:val="20"/>
                <w:szCs w:val="20"/>
              </w:rPr>
              <w:t xml:space="preserve">To plan for teaching strategies which will support the building of learner’s vocabulary skills, </w:t>
            </w:r>
            <w:r w:rsidR="00DC44DB">
              <w:rPr>
                <w:rFonts w:cstheme="minorHAnsi"/>
                <w:bCs/>
                <w:sz w:val="20"/>
                <w:szCs w:val="20"/>
              </w:rPr>
              <w:t>e.g.,</w:t>
            </w:r>
            <w:r>
              <w:rPr>
                <w:rFonts w:cstheme="minorHAnsi"/>
                <w:bCs/>
                <w:sz w:val="20"/>
                <w:szCs w:val="20"/>
              </w:rPr>
              <w:t xml:space="preserve"> through verbal modelling (LH4)</w:t>
            </w:r>
          </w:p>
        </w:tc>
        <w:tc>
          <w:tcPr>
            <w:tcW w:w="473" w:type="dxa"/>
            <w:shd w:val="clear" w:color="auto" w:fill="D9E2F3" w:themeFill="accent1" w:themeFillTint="33"/>
            <w:textDirection w:val="tbRl"/>
          </w:tcPr>
          <w:p w14:paraId="5ADC5BAB" w14:textId="77777777" w:rsidR="00695F6C" w:rsidRPr="00155A6B" w:rsidRDefault="00695F6C" w:rsidP="00C76019">
            <w:pPr>
              <w:ind w:left="113" w:right="113"/>
              <w:jc w:val="center"/>
              <w:rPr>
                <w:rFonts w:cstheme="minorHAnsi"/>
                <w:sz w:val="20"/>
                <w:szCs w:val="20"/>
              </w:rPr>
            </w:pPr>
          </w:p>
        </w:tc>
      </w:tr>
      <w:tr w:rsidR="00695F6C" w:rsidRPr="00155A6B" w14:paraId="69F8F7B0" w14:textId="77777777" w:rsidTr="003A309E">
        <w:trPr>
          <w:gridAfter w:val="1"/>
          <w:wAfter w:w="9" w:type="dxa"/>
        </w:trPr>
        <w:tc>
          <w:tcPr>
            <w:tcW w:w="473" w:type="dxa"/>
            <w:vMerge/>
            <w:shd w:val="clear" w:color="auto" w:fill="D9E2F3" w:themeFill="accent1" w:themeFillTint="33"/>
            <w:textDirection w:val="btLr"/>
          </w:tcPr>
          <w:p w14:paraId="18289A74" w14:textId="77777777" w:rsidR="00695F6C" w:rsidRPr="00155A6B" w:rsidRDefault="00695F6C" w:rsidP="00C76019">
            <w:pPr>
              <w:ind w:left="113" w:right="113"/>
              <w:jc w:val="center"/>
              <w:rPr>
                <w:rFonts w:cstheme="minorHAnsi"/>
                <w:b/>
                <w:bCs/>
                <w:sz w:val="20"/>
                <w:szCs w:val="20"/>
              </w:rPr>
            </w:pPr>
          </w:p>
        </w:tc>
        <w:tc>
          <w:tcPr>
            <w:tcW w:w="3665" w:type="dxa"/>
          </w:tcPr>
          <w:p w14:paraId="68BA2403" w14:textId="3AC3A74C" w:rsidR="00695F6C" w:rsidRPr="00155A6B" w:rsidRDefault="00695F6C" w:rsidP="00150527">
            <w:pPr>
              <w:rPr>
                <w:rFonts w:cstheme="minorHAnsi"/>
                <w:color w:val="000000" w:themeColor="text1"/>
                <w:sz w:val="20"/>
                <w:szCs w:val="20"/>
                <w:lang w:val="en-US" w:eastAsia="en-GB"/>
              </w:rPr>
            </w:pPr>
            <w:r w:rsidRPr="00155A6B">
              <w:rPr>
                <w:rFonts w:cstheme="minorHAnsi"/>
                <w:color w:val="000000" w:themeColor="text1"/>
                <w:sz w:val="20"/>
                <w:szCs w:val="20"/>
                <w:lang w:val="en-US" w:eastAsia="en-GB"/>
              </w:rPr>
              <w:t xml:space="preserve">Reading frequently to </w:t>
            </w:r>
            <w:r w:rsidR="00CD58D5">
              <w:rPr>
                <w:rFonts w:cstheme="minorHAnsi"/>
                <w:color w:val="000000" w:themeColor="text1"/>
                <w:sz w:val="20"/>
                <w:szCs w:val="20"/>
                <w:lang w:val="en-US" w:eastAsia="en-GB"/>
              </w:rPr>
              <w:t>learners</w:t>
            </w:r>
            <w:r w:rsidRPr="00155A6B">
              <w:rPr>
                <w:rFonts w:cstheme="minorHAnsi"/>
                <w:color w:val="000000" w:themeColor="text1"/>
                <w:sz w:val="20"/>
                <w:szCs w:val="20"/>
                <w:lang w:val="en-US" w:eastAsia="en-GB"/>
              </w:rPr>
              <w:t xml:space="preserve">, and engaging them actively in stories, non-fiction, </w:t>
            </w:r>
            <w:r w:rsidR="00A060FE" w:rsidRPr="00155A6B">
              <w:rPr>
                <w:rFonts w:cstheme="minorHAnsi"/>
                <w:color w:val="000000" w:themeColor="text1"/>
                <w:sz w:val="20"/>
                <w:szCs w:val="20"/>
                <w:lang w:val="en-US" w:eastAsia="en-GB"/>
              </w:rPr>
              <w:t>rhymes,</w:t>
            </w:r>
            <w:r w:rsidRPr="00155A6B">
              <w:rPr>
                <w:rFonts w:cstheme="minorHAnsi"/>
                <w:color w:val="000000" w:themeColor="text1"/>
                <w:sz w:val="20"/>
                <w:szCs w:val="20"/>
                <w:lang w:val="en-US" w:eastAsia="en-GB"/>
              </w:rPr>
              <w:t xml:space="preserve"> and poems, and then providing them with extensive opportunities to use and embed new words in a range of contexts, will give </w:t>
            </w:r>
            <w:r w:rsidR="00CD58D5">
              <w:rPr>
                <w:rFonts w:cstheme="minorHAnsi"/>
                <w:color w:val="000000" w:themeColor="text1"/>
                <w:sz w:val="20"/>
                <w:szCs w:val="20"/>
                <w:lang w:val="en-US" w:eastAsia="en-GB"/>
              </w:rPr>
              <w:t>learners</w:t>
            </w:r>
            <w:r w:rsidRPr="00155A6B">
              <w:rPr>
                <w:rFonts w:cstheme="minorHAnsi"/>
                <w:color w:val="000000" w:themeColor="text1"/>
                <w:sz w:val="20"/>
                <w:szCs w:val="20"/>
                <w:lang w:val="en-US" w:eastAsia="en-GB"/>
              </w:rPr>
              <w:t xml:space="preserve"> the opportunity to thrive.</w:t>
            </w:r>
          </w:p>
        </w:tc>
        <w:tc>
          <w:tcPr>
            <w:tcW w:w="3659" w:type="dxa"/>
            <w:gridSpan w:val="2"/>
          </w:tcPr>
          <w:p w14:paraId="4804790E" w14:textId="470DCD58" w:rsidR="00695F6C" w:rsidRPr="00155A6B" w:rsidRDefault="00B74D1B" w:rsidP="00231EDA">
            <w:pPr>
              <w:rPr>
                <w:rFonts w:eastAsiaTheme="minorEastAsia" w:cstheme="minorHAnsi"/>
                <w:bCs/>
                <w:sz w:val="20"/>
                <w:szCs w:val="20"/>
              </w:rPr>
            </w:pPr>
            <w:r>
              <w:rPr>
                <w:rFonts w:eastAsiaTheme="minorEastAsia" w:cstheme="minorHAnsi"/>
                <w:bCs/>
                <w:sz w:val="20"/>
                <w:szCs w:val="20"/>
              </w:rPr>
              <w:t xml:space="preserve">To select high-quality texts which will ensure </w:t>
            </w:r>
            <w:r w:rsidR="00CD58D5">
              <w:rPr>
                <w:rFonts w:eastAsiaTheme="minorEastAsia" w:cstheme="minorHAnsi"/>
                <w:bCs/>
                <w:sz w:val="20"/>
                <w:szCs w:val="20"/>
              </w:rPr>
              <w:t>learners</w:t>
            </w:r>
            <w:r>
              <w:rPr>
                <w:rFonts w:eastAsiaTheme="minorEastAsia" w:cstheme="minorHAnsi"/>
                <w:bCs/>
                <w:sz w:val="20"/>
                <w:szCs w:val="20"/>
              </w:rPr>
              <w:t xml:space="preserve"> are exposed to high level vocabulary.</w:t>
            </w:r>
          </w:p>
        </w:tc>
        <w:tc>
          <w:tcPr>
            <w:tcW w:w="3718" w:type="dxa"/>
            <w:gridSpan w:val="3"/>
          </w:tcPr>
          <w:p w14:paraId="1FC82B18" w14:textId="77777777" w:rsidR="00695F6C" w:rsidRDefault="00134757" w:rsidP="00C76019">
            <w:pPr>
              <w:rPr>
                <w:rFonts w:cstheme="minorHAnsi"/>
                <w:sz w:val="20"/>
                <w:szCs w:val="20"/>
              </w:rPr>
            </w:pPr>
            <w:r w:rsidRPr="00134757">
              <w:rPr>
                <w:rFonts w:cstheme="minorHAnsi"/>
                <w:sz w:val="20"/>
                <w:szCs w:val="20"/>
              </w:rPr>
              <w:t>Regular purposeful practice of what has previously been taught can help consolidate material and help pupils remember what they have learned</w:t>
            </w:r>
            <w:r>
              <w:rPr>
                <w:rFonts w:cstheme="minorHAnsi"/>
                <w:sz w:val="20"/>
                <w:szCs w:val="20"/>
              </w:rPr>
              <w:t xml:space="preserve"> (LT2.7)</w:t>
            </w:r>
          </w:p>
          <w:p w14:paraId="30CB39D0" w14:textId="77777777" w:rsidR="006A304D" w:rsidRDefault="006A304D" w:rsidP="00C76019">
            <w:pPr>
              <w:rPr>
                <w:rFonts w:cstheme="minorHAnsi"/>
                <w:sz w:val="20"/>
                <w:szCs w:val="20"/>
              </w:rPr>
            </w:pPr>
          </w:p>
          <w:p w14:paraId="6EA4F27D" w14:textId="6F3E1052" w:rsidR="006A304D" w:rsidRPr="00155A6B" w:rsidRDefault="006A304D" w:rsidP="00C76019">
            <w:pPr>
              <w:rPr>
                <w:rFonts w:cstheme="minorHAnsi"/>
                <w:sz w:val="20"/>
                <w:szCs w:val="20"/>
              </w:rPr>
            </w:pPr>
            <w:r w:rsidRPr="006A304D">
              <w:rPr>
                <w:rFonts w:cstheme="minorHAnsi"/>
                <w:sz w:val="20"/>
                <w:szCs w:val="20"/>
              </w:rPr>
              <w:t>Practice is an integral part of effective teaching; ensuring pupils have repeated opportunities to practise, with appropriate guidance and support, increases success</w:t>
            </w:r>
            <w:r>
              <w:rPr>
                <w:rFonts w:cstheme="minorHAnsi"/>
                <w:sz w:val="20"/>
                <w:szCs w:val="20"/>
              </w:rPr>
              <w:t xml:space="preserve"> (LT4.8)</w:t>
            </w:r>
          </w:p>
        </w:tc>
        <w:tc>
          <w:tcPr>
            <w:tcW w:w="3595" w:type="dxa"/>
            <w:gridSpan w:val="2"/>
          </w:tcPr>
          <w:p w14:paraId="48F78E89" w14:textId="4D918009" w:rsidR="00695F6C" w:rsidRPr="00155A6B" w:rsidRDefault="00E52447" w:rsidP="00C76019">
            <w:pPr>
              <w:rPr>
                <w:rFonts w:cstheme="minorHAnsi"/>
                <w:bCs/>
                <w:sz w:val="20"/>
                <w:szCs w:val="20"/>
              </w:rPr>
            </w:pPr>
            <w:r>
              <w:rPr>
                <w:rFonts w:cstheme="minorHAnsi"/>
                <w:bCs/>
                <w:sz w:val="20"/>
                <w:szCs w:val="20"/>
              </w:rPr>
              <w:t xml:space="preserve">To use stories, non-fiction, </w:t>
            </w:r>
            <w:r w:rsidR="00DC44DB">
              <w:rPr>
                <w:rFonts w:cstheme="minorHAnsi"/>
                <w:bCs/>
                <w:sz w:val="20"/>
                <w:szCs w:val="20"/>
              </w:rPr>
              <w:t>rhymes,</w:t>
            </w:r>
            <w:r>
              <w:rPr>
                <w:rFonts w:cstheme="minorHAnsi"/>
                <w:bCs/>
                <w:sz w:val="20"/>
                <w:szCs w:val="20"/>
              </w:rPr>
              <w:t xml:space="preserve"> and poems to help build upon the learner’s prior knowledge of early word reading (LH2)</w:t>
            </w:r>
          </w:p>
        </w:tc>
        <w:tc>
          <w:tcPr>
            <w:tcW w:w="473" w:type="dxa"/>
            <w:shd w:val="clear" w:color="auto" w:fill="D9E2F3" w:themeFill="accent1" w:themeFillTint="33"/>
            <w:textDirection w:val="tbRl"/>
          </w:tcPr>
          <w:p w14:paraId="5C23F19D" w14:textId="77777777" w:rsidR="00695F6C" w:rsidRPr="00155A6B" w:rsidRDefault="00695F6C" w:rsidP="00C76019">
            <w:pPr>
              <w:ind w:left="113" w:right="113"/>
              <w:jc w:val="center"/>
              <w:rPr>
                <w:rFonts w:cstheme="minorHAnsi"/>
                <w:sz w:val="20"/>
                <w:szCs w:val="20"/>
              </w:rPr>
            </w:pPr>
          </w:p>
        </w:tc>
      </w:tr>
      <w:tr w:rsidR="00695F6C" w:rsidRPr="00155A6B" w14:paraId="2B68C67F" w14:textId="77777777" w:rsidTr="003A309E">
        <w:trPr>
          <w:gridAfter w:val="1"/>
          <w:wAfter w:w="9" w:type="dxa"/>
        </w:trPr>
        <w:tc>
          <w:tcPr>
            <w:tcW w:w="473" w:type="dxa"/>
            <w:vMerge/>
            <w:shd w:val="clear" w:color="auto" w:fill="D9E2F3" w:themeFill="accent1" w:themeFillTint="33"/>
            <w:textDirection w:val="btLr"/>
          </w:tcPr>
          <w:p w14:paraId="5E50BC6F" w14:textId="77777777" w:rsidR="00695F6C" w:rsidRPr="00155A6B" w:rsidRDefault="00695F6C" w:rsidP="00C76019">
            <w:pPr>
              <w:ind w:left="113" w:right="113"/>
              <w:jc w:val="center"/>
              <w:rPr>
                <w:rFonts w:cstheme="minorHAnsi"/>
                <w:b/>
                <w:bCs/>
                <w:sz w:val="20"/>
                <w:szCs w:val="20"/>
              </w:rPr>
            </w:pPr>
          </w:p>
        </w:tc>
        <w:tc>
          <w:tcPr>
            <w:tcW w:w="3665" w:type="dxa"/>
          </w:tcPr>
          <w:p w14:paraId="5A59E54F" w14:textId="1FAD445D" w:rsidR="00695F6C" w:rsidRPr="00155A6B" w:rsidRDefault="00695F6C" w:rsidP="00150527">
            <w:pPr>
              <w:rPr>
                <w:rFonts w:cstheme="minorHAnsi"/>
                <w:color w:val="000000" w:themeColor="text1"/>
                <w:sz w:val="20"/>
                <w:szCs w:val="20"/>
                <w:lang w:eastAsia="en-GB"/>
              </w:rPr>
            </w:pPr>
            <w:r w:rsidRPr="00695F6C">
              <w:rPr>
                <w:rFonts w:cstheme="minorHAnsi"/>
                <w:color w:val="000000" w:themeColor="text1"/>
                <w:sz w:val="20"/>
                <w:szCs w:val="20"/>
                <w:lang w:val="en-US" w:eastAsia="en-GB"/>
              </w:rPr>
              <w:t xml:space="preserve">Through conversation, </w:t>
            </w:r>
            <w:r w:rsidR="00A060FE" w:rsidRPr="00695F6C">
              <w:rPr>
                <w:rFonts w:cstheme="minorHAnsi"/>
                <w:color w:val="000000" w:themeColor="text1"/>
                <w:sz w:val="20"/>
                <w:szCs w:val="20"/>
                <w:lang w:val="en-US" w:eastAsia="en-GB"/>
              </w:rPr>
              <w:t>storytelling,</w:t>
            </w:r>
            <w:r w:rsidRPr="00695F6C">
              <w:rPr>
                <w:rFonts w:cstheme="minorHAnsi"/>
                <w:color w:val="000000" w:themeColor="text1"/>
                <w:sz w:val="20"/>
                <w:szCs w:val="20"/>
                <w:lang w:val="en-US" w:eastAsia="en-GB"/>
              </w:rPr>
              <w:t xml:space="preserve"> and role play, where </w:t>
            </w:r>
            <w:r w:rsidR="00CD58D5">
              <w:rPr>
                <w:rFonts w:cstheme="minorHAnsi"/>
                <w:color w:val="000000" w:themeColor="text1"/>
                <w:sz w:val="20"/>
                <w:szCs w:val="20"/>
                <w:lang w:val="en-US" w:eastAsia="en-GB"/>
              </w:rPr>
              <w:t>learners</w:t>
            </w:r>
            <w:r w:rsidRPr="00695F6C">
              <w:rPr>
                <w:rFonts w:cstheme="minorHAnsi"/>
                <w:color w:val="000000" w:themeColor="text1"/>
                <w:sz w:val="20"/>
                <w:szCs w:val="20"/>
                <w:lang w:val="en-US" w:eastAsia="en-GB"/>
              </w:rPr>
              <w:t xml:space="preserve"> share their ideas with support and modelling from their teacher, and sensitive questioning that invites them to elaborate, </w:t>
            </w:r>
            <w:r w:rsidR="00CD58D5">
              <w:rPr>
                <w:rFonts w:cstheme="minorHAnsi"/>
                <w:color w:val="000000" w:themeColor="text1"/>
                <w:sz w:val="20"/>
                <w:szCs w:val="20"/>
                <w:lang w:val="en-US" w:eastAsia="en-GB"/>
              </w:rPr>
              <w:t>learners</w:t>
            </w:r>
            <w:r w:rsidRPr="00695F6C">
              <w:rPr>
                <w:rFonts w:cstheme="minorHAnsi"/>
                <w:color w:val="000000" w:themeColor="text1"/>
                <w:sz w:val="20"/>
                <w:szCs w:val="20"/>
                <w:lang w:val="en-US" w:eastAsia="en-GB"/>
              </w:rPr>
              <w:t xml:space="preserve"> become comfortable using a rich range of vocabulary and language structures.</w:t>
            </w:r>
          </w:p>
        </w:tc>
        <w:tc>
          <w:tcPr>
            <w:tcW w:w="3659" w:type="dxa"/>
            <w:gridSpan w:val="2"/>
          </w:tcPr>
          <w:p w14:paraId="45BEF29F" w14:textId="65E6E764" w:rsidR="00695F6C" w:rsidRPr="00155A6B" w:rsidRDefault="004C394F" w:rsidP="00231EDA">
            <w:pPr>
              <w:rPr>
                <w:rFonts w:eastAsiaTheme="minorEastAsia" w:cstheme="minorHAnsi"/>
                <w:bCs/>
                <w:sz w:val="20"/>
                <w:szCs w:val="20"/>
              </w:rPr>
            </w:pPr>
            <w:r>
              <w:rPr>
                <w:rFonts w:eastAsiaTheme="minorEastAsia" w:cstheme="minorHAnsi"/>
                <w:bCs/>
                <w:sz w:val="20"/>
                <w:szCs w:val="20"/>
              </w:rPr>
              <w:t>To p</w:t>
            </w:r>
            <w:r w:rsidR="00B74D1B">
              <w:rPr>
                <w:rFonts w:eastAsiaTheme="minorEastAsia" w:cstheme="minorHAnsi"/>
                <w:bCs/>
                <w:sz w:val="20"/>
                <w:szCs w:val="20"/>
              </w:rPr>
              <w:t xml:space="preserve">lan for talking activities within continuous provision which helps to support </w:t>
            </w:r>
            <w:r w:rsidR="00A060FE">
              <w:rPr>
                <w:rFonts w:eastAsiaTheme="minorEastAsia" w:cstheme="minorHAnsi"/>
                <w:bCs/>
                <w:sz w:val="20"/>
                <w:szCs w:val="20"/>
              </w:rPr>
              <w:t>learner’s</w:t>
            </w:r>
            <w:r w:rsidR="00B74D1B">
              <w:rPr>
                <w:rFonts w:eastAsiaTheme="minorEastAsia" w:cstheme="minorHAnsi"/>
                <w:bCs/>
                <w:sz w:val="20"/>
                <w:szCs w:val="20"/>
              </w:rPr>
              <w:t xml:space="preserve"> confidence in the development of their spoken language.</w:t>
            </w:r>
          </w:p>
        </w:tc>
        <w:tc>
          <w:tcPr>
            <w:tcW w:w="3718" w:type="dxa"/>
            <w:gridSpan w:val="3"/>
          </w:tcPr>
          <w:p w14:paraId="5B60ED17" w14:textId="77777777" w:rsidR="00695F6C" w:rsidRDefault="00134757" w:rsidP="00C76019">
            <w:pPr>
              <w:rPr>
                <w:rFonts w:cstheme="minorHAnsi"/>
                <w:sz w:val="20"/>
                <w:szCs w:val="20"/>
              </w:rPr>
            </w:pPr>
            <w:r w:rsidRPr="00134757">
              <w:rPr>
                <w:rFonts w:cstheme="minorHAnsi"/>
                <w:sz w:val="20"/>
                <w:szCs w:val="20"/>
              </w:rPr>
              <w:t>High-quality teaching has a long-term positive effect on pupils’ life chances, particularly for children from disadvantaged backgrounds</w:t>
            </w:r>
            <w:r>
              <w:rPr>
                <w:rFonts w:cstheme="minorHAnsi"/>
                <w:sz w:val="20"/>
                <w:szCs w:val="20"/>
              </w:rPr>
              <w:t xml:space="preserve"> (LT1.6)</w:t>
            </w:r>
          </w:p>
          <w:p w14:paraId="7D0D38D0" w14:textId="77777777" w:rsidR="006A304D" w:rsidRDefault="006A304D" w:rsidP="00C76019">
            <w:pPr>
              <w:rPr>
                <w:rFonts w:cstheme="minorHAnsi"/>
                <w:sz w:val="20"/>
                <w:szCs w:val="20"/>
              </w:rPr>
            </w:pPr>
          </w:p>
          <w:p w14:paraId="496E9F51" w14:textId="7F499059" w:rsidR="006A304D" w:rsidRPr="00155A6B" w:rsidRDefault="006A304D" w:rsidP="00C76019">
            <w:pPr>
              <w:rPr>
                <w:rFonts w:cstheme="minorHAnsi"/>
                <w:sz w:val="20"/>
                <w:szCs w:val="20"/>
              </w:rPr>
            </w:pPr>
            <w:r w:rsidRPr="006A304D">
              <w:rPr>
                <w:rFonts w:cstheme="minorHAnsi"/>
                <w:sz w:val="20"/>
                <w:szCs w:val="20"/>
              </w:rPr>
              <w:t>Practice is an integral part of effective teaching; ensuring pupils have repeated opportunities to practise, with appropriate guidance and support, increases success</w:t>
            </w:r>
            <w:r>
              <w:rPr>
                <w:rFonts w:cstheme="minorHAnsi"/>
                <w:sz w:val="20"/>
                <w:szCs w:val="20"/>
              </w:rPr>
              <w:t xml:space="preserve"> (LT4.8)</w:t>
            </w:r>
          </w:p>
        </w:tc>
        <w:tc>
          <w:tcPr>
            <w:tcW w:w="3595" w:type="dxa"/>
            <w:gridSpan w:val="2"/>
          </w:tcPr>
          <w:p w14:paraId="33E2D34C" w14:textId="5FEA0E39" w:rsidR="00695F6C" w:rsidRPr="00155A6B" w:rsidRDefault="00E52447" w:rsidP="00C76019">
            <w:pPr>
              <w:rPr>
                <w:rFonts w:cstheme="minorHAnsi"/>
                <w:bCs/>
                <w:sz w:val="20"/>
                <w:szCs w:val="20"/>
              </w:rPr>
            </w:pPr>
            <w:r>
              <w:rPr>
                <w:rFonts w:cstheme="minorHAnsi"/>
                <w:bCs/>
                <w:sz w:val="20"/>
                <w:szCs w:val="20"/>
              </w:rPr>
              <w:t>To ensure that young children experience elements of success in their learning (LH5)</w:t>
            </w:r>
          </w:p>
        </w:tc>
        <w:tc>
          <w:tcPr>
            <w:tcW w:w="473" w:type="dxa"/>
            <w:shd w:val="clear" w:color="auto" w:fill="D9E2F3" w:themeFill="accent1" w:themeFillTint="33"/>
            <w:textDirection w:val="tbRl"/>
          </w:tcPr>
          <w:p w14:paraId="1FD0E187" w14:textId="77777777" w:rsidR="00695F6C" w:rsidRPr="00155A6B" w:rsidRDefault="00695F6C" w:rsidP="00C76019">
            <w:pPr>
              <w:ind w:left="113" w:right="113"/>
              <w:jc w:val="center"/>
              <w:rPr>
                <w:rFonts w:cstheme="minorHAnsi"/>
                <w:sz w:val="20"/>
                <w:szCs w:val="20"/>
              </w:rPr>
            </w:pPr>
          </w:p>
        </w:tc>
      </w:tr>
      <w:tr w:rsidR="00695F6C" w:rsidRPr="00155A6B" w14:paraId="01DCA686" w14:textId="77777777" w:rsidTr="003A309E">
        <w:trPr>
          <w:gridAfter w:val="1"/>
          <w:wAfter w:w="9" w:type="dxa"/>
        </w:trPr>
        <w:tc>
          <w:tcPr>
            <w:tcW w:w="473" w:type="dxa"/>
            <w:vMerge/>
            <w:shd w:val="clear" w:color="auto" w:fill="D9E2F3" w:themeFill="accent1" w:themeFillTint="33"/>
            <w:textDirection w:val="btLr"/>
          </w:tcPr>
          <w:p w14:paraId="24523B6F" w14:textId="77777777" w:rsidR="00695F6C" w:rsidRPr="00155A6B" w:rsidRDefault="00695F6C" w:rsidP="00C76019">
            <w:pPr>
              <w:ind w:left="113" w:right="113"/>
              <w:jc w:val="center"/>
              <w:rPr>
                <w:rFonts w:cstheme="minorHAnsi"/>
                <w:b/>
                <w:bCs/>
                <w:sz w:val="20"/>
                <w:szCs w:val="20"/>
              </w:rPr>
            </w:pPr>
          </w:p>
        </w:tc>
        <w:tc>
          <w:tcPr>
            <w:tcW w:w="3665" w:type="dxa"/>
          </w:tcPr>
          <w:p w14:paraId="09FCE5A3" w14:textId="71AFB6FE" w:rsidR="00695F6C" w:rsidRPr="00695F6C" w:rsidRDefault="00CD58D5" w:rsidP="00695F6C">
            <w:pPr>
              <w:rPr>
                <w:rFonts w:cstheme="minorHAnsi"/>
                <w:color w:val="000000" w:themeColor="text1"/>
                <w:sz w:val="20"/>
                <w:szCs w:val="20"/>
                <w:lang w:eastAsia="en-GB"/>
              </w:rPr>
            </w:pPr>
            <w:r>
              <w:rPr>
                <w:rFonts w:cstheme="minorHAnsi"/>
                <w:color w:val="000000" w:themeColor="text1"/>
                <w:sz w:val="20"/>
                <w:szCs w:val="20"/>
                <w:lang w:val="en-US" w:eastAsia="en-GB"/>
              </w:rPr>
              <w:t>Learners</w:t>
            </w:r>
            <w:r w:rsidR="00695F6C" w:rsidRPr="00695F6C">
              <w:rPr>
                <w:rFonts w:cstheme="minorHAnsi"/>
                <w:color w:val="000000" w:themeColor="text1"/>
                <w:sz w:val="20"/>
                <w:szCs w:val="20"/>
                <w:lang w:val="en-US" w:eastAsia="en-GB"/>
              </w:rPr>
              <w:t xml:space="preserve"> at the expected level of development </w:t>
            </w:r>
            <w:r w:rsidR="002C36EA" w:rsidRPr="00155A6B">
              <w:rPr>
                <w:rFonts w:cstheme="minorHAnsi"/>
                <w:color w:val="000000" w:themeColor="text1"/>
                <w:sz w:val="20"/>
                <w:szCs w:val="20"/>
                <w:lang w:val="en-US" w:eastAsia="en-GB"/>
              </w:rPr>
              <w:t xml:space="preserve">in ELG – Listening, Attention &amp; Understanding </w:t>
            </w:r>
            <w:r w:rsidR="00695F6C" w:rsidRPr="00695F6C">
              <w:rPr>
                <w:rFonts w:cstheme="minorHAnsi"/>
                <w:color w:val="000000" w:themeColor="text1"/>
                <w:sz w:val="20"/>
                <w:szCs w:val="20"/>
                <w:lang w:val="en-US" w:eastAsia="en-GB"/>
              </w:rPr>
              <w:t xml:space="preserve">will: </w:t>
            </w:r>
          </w:p>
          <w:p w14:paraId="460250A4" w14:textId="5CE4C274" w:rsidR="00695F6C" w:rsidRPr="00695F6C" w:rsidRDefault="00695F6C" w:rsidP="00695F6C">
            <w:pPr>
              <w:rPr>
                <w:rFonts w:cstheme="minorHAnsi"/>
                <w:color w:val="000000" w:themeColor="text1"/>
                <w:sz w:val="20"/>
                <w:szCs w:val="20"/>
                <w:lang w:eastAsia="en-GB"/>
              </w:rPr>
            </w:pPr>
            <w:r w:rsidRPr="00695F6C">
              <w:rPr>
                <w:rFonts w:cstheme="minorHAnsi"/>
                <w:color w:val="000000" w:themeColor="text1"/>
                <w:sz w:val="20"/>
                <w:szCs w:val="20"/>
                <w:lang w:val="en-US" w:eastAsia="en-GB"/>
              </w:rPr>
              <w:t xml:space="preserve">Listen attentively and respond to what they hear with relevant questions, comments and actions when being read </w:t>
            </w:r>
            <w:r w:rsidRPr="00695F6C">
              <w:rPr>
                <w:rFonts w:cstheme="minorHAnsi"/>
                <w:color w:val="000000" w:themeColor="text1"/>
                <w:sz w:val="20"/>
                <w:szCs w:val="20"/>
                <w:lang w:val="en-US" w:eastAsia="en-GB"/>
              </w:rPr>
              <w:lastRenderedPageBreak/>
              <w:t xml:space="preserve">to and during whole class discussions and small group </w:t>
            </w:r>
            <w:r w:rsidR="00A060FE" w:rsidRPr="00695F6C">
              <w:rPr>
                <w:rFonts w:cstheme="minorHAnsi"/>
                <w:color w:val="000000" w:themeColor="text1"/>
                <w:sz w:val="20"/>
                <w:szCs w:val="20"/>
                <w:lang w:val="en-US" w:eastAsia="en-GB"/>
              </w:rPr>
              <w:t>interactions.</w:t>
            </w:r>
            <w:r w:rsidRPr="00695F6C">
              <w:rPr>
                <w:rFonts w:cstheme="minorHAnsi"/>
                <w:color w:val="000000" w:themeColor="text1"/>
                <w:sz w:val="20"/>
                <w:szCs w:val="20"/>
                <w:lang w:val="en-US" w:eastAsia="en-GB"/>
              </w:rPr>
              <w:t xml:space="preserve"> </w:t>
            </w:r>
          </w:p>
          <w:p w14:paraId="5FDD59B5" w14:textId="49C76273" w:rsidR="00E01335" w:rsidRPr="00E01335" w:rsidRDefault="00695F6C" w:rsidP="00695F6C">
            <w:pPr>
              <w:rPr>
                <w:rFonts w:cstheme="minorHAnsi"/>
                <w:color w:val="000000" w:themeColor="text1"/>
                <w:sz w:val="20"/>
                <w:szCs w:val="20"/>
                <w:lang w:val="en-US" w:eastAsia="en-GB"/>
              </w:rPr>
            </w:pPr>
            <w:r w:rsidRPr="00695F6C">
              <w:rPr>
                <w:rFonts w:cstheme="minorHAnsi"/>
                <w:color w:val="000000" w:themeColor="text1"/>
                <w:sz w:val="20"/>
                <w:szCs w:val="20"/>
                <w:lang w:val="en-US" w:eastAsia="en-GB"/>
              </w:rPr>
              <w:t xml:space="preserve">Make comments about what they have heard and ask questions to clarify their </w:t>
            </w:r>
            <w:r w:rsidR="00A060FE" w:rsidRPr="00695F6C">
              <w:rPr>
                <w:rFonts w:cstheme="minorHAnsi"/>
                <w:color w:val="000000" w:themeColor="text1"/>
                <w:sz w:val="20"/>
                <w:szCs w:val="20"/>
                <w:lang w:val="en-US" w:eastAsia="en-GB"/>
              </w:rPr>
              <w:t>understanding.</w:t>
            </w:r>
            <w:r w:rsidRPr="00695F6C">
              <w:rPr>
                <w:rFonts w:cstheme="minorHAnsi"/>
                <w:color w:val="000000" w:themeColor="text1"/>
                <w:sz w:val="20"/>
                <w:szCs w:val="20"/>
                <w:lang w:val="en-US" w:eastAsia="en-GB"/>
              </w:rPr>
              <w:t xml:space="preserve"> </w:t>
            </w:r>
          </w:p>
          <w:p w14:paraId="1B11A285" w14:textId="77777777" w:rsidR="00695F6C" w:rsidRDefault="00695F6C" w:rsidP="00150527">
            <w:pPr>
              <w:rPr>
                <w:rFonts w:cstheme="minorHAnsi"/>
                <w:color w:val="000000" w:themeColor="text1"/>
                <w:sz w:val="20"/>
                <w:szCs w:val="20"/>
                <w:lang w:val="en-US" w:eastAsia="en-GB"/>
              </w:rPr>
            </w:pPr>
            <w:r w:rsidRPr="00695F6C">
              <w:rPr>
                <w:rFonts w:cstheme="minorHAnsi"/>
                <w:color w:val="000000" w:themeColor="text1"/>
                <w:sz w:val="20"/>
                <w:szCs w:val="20"/>
                <w:lang w:val="en-US" w:eastAsia="en-GB"/>
              </w:rPr>
              <w:t xml:space="preserve">Hold conversation when engaged in back-and-forth exchanges with their teacher and peers. </w:t>
            </w:r>
          </w:p>
          <w:p w14:paraId="01BEC63A" w14:textId="7D7F634E" w:rsidR="00CB0C30" w:rsidRPr="00155A6B" w:rsidRDefault="00CB0C30" w:rsidP="00150527">
            <w:pPr>
              <w:rPr>
                <w:rFonts w:cstheme="minorHAnsi"/>
                <w:color w:val="000000" w:themeColor="text1"/>
                <w:sz w:val="20"/>
                <w:szCs w:val="20"/>
                <w:lang w:eastAsia="en-GB"/>
              </w:rPr>
            </w:pPr>
          </w:p>
        </w:tc>
        <w:tc>
          <w:tcPr>
            <w:tcW w:w="3659" w:type="dxa"/>
            <w:gridSpan w:val="2"/>
          </w:tcPr>
          <w:p w14:paraId="0EC75BB1" w14:textId="50C88A5E" w:rsidR="00695F6C" w:rsidRPr="00155A6B" w:rsidRDefault="004C394F" w:rsidP="00231EDA">
            <w:pPr>
              <w:rPr>
                <w:rFonts w:eastAsiaTheme="minorEastAsia" w:cstheme="minorHAnsi"/>
                <w:bCs/>
                <w:sz w:val="20"/>
                <w:szCs w:val="20"/>
              </w:rPr>
            </w:pPr>
            <w:r>
              <w:rPr>
                <w:rFonts w:eastAsiaTheme="minorEastAsia" w:cstheme="minorHAnsi"/>
                <w:bCs/>
                <w:sz w:val="20"/>
                <w:szCs w:val="20"/>
              </w:rPr>
              <w:lastRenderedPageBreak/>
              <w:t>To o</w:t>
            </w:r>
            <w:r w:rsidR="00B74D1B">
              <w:rPr>
                <w:rFonts w:eastAsiaTheme="minorEastAsia" w:cstheme="minorHAnsi"/>
                <w:bCs/>
                <w:sz w:val="20"/>
                <w:szCs w:val="20"/>
              </w:rPr>
              <w:t xml:space="preserve">bserve, </w:t>
            </w:r>
            <w:r w:rsidR="00A060FE">
              <w:rPr>
                <w:rFonts w:eastAsiaTheme="minorEastAsia" w:cstheme="minorHAnsi"/>
                <w:bCs/>
                <w:sz w:val="20"/>
                <w:szCs w:val="20"/>
              </w:rPr>
              <w:t>assess,</w:t>
            </w:r>
            <w:r w:rsidR="00B74D1B">
              <w:rPr>
                <w:rFonts w:eastAsiaTheme="minorEastAsia" w:cstheme="minorHAnsi"/>
                <w:bCs/>
                <w:sz w:val="20"/>
                <w:szCs w:val="20"/>
              </w:rPr>
              <w:t xml:space="preserve"> and plan for </w:t>
            </w:r>
            <w:r w:rsidR="00A060FE">
              <w:rPr>
                <w:rFonts w:eastAsiaTheme="minorEastAsia" w:cstheme="minorHAnsi"/>
                <w:bCs/>
                <w:sz w:val="20"/>
                <w:szCs w:val="20"/>
              </w:rPr>
              <w:t>learner’s</w:t>
            </w:r>
            <w:r w:rsidR="00B74D1B">
              <w:rPr>
                <w:rFonts w:eastAsiaTheme="minorEastAsia" w:cstheme="minorHAnsi"/>
                <w:bCs/>
                <w:sz w:val="20"/>
                <w:szCs w:val="20"/>
              </w:rPr>
              <w:t xml:space="preserve"> achievements in the ELG – Listening, Attention &amp; Understanding, which will in turn support the planning of the next steps to learning. </w:t>
            </w:r>
          </w:p>
        </w:tc>
        <w:tc>
          <w:tcPr>
            <w:tcW w:w="3718" w:type="dxa"/>
            <w:gridSpan w:val="3"/>
          </w:tcPr>
          <w:p w14:paraId="421338C3" w14:textId="77777777" w:rsidR="00695F6C" w:rsidRDefault="00134757" w:rsidP="00C76019">
            <w:pPr>
              <w:rPr>
                <w:rFonts w:cstheme="minorHAnsi"/>
                <w:sz w:val="20"/>
                <w:szCs w:val="20"/>
              </w:rPr>
            </w:pPr>
            <w:r w:rsidRPr="00134757">
              <w:rPr>
                <w:rFonts w:cstheme="minorHAnsi"/>
                <w:sz w:val="20"/>
                <w:szCs w:val="20"/>
              </w:rPr>
              <w:t>High-quality teaching has a long-term positive effect on pupils’ life chances, particularly for children from disadvantaged backgrounds (LT1.6)</w:t>
            </w:r>
          </w:p>
          <w:p w14:paraId="12C98F89" w14:textId="77777777" w:rsidR="00C6728F" w:rsidRDefault="00C6728F" w:rsidP="00C76019">
            <w:pPr>
              <w:rPr>
                <w:rFonts w:cstheme="minorHAnsi"/>
                <w:sz w:val="20"/>
                <w:szCs w:val="20"/>
              </w:rPr>
            </w:pPr>
          </w:p>
          <w:p w14:paraId="111546C2" w14:textId="34531263" w:rsidR="00C6728F" w:rsidRPr="00155A6B" w:rsidRDefault="00C6728F" w:rsidP="00C76019">
            <w:pPr>
              <w:rPr>
                <w:rFonts w:cstheme="minorHAnsi"/>
                <w:sz w:val="20"/>
                <w:szCs w:val="20"/>
              </w:rPr>
            </w:pPr>
            <w:r w:rsidRPr="00C6728F">
              <w:rPr>
                <w:rFonts w:cstheme="minorHAnsi"/>
                <w:sz w:val="20"/>
                <w:szCs w:val="20"/>
              </w:rPr>
              <w:t xml:space="preserve">Effective assessment is critical to teaching because it provides teachers with </w:t>
            </w:r>
            <w:r w:rsidRPr="00C6728F">
              <w:rPr>
                <w:rFonts w:cstheme="minorHAnsi"/>
                <w:sz w:val="20"/>
                <w:szCs w:val="20"/>
              </w:rPr>
              <w:lastRenderedPageBreak/>
              <w:t>information about pupils’ understanding and needs</w:t>
            </w:r>
            <w:r>
              <w:rPr>
                <w:rFonts w:cstheme="minorHAnsi"/>
                <w:sz w:val="20"/>
                <w:szCs w:val="20"/>
              </w:rPr>
              <w:t xml:space="preserve"> (LT6.1)</w:t>
            </w:r>
          </w:p>
        </w:tc>
        <w:tc>
          <w:tcPr>
            <w:tcW w:w="3595" w:type="dxa"/>
            <w:gridSpan w:val="2"/>
          </w:tcPr>
          <w:p w14:paraId="78484675" w14:textId="5B5AEC6D" w:rsidR="00695F6C" w:rsidRPr="00155A6B" w:rsidRDefault="00E52447" w:rsidP="00C76019">
            <w:pPr>
              <w:rPr>
                <w:rFonts w:cstheme="minorHAnsi"/>
                <w:bCs/>
                <w:sz w:val="20"/>
                <w:szCs w:val="20"/>
              </w:rPr>
            </w:pPr>
            <w:r>
              <w:rPr>
                <w:rFonts w:cstheme="minorHAnsi"/>
                <w:bCs/>
                <w:sz w:val="20"/>
                <w:szCs w:val="20"/>
              </w:rPr>
              <w:lastRenderedPageBreak/>
              <w:t xml:space="preserve">To provide a positive, </w:t>
            </w:r>
            <w:r w:rsidR="00DC44DB">
              <w:rPr>
                <w:rFonts w:cstheme="minorHAnsi"/>
                <w:bCs/>
                <w:sz w:val="20"/>
                <w:szCs w:val="20"/>
              </w:rPr>
              <w:t>predictable,</w:t>
            </w:r>
            <w:r>
              <w:rPr>
                <w:rFonts w:cstheme="minorHAnsi"/>
                <w:bCs/>
                <w:sz w:val="20"/>
                <w:szCs w:val="20"/>
              </w:rPr>
              <w:t xml:space="preserve"> and safe learning environment that ensure children will flourish (LH7)</w:t>
            </w:r>
          </w:p>
        </w:tc>
        <w:tc>
          <w:tcPr>
            <w:tcW w:w="473" w:type="dxa"/>
            <w:shd w:val="clear" w:color="auto" w:fill="D9E2F3" w:themeFill="accent1" w:themeFillTint="33"/>
            <w:textDirection w:val="tbRl"/>
          </w:tcPr>
          <w:p w14:paraId="07C3E95F" w14:textId="77777777" w:rsidR="00695F6C" w:rsidRPr="00155A6B" w:rsidRDefault="00695F6C" w:rsidP="00C76019">
            <w:pPr>
              <w:ind w:left="113" w:right="113"/>
              <w:jc w:val="center"/>
              <w:rPr>
                <w:rFonts w:cstheme="minorHAnsi"/>
                <w:sz w:val="20"/>
                <w:szCs w:val="20"/>
              </w:rPr>
            </w:pPr>
          </w:p>
        </w:tc>
      </w:tr>
      <w:tr w:rsidR="00695F6C" w:rsidRPr="00155A6B" w14:paraId="57EB8F51" w14:textId="77777777" w:rsidTr="003A309E">
        <w:trPr>
          <w:gridAfter w:val="1"/>
          <w:wAfter w:w="9" w:type="dxa"/>
        </w:trPr>
        <w:tc>
          <w:tcPr>
            <w:tcW w:w="473" w:type="dxa"/>
            <w:vMerge/>
            <w:shd w:val="clear" w:color="auto" w:fill="D9E2F3" w:themeFill="accent1" w:themeFillTint="33"/>
            <w:textDirection w:val="btLr"/>
          </w:tcPr>
          <w:p w14:paraId="187BB3BF" w14:textId="77777777" w:rsidR="00695F6C" w:rsidRPr="00155A6B" w:rsidRDefault="00695F6C" w:rsidP="00C76019">
            <w:pPr>
              <w:ind w:left="113" w:right="113"/>
              <w:jc w:val="center"/>
              <w:rPr>
                <w:rFonts w:cstheme="minorHAnsi"/>
                <w:b/>
                <w:bCs/>
                <w:sz w:val="20"/>
                <w:szCs w:val="20"/>
              </w:rPr>
            </w:pPr>
          </w:p>
        </w:tc>
        <w:tc>
          <w:tcPr>
            <w:tcW w:w="3665" w:type="dxa"/>
          </w:tcPr>
          <w:p w14:paraId="09B217F0" w14:textId="212C7CDC" w:rsidR="00695F6C" w:rsidRPr="00695F6C" w:rsidRDefault="00CD58D5" w:rsidP="00695F6C">
            <w:pPr>
              <w:rPr>
                <w:rFonts w:cstheme="minorHAnsi"/>
                <w:color w:val="000000" w:themeColor="text1"/>
                <w:sz w:val="20"/>
                <w:szCs w:val="20"/>
                <w:lang w:eastAsia="en-GB"/>
              </w:rPr>
            </w:pPr>
            <w:r>
              <w:rPr>
                <w:rFonts w:cstheme="minorHAnsi"/>
                <w:color w:val="000000" w:themeColor="text1"/>
                <w:sz w:val="20"/>
                <w:szCs w:val="20"/>
                <w:lang w:val="en-US" w:eastAsia="en-GB"/>
              </w:rPr>
              <w:t>Learners</w:t>
            </w:r>
            <w:r w:rsidR="00695F6C" w:rsidRPr="00695F6C">
              <w:rPr>
                <w:rFonts w:cstheme="minorHAnsi"/>
                <w:color w:val="000000" w:themeColor="text1"/>
                <w:sz w:val="20"/>
                <w:szCs w:val="20"/>
                <w:lang w:val="en-US" w:eastAsia="en-GB"/>
              </w:rPr>
              <w:t xml:space="preserve"> at the expected level of development </w:t>
            </w:r>
            <w:r w:rsidR="002C36EA" w:rsidRPr="00155A6B">
              <w:rPr>
                <w:rFonts w:cstheme="minorHAnsi"/>
                <w:color w:val="000000" w:themeColor="text1"/>
                <w:sz w:val="20"/>
                <w:szCs w:val="20"/>
                <w:lang w:val="en-US" w:eastAsia="en-GB"/>
              </w:rPr>
              <w:t xml:space="preserve">in ELG – Speaking </w:t>
            </w:r>
            <w:r w:rsidR="00695F6C" w:rsidRPr="00695F6C">
              <w:rPr>
                <w:rFonts w:cstheme="minorHAnsi"/>
                <w:color w:val="000000" w:themeColor="text1"/>
                <w:sz w:val="20"/>
                <w:szCs w:val="20"/>
                <w:lang w:val="en-US" w:eastAsia="en-GB"/>
              </w:rPr>
              <w:t xml:space="preserve">will: </w:t>
            </w:r>
          </w:p>
          <w:p w14:paraId="104D0C69" w14:textId="5DC4FCA5" w:rsidR="00695F6C" w:rsidRPr="00695F6C" w:rsidRDefault="00695F6C" w:rsidP="00695F6C">
            <w:pPr>
              <w:rPr>
                <w:rFonts w:cstheme="minorHAnsi"/>
                <w:color w:val="000000" w:themeColor="text1"/>
                <w:sz w:val="20"/>
                <w:szCs w:val="20"/>
                <w:lang w:eastAsia="en-GB"/>
              </w:rPr>
            </w:pPr>
            <w:r w:rsidRPr="00695F6C">
              <w:rPr>
                <w:rFonts w:cstheme="minorHAnsi"/>
                <w:color w:val="000000" w:themeColor="text1"/>
                <w:sz w:val="20"/>
                <w:szCs w:val="20"/>
                <w:lang w:val="en-US" w:eastAsia="en-GB"/>
              </w:rPr>
              <w:t xml:space="preserve">Participate in small group, </w:t>
            </w:r>
            <w:r w:rsidR="00A060FE" w:rsidRPr="00695F6C">
              <w:rPr>
                <w:rFonts w:cstheme="minorHAnsi"/>
                <w:color w:val="000000" w:themeColor="text1"/>
                <w:sz w:val="20"/>
                <w:szCs w:val="20"/>
                <w:lang w:val="en-US" w:eastAsia="en-GB"/>
              </w:rPr>
              <w:t>class,</w:t>
            </w:r>
            <w:r w:rsidRPr="00695F6C">
              <w:rPr>
                <w:rFonts w:cstheme="minorHAnsi"/>
                <w:color w:val="000000" w:themeColor="text1"/>
                <w:sz w:val="20"/>
                <w:szCs w:val="20"/>
                <w:lang w:val="en-US" w:eastAsia="en-GB"/>
              </w:rPr>
              <w:t xml:space="preserve"> and one-to-one discussions, offering their own ideas, using recently introduced </w:t>
            </w:r>
            <w:r w:rsidR="00A060FE" w:rsidRPr="00695F6C">
              <w:rPr>
                <w:rFonts w:cstheme="minorHAnsi"/>
                <w:color w:val="000000" w:themeColor="text1"/>
                <w:sz w:val="20"/>
                <w:szCs w:val="20"/>
                <w:lang w:val="en-US" w:eastAsia="en-GB"/>
              </w:rPr>
              <w:t>vocabulary.</w:t>
            </w:r>
            <w:r w:rsidRPr="00695F6C">
              <w:rPr>
                <w:rFonts w:cstheme="minorHAnsi"/>
                <w:color w:val="000000" w:themeColor="text1"/>
                <w:sz w:val="20"/>
                <w:szCs w:val="20"/>
                <w:lang w:val="en-US" w:eastAsia="en-GB"/>
              </w:rPr>
              <w:t xml:space="preserve"> </w:t>
            </w:r>
          </w:p>
          <w:p w14:paraId="76E1D0CA" w14:textId="693CE6D5" w:rsidR="00695F6C" w:rsidRPr="00695F6C" w:rsidRDefault="00695F6C" w:rsidP="00695F6C">
            <w:pPr>
              <w:rPr>
                <w:rFonts w:cstheme="minorHAnsi"/>
                <w:color w:val="000000" w:themeColor="text1"/>
                <w:sz w:val="20"/>
                <w:szCs w:val="20"/>
                <w:lang w:eastAsia="en-GB"/>
              </w:rPr>
            </w:pPr>
            <w:r w:rsidRPr="00695F6C">
              <w:rPr>
                <w:rFonts w:cstheme="minorHAnsi"/>
                <w:color w:val="000000" w:themeColor="text1"/>
                <w:sz w:val="20"/>
                <w:szCs w:val="20"/>
                <w:lang w:val="en-US" w:eastAsia="en-GB"/>
              </w:rPr>
              <w:t xml:space="preserve">Offer explanations for why things might happen, making use of recently introduced vocabulary from stories, non-fiction, </w:t>
            </w:r>
            <w:r w:rsidR="00A060FE" w:rsidRPr="00695F6C">
              <w:rPr>
                <w:rFonts w:cstheme="minorHAnsi"/>
                <w:color w:val="000000" w:themeColor="text1"/>
                <w:sz w:val="20"/>
                <w:szCs w:val="20"/>
                <w:lang w:val="en-US" w:eastAsia="en-GB"/>
              </w:rPr>
              <w:t>rhymes,</w:t>
            </w:r>
            <w:r w:rsidRPr="00695F6C">
              <w:rPr>
                <w:rFonts w:cstheme="minorHAnsi"/>
                <w:color w:val="000000" w:themeColor="text1"/>
                <w:sz w:val="20"/>
                <w:szCs w:val="20"/>
                <w:lang w:val="en-US" w:eastAsia="en-GB"/>
              </w:rPr>
              <w:t xml:space="preserve"> and poems when </w:t>
            </w:r>
            <w:r w:rsidR="00A060FE" w:rsidRPr="00695F6C">
              <w:rPr>
                <w:rFonts w:cstheme="minorHAnsi"/>
                <w:color w:val="000000" w:themeColor="text1"/>
                <w:sz w:val="20"/>
                <w:szCs w:val="20"/>
                <w:lang w:val="en-US" w:eastAsia="en-GB"/>
              </w:rPr>
              <w:t>appropriate.</w:t>
            </w:r>
            <w:r w:rsidRPr="00695F6C">
              <w:rPr>
                <w:rFonts w:cstheme="minorHAnsi"/>
                <w:color w:val="000000" w:themeColor="text1"/>
                <w:sz w:val="20"/>
                <w:szCs w:val="20"/>
                <w:lang w:val="en-US" w:eastAsia="en-GB"/>
              </w:rPr>
              <w:t xml:space="preserve"> </w:t>
            </w:r>
          </w:p>
          <w:p w14:paraId="09B2EAF4" w14:textId="77777777" w:rsidR="00695F6C" w:rsidRDefault="00695F6C" w:rsidP="00695F6C">
            <w:pPr>
              <w:rPr>
                <w:rFonts w:cstheme="minorHAnsi"/>
                <w:color w:val="000000" w:themeColor="text1"/>
                <w:sz w:val="20"/>
                <w:szCs w:val="20"/>
                <w:lang w:val="en-US" w:eastAsia="en-GB"/>
              </w:rPr>
            </w:pPr>
            <w:r w:rsidRPr="00695F6C">
              <w:rPr>
                <w:rFonts w:cstheme="minorHAnsi"/>
                <w:color w:val="000000" w:themeColor="text1"/>
                <w:sz w:val="20"/>
                <w:szCs w:val="20"/>
                <w:lang w:val="en-US" w:eastAsia="en-GB"/>
              </w:rPr>
              <w:t xml:space="preserve">Express their ideas and feelings about their experiences using full sentences, including use of past, </w:t>
            </w:r>
            <w:r w:rsidR="00A060FE" w:rsidRPr="00695F6C">
              <w:rPr>
                <w:rFonts w:cstheme="minorHAnsi"/>
                <w:color w:val="000000" w:themeColor="text1"/>
                <w:sz w:val="20"/>
                <w:szCs w:val="20"/>
                <w:lang w:val="en-US" w:eastAsia="en-GB"/>
              </w:rPr>
              <w:t>present,</w:t>
            </w:r>
            <w:r w:rsidRPr="00695F6C">
              <w:rPr>
                <w:rFonts w:cstheme="minorHAnsi"/>
                <w:color w:val="000000" w:themeColor="text1"/>
                <w:sz w:val="20"/>
                <w:szCs w:val="20"/>
                <w:lang w:val="en-US" w:eastAsia="en-GB"/>
              </w:rPr>
              <w:t xml:space="preserve"> and future </w:t>
            </w:r>
            <w:r w:rsidR="00A060FE" w:rsidRPr="00695F6C">
              <w:rPr>
                <w:rFonts w:cstheme="minorHAnsi"/>
                <w:color w:val="000000" w:themeColor="text1"/>
                <w:sz w:val="20"/>
                <w:szCs w:val="20"/>
                <w:lang w:val="en-US" w:eastAsia="en-GB"/>
              </w:rPr>
              <w:t>tenses,</w:t>
            </w:r>
            <w:r w:rsidRPr="00695F6C">
              <w:rPr>
                <w:rFonts w:cstheme="minorHAnsi"/>
                <w:color w:val="000000" w:themeColor="text1"/>
                <w:sz w:val="20"/>
                <w:szCs w:val="20"/>
                <w:lang w:val="en-US" w:eastAsia="en-GB"/>
              </w:rPr>
              <w:t xml:space="preserve"> and making use of conjunctions, with modelling and support from their teacher. </w:t>
            </w:r>
          </w:p>
          <w:p w14:paraId="5CAB6480" w14:textId="53D41192" w:rsidR="00CB0C30" w:rsidRPr="00155A6B" w:rsidRDefault="00CB0C30" w:rsidP="00695F6C">
            <w:pPr>
              <w:rPr>
                <w:rFonts w:cstheme="minorHAnsi"/>
                <w:color w:val="000000" w:themeColor="text1"/>
                <w:sz w:val="20"/>
                <w:szCs w:val="20"/>
                <w:lang w:eastAsia="en-GB"/>
              </w:rPr>
            </w:pPr>
          </w:p>
        </w:tc>
        <w:tc>
          <w:tcPr>
            <w:tcW w:w="3659" w:type="dxa"/>
            <w:gridSpan w:val="2"/>
          </w:tcPr>
          <w:p w14:paraId="363B7298" w14:textId="3C7283F4" w:rsidR="00695F6C" w:rsidRPr="00155A6B" w:rsidRDefault="004C394F" w:rsidP="00231EDA">
            <w:pPr>
              <w:rPr>
                <w:rFonts w:eastAsiaTheme="minorEastAsia" w:cstheme="minorHAnsi"/>
                <w:bCs/>
                <w:sz w:val="20"/>
                <w:szCs w:val="20"/>
              </w:rPr>
            </w:pPr>
            <w:r>
              <w:rPr>
                <w:rFonts w:eastAsiaTheme="minorEastAsia" w:cstheme="minorHAnsi"/>
                <w:bCs/>
                <w:sz w:val="20"/>
                <w:szCs w:val="20"/>
              </w:rPr>
              <w:t>To o</w:t>
            </w:r>
            <w:r w:rsidR="00B74D1B">
              <w:rPr>
                <w:rFonts w:eastAsiaTheme="minorEastAsia" w:cstheme="minorHAnsi"/>
                <w:bCs/>
                <w:sz w:val="20"/>
                <w:szCs w:val="20"/>
              </w:rPr>
              <w:t xml:space="preserve">bserve, </w:t>
            </w:r>
            <w:r w:rsidR="00A060FE">
              <w:rPr>
                <w:rFonts w:eastAsiaTheme="minorEastAsia" w:cstheme="minorHAnsi"/>
                <w:bCs/>
                <w:sz w:val="20"/>
                <w:szCs w:val="20"/>
              </w:rPr>
              <w:t>assess,</w:t>
            </w:r>
            <w:r w:rsidR="00B74D1B">
              <w:rPr>
                <w:rFonts w:eastAsiaTheme="minorEastAsia" w:cstheme="minorHAnsi"/>
                <w:bCs/>
                <w:sz w:val="20"/>
                <w:szCs w:val="20"/>
              </w:rPr>
              <w:t xml:space="preserve"> and plan for </w:t>
            </w:r>
            <w:r w:rsidR="00A060FE">
              <w:rPr>
                <w:rFonts w:eastAsiaTheme="minorEastAsia" w:cstheme="minorHAnsi"/>
                <w:bCs/>
                <w:sz w:val="20"/>
                <w:szCs w:val="20"/>
              </w:rPr>
              <w:t>learner’s</w:t>
            </w:r>
            <w:r w:rsidR="00B74D1B">
              <w:rPr>
                <w:rFonts w:eastAsiaTheme="minorEastAsia" w:cstheme="minorHAnsi"/>
                <w:bCs/>
                <w:sz w:val="20"/>
                <w:szCs w:val="20"/>
              </w:rPr>
              <w:t xml:space="preserve"> achievements in the ELG – Speaking, which will in turn support the planning of the next steps to learning.</w:t>
            </w:r>
          </w:p>
        </w:tc>
        <w:tc>
          <w:tcPr>
            <w:tcW w:w="3718" w:type="dxa"/>
            <w:gridSpan w:val="3"/>
          </w:tcPr>
          <w:p w14:paraId="47590B99" w14:textId="77777777" w:rsidR="00695F6C" w:rsidRDefault="00134757" w:rsidP="00C76019">
            <w:pPr>
              <w:rPr>
                <w:rFonts w:cstheme="minorHAnsi"/>
                <w:sz w:val="20"/>
                <w:szCs w:val="20"/>
              </w:rPr>
            </w:pPr>
            <w:r w:rsidRPr="00134757">
              <w:rPr>
                <w:rFonts w:cstheme="minorHAnsi"/>
                <w:sz w:val="20"/>
                <w:szCs w:val="20"/>
              </w:rPr>
              <w:t>High-quality teaching has a long-term positive effect on pupils’ life chances, particularly for children from disadvantaged backgrounds (LT1.6)</w:t>
            </w:r>
          </w:p>
          <w:p w14:paraId="3F7DBA16" w14:textId="77777777" w:rsidR="00C6728F" w:rsidRDefault="00C6728F" w:rsidP="00C76019">
            <w:pPr>
              <w:rPr>
                <w:rFonts w:cstheme="minorHAnsi"/>
                <w:sz w:val="20"/>
                <w:szCs w:val="20"/>
              </w:rPr>
            </w:pPr>
          </w:p>
          <w:p w14:paraId="21A800DF" w14:textId="5558AC11" w:rsidR="00C6728F" w:rsidRPr="00155A6B" w:rsidRDefault="00C6728F" w:rsidP="00C76019">
            <w:pPr>
              <w:rPr>
                <w:rFonts w:cstheme="minorHAnsi"/>
                <w:sz w:val="20"/>
                <w:szCs w:val="20"/>
              </w:rPr>
            </w:pPr>
            <w:r w:rsidRPr="00C6728F">
              <w:rPr>
                <w:rFonts w:cstheme="minorHAnsi"/>
                <w:sz w:val="20"/>
                <w:szCs w:val="20"/>
              </w:rPr>
              <w:t>Effective assessment is critical to teaching because it provides teachers with information about pupils’ understanding and needs</w:t>
            </w:r>
            <w:r>
              <w:rPr>
                <w:rFonts w:cstheme="minorHAnsi"/>
                <w:sz w:val="20"/>
                <w:szCs w:val="20"/>
              </w:rPr>
              <w:t xml:space="preserve"> (LT6.1)</w:t>
            </w:r>
          </w:p>
        </w:tc>
        <w:tc>
          <w:tcPr>
            <w:tcW w:w="3595" w:type="dxa"/>
            <w:gridSpan w:val="2"/>
          </w:tcPr>
          <w:p w14:paraId="453621B6" w14:textId="269FCE29" w:rsidR="00695F6C" w:rsidRPr="00155A6B" w:rsidRDefault="00E52447" w:rsidP="00C76019">
            <w:pPr>
              <w:rPr>
                <w:rFonts w:cstheme="minorHAnsi"/>
                <w:bCs/>
                <w:sz w:val="20"/>
                <w:szCs w:val="20"/>
              </w:rPr>
            </w:pPr>
            <w:r>
              <w:rPr>
                <w:rFonts w:cstheme="minorHAnsi"/>
                <w:bCs/>
                <w:sz w:val="20"/>
                <w:szCs w:val="20"/>
              </w:rPr>
              <w:t>To offer children the right learning environment whereby they can develop their fluency of speaking and listening, communication and language, reading, writing (LH3)</w:t>
            </w:r>
          </w:p>
        </w:tc>
        <w:tc>
          <w:tcPr>
            <w:tcW w:w="473" w:type="dxa"/>
            <w:shd w:val="clear" w:color="auto" w:fill="D9E2F3" w:themeFill="accent1" w:themeFillTint="33"/>
            <w:textDirection w:val="tbRl"/>
          </w:tcPr>
          <w:p w14:paraId="48B80D85" w14:textId="77777777" w:rsidR="00695F6C" w:rsidRPr="00155A6B" w:rsidRDefault="00695F6C" w:rsidP="00C76019">
            <w:pPr>
              <w:ind w:left="113" w:right="113"/>
              <w:jc w:val="center"/>
              <w:rPr>
                <w:rFonts w:cstheme="minorHAnsi"/>
                <w:sz w:val="20"/>
                <w:szCs w:val="20"/>
              </w:rPr>
            </w:pPr>
          </w:p>
        </w:tc>
      </w:tr>
      <w:tr w:rsidR="00695F6C" w:rsidRPr="00155A6B" w14:paraId="611DC7B5" w14:textId="77777777" w:rsidTr="003A309E">
        <w:trPr>
          <w:gridAfter w:val="1"/>
          <w:wAfter w:w="9" w:type="dxa"/>
        </w:trPr>
        <w:tc>
          <w:tcPr>
            <w:tcW w:w="473" w:type="dxa"/>
            <w:vMerge/>
            <w:shd w:val="clear" w:color="auto" w:fill="D9E2F3" w:themeFill="accent1" w:themeFillTint="33"/>
            <w:textDirection w:val="btLr"/>
          </w:tcPr>
          <w:p w14:paraId="0AD1A2F2" w14:textId="77777777" w:rsidR="00695F6C" w:rsidRPr="00155A6B" w:rsidRDefault="00695F6C" w:rsidP="00C76019">
            <w:pPr>
              <w:ind w:left="113" w:right="113"/>
              <w:jc w:val="center"/>
              <w:rPr>
                <w:rFonts w:cstheme="minorHAnsi"/>
                <w:b/>
                <w:bCs/>
                <w:sz w:val="20"/>
                <w:szCs w:val="20"/>
              </w:rPr>
            </w:pPr>
          </w:p>
        </w:tc>
        <w:tc>
          <w:tcPr>
            <w:tcW w:w="3665" w:type="dxa"/>
          </w:tcPr>
          <w:p w14:paraId="48017AEE" w14:textId="4AB17CA1" w:rsidR="00695F6C" w:rsidRPr="00695F6C" w:rsidRDefault="00464FE9" w:rsidP="00695F6C">
            <w:pPr>
              <w:rPr>
                <w:rFonts w:cstheme="minorHAnsi"/>
                <w:color w:val="000000" w:themeColor="text1"/>
                <w:sz w:val="20"/>
                <w:szCs w:val="20"/>
                <w:lang w:eastAsia="en-GB"/>
              </w:rPr>
            </w:pPr>
            <w:r>
              <w:rPr>
                <w:rFonts w:cstheme="minorHAnsi"/>
                <w:color w:val="000000" w:themeColor="text1"/>
                <w:sz w:val="20"/>
                <w:szCs w:val="20"/>
                <w:lang w:eastAsia="en-GB"/>
              </w:rPr>
              <w:t>R</w:t>
            </w:r>
            <w:r w:rsidR="00695F6C" w:rsidRPr="00695F6C">
              <w:rPr>
                <w:rFonts w:cstheme="minorHAnsi"/>
                <w:color w:val="000000" w:themeColor="text1"/>
                <w:sz w:val="20"/>
                <w:szCs w:val="20"/>
                <w:lang w:eastAsia="en-GB"/>
              </w:rPr>
              <w:t>eceptive language</w:t>
            </w:r>
            <w:r>
              <w:rPr>
                <w:rFonts w:cstheme="minorHAnsi"/>
                <w:color w:val="000000" w:themeColor="text1"/>
                <w:sz w:val="20"/>
                <w:szCs w:val="20"/>
                <w:lang w:eastAsia="en-GB"/>
              </w:rPr>
              <w:t xml:space="preserve"> is language used for understanding</w:t>
            </w:r>
          </w:p>
          <w:p w14:paraId="2764C614" w14:textId="4C324D8C" w:rsidR="00695F6C" w:rsidRPr="00155A6B" w:rsidRDefault="00464FE9" w:rsidP="00695F6C">
            <w:pPr>
              <w:rPr>
                <w:rFonts w:cstheme="minorHAnsi"/>
                <w:color w:val="000000" w:themeColor="text1"/>
                <w:sz w:val="20"/>
                <w:szCs w:val="20"/>
                <w:lang w:eastAsia="en-GB"/>
              </w:rPr>
            </w:pPr>
            <w:r>
              <w:rPr>
                <w:rFonts w:cstheme="minorHAnsi"/>
                <w:color w:val="000000" w:themeColor="text1"/>
                <w:sz w:val="20"/>
                <w:szCs w:val="20"/>
                <w:lang w:eastAsia="en-GB"/>
              </w:rPr>
              <w:t>E</w:t>
            </w:r>
            <w:r w:rsidR="00695F6C" w:rsidRPr="00695F6C">
              <w:rPr>
                <w:rFonts w:cstheme="minorHAnsi"/>
                <w:color w:val="000000" w:themeColor="text1"/>
                <w:sz w:val="20"/>
                <w:szCs w:val="20"/>
                <w:lang w:eastAsia="en-GB"/>
              </w:rPr>
              <w:t>xpressive language</w:t>
            </w:r>
            <w:r>
              <w:rPr>
                <w:rFonts w:cstheme="minorHAnsi"/>
                <w:color w:val="000000" w:themeColor="text1"/>
                <w:sz w:val="20"/>
                <w:szCs w:val="20"/>
                <w:lang w:eastAsia="en-GB"/>
              </w:rPr>
              <w:t xml:space="preserve"> is language used for talking</w:t>
            </w:r>
            <w:r w:rsidR="008E56E2">
              <w:rPr>
                <w:rFonts w:cstheme="minorHAnsi"/>
                <w:color w:val="000000" w:themeColor="text1"/>
                <w:sz w:val="20"/>
                <w:szCs w:val="20"/>
                <w:lang w:eastAsia="en-GB"/>
              </w:rPr>
              <w:t>.</w:t>
            </w:r>
            <w:r w:rsidR="00695F6C" w:rsidRPr="00695F6C">
              <w:rPr>
                <w:rFonts w:cstheme="minorHAnsi"/>
                <w:color w:val="000000" w:themeColor="text1"/>
                <w:sz w:val="20"/>
                <w:szCs w:val="20"/>
                <w:lang w:eastAsia="en-GB"/>
              </w:rPr>
              <w:t xml:space="preserve"> </w:t>
            </w:r>
          </w:p>
        </w:tc>
        <w:tc>
          <w:tcPr>
            <w:tcW w:w="3659" w:type="dxa"/>
            <w:gridSpan w:val="2"/>
          </w:tcPr>
          <w:p w14:paraId="600FAE87" w14:textId="709BCD0D" w:rsidR="00695F6C" w:rsidRPr="00155A6B" w:rsidRDefault="00B74D1B" w:rsidP="00231EDA">
            <w:pPr>
              <w:rPr>
                <w:rFonts w:eastAsiaTheme="minorEastAsia" w:cstheme="minorHAnsi"/>
                <w:bCs/>
                <w:sz w:val="20"/>
                <w:szCs w:val="20"/>
              </w:rPr>
            </w:pPr>
            <w:r>
              <w:rPr>
                <w:rFonts w:eastAsiaTheme="minorEastAsia" w:cstheme="minorHAnsi"/>
                <w:bCs/>
                <w:sz w:val="20"/>
                <w:szCs w:val="20"/>
              </w:rPr>
              <w:t xml:space="preserve">To plan effectively for the development of </w:t>
            </w:r>
            <w:r w:rsidR="00A060FE">
              <w:rPr>
                <w:rFonts w:eastAsiaTheme="minorEastAsia" w:cstheme="minorHAnsi"/>
                <w:bCs/>
                <w:sz w:val="20"/>
                <w:szCs w:val="20"/>
              </w:rPr>
              <w:t>learner’s</w:t>
            </w:r>
            <w:r>
              <w:rPr>
                <w:rFonts w:eastAsiaTheme="minorEastAsia" w:cstheme="minorHAnsi"/>
                <w:bCs/>
                <w:sz w:val="20"/>
                <w:szCs w:val="20"/>
              </w:rPr>
              <w:t xml:space="preserve"> receptive and expressive language and to model this throughout the provision.</w:t>
            </w:r>
          </w:p>
        </w:tc>
        <w:tc>
          <w:tcPr>
            <w:tcW w:w="3718" w:type="dxa"/>
            <w:gridSpan w:val="3"/>
          </w:tcPr>
          <w:p w14:paraId="54A752E6" w14:textId="641FCBB3" w:rsidR="00695F6C" w:rsidRPr="00155A6B" w:rsidRDefault="00134757" w:rsidP="00C76019">
            <w:pPr>
              <w:rPr>
                <w:rFonts w:cstheme="minorHAnsi"/>
                <w:sz w:val="20"/>
                <w:szCs w:val="20"/>
              </w:rPr>
            </w:pPr>
            <w:r w:rsidRPr="00134757">
              <w:rPr>
                <w:rFonts w:cstheme="minorHAnsi"/>
                <w:sz w:val="20"/>
                <w:szCs w:val="20"/>
              </w:rPr>
              <w:t>High-quality teaching has a long-term positive effect on pupils’ life chances, particularly for children from disadvantaged backgrounds (LT1.6)</w:t>
            </w:r>
          </w:p>
        </w:tc>
        <w:tc>
          <w:tcPr>
            <w:tcW w:w="3595" w:type="dxa"/>
            <w:gridSpan w:val="2"/>
          </w:tcPr>
          <w:p w14:paraId="5C0314A7" w14:textId="77777777" w:rsidR="00695F6C" w:rsidRDefault="00E52447" w:rsidP="00C76019">
            <w:pPr>
              <w:rPr>
                <w:rFonts w:cstheme="minorHAnsi"/>
                <w:bCs/>
                <w:sz w:val="20"/>
                <w:szCs w:val="20"/>
              </w:rPr>
            </w:pPr>
            <w:r>
              <w:rPr>
                <w:rFonts w:cstheme="minorHAnsi"/>
                <w:bCs/>
                <w:sz w:val="20"/>
                <w:szCs w:val="20"/>
              </w:rPr>
              <w:t>To strengthen own pedagogy and subject knowledge by talking with mentors and expert colleagues about how children learn to develop their language skills (LH8)</w:t>
            </w:r>
          </w:p>
          <w:p w14:paraId="322423F0" w14:textId="3B3E31A3" w:rsidR="00CB0C30" w:rsidRPr="00155A6B" w:rsidRDefault="00CB0C30" w:rsidP="00C76019">
            <w:pPr>
              <w:rPr>
                <w:rFonts w:cstheme="minorHAnsi"/>
                <w:bCs/>
                <w:sz w:val="20"/>
                <w:szCs w:val="20"/>
              </w:rPr>
            </w:pPr>
          </w:p>
        </w:tc>
        <w:tc>
          <w:tcPr>
            <w:tcW w:w="473" w:type="dxa"/>
            <w:shd w:val="clear" w:color="auto" w:fill="D9E2F3" w:themeFill="accent1" w:themeFillTint="33"/>
            <w:textDirection w:val="tbRl"/>
          </w:tcPr>
          <w:p w14:paraId="2F83749F" w14:textId="77777777" w:rsidR="00695F6C" w:rsidRPr="00155A6B" w:rsidRDefault="00695F6C" w:rsidP="00C76019">
            <w:pPr>
              <w:ind w:left="113" w:right="113"/>
              <w:jc w:val="center"/>
              <w:rPr>
                <w:rFonts w:cstheme="minorHAnsi"/>
                <w:sz w:val="20"/>
                <w:szCs w:val="20"/>
              </w:rPr>
            </w:pPr>
          </w:p>
        </w:tc>
      </w:tr>
      <w:tr w:rsidR="00695F6C" w:rsidRPr="00155A6B" w14:paraId="4D66812F" w14:textId="77777777" w:rsidTr="003A309E">
        <w:trPr>
          <w:gridAfter w:val="1"/>
          <w:wAfter w:w="9" w:type="dxa"/>
        </w:trPr>
        <w:tc>
          <w:tcPr>
            <w:tcW w:w="473" w:type="dxa"/>
            <w:vMerge/>
            <w:shd w:val="clear" w:color="auto" w:fill="D9E2F3" w:themeFill="accent1" w:themeFillTint="33"/>
            <w:textDirection w:val="btLr"/>
          </w:tcPr>
          <w:p w14:paraId="15BB2DF3" w14:textId="77777777" w:rsidR="00695F6C" w:rsidRPr="00155A6B" w:rsidRDefault="00695F6C" w:rsidP="00C76019">
            <w:pPr>
              <w:ind w:left="113" w:right="113"/>
              <w:jc w:val="center"/>
              <w:rPr>
                <w:rFonts w:cstheme="minorHAnsi"/>
                <w:b/>
                <w:bCs/>
                <w:sz w:val="20"/>
                <w:szCs w:val="20"/>
              </w:rPr>
            </w:pPr>
          </w:p>
        </w:tc>
        <w:tc>
          <w:tcPr>
            <w:tcW w:w="3665" w:type="dxa"/>
          </w:tcPr>
          <w:p w14:paraId="48DE84C4" w14:textId="0E1470D7" w:rsidR="00695F6C" w:rsidRPr="00155A6B" w:rsidRDefault="00CD58D5" w:rsidP="00695F6C">
            <w:pPr>
              <w:rPr>
                <w:rFonts w:cstheme="minorHAnsi"/>
                <w:color w:val="000000" w:themeColor="text1"/>
                <w:sz w:val="20"/>
                <w:szCs w:val="20"/>
                <w:lang w:eastAsia="en-GB"/>
              </w:rPr>
            </w:pPr>
            <w:r>
              <w:rPr>
                <w:rFonts w:cstheme="minorHAnsi"/>
                <w:color w:val="000000" w:themeColor="text1"/>
                <w:sz w:val="20"/>
                <w:szCs w:val="20"/>
                <w:lang w:eastAsia="en-GB"/>
              </w:rPr>
              <w:t>Learners</w:t>
            </w:r>
            <w:r w:rsidR="00695F6C" w:rsidRPr="00155A6B">
              <w:rPr>
                <w:rFonts w:cstheme="minorHAnsi"/>
                <w:color w:val="000000" w:themeColor="text1"/>
                <w:sz w:val="20"/>
                <w:szCs w:val="20"/>
                <w:lang w:eastAsia="en-GB"/>
              </w:rPr>
              <w:t xml:space="preserve"> learn </w:t>
            </w:r>
            <w:r w:rsidR="00464FE9">
              <w:rPr>
                <w:rFonts w:cstheme="minorHAnsi"/>
                <w:color w:val="000000" w:themeColor="text1"/>
                <w:sz w:val="20"/>
                <w:szCs w:val="20"/>
                <w:lang w:eastAsia="en-GB"/>
              </w:rPr>
              <w:t xml:space="preserve">how </w:t>
            </w:r>
            <w:r w:rsidR="00695F6C" w:rsidRPr="00155A6B">
              <w:rPr>
                <w:rFonts w:cstheme="minorHAnsi"/>
                <w:color w:val="000000" w:themeColor="text1"/>
                <w:sz w:val="20"/>
                <w:szCs w:val="20"/>
                <w:lang w:eastAsia="en-GB"/>
              </w:rPr>
              <w:t>to communicate</w:t>
            </w:r>
            <w:r w:rsidR="00464FE9">
              <w:rPr>
                <w:rFonts w:cstheme="minorHAnsi"/>
                <w:color w:val="000000" w:themeColor="text1"/>
                <w:sz w:val="20"/>
                <w:szCs w:val="20"/>
                <w:lang w:eastAsia="en-GB"/>
              </w:rPr>
              <w:t xml:space="preserve"> through the development of language acquisition</w:t>
            </w:r>
            <w:r w:rsidR="008E56E2">
              <w:rPr>
                <w:rFonts w:cstheme="minorHAnsi"/>
                <w:color w:val="000000" w:themeColor="text1"/>
                <w:sz w:val="20"/>
                <w:szCs w:val="20"/>
                <w:lang w:eastAsia="en-GB"/>
              </w:rPr>
              <w:t>.</w:t>
            </w:r>
          </w:p>
        </w:tc>
        <w:tc>
          <w:tcPr>
            <w:tcW w:w="3659" w:type="dxa"/>
            <w:gridSpan w:val="2"/>
          </w:tcPr>
          <w:p w14:paraId="1B98239B" w14:textId="59B678F0" w:rsidR="00695F6C" w:rsidRPr="00155A6B" w:rsidRDefault="00B74D1B" w:rsidP="00231EDA">
            <w:pPr>
              <w:rPr>
                <w:rFonts w:eastAsiaTheme="minorEastAsia" w:cstheme="minorHAnsi"/>
                <w:bCs/>
                <w:sz w:val="20"/>
                <w:szCs w:val="20"/>
              </w:rPr>
            </w:pPr>
            <w:r>
              <w:rPr>
                <w:rFonts w:eastAsiaTheme="minorEastAsia" w:cstheme="minorHAnsi"/>
                <w:bCs/>
                <w:sz w:val="20"/>
                <w:szCs w:val="20"/>
              </w:rPr>
              <w:t xml:space="preserve">To ensure that there is regular provision for </w:t>
            </w:r>
            <w:r w:rsidR="00CD58D5">
              <w:rPr>
                <w:rFonts w:eastAsiaTheme="minorEastAsia" w:cstheme="minorHAnsi"/>
                <w:bCs/>
                <w:sz w:val="20"/>
                <w:szCs w:val="20"/>
              </w:rPr>
              <w:t>learners</w:t>
            </w:r>
            <w:r>
              <w:rPr>
                <w:rFonts w:eastAsiaTheme="minorEastAsia" w:cstheme="minorHAnsi"/>
                <w:bCs/>
                <w:sz w:val="20"/>
                <w:szCs w:val="20"/>
              </w:rPr>
              <w:t xml:space="preserve"> to extend and explore their developing language acquisition.</w:t>
            </w:r>
          </w:p>
        </w:tc>
        <w:tc>
          <w:tcPr>
            <w:tcW w:w="3718" w:type="dxa"/>
            <w:gridSpan w:val="3"/>
          </w:tcPr>
          <w:p w14:paraId="369AA0F7" w14:textId="7E1FE91D" w:rsidR="00695F6C" w:rsidRPr="00155A6B" w:rsidRDefault="00CC2437" w:rsidP="00C76019">
            <w:pPr>
              <w:rPr>
                <w:rFonts w:cstheme="minorHAnsi"/>
                <w:sz w:val="20"/>
                <w:szCs w:val="20"/>
              </w:rPr>
            </w:pPr>
            <w:r w:rsidRPr="00CC2437">
              <w:rPr>
                <w:rFonts w:cstheme="minorHAnsi"/>
                <w:sz w:val="20"/>
                <w:szCs w:val="20"/>
              </w:rPr>
              <w:t>Ensuring pupils master foundational concepts and knowledge before moving on is likely to build pupils’ confidence and help them succeed</w:t>
            </w:r>
            <w:r>
              <w:rPr>
                <w:rFonts w:cstheme="minorHAnsi"/>
                <w:sz w:val="20"/>
                <w:szCs w:val="20"/>
              </w:rPr>
              <w:t xml:space="preserve"> (LT3.3)</w:t>
            </w:r>
          </w:p>
        </w:tc>
        <w:tc>
          <w:tcPr>
            <w:tcW w:w="3595" w:type="dxa"/>
            <w:gridSpan w:val="2"/>
          </w:tcPr>
          <w:p w14:paraId="08B2F0FF" w14:textId="77777777" w:rsidR="00695F6C" w:rsidRDefault="003F7DB1" w:rsidP="00C76019">
            <w:pPr>
              <w:rPr>
                <w:rFonts w:cstheme="minorHAnsi"/>
                <w:bCs/>
                <w:sz w:val="20"/>
                <w:szCs w:val="20"/>
              </w:rPr>
            </w:pPr>
            <w:r>
              <w:rPr>
                <w:rFonts w:cstheme="minorHAnsi"/>
                <w:bCs/>
                <w:sz w:val="20"/>
                <w:szCs w:val="20"/>
              </w:rPr>
              <w:t>To plan effective lessons that ensure learner’s make good progress and develop an understanding about their learning (LH4)</w:t>
            </w:r>
          </w:p>
          <w:p w14:paraId="651DEB49" w14:textId="7D3C2DB8" w:rsidR="00CB0C30" w:rsidRPr="00155A6B" w:rsidRDefault="00CB0C30" w:rsidP="00C76019">
            <w:pPr>
              <w:rPr>
                <w:rFonts w:cstheme="minorHAnsi"/>
                <w:bCs/>
                <w:sz w:val="20"/>
                <w:szCs w:val="20"/>
              </w:rPr>
            </w:pPr>
          </w:p>
        </w:tc>
        <w:tc>
          <w:tcPr>
            <w:tcW w:w="473" w:type="dxa"/>
            <w:shd w:val="clear" w:color="auto" w:fill="D9E2F3" w:themeFill="accent1" w:themeFillTint="33"/>
            <w:textDirection w:val="tbRl"/>
          </w:tcPr>
          <w:p w14:paraId="47D83B44" w14:textId="77777777" w:rsidR="00695F6C" w:rsidRPr="00155A6B" w:rsidRDefault="00695F6C" w:rsidP="00C76019">
            <w:pPr>
              <w:ind w:left="113" w:right="113"/>
              <w:jc w:val="center"/>
              <w:rPr>
                <w:rFonts w:cstheme="minorHAnsi"/>
                <w:sz w:val="20"/>
                <w:szCs w:val="20"/>
              </w:rPr>
            </w:pPr>
          </w:p>
        </w:tc>
      </w:tr>
      <w:tr w:rsidR="00695F6C" w:rsidRPr="00155A6B" w14:paraId="6BF9F5BD" w14:textId="77777777" w:rsidTr="003A309E">
        <w:trPr>
          <w:gridAfter w:val="1"/>
          <w:wAfter w:w="9" w:type="dxa"/>
        </w:trPr>
        <w:tc>
          <w:tcPr>
            <w:tcW w:w="473" w:type="dxa"/>
            <w:vMerge/>
            <w:shd w:val="clear" w:color="auto" w:fill="D9E2F3" w:themeFill="accent1" w:themeFillTint="33"/>
            <w:textDirection w:val="btLr"/>
          </w:tcPr>
          <w:p w14:paraId="70F2942D" w14:textId="77777777" w:rsidR="00695F6C" w:rsidRPr="00155A6B" w:rsidRDefault="00695F6C" w:rsidP="00C76019">
            <w:pPr>
              <w:ind w:left="113" w:right="113"/>
              <w:jc w:val="center"/>
              <w:rPr>
                <w:rFonts w:cstheme="minorHAnsi"/>
                <w:b/>
                <w:bCs/>
                <w:sz w:val="20"/>
                <w:szCs w:val="20"/>
              </w:rPr>
            </w:pPr>
          </w:p>
        </w:tc>
        <w:tc>
          <w:tcPr>
            <w:tcW w:w="3665" w:type="dxa"/>
          </w:tcPr>
          <w:p w14:paraId="252B64A8" w14:textId="50B5094A" w:rsidR="00695F6C" w:rsidRPr="00155A6B" w:rsidRDefault="00464FE9" w:rsidP="00695F6C">
            <w:pPr>
              <w:rPr>
                <w:rFonts w:cstheme="minorHAnsi"/>
                <w:color w:val="000000" w:themeColor="text1"/>
                <w:sz w:val="20"/>
                <w:szCs w:val="20"/>
                <w:lang w:eastAsia="en-GB"/>
              </w:rPr>
            </w:pPr>
            <w:r>
              <w:rPr>
                <w:rFonts w:cstheme="minorHAnsi"/>
                <w:color w:val="000000" w:themeColor="text1"/>
                <w:sz w:val="20"/>
                <w:szCs w:val="20"/>
                <w:lang w:eastAsia="en-GB"/>
              </w:rPr>
              <w:t>There is a clear r</w:t>
            </w:r>
            <w:r w:rsidR="00695F6C" w:rsidRPr="00155A6B">
              <w:rPr>
                <w:rFonts w:cstheme="minorHAnsi"/>
                <w:color w:val="000000" w:themeColor="text1"/>
                <w:sz w:val="20"/>
                <w:szCs w:val="20"/>
                <w:lang w:eastAsia="en-GB"/>
              </w:rPr>
              <w:t xml:space="preserve">elationship between C&amp;L and other </w:t>
            </w:r>
            <w:r w:rsidR="002C36EA" w:rsidRPr="00155A6B">
              <w:rPr>
                <w:rFonts w:cstheme="minorHAnsi"/>
                <w:color w:val="000000" w:themeColor="text1"/>
                <w:sz w:val="20"/>
                <w:szCs w:val="20"/>
                <w:lang w:eastAsia="en-GB"/>
              </w:rPr>
              <w:t>prime areas of learning and development</w:t>
            </w:r>
            <w:r w:rsidR="008E56E2">
              <w:rPr>
                <w:rFonts w:cstheme="minorHAnsi"/>
                <w:color w:val="000000" w:themeColor="text1"/>
                <w:sz w:val="20"/>
                <w:szCs w:val="20"/>
                <w:lang w:eastAsia="en-GB"/>
              </w:rPr>
              <w:t>.</w:t>
            </w:r>
          </w:p>
        </w:tc>
        <w:tc>
          <w:tcPr>
            <w:tcW w:w="3659" w:type="dxa"/>
            <w:gridSpan w:val="2"/>
          </w:tcPr>
          <w:p w14:paraId="0CC14080" w14:textId="2100E178" w:rsidR="00695F6C" w:rsidRPr="00155A6B" w:rsidRDefault="00B74D1B" w:rsidP="00231EDA">
            <w:pPr>
              <w:rPr>
                <w:rFonts w:eastAsiaTheme="minorEastAsia" w:cstheme="minorHAnsi"/>
                <w:bCs/>
                <w:sz w:val="20"/>
                <w:szCs w:val="20"/>
              </w:rPr>
            </w:pPr>
            <w:r>
              <w:rPr>
                <w:rFonts w:eastAsiaTheme="minorEastAsia" w:cstheme="minorHAnsi"/>
                <w:bCs/>
                <w:sz w:val="20"/>
                <w:szCs w:val="20"/>
              </w:rPr>
              <w:t>To plan for learning that makes explicit links to the development of C&amp;L across other areas of learning and development.</w:t>
            </w:r>
          </w:p>
        </w:tc>
        <w:tc>
          <w:tcPr>
            <w:tcW w:w="3718" w:type="dxa"/>
            <w:gridSpan w:val="3"/>
          </w:tcPr>
          <w:p w14:paraId="6CD41C34" w14:textId="75658ECF" w:rsidR="00695F6C" w:rsidRPr="00155A6B" w:rsidRDefault="00E01335" w:rsidP="00C76019">
            <w:pPr>
              <w:rPr>
                <w:rFonts w:cstheme="minorHAnsi"/>
                <w:sz w:val="20"/>
                <w:szCs w:val="20"/>
              </w:rPr>
            </w:pPr>
            <w:r>
              <w:rPr>
                <w:rFonts w:cstheme="minorHAnsi"/>
                <w:sz w:val="20"/>
                <w:szCs w:val="20"/>
              </w:rPr>
              <w:t>Effective Early Years teachers make explicit links between C&amp;L and other prime areas of learning and development</w:t>
            </w:r>
          </w:p>
        </w:tc>
        <w:tc>
          <w:tcPr>
            <w:tcW w:w="3595" w:type="dxa"/>
            <w:gridSpan w:val="2"/>
          </w:tcPr>
          <w:p w14:paraId="204AEF74" w14:textId="53B4D3BE" w:rsidR="00695F6C" w:rsidRPr="00155A6B" w:rsidRDefault="003F7DB1" w:rsidP="00C76019">
            <w:pPr>
              <w:rPr>
                <w:rFonts w:cstheme="minorHAnsi"/>
                <w:bCs/>
                <w:sz w:val="20"/>
                <w:szCs w:val="20"/>
              </w:rPr>
            </w:pPr>
            <w:r>
              <w:rPr>
                <w:rFonts w:cstheme="minorHAnsi"/>
                <w:bCs/>
                <w:sz w:val="20"/>
                <w:szCs w:val="20"/>
              </w:rPr>
              <w:t>To use mentor and expert colleague feedback to strengthen own subject knowledge and pedagogy (LH8)</w:t>
            </w:r>
          </w:p>
        </w:tc>
        <w:tc>
          <w:tcPr>
            <w:tcW w:w="473" w:type="dxa"/>
            <w:shd w:val="clear" w:color="auto" w:fill="D9E2F3" w:themeFill="accent1" w:themeFillTint="33"/>
            <w:textDirection w:val="tbRl"/>
          </w:tcPr>
          <w:p w14:paraId="75D0F2A7" w14:textId="77777777" w:rsidR="00695F6C" w:rsidRPr="00155A6B" w:rsidRDefault="00695F6C" w:rsidP="00C76019">
            <w:pPr>
              <w:ind w:left="113" w:right="113"/>
              <w:jc w:val="center"/>
              <w:rPr>
                <w:rFonts w:cstheme="minorHAnsi"/>
                <w:sz w:val="20"/>
                <w:szCs w:val="20"/>
              </w:rPr>
            </w:pPr>
          </w:p>
        </w:tc>
      </w:tr>
      <w:tr w:rsidR="002C36EA" w:rsidRPr="00155A6B" w14:paraId="5C563944" w14:textId="77777777" w:rsidTr="003A309E">
        <w:trPr>
          <w:gridAfter w:val="1"/>
          <w:wAfter w:w="9" w:type="dxa"/>
        </w:trPr>
        <w:tc>
          <w:tcPr>
            <w:tcW w:w="473" w:type="dxa"/>
            <w:vMerge/>
            <w:shd w:val="clear" w:color="auto" w:fill="D9E2F3" w:themeFill="accent1" w:themeFillTint="33"/>
            <w:textDirection w:val="btLr"/>
          </w:tcPr>
          <w:p w14:paraId="7C68A6A6" w14:textId="77777777" w:rsidR="002C36EA" w:rsidRPr="00155A6B" w:rsidRDefault="002C36EA" w:rsidP="00C76019">
            <w:pPr>
              <w:ind w:left="113" w:right="113"/>
              <w:jc w:val="center"/>
              <w:rPr>
                <w:rFonts w:cstheme="minorHAnsi"/>
                <w:b/>
                <w:bCs/>
                <w:sz w:val="20"/>
                <w:szCs w:val="20"/>
              </w:rPr>
            </w:pPr>
          </w:p>
        </w:tc>
        <w:tc>
          <w:tcPr>
            <w:tcW w:w="3665" w:type="dxa"/>
          </w:tcPr>
          <w:p w14:paraId="55CE1CBF" w14:textId="7A97756E" w:rsidR="002C36EA" w:rsidRPr="00155A6B" w:rsidRDefault="00131C54" w:rsidP="00695F6C">
            <w:pPr>
              <w:rPr>
                <w:rFonts w:cstheme="minorHAnsi"/>
                <w:color w:val="000000" w:themeColor="text1"/>
                <w:sz w:val="20"/>
                <w:szCs w:val="20"/>
                <w:lang w:eastAsia="en-GB"/>
              </w:rPr>
            </w:pPr>
            <w:r>
              <w:rPr>
                <w:rFonts w:cstheme="minorHAnsi"/>
                <w:color w:val="000000" w:themeColor="text1"/>
                <w:sz w:val="20"/>
                <w:szCs w:val="20"/>
                <w:lang w:eastAsia="en-GB"/>
              </w:rPr>
              <w:t>There are many</w:t>
            </w:r>
            <w:r w:rsidR="002C36EA" w:rsidRPr="00155A6B">
              <w:rPr>
                <w:rFonts w:cstheme="minorHAnsi"/>
                <w:color w:val="000000" w:themeColor="text1"/>
                <w:sz w:val="20"/>
                <w:szCs w:val="20"/>
                <w:lang w:eastAsia="en-GB"/>
              </w:rPr>
              <w:t xml:space="preserve"> terms</w:t>
            </w:r>
            <w:r>
              <w:rPr>
                <w:rFonts w:cstheme="minorHAnsi"/>
                <w:color w:val="000000" w:themeColor="text1"/>
                <w:sz w:val="20"/>
                <w:szCs w:val="20"/>
                <w:lang w:eastAsia="en-GB"/>
              </w:rPr>
              <w:t xml:space="preserve"> such as</w:t>
            </w:r>
            <w:r w:rsidR="002C36EA" w:rsidRPr="00155A6B">
              <w:rPr>
                <w:rFonts w:cstheme="minorHAnsi"/>
                <w:color w:val="000000" w:themeColor="text1"/>
                <w:sz w:val="20"/>
                <w:szCs w:val="20"/>
                <w:lang w:eastAsia="en-GB"/>
              </w:rPr>
              <w:t xml:space="preserve"> ‘speech’, ‘language’ and ‘communication’</w:t>
            </w:r>
            <w:r>
              <w:rPr>
                <w:rFonts w:cstheme="minorHAnsi"/>
                <w:color w:val="000000" w:themeColor="text1"/>
                <w:sz w:val="20"/>
                <w:szCs w:val="20"/>
                <w:lang w:eastAsia="en-GB"/>
              </w:rPr>
              <w:t xml:space="preserve"> that require understanding</w:t>
            </w:r>
            <w:r w:rsidR="008E56E2">
              <w:rPr>
                <w:rFonts w:cstheme="minorHAnsi"/>
                <w:color w:val="000000" w:themeColor="text1"/>
                <w:sz w:val="20"/>
                <w:szCs w:val="20"/>
                <w:lang w:eastAsia="en-GB"/>
              </w:rPr>
              <w:t>.</w:t>
            </w:r>
          </w:p>
        </w:tc>
        <w:tc>
          <w:tcPr>
            <w:tcW w:w="3659" w:type="dxa"/>
            <w:gridSpan w:val="2"/>
          </w:tcPr>
          <w:p w14:paraId="5F31C1B2" w14:textId="5C829863" w:rsidR="002C36EA" w:rsidRPr="00155A6B" w:rsidRDefault="00B74D1B" w:rsidP="00231EDA">
            <w:pPr>
              <w:rPr>
                <w:rFonts w:eastAsiaTheme="minorEastAsia" w:cstheme="minorHAnsi"/>
                <w:bCs/>
                <w:sz w:val="20"/>
                <w:szCs w:val="20"/>
              </w:rPr>
            </w:pPr>
            <w:r>
              <w:rPr>
                <w:rFonts w:eastAsiaTheme="minorEastAsia" w:cstheme="minorHAnsi"/>
                <w:bCs/>
                <w:sz w:val="20"/>
                <w:szCs w:val="20"/>
              </w:rPr>
              <w:t>To recognise the difference between ‘speech’, ‘language’ and ‘communication’ and ensure that this helps support the effective planning of Literacy in the EYFS.</w:t>
            </w:r>
          </w:p>
        </w:tc>
        <w:tc>
          <w:tcPr>
            <w:tcW w:w="3718" w:type="dxa"/>
            <w:gridSpan w:val="3"/>
          </w:tcPr>
          <w:p w14:paraId="12E0C29A" w14:textId="1206E6BC" w:rsidR="002C36EA" w:rsidRPr="00155A6B" w:rsidRDefault="00E01335" w:rsidP="00C76019">
            <w:pPr>
              <w:rPr>
                <w:rFonts w:cstheme="minorHAnsi"/>
                <w:sz w:val="20"/>
                <w:szCs w:val="20"/>
              </w:rPr>
            </w:pPr>
            <w:r>
              <w:rPr>
                <w:rFonts w:cstheme="minorHAnsi"/>
                <w:sz w:val="20"/>
                <w:szCs w:val="20"/>
              </w:rPr>
              <w:t>Subject knowledge is pivotal in ensuring a strong understanding of English/Literacy terms in educational settings</w:t>
            </w:r>
          </w:p>
        </w:tc>
        <w:tc>
          <w:tcPr>
            <w:tcW w:w="3595" w:type="dxa"/>
            <w:gridSpan w:val="2"/>
          </w:tcPr>
          <w:p w14:paraId="539647DD" w14:textId="56292E76" w:rsidR="002C36EA" w:rsidRPr="00155A6B" w:rsidRDefault="003F7DB1" w:rsidP="00C76019">
            <w:pPr>
              <w:rPr>
                <w:rFonts w:cstheme="minorHAnsi"/>
                <w:bCs/>
                <w:sz w:val="20"/>
                <w:szCs w:val="20"/>
              </w:rPr>
            </w:pPr>
            <w:r w:rsidRPr="003F7DB1">
              <w:rPr>
                <w:rFonts w:cstheme="minorHAnsi"/>
                <w:bCs/>
                <w:sz w:val="20"/>
                <w:szCs w:val="20"/>
              </w:rPr>
              <w:t>To use mentor and expert colleague feedback to strengthen own subject knowledge and pedagogy (LH8)</w:t>
            </w:r>
          </w:p>
        </w:tc>
        <w:tc>
          <w:tcPr>
            <w:tcW w:w="473" w:type="dxa"/>
            <w:shd w:val="clear" w:color="auto" w:fill="D9E2F3" w:themeFill="accent1" w:themeFillTint="33"/>
            <w:textDirection w:val="tbRl"/>
          </w:tcPr>
          <w:p w14:paraId="474FD2C9" w14:textId="77777777" w:rsidR="002C36EA" w:rsidRPr="00155A6B" w:rsidRDefault="002C36EA" w:rsidP="00C76019">
            <w:pPr>
              <w:ind w:left="113" w:right="113"/>
              <w:jc w:val="center"/>
              <w:rPr>
                <w:rFonts w:cstheme="minorHAnsi"/>
                <w:sz w:val="20"/>
                <w:szCs w:val="20"/>
              </w:rPr>
            </w:pPr>
          </w:p>
        </w:tc>
      </w:tr>
      <w:tr w:rsidR="002C36EA" w:rsidRPr="00155A6B" w14:paraId="2C69C2F9" w14:textId="77777777" w:rsidTr="003A309E">
        <w:trPr>
          <w:gridAfter w:val="1"/>
          <w:wAfter w:w="9" w:type="dxa"/>
        </w:trPr>
        <w:tc>
          <w:tcPr>
            <w:tcW w:w="473" w:type="dxa"/>
            <w:vMerge/>
            <w:shd w:val="clear" w:color="auto" w:fill="D9E2F3" w:themeFill="accent1" w:themeFillTint="33"/>
            <w:textDirection w:val="btLr"/>
          </w:tcPr>
          <w:p w14:paraId="21971B5A" w14:textId="77777777" w:rsidR="002C36EA" w:rsidRPr="00155A6B" w:rsidRDefault="002C36EA" w:rsidP="00C76019">
            <w:pPr>
              <w:ind w:left="113" w:right="113"/>
              <w:jc w:val="center"/>
              <w:rPr>
                <w:rFonts w:cstheme="minorHAnsi"/>
                <w:b/>
                <w:bCs/>
                <w:sz w:val="20"/>
                <w:szCs w:val="20"/>
              </w:rPr>
            </w:pPr>
          </w:p>
        </w:tc>
        <w:tc>
          <w:tcPr>
            <w:tcW w:w="3665" w:type="dxa"/>
          </w:tcPr>
          <w:p w14:paraId="3D010731" w14:textId="1F80E590" w:rsidR="002C36EA" w:rsidRPr="00155A6B" w:rsidRDefault="002C36EA" w:rsidP="00695F6C">
            <w:pPr>
              <w:rPr>
                <w:rFonts w:cstheme="minorHAnsi"/>
                <w:color w:val="000000" w:themeColor="text1"/>
                <w:sz w:val="20"/>
                <w:szCs w:val="20"/>
                <w:lang w:eastAsia="en-GB"/>
              </w:rPr>
            </w:pPr>
            <w:r w:rsidRPr="00155A6B">
              <w:rPr>
                <w:rFonts w:cstheme="minorHAnsi"/>
                <w:color w:val="000000" w:themeColor="text1"/>
                <w:sz w:val="20"/>
                <w:szCs w:val="20"/>
                <w:lang w:eastAsia="en-GB"/>
              </w:rPr>
              <w:t>Supporting C&amp;L development and understanding the development of expressive language</w:t>
            </w:r>
            <w:r w:rsidR="00131C54">
              <w:rPr>
                <w:rFonts w:cstheme="minorHAnsi"/>
                <w:color w:val="000000" w:themeColor="text1"/>
                <w:sz w:val="20"/>
                <w:szCs w:val="20"/>
                <w:lang w:eastAsia="en-GB"/>
              </w:rPr>
              <w:t xml:space="preserve"> is crucial to early learning</w:t>
            </w:r>
            <w:r w:rsidR="008E56E2">
              <w:rPr>
                <w:rFonts w:cstheme="minorHAnsi"/>
                <w:color w:val="000000" w:themeColor="text1"/>
                <w:sz w:val="20"/>
                <w:szCs w:val="20"/>
                <w:lang w:eastAsia="en-GB"/>
              </w:rPr>
              <w:t>.</w:t>
            </w:r>
          </w:p>
        </w:tc>
        <w:tc>
          <w:tcPr>
            <w:tcW w:w="3659" w:type="dxa"/>
            <w:gridSpan w:val="2"/>
          </w:tcPr>
          <w:p w14:paraId="6B7DAA51" w14:textId="6C1EA705" w:rsidR="002C36EA" w:rsidRPr="00155A6B" w:rsidRDefault="008E56E2" w:rsidP="00231EDA">
            <w:pPr>
              <w:rPr>
                <w:rFonts w:eastAsiaTheme="minorEastAsia" w:cstheme="minorHAnsi"/>
                <w:bCs/>
                <w:sz w:val="20"/>
                <w:szCs w:val="20"/>
              </w:rPr>
            </w:pPr>
            <w:r>
              <w:rPr>
                <w:rFonts w:eastAsiaTheme="minorEastAsia" w:cstheme="minorHAnsi"/>
                <w:bCs/>
                <w:sz w:val="20"/>
                <w:szCs w:val="20"/>
              </w:rPr>
              <w:t xml:space="preserve">To ensure that there are opportunities for the </w:t>
            </w:r>
            <w:r w:rsidR="00CD58D5">
              <w:rPr>
                <w:rFonts w:eastAsiaTheme="minorEastAsia" w:cstheme="minorHAnsi"/>
                <w:bCs/>
                <w:sz w:val="20"/>
                <w:szCs w:val="20"/>
              </w:rPr>
              <w:t>learners</w:t>
            </w:r>
            <w:r>
              <w:rPr>
                <w:rFonts w:eastAsiaTheme="minorEastAsia" w:cstheme="minorHAnsi"/>
                <w:bCs/>
                <w:sz w:val="20"/>
                <w:szCs w:val="20"/>
              </w:rPr>
              <w:t xml:space="preserve"> to develop their expressive language, which is modelled and supported by the practitioner.</w:t>
            </w:r>
          </w:p>
        </w:tc>
        <w:tc>
          <w:tcPr>
            <w:tcW w:w="3718" w:type="dxa"/>
            <w:gridSpan w:val="3"/>
          </w:tcPr>
          <w:p w14:paraId="4EFBE0E8" w14:textId="6529684D" w:rsidR="002C36EA" w:rsidRPr="00155A6B" w:rsidRDefault="00E01335" w:rsidP="00C76019">
            <w:pPr>
              <w:rPr>
                <w:rFonts w:cstheme="minorHAnsi"/>
                <w:sz w:val="20"/>
                <w:szCs w:val="20"/>
              </w:rPr>
            </w:pPr>
            <w:r>
              <w:rPr>
                <w:rFonts w:cstheme="minorHAnsi"/>
                <w:sz w:val="20"/>
                <w:szCs w:val="20"/>
              </w:rPr>
              <w:t>Teachers incorporate C&amp;L development into all language and literacy learning to ensure a good level of learner’s development within expressive language</w:t>
            </w:r>
          </w:p>
        </w:tc>
        <w:tc>
          <w:tcPr>
            <w:tcW w:w="3595" w:type="dxa"/>
            <w:gridSpan w:val="2"/>
          </w:tcPr>
          <w:p w14:paraId="2FF00B4F" w14:textId="4930BA30" w:rsidR="002C36EA" w:rsidRPr="00155A6B" w:rsidRDefault="003F7DB1" w:rsidP="00C76019">
            <w:pPr>
              <w:rPr>
                <w:rFonts w:cstheme="minorHAnsi"/>
                <w:bCs/>
                <w:sz w:val="20"/>
                <w:szCs w:val="20"/>
              </w:rPr>
            </w:pPr>
            <w:r w:rsidRPr="003F7DB1">
              <w:rPr>
                <w:rFonts w:cstheme="minorHAnsi"/>
                <w:bCs/>
                <w:sz w:val="20"/>
                <w:szCs w:val="20"/>
              </w:rPr>
              <w:t>To use mentor and expert colleague feedback to strengthen own subject knowledge and pedagogy (LH8)</w:t>
            </w:r>
          </w:p>
        </w:tc>
        <w:tc>
          <w:tcPr>
            <w:tcW w:w="473" w:type="dxa"/>
            <w:shd w:val="clear" w:color="auto" w:fill="D9E2F3" w:themeFill="accent1" w:themeFillTint="33"/>
            <w:textDirection w:val="tbRl"/>
          </w:tcPr>
          <w:p w14:paraId="26EEA62D" w14:textId="77777777" w:rsidR="002C36EA" w:rsidRPr="00155A6B" w:rsidRDefault="002C36EA" w:rsidP="00C76019">
            <w:pPr>
              <w:ind w:left="113" w:right="113"/>
              <w:jc w:val="center"/>
              <w:rPr>
                <w:rFonts w:cstheme="minorHAnsi"/>
                <w:sz w:val="20"/>
                <w:szCs w:val="20"/>
              </w:rPr>
            </w:pPr>
          </w:p>
        </w:tc>
      </w:tr>
      <w:tr w:rsidR="00A348B1" w:rsidRPr="00155A6B" w14:paraId="38A4D1FB" w14:textId="77777777" w:rsidTr="003A309E">
        <w:trPr>
          <w:gridAfter w:val="1"/>
          <w:wAfter w:w="9" w:type="dxa"/>
        </w:trPr>
        <w:tc>
          <w:tcPr>
            <w:tcW w:w="473" w:type="dxa"/>
            <w:vMerge/>
            <w:shd w:val="clear" w:color="auto" w:fill="D9E2F3" w:themeFill="accent1" w:themeFillTint="33"/>
            <w:textDirection w:val="btLr"/>
          </w:tcPr>
          <w:p w14:paraId="2952E23E" w14:textId="77777777" w:rsidR="00A348B1" w:rsidRPr="00155A6B" w:rsidRDefault="00A348B1" w:rsidP="00A348B1">
            <w:pPr>
              <w:ind w:left="113" w:right="113"/>
              <w:jc w:val="center"/>
              <w:rPr>
                <w:rFonts w:cstheme="minorHAnsi"/>
                <w:b/>
                <w:bCs/>
                <w:sz w:val="20"/>
                <w:szCs w:val="20"/>
              </w:rPr>
            </w:pPr>
          </w:p>
        </w:tc>
        <w:tc>
          <w:tcPr>
            <w:tcW w:w="3665" w:type="dxa"/>
          </w:tcPr>
          <w:p w14:paraId="2099431E" w14:textId="77777777" w:rsidR="00A348B1" w:rsidRPr="00464FE9" w:rsidRDefault="00A348B1" w:rsidP="00A348B1">
            <w:pPr>
              <w:rPr>
                <w:rFonts w:cstheme="minorHAnsi"/>
                <w:b/>
                <w:bCs/>
                <w:color w:val="000000" w:themeColor="text1"/>
                <w:sz w:val="20"/>
                <w:szCs w:val="20"/>
                <w:lang w:eastAsia="en-GB"/>
              </w:rPr>
            </w:pPr>
            <w:r w:rsidRPr="00464FE9">
              <w:rPr>
                <w:rFonts w:cstheme="minorHAnsi"/>
                <w:b/>
                <w:bCs/>
                <w:color w:val="000000" w:themeColor="text1"/>
                <w:sz w:val="20"/>
                <w:szCs w:val="20"/>
                <w:lang w:eastAsia="en-GB"/>
              </w:rPr>
              <w:t>Literacy</w:t>
            </w:r>
          </w:p>
          <w:p w14:paraId="6BBE25B5" w14:textId="15700D05" w:rsidR="00A348B1" w:rsidRPr="00155A6B" w:rsidRDefault="00A348B1" w:rsidP="00A348B1">
            <w:pPr>
              <w:rPr>
                <w:rFonts w:cstheme="minorHAnsi"/>
                <w:color w:val="000000" w:themeColor="text1"/>
                <w:sz w:val="20"/>
                <w:szCs w:val="20"/>
                <w:lang w:eastAsia="en-GB"/>
              </w:rPr>
            </w:pPr>
            <w:r>
              <w:rPr>
                <w:rFonts w:eastAsiaTheme="minorEastAsia" w:cstheme="minorHAnsi"/>
                <w:bCs/>
                <w:sz w:val="20"/>
                <w:szCs w:val="20"/>
              </w:rPr>
              <w:t>It is crucial that learners develop a life-long love of reading.</w:t>
            </w:r>
          </w:p>
        </w:tc>
        <w:tc>
          <w:tcPr>
            <w:tcW w:w="3659" w:type="dxa"/>
            <w:gridSpan w:val="2"/>
          </w:tcPr>
          <w:p w14:paraId="78B99201" w14:textId="2E8097DA" w:rsidR="00A348B1" w:rsidRPr="00155A6B" w:rsidRDefault="00A348B1" w:rsidP="00A348B1">
            <w:pPr>
              <w:rPr>
                <w:rFonts w:eastAsiaTheme="minorEastAsia" w:cstheme="minorHAnsi"/>
                <w:bCs/>
                <w:sz w:val="20"/>
                <w:szCs w:val="20"/>
              </w:rPr>
            </w:pPr>
            <w:r>
              <w:rPr>
                <w:rFonts w:eastAsiaTheme="minorEastAsia" w:cstheme="minorHAnsi"/>
                <w:bCs/>
                <w:sz w:val="20"/>
                <w:szCs w:val="20"/>
              </w:rPr>
              <w:t>To include, share and present high-quality texts within the classroom which will encourage learners to want to read.</w:t>
            </w:r>
          </w:p>
        </w:tc>
        <w:tc>
          <w:tcPr>
            <w:tcW w:w="3718" w:type="dxa"/>
            <w:gridSpan w:val="3"/>
          </w:tcPr>
          <w:p w14:paraId="03E09F23" w14:textId="1E3ED417" w:rsidR="00A348B1" w:rsidRPr="00A348B1" w:rsidRDefault="00A348B1" w:rsidP="00A348B1">
            <w:pPr>
              <w:rPr>
                <w:rFonts w:eastAsia="Arial" w:cstheme="minorHAnsi"/>
                <w:b/>
                <w:bCs/>
                <w:color w:val="000000" w:themeColor="text1"/>
                <w:sz w:val="20"/>
                <w:szCs w:val="20"/>
              </w:rPr>
            </w:pPr>
            <w:r w:rsidRPr="00A348B1">
              <w:rPr>
                <w:rFonts w:eastAsia="Arial" w:cstheme="minorHAnsi"/>
                <w:b/>
                <w:bCs/>
                <w:color w:val="000000" w:themeColor="text1"/>
                <w:sz w:val="20"/>
                <w:szCs w:val="20"/>
              </w:rPr>
              <w:t>Literacy</w:t>
            </w:r>
          </w:p>
          <w:p w14:paraId="022316F2" w14:textId="0B322AE9" w:rsidR="00A348B1" w:rsidRPr="00DC44DB" w:rsidRDefault="00A348B1" w:rsidP="00A348B1">
            <w:pPr>
              <w:rPr>
                <w:rFonts w:eastAsia="Arial" w:cstheme="minorHAnsi"/>
                <w:color w:val="000000" w:themeColor="text1"/>
                <w:sz w:val="20"/>
                <w:szCs w:val="20"/>
              </w:rPr>
            </w:pPr>
            <w:r w:rsidRPr="00155A6B">
              <w:rPr>
                <w:rFonts w:eastAsia="Arial" w:cstheme="minorHAnsi"/>
                <w:color w:val="000000" w:themeColor="text1"/>
                <w:sz w:val="20"/>
                <w:szCs w:val="20"/>
              </w:rPr>
              <w:t xml:space="preserve">The reading curriculum enables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to read increasingly complex texts</w:t>
            </w:r>
          </w:p>
        </w:tc>
        <w:tc>
          <w:tcPr>
            <w:tcW w:w="3595" w:type="dxa"/>
            <w:gridSpan w:val="2"/>
          </w:tcPr>
          <w:p w14:paraId="1733E8A8" w14:textId="5E5452EF" w:rsidR="00A348B1" w:rsidRPr="00155A6B" w:rsidRDefault="00A348B1" w:rsidP="00A348B1">
            <w:pPr>
              <w:rPr>
                <w:rFonts w:cstheme="minorHAnsi"/>
                <w:bCs/>
                <w:sz w:val="20"/>
                <w:szCs w:val="20"/>
              </w:rPr>
            </w:pPr>
            <w:r w:rsidRPr="00155A6B">
              <w:rPr>
                <w:rFonts w:eastAsiaTheme="minorEastAsia" w:cstheme="minorHAnsi"/>
                <w:sz w:val="20"/>
                <w:szCs w:val="20"/>
              </w:rPr>
              <w:t>Develop a ‘reading for pleasure’ environment</w:t>
            </w:r>
            <w:r w:rsidR="003F7DB1">
              <w:rPr>
                <w:rFonts w:eastAsiaTheme="minorEastAsia" w:cstheme="minorHAnsi"/>
                <w:sz w:val="20"/>
                <w:szCs w:val="20"/>
              </w:rPr>
              <w:t xml:space="preserve"> (LH7)</w:t>
            </w:r>
          </w:p>
        </w:tc>
        <w:tc>
          <w:tcPr>
            <w:tcW w:w="473" w:type="dxa"/>
            <w:shd w:val="clear" w:color="auto" w:fill="D9E2F3" w:themeFill="accent1" w:themeFillTint="33"/>
            <w:textDirection w:val="tbRl"/>
          </w:tcPr>
          <w:p w14:paraId="3D7124FD" w14:textId="77777777" w:rsidR="00A348B1" w:rsidRPr="00155A6B" w:rsidRDefault="00A348B1" w:rsidP="00A348B1">
            <w:pPr>
              <w:ind w:left="113" w:right="113"/>
              <w:jc w:val="center"/>
              <w:rPr>
                <w:rFonts w:cstheme="minorHAnsi"/>
                <w:sz w:val="20"/>
                <w:szCs w:val="20"/>
              </w:rPr>
            </w:pPr>
          </w:p>
        </w:tc>
      </w:tr>
      <w:tr w:rsidR="00A348B1" w:rsidRPr="00155A6B" w14:paraId="31C76E34" w14:textId="77777777" w:rsidTr="003A309E">
        <w:trPr>
          <w:gridAfter w:val="1"/>
          <w:wAfter w:w="9" w:type="dxa"/>
        </w:trPr>
        <w:tc>
          <w:tcPr>
            <w:tcW w:w="473" w:type="dxa"/>
            <w:vMerge/>
            <w:shd w:val="clear" w:color="auto" w:fill="D9E2F3" w:themeFill="accent1" w:themeFillTint="33"/>
            <w:textDirection w:val="btLr"/>
          </w:tcPr>
          <w:p w14:paraId="4CBE0C71" w14:textId="77777777" w:rsidR="00A348B1" w:rsidRPr="00155A6B" w:rsidRDefault="00A348B1" w:rsidP="00A348B1">
            <w:pPr>
              <w:ind w:left="113" w:right="113"/>
              <w:jc w:val="center"/>
              <w:rPr>
                <w:rFonts w:cstheme="minorHAnsi"/>
                <w:b/>
                <w:bCs/>
                <w:sz w:val="20"/>
                <w:szCs w:val="20"/>
              </w:rPr>
            </w:pPr>
          </w:p>
        </w:tc>
        <w:tc>
          <w:tcPr>
            <w:tcW w:w="3665" w:type="dxa"/>
          </w:tcPr>
          <w:p w14:paraId="31F03B38" w14:textId="5AF85819" w:rsidR="00A348B1" w:rsidRPr="00155A6B" w:rsidRDefault="00A348B1" w:rsidP="00A348B1">
            <w:pPr>
              <w:rPr>
                <w:rFonts w:cstheme="minorHAnsi"/>
                <w:color w:val="FFC000"/>
                <w:sz w:val="20"/>
                <w:szCs w:val="20"/>
              </w:rPr>
            </w:pPr>
            <w:r>
              <w:rPr>
                <w:rFonts w:cstheme="minorHAnsi"/>
                <w:color w:val="000000" w:themeColor="text1"/>
                <w:sz w:val="20"/>
                <w:szCs w:val="20"/>
                <w:lang w:eastAsia="en-GB"/>
              </w:rPr>
              <w:t>R</w:t>
            </w:r>
            <w:r w:rsidRPr="00155A6B">
              <w:rPr>
                <w:rFonts w:cstheme="minorHAnsi"/>
                <w:color w:val="000000" w:themeColor="text1"/>
                <w:sz w:val="20"/>
                <w:szCs w:val="20"/>
                <w:lang w:eastAsia="en-GB"/>
              </w:rPr>
              <w:t xml:space="preserve">eading consists of two dimensions: language comprehension and word reading. </w:t>
            </w:r>
          </w:p>
        </w:tc>
        <w:tc>
          <w:tcPr>
            <w:tcW w:w="3659" w:type="dxa"/>
            <w:gridSpan w:val="2"/>
          </w:tcPr>
          <w:p w14:paraId="681CA9F5" w14:textId="4D46435C" w:rsidR="00A348B1" w:rsidRPr="00155A6B" w:rsidRDefault="00A348B1" w:rsidP="00A348B1">
            <w:pPr>
              <w:rPr>
                <w:rFonts w:eastAsiaTheme="minorEastAsia" w:cstheme="minorHAnsi"/>
                <w:bCs/>
                <w:sz w:val="20"/>
                <w:szCs w:val="20"/>
              </w:rPr>
            </w:pPr>
            <w:r>
              <w:rPr>
                <w:rFonts w:eastAsiaTheme="minorEastAsia" w:cstheme="minorHAnsi"/>
                <w:bCs/>
                <w:sz w:val="20"/>
                <w:szCs w:val="20"/>
              </w:rPr>
              <w:t>To plan reading lessons which focus on the development of language comprehension and word reading.</w:t>
            </w:r>
          </w:p>
        </w:tc>
        <w:tc>
          <w:tcPr>
            <w:tcW w:w="3718" w:type="dxa"/>
            <w:gridSpan w:val="3"/>
          </w:tcPr>
          <w:p w14:paraId="28CBE59C" w14:textId="77777777" w:rsidR="00A348B1" w:rsidRDefault="00134757" w:rsidP="00A348B1">
            <w:pPr>
              <w:rPr>
                <w:rFonts w:cstheme="minorHAnsi"/>
                <w:sz w:val="20"/>
                <w:szCs w:val="20"/>
              </w:rPr>
            </w:pPr>
            <w:r w:rsidRPr="00134757">
              <w:rPr>
                <w:rFonts w:cstheme="minorHAnsi"/>
                <w:sz w:val="20"/>
                <w:szCs w:val="20"/>
              </w:rPr>
              <w:t>High-quality teaching has a long-term positive effect on pupils’ life chances, particularly for children from disadvantaged backgrounds (LT1.6)</w:t>
            </w:r>
          </w:p>
          <w:p w14:paraId="4135E779" w14:textId="77777777" w:rsidR="00CC2437" w:rsidRPr="00CB0C30" w:rsidRDefault="00CC2437" w:rsidP="00A348B1">
            <w:pPr>
              <w:rPr>
                <w:rFonts w:cstheme="minorHAnsi"/>
                <w:sz w:val="12"/>
                <w:szCs w:val="12"/>
              </w:rPr>
            </w:pPr>
          </w:p>
          <w:p w14:paraId="2EB11B4F" w14:textId="5E1388AA" w:rsidR="00CC2437" w:rsidRPr="00155A6B" w:rsidRDefault="00CC2437" w:rsidP="00A348B1">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tc>
        <w:tc>
          <w:tcPr>
            <w:tcW w:w="3595" w:type="dxa"/>
            <w:gridSpan w:val="2"/>
          </w:tcPr>
          <w:p w14:paraId="5B71707A" w14:textId="63E6A0E5" w:rsidR="00A348B1" w:rsidRPr="00155A6B" w:rsidRDefault="003F7DB1" w:rsidP="00A348B1">
            <w:pPr>
              <w:rPr>
                <w:rFonts w:cstheme="minorHAnsi"/>
                <w:bCs/>
                <w:sz w:val="20"/>
                <w:szCs w:val="20"/>
              </w:rPr>
            </w:pPr>
            <w:r w:rsidRPr="003F7DB1">
              <w:rPr>
                <w:rFonts w:cstheme="minorHAnsi"/>
                <w:bCs/>
                <w:sz w:val="20"/>
                <w:szCs w:val="20"/>
              </w:rPr>
              <w:t>To plan effective lessons that ensure learner’s make good progress and develop an understanding about their learning (LH4)</w:t>
            </w:r>
          </w:p>
        </w:tc>
        <w:tc>
          <w:tcPr>
            <w:tcW w:w="473" w:type="dxa"/>
            <w:shd w:val="clear" w:color="auto" w:fill="D9E2F3" w:themeFill="accent1" w:themeFillTint="33"/>
            <w:textDirection w:val="tbRl"/>
          </w:tcPr>
          <w:p w14:paraId="29F4DCCD" w14:textId="77777777" w:rsidR="00A348B1" w:rsidRPr="00155A6B" w:rsidRDefault="00A348B1" w:rsidP="00A348B1">
            <w:pPr>
              <w:ind w:left="113" w:right="113"/>
              <w:jc w:val="center"/>
              <w:rPr>
                <w:rFonts w:cstheme="minorHAnsi"/>
                <w:sz w:val="20"/>
                <w:szCs w:val="20"/>
              </w:rPr>
            </w:pPr>
          </w:p>
        </w:tc>
      </w:tr>
      <w:tr w:rsidR="00A348B1" w:rsidRPr="00155A6B" w14:paraId="5A9F68AD" w14:textId="77777777" w:rsidTr="003A309E">
        <w:trPr>
          <w:gridAfter w:val="1"/>
          <w:wAfter w:w="9" w:type="dxa"/>
        </w:trPr>
        <w:tc>
          <w:tcPr>
            <w:tcW w:w="473" w:type="dxa"/>
            <w:vMerge/>
            <w:shd w:val="clear" w:color="auto" w:fill="D9E2F3" w:themeFill="accent1" w:themeFillTint="33"/>
            <w:textDirection w:val="btLr"/>
          </w:tcPr>
          <w:p w14:paraId="07CAADEC" w14:textId="77777777" w:rsidR="00A348B1" w:rsidRPr="00155A6B" w:rsidRDefault="00A348B1" w:rsidP="00A348B1">
            <w:pPr>
              <w:ind w:left="113" w:right="113"/>
              <w:jc w:val="center"/>
              <w:rPr>
                <w:rFonts w:cstheme="minorHAnsi"/>
                <w:b/>
                <w:bCs/>
                <w:sz w:val="20"/>
                <w:szCs w:val="20"/>
              </w:rPr>
            </w:pPr>
          </w:p>
        </w:tc>
        <w:tc>
          <w:tcPr>
            <w:tcW w:w="3665" w:type="dxa"/>
          </w:tcPr>
          <w:p w14:paraId="057EF9E0" w14:textId="2EF38EAB" w:rsidR="00A348B1" w:rsidRPr="00155A6B" w:rsidRDefault="00A348B1" w:rsidP="00A348B1">
            <w:pPr>
              <w:rPr>
                <w:rFonts w:cstheme="minorHAnsi"/>
                <w:color w:val="000000" w:themeColor="text1"/>
                <w:sz w:val="20"/>
                <w:szCs w:val="20"/>
                <w:lang w:eastAsia="en-GB"/>
              </w:rPr>
            </w:pPr>
            <w:r>
              <w:rPr>
                <w:rFonts w:cstheme="minorHAnsi"/>
                <w:color w:val="000000" w:themeColor="text1"/>
                <w:sz w:val="20"/>
                <w:szCs w:val="20"/>
                <w:lang w:eastAsia="en-GB"/>
              </w:rPr>
              <w:t>Language comprehension starts from birth when adults talk about the world around them.</w:t>
            </w:r>
          </w:p>
        </w:tc>
        <w:tc>
          <w:tcPr>
            <w:tcW w:w="3659" w:type="dxa"/>
            <w:gridSpan w:val="2"/>
          </w:tcPr>
          <w:p w14:paraId="7344BBC2" w14:textId="54D1402A" w:rsidR="00A348B1" w:rsidRPr="00155A6B" w:rsidRDefault="00A348B1" w:rsidP="00A348B1">
            <w:pPr>
              <w:rPr>
                <w:rFonts w:eastAsiaTheme="minorEastAsia" w:cstheme="minorHAnsi"/>
                <w:bCs/>
                <w:sz w:val="20"/>
                <w:szCs w:val="20"/>
              </w:rPr>
            </w:pPr>
            <w:r>
              <w:rPr>
                <w:rFonts w:eastAsiaTheme="minorEastAsia" w:cstheme="minorHAnsi"/>
                <w:bCs/>
                <w:sz w:val="20"/>
                <w:szCs w:val="20"/>
              </w:rPr>
              <w:t>To recognise the importance of ‘talk’ within the home and use this knowledge to enhance classroom talk.</w:t>
            </w:r>
          </w:p>
        </w:tc>
        <w:tc>
          <w:tcPr>
            <w:tcW w:w="3718" w:type="dxa"/>
            <w:gridSpan w:val="3"/>
          </w:tcPr>
          <w:p w14:paraId="2EE3FE92" w14:textId="57D1863D" w:rsidR="00A348B1" w:rsidRPr="00155A6B" w:rsidRDefault="009410E2" w:rsidP="00A348B1">
            <w:pPr>
              <w:rPr>
                <w:rFonts w:eastAsia="Arial" w:cstheme="minorHAnsi"/>
                <w:color w:val="000000" w:themeColor="text1"/>
                <w:sz w:val="20"/>
                <w:szCs w:val="20"/>
              </w:rPr>
            </w:pPr>
            <w:r w:rsidRPr="009410E2">
              <w:rPr>
                <w:rFonts w:eastAsia="Arial" w:cstheme="minorHAnsi"/>
                <w:color w:val="000000" w:themeColor="text1"/>
                <w:sz w:val="20"/>
                <w:szCs w:val="20"/>
              </w:rPr>
              <w:t>Effective teachers introduce new material in steps, explicitly linking new ideas to what has been previously studied and learned (LT4.2)</w:t>
            </w:r>
          </w:p>
        </w:tc>
        <w:tc>
          <w:tcPr>
            <w:tcW w:w="3595" w:type="dxa"/>
            <w:gridSpan w:val="2"/>
          </w:tcPr>
          <w:p w14:paraId="7BA9F749" w14:textId="0AB9281D" w:rsidR="00A348B1" w:rsidRPr="00155A6B" w:rsidRDefault="003F7DB1" w:rsidP="00A348B1">
            <w:pPr>
              <w:rPr>
                <w:rFonts w:eastAsia="Arial" w:cstheme="minorHAnsi"/>
                <w:color w:val="000000" w:themeColor="text1"/>
                <w:sz w:val="20"/>
                <w:szCs w:val="20"/>
              </w:rPr>
            </w:pPr>
            <w:r>
              <w:rPr>
                <w:rFonts w:eastAsia="Arial" w:cstheme="minorHAnsi"/>
                <w:color w:val="000000" w:themeColor="text1"/>
                <w:sz w:val="20"/>
                <w:szCs w:val="20"/>
              </w:rPr>
              <w:t>To introduce and implement relevant and appropriate resources for the teaching and learning of new skills (LH5)</w:t>
            </w:r>
          </w:p>
        </w:tc>
        <w:tc>
          <w:tcPr>
            <w:tcW w:w="473" w:type="dxa"/>
            <w:shd w:val="clear" w:color="auto" w:fill="D9E2F3" w:themeFill="accent1" w:themeFillTint="33"/>
            <w:textDirection w:val="tbRl"/>
          </w:tcPr>
          <w:p w14:paraId="428099F7" w14:textId="77777777" w:rsidR="00A348B1" w:rsidRPr="00155A6B" w:rsidRDefault="00A348B1" w:rsidP="00A348B1">
            <w:pPr>
              <w:ind w:left="113" w:right="113"/>
              <w:jc w:val="center"/>
              <w:rPr>
                <w:rFonts w:cstheme="minorHAnsi"/>
                <w:sz w:val="20"/>
                <w:szCs w:val="20"/>
              </w:rPr>
            </w:pPr>
          </w:p>
        </w:tc>
      </w:tr>
      <w:tr w:rsidR="00A348B1" w:rsidRPr="00155A6B" w14:paraId="006CFA68" w14:textId="77777777" w:rsidTr="003A309E">
        <w:trPr>
          <w:gridAfter w:val="1"/>
          <w:wAfter w:w="9" w:type="dxa"/>
        </w:trPr>
        <w:tc>
          <w:tcPr>
            <w:tcW w:w="473" w:type="dxa"/>
            <w:vMerge/>
            <w:shd w:val="clear" w:color="auto" w:fill="D9E2F3" w:themeFill="accent1" w:themeFillTint="33"/>
            <w:textDirection w:val="btLr"/>
          </w:tcPr>
          <w:p w14:paraId="4EF41389" w14:textId="77777777" w:rsidR="00A348B1" w:rsidRPr="00155A6B" w:rsidRDefault="00A348B1" w:rsidP="00A348B1">
            <w:pPr>
              <w:ind w:left="113" w:right="113"/>
              <w:jc w:val="center"/>
              <w:rPr>
                <w:rFonts w:cstheme="minorHAnsi"/>
                <w:b/>
                <w:bCs/>
                <w:sz w:val="20"/>
                <w:szCs w:val="20"/>
              </w:rPr>
            </w:pPr>
          </w:p>
        </w:tc>
        <w:tc>
          <w:tcPr>
            <w:tcW w:w="3665" w:type="dxa"/>
          </w:tcPr>
          <w:p w14:paraId="049E4BD6" w14:textId="38775E3B" w:rsidR="00A348B1" w:rsidRPr="00155A6B" w:rsidRDefault="00A348B1" w:rsidP="00A348B1">
            <w:pPr>
              <w:rPr>
                <w:rFonts w:cstheme="minorHAnsi"/>
                <w:b/>
                <w:bCs/>
                <w:color w:val="000000" w:themeColor="text1"/>
                <w:sz w:val="20"/>
                <w:szCs w:val="20"/>
                <w:lang w:eastAsia="en-GB"/>
              </w:rPr>
            </w:pPr>
            <w:r>
              <w:rPr>
                <w:rFonts w:cstheme="minorHAnsi"/>
                <w:color w:val="000000" w:themeColor="text1"/>
                <w:sz w:val="20"/>
                <w:szCs w:val="20"/>
                <w:lang w:eastAsia="en-GB"/>
              </w:rPr>
              <w:t>S</w:t>
            </w:r>
            <w:r w:rsidRPr="00155A6B">
              <w:rPr>
                <w:rFonts w:cstheme="minorHAnsi"/>
                <w:color w:val="000000" w:themeColor="text1"/>
                <w:sz w:val="20"/>
                <w:szCs w:val="20"/>
                <w:lang w:eastAsia="en-GB"/>
              </w:rPr>
              <w:t>killed word reading involves decoding and encoding skills.</w:t>
            </w:r>
          </w:p>
        </w:tc>
        <w:tc>
          <w:tcPr>
            <w:tcW w:w="3659" w:type="dxa"/>
            <w:gridSpan w:val="2"/>
          </w:tcPr>
          <w:p w14:paraId="47CFF4C8" w14:textId="76E52FF8" w:rsidR="00A348B1" w:rsidRPr="00155A6B" w:rsidRDefault="00A348B1" w:rsidP="00A348B1">
            <w:pPr>
              <w:rPr>
                <w:rFonts w:eastAsiaTheme="minorEastAsia" w:cstheme="minorHAnsi"/>
                <w:bCs/>
                <w:sz w:val="20"/>
                <w:szCs w:val="20"/>
              </w:rPr>
            </w:pPr>
            <w:r>
              <w:rPr>
                <w:rFonts w:eastAsiaTheme="minorEastAsia" w:cstheme="minorHAnsi"/>
                <w:bCs/>
                <w:sz w:val="20"/>
                <w:szCs w:val="20"/>
              </w:rPr>
              <w:t>To plan effective and progressive SSP lessons which take into account both decoding and encoding learning.</w:t>
            </w:r>
          </w:p>
        </w:tc>
        <w:tc>
          <w:tcPr>
            <w:tcW w:w="3718" w:type="dxa"/>
            <w:gridSpan w:val="3"/>
          </w:tcPr>
          <w:p w14:paraId="142A8C70" w14:textId="77777777" w:rsidR="00A348B1" w:rsidRDefault="00134757" w:rsidP="00A348B1">
            <w:pPr>
              <w:rPr>
                <w:rFonts w:eastAsia="Arial" w:cstheme="minorHAnsi"/>
                <w:color w:val="000000" w:themeColor="text1"/>
                <w:sz w:val="20"/>
                <w:szCs w:val="20"/>
              </w:rPr>
            </w:pPr>
            <w:r w:rsidRPr="00134757">
              <w:rPr>
                <w:rFonts w:eastAsia="Arial" w:cstheme="minorHAnsi"/>
                <w:color w:val="000000" w:themeColor="text1"/>
                <w:sz w:val="20"/>
                <w:szCs w:val="20"/>
              </w:rPr>
              <w:t>High-quality teaching has a long-term positive effect on pupils’ life chances, particularly for children from disadvantaged backgrounds (LT1.6)</w:t>
            </w:r>
          </w:p>
          <w:p w14:paraId="09E93E6E" w14:textId="77777777" w:rsidR="00CC2437" w:rsidRPr="00CB0C30" w:rsidRDefault="00CC2437" w:rsidP="00A348B1">
            <w:pPr>
              <w:rPr>
                <w:rFonts w:eastAsia="Arial" w:cstheme="minorHAnsi"/>
                <w:color w:val="000000" w:themeColor="text1"/>
                <w:sz w:val="8"/>
                <w:szCs w:val="8"/>
              </w:rPr>
            </w:pPr>
          </w:p>
          <w:p w14:paraId="6337D9B8" w14:textId="77777777" w:rsidR="00CC2437" w:rsidRDefault="00CC2437" w:rsidP="00A348B1">
            <w:pPr>
              <w:rPr>
                <w:rFonts w:eastAsia="Arial" w:cstheme="minorHAnsi"/>
                <w:color w:val="000000" w:themeColor="text1"/>
                <w:sz w:val="20"/>
                <w:szCs w:val="20"/>
              </w:rPr>
            </w:pPr>
            <w:r w:rsidRPr="00CC2437">
              <w:rPr>
                <w:rFonts w:eastAsia="Arial" w:cstheme="minorHAnsi"/>
                <w:color w:val="000000" w:themeColor="text1"/>
                <w:sz w:val="20"/>
                <w:szCs w:val="20"/>
              </w:rPr>
              <w:t>Explicitly teaching pupils the knowledge and skills they need to succeed within particular subject areas is beneficial</w:t>
            </w:r>
            <w:r>
              <w:rPr>
                <w:rFonts w:eastAsia="Arial" w:cstheme="minorHAnsi"/>
                <w:color w:val="000000" w:themeColor="text1"/>
                <w:sz w:val="20"/>
                <w:szCs w:val="20"/>
              </w:rPr>
              <w:t xml:space="preserve"> (LT3.5)</w:t>
            </w:r>
          </w:p>
          <w:p w14:paraId="021AA62E" w14:textId="77777777" w:rsidR="00CC2437" w:rsidRPr="00CB0C30" w:rsidRDefault="00CC2437" w:rsidP="00A348B1">
            <w:pPr>
              <w:rPr>
                <w:rFonts w:eastAsia="Arial" w:cstheme="minorHAnsi"/>
                <w:color w:val="000000" w:themeColor="text1"/>
                <w:sz w:val="8"/>
                <w:szCs w:val="8"/>
              </w:rPr>
            </w:pPr>
          </w:p>
          <w:p w14:paraId="74EA438C" w14:textId="77777777" w:rsidR="00CC2437" w:rsidRDefault="00CC2437" w:rsidP="00A348B1">
            <w:pPr>
              <w:rPr>
                <w:rFonts w:cstheme="minorHAnsi"/>
                <w:sz w:val="20"/>
                <w:szCs w:val="20"/>
              </w:rPr>
            </w:pPr>
            <w:r w:rsidRPr="00CC2437">
              <w:rPr>
                <w:rFonts w:cstheme="minorHAnsi"/>
                <w:sz w:val="20"/>
                <w:szCs w:val="20"/>
              </w:rPr>
              <w:lastRenderedPageBreak/>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p w14:paraId="0FEE84A9" w14:textId="0E949379" w:rsidR="00CB0C30" w:rsidRPr="00155A6B" w:rsidRDefault="00CB0C30" w:rsidP="00A348B1">
            <w:pPr>
              <w:rPr>
                <w:rFonts w:eastAsia="Arial" w:cstheme="minorHAnsi"/>
                <w:color w:val="000000" w:themeColor="text1"/>
                <w:sz w:val="20"/>
                <w:szCs w:val="20"/>
              </w:rPr>
            </w:pPr>
          </w:p>
        </w:tc>
        <w:tc>
          <w:tcPr>
            <w:tcW w:w="3595" w:type="dxa"/>
            <w:gridSpan w:val="2"/>
          </w:tcPr>
          <w:p w14:paraId="4C63FF5E" w14:textId="02491A17" w:rsidR="00A348B1" w:rsidRPr="00155A6B" w:rsidRDefault="003F7DB1" w:rsidP="00A348B1">
            <w:pPr>
              <w:rPr>
                <w:rFonts w:eastAsia="Arial" w:cstheme="minorHAnsi"/>
                <w:color w:val="000000" w:themeColor="text1"/>
                <w:sz w:val="20"/>
                <w:szCs w:val="20"/>
              </w:rPr>
            </w:pPr>
            <w:r>
              <w:rPr>
                <w:rFonts w:eastAsia="Arial" w:cstheme="minorHAnsi"/>
                <w:color w:val="000000" w:themeColor="text1"/>
                <w:sz w:val="20"/>
                <w:szCs w:val="20"/>
              </w:rPr>
              <w:lastRenderedPageBreak/>
              <w:t>To recognise the needs of individual learners and work with the SENCO to develop own understanding of how to support those learners (LH5)</w:t>
            </w:r>
          </w:p>
        </w:tc>
        <w:tc>
          <w:tcPr>
            <w:tcW w:w="473" w:type="dxa"/>
            <w:shd w:val="clear" w:color="auto" w:fill="D9E2F3" w:themeFill="accent1" w:themeFillTint="33"/>
            <w:textDirection w:val="tbRl"/>
          </w:tcPr>
          <w:p w14:paraId="334886ED" w14:textId="77777777" w:rsidR="00A348B1" w:rsidRPr="00155A6B" w:rsidRDefault="00A348B1" w:rsidP="00A348B1">
            <w:pPr>
              <w:ind w:left="113" w:right="113"/>
              <w:jc w:val="center"/>
              <w:rPr>
                <w:rFonts w:cstheme="minorHAnsi"/>
                <w:sz w:val="20"/>
                <w:szCs w:val="20"/>
              </w:rPr>
            </w:pPr>
          </w:p>
        </w:tc>
      </w:tr>
      <w:tr w:rsidR="00A348B1" w:rsidRPr="00155A6B" w14:paraId="15327179" w14:textId="77777777" w:rsidTr="003A309E">
        <w:trPr>
          <w:gridAfter w:val="1"/>
          <w:wAfter w:w="9" w:type="dxa"/>
        </w:trPr>
        <w:tc>
          <w:tcPr>
            <w:tcW w:w="473" w:type="dxa"/>
            <w:vMerge/>
            <w:shd w:val="clear" w:color="auto" w:fill="D9E2F3" w:themeFill="accent1" w:themeFillTint="33"/>
            <w:textDirection w:val="btLr"/>
          </w:tcPr>
          <w:p w14:paraId="5BEBDE8F" w14:textId="77777777" w:rsidR="00A348B1" w:rsidRPr="00155A6B" w:rsidRDefault="00A348B1" w:rsidP="00A348B1">
            <w:pPr>
              <w:ind w:left="113" w:right="113"/>
              <w:jc w:val="center"/>
              <w:rPr>
                <w:rFonts w:cstheme="minorHAnsi"/>
                <w:b/>
                <w:bCs/>
                <w:sz w:val="20"/>
                <w:szCs w:val="20"/>
              </w:rPr>
            </w:pPr>
          </w:p>
        </w:tc>
        <w:tc>
          <w:tcPr>
            <w:tcW w:w="3665" w:type="dxa"/>
          </w:tcPr>
          <w:p w14:paraId="02C5F369" w14:textId="563A5CCA" w:rsidR="00A348B1" w:rsidRPr="00155A6B" w:rsidRDefault="00A348B1" w:rsidP="00A348B1">
            <w:pPr>
              <w:rPr>
                <w:rFonts w:cstheme="minorHAnsi"/>
                <w:color w:val="000000" w:themeColor="text1"/>
                <w:sz w:val="20"/>
                <w:szCs w:val="20"/>
                <w:lang w:eastAsia="en-GB"/>
              </w:rPr>
            </w:pPr>
            <w:r w:rsidRPr="00155A6B">
              <w:rPr>
                <w:rFonts w:cstheme="minorHAnsi"/>
                <w:color w:val="000000" w:themeColor="text1"/>
                <w:sz w:val="20"/>
                <w:szCs w:val="20"/>
                <w:lang w:eastAsia="en-GB"/>
              </w:rPr>
              <w:t>T</w:t>
            </w:r>
            <w:r>
              <w:rPr>
                <w:rFonts w:cstheme="minorHAnsi"/>
                <w:color w:val="000000" w:themeColor="text1"/>
                <w:sz w:val="20"/>
                <w:szCs w:val="20"/>
                <w:lang w:eastAsia="en-GB"/>
              </w:rPr>
              <w:t xml:space="preserve">here is an </w:t>
            </w:r>
            <w:r w:rsidRPr="00155A6B">
              <w:rPr>
                <w:rFonts w:cstheme="minorHAnsi"/>
                <w:color w:val="000000" w:themeColor="text1"/>
                <w:sz w:val="20"/>
                <w:szCs w:val="20"/>
                <w:lang w:eastAsia="en-GB"/>
              </w:rPr>
              <w:t xml:space="preserve">expected level of development for </w:t>
            </w:r>
            <w:r>
              <w:rPr>
                <w:rFonts w:cstheme="minorHAnsi"/>
                <w:color w:val="000000" w:themeColor="text1"/>
                <w:sz w:val="20"/>
                <w:szCs w:val="20"/>
                <w:lang w:eastAsia="en-GB"/>
              </w:rPr>
              <w:t>learners</w:t>
            </w:r>
            <w:r w:rsidRPr="00155A6B">
              <w:rPr>
                <w:rFonts w:cstheme="minorHAnsi"/>
                <w:color w:val="000000" w:themeColor="text1"/>
                <w:sz w:val="20"/>
                <w:szCs w:val="20"/>
                <w:lang w:eastAsia="en-GB"/>
              </w:rPr>
              <w:t xml:space="preserve"> in language comprehension and word reading.</w:t>
            </w:r>
          </w:p>
        </w:tc>
        <w:tc>
          <w:tcPr>
            <w:tcW w:w="3659" w:type="dxa"/>
            <w:gridSpan w:val="2"/>
          </w:tcPr>
          <w:p w14:paraId="7F17C65A" w14:textId="44686710" w:rsidR="00A348B1" w:rsidRPr="00155A6B" w:rsidRDefault="004C394F" w:rsidP="00A348B1">
            <w:pPr>
              <w:rPr>
                <w:rFonts w:eastAsiaTheme="minorEastAsia" w:cstheme="minorHAnsi"/>
                <w:bCs/>
                <w:sz w:val="20"/>
                <w:szCs w:val="20"/>
              </w:rPr>
            </w:pPr>
            <w:r>
              <w:rPr>
                <w:rFonts w:eastAsiaTheme="minorEastAsia" w:cstheme="minorHAnsi"/>
                <w:bCs/>
                <w:sz w:val="20"/>
                <w:szCs w:val="20"/>
              </w:rPr>
              <w:t>To o</w:t>
            </w:r>
            <w:r w:rsidR="00A348B1">
              <w:rPr>
                <w:rFonts w:eastAsiaTheme="minorEastAsia" w:cstheme="minorHAnsi"/>
                <w:bCs/>
                <w:sz w:val="20"/>
                <w:szCs w:val="20"/>
              </w:rPr>
              <w:t>bserve, assess, and plan for learners’ achievements in language comprehension and word reading, which will in turn support the planning of the next steps to learning.</w:t>
            </w:r>
          </w:p>
        </w:tc>
        <w:tc>
          <w:tcPr>
            <w:tcW w:w="3718" w:type="dxa"/>
            <w:gridSpan w:val="3"/>
          </w:tcPr>
          <w:p w14:paraId="0819B843" w14:textId="77777777" w:rsidR="00A348B1" w:rsidRDefault="00134757" w:rsidP="00A348B1">
            <w:pPr>
              <w:rPr>
                <w:rFonts w:eastAsia="Arial" w:cstheme="minorHAnsi"/>
                <w:color w:val="000000" w:themeColor="text1"/>
                <w:sz w:val="20"/>
                <w:szCs w:val="20"/>
              </w:rPr>
            </w:pPr>
            <w:r w:rsidRPr="00134757">
              <w:rPr>
                <w:rFonts w:eastAsia="Arial" w:cstheme="minorHAnsi"/>
                <w:color w:val="000000" w:themeColor="text1"/>
                <w:sz w:val="20"/>
                <w:szCs w:val="20"/>
              </w:rPr>
              <w:t>High-quality teaching has a long-term positive effect on pupils’ life chances, particularly for children from disadvantaged backgrounds (LT1.6)</w:t>
            </w:r>
          </w:p>
          <w:p w14:paraId="72894FFA" w14:textId="77777777" w:rsidR="00CC2437" w:rsidRPr="00CB0C30" w:rsidRDefault="00CC2437" w:rsidP="00A348B1">
            <w:pPr>
              <w:rPr>
                <w:rFonts w:eastAsia="Arial" w:cstheme="minorHAnsi"/>
                <w:color w:val="000000" w:themeColor="text1"/>
                <w:sz w:val="8"/>
                <w:szCs w:val="8"/>
              </w:rPr>
            </w:pPr>
          </w:p>
          <w:p w14:paraId="07F13348" w14:textId="77777777" w:rsidR="00CC2437" w:rsidRDefault="00CC2437" w:rsidP="00A348B1">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p w14:paraId="4C3501A9" w14:textId="77777777" w:rsidR="00C6728F" w:rsidRPr="00CB0C30" w:rsidRDefault="00C6728F" w:rsidP="00A348B1">
            <w:pPr>
              <w:rPr>
                <w:rFonts w:eastAsia="Arial" w:cstheme="minorHAnsi"/>
                <w:color w:val="000000" w:themeColor="text1"/>
                <w:sz w:val="8"/>
                <w:szCs w:val="8"/>
              </w:rPr>
            </w:pPr>
          </w:p>
          <w:p w14:paraId="3E4E3EB7" w14:textId="77777777" w:rsidR="00C6728F" w:rsidRDefault="00C6728F" w:rsidP="00A348B1">
            <w:pPr>
              <w:rPr>
                <w:rFonts w:cstheme="minorHAnsi"/>
                <w:sz w:val="20"/>
                <w:szCs w:val="20"/>
              </w:rPr>
            </w:pPr>
            <w:r w:rsidRPr="00C6728F">
              <w:rPr>
                <w:rFonts w:cstheme="minorHAnsi"/>
                <w:sz w:val="20"/>
                <w:szCs w:val="20"/>
              </w:rPr>
              <w:t>Effective assessment is critical to teaching because it provides teachers with information about pupils’ understanding and needs</w:t>
            </w:r>
            <w:r>
              <w:rPr>
                <w:rFonts w:cstheme="minorHAnsi"/>
                <w:sz w:val="20"/>
                <w:szCs w:val="20"/>
              </w:rPr>
              <w:t xml:space="preserve"> (LT6.1)</w:t>
            </w:r>
          </w:p>
          <w:p w14:paraId="4E216847" w14:textId="5A2E53B5" w:rsidR="00CB0C30" w:rsidRPr="00155A6B" w:rsidRDefault="00CB0C30" w:rsidP="00A348B1">
            <w:pPr>
              <w:rPr>
                <w:rFonts w:eastAsia="Arial" w:cstheme="minorHAnsi"/>
                <w:color w:val="000000" w:themeColor="text1"/>
                <w:sz w:val="20"/>
                <w:szCs w:val="20"/>
              </w:rPr>
            </w:pPr>
          </w:p>
        </w:tc>
        <w:tc>
          <w:tcPr>
            <w:tcW w:w="3595" w:type="dxa"/>
            <w:gridSpan w:val="2"/>
          </w:tcPr>
          <w:p w14:paraId="72AA46D4" w14:textId="51CDF5B6" w:rsidR="00A348B1" w:rsidRPr="00155A6B" w:rsidRDefault="003F7DB1" w:rsidP="00A348B1">
            <w:pPr>
              <w:rPr>
                <w:rFonts w:eastAsia="Arial" w:cstheme="minorHAnsi"/>
                <w:color w:val="000000" w:themeColor="text1"/>
                <w:sz w:val="20"/>
                <w:szCs w:val="20"/>
              </w:rPr>
            </w:pPr>
            <w:r>
              <w:rPr>
                <w:rFonts w:eastAsia="Arial" w:cstheme="minorHAnsi"/>
                <w:color w:val="000000" w:themeColor="text1"/>
                <w:sz w:val="20"/>
                <w:szCs w:val="20"/>
              </w:rPr>
              <w:t>To demonstrate consistently high expectations of all learners (LH1) and to seek out support when this is necessary from an expert colleague (LH8)</w:t>
            </w:r>
          </w:p>
        </w:tc>
        <w:tc>
          <w:tcPr>
            <w:tcW w:w="473" w:type="dxa"/>
            <w:shd w:val="clear" w:color="auto" w:fill="D9E2F3" w:themeFill="accent1" w:themeFillTint="33"/>
            <w:textDirection w:val="tbRl"/>
          </w:tcPr>
          <w:p w14:paraId="096C2775" w14:textId="77777777" w:rsidR="00A348B1" w:rsidRPr="00155A6B" w:rsidRDefault="00A348B1" w:rsidP="00A348B1">
            <w:pPr>
              <w:ind w:left="113" w:right="113"/>
              <w:jc w:val="center"/>
              <w:rPr>
                <w:rFonts w:cstheme="minorHAnsi"/>
                <w:sz w:val="20"/>
                <w:szCs w:val="20"/>
              </w:rPr>
            </w:pPr>
          </w:p>
        </w:tc>
      </w:tr>
      <w:tr w:rsidR="00A348B1" w:rsidRPr="00155A6B" w14:paraId="0A81CEB0" w14:textId="77777777" w:rsidTr="003A309E">
        <w:trPr>
          <w:gridAfter w:val="1"/>
          <w:wAfter w:w="9" w:type="dxa"/>
        </w:trPr>
        <w:tc>
          <w:tcPr>
            <w:tcW w:w="473" w:type="dxa"/>
            <w:vMerge/>
            <w:shd w:val="clear" w:color="auto" w:fill="D9E2F3" w:themeFill="accent1" w:themeFillTint="33"/>
            <w:textDirection w:val="btLr"/>
          </w:tcPr>
          <w:p w14:paraId="2B215B94" w14:textId="77777777" w:rsidR="00A348B1" w:rsidRPr="00155A6B" w:rsidRDefault="00A348B1" w:rsidP="00A348B1">
            <w:pPr>
              <w:ind w:left="113" w:right="113"/>
              <w:jc w:val="center"/>
              <w:rPr>
                <w:rFonts w:cstheme="minorHAnsi"/>
                <w:b/>
                <w:bCs/>
                <w:sz w:val="20"/>
                <w:szCs w:val="20"/>
              </w:rPr>
            </w:pPr>
          </w:p>
        </w:tc>
        <w:tc>
          <w:tcPr>
            <w:tcW w:w="3665" w:type="dxa"/>
          </w:tcPr>
          <w:p w14:paraId="45A273FC" w14:textId="64641FFD" w:rsidR="00A348B1" w:rsidRPr="00155A6B" w:rsidRDefault="00A348B1" w:rsidP="00A348B1">
            <w:pPr>
              <w:rPr>
                <w:rFonts w:cstheme="minorHAnsi"/>
                <w:color w:val="000000" w:themeColor="text1"/>
                <w:sz w:val="20"/>
                <w:szCs w:val="20"/>
                <w:lang w:eastAsia="en-GB"/>
              </w:rPr>
            </w:pPr>
            <w:r>
              <w:rPr>
                <w:rFonts w:cstheme="minorHAnsi"/>
                <w:color w:val="000000" w:themeColor="text1"/>
                <w:sz w:val="20"/>
                <w:szCs w:val="20"/>
                <w:lang w:eastAsia="en-GB"/>
              </w:rPr>
              <w:t>W</w:t>
            </w:r>
            <w:r w:rsidRPr="00155A6B">
              <w:rPr>
                <w:rFonts w:cstheme="minorHAnsi"/>
                <w:color w:val="000000" w:themeColor="text1"/>
                <w:sz w:val="20"/>
                <w:szCs w:val="20"/>
                <w:lang w:eastAsia="en-GB"/>
              </w:rPr>
              <w:t>riting involves transcription and composition skills.</w:t>
            </w:r>
          </w:p>
          <w:p w14:paraId="39C2FCD4" w14:textId="2406F55F" w:rsidR="00A348B1" w:rsidRPr="00155A6B" w:rsidRDefault="00A348B1" w:rsidP="00A348B1">
            <w:pPr>
              <w:rPr>
                <w:rFonts w:cstheme="minorHAnsi"/>
                <w:color w:val="FFC000"/>
                <w:sz w:val="20"/>
                <w:szCs w:val="20"/>
              </w:rPr>
            </w:pPr>
          </w:p>
        </w:tc>
        <w:tc>
          <w:tcPr>
            <w:tcW w:w="3659" w:type="dxa"/>
            <w:gridSpan w:val="2"/>
          </w:tcPr>
          <w:p w14:paraId="086A3679" w14:textId="6A8EF887" w:rsidR="00A348B1" w:rsidRPr="00155A6B" w:rsidRDefault="00A348B1" w:rsidP="00A348B1">
            <w:pPr>
              <w:rPr>
                <w:rFonts w:eastAsiaTheme="minorEastAsia" w:cstheme="minorHAnsi"/>
                <w:bCs/>
                <w:sz w:val="20"/>
                <w:szCs w:val="20"/>
              </w:rPr>
            </w:pPr>
            <w:r>
              <w:rPr>
                <w:rFonts w:eastAsiaTheme="minorEastAsia" w:cstheme="minorHAnsi"/>
                <w:bCs/>
                <w:sz w:val="20"/>
                <w:szCs w:val="20"/>
              </w:rPr>
              <w:t>To plan effective and progressive writing lessons which consider both decoding and encoding learning.</w:t>
            </w:r>
          </w:p>
        </w:tc>
        <w:tc>
          <w:tcPr>
            <w:tcW w:w="3718" w:type="dxa"/>
            <w:gridSpan w:val="3"/>
          </w:tcPr>
          <w:p w14:paraId="6336A443" w14:textId="77777777" w:rsidR="00A348B1" w:rsidRDefault="00A348B1" w:rsidP="00A348B1">
            <w:pPr>
              <w:rPr>
                <w:rFonts w:eastAsia="Arial" w:cstheme="minorHAnsi"/>
                <w:color w:val="000000" w:themeColor="text1"/>
                <w:sz w:val="20"/>
                <w:szCs w:val="20"/>
              </w:rPr>
            </w:pPr>
            <w:r w:rsidRPr="00155A6B">
              <w:rPr>
                <w:rFonts w:eastAsia="Arial" w:cstheme="minorHAnsi"/>
                <w:color w:val="000000" w:themeColor="text1"/>
                <w:sz w:val="20"/>
                <w:szCs w:val="20"/>
              </w:rPr>
              <w:t xml:space="preserve">An effective writing curriculum will allow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to develop the two interrelated areas of writing.</w:t>
            </w:r>
          </w:p>
          <w:p w14:paraId="6DB8712F" w14:textId="5AC8C4E6" w:rsidR="00CB0C30" w:rsidRPr="00155A6B" w:rsidRDefault="00CB0C30" w:rsidP="00A348B1">
            <w:pPr>
              <w:rPr>
                <w:rFonts w:cstheme="minorHAnsi"/>
                <w:sz w:val="20"/>
                <w:szCs w:val="20"/>
              </w:rPr>
            </w:pPr>
          </w:p>
        </w:tc>
        <w:tc>
          <w:tcPr>
            <w:tcW w:w="3595" w:type="dxa"/>
            <w:gridSpan w:val="2"/>
          </w:tcPr>
          <w:p w14:paraId="6BD742EE" w14:textId="163BB6F5" w:rsidR="00A348B1" w:rsidRPr="00155A6B" w:rsidRDefault="00A348B1" w:rsidP="00A348B1">
            <w:pPr>
              <w:rPr>
                <w:rFonts w:eastAsiaTheme="minorEastAsia" w:cstheme="minorHAnsi"/>
                <w:bCs/>
                <w:sz w:val="20"/>
                <w:szCs w:val="20"/>
              </w:rPr>
            </w:pPr>
            <w:r w:rsidRPr="00155A6B">
              <w:rPr>
                <w:rFonts w:eastAsiaTheme="minorEastAsia" w:cstheme="minorHAnsi"/>
                <w:bCs/>
                <w:sz w:val="20"/>
                <w:szCs w:val="20"/>
              </w:rPr>
              <w:t>To teach foundational skills</w:t>
            </w:r>
            <w:r w:rsidR="003F7DB1">
              <w:rPr>
                <w:rFonts w:eastAsiaTheme="minorEastAsia" w:cstheme="minorHAnsi"/>
                <w:bCs/>
                <w:sz w:val="20"/>
                <w:szCs w:val="20"/>
              </w:rPr>
              <w:t xml:space="preserve"> (LH4)</w:t>
            </w:r>
          </w:p>
          <w:p w14:paraId="57DAFEE0" w14:textId="3C2F9E12" w:rsidR="00A348B1" w:rsidRPr="00155A6B" w:rsidRDefault="00A348B1" w:rsidP="00A348B1">
            <w:pPr>
              <w:rPr>
                <w:rFonts w:cstheme="minorHAnsi"/>
                <w:bCs/>
                <w:sz w:val="20"/>
                <w:szCs w:val="20"/>
              </w:rPr>
            </w:pPr>
            <w:r w:rsidRPr="00155A6B">
              <w:rPr>
                <w:rFonts w:eastAsiaTheme="minorEastAsia" w:cstheme="minorHAnsi"/>
                <w:bCs/>
                <w:sz w:val="20"/>
                <w:szCs w:val="20"/>
              </w:rPr>
              <w:t xml:space="preserve">Plan for </w:t>
            </w:r>
            <w:r>
              <w:rPr>
                <w:rFonts w:eastAsiaTheme="minorEastAsia" w:cstheme="minorHAnsi"/>
                <w:bCs/>
                <w:sz w:val="20"/>
                <w:szCs w:val="20"/>
              </w:rPr>
              <w:t>learners</w:t>
            </w:r>
            <w:r w:rsidRPr="00155A6B">
              <w:rPr>
                <w:rFonts w:eastAsiaTheme="minorEastAsia" w:cstheme="minorHAnsi"/>
                <w:bCs/>
                <w:sz w:val="20"/>
                <w:szCs w:val="20"/>
              </w:rPr>
              <w:t xml:space="preserve"> to write for a range of purposes and audiences</w:t>
            </w:r>
          </w:p>
        </w:tc>
        <w:tc>
          <w:tcPr>
            <w:tcW w:w="473" w:type="dxa"/>
            <w:shd w:val="clear" w:color="auto" w:fill="D9E2F3" w:themeFill="accent1" w:themeFillTint="33"/>
            <w:textDirection w:val="tbRl"/>
          </w:tcPr>
          <w:p w14:paraId="0770B94F" w14:textId="77777777" w:rsidR="00A348B1" w:rsidRPr="00155A6B" w:rsidRDefault="00A348B1" w:rsidP="00A348B1">
            <w:pPr>
              <w:ind w:left="113" w:right="113"/>
              <w:jc w:val="center"/>
              <w:rPr>
                <w:rFonts w:cstheme="minorHAnsi"/>
                <w:sz w:val="20"/>
                <w:szCs w:val="20"/>
              </w:rPr>
            </w:pPr>
          </w:p>
        </w:tc>
      </w:tr>
      <w:tr w:rsidR="00A348B1" w:rsidRPr="00155A6B" w14:paraId="262098C7" w14:textId="77777777" w:rsidTr="003A309E">
        <w:trPr>
          <w:gridAfter w:val="1"/>
          <w:wAfter w:w="9" w:type="dxa"/>
        </w:trPr>
        <w:tc>
          <w:tcPr>
            <w:tcW w:w="473" w:type="dxa"/>
            <w:vMerge/>
            <w:shd w:val="clear" w:color="auto" w:fill="D9E2F3" w:themeFill="accent1" w:themeFillTint="33"/>
            <w:textDirection w:val="btLr"/>
          </w:tcPr>
          <w:p w14:paraId="31473B61" w14:textId="77777777" w:rsidR="00A348B1" w:rsidRPr="00155A6B" w:rsidRDefault="00A348B1" w:rsidP="00A348B1">
            <w:pPr>
              <w:ind w:left="113" w:right="113"/>
              <w:jc w:val="center"/>
              <w:rPr>
                <w:rFonts w:cstheme="minorHAnsi"/>
                <w:b/>
                <w:bCs/>
                <w:sz w:val="20"/>
                <w:szCs w:val="20"/>
              </w:rPr>
            </w:pPr>
          </w:p>
        </w:tc>
        <w:tc>
          <w:tcPr>
            <w:tcW w:w="3665" w:type="dxa"/>
          </w:tcPr>
          <w:p w14:paraId="682C75A5" w14:textId="1A6F6840" w:rsidR="00A348B1" w:rsidRPr="00155A6B" w:rsidRDefault="00A348B1" w:rsidP="00A348B1">
            <w:pPr>
              <w:rPr>
                <w:rFonts w:cstheme="minorHAnsi"/>
                <w:color w:val="000000" w:themeColor="text1"/>
                <w:sz w:val="20"/>
                <w:szCs w:val="20"/>
                <w:lang w:eastAsia="en-GB"/>
              </w:rPr>
            </w:pPr>
            <w:r>
              <w:rPr>
                <w:rFonts w:cstheme="minorHAnsi"/>
                <w:color w:val="000000" w:themeColor="text1"/>
                <w:sz w:val="20"/>
                <w:szCs w:val="20"/>
                <w:lang w:eastAsia="en-GB"/>
              </w:rPr>
              <w:t xml:space="preserve">There is an </w:t>
            </w:r>
            <w:r w:rsidRPr="00155A6B">
              <w:rPr>
                <w:rFonts w:cstheme="minorHAnsi"/>
                <w:color w:val="000000" w:themeColor="text1"/>
                <w:sz w:val="20"/>
                <w:szCs w:val="20"/>
                <w:lang w:eastAsia="en-GB"/>
              </w:rPr>
              <w:t xml:space="preserve">expected level of development for </w:t>
            </w:r>
            <w:r>
              <w:rPr>
                <w:rFonts w:cstheme="minorHAnsi"/>
                <w:color w:val="000000" w:themeColor="text1"/>
                <w:sz w:val="20"/>
                <w:szCs w:val="20"/>
                <w:lang w:eastAsia="en-GB"/>
              </w:rPr>
              <w:t>learners</w:t>
            </w:r>
            <w:r w:rsidRPr="00155A6B">
              <w:rPr>
                <w:rFonts w:cstheme="minorHAnsi"/>
                <w:color w:val="000000" w:themeColor="text1"/>
                <w:sz w:val="20"/>
                <w:szCs w:val="20"/>
                <w:lang w:eastAsia="en-GB"/>
              </w:rPr>
              <w:t xml:space="preserve"> in early writing.</w:t>
            </w:r>
          </w:p>
          <w:p w14:paraId="14BDD6CD" w14:textId="0AAEE27D" w:rsidR="00A348B1" w:rsidRPr="00155A6B" w:rsidRDefault="00A348B1" w:rsidP="00A348B1">
            <w:pPr>
              <w:rPr>
                <w:rFonts w:cstheme="minorHAnsi"/>
                <w:color w:val="FFC000"/>
                <w:sz w:val="20"/>
                <w:szCs w:val="20"/>
              </w:rPr>
            </w:pPr>
          </w:p>
        </w:tc>
        <w:tc>
          <w:tcPr>
            <w:tcW w:w="3659" w:type="dxa"/>
            <w:gridSpan w:val="2"/>
          </w:tcPr>
          <w:p w14:paraId="51E632CA" w14:textId="45CBBDB7" w:rsidR="00A348B1" w:rsidRPr="00155A6B" w:rsidRDefault="00A348B1" w:rsidP="00A348B1">
            <w:pPr>
              <w:rPr>
                <w:rFonts w:eastAsiaTheme="minorEastAsia" w:cstheme="minorHAnsi"/>
                <w:bCs/>
                <w:sz w:val="20"/>
                <w:szCs w:val="20"/>
              </w:rPr>
            </w:pPr>
            <w:r>
              <w:rPr>
                <w:rFonts w:eastAsiaTheme="minorEastAsia" w:cstheme="minorHAnsi"/>
                <w:bCs/>
                <w:sz w:val="20"/>
                <w:szCs w:val="20"/>
              </w:rPr>
              <w:t>To plan effective and progressive early writing lessons which will in turn support the planning of the next steps to learning.</w:t>
            </w:r>
          </w:p>
        </w:tc>
        <w:tc>
          <w:tcPr>
            <w:tcW w:w="3718" w:type="dxa"/>
            <w:gridSpan w:val="3"/>
          </w:tcPr>
          <w:p w14:paraId="74CC4520" w14:textId="77777777" w:rsidR="00A348B1" w:rsidRDefault="00A348B1" w:rsidP="00A348B1">
            <w:pPr>
              <w:rPr>
                <w:rFonts w:eastAsia="Arial" w:cstheme="minorHAnsi"/>
                <w:color w:val="000000" w:themeColor="text1"/>
                <w:sz w:val="20"/>
                <w:szCs w:val="20"/>
              </w:rPr>
            </w:pPr>
            <w:r w:rsidRPr="00155A6B">
              <w:rPr>
                <w:rFonts w:eastAsia="Arial" w:cstheme="minorHAnsi"/>
                <w:color w:val="000000" w:themeColor="text1"/>
                <w:sz w:val="20"/>
                <w:szCs w:val="20"/>
              </w:rPr>
              <w:t xml:space="preserve">Experienced teachers break down complex concepts in English into small steps and order these in a logical way to allow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to learn new information effectively. That knowledge of the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in the cohort is used to inform this process. </w:t>
            </w:r>
          </w:p>
          <w:p w14:paraId="117D752F" w14:textId="77777777" w:rsidR="00CB0C30" w:rsidRDefault="00CB0C30" w:rsidP="00A348B1">
            <w:pPr>
              <w:rPr>
                <w:rFonts w:eastAsia="Arial" w:cstheme="minorHAnsi"/>
                <w:color w:val="000000" w:themeColor="text1"/>
                <w:sz w:val="20"/>
                <w:szCs w:val="20"/>
              </w:rPr>
            </w:pPr>
          </w:p>
          <w:p w14:paraId="073751B1" w14:textId="5B84D21C" w:rsidR="00CB0C30" w:rsidRPr="003F7DB1" w:rsidRDefault="00CB0C30" w:rsidP="00A348B1">
            <w:pPr>
              <w:rPr>
                <w:rFonts w:eastAsia="Arial" w:cstheme="minorHAnsi"/>
                <w:color w:val="000000" w:themeColor="text1"/>
                <w:sz w:val="20"/>
                <w:szCs w:val="20"/>
              </w:rPr>
            </w:pPr>
          </w:p>
        </w:tc>
        <w:tc>
          <w:tcPr>
            <w:tcW w:w="3595" w:type="dxa"/>
            <w:gridSpan w:val="2"/>
          </w:tcPr>
          <w:p w14:paraId="7045B2C3" w14:textId="0C33704D" w:rsidR="00A348B1" w:rsidRPr="00FC73FC" w:rsidRDefault="00A348B1" w:rsidP="00A348B1">
            <w:pPr>
              <w:rPr>
                <w:rFonts w:eastAsia="Arial" w:cstheme="minorHAnsi"/>
                <w:color w:val="000000" w:themeColor="text1"/>
                <w:sz w:val="20"/>
                <w:szCs w:val="20"/>
              </w:rPr>
            </w:pPr>
            <w:r w:rsidRPr="00155A6B">
              <w:rPr>
                <w:rFonts w:eastAsia="Arial" w:cstheme="minorHAnsi"/>
                <w:color w:val="000000" w:themeColor="text1"/>
                <w:sz w:val="20"/>
                <w:szCs w:val="20"/>
              </w:rPr>
              <w:t>To break down English learning objectives (both substantive and disciplinary) into small steps and sequence these in a logical order within an English lesson to enable the placement class to make progress in their learning. (With mentor support)</w:t>
            </w:r>
            <w:r w:rsidR="003F7DB1">
              <w:rPr>
                <w:rFonts w:eastAsia="Arial" w:cstheme="minorHAnsi"/>
                <w:color w:val="000000" w:themeColor="text1"/>
                <w:sz w:val="20"/>
                <w:szCs w:val="20"/>
              </w:rPr>
              <w:t xml:space="preserve"> (LH3)</w:t>
            </w:r>
          </w:p>
        </w:tc>
        <w:tc>
          <w:tcPr>
            <w:tcW w:w="473" w:type="dxa"/>
            <w:shd w:val="clear" w:color="auto" w:fill="D9E2F3" w:themeFill="accent1" w:themeFillTint="33"/>
            <w:textDirection w:val="tbRl"/>
          </w:tcPr>
          <w:p w14:paraId="3CE7DD46" w14:textId="77777777" w:rsidR="00A348B1" w:rsidRPr="00155A6B" w:rsidRDefault="00A348B1" w:rsidP="00A348B1">
            <w:pPr>
              <w:ind w:left="113" w:right="113"/>
              <w:jc w:val="center"/>
              <w:rPr>
                <w:rFonts w:cstheme="minorHAnsi"/>
                <w:sz w:val="20"/>
                <w:szCs w:val="20"/>
              </w:rPr>
            </w:pPr>
          </w:p>
        </w:tc>
      </w:tr>
      <w:tr w:rsidR="00A348B1" w:rsidRPr="00155A6B" w14:paraId="6854C5A2" w14:textId="138353A7" w:rsidTr="003A309E">
        <w:trPr>
          <w:gridAfter w:val="1"/>
          <w:wAfter w:w="9" w:type="dxa"/>
        </w:trPr>
        <w:tc>
          <w:tcPr>
            <w:tcW w:w="473" w:type="dxa"/>
            <w:vMerge/>
            <w:shd w:val="clear" w:color="auto" w:fill="D9E2F3" w:themeFill="accent1" w:themeFillTint="33"/>
            <w:textDirection w:val="btLr"/>
          </w:tcPr>
          <w:p w14:paraId="31E1AF60" w14:textId="4EC8F45A" w:rsidR="00A348B1" w:rsidRPr="00155A6B" w:rsidRDefault="00A348B1" w:rsidP="00A348B1">
            <w:pPr>
              <w:ind w:left="113" w:right="113"/>
              <w:jc w:val="center"/>
              <w:rPr>
                <w:rFonts w:cstheme="minorHAnsi"/>
                <w:b/>
                <w:bCs/>
                <w:sz w:val="20"/>
                <w:szCs w:val="20"/>
              </w:rPr>
            </w:pPr>
          </w:p>
        </w:tc>
        <w:tc>
          <w:tcPr>
            <w:tcW w:w="3665" w:type="dxa"/>
          </w:tcPr>
          <w:p w14:paraId="3A11B231" w14:textId="5D0D9DC1" w:rsidR="00A348B1" w:rsidRPr="00155A6B" w:rsidRDefault="00A348B1" w:rsidP="00A348B1">
            <w:pPr>
              <w:rPr>
                <w:rFonts w:eastAsiaTheme="minorEastAsia" w:cstheme="minorHAnsi"/>
                <w:bCs/>
                <w:sz w:val="20"/>
                <w:szCs w:val="20"/>
              </w:rPr>
            </w:pPr>
            <w:r>
              <w:rPr>
                <w:rFonts w:eastAsiaTheme="minorEastAsia" w:cstheme="minorHAnsi"/>
                <w:bCs/>
                <w:sz w:val="20"/>
                <w:szCs w:val="20"/>
              </w:rPr>
              <w:t>Emergent Literacy is the knowledge that learners develop when immersed in environmental print.</w:t>
            </w:r>
          </w:p>
        </w:tc>
        <w:tc>
          <w:tcPr>
            <w:tcW w:w="3659" w:type="dxa"/>
            <w:gridSpan w:val="2"/>
          </w:tcPr>
          <w:p w14:paraId="3B46053C" w14:textId="78FAE274" w:rsidR="00A348B1" w:rsidRPr="00155A6B" w:rsidRDefault="00A348B1" w:rsidP="00A348B1">
            <w:pPr>
              <w:rPr>
                <w:rFonts w:cstheme="minorHAnsi"/>
                <w:sz w:val="20"/>
                <w:szCs w:val="20"/>
              </w:rPr>
            </w:pPr>
            <w:r>
              <w:rPr>
                <w:rFonts w:cstheme="minorHAnsi"/>
                <w:sz w:val="20"/>
                <w:szCs w:val="20"/>
              </w:rPr>
              <w:t>To explore and present a language rich learning environment which will support the learners’ developing literacy skills.</w:t>
            </w:r>
          </w:p>
        </w:tc>
        <w:tc>
          <w:tcPr>
            <w:tcW w:w="3718" w:type="dxa"/>
            <w:gridSpan w:val="3"/>
          </w:tcPr>
          <w:p w14:paraId="555354F8" w14:textId="77777777" w:rsidR="00A348B1" w:rsidRDefault="00CC2437" w:rsidP="00A348B1">
            <w:pPr>
              <w:rPr>
                <w:rFonts w:cstheme="minorHAnsi"/>
                <w:sz w:val="20"/>
                <w:szCs w:val="20"/>
              </w:rPr>
            </w:pPr>
            <w:r w:rsidRPr="00CC2437">
              <w:rPr>
                <w:rFonts w:cstheme="minorHAnsi"/>
                <w:sz w:val="20"/>
                <w:szCs w:val="20"/>
              </w:rPr>
              <w:t>Secure subject knowledge helps teachers to motivate pupils and teach effectively (LT3.2)</w:t>
            </w:r>
          </w:p>
          <w:p w14:paraId="1AF36E55" w14:textId="77777777" w:rsidR="009410E2" w:rsidRPr="00CB0C30" w:rsidRDefault="009410E2" w:rsidP="00A348B1">
            <w:pPr>
              <w:rPr>
                <w:rFonts w:cstheme="minorHAnsi"/>
                <w:sz w:val="8"/>
                <w:szCs w:val="8"/>
              </w:rPr>
            </w:pPr>
          </w:p>
          <w:p w14:paraId="07665EC0" w14:textId="77777777" w:rsidR="009410E2" w:rsidRDefault="009410E2" w:rsidP="00A348B1">
            <w:pPr>
              <w:rPr>
                <w:rFonts w:cstheme="minorHAnsi"/>
                <w:sz w:val="20"/>
                <w:szCs w:val="20"/>
              </w:rPr>
            </w:pPr>
            <w:r w:rsidRPr="009410E2">
              <w:rPr>
                <w:rFonts w:cstheme="minorHAnsi"/>
                <w:sz w:val="20"/>
                <w:szCs w:val="20"/>
              </w:rPr>
              <w:t>Effective teachers introduce new material in steps, explicitly linking new ideas to what has been previously studied and learned</w:t>
            </w:r>
            <w:r>
              <w:rPr>
                <w:rFonts w:cstheme="minorHAnsi"/>
                <w:sz w:val="20"/>
                <w:szCs w:val="20"/>
              </w:rPr>
              <w:t xml:space="preserve"> (LT4.2)</w:t>
            </w:r>
          </w:p>
          <w:p w14:paraId="53EDE41B" w14:textId="15054CF7" w:rsidR="00CB0C30" w:rsidRPr="00155A6B" w:rsidRDefault="00CB0C30" w:rsidP="00A348B1">
            <w:pPr>
              <w:rPr>
                <w:rFonts w:cstheme="minorHAnsi"/>
                <w:sz w:val="20"/>
                <w:szCs w:val="20"/>
              </w:rPr>
            </w:pPr>
          </w:p>
        </w:tc>
        <w:tc>
          <w:tcPr>
            <w:tcW w:w="3595" w:type="dxa"/>
            <w:gridSpan w:val="2"/>
          </w:tcPr>
          <w:p w14:paraId="74E89E65" w14:textId="690EEAD5" w:rsidR="00A348B1" w:rsidRPr="00155A6B" w:rsidRDefault="003F7DB1" w:rsidP="00A348B1">
            <w:pPr>
              <w:rPr>
                <w:rFonts w:cstheme="minorHAnsi"/>
                <w:bCs/>
                <w:sz w:val="20"/>
                <w:szCs w:val="20"/>
              </w:rPr>
            </w:pPr>
            <w:r>
              <w:rPr>
                <w:rFonts w:cstheme="minorHAnsi"/>
                <w:bCs/>
                <w:sz w:val="20"/>
                <w:szCs w:val="20"/>
              </w:rPr>
              <w:t>To design a carefully sequences and coher</w:t>
            </w:r>
            <w:r w:rsidR="00E00F4E">
              <w:rPr>
                <w:rFonts w:cstheme="minorHAnsi"/>
                <w:bCs/>
                <w:sz w:val="20"/>
                <w:szCs w:val="20"/>
              </w:rPr>
              <w:t>en</w:t>
            </w:r>
            <w:r>
              <w:rPr>
                <w:rFonts w:cstheme="minorHAnsi"/>
                <w:bCs/>
                <w:sz w:val="20"/>
                <w:szCs w:val="20"/>
              </w:rPr>
              <w:t>t curriculum that seeks to build on prior knowledge (LH3)</w:t>
            </w:r>
          </w:p>
        </w:tc>
        <w:tc>
          <w:tcPr>
            <w:tcW w:w="473" w:type="dxa"/>
            <w:vMerge w:val="restart"/>
            <w:shd w:val="clear" w:color="auto" w:fill="D9E2F3" w:themeFill="accent1" w:themeFillTint="33"/>
            <w:textDirection w:val="tbRl"/>
          </w:tcPr>
          <w:p w14:paraId="302CEC16" w14:textId="758F2EFA" w:rsidR="00A348B1" w:rsidRPr="00155A6B" w:rsidRDefault="00A348B1" w:rsidP="00A348B1">
            <w:pPr>
              <w:ind w:left="113" w:right="113"/>
              <w:jc w:val="center"/>
              <w:rPr>
                <w:rFonts w:cstheme="minorHAnsi"/>
                <w:sz w:val="20"/>
                <w:szCs w:val="20"/>
              </w:rPr>
            </w:pPr>
          </w:p>
        </w:tc>
      </w:tr>
      <w:tr w:rsidR="00A348B1" w:rsidRPr="00155A6B" w14:paraId="0A5A2E2B" w14:textId="4669C73B" w:rsidTr="003A309E">
        <w:trPr>
          <w:gridAfter w:val="1"/>
          <w:wAfter w:w="9" w:type="dxa"/>
        </w:trPr>
        <w:tc>
          <w:tcPr>
            <w:tcW w:w="473" w:type="dxa"/>
            <w:vMerge/>
            <w:shd w:val="clear" w:color="auto" w:fill="D9E2F3" w:themeFill="accent1" w:themeFillTint="33"/>
            <w:textDirection w:val="btLr"/>
          </w:tcPr>
          <w:p w14:paraId="5B29020A" w14:textId="77777777" w:rsidR="00A348B1" w:rsidRPr="00155A6B" w:rsidRDefault="00A348B1" w:rsidP="00A348B1">
            <w:pPr>
              <w:ind w:left="113" w:right="113"/>
              <w:jc w:val="center"/>
              <w:rPr>
                <w:rFonts w:cstheme="minorHAnsi"/>
                <w:b/>
                <w:bCs/>
                <w:sz w:val="20"/>
                <w:szCs w:val="20"/>
              </w:rPr>
            </w:pPr>
          </w:p>
        </w:tc>
        <w:tc>
          <w:tcPr>
            <w:tcW w:w="3665" w:type="dxa"/>
          </w:tcPr>
          <w:p w14:paraId="4F401F9C" w14:textId="44E6C95E" w:rsidR="00A348B1" w:rsidRPr="00155A6B" w:rsidRDefault="00A348B1" w:rsidP="00A348B1">
            <w:pPr>
              <w:rPr>
                <w:rFonts w:eastAsiaTheme="minorEastAsia" w:cstheme="minorHAnsi"/>
                <w:sz w:val="20"/>
                <w:szCs w:val="20"/>
              </w:rPr>
            </w:pPr>
            <w:r>
              <w:rPr>
                <w:rFonts w:eastAsiaTheme="minorEastAsia" w:cstheme="minorHAnsi"/>
                <w:sz w:val="20"/>
                <w:szCs w:val="20"/>
              </w:rPr>
              <w:t>Early reading is a precursor to developing reading skills.</w:t>
            </w:r>
          </w:p>
        </w:tc>
        <w:tc>
          <w:tcPr>
            <w:tcW w:w="3659" w:type="dxa"/>
            <w:gridSpan w:val="2"/>
          </w:tcPr>
          <w:p w14:paraId="01C3714D" w14:textId="17E7C68B" w:rsidR="00A348B1" w:rsidRPr="00155A6B" w:rsidRDefault="00A348B1" w:rsidP="00A348B1">
            <w:pPr>
              <w:rPr>
                <w:rFonts w:eastAsiaTheme="minorEastAsia" w:cstheme="minorHAnsi"/>
                <w:bCs/>
                <w:sz w:val="20"/>
                <w:szCs w:val="20"/>
              </w:rPr>
            </w:pPr>
            <w:r>
              <w:rPr>
                <w:rFonts w:eastAsiaTheme="minorEastAsia" w:cstheme="minorHAnsi"/>
                <w:bCs/>
                <w:sz w:val="20"/>
                <w:szCs w:val="20"/>
              </w:rPr>
              <w:t>To plan for effective and progressive early reading skills which are interwoven throughout other areas of learning and development and across the Primary NC.</w:t>
            </w:r>
          </w:p>
        </w:tc>
        <w:tc>
          <w:tcPr>
            <w:tcW w:w="3718" w:type="dxa"/>
            <w:gridSpan w:val="3"/>
          </w:tcPr>
          <w:p w14:paraId="11FE3B2F" w14:textId="77777777" w:rsidR="00A348B1" w:rsidRDefault="00134757" w:rsidP="00A348B1">
            <w:pPr>
              <w:rPr>
                <w:rFonts w:eastAsiaTheme="minorEastAsia" w:cstheme="minorHAnsi"/>
                <w:sz w:val="20"/>
                <w:szCs w:val="20"/>
              </w:rPr>
            </w:pPr>
            <w:r w:rsidRPr="00134757">
              <w:rPr>
                <w:rFonts w:eastAsiaTheme="minorEastAsia" w:cstheme="minorHAnsi"/>
                <w:sz w:val="20"/>
                <w:szCs w:val="20"/>
              </w:rPr>
              <w:t>High-quality teaching has a long-term positive effect on pupils’ life chances, particularly for children from disadvantaged backgrounds (LT1.6)</w:t>
            </w:r>
          </w:p>
          <w:p w14:paraId="3503DF09" w14:textId="77777777" w:rsidR="009410E2" w:rsidRDefault="009410E2" w:rsidP="00A348B1">
            <w:pPr>
              <w:rPr>
                <w:rFonts w:eastAsiaTheme="minorEastAsia" w:cstheme="minorHAnsi"/>
                <w:sz w:val="20"/>
                <w:szCs w:val="20"/>
              </w:rPr>
            </w:pPr>
          </w:p>
          <w:p w14:paraId="2480B5A7" w14:textId="77777777" w:rsidR="009410E2" w:rsidRDefault="009410E2" w:rsidP="00A348B1">
            <w:pPr>
              <w:rPr>
                <w:rFonts w:cstheme="minorHAnsi"/>
                <w:sz w:val="20"/>
                <w:szCs w:val="20"/>
              </w:rPr>
            </w:pPr>
            <w:r w:rsidRPr="009410E2">
              <w:rPr>
                <w:rFonts w:cstheme="minorHAnsi"/>
                <w:sz w:val="20"/>
                <w:szCs w:val="20"/>
              </w:rPr>
              <w:t>Effective teachers introduce new material in steps, explicitly linking new ideas to what has been previously studied and learned</w:t>
            </w:r>
            <w:r>
              <w:rPr>
                <w:rFonts w:cstheme="minorHAnsi"/>
                <w:sz w:val="20"/>
                <w:szCs w:val="20"/>
              </w:rPr>
              <w:t xml:space="preserve"> (LT4.2)</w:t>
            </w:r>
          </w:p>
          <w:p w14:paraId="6A0985AD" w14:textId="7D4D9602" w:rsidR="00CB0C30" w:rsidRPr="00155A6B" w:rsidRDefault="00CB0C30" w:rsidP="00A348B1">
            <w:pPr>
              <w:rPr>
                <w:rFonts w:eastAsiaTheme="minorEastAsia" w:cstheme="minorHAnsi"/>
                <w:sz w:val="20"/>
                <w:szCs w:val="20"/>
              </w:rPr>
            </w:pPr>
          </w:p>
        </w:tc>
        <w:tc>
          <w:tcPr>
            <w:tcW w:w="3595" w:type="dxa"/>
            <w:gridSpan w:val="2"/>
          </w:tcPr>
          <w:p w14:paraId="2543DD6B" w14:textId="456D7141" w:rsidR="00A348B1" w:rsidRPr="00155A6B" w:rsidRDefault="00A95D41" w:rsidP="00A348B1">
            <w:pPr>
              <w:rPr>
                <w:rFonts w:eastAsiaTheme="minorEastAsia" w:cstheme="minorHAnsi"/>
                <w:bCs/>
                <w:sz w:val="20"/>
                <w:szCs w:val="20"/>
              </w:rPr>
            </w:pPr>
            <w:r>
              <w:rPr>
                <w:rFonts w:eastAsiaTheme="minorEastAsia" w:cstheme="minorHAnsi"/>
                <w:bCs/>
                <w:sz w:val="20"/>
                <w:szCs w:val="20"/>
              </w:rPr>
              <w:t>To plan effective lessons that both support and extend learner’s opportunities to become successful in achieving their goals (LH1)</w:t>
            </w:r>
          </w:p>
        </w:tc>
        <w:tc>
          <w:tcPr>
            <w:tcW w:w="473" w:type="dxa"/>
            <w:vMerge/>
            <w:shd w:val="clear" w:color="auto" w:fill="D9E2F3" w:themeFill="accent1" w:themeFillTint="33"/>
          </w:tcPr>
          <w:p w14:paraId="630D07F6" w14:textId="77777777" w:rsidR="00A348B1" w:rsidRPr="00155A6B" w:rsidRDefault="00A348B1" w:rsidP="00A348B1">
            <w:pPr>
              <w:jc w:val="center"/>
              <w:rPr>
                <w:rFonts w:eastAsiaTheme="minorEastAsia" w:cstheme="minorHAnsi"/>
                <w:sz w:val="20"/>
                <w:szCs w:val="20"/>
              </w:rPr>
            </w:pPr>
          </w:p>
        </w:tc>
      </w:tr>
      <w:tr w:rsidR="00A348B1" w:rsidRPr="00155A6B" w14:paraId="7C78E879" w14:textId="05F746EE" w:rsidTr="003A309E">
        <w:trPr>
          <w:gridAfter w:val="1"/>
          <w:wAfter w:w="9" w:type="dxa"/>
        </w:trPr>
        <w:tc>
          <w:tcPr>
            <w:tcW w:w="473" w:type="dxa"/>
            <w:vMerge/>
            <w:shd w:val="clear" w:color="auto" w:fill="D9E2F3" w:themeFill="accent1" w:themeFillTint="33"/>
            <w:textDirection w:val="btLr"/>
          </w:tcPr>
          <w:p w14:paraId="312E1075" w14:textId="77777777" w:rsidR="00A348B1" w:rsidRPr="00155A6B" w:rsidRDefault="00A348B1" w:rsidP="00A348B1">
            <w:pPr>
              <w:ind w:left="113" w:right="113"/>
              <w:jc w:val="center"/>
              <w:rPr>
                <w:rFonts w:cstheme="minorHAnsi"/>
                <w:b/>
                <w:bCs/>
                <w:sz w:val="20"/>
                <w:szCs w:val="20"/>
              </w:rPr>
            </w:pPr>
          </w:p>
        </w:tc>
        <w:tc>
          <w:tcPr>
            <w:tcW w:w="3665" w:type="dxa"/>
          </w:tcPr>
          <w:p w14:paraId="4F3A29CD" w14:textId="64C80060" w:rsidR="00A348B1" w:rsidRPr="00155A6B" w:rsidRDefault="00A348B1" w:rsidP="00A348B1">
            <w:pPr>
              <w:rPr>
                <w:rFonts w:eastAsiaTheme="minorEastAsia" w:cstheme="minorHAnsi"/>
                <w:bCs/>
                <w:sz w:val="20"/>
                <w:szCs w:val="20"/>
              </w:rPr>
            </w:pPr>
            <w:r>
              <w:rPr>
                <w:rFonts w:eastAsiaTheme="minorEastAsia" w:cstheme="minorHAnsi"/>
                <w:bCs/>
                <w:sz w:val="20"/>
                <w:szCs w:val="20"/>
              </w:rPr>
              <w:t>Systematic Synthetic Phonics (SSP) is the relationship between letters and their corresponding sounds in language.</w:t>
            </w:r>
          </w:p>
        </w:tc>
        <w:tc>
          <w:tcPr>
            <w:tcW w:w="3659" w:type="dxa"/>
            <w:gridSpan w:val="2"/>
          </w:tcPr>
          <w:p w14:paraId="05627A63" w14:textId="7F278691" w:rsidR="00A348B1" w:rsidRPr="00155A6B" w:rsidRDefault="00A348B1" w:rsidP="00A348B1">
            <w:pPr>
              <w:rPr>
                <w:rFonts w:eastAsiaTheme="minorEastAsia" w:cstheme="minorHAnsi"/>
                <w:bCs/>
                <w:sz w:val="20"/>
                <w:szCs w:val="20"/>
              </w:rPr>
            </w:pPr>
            <w:r>
              <w:rPr>
                <w:rFonts w:eastAsiaTheme="minorEastAsia" w:cstheme="minorHAnsi"/>
                <w:bCs/>
                <w:sz w:val="20"/>
                <w:szCs w:val="20"/>
              </w:rPr>
              <w:t>To demonstrate strong subject/curriculum knowledge of SSP through effective planning, teaching and assessment of learner’s learning.</w:t>
            </w:r>
          </w:p>
        </w:tc>
        <w:tc>
          <w:tcPr>
            <w:tcW w:w="3718" w:type="dxa"/>
            <w:gridSpan w:val="3"/>
          </w:tcPr>
          <w:p w14:paraId="6E56CC9A" w14:textId="77777777" w:rsidR="00A348B1" w:rsidRDefault="00134757" w:rsidP="00A348B1">
            <w:pPr>
              <w:rPr>
                <w:rFonts w:eastAsia="Arial" w:cstheme="minorHAnsi"/>
                <w:color w:val="000000" w:themeColor="text1"/>
                <w:sz w:val="20"/>
                <w:szCs w:val="20"/>
              </w:rPr>
            </w:pPr>
            <w:r w:rsidRPr="00134757">
              <w:rPr>
                <w:rFonts w:eastAsia="Arial" w:cstheme="minorHAnsi"/>
                <w:color w:val="000000" w:themeColor="text1"/>
                <w:sz w:val="20"/>
                <w:szCs w:val="20"/>
              </w:rPr>
              <w:t>High-quality teaching has a long-term positive effect on pupils’ life chances, particularly for children from disadvantaged backgrounds (LT1.6)</w:t>
            </w:r>
          </w:p>
          <w:p w14:paraId="3A8C4EB6" w14:textId="77777777" w:rsidR="00CC2437" w:rsidRDefault="00CC2437" w:rsidP="00A348B1">
            <w:pPr>
              <w:rPr>
                <w:rFonts w:eastAsia="Arial" w:cstheme="minorHAnsi"/>
                <w:color w:val="000000" w:themeColor="text1"/>
                <w:sz w:val="20"/>
                <w:szCs w:val="20"/>
              </w:rPr>
            </w:pPr>
          </w:p>
          <w:p w14:paraId="4A8C8CBA" w14:textId="77777777" w:rsidR="00CC2437" w:rsidRDefault="00CC2437" w:rsidP="00A348B1">
            <w:pPr>
              <w:rPr>
                <w:rFonts w:eastAsia="Arial" w:cstheme="minorHAnsi"/>
                <w:color w:val="000000" w:themeColor="text1"/>
                <w:sz w:val="20"/>
                <w:szCs w:val="20"/>
              </w:rPr>
            </w:pPr>
            <w:r w:rsidRPr="00CC2437">
              <w:rPr>
                <w:rFonts w:eastAsia="Arial" w:cstheme="minorHAnsi"/>
                <w:color w:val="000000" w:themeColor="text1"/>
                <w:sz w:val="20"/>
                <w:szCs w:val="20"/>
              </w:rPr>
              <w:t>Explicitly teaching pupils the knowledge and skills they need to succeed within particular subject areas is beneficial</w:t>
            </w:r>
            <w:r>
              <w:rPr>
                <w:rFonts w:eastAsia="Arial" w:cstheme="minorHAnsi"/>
                <w:color w:val="000000" w:themeColor="text1"/>
                <w:sz w:val="20"/>
                <w:szCs w:val="20"/>
              </w:rPr>
              <w:t xml:space="preserve"> (LT3.5)</w:t>
            </w:r>
          </w:p>
          <w:p w14:paraId="42E8BC44" w14:textId="77777777" w:rsidR="00CC2437" w:rsidRDefault="00CC2437" w:rsidP="00A348B1">
            <w:pPr>
              <w:rPr>
                <w:rFonts w:eastAsia="Arial" w:cstheme="minorHAnsi"/>
                <w:color w:val="000000" w:themeColor="text1"/>
                <w:sz w:val="20"/>
                <w:szCs w:val="20"/>
              </w:rPr>
            </w:pPr>
          </w:p>
          <w:p w14:paraId="4C3CFEAA" w14:textId="77777777" w:rsidR="00CC2437" w:rsidRDefault="00CC2437" w:rsidP="00A348B1">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p w14:paraId="0CC2E028" w14:textId="77777777" w:rsidR="00CB0C30" w:rsidRDefault="00CB0C30" w:rsidP="00A348B1">
            <w:pPr>
              <w:rPr>
                <w:rFonts w:eastAsia="Arial" w:cstheme="minorHAnsi"/>
                <w:color w:val="000000" w:themeColor="text1"/>
                <w:sz w:val="20"/>
                <w:szCs w:val="20"/>
              </w:rPr>
            </w:pPr>
          </w:p>
          <w:p w14:paraId="2DFDE46F" w14:textId="5B0292B4" w:rsidR="00CB0C30" w:rsidRPr="00155A6B" w:rsidRDefault="00CB0C30" w:rsidP="00A348B1">
            <w:pPr>
              <w:rPr>
                <w:rFonts w:eastAsia="Arial" w:cstheme="minorHAnsi"/>
                <w:color w:val="000000" w:themeColor="text1"/>
                <w:sz w:val="20"/>
                <w:szCs w:val="20"/>
              </w:rPr>
            </w:pPr>
          </w:p>
        </w:tc>
        <w:tc>
          <w:tcPr>
            <w:tcW w:w="3595" w:type="dxa"/>
            <w:gridSpan w:val="2"/>
          </w:tcPr>
          <w:p w14:paraId="00314035" w14:textId="127609B5" w:rsidR="00A348B1" w:rsidRPr="00155A6B" w:rsidRDefault="00A95D41" w:rsidP="00A348B1">
            <w:pPr>
              <w:rPr>
                <w:rFonts w:eastAsiaTheme="minorEastAsia" w:cstheme="minorHAnsi"/>
                <w:bCs/>
                <w:sz w:val="20"/>
                <w:szCs w:val="20"/>
              </w:rPr>
            </w:pPr>
            <w:r>
              <w:rPr>
                <w:rFonts w:eastAsiaTheme="minorEastAsia" w:cstheme="minorHAnsi"/>
                <w:bCs/>
                <w:sz w:val="20"/>
                <w:szCs w:val="20"/>
              </w:rPr>
              <w:t>To plan a carefully sequenced and coherent curriculum which allows learners to apply their knowledge and develop fluency of SSP skills (LH3)</w:t>
            </w:r>
          </w:p>
        </w:tc>
        <w:tc>
          <w:tcPr>
            <w:tcW w:w="473" w:type="dxa"/>
            <w:vMerge/>
            <w:shd w:val="clear" w:color="auto" w:fill="D9E2F3" w:themeFill="accent1" w:themeFillTint="33"/>
          </w:tcPr>
          <w:p w14:paraId="7A68D4C6" w14:textId="77777777" w:rsidR="00A348B1" w:rsidRPr="00155A6B" w:rsidRDefault="00A348B1" w:rsidP="00A348B1">
            <w:pPr>
              <w:jc w:val="center"/>
              <w:rPr>
                <w:rFonts w:eastAsiaTheme="minorEastAsia" w:cstheme="minorHAnsi"/>
                <w:sz w:val="20"/>
                <w:szCs w:val="20"/>
              </w:rPr>
            </w:pPr>
          </w:p>
        </w:tc>
      </w:tr>
      <w:tr w:rsidR="00D83149" w:rsidRPr="00155A6B" w14:paraId="73826912" w14:textId="22B7B89A" w:rsidTr="003A309E">
        <w:trPr>
          <w:gridAfter w:val="1"/>
          <w:wAfter w:w="9" w:type="dxa"/>
        </w:trPr>
        <w:tc>
          <w:tcPr>
            <w:tcW w:w="473" w:type="dxa"/>
            <w:vMerge/>
            <w:shd w:val="clear" w:color="auto" w:fill="D9E2F3" w:themeFill="accent1" w:themeFillTint="33"/>
            <w:textDirection w:val="btLr"/>
          </w:tcPr>
          <w:p w14:paraId="0C787FA1" w14:textId="77777777" w:rsidR="00D83149" w:rsidRPr="00155A6B" w:rsidRDefault="00D83149" w:rsidP="00D83149">
            <w:pPr>
              <w:ind w:left="113" w:right="113"/>
              <w:jc w:val="center"/>
              <w:rPr>
                <w:rFonts w:cstheme="minorHAnsi"/>
                <w:b/>
                <w:bCs/>
                <w:sz w:val="20"/>
                <w:szCs w:val="20"/>
              </w:rPr>
            </w:pPr>
          </w:p>
        </w:tc>
        <w:tc>
          <w:tcPr>
            <w:tcW w:w="3665" w:type="dxa"/>
          </w:tcPr>
          <w:p w14:paraId="05C50222" w14:textId="2AE0892C" w:rsidR="00D83149" w:rsidRPr="00155A6B" w:rsidRDefault="00D83149" w:rsidP="00D83149">
            <w:pPr>
              <w:rPr>
                <w:rFonts w:eastAsiaTheme="minorEastAsia" w:cstheme="minorHAnsi"/>
                <w:bCs/>
                <w:sz w:val="20"/>
                <w:szCs w:val="20"/>
              </w:rPr>
            </w:pPr>
            <w:r>
              <w:rPr>
                <w:rFonts w:eastAsiaTheme="minorEastAsia" w:cstheme="minorHAnsi"/>
                <w:bCs/>
                <w:sz w:val="20"/>
                <w:szCs w:val="20"/>
              </w:rPr>
              <w:t>Early years practitioners offer experiences and opportunities for young learners to develop early reading and writing skills</w:t>
            </w:r>
          </w:p>
        </w:tc>
        <w:tc>
          <w:tcPr>
            <w:tcW w:w="3659" w:type="dxa"/>
            <w:gridSpan w:val="2"/>
          </w:tcPr>
          <w:p w14:paraId="71EF8021" w14:textId="2E1B21E7" w:rsidR="00D83149" w:rsidRPr="00155A6B" w:rsidRDefault="00D83149" w:rsidP="00D83149">
            <w:pPr>
              <w:rPr>
                <w:rFonts w:eastAsiaTheme="minorEastAsia" w:cstheme="minorHAnsi"/>
                <w:bCs/>
                <w:sz w:val="20"/>
                <w:szCs w:val="20"/>
              </w:rPr>
            </w:pPr>
            <w:r>
              <w:rPr>
                <w:rFonts w:eastAsiaTheme="minorEastAsia" w:cstheme="minorHAnsi"/>
                <w:bCs/>
                <w:sz w:val="20"/>
                <w:szCs w:val="20"/>
              </w:rPr>
              <w:t>To ensure that there are rigorous and robust learning opportunities and experiences for learners to practise their early reading and early writing skills.</w:t>
            </w:r>
          </w:p>
        </w:tc>
        <w:tc>
          <w:tcPr>
            <w:tcW w:w="3718" w:type="dxa"/>
            <w:gridSpan w:val="3"/>
          </w:tcPr>
          <w:p w14:paraId="5B8624C8" w14:textId="77777777" w:rsidR="00D83149" w:rsidRDefault="00134757" w:rsidP="00D83149">
            <w:pPr>
              <w:rPr>
                <w:rFonts w:eastAsia="Arial" w:cstheme="minorHAnsi"/>
                <w:color w:val="000000" w:themeColor="text1"/>
                <w:sz w:val="20"/>
                <w:szCs w:val="20"/>
              </w:rPr>
            </w:pPr>
            <w:r w:rsidRPr="00134757">
              <w:rPr>
                <w:rFonts w:eastAsia="Arial" w:cstheme="minorHAnsi"/>
                <w:color w:val="000000" w:themeColor="text1"/>
                <w:sz w:val="20"/>
                <w:szCs w:val="20"/>
              </w:rPr>
              <w:t>Regular purposeful practice of what has previously been taught can help consolidate material and help pupils remember what they have learned (LT2.7)</w:t>
            </w:r>
          </w:p>
          <w:p w14:paraId="1A27351E" w14:textId="77777777" w:rsidR="009410E2" w:rsidRDefault="009410E2" w:rsidP="00D83149">
            <w:pPr>
              <w:rPr>
                <w:rFonts w:eastAsia="Arial" w:cstheme="minorHAnsi"/>
                <w:color w:val="000000" w:themeColor="text1"/>
                <w:sz w:val="20"/>
                <w:szCs w:val="20"/>
              </w:rPr>
            </w:pPr>
          </w:p>
          <w:p w14:paraId="0C137185" w14:textId="2B1E0D10" w:rsidR="00CB0C30" w:rsidRPr="00155A6B" w:rsidRDefault="009410E2" w:rsidP="00CB0C30">
            <w:pPr>
              <w:rPr>
                <w:rFonts w:eastAsia="Arial" w:cstheme="minorHAnsi"/>
                <w:color w:val="000000" w:themeColor="text1"/>
                <w:sz w:val="20"/>
                <w:szCs w:val="20"/>
              </w:rPr>
            </w:pPr>
            <w:r w:rsidRPr="009410E2">
              <w:rPr>
                <w:rFonts w:eastAsia="Arial" w:cstheme="minorHAnsi"/>
                <w:color w:val="000000" w:themeColor="text1"/>
                <w:sz w:val="20"/>
                <w:szCs w:val="20"/>
              </w:rPr>
              <w:t>Every teacher can improve pupils’ literacy, including by explicitly teaching reading, writing and oral language skills specific to individual disciplines (LT3.10)</w:t>
            </w:r>
          </w:p>
        </w:tc>
        <w:tc>
          <w:tcPr>
            <w:tcW w:w="3595" w:type="dxa"/>
            <w:gridSpan w:val="2"/>
          </w:tcPr>
          <w:p w14:paraId="60F6B4C9" w14:textId="2A7332BA" w:rsidR="00D83149" w:rsidRPr="00155A6B" w:rsidRDefault="00D83149" w:rsidP="00D83149">
            <w:pPr>
              <w:rPr>
                <w:rFonts w:eastAsiaTheme="minorEastAsia" w:cstheme="minorHAnsi"/>
                <w:bCs/>
                <w:sz w:val="20"/>
                <w:szCs w:val="20"/>
              </w:rPr>
            </w:pPr>
            <w:r w:rsidRPr="00155A6B">
              <w:rPr>
                <w:rFonts w:eastAsia="Arial" w:cstheme="minorHAnsi"/>
                <w:color w:val="000000" w:themeColor="text1"/>
                <w:sz w:val="20"/>
                <w:szCs w:val="20"/>
              </w:rPr>
              <w:t xml:space="preserve">To assess </w:t>
            </w:r>
            <w:r>
              <w:rPr>
                <w:rFonts w:eastAsia="Arial" w:cstheme="minorHAnsi"/>
                <w:color w:val="000000" w:themeColor="text1"/>
                <w:sz w:val="20"/>
                <w:szCs w:val="20"/>
              </w:rPr>
              <w:t>learner’</w:t>
            </w:r>
            <w:r w:rsidRPr="00155A6B">
              <w:rPr>
                <w:rFonts w:eastAsia="Arial" w:cstheme="minorHAnsi"/>
                <w:color w:val="000000" w:themeColor="text1"/>
                <w:sz w:val="20"/>
                <w:szCs w:val="20"/>
              </w:rPr>
              <w:t>s learning over a sequence of English</w:t>
            </w:r>
            <w:r>
              <w:rPr>
                <w:rFonts w:eastAsia="Arial" w:cstheme="minorHAnsi"/>
                <w:color w:val="000000" w:themeColor="text1"/>
                <w:sz w:val="20"/>
                <w:szCs w:val="20"/>
              </w:rPr>
              <w:t>/Literacy</w:t>
            </w:r>
            <w:r w:rsidRPr="00155A6B">
              <w:rPr>
                <w:rFonts w:eastAsia="Arial" w:cstheme="minorHAnsi"/>
                <w:color w:val="000000" w:themeColor="text1"/>
                <w:sz w:val="20"/>
                <w:szCs w:val="20"/>
              </w:rPr>
              <w:t xml:space="preserve"> lessons and use this knowledge to inform judgements about their a</w:t>
            </w:r>
            <w:r>
              <w:rPr>
                <w:rFonts w:eastAsia="Arial" w:cstheme="minorHAnsi"/>
                <w:color w:val="000000" w:themeColor="text1"/>
                <w:sz w:val="20"/>
                <w:szCs w:val="20"/>
              </w:rPr>
              <w:t>chievement/outcomes</w:t>
            </w:r>
            <w:r w:rsidRPr="00155A6B">
              <w:rPr>
                <w:rFonts w:eastAsia="Arial" w:cstheme="minorHAnsi"/>
                <w:color w:val="000000" w:themeColor="text1"/>
                <w:sz w:val="20"/>
                <w:szCs w:val="20"/>
              </w:rPr>
              <w:t xml:space="preserve"> in relation to expectations with the support of an experienced colleague</w:t>
            </w:r>
            <w:r w:rsidR="00A95D41">
              <w:rPr>
                <w:rFonts w:eastAsia="Arial" w:cstheme="minorHAnsi"/>
                <w:color w:val="000000" w:themeColor="text1"/>
                <w:sz w:val="20"/>
                <w:szCs w:val="20"/>
              </w:rPr>
              <w:t xml:space="preserve"> (LH6)</w:t>
            </w:r>
            <w:r w:rsidRPr="00155A6B">
              <w:rPr>
                <w:rFonts w:eastAsia="Arial" w:cstheme="minorHAnsi"/>
                <w:color w:val="000000" w:themeColor="text1"/>
                <w:sz w:val="20"/>
                <w:szCs w:val="20"/>
              </w:rPr>
              <w:t xml:space="preserve"> </w:t>
            </w:r>
          </w:p>
        </w:tc>
        <w:tc>
          <w:tcPr>
            <w:tcW w:w="473" w:type="dxa"/>
            <w:vMerge/>
            <w:shd w:val="clear" w:color="auto" w:fill="D9E2F3" w:themeFill="accent1" w:themeFillTint="33"/>
          </w:tcPr>
          <w:p w14:paraId="7D31AB68" w14:textId="77777777" w:rsidR="00D83149" w:rsidRPr="00155A6B" w:rsidRDefault="00D83149" w:rsidP="00D83149">
            <w:pPr>
              <w:jc w:val="center"/>
              <w:rPr>
                <w:rFonts w:eastAsiaTheme="minorEastAsia" w:cstheme="minorHAnsi"/>
                <w:sz w:val="20"/>
                <w:szCs w:val="20"/>
              </w:rPr>
            </w:pPr>
          </w:p>
        </w:tc>
      </w:tr>
      <w:tr w:rsidR="00D83149" w:rsidRPr="00155A6B" w14:paraId="01E7F013" w14:textId="3190B751" w:rsidTr="003A309E">
        <w:trPr>
          <w:gridAfter w:val="1"/>
          <w:wAfter w:w="9" w:type="dxa"/>
          <w:trHeight w:val="279"/>
        </w:trPr>
        <w:tc>
          <w:tcPr>
            <w:tcW w:w="473" w:type="dxa"/>
            <w:vMerge w:val="restart"/>
            <w:shd w:val="clear" w:color="auto" w:fill="D9E2F3" w:themeFill="accent1" w:themeFillTint="33"/>
            <w:textDirection w:val="btLr"/>
          </w:tcPr>
          <w:p w14:paraId="48FE5608" w14:textId="1A08E46E" w:rsidR="00D83149" w:rsidRPr="00155A6B" w:rsidRDefault="00D83149" w:rsidP="00D83149">
            <w:pPr>
              <w:ind w:left="113" w:right="113"/>
              <w:jc w:val="center"/>
              <w:rPr>
                <w:rFonts w:cstheme="minorHAnsi"/>
                <w:b/>
                <w:bCs/>
                <w:sz w:val="20"/>
                <w:szCs w:val="20"/>
              </w:rPr>
            </w:pPr>
            <w:bookmarkStart w:id="0" w:name="_Hlk66776469"/>
          </w:p>
        </w:tc>
        <w:tc>
          <w:tcPr>
            <w:tcW w:w="7324" w:type="dxa"/>
            <w:gridSpan w:val="3"/>
            <w:shd w:val="clear" w:color="auto" w:fill="B4C6E7" w:themeFill="accent1" w:themeFillTint="66"/>
          </w:tcPr>
          <w:p w14:paraId="427AE73C" w14:textId="77934A83" w:rsidR="00D83149" w:rsidRPr="00155A6B" w:rsidRDefault="00D83149" w:rsidP="00D83149">
            <w:pPr>
              <w:jc w:val="center"/>
              <w:rPr>
                <w:rFonts w:eastAsiaTheme="minorEastAsia" w:cstheme="minorHAnsi"/>
                <w:b/>
                <w:bCs/>
                <w:sz w:val="20"/>
                <w:szCs w:val="20"/>
              </w:rPr>
            </w:pPr>
            <w:r w:rsidRPr="00155A6B">
              <w:rPr>
                <w:rFonts w:eastAsiaTheme="minorEastAsia" w:cstheme="minorHAnsi"/>
                <w:b/>
                <w:bCs/>
                <w:sz w:val="20"/>
                <w:szCs w:val="20"/>
              </w:rPr>
              <w:t>Assessment</w:t>
            </w:r>
          </w:p>
        </w:tc>
        <w:tc>
          <w:tcPr>
            <w:tcW w:w="7313" w:type="dxa"/>
            <w:gridSpan w:val="5"/>
            <w:shd w:val="clear" w:color="auto" w:fill="B4C6E7" w:themeFill="accent1" w:themeFillTint="66"/>
          </w:tcPr>
          <w:p w14:paraId="769309B2" w14:textId="7990C6DD" w:rsidR="00D83149" w:rsidRPr="00155A6B" w:rsidRDefault="00D83149" w:rsidP="00D83149">
            <w:pPr>
              <w:jc w:val="center"/>
              <w:rPr>
                <w:rFonts w:eastAsiaTheme="minorEastAsia" w:cstheme="minorHAnsi"/>
                <w:b/>
                <w:bCs/>
                <w:sz w:val="20"/>
                <w:szCs w:val="20"/>
              </w:rPr>
            </w:pPr>
            <w:r w:rsidRPr="00155A6B">
              <w:rPr>
                <w:rFonts w:eastAsiaTheme="minorEastAsia" w:cstheme="minorHAnsi"/>
                <w:b/>
                <w:bCs/>
                <w:sz w:val="20"/>
                <w:szCs w:val="20"/>
              </w:rPr>
              <w:t>Assessment</w:t>
            </w:r>
          </w:p>
        </w:tc>
        <w:tc>
          <w:tcPr>
            <w:tcW w:w="473" w:type="dxa"/>
            <w:shd w:val="clear" w:color="auto" w:fill="B4C6E7" w:themeFill="accent1" w:themeFillTint="66"/>
          </w:tcPr>
          <w:p w14:paraId="17D57173" w14:textId="77777777" w:rsidR="00D83149" w:rsidRPr="00155A6B" w:rsidRDefault="00D83149" w:rsidP="00D83149">
            <w:pPr>
              <w:jc w:val="center"/>
              <w:rPr>
                <w:rFonts w:eastAsiaTheme="minorEastAsia" w:cstheme="minorHAnsi"/>
                <w:b/>
                <w:bCs/>
                <w:sz w:val="20"/>
                <w:szCs w:val="20"/>
              </w:rPr>
            </w:pPr>
          </w:p>
        </w:tc>
      </w:tr>
      <w:tr w:rsidR="00D83149" w:rsidRPr="00155A6B" w14:paraId="52AABE93" w14:textId="726E0624" w:rsidTr="003A309E">
        <w:trPr>
          <w:gridAfter w:val="1"/>
          <w:wAfter w:w="9" w:type="dxa"/>
          <w:cantSplit/>
          <w:trHeight w:val="1134"/>
        </w:trPr>
        <w:tc>
          <w:tcPr>
            <w:tcW w:w="473" w:type="dxa"/>
            <w:vMerge/>
            <w:shd w:val="clear" w:color="auto" w:fill="D9E2F3" w:themeFill="accent1" w:themeFillTint="33"/>
            <w:textDirection w:val="btLr"/>
          </w:tcPr>
          <w:p w14:paraId="6B86E229" w14:textId="77777777" w:rsidR="00D83149" w:rsidRPr="00155A6B" w:rsidRDefault="00D83149" w:rsidP="00D83149">
            <w:pPr>
              <w:ind w:left="113" w:right="113"/>
              <w:jc w:val="center"/>
              <w:rPr>
                <w:rFonts w:cstheme="minorHAnsi"/>
                <w:b/>
                <w:bCs/>
                <w:sz w:val="20"/>
                <w:szCs w:val="20"/>
              </w:rPr>
            </w:pPr>
          </w:p>
        </w:tc>
        <w:tc>
          <w:tcPr>
            <w:tcW w:w="3665" w:type="dxa"/>
          </w:tcPr>
          <w:p w14:paraId="468C38F4" w14:textId="21CF5BDF"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What is being assessed?</w:t>
            </w:r>
          </w:p>
          <w:p w14:paraId="30213D7A" w14:textId="77777777" w:rsidR="00D83149" w:rsidRPr="00155A6B" w:rsidRDefault="00D83149" w:rsidP="00D83149">
            <w:pPr>
              <w:tabs>
                <w:tab w:val="left" w:pos="2475"/>
              </w:tabs>
              <w:jc w:val="center"/>
              <w:rPr>
                <w:rFonts w:eastAsia="Arial" w:cstheme="minorHAnsi"/>
                <w:i/>
                <w:iCs/>
                <w:sz w:val="20"/>
                <w:szCs w:val="20"/>
              </w:rPr>
            </w:pPr>
          </w:p>
          <w:p w14:paraId="06359838" w14:textId="018246DC" w:rsidR="00D83149" w:rsidRPr="00155A6B" w:rsidRDefault="00D83149" w:rsidP="00D83149">
            <w:pPr>
              <w:tabs>
                <w:tab w:val="left" w:pos="2475"/>
              </w:tabs>
              <w:rPr>
                <w:rFonts w:eastAsia="Arial" w:cstheme="minorHAnsi"/>
                <w:b/>
                <w:bCs/>
                <w:sz w:val="20"/>
                <w:szCs w:val="20"/>
              </w:rPr>
            </w:pPr>
            <w:r>
              <w:rPr>
                <w:rFonts w:eastAsia="Arial" w:cstheme="minorHAnsi"/>
                <w:sz w:val="20"/>
                <w:szCs w:val="20"/>
              </w:rPr>
              <w:t xml:space="preserve">That the trainee has </w:t>
            </w:r>
            <w:r w:rsidRPr="00155A6B">
              <w:rPr>
                <w:rFonts w:eastAsia="Arial" w:cstheme="minorHAnsi"/>
                <w:sz w:val="20"/>
                <w:szCs w:val="20"/>
              </w:rPr>
              <w:t xml:space="preserve">secure subject knowledge to enable them to teach </w:t>
            </w:r>
            <w:r>
              <w:rPr>
                <w:rFonts w:eastAsia="Arial" w:cstheme="minorHAnsi"/>
                <w:sz w:val="20"/>
                <w:szCs w:val="20"/>
              </w:rPr>
              <w:t xml:space="preserve">Communication &amp; Language, Literacy and English skills within the Early Years setting.  </w:t>
            </w:r>
          </w:p>
          <w:p w14:paraId="7163F1BB" w14:textId="77777777" w:rsidR="00D83149" w:rsidRPr="00155A6B" w:rsidRDefault="00D83149" w:rsidP="00D83149">
            <w:pPr>
              <w:tabs>
                <w:tab w:val="left" w:pos="2475"/>
              </w:tabs>
              <w:jc w:val="center"/>
              <w:rPr>
                <w:rFonts w:eastAsia="Arial" w:cstheme="minorHAnsi"/>
                <w:sz w:val="20"/>
                <w:szCs w:val="20"/>
              </w:rPr>
            </w:pPr>
          </w:p>
        </w:tc>
        <w:tc>
          <w:tcPr>
            <w:tcW w:w="3659" w:type="dxa"/>
            <w:gridSpan w:val="2"/>
          </w:tcPr>
          <w:p w14:paraId="66E572EE" w14:textId="0B770934"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How is it being assessed?</w:t>
            </w:r>
          </w:p>
          <w:p w14:paraId="6B3159D5" w14:textId="77777777" w:rsidR="00D83149" w:rsidRPr="00155A6B" w:rsidRDefault="00D83149" w:rsidP="00D83149">
            <w:pPr>
              <w:tabs>
                <w:tab w:val="left" w:pos="2475"/>
              </w:tabs>
              <w:jc w:val="center"/>
              <w:rPr>
                <w:rFonts w:eastAsia="Arial" w:cstheme="minorHAnsi"/>
                <w:sz w:val="20"/>
                <w:szCs w:val="20"/>
              </w:rPr>
            </w:pPr>
          </w:p>
          <w:p w14:paraId="700B53D5" w14:textId="2783FE27" w:rsidR="00D83149" w:rsidRPr="00155A6B" w:rsidRDefault="00D83149" w:rsidP="00D83149">
            <w:pPr>
              <w:rPr>
                <w:rFonts w:cstheme="minorHAnsi"/>
                <w:b/>
                <w:bCs/>
                <w:sz w:val="20"/>
                <w:szCs w:val="20"/>
              </w:rPr>
            </w:pPr>
            <w:r w:rsidRPr="00155A6B">
              <w:rPr>
                <w:rFonts w:cstheme="minorHAnsi"/>
                <w:sz w:val="20"/>
                <w:szCs w:val="20"/>
              </w:rPr>
              <w:t>Assessment will take the form of a subject knowledge audit</w:t>
            </w:r>
            <w:r>
              <w:rPr>
                <w:rFonts w:cstheme="minorHAnsi"/>
                <w:sz w:val="20"/>
                <w:szCs w:val="20"/>
              </w:rPr>
              <w:t>.</w:t>
            </w:r>
            <w:r w:rsidRPr="00155A6B">
              <w:rPr>
                <w:rFonts w:cstheme="minorHAnsi"/>
                <w:sz w:val="20"/>
                <w:szCs w:val="20"/>
              </w:rPr>
              <w:t xml:space="preserve"> </w:t>
            </w:r>
          </w:p>
          <w:p w14:paraId="7D9BF3DB" w14:textId="77777777" w:rsidR="00D83149" w:rsidRPr="00155A6B" w:rsidRDefault="00D83149" w:rsidP="00D83149">
            <w:pPr>
              <w:rPr>
                <w:rFonts w:cstheme="minorHAnsi"/>
                <w:sz w:val="20"/>
                <w:szCs w:val="20"/>
              </w:rPr>
            </w:pPr>
            <w:r w:rsidRPr="00155A6B">
              <w:rPr>
                <w:rFonts w:cstheme="minorHAnsi"/>
                <w:sz w:val="20"/>
                <w:szCs w:val="20"/>
              </w:rPr>
              <w:t xml:space="preserve">Formative assessment in sessions through peer discussions, tutor questioning and mini quizzes. </w:t>
            </w:r>
          </w:p>
          <w:p w14:paraId="62E724E6" w14:textId="4C9DFE4E" w:rsidR="00D83149" w:rsidRPr="00155A6B" w:rsidRDefault="00D83149" w:rsidP="00D83149">
            <w:pPr>
              <w:rPr>
                <w:rFonts w:cstheme="minorHAnsi"/>
                <w:b/>
                <w:bCs/>
                <w:sz w:val="20"/>
                <w:szCs w:val="20"/>
              </w:rPr>
            </w:pPr>
            <w:r w:rsidRPr="00155A6B">
              <w:rPr>
                <w:rFonts w:cstheme="minorHAnsi"/>
                <w:sz w:val="20"/>
                <w:szCs w:val="20"/>
              </w:rPr>
              <w:t xml:space="preserve">A written submission will evaluate students understanding of high-quality </w:t>
            </w:r>
            <w:r>
              <w:rPr>
                <w:rFonts w:cstheme="minorHAnsi"/>
                <w:sz w:val="20"/>
                <w:szCs w:val="20"/>
              </w:rPr>
              <w:t>outdoor learning related to an area of learning and development</w:t>
            </w:r>
            <w:r w:rsidRPr="00155A6B">
              <w:rPr>
                <w:rFonts w:cstheme="minorHAnsi"/>
                <w:sz w:val="20"/>
                <w:szCs w:val="20"/>
              </w:rPr>
              <w:t>.</w:t>
            </w:r>
          </w:p>
          <w:p w14:paraId="309F3415" w14:textId="3AE7F0EF" w:rsidR="00D83149" w:rsidRPr="00674C59" w:rsidRDefault="00D83149" w:rsidP="00CB0C30">
            <w:pPr>
              <w:rPr>
                <w:rFonts w:cstheme="minorHAnsi"/>
                <w:sz w:val="20"/>
                <w:szCs w:val="20"/>
              </w:rPr>
            </w:pPr>
            <w:r w:rsidRPr="00155A6B">
              <w:rPr>
                <w:rFonts w:cstheme="minorHAnsi"/>
                <w:sz w:val="20"/>
                <w:szCs w:val="20"/>
              </w:rPr>
              <w:t>Formative assessment and the English subject knowledge audit will inform any interventions offered</w:t>
            </w:r>
            <w:r>
              <w:rPr>
                <w:rFonts w:cstheme="minorHAnsi"/>
                <w:sz w:val="20"/>
                <w:szCs w:val="20"/>
              </w:rPr>
              <w:t>.</w:t>
            </w:r>
          </w:p>
        </w:tc>
        <w:tc>
          <w:tcPr>
            <w:tcW w:w="3654" w:type="dxa"/>
            <w:gridSpan w:val="2"/>
          </w:tcPr>
          <w:p w14:paraId="3ED0F76A" w14:textId="505D03C5"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What is being assessed?</w:t>
            </w:r>
          </w:p>
          <w:p w14:paraId="1B666C4B" w14:textId="77777777" w:rsidR="00D83149" w:rsidRPr="00155A6B" w:rsidRDefault="00D83149" w:rsidP="00D83149">
            <w:pPr>
              <w:tabs>
                <w:tab w:val="left" w:pos="2475"/>
              </w:tabs>
              <w:jc w:val="center"/>
              <w:rPr>
                <w:rFonts w:eastAsia="Arial" w:cstheme="minorHAnsi"/>
                <w:i/>
                <w:iCs/>
                <w:sz w:val="20"/>
                <w:szCs w:val="20"/>
              </w:rPr>
            </w:pPr>
          </w:p>
          <w:p w14:paraId="2BD61E81" w14:textId="0D21DD96" w:rsidR="00D83149" w:rsidRPr="00155A6B" w:rsidRDefault="00D83149" w:rsidP="00D83149">
            <w:pPr>
              <w:rPr>
                <w:rFonts w:cstheme="minorHAnsi"/>
                <w:sz w:val="20"/>
                <w:szCs w:val="20"/>
              </w:rPr>
            </w:pPr>
            <w:r w:rsidRPr="00155A6B">
              <w:rPr>
                <w:rFonts w:cstheme="minorHAnsi"/>
                <w:sz w:val="20"/>
                <w:szCs w:val="20"/>
              </w:rPr>
              <w:t>Mentors will assess students against these statements and feedback to link tutors via a weekly development summary. Lesson observations, weekly development meetings and weekly focus tasks</w:t>
            </w:r>
            <w:r>
              <w:rPr>
                <w:rFonts w:cstheme="minorHAnsi"/>
                <w:sz w:val="20"/>
                <w:szCs w:val="20"/>
              </w:rPr>
              <w:t xml:space="preserve"> will also ensure developing knowledge is tracked</w:t>
            </w:r>
            <w:r w:rsidRPr="00155A6B">
              <w:rPr>
                <w:rFonts w:cstheme="minorHAnsi"/>
                <w:sz w:val="20"/>
                <w:szCs w:val="20"/>
              </w:rPr>
              <w:t>.</w:t>
            </w:r>
          </w:p>
          <w:p w14:paraId="351CA5F6" w14:textId="77777777" w:rsidR="00D83149" w:rsidRPr="00155A6B" w:rsidRDefault="00D83149" w:rsidP="00D83149">
            <w:pPr>
              <w:jc w:val="center"/>
              <w:rPr>
                <w:rFonts w:eastAsiaTheme="minorEastAsia" w:cstheme="minorHAnsi"/>
                <w:sz w:val="20"/>
                <w:szCs w:val="20"/>
              </w:rPr>
            </w:pPr>
          </w:p>
        </w:tc>
        <w:tc>
          <w:tcPr>
            <w:tcW w:w="3659" w:type="dxa"/>
            <w:gridSpan w:val="3"/>
          </w:tcPr>
          <w:p w14:paraId="18FC4D39"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How is it being assessed?</w:t>
            </w:r>
          </w:p>
          <w:p w14:paraId="157F9FA6" w14:textId="77777777" w:rsidR="00D83149" w:rsidRPr="00155A6B" w:rsidRDefault="00D83149" w:rsidP="00D83149">
            <w:pPr>
              <w:jc w:val="center"/>
              <w:rPr>
                <w:rFonts w:eastAsiaTheme="minorEastAsia" w:cstheme="minorHAnsi"/>
                <w:sz w:val="20"/>
                <w:szCs w:val="20"/>
              </w:rPr>
            </w:pPr>
          </w:p>
          <w:p w14:paraId="6E08A4A2" w14:textId="500B87FD" w:rsidR="00D83149" w:rsidRPr="00155A6B" w:rsidRDefault="00D83149" w:rsidP="00D83149">
            <w:pPr>
              <w:rPr>
                <w:rFonts w:cstheme="minorHAnsi"/>
                <w:sz w:val="20"/>
                <w:szCs w:val="20"/>
              </w:rPr>
            </w:pPr>
            <w:r w:rsidRPr="00155A6B">
              <w:rPr>
                <w:rFonts w:cstheme="minorHAnsi"/>
                <w:sz w:val="20"/>
                <w:szCs w:val="20"/>
              </w:rPr>
              <w:t xml:space="preserve">Feedback will be provided to student and link tutor by class teacher /mentors/ English subject leader. </w:t>
            </w:r>
          </w:p>
          <w:p w14:paraId="5CA0C77F" w14:textId="68E18A0A" w:rsidR="00D83149" w:rsidRPr="00155A6B" w:rsidRDefault="00D83149" w:rsidP="00D83149">
            <w:pPr>
              <w:rPr>
                <w:rFonts w:cstheme="minorHAnsi"/>
                <w:sz w:val="20"/>
                <w:szCs w:val="20"/>
              </w:rPr>
            </w:pPr>
            <w:r w:rsidRPr="00155A6B">
              <w:rPr>
                <w:rFonts w:cstheme="minorHAnsi"/>
                <w:sz w:val="20"/>
                <w:szCs w:val="20"/>
              </w:rPr>
              <w:t xml:space="preserve">An end of placement </w:t>
            </w:r>
            <w:r>
              <w:rPr>
                <w:rFonts w:cstheme="minorHAnsi"/>
                <w:sz w:val="20"/>
                <w:szCs w:val="20"/>
              </w:rPr>
              <w:t xml:space="preserve">Progress Report </w:t>
            </w:r>
            <w:r w:rsidRPr="00155A6B">
              <w:rPr>
                <w:rFonts w:cstheme="minorHAnsi"/>
                <w:sz w:val="20"/>
                <w:szCs w:val="20"/>
              </w:rPr>
              <w:t>will establish if students have met the school-based English content.</w:t>
            </w:r>
            <w:r w:rsidRPr="00155A6B">
              <w:rPr>
                <w:rFonts w:eastAsiaTheme="minorEastAsia" w:cstheme="minorHAnsi"/>
                <w:sz w:val="20"/>
                <w:szCs w:val="20"/>
              </w:rPr>
              <w:t xml:space="preserve"> </w:t>
            </w:r>
          </w:p>
          <w:p w14:paraId="1F123BAA" w14:textId="7DE52010" w:rsidR="00D83149" w:rsidRPr="00155A6B" w:rsidRDefault="00D83149" w:rsidP="00D83149">
            <w:pPr>
              <w:rPr>
                <w:rFonts w:cstheme="minorHAnsi"/>
                <w:sz w:val="20"/>
                <w:szCs w:val="20"/>
              </w:rPr>
            </w:pPr>
            <w:r w:rsidRPr="00155A6B">
              <w:rPr>
                <w:rFonts w:eastAsia="Arial" w:cstheme="minorHAnsi"/>
                <w:color w:val="000000" w:themeColor="text1"/>
                <w:sz w:val="20"/>
                <w:szCs w:val="20"/>
              </w:rPr>
              <w:t>English subject team</w:t>
            </w:r>
            <w:r>
              <w:rPr>
                <w:rFonts w:eastAsia="Arial" w:cstheme="minorHAnsi"/>
                <w:color w:val="000000" w:themeColor="text1"/>
                <w:sz w:val="20"/>
                <w:szCs w:val="20"/>
              </w:rPr>
              <w:t xml:space="preserve"> leader</w:t>
            </w:r>
            <w:r w:rsidRPr="00155A6B">
              <w:rPr>
                <w:rFonts w:eastAsia="Arial" w:cstheme="minorHAnsi"/>
                <w:color w:val="000000" w:themeColor="text1"/>
                <w:sz w:val="20"/>
                <w:szCs w:val="20"/>
              </w:rPr>
              <w:t xml:space="preserve"> will quality assure this process</w:t>
            </w:r>
            <w:r>
              <w:rPr>
                <w:rFonts w:eastAsia="Arial" w:cstheme="minorHAnsi"/>
                <w:color w:val="000000" w:themeColor="text1"/>
                <w:sz w:val="20"/>
                <w:szCs w:val="20"/>
              </w:rPr>
              <w:t xml:space="preserve"> and paperwork</w:t>
            </w:r>
            <w:r w:rsidRPr="00155A6B">
              <w:rPr>
                <w:rFonts w:eastAsia="Arial" w:cstheme="minorHAnsi"/>
                <w:color w:val="000000" w:themeColor="text1"/>
                <w:sz w:val="20"/>
                <w:szCs w:val="20"/>
              </w:rPr>
              <w:t>.</w:t>
            </w:r>
          </w:p>
          <w:p w14:paraId="669DE6C3" w14:textId="2A5EE4E3" w:rsidR="00D83149" w:rsidRPr="00155A6B" w:rsidRDefault="00D83149" w:rsidP="00D83149">
            <w:pPr>
              <w:jc w:val="center"/>
              <w:rPr>
                <w:rFonts w:eastAsiaTheme="minorEastAsia" w:cstheme="minorHAnsi"/>
                <w:sz w:val="20"/>
                <w:szCs w:val="20"/>
              </w:rPr>
            </w:pPr>
          </w:p>
        </w:tc>
        <w:tc>
          <w:tcPr>
            <w:tcW w:w="473" w:type="dxa"/>
            <w:vMerge w:val="restart"/>
            <w:shd w:val="clear" w:color="auto" w:fill="D9E2F3" w:themeFill="accent1" w:themeFillTint="33"/>
            <w:textDirection w:val="tbRl"/>
          </w:tcPr>
          <w:p w14:paraId="01EE8A38" w14:textId="110A2143" w:rsidR="00D83149" w:rsidRPr="00155A6B" w:rsidRDefault="00D83149" w:rsidP="00D83149">
            <w:pPr>
              <w:ind w:left="113" w:right="113"/>
              <w:jc w:val="center"/>
              <w:rPr>
                <w:rFonts w:eastAsiaTheme="minorEastAsia" w:cstheme="minorHAnsi"/>
                <w:sz w:val="20"/>
                <w:szCs w:val="20"/>
              </w:rPr>
            </w:pPr>
          </w:p>
        </w:tc>
      </w:tr>
      <w:tr w:rsidR="00D83149" w:rsidRPr="00155A6B" w14:paraId="2C74634C" w14:textId="373932A1" w:rsidTr="003A309E">
        <w:trPr>
          <w:gridAfter w:val="1"/>
          <w:wAfter w:w="9" w:type="dxa"/>
        </w:trPr>
        <w:tc>
          <w:tcPr>
            <w:tcW w:w="473" w:type="dxa"/>
            <w:vMerge w:val="restart"/>
            <w:shd w:val="clear" w:color="auto" w:fill="D9E2F3" w:themeFill="accent1" w:themeFillTint="33"/>
            <w:textDirection w:val="btLr"/>
          </w:tcPr>
          <w:p w14:paraId="0472318D" w14:textId="4CAAC54E" w:rsidR="00D83149" w:rsidRPr="00155A6B" w:rsidRDefault="00D83149" w:rsidP="00D83149">
            <w:pPr>
              <w:ind w:left="113" w:right="113"/>
              <w:rPr>
                <w:rFonts w:cstheme="minorHAnsi"/>
                <w:b/>
                <w:bCs/>
                <w:sz w:val="20"/>
                <w:szCs w:val="20"/>
              </w:rPr>
            </w:pPr>
          </w:p>
        </w:tc>
        <w:tc>
          <w:tcPr>
            <w:tcW w:w="14637" w:type="dxa"/>
            <w:gridSpan w:val="8"/>
            <w:shd w:val="clear" w:color="auto" w:fill="8EAADB" w:themeFill="accent1" w:themeFillTint="99"/>
          </w:tcPr>
          <w:p w14:paraId="32FFD27A"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b/>
                <w:bCs/>
                <w:color w:val="000000" w:themeColor="text1"/>
                <w:sz w:val="20"/>
                <w:szCs w:val="20"/>
              </w:rPr>
              <w:t>Composite knowledge/understanding/skills</w:t>
            </w:r>
          </w:p>
          <w:p w14:paraId="160DDA17" w14:textId="77777777" w:rsidR="00D83149" w:rsidRPr="00155A6B" w:rsidRDefault="00D83149" w:rsidP="00D83149">
            <w:pPr>
              <w:pStyle w:val="ListParagraph"/>
              <w:ind w:left="360"/>
              <w:rPr>
                <w:rFonts w:eastAsiaTheme="minorEastAsia" w:cstheme="minorHAnsi"/>
                <w:sz w:val="20"/>
                <w:szCs w:val="20"/>
              </w:rPr>
            </w:pPr>
          </w:p>
        </w:tc>
        <w:tc>
          <w:tcPr>
            <w:tcW w:w="473" w:type="dxa"/>
            <w:vMerge/>
            <w:shd w:val="clear" w:color="auto" w:fill="D9E2F3" w:themeFill="accent1" w:themeFillTint="33"/>
          </w:tcPr>
          <w:p w14:paraId="28580B61" w14:textId="77777777" w:rsidR="00D83149" w:rsidRPr="00155A6B" w:rsidRDefault="00D83149" w:rsidP="00D83149">
            <w:pPr>
              <w:jc w:val="center"/>
              <w:rPr>
                <w:rFonts w:eastAsia="Arial" w:cstheme="minorHAnsi"/>
                <w:b/>
                <w:bCs/>
                <w:color w:val="000000" w:themeColor="text1"/>
                <w:sz w:val="20"/>
                <w:szCs w:val="20"/>
              </w:rPr>
            </w:pPr>
          </w:p>
        </w:tc>
      </w:tr>
      <w:tr w:rsidR="00D83149" w:rsidRPr="00155A6B" w14:paraId="5D068632" w14:textId="54B95E41" w:rsidTr="003A309E">
        <w:trPr>
          <w:gridAfter w:val="1"/>
          <w:wAfter w:w="9" w:type="dxa"/>
          <w:trHeight w:val="581"/>
        </w:trPr>
        <w:tc>
          <w:tcPr>
            <w:tcW w:w="473" w:type="dxa"/>
            <w:vMerge/>
            <w:tcBorders>
              <w:bottom w:val="single" w:sz="4" w:space="0" w:color="auto"/>
            </w:tcBorders>
            <w:shd w:val="clear" w:color="auto" w:fill="D9E2F3" w:themeFill="accent1" w:themeFillTint="33"/>
            <w:textDirection w:val="btLr"/>
          </w:tcPr>
          <w:p w14:paraId="5D115D40" w14:textId="77777777" w:rsidR="00D83149" w:rsidRPr="00155A6B" w:rsidRDefault="00D83149" w:rsidP="00D83149">
            <w:pPr>
              <w:ind w:left="113" w:right="113"/>
              <w:jc w:val="center"/>
              <w:rPr>
                <w:rFonts w:cstheme="minorHAnsi"/>
                <w:b/>
                <w:bCs/>
                <w:sz w:val="20"/>
                <w:szCs w:val="20"/>
              </w:rPr>
            </w:pPr>
          </w:p>
        </w:tc>
        <w:tc>
          <w:tcPr>
            <w:tcW w:w="4741" w:type="dxa"/>
            <w:gridSpan w:val="2"/>
            <w:tcBorders>
              <w:bottom w:val="single" w:sz="4" w:space="0" w:color="auto"/>
            </w:tcBorders>
            <w:shd w:val="clear" w:color="auto" w:fill="B4C6E7" w:themeFill="accent1" w:themeFillTint="66"/>
          </w:tcPr>
          <w:p w14:paraId="7E3351D6" w14:textId="41B39332"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know:</w:t>
            </w:r>
          </w:p>
        </w:tc>
        <w:tc>
          <w:tcPr>
            <w:tcW w:w="5047" w:type="dxa"/>
            <w:gridSpan w:val="2"/>
            <w:tcBorders>
              <w:bottom w:val="single" w:sz="4" w:space="0" w:color="auto"/>
            </w:tcBorders>
            <w:shd w:val="clear" w:color="auto" w:fill="B4C6E7" w:themeFill="accent1" w:themeFillTint="66"/>
          </w:tcPr>
          <w:p w14:paraId="11D78D09" w14:textId="42368C5D"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understand:</w:t>
            </w:r>
          </w:p>
        </w:tc>
        <w:tc>
          <w:tcPr>
            <w:tcW w:w="4849" w:type="dxa"/>
            <w:gridSpan w:val="4"/>
            <w:tcBorders>
              <w:bottom w:val="single" w:sz="4" w:space="0" w:color="auto"/>
            </w:tcBorders>
            <w:shd w:val="clear" w:color="auto" w:fill="B4C6E7" w:themeFill="accent1" w:themeFillTint="66"/>
          </w:tcPr>
          <w:p w14:paraId="154A435A" w14:textId="23531860"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be able to:</w:t>
            </w:r>
          </w:p>
        </w:tc>
        <w:tc>
          <w:tcPr>
            <w:tcW w:w="473" w:type="dxa"/>
            <w:vMerge/>
            <w:shd w:val="clear" w:color="auto" w:fill="D9E2F3" w:themeFill="accent1" w:themeFillTint="33"/>
          </w:tcPr>
          <w:p w14:paraId="6661D188" w14:textId="77777777" w:rsidR="00D83149" w:rsidRPr="00155A6B" w:rsidRDefault="00D83149" w:rsidP="00D83149">
            <w:pPr>
              <w:jc w:val="center"/>
              <w:rPr>
                <w:rFonts w:eastAsia="Arial" w:cstheme="minorHAnsi"/>
                <w:i/>
                <w:iCs/>
                <w:color w:val="000000" w:themeColor="text1"/>
                <w:sz w:val="20"/>
                <w:szCs w:val="20"/>
              </w:rPr>
            </w:pPr>
          </w:p>
        </w:tc>
      </w:tr>
      <w:tr w:rsidR="00D83149" w:rsidRPr="00155A6B" w14:paraId="529CB5BB" w14:textId="51B03A27" w:rsidTr="003A309E">
        <w:trPr>
          <w:gridAfter w:val="1"/>
          <w:wAfter w:w="9" w:type="dxa"/>
          <w:trHeight w:val="699"/>
        </w:trPr>
        <w:tc>
          <w:tcPr>
            <w:tcW w:w="473" w:type="dxa"/>
            <w:vMerge/>
            <w:shd w:val="clear" w:color="auto" w:fill="D9E2F3" w:themeFill="accent1" w:themeFillTint="33"/>
            <w:textDirection w:val="btLr"/>
          </w:tcPr>
          <w:p w14:paraId="0902DA8D" w14:textId="77777777" w:rsidR="00D83149" w:rsidRPr="00155A6B" w:rsidRDefault="00D83149" w:rsidP="00D83149">
            <w:pPr>
              <w:ind w:left="113" w:right="113"/>
              <w:jc w:val="center"/>
              <w:rPr>
                <w:rFonts w:cstheme="minorHAnsi"/>
                <w:b/>
                <w:bCs/>
                <w:sz w:val="20"/>
                <w:szCs w:val="20"/>
              </w:rPr>
            </w:pPr>
          </w:p>
        </w:tc>
        <w:tc>
          <w:tcPr>
            <w:tcW w:w="4741" w:type="dxa"/>
            <w:gridSpan w:val="2"/>
          </w:tcPr>
          <w:p w14:paraId="0CDC275F" w14:textId="77777777" w:rsidR="00D83149" w:rsidRPr="00155A6B" w:rsidRDefault="00D83149" w:rsidP="00D83149">
            <w:pPr>
              <w:spacing w:after="160" w:line="259" w:lineRule="auto"/>
              <w:contextualSpacing/>
              <w:rPr>
                <w:rFonts w:eastAsia="Arial" w:cstheme="minorHAnsi"/>
                <w:b/>
                <w:bCs/>
                <w:color w:val="000000" w:themeColor="text1"/>
                <w:sz w:val="20"/>
                <w:szCs w:val="20"/>
              </w:rPr>
            </w:pPr>
          </w:p>
          <w:p w14:paraId="231FA155" w14:textId="4563C04F" w:rsidR="00D83149" w:rsidRPr="00155A6B" w:rsidRDefault="00D83149" w:rsidP="00D83149">
            <w:pPr>
              <w:spacing w:after="160" w:line="259" w:lineRule="auto"/>
              <w:contextualSpacing/>
              <w:rPr>
                <w:rFonts w:cstheme="minorHAnsi"/>
                <w:iCs/>
                <w:sz w:val="20"/>
                <w:szCs w:val="20"/>
              </w:rPr>
            </w:pPr>
            <w:r w:rsidRPr="00155A6B">
              <w:rPr>
                <w:rFonts w:cstheme="minorHAnsi"/>
                <w:iCs/>
                <w:sz w:val="20"/>
                <w:szCs w:val="20"/>
              </w:rPr>
              <w:t>That high-quality teaching and learning in</w:t>
            </w:r>
            <w:r>
              <w:rPr>
                <w:rFonts w:cstheme="minorHAnsi"/>
                <w:iCs/>
                <w:sz w:val="20"/>
                <w:szCs w:val="20"/>
              </w:rPr>
              <w:t xml:space="preserve"> Communication &amp; Language, Literacy and</w:t>
            </w:r>
            <w:r w:rsidRPr="00155A6B">
              <w:rPr>
                <w:rFonts w:cstheme="minorHAnsi"/>
                <w:iCs/>
                <w:sz w:val="20"/>
                <w:szCs w:val="20"/>
              </w:rPr>
              <w:t xml:space="preserve"> English requires strong teacher subject, pedagogical and curriculum knowledge. That </w:t>
            </w:r>
            <w:r>
              <w:rPr>
                <w:rFonts w:cstheme="minorHAnsi"/>
                <w:iCs/>
                <w:sz w:val="20"/>
                <w:szCs w:val="20"/>
              </w:rPr>
              <w:t>Communication &amp; Language, Literacy and</w:t>
            </w:r>
            <w:r w:rsidRPr="00155A6B">
              <w:rPr>
                <w:rFonts w:cstheme="minorHAnsi"/>
                <w:iCs/>
                <w:sz w:val="20"/>
                <w:szCs w:val="20"/>
              </w:rPr>
              <w:t xml:space="preserve"> English learning needs to be planned in a way that is inclusive and challenges all learners.</w:t>
            </w:r>
          </w:p>
          <w:p w14:paraId="0F7CF8BF" w14:textId="77777777" w:rsidR="00D83149" w:rsidRPr="00155A6B" w:rsidRDefault="00D83149" w:rsidP="00D83149">
            <w:pPr>
              <w:spacing w:after="160" w:line="259" w:lineRule="auto"/>
              <w:rPr>
                <w:rFonts w:cstheme="minorHAnsi"/>
                <w:i/>
                <w:iCs/>
                <w:sz w:val="20"/>
                <w:szCs w:val="20"/>
              </w:rPr>
            </w:pPr>
          </w:p>
          <w:p w14:paraId="4D87177B" w14:textId="326675B9" w:rsidR="00D83149" w:rsidRPr="00155A6B" w:rsidRDefault="00D83149" w:rsidP="00D83149">
            <w:pPr>
              <w:rPr>
                <w:rFonts w:cstheme="minorHAnsi"/>
                <w:sz w:val="20"/>
                <w:szCs w:val="20"/>
              </w:rPr>
            </w:pPr>
          </w:p>
        </w:tc>
        <w:tc>
          <w:tcPr>
            <w:tcW w:w="5047" w:type="dxa"/>
            <w:gridSpan w:val="2"/>
          </w:tcPr>
          <w:p w14:paraId="5DE44007" w14:textId="77777777" w:rsidR="00D83149" w:rsidRPr="00155A6B" w:rsidRDefault="00D83149" w:rsidP="00D83149">
            <w:pPr>
              <w:spacing w:after="160" w:line="259" w:lineRule="auto"/>
              <w:ind w:left="360"/>
              <w:contextualSpacing/>
              <w:rPr>
                <w:rFonts w:cstheme="minorHAnsi"/>
                <w:iCs/>
                <w:sz w:val="20"/>
                <w:szCs w:val="20"/>
              </w:rPr>
            </w:pPr>
          </w:p>
          <w:p w14:paraId="5DAEBF18" w14:textId="6F12DDA8" w:rsidR="00D83149" w:rsidRPr="00155A6B" w:rsidRDefault="00D83149" w:rsidP="00CB0C30">
            <w:pPr>
              <w:spacing w:after="160" w:line="259" w:lineRule="auto"/>
              <w:contextualSpacing/>
              <w:rPr>
                <w:rFonts w:cstheme="minorHAnsi"/>
                <w:color w:val="000000" w:themeColor="text1"/>
                <w:sz w:val="20"/>
                <w:szCs w:val="20"/>
              </w:rPr>
            </w:pPr>
            <w:r w:rsidRPr="00155A6B">
              <w:rPr>
                <w:rFonts w:cstheme="minorHAnsi"/>
                <w:iCs/>
                <w:sz w:val="20"/>
                <w:szCs w:val="20"/>
              </w:rPr>
              <w:t xml:space="preserve">That high-quality teaching in </w:t>
            </w:r>
            <w:r>
              <w:rPr>
                <w:rFonts w:cstheme="minorHAnsi"/>
                <w:iCs/>
                <w:sz w:val="20"/>
                <w:szCs w:val="20"/>
              </w:rPr>
              <w:t xml:space="preserve">Communication &amp; Language, Literacy and </w:t>
            </w:r>
            <w:r w:rsidRPr="00155A6B">
              <w:rPr>
                <w:rFonts w:cstheme="minorHAnsi"/>
                <w:iCs/>
                <w:sz w:val="20"/>
                <w:szCs w:val="20"/>
              </w:rPr>
              <w:t xml:space="preserve">English involves breaking down complex ideas into small steps and sequencing these logically to enable </w:t>
            </w:r>
            <w:r>
              <w:rPr>
                <w:rFonts w:cstheme="minorHAnsi"/>
                <w:iCs/>
                <w:sz w:val="20"/>
                <w:szCs w:val="20"/>
              </w:rPr>
              <w:t>learners</w:t>
            </w:r>
            <w:r w:rsidRPr="00155A6B">
              <w:rPr>
                <w:rFonts w:cstheme="minorHAnsi"/>
                <w:iCs/>
                <w:sz w:val="20"/>
                <w:szCs w:val="20"/>
              </w:rPr>
              <w:t xml:space="preserve"> to learn without overloading their working memory. That direct teaching and modelling, underpinned by talk, are approaches which can be used to support </w:t>
            </w:r>
            <w:r>
              <w:rPr>
                <w:rFonts w:cstheme="minorHAnsi"/>
                <w:iCs/>
                <w:sz w:val="20"/>
                <w:szCs w:val="20"/>
              </w:rPr>
              <w:t>learners</w:t>
            </w:r>
            <w:r w:rsidRPr="00155A6B">
              <w:rPr>
                <w:rFonts w:cstheme="minorHAnsi"/>
                <w:iCs/>
                <w:sz w:val="20"/>
                <w:szCs w:val="20"/>
              </w:rPr>
              <w:t xml:space="preserve"> to understand complex ideas and deepen </w:t>
            </w:r>
            <w:r>
              <w:rPr>
                <w:rFonts w:cstheme="minorHAnsi"/>
                <w:iCs/>
                <w:sz w:val="20"/>
                <w:szCs w:val="20"/>
              </w:rPr>
              <w:t>learner’</w:t>
            </w:r>
            <w:r w:rsidRPr="00155A6B">
              <w:rPr>
                <w:rFonts w:cstheme="minorHAnsi"/>
                <w:iCs/>
                <w:sz w:val="20"/>
                <w:szCs w:val="20"/>
              </w:rPr>
              <w:t xml:space="preserve">s learning in </w:t>
            </w:r>
            <w:r>
              <w:rPr>
                <w:rFonts w:cstheme="minorHAnsi"/>
                <w:iCs/>
                <w:sz w:val="20"/>
                <w:szCs w:val="20"/>
              </w:rPr>
              <w:t>Communication &amp; Language, Literacy and</w:t>
            </w:r>
            <w:r w:rsidRPr="00155A6B">
              <w:rPr>
                <w:rFonts w:cstheme="minorHAnsi"/>
                <w:iCs/>
                <w:sz w:val="20"/>
                <w:szCs w:val="20"/>
              </w:rPr>
              <w:t xml:space="preserve"> English.</w:t>
            </w:r>
          </w:p>
        </w:tc>
        <w:tc>
          <w:tcPr>
            <w:tcW w:w="4849" w:type="dxa"/>
            <w:gridSpan w:val="4"/>
          </w:tcPr>
          <w:p w14:paraId="7E3D672E" w14:textId="77777777" w:rsidR="00D83149" w:rsidRPr="00155A6B" w:rsidRDefault="00D83149" w:rsidP="00D83149">
            <w:pPr>
              <w:spacing w:line="259" w:lineRule="auto"/>
              <w:rPr>
                <w:rFonts w:eastAsia="Arial" w:cstheme="minorHAnsi"/>
                <w:color w:val="000000" w:themeColor="text1"/>
                <w:sz w:val="20"/>
                <w:szCs w:val="20"/>
              </w:rPr>
            </w:pPr>
          </w:p>
          <w:p w14:paraId="14AC43ED" w14:textId="75467DD7" w:rsidR="00D83149" w:rsidRPr="00155A6B" w:rsidRDefault="00D83149" w:rsidP="00D83149">
            <w:pPr>
              <w:rPr>
                <w:rFonts w:eastAsia="Arial" w:cstheme="minorHAnsi"/>
                <w:color w:val="000000" w:themeColor="text1"/>
                <w:sz w:val="20"/>
                <w:szCs w:val="20"/>
              </w:rPr>
            </w:pPr>
            <w:r w:rsidRPr="00155A6B">
              <w:rPr>
                <w:rFonts w:cstheme="minorHAnsi"/>
                <w:sz w:val="20"/>
                <w:szCs w:val="20"/>
              </w:rPr>
              <w:t xml:space="preserve">Plan and teach </w:t>
            </w:r>
            <w:r>
              <w:rPr>
                <w:rFonts w:cstheme="minorHAnsi"/>
                <w:sz w:val="20"/>
                <w:szCs w:val="20"/>
              </w:rPr>
              <w:t xml:space="preserve">for </w:t>
            </w:r>
            <w:r>
              <w:rPr>
                <w:rFonts w:cstheme="minorHAnsi"/>
                <w:iCs/>
                <w:sz w:val="20"/>
                <w:szCs w:val="20"/>
              </w:rPr>
              <w:t>Communication &amp; Language, Literacy and</w:t>
            </w:r>
            <w:r w:rsidRPr="00155A6B">
              <w:rPr>
                <w:rFonts w:cstheme="minorHAnsi"/>
                <w:sz w:val="20"/>
                <w:szCs w:val="20"/>
              </w:rPr>
              <w:t xml:space="preserve"> English le</w:t>
            </w:r>
            <w:r>
              <w:rPr>
                <w:rFonts w:cstheme="minorHAnsi"/>
                <w:sz w:val="20"/>
                <w:szCs w:val="20"/>
              </w:rPr>
              <w:t>arning</w:t>
            </w:r>
            <w:r w:rsidRPr="00155A6B">
              <w:rPr>
                <w:rFonts w:cstheme="minorHAnsi"/>
                <w:sz w:val="20"/>
                <w:szCs w:val="20"/>
              </w:rPr>
              <w:t xml:space="preserve"> that is appropriate to the needs of all learners, that draws on </w:t>
            </w:r>
            <w:r>
              <w:rPr>
                <w:rFonts w:cstheme="minorHAnsi"/>
                <w:sz w:val="20"/>
                <w:szCs w:val="20"/>
              </w:rPr>
              <w:t>learner’</w:t>
            </w:r>
            <w:r w:rsidRPr="00155A6B">
              <w:rPr>
                <w:rFonts w:cstheme="minorHAnsi"/>
                <w:sz w:val="20"/>
                <w:szCs w:val="20"/>
              </w:rPr>
              <w:t>s prior learning to develop subject knowledge and enquiry skills and provides opportunities to assess and act on the learning that has taken place.</w:t>
            </w:r>
          </w:p>
          <w:p w14:paraId="2FB6AA73" w14:textId="77777777" w:rsidR="00D83149" w:rsidRPr="00155A6B" w:rsidRDefault="00D83149" w:rsidP="00D83149">
            <w:pPr>
              <w:rPr>
                <w:rFonts w:cstheme="minorHAnsi"/>
                <w:b/>
                <w:bCs/>
                <w:sz w:val="20"/>
                <w:szCs w:val="20"/>
              </w:rPr>
            </w:pPr>
          </w:p>
          <w:p w14:paraId="3B003CA7" w14:textId="77777777" w:rsidR="00D83149" w:rsidRPr="00155A6B" w:rsidRDefault="00D83149" w:rsidP="00D83149">
            <w:pPr>
              <w:jc w:val="center"/>
              <w:rPr>
                <w:rFonts w:cstheme="minorHAnsi"/>
                <w:b/>
                <w:bCs/>
                <w:sz w:val="20"/>
                <w:szCs w:val="20"/>
              </w:rPr>
            </w:pPr>
          </w:p>
        </w:tc>
        <w:tc>
          <w:tcPr>
            <w:tcW w:w="473" w:type="dxa"/>
            <w:vMerge/>
            <w:shd w:val="clear" w:color="auto" w:fill="D9E2F3" w:themeFill="accent1" w:themeFillTint="33"/>
          </w:tcPr>
          <w:p w14:paraId="70B3CBA6" w14:textId="77777777" w:rsidR="00D83149" w:rsidRPr="00155A6B" w:rsidRDefault="00D83149" w:rsidP="00D83149">
            <w:pPr>
              <w:pStyle w:val="ListParagraph"/>
              <w:numPr>
                <w:ilvl w:val="0"/>
                <w:numId w:val="2"/>
              </w:numPr>
              <w:rPr>
                <w:rFonts w:eastAsia="Arial" w:cstheme="minorHAnsi"/>
                <w:color w:val="000000" w:themeColor="text1"/>
                <w:sz w:val="20"/>
                <w:szCs w:val="20"/>
              </w:rPr>
            </w:pPr>
          </w:p>
        </w:tc>
      </w:tr>
      <w:tr w:rsidR="00D83149" w:rsidRPr="00155A6B" w14:paraId="289766D8" w14:textId="3C988535" w:rsidTr="003A309E">
        <w:trPr>
          <w:gridAfter w:val="1"/>
          <w:wAfter w:w="9" w:type="dxa"/>
          <w:cantSplit/>
          <w:trHeight w:val="490"/>
        </w:trPr>
        <w:tc>
          <w:tcPr>
            <w:tcW w:w="473" w:type="dxa"/>
            <w:vMerge w:val="restart"/>
            <w:shd w:val="clear" w:color="auto" w:fill="D9E2F3" w:themeFill="accent1" w:themeFillTint="33"/>
            <w:textDirection w:val="btLr"/>
          </w:tcPr>
          <w:p w14:paraId="49AB1091" w14:textId="5EB67DE7" w:rsidR="00D83149" w:rsidRPr="00155A6B" w:rsidRDefault="00D83149" w:rsidP="00D83149">
            <w:pPr>
              <w:ind w:left="113" w:right="113"/>
              <w:jc w:val="center"/>
              <w:rPr>
                <w:rFonts w:cstheme="minorHAnsi"/>
                <w:b/>
                <w:bCs/>
                <w:sz w:val="20"/>
                <w:szCs w:val="20"/>
              </w:rPr>
            </w:pPr>
          </w:p>
        </w:tc>
        <w:tc>
          <w:tcPr>
            <w:tcW w:w="15110" w:type="dxa"/>
            <w:gridSpan w:val="9"/>
            <w:tcBorders>
              <w:bottom w:val="single" w:sz="4" w:space="0" w:color="auto"/>
            </w:tcBorders>
            <w:shd w:val="clear" w:color="auto" w:fill="8EAADB" w:themeFill="accent1" w:themeFillTint="99"/>
          </w:tcPr>
          <w:p w14:paraId="458B86CD" w14:textId="77777777" w:rsidR="00D83149" w:rsidRPr="00155A6B" w:rsidRDefault="00D83149" w:rsidP="00D83149">
            <w:pPr>
              <w:pStyle w:val="Heading2"/>
              <w:jc w:val="center"/>
              <w:rPr>
                <w:rStyle w:val="eop"/>
                <w:rFonts w:asciiTheme="minorHAnsi" w:eastAsia="Times New Roman" w:hAnsiTheme="minorHAnsi" w:cstheme="minorHAnsi"/>
                <w:b/>
                <w:bCs/>
                <w:color w:val="000000" w:themeColor="text1"/>
                <w:sz w:val="20"/>
                <w:szCs w:val="20"/>
              </w:rPr>
            </w:pPr>
            <w:r w:rsidRPr="00155A6B">
              <w:rPr>
                <w:rStyle w:val="eop"/>
                <w:rFonts w:asciiTheme="minorHAnsi" w:eastAsia="Times New Roman" w:hAnsiTheme="minorHAnsi" w:cstheme="minorHAnsi"/>
                <w:b/>
                <w:bCs/>
                <w:color w:val="000000" w:themeColor="text1"/>
                <w:sz w:val="20"/>
                <w:szCs w:val="20"/>
              </w:rPr>
              <w:t>KEY RESEARCH</w:t>
            </w:r>
          </w:p>
          <w:p w14:paraId="423B1D4B" w14:textId="21AFF2A9" w:rsidR="00D83149" w:rsidRPr="00155A6B" w:rsidRDefault="00D83149" w:rsidP="00D83149">
            <w:pPr>
              <w:pStyle w:val="Heading2"/>
              <w:jc w:val="center"/>
              <w:rPr>
                <w:rStyle w:val="eop"/>
                <w:rFonts w:asciiTheme="minorHAnsi" w:eastAsia="Times New Roman" w:hAnsiTheme="minorHAnsi" w:cstheme="minorHAnsi"/>
                <w:b/>
                <w:bCs/>
                <w:color w:val="000000" w:themeColor="text1"/>
                <w:sz w:val="20"/>
                <w:szCs w:val="20"/>
              </w:rPr>
            </w:pPr>
            <w:r w:rsidRPr="00155A6B">
              <w:rPr>
                <w:rStyle w:val="eop"/>
                <w:rFonts w:asciiTheme="minorHAnsi" w:eastAsia="Times New Roman" w:hAnsiTheme="minorHAnsi" w:cstheme="minorHAnsi"/>
                <w:b/>
                <w:bCs/>
                <w:color w:val="000000" w:themeColor="text1"/>
                <w:sz w:val="20"/>
                <w:szCs w:val="20"/>
              </w:rPr>
              <w:t>Trainees will know that wider reading informs teaching and learning in ENGLISH</w:t>
            </w:r>
          </w:p>
        </w:tc>
      </w:tr>
      <w:tr w:rsidR="00D83149" w:rsidRPr="00155A6B" w14:paraId="12569FAE" w14:textId="70DF9452" w:rsidTr="003A309E">
        <w:trPr>
          <w:gridAfter w:val="1"/>
          <w:wAfter w:w="9" w:type="dxa"/>
          <w:cantSplit/>
          <w:trHeight w:val="1428"/>
        </w:trPr>
        <w:tc>
          <w:tcPr>
            <w:tcW w:w="473" w:type="dxa"/>
            <w:vMerge/>
            <w:shd w:val="clear" w:color="auto" w:fill="D9E2F3" w:themeFill="accent1" w:themeFillTint="33"/>
            <w:textDirection w:val="btLr"/>
          </w:tcPr>
          <w:p w14:paraId="5512CE10" w14:textId="470C8B2E" w:rsidR="00D83149" w:rsidRPr="00155A6B" w:rsidRDefault="00D83149" w:rsidP="00D83149">
            <w:pPr>
              <w:ind w:left="113" w:right="113"/>
              <w:jc w:val="center"/>
              <w:rPr>
                <w:rFonts w:cstheme="minorHAnsi"/>
                <w:b/>
                <w:bCs/>
                <w:sz w:val="20"/>
                <w:szCs w:val="20"/>
              </w:rPr>
            </w:pPr>
          </w:p>
        </w:tc>
        <w:tc>
          <w:tcPr>
            <w:tcW w:w="15110" w:type="dxa"/>
            <w:gridSpan w:val="9"/>
          </w:tcPr>
          <w:p w14:paraId="760E1352" w14:textId="77777777" w:rsidR="00D83149" w:rsidRPr="00674C59" w:rsidRDefault="00D83149" w:rsidP="00D83149">
            <w:pPr>
              <w:rPr>
                <w:rFonts w:ascii="Calibri" w:hAnsi="Calibri" w:cs="Calibri"/>
                <w:bCs/>
                <w:sz w:val="20"/>
                <w:szCs w:val="20"/>
              </w:rPr>
            </w:pPr>
          </w:p>
          <w:p w14:paraId="7CB1DEC2" w14:textId="23224DC4" w:rsidR="00D83149" w:rsidRPr="002D293E" w:rsidRDefault="00D83149" w:rsidP="00D83149">
            <w:pPr>
              <w:pStyle w:val="ListParagraph"/>
              <w:numPr>
                <w:ilvl w:val="0"/>
                <w:numId w:val="14"/>
              </w:numPr>
              <w:rPr>
                <w:rStyle w:val="markedcontent"/>
                <w:rFonts w:ascii="Calibri" w:hAnsi="Calibri" w:cs="Calibri"/>
                <w:bCs/>
                <w:sz w:val="20"/>
                <w:szCs w:val="20"/>
              </w:rPr>
            </w:pPr>
            <w:r w:rsidRPr="002D293E">
              <w:rPr>
                <w:rFonts w:ascii="Calibri" w:hAnsi="Calibri" w:cs="Calibri"/>
                <w:bCs/>
                <w:sz w:val="20"/>
                <w:szCs w:val="20"/>
                <w:lang w:val="en-US"/>
              </w:rPr>
              <w:t xml:space="preserve">CAMPBELL, T.A. &amp; McMARTIN, M.E. 2017.  </w:t>
            </w:r>
            <w:r w:rsidRPr="002D293E">
              <w:rPr>
                <w:rFonts w:ascii="Calibri" w:hAnsi="Calibri" w:cs="Calibri"/>
                <w:bCs/>
                <w:i/>
                <w:iCs/>
                <w:sz w:val="20"/>
                <w:szCs w:val="20"/>
                <w:lang w:val="en-US"/>
              </w:rPr>
              <w:t xml:space="preserve">Literacy Out Loud: Creating vibrant classrooms where "talk" is the springboard for all learning.  </w:t>
            </w:r>
            <w:r w:rsidRPr="002D293E">
              <w:rPr>
                <w:rFonts w:ascii="Calibri" w:hAnsi="Calibri" w:cs="Calibri"/>
                <w:bCs/>
                <w:sz w:val="20"/>
                <w:szCs w:val="20"/>
                <w:lang w:val="en-US"/>
              </w:rPr>
              <w:t>Markham</w:t>
            </w:r>
            <w:r w:rsidRPr="002D293E">
              <w:rPr>
                <w:rFonts w:ascii="Calibri" w:hAnsi="Calibri" w:cs="Calibri"/>
                <w:bCs/>
                <w:i/>
                <w:iCs/>
                <w:sz w:val="20"/>
                <w:szCs w:val="20"/>
                <w:lang w:val="en-US"/>
              </w:rPr>
              <w:t xml:space="preserve">: </w:t>
            </w:r>
            <w:r w:rsidRPr="002D293E">
              <w:rPr>
                <w:rFonts w:ascii="Calibri" w:hAnsi="Calibri" w:cs="Calibri"/>
                <w:bCs/>
                <w:sz w:val="20"/>
                <w:szCs w:val="20"/>
                <w:lang w:val="en-US"/>
              </w:rPr>
              <w:t>Pembroke Publishers</w:t>
            </w:r>
            <w:r>
              <w:rPr>
                <w:rFonts w:ascii="Calibri" w:hAnsi="Calibri" w:cs="Calibri"/>
                <w:bCs/>
                <w:sz w:val="20"/>
                <w:szCs w:val="20"/>
                <w:lang w:val="en-US"/>
              </w:rPr>
              <w:t>.</w:t>
            </w:r>
          </w:p>
          <w:p w14:paraId="318856B5" w14:textId="3456F0D2" w:rsidR="00D83149" w:rsidRPr="00441724" w:rsidRDefault="00D83149" w:rsidP="00D83149">
            <w:pPr>
              <w:pStyle w:val="ListParagraph"/>
              <w:numPr>
                <w:ilvl w:val="0"/>
                <w:numId w:val="14"/>
              </w:numPr>
              <w:rPr>
                <w:rStyle w:val="markedcontent"/>
                <w:rFonts w:ascii="Calibri" w:hAnsi="Calibri" w:cs="Calibri"/>
                <w:bCs/>
                <w:sz w:val="20"/>
                <w:szCs w:val="20"/>
              </w:rPr>
            </w:pPr>
            <w:r w:rsidRPr="008B57AD">
              <w:rPr>
                <w:rStyle w:val="markedcontent"/>
                <w:rFonts w:ascii="Calibri" w:hAnsi="Calibri" w:cs="Calibri"/>
                <w:sz w:val="20"/>
                <w:szCs w:val="20"/>
                <w:shd w:val="clear" w:color="auto" w:fill="FFFFFF"/>
              </w:rPr>
              <w:t>C</w:t>
            </w:r>
            <w:r>
              <w:rPr>
                <w:rStyle w:val="markedcontent"/>
                <w:rFonts w:ascii="Calibri" w:hAnsi="Calibri" w:cs="Calibri"/>
                <w:sz w:val="20"/>
                <w:szCs w:val="20"/>
                <w:shd w:val="clear" w:color="auto" w:fill="FFFFFF"/>
              </w:rPr>
              <w:t>ARROLL</w:t>
            </w:r>
            <w:r w:rsidRPr="008B57AD">
              <w:rPr>
                <w:rStyle w:val="markedcontent"/>
                <w:rFonts w:ascii="Calibri" w:hAnsi="Calibri" w:cs="Calibri"/>
                <w:sz w:val="20"/>
                <w:szCs w:val="20"/>
                <w:shd w:val="clear" w:color="auto" w:fill="FFFFFF"/>
              </w:rPr>
              <w:t>, J.M., H</w:t>
            </w:r>
            <w:r>
              <w:rPr>
                <w:rStyle w:val="markedcontent"/>
                <w:rFonts w:ascii="Calibri" w:hAnsi="Calibri" w:cs="Calibri"/>
                <w:sz w:val="20"/>
                <w:szCs w:val="20"/>
                <w:shd w:val="clear" w:color="auto" w:fill="FFFFFF"/>
              </w:rPr>
              <w:t>OLLIMAN</w:t>
            </w:r>
            <w:r w:rsidRPr="008B57AD">
              <w:rPr>
                <w:rStyle w:val="markedcontent"/>
                <w:rFonts w:ascii="Calibri" w:hAnsi="Calibri" w:cs="Calibri"/>
                <w:sz w:val="20"/>
                <w:szCs w:val="20"/>
                <w:shd w:val="clear" w:color="auto" w:fill="FFFFFF"/>
              </w:rPr>
              <w:t>, A.J., W</w:t>
            </w:r>
            <w:r>
              <w:rPr>
                <w:rStyle w:val="markedcontent"/>
                <w:rFonts w:ascii="Calibri" w:hAnsi="Calibri" w:cs="Calibri"/>
                <w:sz w:val="20"/>
                <w:szCs w:val="20"/>
                <w:shd w:val="clear" w:color="auto" w:fill="FFFFFF"/>
              </w:rPr>
              <w:t>EIR</w:t>
            </w:r>
            <w:r w:rsidRPr="008B57AD">
              <w:rPr>
                <w:rStyle w:val="markedcontent"/>
                <w:rFonts w:ascii="Calibri" w:hAnsi="Calibri" w:cs="Calibri"/>
                <w:sz w:val="20"/>
                <w:szCs w:val="20"/>
                <w:shd w:val="clear" w:color="auto" w:fill="FFFFFF"/>
              </w:rPr>
              <w:t>, F. &amp; B</w:t>
            </w:r>
            <w:r>
              <w:rPr>
                <w:rStyle w:val="markedcontent"/>
                <w:rFonts w:ascii="Calibri" w:hAnsi="Calibri" w:cs="Calibri"/>
                <w:sz w:val="20"/>
                <w:szCs w:val="20"/>
                <w:shd w:val="clear" w:color="auto" w:fill="FFFFFF"/>
              </w:rPr>
              <w:t>AROODY</w:t>
            </w:r>
            <w:r w:rsidRPr="008B57AD">
              <w:rPr>
                <w:rStyle w:val="markedcontent"/>
                <w:rFonts w:ascii="Calibri" w:hAnsi="Calibri" w:cs="Calibri"/>
                <w:sz w:val="20"/>
                <w:szCs w:val="20"/>
                <w:shd w:val="clear" w:color="auto" w:fill="FFFFFF"/>
              </w:rPr>
              <w:t>, A.E. 2019</w:t>
            </w:r>
            <w:r>
              <w:rPr>
                <w:rStyle w:val="markedcontent"/>
                <w:rFonts w:ascii="Calibri" w:hAnsi="Calibri" w:cs="Calibri"/>
                <w:sz w:val="20"/>
                <w:szCs w:val="20"/>
                <w:shd w:val="clear" w:color="auto" w:fill="FFFFFF"/>
              </w:rPr>
              <w:t>.</w:t>
            </w:r>
            <w:r w:rsidRPr="008B57AD">
              <w:rPr>
                <w:rStyle w:val="markedcontent"/>
                <w:rFonts w:ascii="Calibri" w:hAnsi="Calibri" w:cs="Calibri"/>
                <w:sz w:val="20"/>
                <w:szCs w:val="20"/>
                <w:shd w:val="clear" w:color="auto" w:fill="FFFFFF"/>
              </w:rPr>
              <w:t xml:space="preserve"> "</w:t>
            </w:r>
            <w:r w:rsidRPr="008B57AD">
              <w:rPr>
                <w:rStyle w:val="markedcontent"/>
                <w:rFonts w:ascii="Calibri" w:hAnsi="Calibri" w:cs="Calibri"/>
                <w:i/>
                <w:iCs/>
                <w:sz w:val="20"/>
                <w:szCs w:val="20"/>
                <w:shd w:val="clear" w:color="auto" w:fill="FFFFFF"/>
              </w:rPr>
              <w:t xml:space="preserve">Literacy interest, home literacy environment and </w:t>
            </w:r>
            <w:r w:rsidRPr="008B57AD">
              <w:rPr>
                <w:rFonts w:ascii="Calibri" w:hAnsi="Calibri" w:cs="Calibri"/>
                <w:i/>
                <w:iCs/>
                <w:sz w:val="20"/>
                <w:szCs w:val="20"/>
                <w:shd w:val="clear" w:color="auto" w:fill="FFFFFF"/>
              </w:rPr>
              <w:br/>
            </w:r>
            <w:r w:rsidRPr="008B57AD">
              <w:rPr>
                <w:rStyle w:val="markedcontent"/>
                <w:rFonts w:ascii="Calibri" w:hAnsi="Calibri" w:cs="Calibri"/>
                <w:i/>
                <w:iCs/>
                <w:sz w:val="20"/>
                <w:szCs w:val="20"/>
                <w:shd w:val="clear" w:color="auto" w:fill="FFFFFF"/>
              </w:rPr>
              <w:t>emergent literacy skills in preschoolers: Preschool Literacy Interest and Emergent Literacy</w:t>
            </w:r>
            <w:r w:rsidRPr="008B57AD">
              <w:rPr>
                <w:rStyle w:val="markedcontent"/>
                <w:rFonts w:ascii="Calibri" w:hAnsi="Calibri" w:cs="Calibri"/>
                <w:sz w:val="20"/>
                <w:szCs w:val="20"/>
                <w:shd w:val="clear" w:color="auto" w:fill="FFFFFF"/>
              </w:rPr>
              <w:t xml:space="preserve">", Journal of Research </w:t>
            </w:r>
            <w:r w:rsidRPr="008B57AD">
              <w:rPr>
                <w:rFonts w:ascii="Calibri" w:hAnsi="Calibri" w:cs="Calibri"/>
                <w:sz w:val="20"/>
                <w:szCs w:val="20"/>
                <w:shd w:val="clear" w:color="auto" w:fill="FFFFFF"/>
              </w:rPr>
              <w:br/>
            </w:r>
            <w:r w:rsidRPr="008B57AD">
              <w:rPr>
                <w:rStyle w:val="markedcontent"/>
                <w:rFonts w:ascii="Calibri" w:hAnsi="Calibri" w:cs="Calibri"/>
                <w:sz w:val="20"/>
                <w:szCs w:val="20"/>
                <w:shd w:val="clear" w:color="auto" w:fill="FFFFFF"/>
              </w:rPr>
              <w:t>in Reading, vol. 42, no. 1, pp. 150-161.</w:t>
            </w:r>
          </w:p>
          <w:p w14:paraId="066176E5" w14:textId="7E69D669" w:rsidR="00D83149" w:rsidRPr="00441724" w:rsidRDefault="00D83149" w:rsidP="00D83149">
            <w:pPr>
              <w:pStyle w:val="ListParagraph"/>
              <w:numPr>
                <w:ilvl w:val="0"/>
                <w:numId w:val="14"/>
              </w:numPr>
              <w:rPr>
                <w:rFonts w:ascii="Calibri" w:hAnsi="Calibri" w:cs="Calibri"/>
                <w:bCs/>
                <w:sz w:val="20"/>
                <w:szCs w:val="20"/>
              </w:rPr>
            </w:pPr>
            <w:r>
              <w:rPr>
                <w:rStyle w:val="markedcontent"/>
                <w:rFonts w:ascii="Calibri" w:hAnsi="Calibri" w:cs="Calibri"/>
                <w:shd w:val="clear" w:color="auto" w:fill="FFFFFF"/>
              </w:rPr>
              <w:t xml:space="preserve">CIGMAN, J.  2019.  </w:t>
            </w:r>
            <w:r>
              <w:rPr>
                <w:rStyle w:val="markedcontent"/>
                <w:rFonts w:ascii="Calibri" w:hAnsi="Calibri" w:cs="Calibri"/>
                <w:i/>
                <w:iCs/>
                <w:shd w:val="clear" w:color="auto" w:fill="FFFFFF"/>
              </w:rPr>
              <w:t xml:space="preserve">Supporting Boys’ Writing in the Early Years: Becoming a writer in leaps and bounds.  </w:t>
            </w:r>
            <w:r w:rsidRPr="00441724">
              <w:rPr>
                <w:rStyle w:val="markedcontent"/>
                <w:rFonts w:ascii="Calibri" w:hAnsi="Calibri" w:cs="Calibri"/>
                <w:shd w:val="clear" w:color="auto" w:fill="FFFFFF"/>
              </w:rPr>
              <w:t>New York: Routledge</w:t>
            </w:r>
            <w:r>
              <w:rPr>
                <w:rStyle w:val="markedcontent"/>
                <w:rFonts w:ascii="Calibri" w:hAnsi="Calibri" w:cs="Calibri"/>
                <w:i/>
                <w:iCs/>
                <w:shd w:val="clear" w:color="auto" w:fill="FFFFFF"/>
              </w:rPr>
              <w:t>.</w:t>
            </w:r>
          </w:p>
          <w:p w14:paraId="36D8D299" w14:textId="134DFA4F"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EDUCATION STANDARDS RESEARCH TEAM. 2012. </w:t>
            </w:r>
            <w:r w:rsidRPr="00155A6B">
              <w:rPr>
                <w:rFonts w:cstheme="minorHAnsi"/>
                <w:bCs/>
                <w:i/>
                <w:iCs/>
                <w:sz w:val="20"/>
                <w:szCs w:val="20"/>
              </w:rPr>
              <w:t>Research evidence on reading for pleasure</w:t>
            </w:r>
            <w:r w:rsidRPr="00155A6B">
              <w:rPr>
                <w:rFonts w:cstheme="minorHAnsi"/>
                <w:bCs/>
                <w:sz w:val="20"/>
                <w:szCs w:val="20"/>
              </w:rPr>
              <w:t xml:space="preserve">. London: Department for Education. </w:t>
            </w:r>
          </w:p>
          <w:p w14:paraId="1152F6F5" w14:textId="60B6AF8B"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EDUCATION STANDARDS RESEARCH TEAM. 2022. </w:t>
            </w:r>
            <w:r w:rsidRPr="00155A6B">
              <w:rPr>
                <w:rFonts w:cstheme="minorHAnsi"/>
                <w:bCs/>
                <w:i/>
                <w:iCs/>
                <w:sz w:val="20"/>
                <w:szCs w:val="20"/>
              </w:rPr>
              <w:t>The reading framework. Teaching the foundations of literacy</w:t>
            </w:r>
            <w:r w:rsidRPr="00155A6B">
              <w:rPr>
                <w:rFonts w:cstheme="minorHAnsi"/>
                <w:bCs/>
                <w:sz w:val="20"/>
                <w:szCs w:val="20"/>
              </w:rPr>
              <w:t>. London: Department for Education.</w:t>
            </w:r>
          </w:p>
          <w:p w14:paraId="2A215655" w14:textId="4E52B91C"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2021.  </w:t>
            </w:r>
            <w:r w:rsidRPr="00155A6B">
              <w:rPr>
                <w:rFonts w:cstheme="minorHAnsi"/>
                <w:bCs/>
                <w:i/>
                <w:iCs/>
                <w:sz w:val="20"/>
                <w:szCs w:val="20"/>
              </w:rPr>
              <w:t>Development Matters.  Non-statutory curriculum guidance for the early years foundation stage</w:t>
            </w:r>
            <w:r w:rsidRPr="00155A6B">
              <w:rPr>
                <w:rFonts w:cstheme="minorHAnsi"/>
                <w:bCs/>
                <w:sz w:val="20"/>
                <w:szCs w:val="20"/>
              </w:rPr>
              <w:t>.  London: Crown.</w:t>
            </w:r>
          </w:p>
          <w:p w14:paraId="56945730" w14:textId="25D728B8"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2021.  </w:t>
            </w:r>
            <w:r w:rsidRPr="00155A6B">
              <w:rPr>
                <w:rFonts w:cstheme="minorHAnsi"/>
                <w:bCs/>
                <w:i/>
                <w:iCs/>
                <w:sz w:val="20"/>
                <w:szCs w:val="20"/>
              </w:rPr>
              <w:t xml:space="preserve">Statutory Framework for the Early Years Foundation Stage.  Setting the standards for learning, development, and care for </w:t>
            </w:r>
            <w:r>
              <w:rPr>
                <w:rFonts w:cstheme="minorHAnsi"/>
                <w:bCs/>
                <w:i/>
                <w:iCs/>
                <w:sz w:val="20"/>
                <w:szCs w:val="20"/>
              </w:rPr>
              <w:t>learners</w:t>
            </w:r>
            <w:r w:rsidRPr="00155A6B">
              <w:rPr>
                <w:rFonts w:cstheme="minorHAnsi"/>
                <w:bCs/>
                <w:i/>
                <w:iCs/>
                <w:sz w:val="20"/>
                <w:szCs w:val="20"/>
              </w:rPr>
              <w:t xml:space="preserve"> from birth to five</w:t>
            </w:r>
            <w:r w:rsidRPr="00155A6B">
              <w:rPr>
                <w:rFonts w:cstheme="minorHAnsi"/>
                <w:bCs/>
                <w:sz w:val="20"/>
                <w:szCs w:val="20"/>
              </w:rPr>
              <w:t>.  London: Crown.</w:t>
            </w:r>
          </w:p>
          <w:p w14:paraId="2D2528A4" w14:textId="39B28988"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2014.  </w:t>
            </w:r>
            <w:r w:rsidRPr="00155A6B">
              <w:rPr>
                <w:rFonts w:cstheme="minorHAnsi"/>
                <w:bCs/>
                <w:i/>
                <w:iCs/>
                <w:sz w:val="20"/>
                <w:szCs w:val="20"/>
              </w:rPr>
              <w:t>The National Curriculum in England.  Key Stages 1 and 2 framework document</w:t>
            </w:r>
            <w:r w:rsidRPr="00155A6B">
              <w:rPr>
                <w:rFonts w:cstheme="minorHAnsi"/>
                <w:bCs/>
                <w:sz w:val="20"/>
                <w:szCs w:val="20"/>
              </w:rPr>
              <w:t>.  London: Crown.</w:t>
            </w:r>
          </w:p>
          <w:p w14:paraId="79F73159" w14:textId="05466FC4" w:rsidR="00D83149"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EARLY YEARS COALITION, 2021.  </w:t>
            </w:r>
            <w:r w:rsidRPr="00155A6B">
              <w:rPr>
                <w:rFonts w:cstheme="minorHAnsi"/>
                <w:bCs/>
                <w:i/>
                <w:iCs/>
                <w:sz w:val="20"/>
                <w:szCs w:val="20"/>
              </w:rPr>
              <w:t>Birth To 5 Matters.  Non-statutory guidance for the Early Years Foundation Stage</w:t>
            </w:r>
            <w:r w:rsidRPr="00155A6B">
              <w:rPr>
                <w:rFonts w:cstheme="minorHAnsi"/>
                <w:bCs/>
                <w:sz w:val="20"/>
                <w:szCs w:val="20"/>
              </w:rPr>
              <w:t>.  St Albans: Early Education</w:t>
            </w:r>
            <w:r>
              <w:rPr>
                <w:rFonts w:cstheme="minorHAnsi"/>
                <w:bCs/>
                <w:sz w:val="20"/>
                <w:szCs w:val="20"/>
              </w:rPr>
              <w:t>.</w:t>
            </w:r>
          </w:p>
          <w:p w14:paraId="7A3A6F91" w14:textId="7B8929A8" w:rsidR="00D83149" w:rsidRDefault="00D83149" w:rsidP="00D83149">
            <w:pPr>
              <w:pStyle w:val="ListParagraph"/>
              <w:numPr>
                <w:ilvl w:val="0"/>
                <w:numId w:val="14"/>
              </w:numPr>
              <w:rPr>
                <w:rFonts w:cstheme="minorHAnsi"/>
                <w:bCs/>
                <w:sz w:val="20"/>
                <w:szCs w:val="20"/>
              </w:rPr>
            </w:pPr>
            <w:r>
              <w:rPr>
                <w:rFonts w:cstheme="minorHAnsi"/>
                <w:bCs/>
                <w:sz w:val="20"/>
                <w:szCs w:val="20"/>
              </w:rPr>
              <w:t xml:space="preserve">GOOUCH, K. &amp; LAMBIRTH, A.  2017.  </w:t>
            </w:r>
            <w:r>
              <w:rPr>
                <w:rFonts w:cstheme="minorHAnsi"/>
                <w:bCs/>
                <w:i/>
                <w:iCs/>
                <w:sz w:val="20"/>
                <w:szCs w:val="20"/>
              </w:rPr>
              <w:t xml:space="preserve">Teaching Early Reading &amp; Phonics: Creative approaches to early literacy.  </w:t>
            </w:r>
            <w:r>
              <w:rPr>
                <w:rFonts w:cstheme="minorHAnsi"/>
                <w:bCs/>
                <w:sz w:val="20"/>
                <w:szCs w:val="20"/>
              </w:rPr>
              <w:t>Los Angeles: Sage.</w:t>
            </w:r>
          </w:p>
          <w:p w14:paraId="58100771" w14:textId="56F708A4" w:rsidR="00D83149" w:rsidRDefault="00D83149" w:rsidP="00D83149">
            <w:pPr>
              <w:pStyle w:val="ListParagraph"/>
              <w:numPr>
                <w:ilvl w:val="0"/>
                <w:numId w:val="14"/>
              </w:numPr>
              <w:rPr>
                <w:rFonts w:cstheme="minorHAnsi"/>
                <w:bCs/>
                <w:sz w:val="20"/>
                <w:szCs w:val="20"/>
              </w:rPr>
            </w:pPr>
            <w:r w:rsidRPr="00741196">
              <w:rPr>
                <w:rFonts w:cstheme="minorHAnsi"/>
                <w:bCs/>
                <w:sz w:val="20"/>
                <w:szCs w:val="20"/>
              </w:rPr>
              <w:t>KINDERLEY LEARN. 2021. </w:t>
            </w:r>
            <w:r w:rsidRPr="00741196">
              <w:rPr>
                <w:rFonts w:cstheme="minorHAnsi"/>
                <w:bCs/>
                <w:i/>
                <w:iCs/>
                <w:sz w:val="20"/>
                <w:szCs w:val="20"/>
              </w:rPr>
              <w:t xml:space="preserve">Supporting </w:t>
            </w:r>
            <w:r>
              <w:rPr>
                <w:rFonts w:cstheme="minorHAnsi"/>
                <w:bCs/>
                <w:i/>
                <w:iCs/>
                <w:sz w:val="20"/>
                <w:szCs w:val="20"/>
              </w:rPr>
              <w:t>learners</w:t>
            </w:r>
            <w:r w:rsidRPr="00741196">
              <w:rPr>
                <w:rFonts w:cstheme="minorHAnsi"/>
                <w:bCs/>
                <w:i/>
                <w:iCs/>
                <w:sz w:val="20"/>
                <w:szCs w:val="20"/>
              </w:rPr>
              <w:t xml:space="preserve"> with English as an Additional Language.</w:t>
            </w:r>
          </w:p>
          <w:p w14:paraId="00B9AE3D" w14:textId="67847CB4" w:rsidR="00D83149" w:rsidRPr="002D293E" w:rsidRDefault="00074B55" w:rsidP="00D83149">
            <w:pPr>
              <w:pStyle w:val="ListParagraph"/>
              <w:numPr>
                <w:ilvl w:val="0"/>
                <w:numId w:val="14"/>
              </w:numPr>
              <w:rPr>
                <w:rFonts w:cstheme="minorHAnsi"/>
                <w:bCs/>
                <w:sz w:val="20"/>
                <w:szCs w:val="20"/>
              </w:rPr>
            </w:pPr>
            <w:r w:rsidRPr="00074B55">
              <w:rPr>
                <w:rFonts w:cstheme="minorHAnsi"/>
                <w:bCs/>
                <w:sz w:val="20"/>
                <w:szCs w:val="20"/>
                <w:highlight w:val="white"/>
                <w:lang w:val="en-US"/>
              </w:rPr>
              <w:t>M</w:t>
            </w:r>
            <w:r w:rsidR="00D83149">
              <w:rPr>
                <w:rFonts w:cstheme="minorHAnsi"/>
                <w:bCs/>
                <w:sz w:val="20"/>
                <w:szCs w:val="20"/>
                <w:highlight w:val="white"/>
                <w:lang w:val="en-US"/>
              </w:rPr>
              <w:t>EDWELL,</w:t>
            </w:r>
            <w:r w:rsidRPr="00074B55">
              <w:rPr>
                <w:rFonts w:cstheme="minorHAnsi"/>
                <w:bCs/>
                <w:sz w:val="20"/>
                <w:szCs w:val="20"/>
                <w:highlight w:val="white"/>
                <w:lang w:val="en-US"/>
              </w:rPr>
              <w:t xml:space="preserve"> J., W</w:t>
            </w:r>
            <w:r w:rsidR="00D83149">
              <w:rPr>
                <w:rFonts w:cstheme="minorHAnsi"/>
                <w:bCs/>
                <w:sz w:val="20"/>
                <w:szCs w:val="20"/>
                <w:highlight w:val="white"/>
                <w:lang w:val="en-US"/>
              </w:rPr>
              <w:t>RAY,</w:t>
            </w:r>
            <w:r w:rsidRPr="00074B55">
              <w:rPr>
                <w:rFonts w:cstheme="minorHAnsi"/>
                <w:bCs/>
                <w:sz w:val="20"/>
                <w:szCs w:val="20"/>
                <w:highlight w:val="white"/>
                <w:lang w:val="en-US"/>
              </w:rPr>
              <w:t xml:space="preserve"> D., M</w:t>
            </w:r>
            <w:r w:rsidR="00D83149">
              <w:rPr>
                <w:rFonts w:cstheme="minorHAnsi"/>
                <w:bCs/>
                <w:sz w:val="20"/>
                <w:szCs w:val="20"/>
                <w:highlight w:val="white"/>
                <w:lang w:val="en-US"/>
              </w:rPr>
              <w:t>INNS</w:t>
            </w:r>
            <w:r w:rsidRPr="00074B55">
              <w:rPr>
                <w:rFonts w:cstheme="minorHAnsi"/>
                <w:bCs/>
                <w:sz w:val="20"/>
                <w:szCs w:val="20"/>
                <w:highlight w:val="white"/>
                <w:lang w:val="en-US"/>
              </w:rPr>
              <w:t xml:space="preserve"> H., G</w:t>
            </w:r>
            <w:r w:rsidR="00D83149">
              <w:rPr>
                <w:rFonts w:cstheme="minorHAnsi"/>
                <w:bCs/>
                <w:sz w:val="20"/>
                <w:szCs w:val="20"/>
                <w:highlight w:val="white"/>
                <w:lang w:val="en-US"/>
              </w:rPr>
              <w:t>RIFFITHS,</w:t>
            </w:r>
            <w:r w:rsidRPr="00074B55">
              <w:rPr>
                <w:rFonts w:cstheme="minorHAnsi"/>
                <w:bCs/>
                <w:sz w:val="20"/>
                <w:szCs w:val="20"/>
                <w:highlight w:val="white"/>
                <w:lang w:val="en-US"/>
              </w:rPr>
              <w:t xml:space="preserve"> V. &amp; C</w:t>
            </w:r>
            <w:r w:rsidR="00D83149">
              <w:rPr>
                <w:rFonts w:cstheme="minorHAnsi"/>
                <w:bCs/>
                <w:sz w:val="20"/>
                <w:szCs w:val="20"/>
                <w:highlight w:val="white"/>
                <w:lang w:val="en-US"/>
              </w:rPr>
              <w:t>OATES,</w:t>
            </w:r>
            <w:r w:rsidRPr="00074B55">
              <w:rPr>
                <w:rFonts w:cstheme="minorHAnsi"/>
                <w:bCs/>
                <w:sz w:val="20"/>
                <w:szCs w:val="20"/>
                <w:highlight w:val="white"/>
                <w:lang w:val="en-US"/>
              </w:rPr>
              <w:t xml:space="preserve"> L</w:t>
            </w:r>
            <w:r w:rsidR="00D83149">
              <w:rPr>
                <w:rFonts w:cstheme="minorHAnsi"/>
                <w:bCs/>
                <w:sz w:val="20"/>
                <w:szCs w:val="20"/>
                <w:highlight w:val="white"/>
                <w:lang w:val="en-US"/>
              </w:rPr>
              <w:t>.</w:t>
            </w:r>
            <w:r w:rsidRPr="00074B55">
              <w:rPr>
                <w:rFonts w:cstheme="minorHAnsi"/>
                <w:bCs/>
                <w:sz w:val="20"/>
                <w:szCs w:val="20"/>
                <w:highlight w:val="white"/>
                <w:lang w:val="en-US"/>
              </w:rPr>
              <w:t xml:space="preserve"> </w:t>
            </w:r>
            <w:r w:rsidR="00D83149">
              <w:rPr>
                <w:rFonts w:cstheme="minorHAnsi"/>
                <w:bCs/>
                <w:sz w:val="20"/>
                <w:szCs w:val="20"/>
                <w:highlight w:val="white"/>
                <w:lang w:val="en-US"/>
              </w:rPr>
              <w:t xml:space="preserve">2021.  </w:t>
            </w:r>
            <w:r w:rsidRPr="00074B55">
              <w:rPr>
                <w:rFonts w:cstheme="minorHAnsi"/>
                <w:bCs/>
                <w:i/>
                <w:iCs/>
                <w:sz w:val="20"/>
                <w:szCs w:val="20"/>
                <w:highlight w:val="white"/>
                <w:lang w:val="en-US"/>
              </w:rPr>
              <w:t>Primary English Teaching Theory and Practice</w:t>
            </w:r>
            <w:r w:rsidR="00D83149">
              <w:rPr>
                <w:rFonts w:cstheme="minorHAnsi"/>
                <w:bCs/>
                <w:i/>
                <w:iCs/>
                <w:sz w:val="20"/>
                <w:szCs w:val="20"/>
                <w:highlight w:val="white"/>
                <w:lang w:val="en-US"/>
              </w:rPr>
              <w:t xml:space="preserve">.  </w:t>
            </w:r>
            <w:r w:rsidRPr="00074B55">
              <w:rPr>
                <w:rFonts w:cstheme="minorHAnsi"/>
                <w:bCs/>
                <w:sz w:val="20"/>
                <w:szCs w:val="20"/>
                <w:highlight w:val="white"/>
                <w:lang w:val="en-US"/>
              </w:rPr>
              <w:t>London</w:t>
            </w:r>
            <w:r w:rsidR="00D83149">
              <w:rPr>
                <w:rFonts w:cstheme="minorHAnsi"/>
                <w:bCs/>
                <w:sz w:val="20"/>
                <w:szCs w:val="20"/>
                <w:highlight w:val="white"/>
                <w:lang w:val="en-US"/>
              </w:rPr>
              <w:t>: Sage.</w:t>
            </w:r>
            <w:r w:rsidRPr="00074B55">
              <w:rPr>
                <w:rFonts w:cstheme="minorHAnsi"/>
                <w:bCs/>
                <w:sz w:val="20"/>
                <w:szCs w:val="20"/>
                <w:highlight w:val="white"/>
                <w:lang w:val="en-US"/>
              </w:rPr>
              <w:t xml:space="preserve"> </w:t>
            </w:r>
          </w:p>
          <w:p w14:paraId="7C456437" w14:textId="65B8A26A" w:rsidR="00D83149" w:rsidRPr="002D293E" w:rsidRDefault="00D83149" w:rsidP="00D83149">
            <w:pPr>
              <w:pStyle w:val="ListParagraph"/>
              <w:numPr>
                <w:ilvl w:val="0"/>
                <w:numId w:val="14"/>
              </w:numPr>
              <w:rPr>
                <w:rFonts w:cstheme="minorHAnsi"/>
                <w:bCs/>
                <w:sz w:val="20"/>
                <w:szCs w:val="20"/>
              </w:rPr>
            </w:pPr>
            <w:r>
              <w:rPr>
                <w:rFonts w:cstheme="minorHAnsi"/>
                <w:bCs/>
                <w:sz w:val="20"/>
                <w:szCs w:val="20"/>
              </w:rPr>
              <w:t>MEDWELL, J., WRAY, D., MOORE, G. &amp; GRIFFITHS, V. 2021. Primary English: Knowledge and Understanding. London: Learning Matters.</w:t>
            </w:r>
          </w:p>
          <w:p w14:paraId="628741E1" w14:textId="104163C0"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OFSTED, 2022. </w:t>
            </w:r>
            <w:r w:rsidRPr="00155A6B">
              <w:rPr>
                <w:rFonts w:cstheme="minorHAnsi"/>
                <w:bCs/>
                <w:i/>
                <w:iCs/>
                <w:sz w:val="20"/>
                <w:szCs w:val="20"/>
              </w:rPr>
              <w:t>Research review series: English</w:t>
            </w:r>
            <w:r>
              <w:rPr>
                <w:rFonts w:cstheme="minorHAnsi"/>
                <w:bCs/>
                <w:i/>
                <w:iCs/>
                <w:sz w:val="20"/>
                <w:szCs w:val="20"/>
              </w:rPr>
              <w:t>.</w:t>
            </w:r>
          </w:p>
          <w:p w14:paraId="0256567E" w14:textId="6E79415D" w:rsidR="00D83149" w:rsidRPr="00155A6B" w:rsidRDefault="00D83149" w:rsidP="00D83149">
            <w:pPr>
              <w:pStyle w:val="ListParagraph"/>
              <w:numPr>
                <w:ilvl w:val="0"/>
                <w:numId w:val="14"/>
              </w:numPr>
              <w:rPr>
                <w:rFonts w:cstheme="minorHAnsi"/>
                <w:bCs/>
                <w:i/>
                <w:iCs/>
                <w:sz w:val="20"/>
                <w:szCs w:val="20"/>
              </w:rPr>
            </w:pPr>
            <w:r w:rsidRPr="00155A6B">
              <w:rPr>
                <w:rFonts w:cstheme="minorHAnsi"/>
                <w:bCs/>
                <w:sz w:val="20"/>
                <w:szCs w:val="20"/>
              </w:rPr>
              <w:t xml:space="preserve">The Education Endowment Foundation, 2017. </w:t>
            </w:r>
            <w:r w:rsidRPr="00155A6B">
              <w:rPr>
                <w:rFonts w:cstheme="minorHAnsi"/>
                <w:bCs/>
                <w:i/>
                <w:iCs/>
                <w:sz w:val="20"/>
                <w:szCs w:val="20"/>
              </w:rPr>
              <w:t xml:space="preserve">Early Language Development: Needs, provision, and intervention for preschool </w:t>
            </w:r>
            <w:r>
              <w:rPr>
                <w:rFonts w:cstheme="minorHAnsi"/>
                <w:bCs/>
                <w:i/>
                <w:iCs/>
                <w:sz w:val="20"/>
                <w:szCs w:val="20"/>
              </w:rPr>
              <w:t>learners</w:t>
            </w:r>
            <w:r w:rsidRPr="00155A6B">
              <w:rPr>
                <w:rFonts w:cstheme="minorHAnsi"/>
                <w:bCs/>
                <w:i/>
                <w:iCs/>
                <w:sz w:val="20"/>
                <w:szCs w:val="20"/>
              </w:rPr>
              <w:t xml:space="preserve"> from socioeconomically disadvantaged backgrounds</w:t>
            </w:r>
            <w:r>
              <w:rPr>
                <w:rFonts w:cstheme="minorHAnsi"/>
                <w:bCs/>
                <w:i/>
                <w:iCs/>
                <w:sz w:val="20"/>
                <w:szCs w:val="20"/>
              </w:rPr>
              <w:t>.</w:t>
            </w:r>
          </w:p>
          <w:p w14:paraId="1FA7062D" w14:textId="41CE7842" w:rsidR="00D83149" w:rsidRPr="00CB0C30"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The Education Endowment Foundation, 2021. </w:t>
            </w:r>
            <w:r w:rsidRPr="00155A6B">
              <w:rPr>
                <w:rFonts w:cstheme="minorHAnsi"/>
                <w:bCs/>
                <w:i/>
                <w:iCs/>
                <w:sz w:val="20"/>
                <w:szCs w:val="20"/>
              </w:rPr>
              <w:t>Improving Literacy in Key Stage 1: Guidance Report</w:t>
            </w:r>
            <w:r>
              <w:rPr>
                <w:rFonts w:cstheme="minorHAnsi"/>
                <w:bCs/>
                <w:i/>
                <w:iCs/>
                <w:sz w:val="20"/>
                <w:szCs w:val="20"/>
              </w:rPr>
              <w:t>.</w:t>
            </w:r>
          </w:p>
          <w:p w14:paraId="28E84A21" w14:textId="147971C4" w:rsidR="00CB0C30" w:rsidRDefault="00CB0C30" w:rsidP="00CB0C30">
            <w:pPr>
              <w:rPr>
                <w:rFonts w:cstheme="minorHAnsi"/>
                <w:bCs/>
                <w:sz w:val="20"/>
                <w:szCs w:val="20"/>
              </w:rPr>
            </w:pPr>
          </w:p>
          <w:p w14:paraId="120E2DEB" w14:textId="45044F50" w:rsidR="00CB0C30" w:rsidRDefault="00CB0C30" w:rsidP="00CB0C30">
            <w:pPr>
              <w:rPr>
                <w:rFonts w:cstheme="minorHAnsi"/>
                <w:bCs/>
                <w:sz w:val="20"/>
                <w:szCs w:val="20"/>
              </w:rPr>
            </w:pPr>
          </w:p>
          <w:p w14:paraId="516379B7" w14:textId="70415086" w:rsidR="00CB0C30" w:rsidRDefault="00CB0C30" w:rsidP="00CB0C30">
            <w:pPr>
              <w:rPr>
                <w:rFonts w:cstheme="minorHAnsi"/>
                <w:bCs/>
                <w:sz w:val="20"/>
                <w:szCs w:val="20"/>
              </w:rPr>
            </w:pPr>
          </w:p>
          <w:p w14:paraId="14BB05DD" w14:textId="65DCB963" w:rsidR="00CB0C30" w:rsidRDefault="00CB0C30" w:rsidP="00CB0C30">
            <w:pPr>
              <w:rPr>
                <w:rFonts w:cstheme="minorHAnsi"/>
                <w:bCs/>
                <w:sz w:val="20"/>
                <w:szCs w:val="20"/>
              </w:rPr>
            </w:pPr>
          </w:p>
          <w:p w14:paraId="5FC0FD74" w14:textId="09C839F7" w:rsidR="00CB0C30" w:rsidRDefault="00CB0C30" w:rsidP="00CB0C30">
            <w:pPr>
              <w:rPr>
                <w:rFonts w:cstheme="minorHAnsi"/>
                <w:bCs/>
                <w:sz w:val="20"/>
                <w:szCs w:val="20"/>
              </w:rPr>
            </w:pPr>
          </w:p>
          <w:p w14:paraId="61645EA4" w14:textId="628FB655" w:rsidR="00CB0C30" w:rsidRDefault="00CB0C30" w:rsidP="00CB0C30">
            <w:pPr>
              <w:rPr>
                <w:rFonts w:cstheme="minorHAnsi"/>
                <w:bCs/>
                <w:sz w:val="20"/>
                <w:szCs w:val="20"/>
              </w:rPr>
            </w:pPr>
          </w:p>
          <w:p w14:paraId="3E52C547" w14:textId="08670BF0" w:rsidR="00CB0C30" w:rsidRDefault="00CB0C30" w:rsidP="00CB0C30">
            <w:pPr>
              <w:rPr>
                <w:rFonts w:cstheme="minorHAnsi"/>
                <w:bCs/>
                <w:sz w:val="20"/>
                <w:szCs w:val="20"/>
              </w:rPr>
            </w:pPr>
          </w:p>
          <w:p w14:paraId="7441B32D" w14:textId="1783C002" w:rsidR="00CB0C30" w:rsidRDefault="00CB0C30" w:rsidP="00CB0C30">
            <w:pPr>
              <w:rPr>
                <w:rFonts w:cstheme="minorHAnsi"/>
                <w:bCs/>
                <w:sz w:val="20"/>
                <w:szCs w:val="20"/>
              </w:rPr>
            </w:pPr>
          </w:p>
          <w:p w14:paraId="3469CD8A" w14:textId="59FF058B" w:rsidR="00CB0C30" w:rsidRDefault="00CB0C30" w:rsidP="00CB0C30">
            <w:pPr>
              <w:rPr>
                <w:rFonts w:cstheme="minorHAnsi"/>
                <w:bCs/>
                <w:sz w:val="20"/>
                <w:szCs w:val="20"/>
              </w:rPr>
            </w:pPr>
          </w:p>
          <w:p w14:paraId="27847A3E" w14:textId="205260B6" w:rsidR="00CB0C30" w:rsidRDefault="00CB0C30" w:rsidP="00CB0C30">
            <w:pPr>
              <w:rPr>
                <w:rFonts w:cstheme="minorHAnsi"/>
                <w:bCs/>
                <w:sz w:val="20"/>
                <w:szCs w:val="20"/>
              </w:rPr>
            </w:pPr>
          </w:p>
          <w:p w14:paraId="1354E4D6" w14:textId="3ADB9A7E" w:rsidR="00CB0C30" w:rsidRDefault="00CB0C30" w:rsidP="00CB0C30">
            <w:pPr>
              <w:rPr>
                <w:rFonts w:cstheme="minorHAnsi"/>
                <w:bCs/>
                <w:sz w:val="20"/>
                <w:szCs w:val="20"/>
              </w:rPr>
            </w:pPr>
          </w:p>
          <w:p w14:paraId="15C2A8D2" w14:textId="67D339FB" w:rsidR="00CB0C30" w:rsidRDefault="00CB0C30" w:rsidP="00CB0C30">
            <w:pPr>
              <w:rPr>
                <w:rFonts w:cstheme="minorHAnsi"/>
                <w:bCs/>
                <w:sz w:val="20"/>
                <w:szCs w:val="20"/>
              </w:rPr>
            </w:pPr>
          </w:p>
          <w:p w14:paraId="2D644D24" w14:textId="7BF03AB0" w:rsidR="00CB0C30" w:rsidRDefault="00CB0C30" w:rsidP="00CB0C30">
            <w:pPr>
              <w:rPr>
                <w:rFonts w:cstheme="minorHAnsi"/>
                <w:bCs/>
                <w:sz w:val="20"/>
                <w:szCs w:val="20"/>
              </w:rPr>
            </w:pPr>
          </w:p>
          <w:p w14:paraId="4A085F42" w14:textId="77777777" w:rsidR="00CB0C30" w:rsidRPr="00CB0C30" w:rsidRDefault="00CB0C30" w:rsidP="00CB0C30">
            <w:pPr>
              <w:rPr>
                <w:rFonts w:cstheme="minorHAnsi"/>
                <w:bCs/>
                <w:sz w:val="20"/>
                <w:szCs w:val="20"/>
              </w:rPr>
            </w:pPr>
          </w:p>
          <w:p w14:paraId="4C49F1F8" w14:textId="3C1F8110" w:rsidR="00D83149" w:rsidRPr="00155A6B" w:rsidRDefault="00D83149" w:rsidP="00D83149">
            <w:pPr>
              <w:pStyle w:val="ListParagraph"/>
              <w:ind w:left="501"/>
              <w:rPr>
                <w:rStyle w:val="eop"/>
                <w:rFonts w:cstheme="minorHAnsi"/>
                <w:bCs/>
                <w:sz w:val="20"/>
                <w:szCs w:val="20"/>
              </w:rPr>
            </w:pPr>
          </w:p>
        </w:tc>
      </w:tr>
      <w:bookmarkEnd w:id="0"/>
      <w:tr w:rsidR="00D83149" w:rsidRPr="00155A6B" w14:paraId="363811A9" w14:textId="77777777" w:rsidTr="00615047">
        <w:tc>
          <w:tcPr>
            <w:tcW w:w="15592" w:type="dxa"/>
            <w:gridSpan w:val="11"/>
            <w:shd w:val="clear" w:color="auto" w:fill="A8D08D" w:themeFill="accent6" w:themeFillTint="99"/>
          </w:tcPr>
          <w:p w14:paraId="08EAE3F6" w14:textId="52D57455" w:rsidR="00D83149" w:rsidRPr="00155A6B" w:rsidRDefault="00D83149" w:rsidP="00D83149">
            <w:pPr>
              <w:jc w:val="center"/>
              <w:rPr>
                <w:rFonts w:cstheme="minorHAnsi"/>
                <w:b/>
                <w:bCs/>
                <w:sz w:val="20"/>
                <w:szCs w:val="20"/>
              </w:rPr>
            </w:pPr>
            <w:r w:rsidRPr="00155A6B">
              <w:rPr>
                <w:rFonts w:cstheme="minorHAnsi"/>
                <w:b/>
                <w:bCs/>
                <w:sz w:val="20"/>
                <w:szCs w:val="20"/>
              </w:rPr>
              <w:lastRenderedPageBreak/>
              <w:t>Phase 2</w:t>
            </w:r>
          </w:p>
        </w:tc>
      </w:tr>
      <w:tr w:rsidR="00D83149" w:rsidRPr="00155A6B" w14:paraId="727B2D61" w14:textId="77777777" w:rsidTr="00EA24D4">
        <w:tc>
          <w:tcPr>
            <w:tcW w:w="7797" w:type="dxa"/>
            <w:gridSpan w:val="4"/>
            <w:shd w:val="clear" w:color="auto" w:fill="C5E0B3" w:themeFill="accent6" w:themeFillTint="66"/>
          </w:tcPr>
          <w:p w14:paraId="200A4A34" w14:textId="77777777" w:rsidR="00D83149" w:rsidRPr="00155A6B" w:rsidRDefault="00D83149" w:rsidP="00D83149">
            <w:pPr>
              <w:jc w:val="center"/>
              <w:rPr>
                <w:rFonts w:cstheme="minorHAnsi"/>
                <w:b/>
                <w:bCs/>
                <w:sz w:val="20"/>
                <w:szCs w:val="20"/>
              </w:rPr>
            </w:pPr>
            <w:r w:rsidRPr="00155A6B">
              <w:rPr>
                <w:rFonts w:cstheme="minorHAnsi"/>
                <w:b/>
                <w:bCs/>
                <w:sz w:val="20"/>
                <w:szCs w:val="20"/>
              </w:rPr>
              <w:t>University Based Learning</w:t>
            </w:r>
          </w:p>
        </w:tc>
        <w:tc>
          <w:tcPr>
            <w:tcW w:w="7795" w:type="dxa"/>
            <w:gridSpan w:val="7"/>
            <w:shd w:val="clear" w:color="auto" w:fill="C5E0B3" w:themeFill="accent6" w:themeFillTint="66"/>
          </w:tcPr>
          <w:p w14:paraId="45CD5D25" w14:textId="25462289" w:rsidR="00D83149" w:rsidRPr="00155A6B" w:rsidRDefault="00D83149" w:rsidP="00D83149">
            <w:pPr>
              <w:jc w:val="center"/>
              <w:rPr>
                <w:rFonts w:cstheme="minorHAnsi"/>
                <w:b/>
                <w:bCs/>
                <w:sz w:val="20"/>
                <w:szCs w:val="20"/>
              </w:rPr>
            </w:pPr>
            <w:r w:rsidRPr="00155A6B">
              <w:rPr>
                <w:rFonts w:cstheme="minorHAnsi"/>
                <w:b/>
                <w:bCs/>
                <w:sz w:val="20"/>
                <w:szCs w:val="20"/>
              </w:rPr>
              <w:t>Practical Based Learning</w:t>
            </w:r>
          </w:p>
        </w:tc>
      </w:tr>
      <w:tr w:rsidR="00D83149" w:rsidRPr="00155A6B" w14:paraId="1C6974F4" w14:textId="77777777" w:rsidTr="003A309E">
        <w:tc>
          <w:tcPr>
            <w:tcW w:w="4138" w:type="dxa"/>
            <w:gridSpan w:val="2"/>
            <w:shd w:val="clear" w:color="auto" w:fill="E2EFD9" w:themeFill="accent6" w:themeFillTint="33"/>
          </w:tcPr>
          <w:p w14:paraId="7A88D360" w14:textId="77777777" w:rsidR="00D83149" w:rsidRPr="00155A6B" w:rsidRDefault="00D83149" w:rsidP="00D83149">
            <w:pPr>
              <w:jc w:val="center"/>
              <w:rPr>
                <w:rFonts w:cstheme="minorHAnsi"/>
                <w:b/>
                <w:bCs/>
                <w:sz w:val="20"/>
                <w:szCs w:val="20"/>
              </w:rPr>
            </w:pPr>
            <w:r w:rsidRPr="00155A6B">
              <w:rPr>
                <w:rFonts w:cstheme="minorHAnsi"/>
                <w:b/>
                <w:bCs/>
                <w:sz w:val="20"/>
                <w:szCs w:val="20"/>
              </w:rPr>
              <w:t>Learn That</w:t>
            </w:r>
          </w:p>
        </w:tc>
        <w:tc>
          <w:tcPr>
            <w:tcW w:w="3659" w:type="dxa"/>
            <w:gridSpan w:val="2"/>
            <w:shd w:val="clear" w:color="auto" w:fill="E2EFD9" w:themeFill="accent6" w:themeFillTint="33"/>
          </w:tcPr>
          <w:p w14:paraId="6E2214DD" w14:textId="77777777" w:rsidR="00D83149" w:rsidRPr="00155A6B" w:rsidRDefault="00D83149" w:rsidP="00D83149">
            <w:pPr>
              <w:jc w:val="center"/>
              <w:rPr>
                <w:rFonts w:cstheme="minorHAnsi"/>
                <w:b/>
                <w:bCs/>
                <w:sz w:val="20"/>
                <w:szCs w:val="20"/>
              </w:rPr>
            </w:pPr>
            <w:r w:rsidRPr="00155A6B">
              <w:rPr>
                <w:rFonts w:cstheme="minorHAnsi"/>
                <w:b/>
                <w:bCs/>
                <w:sz w:val="20"/>
                <w:szCs w:val="20"/>
              </w:rPr>
              <w:t>Learn How</w:t>
            </w:r>
          </w:p>
        </w:tc>
        <w:tc>
          <w:tcPr>
            <w:tcW w:w="3727" w:type="dxa"/>
            <w:gridSpan w:val="4"/>
            <w:shd w:val="clear" w:color="auto" w:fill="E2EFD9" w:themeFill="accent6" w:themeFillTint="33"/>
          </w:tcPr>
          <w:p w14:paraId="2C876064" w14:textId="77777777" w:rsidR="00D83149" w:rsidRPr="00155A6B" w:rsidRDefault="00D83149" w:rsidP="00D83149">
            <w:pPr>
              <w:jc w:val="center"/>
              <w:rPr>
                <w:rFonts w:cstheme="minorHAnsi"/>
                <w:b/>
                <w:bCs/>
                <w:sz w:val="20"/>
                <w:szCs w:val="20"/>
              </w:rPr>
            </w:pPr>
            <w:r w:rsidRPr="00155A6B">
              <w:rPr>
                <w:rFonts w:cstheme="minorHAnsi"/>
                <w:b/>
                <w:bCs/>
                <w:sz w:val="20"/>
                <w:szCs w:val="20"/>
              </w:rPr>
              <w:t>Learn That</w:t>
            </w:r>
          </w:p>
        </w:tc>
        <w:tc>
          <w:tcPr>
            <w:tcW w:w="4068" w:type="dxa"/>
            <w:gridSpan w:val="3"/>
            <w:shd w:val="clear" w:color="auto" w:fill="E2EFD9" w:themeFill="accent6" w:themeFillTint="33"/>
          </w:tcPr>
          <w:p w14:paraId="6089AAC7" w14:textId="77777777" w:rsidR="00D83149" w:rsidRPr="00155A6B" w:rsidRDefault="00D83149" w:rsidP="00D83149">
            <w:pPr>
              <w:jc w:val="center"/>
              <w:rPr>
                <w:rFonts w:cstheme="minorHAnsi"/>
                <w:b/>
                <w:bCs/>
                <w:sz w:val="20"/>
                <w:szCs w:val="20"/>
              </w:rPr>
            </w:pPr>
            <w:r w:rsidRPr="00155A6B">
              <w:rPr>
                <w:rFonts w:cstheme="minorHAnsi"/>
                <w:b/>
                <w:bCs/>
                <w:sz w:val="20"/>
                <w:szCs w:val="20"/>
              </w:rPr>
              <w:t>Learn How</w:t>
            </w:r>
          </w:p>
        </w:tc>
      </w:tr>
      <w:tr w:rsidR="00D83149" w:rsidRPr="00155A6B" w14:paraId="0D17C4CE" w14:textId="77777777" w:rsidTr="003A309E">
        <w:trPr>
          <w:gridAfter w:val="1"/>
          <w:wAfter w:w="9" w:type="dxa"/>
        </w:trPr>
        <w:tc>
          <w:tcPr>
            <w:tcW w:w="473" w:type="dxa"/>
            <w:shd w:val="clear" w:color="auto" w:fill="E2EFD9" w:themeFill="accent6" w:themeFillTint="33"/>
            <w:textDirection w:val="btLr"/>
          </w:tcPr>
          <w:p w14:paraId="674F2F9C" w14:textId="77777777" w:rsidR="00D83149" w:rsidRPr="00155A6B" w:rsidRDefault="00D83149" w:rsidP="00D83149">
            <w:pPr>
              <w:ind w:left="113" w:right="113"/>
              <w:jc w:val="center"/>
              <w:rPr>
                <w:rFonts w:cstheme="minorHAnsi"/>
                <w:b/>
                <w:bCs/>
                <w:sz w:val="20"/>
                <w:szCs w:val="20"/>
              </w:rPr>
            </w:pPr>
          </w:p>
        </w:tc>
        <w:tc>
          <w:tcPr>
            <w:tcW w:w="3665" w:type="dxa"/>
          </w:tcPr>
          <w:p w14:paraId="02C0A64B" w14:textId="77777777" w:rsidR="00D83149" w:rsidRDefault="00D83149" w:rsidP="00D83149">
            <w:pPr>
              <w:pStyle w:val="NoSpacing"/>
              <w:rPr>
                <w:rFonts w:asciiTheme="minorHAnsi" w:hAnsiTheme="minorHAnsi" w:cstheme="minorHAnsi"/>
                <w:b/>
                <w:bCs/>
                <w:sz w:val="20"/>
                <w:szCs w:val="20"/>
                <w:lang w:val="en-US"/>
              </w:rPr>
            </w:pPr>
            <w:r w:rsidRPr="00074B55">
              <w:rPr>
                <w:rFonts w:asciiTheme="minorHAnsi" w:hAnsiTheme="minorHAnsi" w:cstheme="minorHAnsi"/>
                <w:b/>
                <w:bCs/>
                <w:sz w:val="20"/>
                <w:szCs w:val="20"/>
                <w:lang w:val="en-US"/>
              </w:rPr>
              <w:t>Spoken Language</w:t>
            </w:r>
          </w:p>
          <w:p w14:paraId="45F0C934" w14:textId="77469A08" w:rsidR="00D83149" w:rsidRDefault="00D83149" w:rsidP="00D83149">
            <w:pPr>
              <w:pStyle w:val="NoSpacing"/>
              <w:rPr>
                <w:rFonts w:asciiTheme="minorHAnsi" w:hAnsiTheme="minorHAnsi" w:cstheme="minorHAnsi"/>
                <w:sz w:val="20"/>
                <w:szCs w:val="20"/>
                <w:lang w:val="en-US"/>
              </w:rPr>
            </w:pPr>
            <w:r w:rsidRPr="00074B55">
              <w:rPr>
                <w:rFonts w:asciiTheme="minorHAnsi" w:hAnsiTheme="minorHAnsi" w:cstheme="minorHAnsi"/>
                <w:sz w:val="20"/>
                <w:szCs w:val="20"/>
                <w:lang w:val="en-US"/>
              </w:rPr>
              <w:t>There is a great need to develop and support an ‘articulate’ classroom</w:t>
            </w:r>
            <w:r>
              <w:rPr>
                <w:rFonts w:asciiTheme="minorHAnsi" w:hAnsiTheme="minorHAnsi" w:cstheme="minorHAnsi"/>
                <w:sz w:val="20"/>
                <w:szCs w:val="20"/>
                <w:lang w:val="en-US"/>
              </w:rPr>
              <w:t xml:space="preserve"> to ensure the development of early spoken language</w:t>
            </w:r>
          </w:p>
          <w:p w14:paraId="63E27080" w14:textId="47593FC8" w:rsidR="00D83149" w:rsidRPr="00074B55" w:rsidRDefault="00D83149" w:rsidP="00D83149">
            <w:pPr>
              <w:pStyle w:val="NoSpacing"/>
              <w:rPr>
                <w:rFonts w:asciiTheme="minorHAnsi" w:hAnsiTheme="minorHAnsi" w:cstheme="minorHAnsi"/>
                <w:sz w:val="20"/>
                <w:szCs w:val="20"/>
                <w:lang w:val="en-US"/>
              </w:rPr>
            </w:pPr>
          </w:p>
        </w:tc>
        <w:tc>
          <w:tcPr>
            <w:tcW w:w="3659" w:type="dxa"/>
            <w:gridSpan w:val="2"/>
          </w:tcPr>
          <w:p w14:paraId="0102CFDF" w14:textId="7B4750CF" w:rsidR="00D83149" w:rsidRPr="00155A6B" w:rsidRDefault="004C394F" w:rsidP="00D83149">
            <w:pPr>
              <w:rPr>
                <w:rFonts w:eastAsiaTheme="minorEastAsia" w:cstheme="minorHAnsi"/>
                <w:sz w:val="20"/>
                <w:szCs w:val="20"/>
              </w:rPr>
            </w:pPr>
            <w:r>
              <w:rPr>
                <w:rFonts w:eastAsiaTheme="minorEastAsia" w:cstheme="minorHAnsi"/>
                <w:sz w:val="20"/>
                <w:szCs w:val="20"/>
              </w:rPr>
              <w:t xml:space="preserve">To use a clear and accurate Standard English when modelling correct spoken language </w:t>
            </w:r>
          </w:p>
        </w:tc>
        <w:tc>
          <w:tcPr>
            <w:tcW w:w="3718" w:type="dxa"/>
            <w:gridSpan w:val="3"/>
          </w:tcPr>
          <w:p w14:paraId="7A21F6BB" w14:textId="416A3048" w:rsidR="00D83149" w:rsidRPr="006A0C37" w:rsidRDefault="00D83149" w:rsidP="00D83149">
            <w:pPr>
              <w:rPr>
                <w:rFonts w:cstheme="minorHAnsi"/>
                <w:b/>
                <w:bCs/>
                <w:sz w:val="20"/>
                <w:szCs w:val="20"/>
              </w:rPr>
            </w:pPr>
            <w:r w:rsidRPr="006A0C37">
              <w:rPr>
                <w:rFonts w:cstheme="minorHAnsi"/>
                <w:b/>
                <w:bCs/>
                <w:sz w:val="20"/>
                <w:szCs w:val="20"/>
              </w:rPr>
              <w:t>Spoken Language</w:t>
            </w:r>
          </w:p>
          <w:p w14:paraId="4B1836C0" w14:textId="675D1CAD" w:rsidR="00D83149" w:rsidRPr="00155A6B" w:rsidRDefault="00D83149" w:rsidP="00D83149">
            <w:pPr>
              <w:rPr>
                <w:rFonts w:cstheme="minorHAnsi"/>
                <w:sz w:val="20"/>
                <w:szCs w:val="20"/>
              </w:rPr>
            </w:pPr>
            <w:r w:rsidRPr="00155A6B">
              <w:rPr>
                <w:rFonts w:cstheme="minorHAnsi"/>
                <w:sz w:val="20"/>
                <w:szCs w:val="20"/>
              </w:rPr>
              <w:t>An effective spoken language curriculum identifi</w:t>
            </w:r>
            <w:r>
              <w:rPr>
                <w:rFonts w:cstheme="minorHAnsi"/>
                <w:sz w:val="20"/>
                <w:szCs w:val="20"/>
              </w:rPr>
              <w:t>es</w:t>
            </w:r>
            <w:r w:rsidRPr="00155A6B">
              <w:rPr>
                <w:rFonts w:cstheme="minorHAnsi"/>
                <w:sz w:val="20"/>
                <w:szCs w:val="20"/>
              </w:rPr>
              <w:t xml:space="preserve"> the components </w:t>
            </w:r>
            <w:r>
              <w:rPr>
                <w:rFonts w:cstheme="minorHAnsi"/>
                <w:sz w:val="20"/>
                <w:szCs w:val="20"/>
              </w:rPr>
              <w:t>learners</w:t>
            </w:r>
            <w:r w:rsidRPr="00155A6B">
              <w:rPr>
                <w:rFonts w:cstheme="minorHAnsi"/>
                <w:sz w:val="20"/>
                <w:szCs w:val="20"/>
              </w:rPr>
              <w:t xml:space="preserve"> need to learn for successful spoken communication</w:t>
            </w:r>
            <w:r>
              <w:rPr>
                <w:rFonts w:cstheme="minorHAnsi"/>
                <w:sz w:val="20"/>
                <w:szCs w:val="20"/>
              </w:rPr>
              <w:t>.</w:t>
            </w:r>
          </w:p>
          <w:p w14:paraId="4740D594" w14:textId="3B376EC0" w:rsidR="00D83149" w:rsidRPr="00155A6B" w:rsidRDefault="00D83149" w:rsidP="00D83149">
            <w:pPr>
              <w:rPr>
                <w:rFonts w:cstheme="minorHAnsi"/>
                <w:sz w:val="20"/>
                <w:szCs w:val="20"/>
              </w:rPr>
            </w:pPr>
          </w:p>
          <w:p w14:paraId="7677745A" w14:textId="69928F96" w:rsidR="00D83149" w:rsidRDefault="00134757" w:rsidP="00D83149">
            <w:pPr>
              <w:rPr>
                <w:rFonts w:cstheme="minorHAnsi"/>
                <w:sz w:val="20"/>
                <w:szCs w:val="20"/>
              </w:rPr>
            </w:pPr>
            <w:r w:rsidRPr="00134757">
              <w:rPr>
                <w:rFonts w:cstheme="minorHAnsi"/>
                <w:sz w:val="20"/>
                <w:szCs w:val="20"/>
              </w:rPr>
              <w:t xml:space="preserve">Teachers are key role models, who can influence the attitudes, </w:t>
            </w:r>
            <w:r w:rsidR="00DC44DB" w:rsidRPr="00134757">
              <w:rPr>
                <w:rFonts w:cstheme="minorHAnsi"/>
                <w:sz w:val="20"/>
                <w:szCs w:val="20"/>
              </w:rPr>
              <w:t>values,</w:t>
            </w:r>
            <w:r w:rsidRPr="00134757">
              <w:rPr>
                <w:rFonts w:cstheme="minorHAnsi"/>
                <w:sz w:val="20"/>
                <w:szCs w:val="20"/>
              </w:rPr>
              <w:t xml:space="preserve"> and behaviours of their pupils (LT1.2)</w:t>
            </w:r>
          </w:p>
          <w:p w14:paraId="1EEA143D" w14:textId="77777777" w:rsidR="009410E2" w:rsidRDefault="009410E2" w:rsidP="00D83149">
            <w:pPr>
              <w:rPr>
                <w:rFonts w:cstheme="minorHAnsi"/>
                <w:sz w:val="20"/>
                <w:szCs w:val="20"/>
              </w:rPr>
            </w:pPr>
          </w:p>
          <w:p w14:paraId="27A6C2F1" w14:textId="77777777" w:rsidR="009410E2" w:rsidRDefault="009410E2" w:rsidP="00D83149">
            <w:pPr>
              <w:rPr>
                <w:rFonts w:cstheme="minorHAnsi"/>
                <w:sz w:val="20"/>
                <w:szCs w:val="20"/>
              </w:rPr>
            </w:pPr>
            <w:r w:rsidRPr="009410E2">
              <w:rPr>
                <w:rFonts w:cstheme="minorHAnsi"/>
                <w:sz w:val="20"/>
                <w:szCs w:val="20"/>
              </w:rPr>
              <w:t>Modelling helps pupils understand new processes and ideas; good models make abstract ideas concrete and accessible</w:t>
            </w:r>
            <w:r>
              <w:rPr>
                <w:rFonts w:cstheme="minorHAnsi"/>
                <w:sz w:val="20"/>
                <w:szCs w:val="20"/>
              </w:rPr>
              <w:t xml:space="preserve"> (LT4.3)</w:t>
            </w:r>
          </w:p>
          <w:p w14:paraId="3D841D54" w14:textId="77777777" w:rsidR="009410E2" w:rsidRDefault="009410E2" w:rsidP="00D83149">
            <w:pPr>
              <w:rPr>
                <w:rFonts w:cstheme="minorHAnsi"/>
                <w:sz w:val="20"/>
                <w:szCs w:val="20"/>
              </w:rPr>
            </w:pPr>
          </w:p>
          <w:p w14:paraId="63ED4AAB" w14:textId="1065F65C" w:rsidR="009410E2" w:rsidRPr="00155A6B" w:rsidRDefault="009410E2" w:rsidP="00D83149">
            <w:pPr>
              <w:rPr>
                <w:rFonts w:cstheme="minorHAnsi"/>
                <w:sz w:val="20"/>
                <w:szCs w:val="20"/>
              </w:rPr>
            </w:pPr>
            <w:r w:rsidRPr="009410E2">
              <w:rPr>
                <w:rFonts w:cstheme="minorHAnsi"/>
                <w:sz w:val="20"/>
                <w:szCs w:val="20"/>
              </w:rPr>
              <w:t>High-quality classroom talk can support pupils to articulate key ideas, consolidate understanding and extend their vocabulary</w:t>
            </w:r>
            <w:r>
              <w:rPr>
                <w:rFonts w:cstheme="minorHAnsi"/>
                <w:sz w:val="20"/>
                <w:szCs w:val="20"/>
              </w:rPr>
              <w:t xml:space="preserve"> (LT4.7)</w:t>
            </w:r>
          </w:p>
        </w:tc>
        <w:tc>
          <w:tcPr>
            <w:tcW w:w="3595" w:type="dxa"/>
            <w:gridSpan w:val="2"/>
          </w:tcPr>
          <w:p w14:paraId="7556E37E" w14:textId="750B313B" w:rsidR="00D83149" w:rsidRPr="00CD58D5" w:rsidRDefault="00D83149" w:rsidP="00D83149">
            <w:pPr>
              <w:rPr>
                <w:rFonts w:cstheme="minorHAnsi"/>
                <w:bCs/>
                <w:sz w:val="20"/>
                <w:szCs w:val="20"/>
              </w:rPr>
            </w:pPr>
            <w:r>
              <w:rPr>
                <w:rFonts w:cstheme="minorHAnsi"/>
                <w:bCs/>
                <w:sz w:val="20"/>
                <w:szCs w:val="20"/>
              </w:rPr>
              <w:t>To e</w:t>
            </w:r>
            <w:r w:rsidRPr="00155A6B">
              <w:rPr>
                <w:rFonts w:cstheme="minorHAnsi"/>
                <w:bCs/>
                <w:sz w:val="20"/>
                <w:szCs w:val="20"/>
              </w:rPr>
              <w:t xml:space="preserve">quip </w:t>
            </w:r>
            <w:r>
              <w:rPr>
                <w:rFonts w:cstheme="minorHAnsi"/>
                <w:bCs/>
                <w:sz w:val="20"/>
                <w:szCs w:val="20"/>
              </w:rPr>
              <w:t>learners</w:t>
            </w:r>
            <w:r w:rsidRPr="00155A6B">
              <w:rPr>
                <w:rFonts w:cstheme="minorHAnsi"/>
                <w:bCs/>
                <w:sz w:val="20"/>
                <w:szCs w:val="20"/>
              </w:rPr>
              <w:t xml:space="preserve"> with the right knowledge and vocabulary for them to be able to speak confidently and articulately</w:t>
            </w:r>
            <w:r w:rsidR="00A95D41">
              <w:rPr>
                <w:rFonts w:cstheme="minorHAnsi"/>
                <w:bCs/>
                <w:sz w:val="20"/>
                <w:szCs w:val="20"/>
              </w:rPr>
              <w:t xml:space="preserve"> (LH2)</w:t>
            </w:r>
          </w:p>
          <w:p w14:paraId="215665DB" w14:textId="2EFF5514" w:rsidR="00D83149" w:rsidRPr="00155A6B" w:rsidRDefault="00D83149" w:rsidP="00D83149">
            <w:pPr>
              <w:rPr>
                <w:rFonts w:cstheme="minorHAnsi"/>
                <w:sz w:val="20"/>
                <w:szCs w:val="20"/>
              </w:rPr>
            </w:pPr>
          </w:p>
        </w:tc>
        <w:tc>
          <w:tcPr>
            <w:tcW w:w="473" w:type="dxa"/>
            <w:shd w:val="clear" w:color="auto" w:fill="E2EFD9" w:themeFill="accent6" w:themeFillTint="33"/>
            <w:textDirection w:val="tbRl"/>
          </w:tcPr>
          <w:p w14:paraId="0A8E3870" w14:textId="77777777" w:rsidR="00D83149" w:rsidRPr="00155A6B" w:rsidRDefault="00D83149" w:rsidP="00D83149">
            <w:pPr>
              <w:ind w:left="113" w:right="113"/>
              <w:jc w:val="center"/>
              <w:rPr>
                <w:rFonts w:cstheme="minorHAnsi"/>
                <w:sz w:val="20"/>
                <w:szCs w:val="20"/>
              </w:rPr>
            </w:pPr>
          </w:p>
        </w:tc>
      </w:tr>
      <w:tr w:rsidR="00D83149" w:rsidRPr="00155A6B" w14:paraId="6A49BCA3" w14:textId="77777777" w:rsidTr="003A309E">
        <w:trPr>
          <w:gridAfter w:val="1"/>
          <w:wAfter w:w="9" w:type="dxa"/>
        </w:trPr>
        <w:tc>
          <w:tcPr>
            <w:tcW w:w="473" w:type="dxa"/>
            <w:shd w:val="clear" w:color="auto" w:fill="E2EFD9" w:themeFill="accent6" w:themeFillTint="33"/>
            <w:textDirection w:val="btLr"/>
          </w:tcPr>
          <w:p w14:paraId="124BE89A" w14:textId="77777777" w:rsidR="00D83149" w:rsidRPr="00155A6B" w:rsidRDefault="00D83149" w:rsidP="00D83149">
            <w:pPr>
              <w:ind w:left="113" w:right="113"/>
              <w:jc w:val="center"/>
              <w:rPr>
                <w:rFonts w:cstheme="minorHAnsi"/>
                <w:b/>
                <w:bCs/>
                <w:sz w:val="20"/>
                <w:szCs w:val="20"/>
              </w:rPr>
            </w:pPr>
          </w:p>
        </w:tc>
        <w:tc>
          <w:tcPr>
            <w:tcW w:w="3665" w:type="dxa"/>
          </w:tcPr>
          <w:p w14:paraId="05272621" w14:textId="48B31C37" w:rsidR="00D83149" w:rsidRPr="00074B55" w:rsidRDefault="00D83149" w:rsidP="00D83149">
            <w:pPr>
              <w:pStyle w:val="NoSpacing"/>
              <w:rPr>
                <w:rFonts w:asciiTheme="minorHAnsi" w:hAnsiTheme="minorHAnsi" w:cstheme="minorHAnsi"/>
                <w:sz w:val="20"/>
                <w:szCs w:val="20"/>
                <w:lang w:val="en-US"/>
              </w:rPr>
            </w:pPr>
            <w:r w:rsidRPr="00074B55">
              <w:rPr>
                <w:rFonts w:asciiTheme="minorHAnsi" w:hAnsiTheme="minorHAnsi" w:cstheme="minorHAnsi"/>
                <w:sz w:val="20"/>
                <w:szCs w:val="20"/>
                <w:lang w:val="en-US"/>
              </w:rPr>
              <w:t>Access to cultural capital can be limited or enabled by social clas</w:t>
            </w:r>
            <w:r>
              <w:rPr>
                <w:rFonts w:asciiTheme="minorHAnsi" w:hAnsiTheme="minorHAnsi" w:cstheme="minorHAnsi"/>
                <w:sz w:val="20"/>
                <w:szCs w:val="20"/>
                <w:lang w:val="en-US"/>
              </w:rPr>
              <w:t xml:space="preserve">s because </w:t>
            </w:r>
            <w:r w:rsidRPr="00074B55">
              <w:rPr>
                <w:rFonts w:asciiTheme="minorHAnsi" w:hAnsiTheme="minorHAnsi" w:cstheme="minorHAnsi"/>
                <w:sz w:val="20"/>
                <w:szCs w:val="20"/>
                <w:lang w:val="en-US"/>
              </w:rPr>
              <w:t xml:space="preserve">some </w:t>
            </w:r>
            <w:r>
              <w:rPr>
                <w:rFonts w:asciiTheme="minorHAnsi" w:hAnsiTheme="minorHAnsi" w:cstheme="minorHAnsi"/>
                <w:sz w:val="20"/>
                <w:szCs w:val="20"/>
                <w:lang w:val="en-US"/>
              </w:rPr>
              <w:t>learners</w:t>
            </w:r>
            <w:r w:rsidRPr="00074B55">
              <w:rPr>
                <w:rFonts w:asciiTheme="minorHAnsi" w:hAnsiTheme="minorHAnsi" w:cstheme="minorHAnsi"/>
                <w:sz w:val="20"/>
                <w:szCs w:val="20"/>
                <w:lang w:val="en-US"/>
              </w:rPr>
              <w:t xml:space="preserve"> enter school better placed to embrace cultural resources (of which language is one)  </w:t>
            </w:r>
          </w:p>
        </w:tc>
        <w:tc>
          <w:tcPr>
            <w:tcW w:w="3659" w:type="dxa"/>
            <w:gridSpan w:val="2"/>
          </w:tcPr>
          <w:p w14:paraId="49EE6CB8" w14:textId="371EA3F1" w:rsidR="00D83149" w:rsidRPr="00155A6B" w:rsidRDefault="004C394F" w:rsidP="00D83149">
            <w:pPr>
              <w:rPr>
                <w:rFonts w:eastAsiaTheme="minorEastAsia" w:cstheme="minorHAnsi"/>
                <w:sz w:val="20"/>
                <w:szCs w:val="20"/>
              </w:rPr>
            </w:pPr>
            <w:r>
              <w:rPr>
                <w:rFonts w:eastAsiaTheme="minorEastAsia" w:cstheme="minorHAnsi"/>
                <w:sz w:val="20"/>
                <w:szCs w:val="20"/>
              </w:rPr>
              <w:t>To adapt their teaching to meet the needs of all learners</w:t>
            </w:r>
          </w:p>
        </w:tc>
        <w:tc>
          <w:tcPr>
            <w:tcW w:w="3718" w:type="dxa"/>
            <w:gridSpan w:val="3"/>
          </w:tcPr>
          <w:p w14:paraId="78B4E56B" w14:textId="77777777" w:rsidR="00D83149" w:rsidRDefault="00134757" w:rsidP="00D83149">
            <w:pPr>
              <w:rPr>
                <w:rFonts w:cstheme="minorHAnsi"/>
                <w:sz w:val="20"/>
                <w:szCs w:val="20"/>
              </w:rPr>
            </w:pPr>
            <w:r w:rsidRPr="00134757">
              <w:rPr>
                <w:rFonts w:cstheme="minorHAnsi"/>
                <w:sz w:val="20"/>
                <w:szCs w:val="20"/>
              </w:rPr>
              <w:t>High-quality teaching has a long-term positive effect on pupils’ life chances, particularly for children from disadvantaged backgrounds (LT1.6)</w:t>
            </w:r>
          </w:p>
          <w:p w14:paraId="72CB540E" w14:textId="77777777" w:rsidR="00C6728F" w:rsidRDefault="00C6728F" w:rsidP="00D83149">
            <w:pPr>
              <w:rPr>
                <w:rFonts w:cstheme="minorHAnsi"/>
                <w:sz w:val="20"/>
                <w:szCs w:val="20"/>
              </w:rPr>
            </w:pPr>
          </w:p>
          <w:p w14:paraId="5ACDB98A" w14:textId="7D64A334" w:rsidR="00C6728F" w:rsidRPr="00155A6B" w:rsidRDefault="00C6728F" w:rsidP="00D83149">
            <w:pPr>
              <w:rPr>
                <w:rFonts w:cstheme="minorHAnsi"/>
                <w:sz w:val="20"/>
                <w:szCs w:val="20"/>
              </w:rPr>
            </w:pPr>
            <w:r w:rsidRPr="00C6728F">
              <w:rPr>
                <w:rFonts w:eastAsia="Arial" w:cstheme="minorHAnsi"/>
                <w:color w:val="000000" w:themeColor="text1"/>
                <w:sz w:val="20"/>
                <w:szCs w:val="20"/>
              </w:rPr>
              <w:t>Adapting teaching in a responsive way, including by providing targeted support to pupils who are struggling, is likely to increase pupil success</w:t>
            </w:r>
            <w:r>
              <w:rPr>
                <w:rFonts w:eastAsia="Arial" w:cstheme="minorHAnsi"/>
                <w:color w:val="000000" w:themeColor="text1"/>
                <w:sz w:val="20"/>
                <w:szCs w:val="20"/>
              </w:rPr>
              <w:t xml:space="preserve"> (LT5.3)</w:t>
            </w:r>
          </w:p>
        </w:tc>
        <w:tc>
          <w:tcPr>
            <w:tcW w:w="3595" w:type="dxa"/>
            <w:gridSpan w:val="2"/>
          </w:tcPr>
          <w:p w14:paraId="2153D626" w14:textId="25400936" w:rsidR="00D83149" w:rsidRPr="00155A6B" w:rsidRDefault="00A95D41" w:rsidP="00D83149">
            <w:pPr>
              <w:rPr>
                <w:rFonts w:eastAsia="Arial" w:cstheme="minorHAnsi"/>
                <w:color w:val="000000" w:themeColor="text1"/>
                <w:sz w:val="20"/>
                <w:szCs w:val="20"/>
              </w:rPr>
            </w:pPr>
            <w:r>
              <w:rPr>
                <w:rFonts w:eastAsia="Arial" w:cstheme="minorHAnsi"/>
                <w:color w:val="000000" w:themeColor="text1"/>
                <w:sz w:val="20"/>
                <w:szCs w:val="20"/>
              </w:rPr>
              <w:t>To ensure that all learners have every opportunity to reach their full academic potential (LH1)</w:t>
            </w:r>
          </w:p>
        </w:tc>
        <w:tc>
          <w:tcPr>
            <w:tcW w:w="473" w:type="dxa"/>
            <w:shd w:val="clear" w:color="auto" w:fill="E2EFD9" w:themeFill="accent6" w:themeFillTint="33"/>
            <w:textDirection w:val="tbRl"/>
          </w:tcPr>
          <w:p w14:paraId="284B42AD" w14:textId="77777777" w:rsidR="00D83149" w:rsidRPr="00155A6B" w:rsidRDefault="00D83149" w:rsidP="00D83149">
            <w:pPr>
              <w:ind w:left="113" w:right="113"/>
              <w:jc w:val="center"/>
              <w:rPr>
                <w:rFonts w:cstheme="minorHAnsi"/>
                <w:sz w:val="20"/>
                <w:szCs w:val="20"/>
              </w:rPr>
            </w:pPr>
          </w:p>
        </w:tc>
      </w:tr>
      <w:tr w:rsidR="00D83149" w:rsidRPr="00155A6B" w14:paraId="2386FC36" w14:textId="77777777" w:rsidTr="003A309E">
        <w:trPr>
          <w:gridAfter w:val="1"/>
          <w:wAfter w:w="9" w:type="dxa"/>
        </w:trPr>
        <w:tc>
          <w:tcPr>
            <w:tcW w:w="473" w:type="dxa"/>
            <w:shd w:val="clear" w:color="auto" w:fill="E2EFD9" w:themeFill="accent6" w:themeFillTint="33"/>
            <w:textDirection w:val="btLr"/>
          </w:tcPr>
          <w:p w14:paraId="1CA82EE0" w14:textId="77777777" w:rsidR="00D83149" w:rsidRPr="00155A6B" w:rsidRDefault="00D83149" w:rsidP="00D83149">
            <w:pPr>
              <w:ind w:left="113" w:right="113"/>
              <w:jc w:val="center"/>
              <w:rPr>
                <w:rFonts w:cstheme="minorHAnsi"/>
                <w:b/>
                <w:bCs/>
                <w:sz w:val="20"/>
                <w:szCs w:val="20"/>
              </w:rPr>
            </w:pPr>
          </w:p>
        </w:tc>
        <w:tc>
          <w:tcPr>
            <w:tcW w:w="3665" w:type="dxa"/>
          </w:tcPr>
          <w:p w14:paraId="7B1B1692" w14:textId="473664D7" w:rsidR="00D83149" w:rsidRPr="00074B55"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Providing opportunities for learners to talk in class is essential for developing early language skills</w:t>
            </w:r>
          </w:p>
        </w:tc>
        <w:tc>
          <w:tcPr>
            <w:tcW w:w="3659" w:type="dxa"/>
            <w:gridSpan w:val="2"/>
          </w:tcPr>
          <w:p w14:paraId="593DDF04" w14:textId="190AD60C" w:rsidR="00D83149" w:rsidRPr="00155A6B" w:rsidRDefault="004C394F" w:rsidP="00D83149">
            <w:pPr>
              <w:rPr>
                <w:rFonts w:eastAsiaTheme="minorEastAsia" w:cstheme="minorHAnsi"/>
                <w:sz w:val="20"/>
                <w:szCs w:val="20"/>
              </w:rPr>
            </w:pPr>
            <w:r>
              <w:rPr>
                <w:rFonts w:eastAsiaTheme="minorEastAsia" w:cstheme="minorHAnsi"/>
                <w:sz w:val="20"/>
                <w:szCs w:val="20"/>
              </w:rPr>
              <w:t>To plan for a wide variety of opportunities and experiences whereby children can practise and share their ideas verbally with one another and the whole group/class</w:t>
            </w:r>
          </w:p>
        </w:tc>
        <w:tc>
          <w:tcPr>
            <w:tcW w:w="3718" w:type="dxa"/>
            <w:gridSpan w:val="3"/>
          </w:tcPr>
          <w:p w14:paraId="020ED14D" w14:textId="77777777" w:rsidR="00D83149"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School use speaking and listening approaches to support the development of reading and writing</w:t>
            </w:r>
          </w:p>
          <w:p w14:paraId="08C9B0E1" w14:textId="77777777" w:rsidR="009410E2" w:rsidRDefault="009410E2" w:rsidP="00D83149">
            <w:pPr>
              <w:rPr>
                <w:rFonts w:eastAsia="Arial" w:cstheme="minorHAnsi"/>
                <w:color w:val="000000" w:themeColor="text1"/>
                <w:sz w:val="20"/>
                <w:szCs w:val="20"/>
              </w:rPr>
            </w:pPr>
          </w:p>
          <w:p w14:paraId="35A17F96" w14:textId="23B688FF" w:rsidR="009410E2" w:rsidRPr="00155A6B" w:rsidRDefault="009410E2" w:rsidP="00D83149">
            <w:pPr>
              <w:rPr>
                <w:rFonts w:cstheme="minorHAnsi"/>
                <w:sz w:val="20"/>
                <w:szCs w:val="20"/>
              </w:rPr>
            </w:pPr>
            <w:r w:rsidRPr="009410E2">
              <w:rPr>
                <w:rFonts w:cstheme="minorHAnsi"/>
                <w:sz w:val="20"/>
                <w:szCs w:val="20"/>
              </w:rPr>
              <w:t>High-quality classroom talk can support pupils to articulate key ideas, consolidate understanding and extend their vocabulary</w:t>
            </w:r>
            <w:r>
              <w:rPr>
                <w:rFonts w:cstheme="minorHAnsi"/>
                <w:sz w:val="20"/>
                <w:szCs w:val="20"/>
              </w:rPr>
              <w:t xml:space="preserve"> (LT4.7)</w:t>
            </w:r>
          </w:p>
        </w:tc>
        <w:tc>
          <w:tcPr>
            <w:tcW w:w="3595" w:type="dxa"/>
            <w:gridSpan w:val="2"/>
          </w:tcPr>
          <w:p w14:paraId="0FA85CE3" w14:textId="02A6D809" w:rsidR="00D83149" w:rsidRPr="00155A6B" w:rsidRDefault="00D83149" w:rsidP="00D83149">
            <w:pPr>
              <w:rPr>
                <w:rFonts w:eastAsia="Arial" w:cstheme="minorHAnsi"/>
                <w:color w:val="000000" w:themeColor="text1"/>
                <w:sz w:val="20"/>
                <w:szCs w:val="20"/>
              </w:rPr>
            </w:pPr>
            <w:r w:rsidRPr="00155A6B">
              <w:rPr>
                <w:rFonts w:eastAsiaTheme="minorEastAsia" w:cstheme="minorHAnsi"/>
                <w:sz w:val="20"/>
                <w:szCs w:val="20"/>
              </w:rPr>
              <w:t>To choose an appropriate pedagogy to support talk in the classroom</w:t>
            </w:r>
            <w:r w:rsidR="00A95D41">
              <w:rPr>
                <w:rFonts w:eastAsiaTheme="minorEastAsia" w:cstheme="minorHAnsi"/>
                <w:sz w:val="20"/>
                <w:szCs w:val="20"/>
              </w:rPr>
              <w:t xml:space="preserve"> (LH8)</w:t>
            </w:r>
          </w:p>
        </w:tc>
        <w:tc>
          <w:tcPr>
            <w:tcW w:w="473" w:type="dxa"/>
            <w:shd w:val="clear" w:color="auto" w:fill="E2EFD9" w:themeFill="accent6" w:themeFillTint="33"/>
            <w:textDirection w:val="tbRl"/>
          </w:tcPr>
          <w:p w14:paraId="49001734" w14:textId="77777777" w:rsidR="00D83149" w:rsidRPr="00155A6B" w:rsidRDefault="00D83149" w:rsidP="00D83149">
            <w:pPr>
              <w:ind w:left="113" w:right="113"/>
              <w:jc w:val="center"/>
              <w:rPr>
                <w:rFonts w:cstheme="minorHAnsi"/>
                <w:sz w:val="20"/>
                <w:szCs w:val="20"/>
              </w:rPr>
            </w:pPr>
          </w:p>
        </w:tc>
      </w:tr>
      <w:tr w:rsidR="00D83149" w:rsidRPr="00155A6B" w14:paraId="332F5379" w14:textId="77777777" w:rsidTr="003A309E">
        <w:trPr>
          <w:gridAfter w:val="1"/>
          <w:wAfter w:w="9" w:type="dxa"/>
        </w:trPr>
        <w:tc>
          <w:tcPr>
            <w:tcW w:w="473" w:type="dxa"/>
            <w:shd w:val="clear" w:color="auto" w:fill="E2EFD9" w:themeFill="accent6" w:themeFillTint="33"/>
            <w:textDirection w:val="btLr"/>
          </w:tcPr>
          <w:p w14:paraId="4B17ECF7" w14:textId="77777777" w:rsidR="00D83149" w:rsidRPr="00155A6B" w:rsidRDefault="00D83149" w:rsidP="00D83149">
            <w:pPr>
              <w:ind w:left="113" w:right="113"/>
              <w:jc w:val="center"/>
              <w:rPr>
                <w:rFonts w:cstheme="minorHAnsi"/>
                <w:b/>
                <w:bCs/>
                <w:sz w:val="20"/>
                <w:szCs w:val="20"/>
              </w:rPr>
            </w:pPr>
          </w:p>
        </w:tc>
        <w:tc>
          <w:tcPr>
            <w:tcW w:w="3665" w:type="dxa"/>
          </w:tcPr>
          <w:p w14:paraId="6FEA961F" w14:textId="23A9EFEC" w:rsidR="00D83149"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Purposeful planning for talk in lessons is paramount in establishing robust understanding of the necessity to encourage purposeful talk in lessons</w:t>
            </w:r>
          </w:p>
        </w:tc>
        <w:tc>
          <w:tcPr>
            <w:tcW w:w="3659" w:type="dxa"/>
            <w:gridSpan w:val="2"/>
          </w:tcPr>
          <w:p w14:paraId="158E0DAA" w14:textId="44D34EE4" w:rsidR="00D83149" w:rsidRPr="00155A6B" w:rsidRDefault="004C394F" w:rsidP="00D83149">
            <w:pPr>
              <w:rPr>
                <w:rFonts w:eastAsiaTheme="minorEastAsia" w:cstheme="minorHAnsi"/>
                <w:sz w:val="20"/>
                <w:szCs w:val="20"/>
              </w:rPr>
            </w:pPr>
            <w:r>
              <w:rPr>
                <w:rFonts w:eastAsiaTheme="minorEastAsia" w:cstheme="minorHAnsi"/>
                <w:sz w:val="20"/>
                <w:szCs w:val="20"/>
              </w:rPr>
              <w:t>To encourage children to ‘talk’ in lessons, so that there is a developing knowledge of purposeful talk and understand how this helps to scaffold all talking opportunities</w:t>
            </w:r>
          </w:p>
        </w:tc>
        <w:tc>
          <w:tcPr>
            <w:tcW w:w="3718" w:type="dxa"/>
            <w:gridSpan w:val="3"/>
          </w:tcPr>
          <w:p w14:paraId="59279F7D" w14:textId="00FFF96A" w:rsidR="00D83149" w:rsidRDefault="00134757" w:rsidP="00D83149">
            <w:pPr>
              <w:rPr>
                <w:rFonts w:cstheme="minorHAnsi"/>
                <w:sz w:val="20"/>
                <w:szCs w:val="20"/>
              </w:rPr>
            </w:pPr>
            <w:r w:rsidRPr="00134757">
              <w:rPr>
                <w:rFonts w:cstheme="minorHAnsi"/>
                <w:sz w:val="20"/>
                <w:szCs w:val="20"/>
              </w:rPr>
              <w:t xml:space="preserve">Teachers are key role models, who can influence the attitudes, </w:t>
            </w:r>
            <w:r w:rsidR="00DC44DB" w:rsidRPr="00134757">
              <w:rPr>
                <w:rFonts w:cstheme="minorHAnsi"/>
                <w:sz w:val="20"/>
                <w:szCs w:val="20"/>
              </w:rPr>
              <w:t>values,</w:t>
            </w:r>
            <w:r w:rsidRPr="00134757">
              <w:rPr>
                <w:rFonts w:cstheme="minorHAnsi"/>
                <w:sz w:val="20"/>
                <w:szCs w:val="20"/>
              </w:rPr>
              <w:t xml:space="preserve"> and behaviours of their pupils (LT1.2)</w:t>
            </w:r>
          </w:p>
          <w:p w14:paraId="0B28D304" w14:textId="77777777" w:rsidR="009410E2" w:rsidRDefault="009410E2" w:rsidP="00D83149">
            <w:pPr>
              <w:rPr>
                <w:rFonts w:cstheme="minorHAnsi"/>
                <w:sz w:val="20"/>
                <w:szCs w:val="20"/>
              </w:rPr>
            </w:pPr>
          </w:p>
          <w:p w14:paraId="05AEE38A" w14:textId="3833EE4F" w:rsidR="009410E2" w:rsidRPr="00155A6B" w:rsidRDefault="009410E2" w:rsidP="00D83149">
            <w:pPr>
              <w:rPr>
                <w:rFonts w:cstheme="minorHAnsi"/>
                <w:sz w:val="20"/>
                <w:szCs w:val="20"/>
              </w:rPr>
            </w:pPr>
            <w:r w:rsidRPr="009410E2">
              <w:rPr>
                <w:rFonts w:cstheme="minorHAnsi"/>
                <w:sz w:val="20"/>
                <w:szCs w:val="20"/>
              </w:rPr>
              <w:t>High-quality classroom talk can support pupils to articulate key ideas, consolidate understanding and extend their vocabulary</w:t>
            </w:r>
            <w:r>
              <w:rPr>
                <w:rFonts w:cstheme="minorHAnsi"/>
                <w:sz w:val="20"/>
                <w:szCs w:val="20"/>
              </w:rPr>
              <w:t xml:space="preserve"> (LT4.7)</w:t>
            </w:r>
          </w:p>
        </w:tc>
        <w:tc>
          <w:tcPr>
            <w:tcW w:w="3595" w:type="dxa"/>
            <w:gridSpan w:val="2"/>
          </w:tcPr>
          <w:p w14:paraId="215BE220" w14:textId="37043943" w:rsidR="00D83149" w:rsidRPr="00155A6B" w:rsidRDefault="00A95D41" w:rsidP="00D83149">
            <w:pPr>
              <w:rPr>
                <w:rFonts w:eastAsia="Arial" w:cstheme="minorHAnsi"/>
                <w:color w:val="000000" w:themeColor="text1"/>
                <w:sz w:val="20"/>
                <w:szCs w:val="20"/>
              </w:rPr>
            </w:pPr>
            <w:r>
              <w:rPr>
                <w:rFonts w:eastAsia="Arial" w:cstheme="minorHAnsi"/>
                <w:color w:val="000000" w:themeColor="text1"/>
                <w:sz w:val="20"/>
                <w:szCs w:val="20"/>
              </w:rPr>
              <w:t>To consistently demonstrate high levels of expectations in all learners regardless of their ability or background (LH1)</w:t>
            </w:r>
          </w:p>
        </w:tc>
        <w:tc>
          <w:tcPr>
            <w:tcW w:w="473" w:type="dxa"/>
            <w:shd w:val="clear" w:color="auto" w:fill="E2EFD9" w:themeFill="accent6" w:themeFillTint="33"/>
            <w:textDirection w:val="tbRl"/>
          </w:tcPr>
          <w:p w14:paraId="5CFEB9EB" w14:textId="77777777" w:rsidR="00D83149" w:rsidRPr="00155A6B" w:rsidRDefault="00D83149" w:rsidP="00D83149">
            <w:pPr>
              <w:ind w:left="113" w:right="113"/>
              <w:jc w:val="center"/>
              <w:rPr>
                <w:rFonts w:cstheme="minorHAnsi"/>
                <w:sz w:val="20"/>
                <w:szCs w:val="20"/>
              </w:rPr>
            </w:pPr>
          </w:p>
        </w:tc>
      </w:tr>
      <w:tr w:rsidR="00D83149" w:rsidRPr="00155A6B" w14:paraId="131E72B8" w14:textId="77777777" w:rsidTr="003A309E">
        <w:trPr>
          <w:gridAfter w:val="1"/>
          <w:wAfter w:w="9" w:type="dxa"/>
        </w:trPr>
        <w:tc>
          <w:tcPr>
            <w:tcW w:w="473" w:type="dxa"/>
            <w:shd w:val="clear" w:color="auto" w:fill="E2EFD9" w:themeFill="accent6" w:themeFillTint="33"/>
            <w:textDirection w:val="btLr"/>
          </w:tcPr>
          <w:p w14:paraId="2553CE40" w14:textId="77777777" w:rsidR="00D83149" w:rsidRPr="00155A6B" w:rsidRDefault="00D83149" w:rsidP="00D83149">
            <w:pPr>
              <w:ind w:left="113" w:right="113"/>
              <w:jc w:val="center"/>
              <w:rPr>
                <w:rFonts w:cstheme="minorHAnsi"/>
                <w:b/>
                <w:bCs/>
                <w:sz w:val="20"/>
                <w:szCs w:val="20"/>
              </w:rPr>
            </w:pPr>
          </w:p>
        </w:tc>
        <w:tc>
          <w:tcPr>
            <w:tcW w:w="3665" w:type="dxa"/>
          </w:tcPr>
          <w:p w14:paraId="13FB097A" w14:textId="3DC9452C" w:rsidR="00D83149" w:rsidRPr="002E65F7" w:rsidRDefault="00D83149" w:rsidP="00D83149">
            <w:pPr>
              <w:pStyle w:val="NoSpacing"/>
              <w:rPr>
                <w:rFonts w:asciiTheme="minorHAnsi" w:hAnsiTheme="minorHAnsi" w:cstheme="minorHAnsi"/>
                <w:b/>
                <w:bCs/>
                <w:sz w:val="20"/>
                <w:szCs w:val="20"/>
                <w:lang w:val="en-US"/>
              </w:rPr>
            </w:pPr>
            <w:r w:rsidRPr="002E65F7">
              <w:rPr>
                <w:rFonts w:asciiTheme="minorHAnsi" w:hAnsiTheme="minorHAnsi" w:cstheme="minorHAnsi"/>
                <w:b/>
                <w:bCs/>
                <w:sz w:val="20"/>
                <w:szCs w:val="20"/>
                <w:lang w:val="en-US"/>
              </w:rPr>
              <w:t>Reading</w:t>
            </w:r>
            <w:r>
              <w:rPr>
                <w:rFonts w:asciiTheme="minorHAnsi" w:hAnsiTheme="minorHAnsi" w:cstheme="minorHAnsi"/>
                <w:b/>
                <w:bCs/>
                <w:sz w:val="20"/>
                <w:szCs w:val="20"/>
                <w:lang w:val="en-US"/>
              </w:rPr>
              <w:t xml:space="preserve"> &amp; Writing</w:t>
            </w:r>
          </w:p>
          <w:p w14:paraId="14CB3BD2" w14:textId="77777777" w:rsidR="00D83149" w:rsidRPr="002E65F7" w:rsidRDefault="00D83149" w:rsidP="00D83149">
            <w:pPr>
              <w:pStyle w:val="NoSpacing"/>
              <w:rPr>
                <w:rFonts w:asciiTheme="minorHAnsi" w:hAnsiTheme="minorHAnsi" w:cstheme="minorHAnsi"/>
                <w:sz w:val="20"/>
                <w:szCs w:val="20"/>
              </w:rPr>
            </w:pPr>
            <w:r w:rsidRPr="002E65F7">
              <w:rPr>
                <w:rFonts w:asciiTheme="minorHAnsi" w:hAnsiTheme="minorHAnsi" w:cstheme="minorHAnsi"/>
                <w:sz w:val="20"/>
                <w:szCs w:val="20"/>
                <w:lang w:val="en-US"/>
              </w:rPr>
              <w:t xml:space="preserve">Reading is the act of making meaning from a text. </w:t>
            </w:r>
          </w:p>
          <w:p w14:paraId="1B1C3389" w14:textId="0766F614" w:rsidR="00D83149" w:rsidRDefault="00D83149" w:rsidP="00D83149">
            <w:pPr>
              <w:pStyle w:val="NoSpacing"/>
              <w:rPr>
                <w:rFonts w:asciiTheme="minorHAnsi" w:hAnsiTheme="minorHAnsi" w:cstheme="minorHAnsi"/>
                <w:sz w:val="20"/>
                <w:szCs w:val="20"/>
                <w:lang w:val="en-US"/>
              </w:rPr>
            </w:pPr>
          </w:p>
        </w:tc>
        <w:tc>
          <w:tcPr>
            <w:tcW w:w="3659" w:type="dxa"/>
            <w:gridSpan w:val="2"/>
          </w:tcPr>
          <w:p w14:paraId="23F1D0C9" w14:textId="3EC40D52" w:rsidR="00D83149" w:rsidRPr="00155A6B" w:rsidRDefault="004C394F" w:rsidP="00D83149">
            <w:pPr>
              <w:rPr>
                <w:rFonts w:eastAsiaTheme="minorEastAsia" w:cstheme="minorHAnsi"/>
                <w:sz w:val="20"/>
                <w:szCs w:val="20"/>
              </w:rPr>
            </w:pPr>
            <w:r>
              <w:rPr>
                <w:rFonts w:eastAsiaTheme="minorEastAsia" w:cstheme="minorHAnsi"/>
                <w:sz w:val="20"/>
                <w:szCs w:val="20"/>
              </w:rPr>
              <w:t>To plan and assess the children’s skills and abilities in early reading and beyond</w:t>
            </w:r>
          </w:p>
        </w:tc>
        <w:tc>
          <w:tcPr>
            <w:tcW w:w="3718" w:type="dxa"/>
            <w:gridSpan w:val="3"/>
          </w:tcPr>
          <w:p w14:paraId="39D4EFF4" w14:textId="77777777" w:rsidR="00D83149" w:rsidRDefault="00D83149" w:rsidP="00D83149">
            <w:pPr>
              <w:rPr>
                <w:rFonts w:cstheme="minorHAnsi"/>
                <w:b/>
                <w:bCs/>
                <w:sz w:val="20"/>
                <w:szCs w:val="20"/>
              </w:rPr>
            </w:pPr>
            <w:r w:rsidRPr="006A0C37">
              <w:rPr>
                <w:rFonts w:cstheme="minorHAnsi"/>
                <w:b/>
                <w:bCs/>
                <w:sz w:val="20"/>
                <w:szCs w:val="20"/>
              </w:rPr>
              <w:t>Reading &amp; Writing</w:t>
            </w:r>
          </w:p>
          <w:p w14:paraId="0EE36379" w14:textId="39062B1F" w:rsidR="00C6728F" w:rsidRPr="006A0C37" w:rsidRDefault="00C6728F" w:rsidP="00D83149">
            <w:pPr>
              <w:rPr>
                <w:rFonts w:cstheme="minorHAnsi"/>
                <w:b/>
                <w:bCs/>
                <w:sz w:val="20"/>
                <w:szCs w:val="20"/>
              </w:rPr>
            </w:pPr>
            <w:r w:rsidRPr="00C6728F">
              <w:rPr>
                <w:rFonts w:cstheme="minorHAnsi"/>
                <w:sz w:val="20"/>
                <w:szCs w:val="20"/>
              </w:rPr>
              <w:t>Effective assessment is critical to teaching because it provides teachers with information about pupils’ understanding and needs</w:t>
            </w:r>
            <w:r>
              <w:rPr>
                <w:rFonts w:cstheme="minorHAnsi"/>
                <w:sz w:val="20"/>
                <w:szCs w:val="20"/>
              </w:rPr>
              <w:t xml:space="preserve"> (LT6.1)</w:t>
            </w:r>
          </w:p>
        </w:tc>
        <w:tc>
          <w:tcPr>
            <w:tcW w:w="3595" w:type="dxa"/>
            <w:gridSpan w:val="2"/>
          </w:tcPr>
          <w:p w14:paraId="446BD221" w14:textId="1EF71033" w:rsidR="00D83149" w:rsidRPr="00155A6B" w:rsidRDefault="00A95D41" w:rsidP="00D83149">
            <w:pPr>
              <w:rPr>
                <w:rFonts w:eastAsia="Arial" w:cstheme="minorHAnsi"/>
                <w:color w:val="000000" w:themeColor="text1"/>
                <w:sz w:val="20"/>
                <w:szCs w:val="20"/>
              </w:rPr>
            </w:pPr>
            <w:r>
              <w:rPr>
                <w:rFonts w:eastAsia="Arial" w:cstheme="minorHAnsi"/>
                <w:color w:val="000000" w:themeColor="text1"/>
                <w:sz w:val="20"/>
                <w:szCs w:val="20"/>
              </w:rPr>
              <w:t>To use formative assessment (observations and conversations with children about their learning) to establish what has been learned and where the gaps are (LH6)</w:t>
            </w:r>
          </w:p>
        </w:tc>
        <w:tc>
          <w:tcPr>
            <w:tcW w:w="473" w:type="dxa"/>
            <w:shd w:val="clear" w:color="auto" w:fill="E2EFD9" w:themeFill="accent6" w:themeFillTint="33"/>
            <w:textDirection w:val="tbRl"/>
          </w:tcPr>
          <w:p w14:paraId="7769062A" w14:textId="77777777" w:rsidR="00D83149" w:rsidRPr="00155A6B" w:rsidRDefault="00D83149" w:rsidP="00D83149">
            <w:pPr>
              <w:ind w:left="113" w:right="113"/>
              <w:jc w:val="center"/>
              <w:rPr>
                <w:rFonts w:cstheme="minorHAnsi"/>
                <w:sz w:val="20"/>
                <w:szCs w:val="20"/>
              </w:rPr>
            </w:pPr>
          </w:p>
        </w:tc>
      </w:tr>
      <w:tr w:rsidR="00D83149" w:rsidRPr="00155A6B" w14:paraId="06E6824C" w14:textId="77777777" w:rsidTr="003A309E">
        <w:trPr>
          <w:gridAfter w:val="1"/>
          <w:wAfter w:w="9" w:type="dxa"/>
        </w:trPr>
        <w:tc>
          <w:tcPr>
            <w:tcW w:w="473" w:type="dxa"/>
            <w:shd w:val="clear" w:color="auto" w:fill="E2EFD9" w:themeFill="accent6" w:themeFillTint="33"/>
            <w:textDirection w:val="btLr"/>
          </w:tcPr>
          <w:p w14:paraId="65B44DDC" w14:textId="77777777" w:rsidR="00D83149" w:rsidRPr="00155A6B" w:rsidRDefault="00D83149" w:rsidP="00D83149">
            <w:pPr>
              <w:ind w:left="113" w:right="113"/>
              <w:jc w:val="center"/>
              <w:rPr>
                <w:rFonts w:cstheme="minorHAnsi"/>
                <w:b/>
                <w:bCs/>
                <w:sz w:val="20"/>
                <w:szCs w:val="20"/>
              </w:rPr>
            </w:pPr>
          </w:p>
        </w:tc>
        <w:tc>
          <w:tcPr>
            <w:tcW w:w="3665" w:type="dxa"/>
          </w:tcPr>
          <w:p w14:paraId="511BCEF5" w14:textId="5B1DAAA5" w:rsidR="00D83149" w:rsidRPr="002E65F7" w:rsidRDefault="00D83149" w:rsidP="00D83149">
            <w:pPr>
              <w:pStyle w:val="NoSpacing"/>
              <w:rPr>
                <w:rFonts w:asciiTheme="minorHAnsi" w:hAnsiTheme="minorHAnsi" w:cstheme="minorHAnsi"/>
                <w:sz w:val="20"/>
                <w:szCs w:val="20"/>
                <w:lang w:val="en-US"/>
              </w:rPr>
            </w:pPr>
            <w:r w:rsidRPr="002E65F7">
              <w:rPr>
                <w:rFonts w:asciiTheme="minorHAnsi" w:hAnsiTheme="minorHAnsi" w:cstheme="minorHAnsi"/>
                <w:sz w:val="20"/>
                <w:szCs w:val="20"/>
                <w:lang w:val="en-US"/>
              </w:rPr>
              <w:t xml:space="preserve">The Simple View of Reading (SVR) </w:t>
            </w:r>
            <w:r>
              <w:rPr>
                <w:rFonts w:asciiTheme="minorHAnsi" w:hAnsiTheme="minorHAnsi" w:cstheme="minorHAnsi"/>
                <w:sz w:val="20"/>
                <w:szCs w:val="20"/>
                <w:lang w:val="en-US"/>
              </w:rPr>
              <w:t>comprises language comprehension and word recognition as the 2 elements which support a learner’s developing skill in reading</w:t>
            </w:r>
          </w:p>
        </w:tc>
        <w:tc>
          <w:tcPr>
            <w:tcW w:w="3659" w:type="dxa"/>
            <w:gridSpan w:val="2"/>
          </w:tcPr>
          <w:p w14:paraId="32DF6545" w14:textId="6C798C23" w:rsidR="00D83149" w:rsidRPr="00155A6B" w:rsidRDefault="004C394F" w:rsidP="00D83149">
            <w:pPr>
              <w:rPr>
                <w:rFonts w:eastAsiaTheme="minorEastAsia" w:cstheme="minorHAnsi"/>
                <w:sz w:val="20"/>
                <w:szCs w:val="20"/>
              </w:rPr>
            </w:pPr>
            <w:r>
              <w:rPr>
                <w:rFonts w:eastAsiaTheme="minorEastAsia" w:cstheme="minorHAnsi"/>
                <w:sz w:val="20"/>
                <w:szCs w:val="20"/>
              </w:rPr>
              <w:t>To use their developing knowledge of the SVR to aid the planning and delivery of reading and writing learning experiences</w:t>
            </w:r>
          </w:p>
        </w:tc>
        <w:tc>
          <w:tcPr>
            <w:tcW w:w="3718" w:type="dxa"/>
            <w:gridSpan w:val="3"/>
          </w:tcPr>
          <w:p w14:paraId="1A630A0C" w14:textId="77777777" w:rsidR="00D83149" w:rsidRDefault="00CC2437" w:rsidP="00D83149">
            <w:pPr>
              <w:rPr>
                <w:rFonts w:eastAsia="Arial" w:cstheme="minorHAnsi"/>
                <w:color w:val="000000" w:themeColor="text1"/>
                <w:sz w:val="20"/>
                <w:szCs w:val="20"/>
              </w:rPr>
            </w:pPr>
            <w:r w:rsidRPr="00CC2437">
              <w:rPr>
                <w:rFonts w:eastAsia="Arial" w:cstheme="minorHAnsi"/>
                <w:color w:val="000000" w:themeColor="text1"/>
                <w:sz w:val="20"/>
                <w:szCs w:val="20"/>
              </w:rPr>
              <w:t>Secure subject knowledge helps teachers to motivate pupils and teach effectively</w:t>
            </w:r>
            <w:r>
              <w:rPr>
                <w:rFonts w:eastAsia="Arial" w:cstheme="minorHAnsi"/>
                <w:color w:val="000000" w:themeColor="text1"/>
                <w:sz w:val="20"/>
                <w:szCs w:val="20"/>
              </w:rPr>
              <w:t xml:space="preserve"> (LT3.2)</w:t>
            </w:r>
          </w:p>
          <w:p w14:paraId="654FBF4E" w14:textId="77777777" w:rsidR="00CC2437" w:rsidRDefault="00CC2437" w:rsidP="00D83149">
            <w:pPr>
              <w:rPr>
                <w:rFonts w:eastAsia="Arial" w:cstheme="minorHAnsi"/>
                <w:color w:val="000000" w:themeColor="text1"/>
                <w:sz w:val="20"/>
                <w:szCs w:val="20"/>
              </w:rPr>
            </w:pPr>
          </w:p>
          <w:p w14:paraId="3F3CE0DB" w14:textId="3F6AFFE8" w:rsidR="00CC2437" w:rsidRPr="00155A6B" w:rsidRDefault="00CC2437" w:rsidP="00D83149">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tc>
        <w:tc>
          <w:tcPr>
            <w:tcW w:w="3595" w:type="dxa"/>
            <w:gridSpan w:val="2"/>
          </w:tcPr>
          <w:p w14:paraId="1D8B14C4" w14:textId="7FDE7D9B" w:rsidR="00D83149" w:rsidRPr="00155A6B" w:rsidRDefault="00A95D41" w:rsidP="00D83149">
            <w:pPr>
              <w:rPr>
                <w:rFonts w:eastAsia="Arial" w:cstheme="minorHAnsi"/>
                <w:color w:val="000000" w:themeColor="text1"/>
                <w:sz w:val="20"/>
                <w:szCs w:val="20"/>
              </w:rPr>
            </w:pPr>
            <w:r>
              <w:rPr>
                <w:rFonts w:eastAsia="Arial" w:cstheme="minorHAnsi"/>
                <w:color w:val="000000" w:themeColor="text1"/>
                <w:sz w:val="20"/>
                <w:szCs w:val="20"/>
              </w:rPr>
              <w:t>To strengthen pedagogy and subject knowledge in partnership with mentors and expert colleagues (LH8)</w:t>
            </w:r>
          </w:p>
        </w:tc>
        <w:tc>
          <w:tcPr>
            <w:tcW w:w="473" w:type="dxa"/>
            <w:shd w:val="clear" w:color="auto" w:fill="E2EFD9" w:themeFill="accent6" w:themeFillTint="33"/>
            <w:textDirection w:val="tbRl"/>
          </w:tcPr>
          <w:p w14:paraId="7BA8698F" w14:textId="77777777" w:rsidR="00D83149" w:rsidRPr="00155A6B" w:rsidRDefault="00D83149" w:rsidP="00D83149">
            <w:pPr>
              <w:ind w:left="113" w:right="113"/>
              <w:jc w:val="center"/>
              <w:rPr>
                <w:rFonts w:cstheme="minorHAnsi"/>
                <w:sz w:val="20"/>
                <w:szCs w:val="20"/>
              </w:rPr>
            </w:pPr>
          </w:p>
        </w:tc>
      </w:tr>
      <w:tr w:rsidR="00D83149" w:rsidRPr="00155A6B" w14:paraId="2633E7C2" w14:textId="77777777" w:rsidTr="003A309E">
        <w:trPr>
          <w:gridAfter w:val="1"/>
          <w:wAfter w:w="9" w:type="dxa"/>
        </w:trPr>
        <w:tc>
          <w:tcPr>
            <w:tcW w:w="473" w:type="dxa"/>
            <w:shd w:val="clear" w:color="auto" w:fill="E2EFD9" w:themeFill="accent6" w:themeFillTint="33"/>
            <w:textDirection w:val="btLr"/>
          </w:tcPr>
          <w:p w14:paraId="3F692E95" w14:textId="77777777" w:rsidR="00D83149" w:rsidRPr="00155A6B" w:rsidRDefault="00D83149" w:rsidP="00D83149">
            <w:pPr>
              <w:ind w:left="113" w:right="113"/>
              <w:jc w:val="center"/>
              <w:rPr>
                <w:rFonts w:cstheme="minorHAnsi"/>
                <w:b/>
                <w:bCs/>
                <w:sz w:val="20"/>
                <w:szCs w:val="20"/>
              </w:rPr>
            </w:pPr>
          </w:p>
        </w:tc>
        <w:tc>
          <w:tcPr>
            <w:tcW w:w="3665" w:type="dxa"/>
          </w:tcPr>
          <w:p w14:paraId="412CCE2A" w14:textId="60355632" w:rsidR="00D83149" w:rsidRPr="002E65F7" w:rsidRDefault="00D83149" w:rsidP="00D83149">
            <w:pPr>
              <w:pStyle w:val="NoSpacing"/>
              <w:rPr>
                <w:rFonts w:asciiTheme="minorHAnsi" w:hAnsiTheme="minorHAnsi" w:cstheme="minorHAnsi"/>
                <w:sz w:val="20"/>
                <w:szCs w:val="20"/>
                <w:lang w:val="en-US"/>
              </w:rPr>
            </w:pPr>
            <w:r w:rsidRPr="002E65F7">
              <w:rPr>
                <w:rFonts w:asciiTheme="minorHAnsi" w:hAnsiTheme="minorHAnsi" w:cstheme="minorHAnsi"/>
                <w:sz w:val="20"/>
                <w:szCs w:val="20"/>
                <w:lang w:val="en-US"/>
              </w:rPr>
              <w:t>Phonological awareness involves the auditory and oral manipulation of sounds, whereas phonemic awareness refers to the ability to understand the relationship between the written symbol</w:t>
            </w:r>
            <w:r>
              <w:rPr>
                <w:rFonts w:asciiTheme="minorHAnsi" w:hAnsiTheme="minorHAnsi" w:cstheme="minorHAnsi"/>
                <w:sz w:val="20"/>
                <w:szCs w:val="20"/>
                <w:lang w:val="en-US"/>
              </w:rPr>
              <w:t>s</w:t>
            </w:r>
          </w:p>
        </w:tc>
        <w:tc>
          <w:tcPr>
            <w:tcW w:w="3659" w:type="dxa"/>
            <w:gridSpan w:val="2"/>
          </w:tcPr>
          <w:p w14:paraId="6EEDF866" w14:textId="5800BA9C" w:rsidR="00D83149" w:rsidRPr="00155A6B" w:rsidRDefault="004C394F" w:rsidP="00D83149">
            <w:pPr>
              <w:rPr>
                <w:rFonts w:eastAsiaTheme="minorEastAsia" w:cstheme="minorHAnsi"/>
                <w:sz w:val="20"/>
                <w:szCs w:val="20"/>
              </w:rPr>
            </w:pPr>
            <w:r>
              <w:rPr>
                <w:rFonts w:eastAsiaTheme="minorEastAsia" w:cstheme="minorHAnsi"/>
                <w:sz w:val="20"/>
                <w:szCs w:val="20"/>
              </w:rPr>
              <w:t xml:space="preserve">To plan, deliver and assess accurately all children’s skills and abilities when learning, </w:t>
            </w:r>
            <w:r w:rsidR="00DC0834">
              <w:rPr>
                <w:rFonts w:eastAsiaTheme="minorEastAsia" w:cstheme="minorHAnsi"/>
                <w:sz w:val="20"/>
                <w:szCs w:val="20"/>
              </w:rPr>
              <w:t>using,</w:t>
            </w:r>
            <w:r>
              <w:rPr>
                <w:rFonts w:eastAsiaTheme="minorEastAsia" w:cstheme="minorHAnsi"/>
                <w:sz w:val="20"/>
                <w:szCs w:val="20"/>
              </w:rPr>
              <w:t xml:space="preserve"> and developing their phonological awareness in manipulating phonemes and making links between GPC</w:t>
            </w:r>
          </w:p>
        </w:tc>
        <w:tc>
          <w:tcPr>
            <w:tcW w:w="3718" w:type="dxa"/>
            <w:gridSpan w:val="3"/>
          </w:tcPr>
          <w:p w14:paraId="0EB03020" w14:textId="77777777" w:rsidR="00D83149"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It is important for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to have the appropriate amount of prior knowledge in order to achieve. </w:t>
            </w:r>
          </w:p>
          <w:p w14:paraId="783625A5" w14:textId="77777777" w:rsidR="009410E2" w:rsidRDefault="009410E2" w:rsidP="00D83149">
            <w:pPr>
              <w:rPr>
                <w:rFonts w:eastAsia="Arial" w:cstheme="minorHAnsi"/>
                <w:color w:val="000000" w:themeColor="text1"/>
                <w:sz w:val="20"/>
                <w:szCs w:val="20"/>
              </w:rPr>
            </w:pPr>
          </w:p>
          <w:p w14:paraId="73804A3C" w14:textId="77777777" w:rsidR="009410E2" w:rsidRDefault="009410E2" w:rsidP="00D83149">
            <w:pPr>
              <w:rPr>
                <w:rFonts w:cstheme="minorHAnsi"/>
                <w:sz w:val="20"/>
                <w:szCs w:val="20"/>
              </w:rPr>
            </w:pPr>
            <w:r w:rsidRPr="009410E2">
              <w:rPr>
                <w:rFonts w:cstheme="minorHAnsi"/>
                <w:sz w:val="20"/>
                <w:szCs w:val="20"/>
              </w:rPr>
              <w:t>Explicitly teaching pupils metacognitive strategies linked to subject knowledge, including how to plan, monitor and evaluate, supports independence and academic success</w:t>
            </w:r>
            <w:r>
              <w:rPr>
                <w:rFonts w:cstheme="minorHAnsi"/>
                <w:sz w:val="20"/>
                <w:szCs w:val="20"/>
              </w:rPr>
              <w:t xml:space="preserve"> (LT4.5)</w:t>
            </w:r>
          </w:p>
          <w:p w14:paraId="4E1ADFC9" w14:textId="77777777" w:rsidR="00C6728F" w:rsidRDefault="00C6728F" w:rsidP="00D83149">
            <w:pPr>
              <w:rPr>
                <w:rFonts w:cstheme="minorHAnsi"/>
                <w:sz w:val="20"/>
                <w:szCs w:val="20"/>
              </w:rPr>
            </w:pPr>
          </w:p>
          <w:p w14:paraId="7B0ADC2A" w14:textId="77777777" w:rsidR="00C6728F" w:rsidRDefault="00C6728F" w:rsidP="00D83149">
            <w:pPr>
              <w:rPr>
                <w:rFonts w:cstheme="minorHAnsi"/>
                <w:sz w:val="20"/>
                <w:szCs w:val="20"/>
              </w:rPr>
            </w:pPr>
            <w:r w:rsidRPr="00C6728F">
              <w:rPr>
                <w:rFonts w:cstheme="minorHAnsi"/>
                <w:sz w:val="20"/>
                <w:szCs w:val="20"/>
              </w:rPr>
              <w:t>Effective assessment is critical to teaching because it provides teachers with information about pupils’ understanding and needs</w:t>
            </w:r>
            <w:r>
              <w:rPr>
                <w:rFonts w:cstheme="minorHAnsi"/>
                <w:sz w:val="20"/>
                <w:szCs w:val="20"/>
              </w:rPr>
              <w:t xml:space="preserve"> (LT6.1)</w:t>
            </w:r>
          </w:p>
          <w:p w14:paraId="3A5F4469" w14:textId="1F6183D2" w:rsidR="00CB0C30" w:rsidRPr="00155A6B" w:rsidRDefault="00CB0C30" w:rsidP="00D83149">
            <w:pPr>
              <w:rPr>
                <w:rFonts w:cstheme="minorHAnsi"/>
                <w:sz w:val="20"/>
                <w:szCs w:val="20"/>
              </w:rPr>
            </w:pPr>
          </w:p>
        </w:tc>
        <w:tc>
          <w:tcPr>
            <w:tcW w:w="3595" w:type="dxa"/>
            <w:gridSpan w:val="2"/>
          </w:tcPr>
          <w:p w14:paraId="73D04496" w14:textId="34EB7F76" w:rsidR="00D83149" w:rsidRPr="00155A6B" w:rsidRDefault="00D83149" w:rsidP="00D83149">
            <w:pPr>
              <w:rPr>
                <w:rFonts w:eastAsia="Arial" w:cstheme="minorHAnsi"/>
                <w:color w:val="000000" w:themeColor="text1"/>
                <w:sz w:val="20"/>
                <w:szCs w:val="20"/>
              </w:rPr>
            </w:pPr>
            <w:r>
              <w:rPr>
                <w:rFonts w:eastAsia="Arial" w:cstheme="minorHAnsi"/>
                <w:color w:val="000000" w:themeColor="text1"/>
                <w:sz w:val="20"/>
                <w:szCs w:val="20"/>
              </w:rPr>
              <w:t>To e</w:t>
            </w:r>
            <w:r w:rsidRPr="00155A6B">
              <w:rPr>
                <w:rFonts w:eastAsia="Arial" w:cstheme="minorHAnsi"/>
                <w:color w:val="000000" w:themeColor="text1"/>
                <w:sz w:val="20"/>
                <w:szCs w:val="20"/>
              </w:rPr>
              <w:t xml:space="preserve">nable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to be successful in problem solving contexts by ensuring that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know and understand an appropriate amount of subject knowledge prior to learning</w:t>
            </w:r>
            <w:r w:rsidR="00A95D41">
              <w:rPr>
                <w:rFonts w:eastAsia="Arial" w:cstheme="minorHAnsi"/>
                <w:color w:val="000000" w:themeColor="text1"/>
                <w:sz w:val="20"/>
                <w:szCs w:val="20"/>
              </w:rPr>
              <w:t xml:space="preserve"> (LH3)</w:t>
            </w:r>
          </w:p>
        </w:tc>
        <w:tc>
          <w:tcPr>
            <w:tcW w:w="473" w:type="dxa"/>
            <w:shd w:val="clear" w:color="auto" w:fill="E2EFD9" w:themeFill="accent6" w:themeFillTint="33"/>
            <w:textDirection w:val="tbRl"/>
          </w:tcPr>
          <w:p w14:paraId="17E42388" w14:textId="77777777" w:rsidR="00D83149" w:rsidRPr="00155A6B" w:rsidRDefault="00D83149" w:rsidP="00D83149">
            <w:pPr>
              <w:ind w:left="113" w:right="113"/>
              <w:jc w:val="center"/>
              <w:rPr>
                <w:rFonts w:cstheme="minorHAnsi"/>
                <w:sz w:val="20"/>
                <w:szCs w:val="20"/>
              </w:rPr>
            </w:pPr>
          </w:p>
        </w:tc>
      </w:tr>
      <w:tr w:rsidR="00D83149" w:rsidRPr="00155A6B" w14:paraId="7E1C44FC" w14:textId="77777777" w:rsidTr="003A309E">
        <w:trPr>
          <w:gridAfter w:val="1"/>
          <w:wAfter w:w="9" w:type="dxa"/>
        </w:trPr>
        <w:tc>
          <w:tcPr>
            <w:tcW w:w="473" w:type="dxa"/>
            <w:shd w:val="clear" w:color="auto" w:fill="E2EFD9" w:themeFill="accent6" w:themeFillTint="33"/>
            <w:textDirection w:val="btLr"/>
          </w:tcPr>
          <w:p w14:paraId="189791EB" w14:textId="77777777" w:rsidR="00D83149" w:rsidRPr="00155A6B" w:rsidRDefault="00D83149" w:rsidP="00D83149">
            <w:pPr>
              <w:ind w:left="113" w:right="113"/>
              <w:jc w:val="center"/>
              <w:rPr>
                <w:rFonts w:cstheme="minorHAnsi"/>
                <w:b/>
                <w:bCs/>
                <w:sz w:val="20"/>
                <w:szCs w:val="20"/>
              </w:rPr>
            </w:pPr>
          </w:p>
        </w:tc>
        <w:tc>
          <w:tcPr>
            <w:tcW w:w="3665" w:type="dxa"/>
          </w:tcPr>
          <w:p w14:paraId="09C59561" w14:textId="20F12CA8" w:rsidR="00D83149" w:rsidRPr="002E65F7" w:rsidRDefault="00D83149" w:rsidP="00D83149">
            <w:pPr>
              <w:rPr>
                <w:rFonts w:cstheme="minorHAnsi"/>
                <w:sz w:val="20"/>
                <w:szCs w:val="20"/>
              </w:rPr>
            </w:pPr>
            <w:r w:rsidRPr="002E65F7">
              <w:rPr>
                <w:rFonts w:cstheme="minorHAnsi"/>
                <w:sz w:val="20"/>
                <w:szCs w:val="20"/>
              </w:rPr>
              <w:t>There is a relationship between the alphabetic code and Systematic Synthetic Phonics</w:t>
            </w:r>
            <w:r>
              <w:rPr>
                <w:rFonts w:cstheme="minorHAnsi"/>
                <w:sz w:val="20"/>
                <w:szCs w:val="20"/>
              </w:rPr>
              <w:t xml:space="preserve"> </w:t>
            </w:r>
            <w:r w:rsidR="004C394F">
              <w:rPr>
                <w:rFonts w:cstheme="minorHAnsi"/>
                <w:sz w:val="20"/>
                <w:szCs w:val="20"/>
              </w:rPr>
              <w:t xml:space="preserve">(SSP) </w:t>
            </w:r>
            <w:r>
              <w:rPr>
                <w:rFonts w:cstheme="minorHAnsi"/>
                <w:sz w:val="20"/>
                <w:szCs w:val="20"/>
              </w:rPr>
              <w:t>when teaching young learners to read</w:t>
            </w:r>
          </w:p>
        </w:tc>
        <w:tc>
          <w:tcPr>
            <w:tcW w:w="3659" w:type="dxa"/>
            <w:gridSpan w:val="2"/>
          </w:tcPr>
          <w:p w14:paraId="7C0055C5" w14:textId="3F483544" w:rsidR="00D83149" w:rsidRPr="00155A6B" w:rsidRDefault="004C394F" w:rsidP="00D83149">
            <w:pPr>
              <w:rPr>
                <w:rFonts w:eastAsiaTheme="minorEastAsia" w:cstheme="minorHAnsi"/>
                <w:sz w:val="20"/>
                <w:szCs w:val="20"/>
              </w:rPr>
            </w:pPr>
            <w:r>
              <w:rPr>
                <w:rFonts w:eastAsiaTheme="minorEastAsia" w:cstheme="minorHAnsi"/>
                <w:sz w:val="20"/>
                <w:szCs w:val="20"/>
              </w:rPr>
              <w:t>To plan, deliver and assess the children’s knowledge and understanding of the relationship between the alphabet and SSP</w:t>
            </w:r>
          </w:p>
        </w:tc>
        <w:tc>
          <w:tcPr>
            <w:tcW w:w="3718" w:type="dxa"/>
            <w:gridSpan w:val="3"/>
          </w:tcPr>
          <w:p w14:paraId="79C4AA76" w14:textId="77777777" w:rsidR="00D83149"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Medium term plans used by the school will consider how </w:t>
            </w:r>
            <w:r>
              <w:rPr>
                <w:rFonts w:eastAsia="Arial" w:cstheme="minorHAnsi"/>
                <w:color w:val="000000" w:themeColor="text1"/>
                <w:sz w:val="20"/>
                <w:szCs w:val="20"/>
              </w:rPr>
              <w:t>SSP</w:t>
            </w:r>
            <w:r w:rsidRPr="00155A6B">
              <w:rPr>
                <w:rFonts w:eastAsia="Arial" w:cstheme="minorHAnsi"/>
                <w:color w:val="000000" w:themeColor="text1"/>
                <w:sz w:val="20"/>
                <w:szCs w:val="20"/>
              </w:rPr>
              <w:t xml:space="preserve"> learning is sequenced over a period of time. Through discussion with mentor or English subject lead consider how this effectively supports learning in substantive and disciplinary knowledge in English</w:t>
            </w:r>
            <w:r>
              <w:rPr>
                <w:rFonts w:eastAsia="Arial" w:cstheme="minorHAnsi"/>
                <w:color w:val="000000" w:themeColor="text1"/>
                <w:sz w:val="20"/>
                <w:szCs w:val="20"/>
              </w:rPr>
              <w:t>/Literacy</w:t>
            </w:r>
            <w:r w:rsidRPr="00155A6B">
              <w:rPr>
                <w:rFonts w:eastAsia="Arial" w:cstheme="minorHAnsi"/>
                <w:color w:val="000000" w:themeColor="text1"/>
                <w:sz w:val="20"/>
                <w:szCs w:val="20"/>
              </w:rPr>
              <w:t xml:space="preserve"> over time. </w:t>
            </w:r>
          </w:p>
          <w:p w14:paraId="26BB8A0C" w14:textId="77777777" w:rsidR="00CC2437" w:rsidRDefault="00CC2437" w:rsidP="00D83149">
            <w:pPr>
              <w:rPr>
                <w:rFonts w:cstheme="minorHAnsi"/>
                <w:sz w:val="20"/>
                <w:szCs w:val="20"/>
              </w:rPr>
            </w:pPr>
          </w:p>
          <w:p w14:paraId="183966E0" w14:textId="77777777" w:rsidR="00CC2437" w:rsidRDefault="00CC2437" w:rsidP="00D83149">
            <w:pPr>
              <w:rPr>
                <w:rFonts w:eastAsia="Arial" w:cstheme="minorHAnsi"/>
                <w:color w:val="000000" w:themeColor="text1"/>
                <w:sz w:val="20"/>
                <w:szCs w:val="20"/>
              </w:rPr>
            </w:pPr>
            <w:r w:rsidRPr="00CC2437">
              <w:rPr>
                <w:rFonts w:eastAsia="Arial" w:cstheme="minorHAnsi"/>
                <w:color w:val="000000" w:themeColor="text1"/>
                <w:sz w:val="20"/>
                <w:szCs w:val="20"/>
              </w:rPr>
              <w:t>Secure subject knowledge helps teachers to motivate pupils and teach effectively</w:t>
            </w:r>
            <w:r>
              <w:rPr>
                <w:rFonts w:eastAsia="Arial" w:cstheme="minorHAnsi"/>
                <w:color w:val="000000" w:themeColor="text1"/>
                <w:sz w:val="20"/>
                <w:szCs w:val="20"/>
              </w:rPr>
              <w:t xml:space="preserve"> (LT3.2)</w:t>
            </w:r>
          </w:p>
          <w:p w14:paraId="593F5DAF" w14:textId="77777777" w:rsidR="00CC2437" w:rsidRDefault="00CC2437" w:rsidP="00D83149">
            <w:pPr>
              <w:rPr>
                <w:rFonts w:eastAsia="Arial" w:cstheme="minorHAnsi"/>
                <w:color w:val="000000" w:themeColor="text1"/>
                <w:sz w:val="20"/>
                <w:szCs w:val="20"/>
              </w:rPr>
            </w:pPr>
          </w:p>
          <w:p w14:paraId="33E754DD" w14:textId="6EF9EA59" w:rsidR="00CC2437" w:rsidRPr="00155A6B" w:rsidRDefault="00CC2437" w:rsidP="00D83149">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tc>
        <w:tc>
          <w:tcPr>
            <w:tcW w:w="3595" w:type="dxa"/>
            <w:gridSpan w:val="2"/>
          </w:tcPr>
          <w:p w14:paraId="26ED6BC4" w14:textId="17AA38BF"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To break down composite knowledge into component steps in order to avoid overloading the working memory (revisit).</w:t>
            </w:r>
          </w:p>
          <w:p w14:paraId="7D4BFCC4" w14:textId="77777777" w:rsidR="00D83149" w:rsidRPr="00155A6B" w:rsidRDefault="00D83149" w:rsidP="00D83149">
            <w:pPr>
              <w:rPr>
                <w:rFonts w:eastAsia="Arial" w:cstheme="minorHAnsi"/>
                <w:color w:val="000000" w:themeColor="text1"/>
                <w:sz w:val="20"/>
                <w:szCs w:val="20"/>
              </w:rPr>
            </w:pPr>
          </w:p>
          <w:p w14:paraId="672CDEBE" w14:textId="2B0B9BB2" w:rsidR="00D83149" w:rsidRPr="00155A6B" w:rsidRDefault="00D83149" w:rsidP="00D83149">
            <w:pPr>
              <w:rPr>
                <w:rFonts w:eastAsia="Arial" w:cstheme="minorHAnsi"/>
                <w:color w:val="000000" w:themeColor="text1"/>
                <w:sz w:val="20"/>
                <w:szCs w:val="20"/>
              </w:rPr>
            </w:pPr>
            <w:r>
              <w:rPr>
                <w:rFonts w:eastAsia="Arial" w:cstheme="minorHAnsi"/>
                <w:color w:val="000000" w:themeColor="text1"/>
                <w:sz w:val="20"/>
                <w:szCs w:val="20"/>
              </w:rPr>
              <w:t>To m</w:t>
            </w:r>
            <w:r w:rsidRPr="00155A6B">
              <w:rPr>
                <w:rFonts w:eastAsia="Arial" w:cstheme="minorHAnsi"/>
                <w:color w:val="000000" w:themeColor="text1"/>
                <w:sz w:val="20"/>
                <w:szCs w:val="20"/>
              </w:rPr>
              <w:t>ake decisions regarding the order in which components of</w:t>
            </w:r>
            <w:r>
              <w:rPr>
                <w:rFonts w:eastAsia="Arial" w:cstheme="minorHAnsi"/>
                <w:color w:val="000000" w:themeColor="text1"/>
                <w:sz w:val="20"/>
                <w:szCs w:val="20"/>
              </w:rPr>
              <w:t xml:space="preserve"> SSP</w:t>
            </w:r>
            <w:r w:rsidRPr="00155A6B">
              <w:rPr>
                <w:rFonts w:eastAsia="Arial" w:cstheme="minorHAnsi"/>
                <w:color w:val="000000" w:themeColor="text1"/>
                <w:sz w:val="20"/>
                <w:szCs w:val="20"/>
              </w:rPr>
              <w:t xml:space="preserve"> knowledge are taught over a sequence of lessons</w:t>
            </w:r>
          </w:p>
          <w:p w14:paraId="3F69FC76" w14:textId="77777777" w:rsidR="00D83149" w:rsidRPr="00155A6B" w:rsidRDefault="00D83149" w:rsidP="00D83149">
            <w:pPr>
              <w:rPr>
                <w:rFonts w:eastAsia="Arial" w:cstheme="minorHAnsi"/>
                <w:color w:val="000000" w:themeColor="text1"/>
                <w:sz w:val="20"/>
                <w:szCs w:val="20"/>
              </w:rPr>
            </w:pPr>
          </w:p>
          <w:p w14:paraId="4CAF6426" w14:textId="413BEAAA" w:rsidR="00D83149" w:rsidRPr="00155A6B" w:rsidRDefault="00D83149" w:rsidP="00D83149">
            <w:pPr>
              <w:rPr>
                <w:rFonts w:cstheme="minorHAnsi"/>
                <w:sz w:val="20"/>
                <w:szCs w:val="20"/>
              </w:rPr>
            </w:pPr>
            <w:r w:rsidRPr="00155A6B">
              <w:rPr>
                <w:rFonts w:eastAsia="Arial" w:cstheme="minorHAnsi"/>
                <w:color w:val="000000" w:themeColor="text1"/>
                <w:sz w:val="20"/>
                <w:szCs w:val="20"/>
              </w:rPr>
              <w:t>To plan for a sequence of</w:t>
            </w:r>
            <w:r>
              <w:rPr>
                <w:rFonts w:eastAsia="Arial" w:cstheme="minorHAnsi"/>
                <w:color w:val="000000" w:themeColor="text1"/>
                <w:sz w:val="20"/>
                <w:szCs w:val="20"/>
              </w:rPr>
              <w:t xml:space="preserve"> SSP </w:t>
            </w:r>
            <w:r w:rsidRPr="00155A6B">
              <w:rPr>
                <w:rFonts w:eastAsia="Arial" w:cstheme="minorHAnsi"/>
                <w:color w:val="000000" w:themeColor="text1"/>
                <w:sz w:val="20"/>
                <w:szCs w:val="20"/>
              </w:rPr>
              <w:t xml:space="preserve">learning which effectively considers how </w:t>
            </w:r>
            <w:r>
              <w:rPr>
                <w:rFonts w:eastAsia="Arial" w:cstheme="minorHAnsi"/>
                <w:color w:val="000000" w:themeColor="text1"/>
                <w:sz w:val="20"/>
                <w:szCs w:val="20"/>
              </w:rPr>
              <w:t xml:space="preserve">Phonic </w:t>
            </w:r>
            <w:r w:rsidRPr="00155A6B">
              <w:rPr>
                <w:rFonts w:eastAsia="Arial" w:cstheme="minorHAnsi"/>
                <w:color w:val="000000" w:themeColor="text1"/>
                <w:sz w:val="20"/>
                <w:szCs w:val="20"/>
              </w:rPr>
              <w:t xml:space="preserve">knowledge will be developed in a </w:t>
            </w:r>
            <w:r w:rsidR="00DC44DB" w:rsidRPr="00155A6B">
              <w:rPr>
                <w:rFonts w:eastAsia="Arial" w:cstheme="minorHAnsi"/>
                <w:color w:val="000000" w:themeColor="text1"/>
                <w:sz w:val="20"/>
                <w:szCs w:val="20"/>
              </w:rPr>
              <w:t>small</w:t>
            </w:r>
            <w:r w:rsidR="00DC44DB">
              <w:rPr>
                <w:rFonts w:eastAsia="Arial" w:cstheme="minorHAnsi"/>
                <w:color w:val="000000" w:themeColor="text1"/>
                <w:sz w:val="20"/>
                <w:szCs w:val="20"/>
              </w:rPr>
              <w:t xml:space="preserve"> </w:t>
            </w:r>
            <w:r w:rsidR="00DC44DB" w:rsidRPr="00155A6B">
              <w:rPr>
                <w:rFonts w:eastAsia="Arial" w:cstheme="minorHAnsi"/>
                <w:color w:val="000000" w:themeColor="text1"/>
                <w:sz w:val="20"/>
                <w:szCs w:val="20"/>
              </w:rPr>
              <w:t>step</w:t>
            </w:r>
            <w:r w:rsidRPr="00155A6B">
              <w:rPr>
                <w:rFonts w:eastAsia="Arial" w:cstheme="minorHAnsi"/>
                <w:color w:val="000000" w:themeColor="text1"/>
                <w:sz w:val="20"/>
                <w:szCs w:val="20"/>
              </w:rPr>
              <w:t xml:space="preserve"> over a series of</w:t>
            </w:r>
            <w:r>
              <w:rPr>
                <w:rFonts w:eastAsia="Arial" w:cstheme="minorHAnsi"/>
                <w:color w:val="000000" w:themeColor="text1"/>
                <w:sz w:val="20"/>
                <w:szCs w:val="20"/>
              </w:rPr>
              <w:t xml:space="preserve"> weekly </w:t>
            </w:r>
            <w:r w:rsidRPr="00155A6B">
              <w:rPr>
                <w:rFonts w:eastAsia="Arial" w:cstheme="minorHAnsi"/>
                <w:color w:val="000000" w:themeColor="text1"/>
                <w:sz w:val="20"/>
                <w:szCs w:val="20"/>
              </w:rPr>
              <w:t>lessons with mentor support initially</w:t>
            </w:r>
            <w:r w:rsidR="00A95D41">
              <w:rPr>
                <w:rFonts w:eastAsia="Arial" w:cstheme="minorHAnsi"/>
                <w:color w:val="000000" w:themeColor="text1"/>
                <w:sz w:val="20"/>
                <w:szCs w:val="20"/>
              </w:rPr>
              <w:t xml:space="preserve"> (LH4)</w:t>
            </w:r>
          </w:p>
        </w:tc>
        <w:tc>
          <w:tcPr>
            <w:tcW w:w="473" w:type="dxa"/>
            <w:shd w:val="clear" w:color="auto" w:fill="E2EFD9" w:themeFill="accent6" w:themeFillTint="33"/>
            <w:textDirection w:val="tbRl"/>
          </w:tcPr>
          <w:p w14:paraId="7FA1D2AD" w14:textId="77777777" w:rsidR="00D83149" w:rsidRPr="00155A6B" w:rsidRDefault="00D83149" w:rsidP="00D83149">
            <w:pPr>
              <w:ind w:left="113" w:right="113"/>
              <w:jc w:val="center"/>
              <w:rPr>
                <w:rFonts w:cstheme="minorHAnsi"/>
                <w:sz w:val="20"/>
                <w:szCs w:val="20"/>
              </w:rPr>
            </w:pPr>
          </w:p>
        </w:tc>
      </w:tr>
      <w:tr w:rsidR="00D83149" w:rsidRPr="00155A6B" w14:paraId="75D8A3CA" w14:textId="77777777" w:rsidTr="003A309E">
        <w:trPr>
          <w:gridAfter w:val="1"/>
          <w:wAfter w:w="9" w:type="dxa"/>
        </w:trPr>
        <w:tc>
          <w:tcPr>
            <w:tcW w:w="473" w:type="dxa"/>
            <w:shd w:val="clear" w:color="auto" w:fill="E2EFD9" w:themeFill="accent6" w:themeFillTint="33"/>
            <w:textDirection w:val="btLr"/>
          </w:tcPr>
          <w:p w14:paraId="21052B07" w14:textId="77777777" w:rsidR="00D83149" w:rsidRPr="00155A6B" w:rsidRDefault="00D83149" w:rsidP="00D83149">
            <w:pPr>
              <w:ind w:left="113" w:right="113"/>
              <w:jc w:val="center"/>
              <w:rPr>
                <w:rFonts w:cstheme="minorHAnsi"/>
                <w:b/>
                <w:bCs/>
                <w:sz w:val="20"/>
                <w:szCs w:val="20"/>
              </w:rPr>
            </w:pPr>
          </w:p>
        </w:tc>
        <w:tc>
          <w:tcPr>
            <w:tcW w:w="3665" w:type="dxa"/>
          </w:tcPr>
          <w:p w14:paraId="5E506C81" w14:textId="20813DBD" w:rsidR="00D83149" w:rsidRPr="002E65F7" w:rsidRDefault="00D83149" w:rsidP="00D83149">
            <w:pPr>
              <w:rPr>
                <w:rFonts w:cstheme="minorHAnsi"/>
                <w:sz w:val="20"/>
                <w:szCs w:val="20"/>
              </w:rPr>
            </w:pPr>
            <w:r>
              <w:rPr>
                <w:rFonts w:cstheme="minorHAnsi"/>
                <w:sz w:val="20"/>
                <w:szCs w:val="20"/>
              </w:rPr>
              <w:t>There is a requirement to know, understand and be able to confidently use the technical vocabulary related to planning, teaching, and assessing SSP, for example phoneme, grapheme, phone-grapheme correspondence, digraph, trigraph</w:t>
            </w:r>
          </w:p>
        </w:tc>
        <w:tc>
          <w:tcPr>
            <w:tcW w:w="3659" w:type="dxa"/>
            <w:gridSpan w:val="2"/>
          </w:tcPr>
          <w:p w14:paraId="4E5F7D36" w14:textId="70AB779C" w:rsidR="00D83149" w:rsidRPr="00155A6B" w:rsidRDefault="004C394F" w:rsidP="00D83149">
            <w:pPr>
              <w:rPr>
                <w:rFonts w:eastAsiaTheme="minorEastAsia" w:cstheme="minorHAnsi"/>
                <w:sz w:val="20"/>
                <w:szCs w:val="20"/>
              </w:rPr>
            </w:pPr>
            <w:r>
              <w:rPr>
                <w:rFonts w:eastAsiaTheme="minorEastAsia" w:cstheme="minorHAnsi"/>
                <w:sz w:val="20"/>
                <w:szCs w:val="20"/>
              </w:rPr>
              <w:t>To incorporate the correct and accurate use of appropriate and relevant terminology linked to the planning and teaching of SSP</w:t>
            </w:r>
          </w:p>
        </w:tc>
        <w:tc>
          <w:tcPr>
            <w:tcW w:w="3718" w:type="dxa"/>
            <w:gridSpan w:val="3"/>
          </w:tcPr>
          <w:p w14:paraId="0E538D9A" w14:textId="77777777" w:rsidR="00D83149"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Skills are continuously built upon throughout </w:t>
            </w:r>
            <w:r>
              <w:rPr>
                <w:rFonts w:eastAsia="Arial" w:cstheme="minorHAnsi"/>
                <w:color w:val="000000" w:themeColor="text1"/>
                <w:sz w:val="20"/>
                <w:szCs w:val="20"/>
              </w:rPr>
              <w:t>SSP teaching</w:t>
            </w:r>
            <w:r w:rsidRPr="00155A6B">
              <w:rPr>
                <w:rFonts w:eastAsia="Arial" w:cstheme="minorHAnsi"/>
                <w:color w:val="000000" w:themeColor="text1"/>
                <w:sz w:val="20"/>
                <w:szCs w:val="20"/>
              </w:rPr>
              <w:t>, but substantive content is revisited at</w:t>
            </w:r>
            <w:r>
              <w:rPr>
                <w:rFonts w:eastAsia="Arial" w:cstheme="minorHAnsi"/>
                <w:color w:val="000000" w:themeColor="text1"/>
                <w:sz w:val="20"/>
                <w:szCs w:val="20"/>
              </w:rPr>
              <w:t xml:space="preserve"> regular</w:t>
            </w:r>
            <w:r w:rsidRPr="00155A6B">
              <w:rPr>
                <w:rFonts w:eastAsia="Arial" w:cstheme="minorHAnsi"/>
                <w:color w:val="000000" w:themeColor="text1"/>
                <w:sz w:val="20"/>
                <w:szCs w:val="20"/>
              </w:rPr>
              <w:t xml:space="preserve"> intervals. </w:t>
            </w:r>
          </w:p>
          <w:p w14:paraId="13FBCDC4" w14:textId="77777777" w:rsidR="00CC2437" w:rsidRDefault="00CC2437" w:rsidP="00D83149">
            <w:pPr>
              <w:rPr>
                <w:rFonts w:eastAsia="Arial" w:cstheme="minorHAnsi"/>
                <w:color w:val="000000" w:themeColor="text1"/>
                <w:sz w:val="20"/>
                <w:szCs w:val="20"/>
              </w:rPr>
            </w:pPr>
            <w:r w:rsidRPr="00CC2437">
              <w:rPr>
                <w:rFonts w:eastAsia="Arial" w:cstheme="minorHAnsi"/>
                <w:color w:val="000000" w:themeColor="text1"/>
                <w:sz w:val="20"/>
                <w:szCs w:val="20"/>
              </w:rPr>
              <w:t>Secure subject knowledge helps teachers to motivate pupils and teach effectively</w:t>
            </w:r>
            <w:r>
              <w:rPr>
                <w:rFonts w:eastAsia="Arial" w:cstheme="minorHAnsi"/>
                <w:color w:val="000000" w:themeColor="text1"/>
                <w:sz w:val="20"/>
                <w:szCs w:val="20"/>
              </w:rPr>
              <w:t xml:space="preserve"> (LT3.2)</w:t>
            </w:r>
          </w:p>
          <w:p w14:paraId="451C61DF" w14:textId="77777777" w:rsidR="00CC2437" w:rsidRDefault="00CC2437" w:rsidP="00D83149">
            <w:pPr>
              <w:rPr>
                <w:rFonts w:eastAsia="Arial" w:cstheme="minorHAnsi"/>
                <w:color w:val="000000" w:themeColor="text1"/>
                <w:sz w:val="20"/>
                <w:szCs w:val="20"/>
              </w:rPr>
            </w:pPr>
          </w:p>
          <w:p w14:paraId="0E8C65C7" w14:textId="77777777" w:rsidR="00CC2437" w:rsidRDefault="00CC2437" w:rsidP="00D83149">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p w14:paraId="383DC8B2" w14:textId="77777777" w:rsidR="00CB0C30" w:rsidRDefault="00CB0C30" w:rsidP="00D83149">
            <w:pPr>
              <w:rPr>
                <w:rFonts w:eastAsia="Arial" w:cstheme="minorHAnsi"/>
                <w:color w:val="000000" w:themeColor="text1"/>
                <w:sz w:val="20"/>
                <w:szCs w:val="20"/>
              </w:rPr>
            </w:pPr>
          </w:p>
          <w:p w14:paraId="510E991E" w14:textId="77777777" w:rsidR="00CB0C30" w:rsidRDefault="00CB0C30" w:rsidP="00D83149">
            <w:pPr>
              <w:rPr>
                <w:rFonts w:eastAsia="Arial" w:cstheme="minorHAnsi"/>
                <w:color w:val="000000" w:themeColor="text1"/>
                <w:sz w:val="20"/>
                <w:szCs w:val="20"/>
              </w:rPr>
            </w:pPr>
          </w:p>
          <w:p w14:paraId="1461AF50" w14:textId="77777777" w:rsidR="00CB0C30" w:rsidRDefault="00CB0C30" w:rsidP="00D83149">
            <w:pPr>
              <w:rPr>
                <w:rFonts w:eastAsia="Arial" w:cstheme="minorHAnsi"/>
                <w:color w:val="000000" w:themeColor="text1"/>
                <w:sz w:val="20"/>
                <w:szCs w:val="20"/>
              </w:rPr>
            </w:pPr>
          </w:p>
          <w:p w14:paraId="4CA8FC1B" w14:textId="77777777" w:rsidR="00CB0C30" w:rsidRDefault="00CB0C30" w:rsidP="00D83149">
            <w:pPr>
              <w:rPr>
                <w:rFonts w:eastAsia="Arial" w:cstheme="minorHAnsi"/>
                <w:color w:val="000000" w:themeColor="text1"/>
                <w:sz w:val="20"/>
                <w:szCs w:val="20"/>
              </w:rPr>
            </w:pPr>
          </w:p>
          <w:p w14:paraId="40534D1F" w14:textId="09DC80B7" w:rsidR="00CB0C30" w:rsidRPr="00155A6B" w:rsidRDefault="00CB0C30" w:rsidP="00D83149">
            <w:pPr>
              <w:rPr>
                <w:rFonts w:eastAsia="Arial" w:cstheme="minorHAnsi"/>
                <w:color w:val="000000" w:themeColor="text1"/>
                <w:sz w:val="20"/>
                <w:szCs w:val="20"/>
              </w:rPr>
            </w:pPr>
          </w:p>
        </w:tc>
        <w:tc>
          <w:tcPr>
            <w:tcW w:w="3595" w:type="dxa"/>
            <w:gridSpan w:val="2"/>
          </w:tcPr>
          <w:p w14:paraId="10D7AF65" w14:textId="208DBF1C"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To plan for </w:t>
            </w:r>
            <w:r>
              <w:rPr>
                <w:rFonts w:eastAsia="Arial" w:cstheme="minorHAnsi"/>
                <w:color w:val="000000" w:themeColor="text1"/>
                <w:sz w:val="20"/>
                <w:szCs w:val="20"/>
              </w:rPr>
              <w:t>SSP</w:t>
            </w:r>
            <w:r w:rsidRPr="00155A6B">
              <w:rPr>
                <w:rFonts w:eastAsia="Arial" w:cstheme="minorHAnsi"/>
                <w:color w:val="000000" w:themeColor="text1"/>
                <w:sz w:val="20"/>
                <w:szCs w:val="20"/>
              </w:rPr>
              <w:t xml:space="preserve"> learning which connects with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prior knowledge and </w:t>
            </w:r>
            <w:r>
              <w:rPr>
                <w:rFonts w:eastAsia="Arial" w:cstheme="minorHAnsi"/>
                <w:color w:val="000000" w:themeColor="text1"/>
                <w:sz w:val="20"/>
                <w:szCs w:val="20"/>
              </w:rPr>
              <w:t>sequentially moves learning on</w:t>
            </w:r>
            <w:r w:rsidRPr="00155A6B">
              <w:rPr>
                <w:rFonts w:eastAsia="Arial" w:cstheme="minorHAnsi"/>
                <w:color w:val="000000" w:themeColor="text1"/>
                <w:sz w:val="20"/>
                <w:szCs w:val="20"/>
              </w:rPr>
              <w:t xml:space="preserve">. </w:t>
            </w:r>
          </w:p>
          <w:p w14:paraId="3D7079A7" w14:textId="77777777" w:rsidR="00D83149" w:rsidRPr="00155A6B" w:rsidRDefault="00D83149" w:rsidP="00D83149">
            <w:pPr>
              <w:rPr>
                <w:rFonts w:eastAsia="Arial" w:cstheme="minorHAnsi"/>
                <w:color w:val="000000" w:themeColor="text1"/>
                <w:sz w:val="20"/>
                <w:szCs w:val="20"/>
              </w:rPr>
            </w:pPr>
          </w:p>
          <w:p w14:paraId="56C26332" w14:textId="0E3EB28D"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To integrate retrieval practice, repeated and spaced practice when planning for a sequence of </w:t>
            </w:r>
            <w:r>
              <w:rPr>
                <w:rFonts w:eastAsia="Arial" w:cstheme="minorHAnsi"/>
                <w:color w:val="000000" w:themeColor="text1"/>
                <w:sz w:val="20"/>
                <w:szCs w:val="20"/>
              </w:rPr>
              <w:t>SSP</w:t>
            </w:r>
            <w:r w:rsidRPr="00155A6B">
              <w:rPr>
                <w:rFonts w:eastAsia="Arial" w:cstheme="minorHAnsi"/>
                <w:color w:val="000000" w:themeColor="text1"/>
                <w:sz w:val="20"/>
                <w:szCs w:val="20"/>
              </w:rPr>
              <w:t xml:space="preserve"> lessons</w:t>
            </w:r>
            <w:r w:rsidR="00A95D41">
              <w:rPr>
                <w:rFonts w:eastAsia="Arial" w:cstheme="minorHAnsi"/>
                <w:color w:val="000000" w:themeColor="text1"/>
                <w:sz w:val="20"/>
                <w:szCs w:val="20"/>
              </w:rPr>
              <w:t xml:space="preserve"> (LH3)</w:t>
            </w:r>
          </w:p>
        </w:tc>
        <w:tc>
          <w:tcPr>
            <w:tcW w:w="473" w:type="dxa"/>
            <w:shd w:val="clear" w:color="auto" w:fill="E2EFD9" w:themeFill="accent6" w:themeFillTint="33"/>
            <w:textDirection w:val="tbRl"/>
          </w:tcPr>
          <w:p w14:paraId="7A645332" w14:textId="77777777" w:rsidR="00D83149" w:rsidRPr="00155A6B" w:rsidRDefault="00D83149" w:rsidP="00D83149">
            <w:pPr>
              <w:ind w:left="113" w:right="113"/>
              <w:jc w:val="center"/>
              <w:rPr>
                <w:rFonts w:cstheme="minorHAnsi"/>
                <w:sz w:val="20"/>
                <w:szCs w:val="20"/>
              </w:rPr>
            </w:pPr>
          </w:p>
        </w:tc>
      </w:tr>
      <w:tr w:rsidR="00D83149" w:rsidRPr="00155A6B" w14:paraId="4F1D3C6B" w14:textId="77777777" w:rsidTr="003A309E">
        <w:trPr>
          <w:gridAfter w:val="1"/>
          <w:wAfter w:w="9" w:type="dxa"/>
        </w:trPr>
        <w:tc>
          <w:tcPr>
            <w:tcW w:w="473" w:type="dxa"/>
            <w:shd w:val="clear" w:color="auto" w:fill="E2EFD9" w:themeFill="accent6" w:themeFillTint="33"/>
            <w:textDirection w:val="btLr"/>
          </w:tcPr>
          <w:p w14:paraId="069D8BCE" w14:textId="77777777" w:rsidR="00D83149" w:rsidRPr="00155A6B" w:rsidRDefault="00D83149" w:rsidP="00D83149">
            <w:pPr>
              <w:ind w:left="113" w:right="113"/>
              <w:jc w:val="center"/>
              <w:rPr>
                <w:rFonts w:cstheme="minorHAnsi"/>
                <w:b/>
                <w:bCs/>
                <w:sz w:val="20"/>
                <w:szCs w:val="20"/>
              </w:rPr>
            </w:pPr>
          </w:p>
        </w:tc>
        <w:tc>
          <w:tcPr>
            <w:tcW w:w="3665" w:type="dxa"/>
          </w:tcPr>
          <w:p w14:paraId="6509076B" w14:textId="265B81DC" w:rsidR="00D83149" w:rsidRPr="00AE7B66" w:rsidRDefault="00D83149" w:rsidP="00D83149">
            <w:pPr>
              <w:rPr>
                <w:rFonts w:cstheme="minorHAnsi"/>
                <w:sz w:val="20"/>
                <w:szCs w:val="20"/>
              </w:rPr>
            </w:pPr>
            <w:r w:rsidRPr="00AE7B66">
              <w:rPr>
                <w:rFonts w:cstheme="minorHAnsi"/>
                <w:sz w:val="20"/>
                <w:szCs w:val="20"/>
              </w:rPr>
              <w:t xml:space="preserve">There is a requirement when planning and teaching SSP, that a pure sound is enunciated when modelling phonemes </w:t>
            </w:r>
          </w:p>
        </w:tc>
        <w:tc>
          <w:tcPr>
            <w:tcW w:w="3659" w:type="dxa"/>
            <w:gridSpan w:val="2"/>
          </w:tcPr>
          <w:p w14:paraId="266E8CCF" w14:textId="4D8E8FDD" w:rsidR="00D83149" w:rsidRPr="00155A6B" w:rsidRDefault="004C394F" w:rsidP="00D83149">
            <w:pPr>
              <w:rPr>
                <w:rFonts w:eastAsiaTheme="minorEastAsia" w:cstheme="minorHAnsi"/>
                <w:sz w:val="20"/>
                <w:szCs w:val="20"/>
              </w:rPr>
            </w:pPr>
            <w:r>
              <w:rPr>
                <w:rFonts w:eastAsiaTheme="minorEastAsia" w:cstheme="minorHAnsi"/>
                <w:sz w:val="20"/>
                <w:szCs w:val="20"/>
              </w:rPr>
              <w:t>To accurately and correctly enunciate and pronounce all SSP phonemes when modelling sounds in lessons</w:t>
            </w:r>
          </w:p>
        </w:tc>
        <w:tc>
          <w:tcPr>
            <w:tcW w:w="3718" w:type="dxa"/>
            <w:gridSpan w:val="3"/>
          </w:tcPr>
          <w:p w14:paraId="47D79BE0" w14:textId="1679C051" w:rsidR="00D83149" w:rsidRDefault="00134757" w:rsidP="00D83149">
            <w:pPr>
              <w:rPr>
                <w:rFonts w:cstheme="minorHAnsi"/>
                <w:sz w:val="20"/>
                <w:szCs w:val="20"/>
              </w:rPr>
            </w:pPr>
            <w:r w:rsidRPr="00134757">
              <w:rPr>
                <w:rFonts w:cstheme="minorHAnsi"/>
                <w:sz w:val="20"/>
                <w:szCs w:val="20"/>
              </w:rPr>
              <w:t xml:space="preserve">Teachers are key role models, who can influence the attitudes, </w:t>
            </w:r>
            <w:r w:rsidR="00DC44DB" w:rsidRPr="00134757">
              <w:rPr>
                <w:rFonts w:cstheme="minorHAnsi"/>
                <w:sz w:val="20"/>
                <w:szCs w:val="20"/>
              </w:rPr>
              <w:t>values,</w:t>
            </w:r>
            <w:r w:rsidRPr="00134757">
              <w:rPr>
                <w:rFonts w:cstheme="minorHAnsi"/>
                <w:sz w:val="20"/>
                <w:szCs w:val="20"/>
              </w:rPr>
              <w:t xml:space="preserve"> and behaviours of their pupils</w:t>
            </w:r>
            <w:r>
              <w:rPr>
                <w:rFonts w:cstheme="minorHAnsi"/>
                <w:sz w:val="20"/>
                <w:szCs w:val="20"/>
              </w:rPr>
              <w:t xml:space="preserve"> (LT1.2)</w:t>
            </w:r>
          </w:p>
          <w:p w14:paraId="1707BEA0" w14:textId="77777777" w:rsidR="00CC2437" w:rsidRDefault="00CC2437" w:rsidP="00D83149">
            <w:pPr>
              <w:rPr>
                <w:rFonts w:cstheme="minorHAnsi"/>
                <w:sz w:val="20"/>
                <w:szCs w:val="20"/>
              </w:rPr>
            </w:pPr>
          </w:p>
          <w:p w14:paraId="7A1C9B1E" w14:textId="1F28B58D" w:rsidR="00CC2437" w:rsidRPr="00155A6B" w:rsidRDefault="00CC2437" w:rsidP="00D83149">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tc>
        <w:tc>
          <w:tcPr>
            <w:tcW w:w="3595" w:type="dxa"/>
            <w:gridSpan w:val="2"/>
          </w:tcPr>
          <w:p w14:paraId="3677B766" w14:textId="0F6A6EDA" w:rsidR="00D83149" w:rsidRPr="00155A6B" w:rsidRDefault="00A95D41" w:rsidP="00D83149">
            <w:pPr>
              <w:rPr>
                <w:rFonts w:cstheme="minorHAnsi"/>
                <w:sz w:val="20"/>
                <w:szCs w:val="20"/>
              </w:rPr>
            </w:pPr>
            <w:r>
              <w:rPr>
                <w:rFonts w:cstheme="minorHAnsi"/>
                <w:sz w:val="20"/>
                <w:szCs w:val="20"/>
              </w:rPr>
              <w:t>To use modelling as an effective strategy to support the learning of SSP (LH4)</w:t>
            </w:r>
          </w:p>
        </w:tc>
        <w:tc>
          <w:tcPr>
            <w:tcW w:w="473" w:type="dxa"/>
            <w:shd w:val="clear" w:color="auto" w:fill="E2EFD9" w:themeFill="accent6" w:themeFillTint="33"/>
            <w:textDirection w:val="tbRl"/>
          </w:tcPr>
          <w:p w14:paraId="29C3944E" w14:textId="77777777" w:rsidR="00D83149" w:rsidRPr="00155A6B" w:rsidRDefault="00D83149" w:rsidP="00D83149">
            <w:pPr>
              <w:ind w:left="113" w:right="113"/>
              <w:jc w:val="center"/>
              <w:rPr>
                <w:rFonts w:cstheme="minorHAnsi"/>
                <w:sz w:val="20"/>
                <w:szCs w:val="20"/>
              </w:rPr>
            </w:pPr>
          </w:p>
        </w:tc>
      </w:tr>
      <w:tr w:rsidR="00D83149" w:rsidRPr="00155A6B" w14:paraId="33A345D8" w14:textId="77777777" w:rsidTr="003A309E">
        <w:trPr>
          <w:gridAfter w:val="1"/>
          <w:wAfter w:w="9" w:type="dxa"/>
        </w:trPr>
        <w:tc>
          <w:tcPr>
            <w:tcW w:w="473" w:type="dxa"/>
            <w:shd w:val="clear" w:color="auto" w:fill="E2EFD9" w:themeFill="accent6" w:themeFillTint="33"/>
            <w:textDirection w:val="btLr"/>
          </w:tcPr>
          <w:p w14:paraId="42AFE517" w14:textId="77777777" w:rsidR="00D83149" w:rsidRPr="00155A6B" w:rsidRDefault="00D83149" w:rsidP="00D83149">
            <w:pPr>
              <w:ind w:left="113" w:right="113"/>
              <w:jc w:val="center"/>
              <w:rPr>
                <w:rFonts w:cstheme="minorHAnsi"/>
                <w:b/>
                <w:bCs/>
                <w:sz w:val="20"/>
                <w:szCs w:val="20"/>
              </w:rPr>
            </w:pPr>
          </w:p>
        </w:tc>
        <w:tc>
          <w:tcPr>
            <w:tcW w:w="3665" w:type="dxa"/>
          </w:tcPr>
          <w:p w14:paraId="70F47806" w14:textId="687347F0" w:rsidR="00D83149" w:rsidRPr="00AE7B66" w:rsidRDefault="00D83149" w:rsidP="00D83149">
            <w:pPr>
              <w:jc w:val="both"/>
              <w:rPr>
                <w:rFonts w:cstheme="minorHAnsi"/>
                <w:sz w:val="20"/>
                <w:szCs w:val="20"/>
              </w:rPr>
            </w:pPr>
            <w:r w:rsidRPr="00AE7B66">
              <w:rPr>
                <w:rFonts w:cstheme="minorHAnsi"/>
                <w:sz w:val="20"/>
                <w:szCs w:val="20"/>
              </w:rPr>
              <w:t xml:space="preserve">There are common exception words that </w:t>
            </w:r>
            <w:r>
              <w:rPr>
                <w:rFonts w:cstheme="minorHAnsi"/>
                <w:sz w:val="20"/>
                <w:szCs w:val="20"/>
              </w:rPr>
              <w:t>learners</w:t>
            </w:r>
            <w:r w:rsidRPr="00AE7B66">
              <w:rPr>
                <w:rFonts w:cstheme="minorHAnsi"/>
                <w:sz w:val="20"/>
                <w:szCs w:val="20"/>
              </w:rPr>
              <w:t xml:space="preserve"> should be able to say, read and spell without the need for SSP strategies</w:t>
            </w:r>
          </w:p>
        </w:tc>
        <w:tc>
          <w:tcPr>
            <w:tcW w:w="3659" w:type="dxa"/>
            <w:gridSpan w:val="2"/>
          </w:tcPr>
          <w:p w14:paraId="6DAD61C2" w14:textId="32A22A68" w:rsidR="00D83149" w:rsidRPr="00155A6B" w:rsidRDefault="00DC0834" w:rsidP="00D83149">
            <w:pPr>
              <w:rPr>
                <w:rFonts w:eastAsiaTheme="minorEastAsia" w:cstheme="minorHAnsi"/>
                <w:sz w:val="20"/>
                <w:szCs w:val="20"/>
              </w:rPr>
            </w:pPr>
            <w:r>
              <w:rPr>
                <w:rFonts w:eastAsiaTheme="minorEastAsia" w:cstheme="minorHAnsi"/>
                <w:sz w:val="20"/>
                <w:szCs w:val="20"/>
              </w:rPr>
              <w:t>To plan and assess the children’s knowledge and understanding of the common exception words as those words the children should be able to say, read and spell</w:t>
            </w:r>
          </w:p>
        </w:tc>
        <w:tc>
          <w:tcPr>
            <w:tcW w:w="3718" w:type="dxa"/>
            <w:gridSpan w:val="3"/>
          </w:tcPr>
          <w:p w14:paraId="53F732F4" w14:textId="77777777" w:rsidR="00D83149" w:rsidRDefault="00CC2437" w:rsidP="00D83149">
            <w:pPr>
              <w:rPr>
                <w:rFonts w:cstheme="minorHAnsi"/>
                <w:sz w:val="20"/>
                <w:szCs w:val="20"/>
              </w:rPr>
            </w:pPr>
            <w:r w:rsidRPr="00CC2437">
              <w:rPr>
                <w:rFonts w:cstheme="minorHAnsi"/>
                <w:sz w:val="20"/>
                <w:szCs w:val="20"/>
              </w:rPr>
              <w:t>Secure subject knowledge helps teachers to motivate pupils and teach effectively (LT3.2)</w:t>
            </w:r>
            <w:r>
              <w:rPr>
                <w:rFonts w:cstheme="minorHAnsi"/>
                <w:sz w:val="20"/>
                <w:szCs w:val="20"/>
              </w:rPr>
              <w:t>.</w:t>
            </w:r>
          </w:p>
          <w:p w14:paraId="0F448809" w14:textId="77777777" w:rsidR="00CC2437" w:rsidRPr="00CB0C30" w:rsidRDefault="00CC2437" w:rsidP="00D83149">
            <w:pPr>
              <w:rPr>
                <w:rFonts w:cstheme="minorHAnsi"/>
                <w:sz w:val="8"/>
                <w:szCs w:val="8"/>
              </w:rPr>
            </w:pPr>
          </w:p>
          <w:p w14:paraId="5D0D7576" w14:textId="77777777" w:rsidR="00CC2437" w:rsidRDefault="00CC2437" w:rsidP="00D83149">
            <w:pPr>
              <w:rPr>
                <w:rFonts w:cstheme="minorHAnsi"/>
                <w:sz w:val="20"/>
                <w:szCs w:val="20"/>
              </w:rPr>
            </w:pPr>
            <w:r w:rsidRPr="00CC2437">
              <w:rPr>
                <w:rFonts w:cstheme="minorHAnsi"/>
                <w:sz w:val="20"/>
                <w:szCs w:val="20"/>
              </w:rPr>
              <w:t>To access the curriculum, early literacy provides fundamental knowledge; reading comprises two elements: word reading and language comprehension; systematic synthetic phonics is the most effective approach for teaching pupils to decode</w:t>
            </w:r>
            <w:r>
              <w:rPr>
                <w:rFonts w:cstheme="minorHAnsi"/>
                <w:sz w:val="20"/>
                <w:szCs w:val="20"/>
              </w:rPr>
              <w:t xml:space="preserve"> (LT3.9)</w:t>
            </w:r>
          </w:p>
          <w:p w14:paraId="4C40BE4C" w14:textId="77777777" w:rsidR="009410E2" w:rsidRPr="00CB0C30" w:rsidRDefault="009410E2" w:rsidP="00D83149">
            <w:pPr>
              <w:rPr>
                <w:rFonts w:cstheme="minorHAnsi"/>
                <w:sz w:val="8"/>
                <w:szCs w:val="8"/>
              </w:rPr>
            </w:pPr>
          </w:p>
          <w:p w14:paraId="1237FF9E" w14:textId="77777777" w:rsidR="009410E2" w:rsidRDefault="009410E2" w:rsidP="00D83149">
            <w:pPr>
              <w:rPr>
                <w:rFonts w:cstheme="minorHAnsi"/>
                <w:sz w:val="20"/>
                <w:szCs w:val="20"/>
              </w:rPr>
            </w:pPr>
            <w:r w:rsidRPr="009410E2">
              <w:rPr>
                <w:rFonts w:cstheme="minorHAnsi"/>
                <w:sz w:val="20"/>
                <w:szCs w:val="20"/>
              </w:rPr>
              <w:t>Explicitly teaching pupils metacognitive strategies linked to subject knowledge, including how to plan, monitor and evaluate, supports independence and academic success</w:t>
            </w:r>
            <w:r>
              <w:rPr>
                <w:rFonts w:cstheme="minorHAnsi"/>
                <w:sz w:val="20"/>
                <w:szCs w:val="20"/>
              </w:rPr>
              <w:t xml:space="preserve"> (LT4.5)</w:t>
            </w:r>
          </w:p>
          <w:p w14:paraId="43865E0E" w14:textId="77777777" w:rsidR="00C6728F" w:rsidRPr="00CB0C30" w:rsidRDefault="00C6728F" w:rsidP="00D83149">
            <w:pPr>
              <w:rPr>
                <w:rFonts w:cstheme="minorHAnsi"/>
                <w:sz w:val="8"/>
                <w:szCs w:val="8"/>
              </w:rPr>
            </w:pPr>
          </w:p>
          <w:p w14:paraId="2F8C38C1" w14:textId="14D32524" w:rsidR="00C6728F" w:rsidRPr="00155A6B" w:rsidRDefault="00C6728F" w:rsidP="00D83149">
            <w:pPr>
              <w:rPr>
                <w:rFonts w:cstheme="minorHAnsi"/>
                <w:sz w:val="20"/>
                <w:szCs w:val="20"/>
              </w:rPr>
            </w:pPr>
            <w:r w:rsidRPr="00C6728F">
              <w:rPr>
                <w:rFonts w:cstheme="minorHAnsi"/>
                <w:sz w:val="20"/>
                <w:szCs w:val="20"/>
              </w:rPr>
              <w:t>Effective assessment is critical to teaching because it provides teachers with information about pupils’ understanding and needs</w:t>
            </w:r>
            <w:r>
              <w:rPr>
                <w:rFonts w:cstheme="minorHAnsi"/>
                <w:sz w:val="20"/>
                <w:szCs w:val="20"/>
              </w:rPr>
              <w:t xml:space="preserve"> (LT6.1)</w:t>
            </w:r>
          </w:p>
        </w:tc>
        <w:tc>
          <w:tcPr>
            <w:tcW w:w="3595" w:type="dxa"/>
            <w:gridSpan w:val="2"/>
          </w:tcPr>
          <w:p w14:paraId="3169FF88" w14:textId="0A686CC7" w:rsidR="00D83149" w:rsidRPr="00155A6B" w:rsidRDefault="00A95D41" w:rsidP="00D83149">
            <w:pPr>
              <w:rPr>
                <w:rFonts w:cstheme="minorHAnsi"/>
                <w:sz w:val="20"/>
                <w:szCs w:val="20"/>
              </w:rPr>
            </w:pPr>
            <w:r>
              <w:rPr>
                <w:rFonts w:cstheme="minorHAnsi"/>
                <w:sz w:val="20"/>
                <w:szCs w:val="20"/>
              </w:rPr>
              <w:t xml:space="preserve">To develop Literacy/English skills by observing, </w:t>
            </w:r>
            <w:r w:rsidR="00DC44DB">
              <w:rPr>
                <w:rFonts w:cstheme="minorHAnsi"/>
                <w:sz w:val="20"/>
                <w:szCs w:val="20"/>
              </w:rPr>
              <w:t>discussing,</w:t>
            </w:r>
            <w:r>
              <w:rPr>
                <w:rFonts w:cstheme="minorHAnsi"/>
                <w:sz w:val="20"/>
                <w:szCs w:val="20"/>
              </w:rPr>
              <w:t xml:space="preserve"> and practising skills (LH3)</w:t>
            </w:r>
          </w:p>
        </w:tc>
        <w:tc>
          <w:tcPr>
            <w:tcW w:w="473" w:type="dxa"/>
            <w:shd w:val="clear" w:color="auto" w:fill="E2EFD9" w:themeFill="accent6" w:themeFillTint="33"/>
            <w:textDirection w:val="tbRl"/>
          </w:tcPr>
          <w:p w14:paraId="4A7CDFD2" w14:textId="77777777" w:rsidR="00D83149" w:rsidRPr="00155A6B" w:rsidRDefault="00D83149" w:rsidP="00D83149">
            <w:pPr>
              <w:ind w:left="113" w:right="113"/>
              <w:jc w:val="center"/>
              <w:rPr>
                <w:rFonts w:cstheme="minorHAnsi"/>
                <w:sz w:val="20"/>
                <w:szCs w:val="20"/>
              </w:rPr>
            </w:pPr>
          </w:p>
        </w:tc>
      </w:tr>
      <w:tr w:rsidR="00D83149" w:rsidRPr="00155A6B" w14:paraId="282B4FCF" w14:textId="77777777" w:rsidTr="003A309E">
        <w:trPr>
          <w:gridAfter w:val="1"/>
          <w:wAfter w:w="9" w:type="dxa"/>
        </w:trPr>
        <w:tc>
          <w:tcPr>
            <w:tcW w:w="473" w:type="dxa"/>
            <w:shd w:val="clear" w:color="auto" w:fill="E2EFD9" w:themeFill="accent6" w:themeFillTint="33"/>
            <w:textDirection w:val="btLr"/>
          </w:tcPr>
          <w:p w14:paraId="0C7CB01C" w14:textId="77777777" w:rsidR="00D83149" w:rsidRPr="00155A6B" w:rsidRDefault="00D83149" w:rsidP="00D83149">
            <w:pPr>
              <w:ind w:left="113" w:right="113"/>
              <w:jc w:val="center"/>
              <w:rPr>
                <w:rFonts w:cstheme="minorHAnsi"/>
                <w:b/>
                <w:bCs/>
                <w:sz w:val="20"/>
                <w:szCs w:val="20"/>
              </w:rPr>
            </w:pPr>
          </w:p>
        </w:tc>
        <w:tc>
          <w:tcPr>
            <w:tcW w:w="3665" w:type="dxa"/>
          </w:tcPr>
          <w:p w14:paraId="267CE310" w14:textId="3B083968" w:rsidR="00D83149" w:rsidRPr="00AE7B66" w:rsidRDefault="00D83149" w:rsidP="00D83149">
            <w:pPr>
              <w:rPr>
                <w:rFonts w:cstheme="minorHAnsi"/>
                <w:sz w:val="20"/>
                <w:szCs w:val="20"/>
              </w:rPr>
            </w:pPr>
            <w:r w:rsidRPr="00AE7B66">
              <w:rPr>
                <w:rFonts w:cstheme="minorHAnsi"/>
                <w:sz w:val="20"/>
                <w:szCs w:val="20"/>
              </w:rPr>
              <w:t xml:space="preserve">Adaptive teaching strategies are required when supporting </w:t>
            </w:r>
            <w:r>
              <w:rPr>
                <w:rFonts w:cstheme="minorHAnsi"/>
                <w:sz w:val="20"/>
                <w:szCs w:val="20"/>
              </w:rPr>
              <w:t>learners</w:t>
            </w:r>
            <w:r w:rsidRPr="00AE7B66">
              <w:rPr>
                <w:rFonts w:cstheme="minorHAnsi"/>
                <w:sz w:val="20"/>
                <w:szCs w:val="20"/>
              </w:rPr>
              <w:t xml:space="preserve"> with EAL/SEND needs in developing their early reading skills, knowledge and understanding</w:t>
            </w:r>
          </w:p>
        </w:tc>
        <w:tc>
          <w:tcPr>
            <w:tcW w:w="3659" w:type="dxa"/>
            <w:gridSpan w:val="2"/>
          </w:tcPr>
          <w:p w14:paraId="201F9BD4" w14:textId="52619E2A" w:rsidR="00D83149" w:rsidRPr="00155A6B" w:rsidRDefault="00DC0834" w:rsidP="00D83149">
            <w:pPr>
              <w:rPr>
                <w:rFonts w:eastAsiaTheme="minorEastAsia" w:cstheme="minorHAnsi"/>
                <w:sz w:val="20"/>
                <w:szCs w:val="20"/>
              </w:rPr>
            </w:pPr>
            <w:r>
              <w:rPr>
                <w:rFonts w:eastAsiaTheme="minorEastAsia" w:cstheme="minorHAnsi"/>
                <w:sz w:val="20"/>
                <w:szCs w:val="20"/>
              </w:rPr>
              <w:t>To adapt teaching strategies to meet the needs of those children who require further support or encouragement when learning to read</w:t>
            </w:r>
          </w:p>
        </w:tc>
        <w:tc>
          <w:tcPr>
            <w:tcW w:w="3718" w:type="dxa"/>
            <w:gridSpan w:val="3"/>
          </w:tcPr>
          <w:p w14:paraId="0B2C86AF" w14:textId="77777777" w:rsidR="00D83149" w:rsidRPr="00CB0C30" w:rsidRDefault="00134757" w:rsidP="00D83149">
            <w:pPr>
              <w:rPr>
                <w:rFonts w:cstheme="minorHAnsi"/>
                <w:sz w:val="8"/>
                <w:szCs w:val="8"/>
              </w:rPr>
            </w:pPr>
            <w:r w:rsidRPr="00134757">
              <w:rPr>
                <w:rFonts w:cstheme="minorHAnsi"/>
                <w:sz w:val="20"/>
                <w:szCs w:val="20"/>
              </w:rPr>
              <w:t>High-quality teaching has a long-term positive effect on pupils’ life chances, particularly for children from disadvantaged backgrounds (LT1.6)</w:t>
            </w:r>
            <w:r w:rsidR="00C6728F">
              <w:rPr>
                <w:rFonts w:cstheme="minorHAnsi"/>
                <w:sz w:val="20"/>
                <w:szCs w:val="20"/>
              </w:rPr>
              <w:br/>
            </w:r>
          </w:p>
          <w:p w14:paraId="77A9E4A3" w14:textId="463796B4" w:rsidR="00C6728F" w:rsidRPr="00155A6B" w:rsidRDefault="00C6728F" w:rsidP="00D83149">
            <w:pPr>
              <w:rPr>
                <w:rFonts w:cstheme="minorHAnsi"/>
                <w:sz w:val="20"/>
                <w:szCs w:val="20"/>
              </w:rPr>
            </w:pPr>
            <w:r w:rsidRPr="00C6728F">
              <w:rPr>
                <w:rFonts w:eastAsia="Arial" w:cstheme="minorHAnsi"/>
                <w:color w:val="000000" w:themeColor="text1"/>
                <w:sz w:val="20"/>
                <w:szCs w:val="20"/>
              </w:rPr>
              <w:t>Adapting teaching in a responsive way, including by providing targeted support to pupils who are struggling, is likely to increase pupil success</w:t>
            </w:r>
            <w:r>
              <w:rPr>
                <w:rFonts w:eastAsia="Arial" w:cstheme="minorHAnsi"/>
                <w:color w:val="000000" w:themeColor="text1"/>
                <w:sz w:val="20"/>
                <w:szCs w:val="20"/>
              </w:rPr>
              <w:t xml:space="preserve"> (LT5.3)</w:t>
            </w:r>
          </w:p>
        </w:tc>
        <w:tc>
          <w:tcPr>
            <w:tcW w:w="3595" w:type="dxa"/>
            <w:gridSpan w:val="2"/>
          </w:tcPr>
          <w:p w14:paraId="4BB52C23" w14:textId="7D48EB55" w:rsidR="00D83149" w:rsidRPr="00155A6B" w:rsidRDefault="009D2318" w:rsidP="00D83149">
            <w:pPr>
              <w:rPr>
                <w:rFonts w:cstheme="minorHAnsi"/>
                <w:sz w:val="20"/>
                <w:szCs w:val="20"/>
              </w:rPr>
            </w:pPr>
            <w:r>
              <w:rPr>
                <w:rFonts w:cstheme="minorHAnsi"/>
                <w:sz w:val="20"/>
                <w:szCs w:val="20"/>
              </w:rPr>
              <w:t>To provide learners with a supportive and inclusive learning environment that is conducive to good outcomes (LH7)</w:t>
            </w:r>
          </w:p>
        </w:tc>
        <w:tc>
          <w:tcPr>
            <w:tcW w:w="473" w:type="dxa"/>
            <w:shd w:val="clear" w:color="auto" w:fill="E2EFD9" w:themeFill="accent6" w:themeFillTint="33"/>
            <w:textDirection w:val="tbRl"/>
          </w:tcPr>
          <w:p w14:paraId="006B1C5A" w14:textId="77777777" w:rsidR="00D83149" w:rsidRPr="00155A6B" w:rsidRDefault="00D83149" w:rsidP="00D83149">
            <w:pPr>
              <w:ind w:left="113" w:right="113"/>
              <w:jc w:val="center"/>
              <w:rPr>
                <w:rFonts w:cstheme="minorHAnsi"/>
                <w:sz w:val="20"/>
                <w:szCs w:val="20"/>
              </w:rPr>
            </w:pPr>
          </w:p>
        </w:tc>
      </w:tr>
      <w:tr w:rsidR="00D83149" w:rsidRPr="00155A6B" w14:paraId="11EA1148" w14:textId="77777777" w:rsidTr="003A309E">
        <w:trPr>
          <w:gridAfter w:val="1"/>
          <w:wAfter w:w="9" w:type="dxa"/>
        </w:trPr>
        <w:tc>
          <w:tcPr>
            <w:tcW w:w="473" w:type="dxa"/>
            <w:shd w:val="clear" w:color="auto" w:fill="E2EFD9" w:themeFill="accent6" w:themeFillTint="33"/>
            <w:textDirection w:val="btLr"/>
          </w:tcPr>
          <w:p w14:paraId="2E15CCA5" w14:textId="77777777" w:rsidR="00D83149" w:rsidRPr="00155A6B" w:rsidRDefault="00D83149" w:rsidP="00D83149">
            <w:pPr>
              <w:ind w:left="113" w:right="113"/>
              <w:jc w:val="center"/>
              <w:rPr>
                <w:rFonts w:cstheme="minorHAnsi"/>
                <w:b/>
                <w:bCs/>
                <w:sz w:val="20"/>
                <w:szCs w:val="20"/>
              </w:rPr>
            </w:pPr>
          </w:p>
        </w:tc>
        <w:tc>
          <w:tcPr>
            <w:tcW w:w="3665" w:type="dxa"/>
          </w:tcPr>
          <w:p w14:paraId="1558AC7D" w14:textId="5A8D64C6" w:rsidR="00D83149" w:rsidRPr="00AE7B66" w:rsidRDefault="00D83149" w:rsidP="00D83149">
            <w:pPr>
              <w:rPr>
                <w:rFonts w:cstheme="minorHAnsi"/>
                <w:sz w:val="20"/>
                <w:szCs w:val="20"/>
              </w:rPr>
            </w:pPr>
            <w:r w:rsidRPr="00AE7B66">
              <w:rPr>
                <w:rFonts w:cstheme="minorHAnsi"/>
                <w:sz w:val="20"/>
                <w:szCs w:val="20"/>
              </w:rPr>
              <w:t>There is a clear, consistent, and concise way of planning for SSP which incorporates a recap/revisit, teach, practise, apply structure for effective teaching and learning</w:t>
            </w:r>
          </w:p>
        </w:tc>
        <w:tc>
          <w:tcPr>
            <w:tcW w:w="3659" w:type="dxa"/>
            <w:gridSpan w:val="2"/>
          </w:tcPr>
          <w:p w14:paraId="05DDE306" w14:textId="3AC00531" w:rsidR="00D83149" w:rsidRPr="00155A6B" w:rsidRDefault="00DC0834" w:rsidP="00D83149">
            <w:pPr>
              <w:rPr>
                <w:rFonts w:eastAsiaTheme="minorEastAsia" w:cstheme="minorHAnsi"/>
                <w:sz w:val="20"/>
                <w:szCs w:val="20"/>
              </w:rPr>
            </w:pPr>
            <w:r>
              <w:rPr>
                <w:rFonts w:eastAsiaTheme="minorEastAsia" w:cstheme="minorHAnsi"/>
                <w:sz w:val="20"/>
                <w:szCs w:val="20"/>
              </w:rPr>
              <w:t>To plan clear, accurate and relevant SSP lessons which incorporate an effective and appropriate structure to ensure the best learning takes place</w:t>
            </w:r>
          </w:p>
        </w:tc>
        <w:tc>
          <w:tcPr>
            <w:tcW w:w="3718" w:type="dxa"/>
            <w:gridSpan w:val="3"/>
          </w:tcPr>
          <w:p w14:paraId="60B7F185" w14:textId="77777777" w:rsidR="00D83149" w:rsidRDefault="00CC2437" w:rsidP="00D83149">
            <w:pPr>
              <w:rPr>
                <w:rFonts w:eastAsia="Arial" w:cstheme="minorHAnsi"/>
                <w:color w:val="000000" w:themeColor="text1"/>
                <w:sz w:val="20"/>
                <w:szCs w:val="20"/>
              </w:rPr>
            </w:pPr>
            <w:r w:rsidRPr="00CC2437">
              <w:rPr>
                <w:rFonts w:eastAsia="Arial" w:cstheme="minorHAnsi"/>
                <w:color w:val="000000" w:themeColor="text1"/>
                <w:sz w:val="20"/>
                <w:szCs w:val="20"/>
              </w:rPr>
              <w:t>Secure subject knowledge helps teachers to motivate pupils and teach effectively</w:t>
            </w:r>
            <w:r>
              <w:rPr>
                <w:rFonts w:eastAsia="Arial" w:cstheme="minorHAnsi"/>
                <w:color w:val="000000" w:themeColor="text1"/>
                <w:sz w:val="20"/>
                <w:szCs w:val="20"/>
              </w:rPr>
              <w:t xml:space="preserve"> (LT3.2)</w:t>
            </w:r>
          </w:p>
          <w:p w14:paraId="60D967A2" w14:textId="77777777" w:rsidR="00C6728F" w:rsidRDefault="00C6728F" w:rsidP="00D83149">
            <w:pPr>
              <w:rPr>
                <w:rFonts w:eastAsia="Arial" w:cstheme="minorHAnsi"/>
                <w:color w:val="000000" w:themeColor="text1"/>
                <w:sz w:val="20"/>
                <w:szCs w:val="20"/>
              </w:rPr>
            </w:pPr>
          </w:p>
          <w:p w14:paraId="2C5B05B8" w14:textId="3CC36E61" w:rsidR="00C6728F" w:rsidRPr="00E01F5E" w:rsidRDefault="00C6728F" w:rsidP="00D83149">
            <w:pPr>
              <w:rPr>
                <w:rFonts w:eastAsia="Arial" w:cstheme="minorHAnsi"/>
                <w:color w:val="000000" w:themeColor="text1"/>
                <w:sz w:val="20"/>
                <w:szCs w:val="20"/>
              </w:rPr>
            </w:pPr>
            <w:r w:rsidRPr="00C6728F">
              <w:rPr>
                <w:rFonts w:eastAsia="Arial" w:cstheme="minorHAnsi"/>
                <w:color w:val="000000" w:themeColor="text1"/>
                <w:sz w:val="20"/>
                <w:szCs w:val="20"/>
              </w:rPr>
              <w:t>Adapting teaching in a responsive way, including by providing targeted support to pupils who are struggling, is likely to increase pupil success</w:t>
            </w:r>
            <w:r>
              <w:rPr>
                <w:rFonts w:eastAsia="Arial" w:cstheme="minorHAnsi"/>
                <w:color w:val="000000" w:themeColor="text1"/>
                <w:sz w:val="20"/>
                <w:szCs w:val="20"/>
              </w:rPr>
              <w:t xml:space="preserve"> (LT5.3)</w:t>
            </w:r>
          </w:p>
        </w:tc>
        <w:tc>
          <w:tcPr>
            <w:tcW w:w="3595" w:type="dxa"/>
            <w:gridSpan w:val="2"/>
          </w:tcPr>
          <w:p w14:paraId="3AF72196" w14:textId="2242BFDB" w:rsidR="00D83149" w:rsidRPr="00155A6B" w:rsidRDefault="009D2318" w:rsidP="00D83149">
            <w:pPr>
              <w:rPr>
                <w:rFonts w:cstheme="minorHAnsi"/>
                <w:sz w:val="20"/>
                <w:szCs w:val="20"/>
              </w:rPr>
            </w:pPr>
            <w:r>
              <w:rPr>
                <w:rFonts w:cstheme="minorHAnsi"/>
                <w:sz w:val="20"/>
                <w:szCs w:val="20"/>
              </w:rPr>
              <w:t xml:space="preserve">To use Tas within the classroom to offer support, </w:t>
            </w:r>
            <w:r w:rsidR="00DC44DB">
              <w:rPr>
                <w:rFonts w:cstheme="minorHAnsi"/>
                <w:sz w:val="20"/>
                <w:szCs w:val="20"/>
              </w:rPr>
              <w:t>encouragement,</w:t>
            </w:r>
            <w:r>
              <w:rPr>
                <w:rFonts w:cstheme="minorHAnsi"/>
                <w:sz w:val="20"/>
                <w:szCs w:val="20"/>
              </w:rPr>
              <w:t xml:space="preserve"> and guidance in developing their skills and achievements (LH8)</w:t>
            </w:r>
          </w:p>
        </w:tc>
        <w:tc>
          <w:tcPr>
            <w:tcW w:w="473" w:type="dxa"/>
            <w:shd w:val="clear" w:color="auto" w:fill="E2EFD9" w:themeFill="accent6" w:themeFillTint="33"/>
            <w:textDirection w:val="tbRl"/>
          </w:tcPr>
          <w:p w14:paraId="35D044BF" w14:textId="77777777" w:rsidR="00D83149" w:rsidRPr="00155A6B" w:rsidRDefault="00D83149" w:rsidP="00D83149">
            <w:pPr>
              <w:ind w:left="113" w:right="113"/>
              <w:jc w:val="center"/>
              <w:rPr>
                <w:rFonts w:cstheme="minorHAnsi"/>
                <w:sz w:val="20"/>
                <w:szCs w:val="20"/>
              </w:rPr>
            </w:pPr>
          </w:p>
        </w:tc>
      </w:tr>
      <w:tr w:rsidR="00D83149" w:rsidRPr="00155A6B" w14:paraId="15A2F4C4" w14:textId="77777777" w:rsidTr="003A309E">
        <w:trPr>
          <w:gridAfter w:val="1"/>
          <w:wAfter w:w="9" w:type="dxa"/>
          <w:trHeight w:val="279"/>
        </w:trPr>
        <w:tc>
          <w:tcPr>
            <w:tcW w:w="473" w:type="dxa"/>
            <w:vMerge w:val="restart"/>
            <w:shd w:val="clear" w:color="auto" w:fill="E2EFD9" w:themeFill="accent6" w:themeFillTint="33"/>
            <w:textDirection w:val="btLr"/>
          </w:tcPr>
          <w:p w14:paraId="6DB16B13" w14:textId="212AFA6C" w:rsidR="00D83149" w:rsidRPr="00155A6B" w:rsidRDefault="00D83149" w:rsidP="00D83149">
            <w:pPr>
              <w:ind w:left="113" w:right="113"/>
              <w:jc w:val="center"/>
              <w:rPr>
                <w:rFonts w:cstheme="minorHAnsi"/>
                <w:b/>
                <w:bCs/>
                <w:sz w:val="20"/>
                <w:szCs w:val="20"/>
              </w:rPr>
            </w:pPr>
          </w:p>
        </w:tc>
        <w:tc>
          <w:tcPr>
            <w:tcW w:w="7324" w:type="dxa"/>
            <w:gridSpan w:val="3"/>
            <w:shd w:val="clear" w:color="auto" w:fill="C5E0B3" w:themeFill="accent6" w:themeFillTint="66"/>
          </w:tcPr>
          <w:p w14:paraId="4A65ABD1" w14:textId="77777777" w:rsidR="00D83149" w:rsidRPr="00155A6B" w:rsidRDefault="00D83149" w:rsidP="00D83149">
            <w:pPr>
              <w:jc w:val="center"/>
              <w:rPr>
                <w:rFonts w:eastAsiaTheme="minorEastAsia" w:cstheme="minorHAnsi"/>
                <w:b/>
                <w:bCs/>
                <w:sz w:val="20"/>
                <w:szCs w:val="20"/>
              </w:rPr>
            </w:pPr>
            <w:r w:rsidRPr="00155A6B">
              <w:rPr>
                <w:rFonts w:eastAsiaTheme="minorEastAsia" w:cstheme="minorHAnsi"/>
                <w:b/>
                <w:bCs/>
                <w:sz w:val="20"/>
                <w:szCs w:val="20"/>
              </w:rPr>
              <w:t>Assessment</w:t>
            </w:r>
          </w:p>
        </w:tc>
        <w:tc>
          <w:tcPr>
            <w:tcW w:w="7313" w:type="dxa"/>
            <w:gridSpan w:val="5"/>
            <w:shd w:val="clear" w:color="auto" w:fill="C5E0B3" w:themeFill="accent6" w:themeFillTint="66"/>
          </w:tcPr>
          <w:p w14:paraId="397D4AC4" w14:textId="77777777" w:rsidR="00D83149" w:rsidRPr="00155A6B" w:rsidRDefault="00D83149" w:rsidP="00D83149">
            <w:pPr>
              <w:jc w:val="center"/>
              <w:rPr>
                <w:rFonts w:eastAsiaTheme="minorEastAsia" w:cstheme="minorHAnsi"/>
                <w:b/>
                <w:bCs/>
                <w:sz w:val="20"/>
                <w:szCs w:val="20"/>
              </w:rPr>
            </w:pPr>
            <w:r w:rsidRPr="00155A6B">
              <w:rPr>
                <w:rFonts w:eastAsiaTheme="minorEastAsia" w:cstheme="minorHAnsi"/>
                <w:b/>
                <w:bCs/>
                <w:sz w:val="20"/>
                <w:szCs w:val="20"/>
              </w:rPr>
              <w:t>Assessment</w:t>
            </w:r>
          </w:p>
        </w:tc>
        <w:tc>
          <w:tcPr>
            <w:tcW w:w="473" w:type="dxa"/>
            <w:vMerge w:val="restart"/>
            <w:shd w:val="clear" w:color="auto" w:fill="E2EFD9" w:themeFill="accent6" w:themeFillTint="33"/>
            <w:textDirection w:val="tbRl"/>
          </w:tcPr>
          <w:p w14:paraId="16AA12E1" w14:textId="473AA3B8" w:rsidR="00D83149" w:rsidRPr="00155A6B" w:rsidRDefault="00D83149" w:rsidP="00D83149">
            <w:pPr>
              <w:ind w:left="113" w:right="113"/>
              <w:jc w:val="center"/>
              <w:rPr>
                <w:rFonts w:eastAsiaTheme="minorEastAsia" w:cstheme="minorHAnsi"/>
                <w:b/>
                <w:bCs/>
                <w:sz w:val="20"/>
                <w:szCs w:val="20"/>
              </w:rPr>
            </w:pPr>
            <w:r>
              <w:rPr>
                <w:rFonts w:eastAsiaTheme="minorEastAsia" w:cstheme="minorHAnsi"/>
                <w:b/>
                <w:bCs/>
                <w:sz w:val="20"/>
                <w:szCs w:val="20"/>
              </w:rPr>
              <w:t xml:space="preserve">                       </w:t>
            </w:r>
          </w:p>
        </w:tc>
      </w:tr>
      <w:tr w:rsidR="00D83149" w:rsidRPr="00155A6B" w14:paraId="0149CB7D" w14:textId="77777777" w:rsidTr="003A309E">
        <w:trPr>
          <w:gridAfter w:val="1"/>
          <w:wAfter w:w="9" w:type="dxa"/>
          <w:cantSplit/>
          <w:trHeight w:val="828"/>
        </w:trPr>
        <w:tc>
          <w:tcPr>
            <w:tcW w:w="473" w:type="dxa"/>
            <w:vMerge/>
            <w:shd w:val="clear" w:color="auto" w:fill="E2EFD9" w:themeFill="accent6" w:themeFillTint="33"/>
            <w:textDirection w:val="btLr"/>
          </w:tcPr>
          <w:p w14:paraId="2794D16E" w14:textId="77777777" w:rsidR="00D83149" w:rsidRPr="00155A6B" w:rsidRDefault="00D83149" w:rsidP="00D83149">
            <w:pPr>
              <w:ind w:left="113" w:right="113"/>
              <w:jc w:val="center"/>
              <w:rPr>
                <w:rFonts w:cstheme="minorHAnsi"/>
                <w:b/>
                <w:bCs/>
                <w:sz w:val="20"/>
                <w:szCs w:val="20"/>
              </w:rPr>
            </w:pPr>
          </w:p>
        </w:tc>
        <w:tc>
          <w:tcPr>
            <w:tcW w:w="3665" w:type="dxa"/>
          </w:tcPr>
          <w:p w14:paraId="3C6FD075"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What is being assessed?</w:t>
            </w:r>
          </w:p>
          <w:p w14:paraId="289CFB1C" w14:textId="77777777" w:rsidR="00D83149" w:rsidRPr="00155A6B" w:rsidRDefault="00D83149" w:rsidP="00D83149">
            <w:pPr>
              <w:tabs>
                <w:tab w:val="left" w:pos="2475"/>
              </w:tabs>
              <w:jc w:val="center"/>
              <w:rPr>
                <w:rFonts w:eastAsia="Arial" w:cstheme="minorHAnsi"/>
                <w:i/>
                <w:iCs/>
                <w:sz w:val="20"/>
                <w:szCs w:val="20"/>
              </w:rPr>
            </w:pPr>
          </w:p>
          <w:p w14:paraId="295A3C83" w14:textId="77777777" w:rsidR="00D83149" w:rsidRPr="00155A6B" w:rsidRDefault="00D83149" w:rsidP="00D83149">
            <w:pPr>
              <w:tabs>
                <w:tab w:val="left" w:pos="2475"/>
              </w:tabs>
              <w:rPr>
                <w:rFonts w:eastAsia="Arial" w:cstheme="minorHAnsi"/>
                <w:b/>
                <w:bCs/>
                <w:sz w:val="20"/>
                <w:szCs w:val="20"/>
              </w:rPr>
            </w:pPr>
            <w:r>
              <w:rPr>
                <w:rFonts w:eastAsia="Arial" w:cstheme="minorHAnsi"/>
                <w:sz w:val="20"/>
                <w:szCs w:val="20"/>
              </w:rPr>
              <w:t xml:space="preserve">That the trainee has </w:t>
            </w:r>
            <w:r w:rsidRPr="00155A6B">
              <w:rPr>
                <w:rFonts w:eastAsia="Arial" w:cstheme="minorHAnsi"/>
                <w:sz w:val="20"/>
                <w:szCs w:val="20"/>
              </w:rPr>
              <w:t xml:space="preserve">secure subject knowledge to enable them to teach </w:t>
            </w:r>
            <w:r>
              <w:rPr>
                <w:rFonts w:eastAsia="Arial" w:cstheme="minorHAnsi"/>
                <w:sz w:val="20"/>
                <w:szCs w:val="20"/>
              </w:rPr>
              <w:t xml:space="preserve">Communication &amp; Language, Literacy and English skills within the Early Years setting.  </w:t>
            </w:r>
          </w:p>
          <w:p w14:paraId="3DFB3AEC" w14:textId="77777777" w:rsidR="00D83149" w:rsidRPr="00155A6B" w:rsidRDefault="00D83149" w:rsidP="00D83149">
            <w:pPr>
              <w:tabs>
                <w:tab w:val="left" w:pos="2475"/>
              </w:tabs>
              <w:jc w:val="center"/>
              <w:rPr>
                <w:rFonts w:eastAsia="Arial" w:cstheme="minorHAnsi"/>
                <w:color w:val="000000" w:themeColor="text1"/>
                <w:sz w:val="20"/>
                <w:szCs w:val="20"/>
              </w:rPr>
            </w:pPr>
          </w:p>
        </w:tc>
        <w:tc>
          <w:tcPr>
            <w:tcW w:w="3659" w:type="dxa"/>
            <w:gridSpan w:val="2"/>
          </w:tcPr>
          <w:p w14:paraId="1EFB5F0B"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How is it being assessed?</w:t>
            </w:r>
          </w:p>
          <w:p w14:paraId="2C79FEB7" w14:textId="77777777" w:rsidR="00D83149" w:rsidRPr="00155A6B" w:rsidRDefault="00D83149" w:rsidP="00D83149">
            <w:pPr>
              <w:tabs>
                <w:tab w:val="left" w:pos="2475"/>
              </w:tabs>
              <w:jc w:val="center"/>
              <w:rPr>
                <w:rFonts w:eastAsia="Arial" w:cstheme="minorHAnsi"/>
                <w:sz w:val="20"/>
                <w:szCs w:val="20"/>
              </w:rPr>
            </w:pPr>
          </w:p>
          <w:p w14:paraId="5F2D8486" w14:textId="77777777" w:rsidR="00D83149" w:rsidRPr="00155A6B" w:rsidRDefault="00D83149" w:rsidP="00D83149">
            <w:pPr>
              <w:rPr>
                <w:rFonts w:cstheme="minorHAnsi"/>
                <w:b/>
                <w:bCs/>
                <w:sz w:val="20"/>
                <w:szCs w:val="20"/>
              </w:rPr>
            </w:pPr>
            <w:r w:rsidRPr="00155A6B">
              <w:rPr>
                <w:rFonts w:cstheme="minorHAnsi"/>
                <w:sz w:val="20"/>
                <w:szCs w:val="20"/>
              </w:rPr>
              <w:t>Assessment will take the form of a subject knowledge audit</w:t>
            </w:r>
            <w:r>
              <w:rPr>
                <w:rFonts w:cstheme="minorHAnsi"/>
                <w:sz w:val="20"/>
                <w:szCs w:val="20"/>
              </w:rPr>
              <w:t>.</w:t>
            </w:r>
            <w:r w:rsidRPr="00155A6B">
              <w:rPr>
                <w:rFonts w:cstheme="minorHAnsi"/>
                <w:sz w:val="20"/>
                <w:szCs w:val="20"/>
              </w:rPr>
              <w:t xml:space="preserve"> </w:t>
            </w:r>
          </w:p>
          <w:p w14:paraId="2FC33EA1" w14:textId="78314C9C" w:rsidR="00D83149" w:rsidRPr="00674C59" w:rsidRDefault="00D83149" w:rsidP="00D83149">
            <w:pPr>
              <w:rPr>
                <w:rFonts w:cstheme="minorHAnsi"/>
                <w:sz w:val="20"/>
                <w:szCs w:val="20"/>
              </w:rPr>
            </w:pPr>
            <w:r w:rsidRPr="00155A6B">
              <w:rPr>
                <w:rFonts w:cstheme="minorHAnsi"/>
                <w:sz w:val="20"/>
                <w:szCs w:val="20"/>
              </w:rPr>
              <w:t xml:space="preserve">Formative assessment in sessions through peer discussions, tutor questioning and mini quizzes. </w:t>
            </w:r>
          </w:p>
          <w:p w14:paraId="133334B7" w14:textId="70467430" w:rsidR="00D83149" w:rsidRPr="00155A6B" w:rsidRDefault="00D83149" w:rsidP="00D83149">
            <w:pPr>
              <w:tabs>
                <w:tab w:val="left" w:pos="2475"/>
              </w:tabs>
              <w:rPr>
                <w:rFonts w:eastAsia="Arial" w:cstheme="minorHAnsi"/>
                <w:sz w:val="20"/>
                <w:szCs w:val="20"/>
              </w:rPr>
            </w:pPr>
            <w:r w:rsidRPr="00155A6B">
              <w:rPr>
                <w:rFonts w:cstheme="minorHAnsi"/>
                <w:sz w:val="20"/>
                <w:szCs w:val="20"/>
              </w:rPr>
              <w:t>Formative assessment and the English subject knowledge audit will inform any interventions offered</w:t>
            </w:r>
            <w:r>
              <w:rPr>
                <w:rFonts w:cstheme="minorHAnsi"/>
                <w:sz w:val="20"/>
                <w:szCs w:val="20"/>
              </w:rPr>
              <w:t>.</w:t>
            </w:r>
          </w:p>
        </w:tc>
        <w:tc>
          <w:tcPr>
            <w:tcW w:w="3654" w:type="dxa"/>
            <w:gridSpan w:val="2"/>
          </w:tcPr>
          <w:p w14:paraId="240A508B"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What is being assessed?</w:t>
            </w:r>
          </w:p>
          <w:p w14:paraId="3AC09C65" w14:textId="77777777" w:rsidR="00D83149" w:rsidRPr="00155A6B" w:rsidRDefault="00D83149" w:rsidP="00D83149">
            <w:pPr>
              <w:tabs>
                <w:tab w:val="left" w:pos="2475"/>
              </w:tabs>
              <w:jc w:val="center"/>
              <w:rPr>
                <w:rFonts w:eastAsia="Arial" w:cstheme="minorHAnsi"/>
                <w:i/>
                <w:iCs/>
                <w:sz w:val="20"/>
                <w:szCs w:val="20"/>
              </w:rPr>
            </w:pPr>
          </w:p>
          <w:p w14:paraId="0A3C9581" w14:textId="77777777" w:rsidR="00D83149" w:rsidRPr="00155A6B" w:rsidRDefault="00D83149" w:rsidP="00D83149">
            <w:pPr>
              <w:rPr>
                <w:rFonts w:cstheme="minorHAnsi"/>
                <w:sz w:val="20"/>
                <w:szCs w:val="20"/>
              </w:rPr>
            </w:pPr>
            <w:r w:rsidRPr="00155A6B">
              <w:rPr>
                <w:rFonts w:cstheme="minorHAnsi"/>
                <w:sz w:val="20"/>
                <w:szCs w:val="20"/>
              </w:rPr>
              <w:t>Mentors will assess students against these statements and feedback to link tutors via a weekly development summary. Lesson observations, weekly development meetings and weekly focus tasks</w:t>
            </w:r>
            <w:r>
              <w:rPr>
                <w:rFonts w:cstheme="minorHAnsi"/>
                <w:sz w:val="20"/>
                <w:szCs w:val="20"/>
              </w:rPr>
              <w:t xml:space="preserve"> will also ensure developing knowledge is tracked</w:t>
            </w:r>
            <w:r w:rsidRPr="00155A6B">
              <w:rPr>
                <w:rFonts w:cstheme="minorHAnsi"/>
                <w:sz w:val="20"/>
                <w:szCs w:val="20"/>
              </w:rPr>
              <w:t>.</w:t>
            </w:r>
          </w:p>
          <w:p w14:paraId="0AEBB33E" w14:textId="59E43D23" w:rsidR="00D83149" w:rsidRPr="00155A6B" w:rsidRDefault="00D83149" w:rsidP="00D83149">
            <w:pPr>
              <w:rPr>
                <w:rFonts w:eastAsiaTheme="minorEastAsia" w:cstheme="minorHAnsi"/>
                <w:sz w:val="20"/>
                <w:szCs w:val="20"/>
              </w:rPr>
            </w:pPr>
          </w:p>
        </w:tc>
        <w:tc>
          <w:tcPr>
            <w:tcW w:w="3659" w:type="dxa"/>
            <w:gridSpan w:val="3"/>
          </w:tcPr>
          <w:p w14:paraId="51401BED"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How is it being assessed?</w:t>
            </w:r>
          </w:p>
          <w:p w14:paraId="237C376E" w14:textId="77777777" w:rsidR="00D83149" w:rsidRPr="00155A6B" w:rsidRDefault="00D83149" w:rsidP="00D83149">
            <w:pPr>
              <w:jc w:val="center"/>
              <w:rPr>
                <w:rFonts w:eastAsiaTheme="minorEastAsia" w:cstheme="minorHAnsi"/>
                <w:sz w:val="20"/>
                <w:szCs w:val="20"/>
              </w:rPr>
            </w:pPr>
          </w:p>
          <w:p w14:paraId="6F6732C0" w14:textId="77777777" w:rsidR="00D83149" w:rsidRPr="00155A6B" w:rsidRDefault="00D83149" w:rsidP="00D83149">
            <w:pPr>
              <w:rPr>
                <w:rFonts w:cstheme="minorHAnsi"/>
                <w:sz w:val="20"/>
                <w:szCs w:val="20"/>
              </w:rPr>
            </w:pPr>
            <w:r w:rsidRPr="00155A6B">
              <w:rPr>
                <w:rFonts w:cstheme="minorHAnsi"/>
                <w:sz w:val="20"/>
                <w:szCs w:val="20"/>
              </w:rPr>
              <w:t xml:space="preserve">Feedback will be provided to student and link tutor by class teacher /mentors/ English subject leader. </w:t>
            </w:r>
          </w:p>
          <w:p w14:paraId="6512EE01" w14:textId="77777777" w:rsidR="00D83149" w:rsidRPr="00155A6B" w:rsidRDefault="00D83149" w:rsidP="00D83149">
            <w:pPr>
              <w:rPr>
                <w:rFonts w:cstheme="minorHAnsi"/>
                <w:sz w:val="20"/>
                <w:szCs w:val="20"/>
              </w:rPr>
            </w:pPr>
            <w:r w:rsidRPr="00155A6B">
              <w:rPr>
                <w:rFonts w:cstheme="minorHAnsi"/>
                <w:sz w:val="20"/>
                <w:szCs w:val="20"/>
              </w:rPr>
              <w:t xml:space="preserve">An end of placement </w:t>
            </w:r>
            <w:r>
              <w:rPr>
                <w:rFonts w:cstheme="minorHAnsi"/>
                <w:sz w:val="20"/>
                <w:szCs w:val="20"/>
              </w:rPr>
              <w:t xml:space="preserve">Progress Report </w:t>
            </w:r>
            <w:r w:rsidRPr="00155A6B">
              <w:rPr>
                <w:rFonts w:cstheme="minorHAnsi"/>
                <w:sz w:val="20"/>
                <w:szCs w:val="20"/>
              </w:rPr>
              <w:t>will establish if students have met the school-based English content.</w:t>
            </w:r>
            <w:r w:rsidRPr="00155A6B">
              <w:rPr>
                <w:rFonts w:eastAsiaTheme="minorEastAsia" w:cstheme="minorHAnsi"/>
                <w:sz w:val="20"/>
                <w:szCs w:val="20"/>
              </w:rPr>
              <w:t xml:space="preserve"> </w:t>
            </w:r>
          </w:p>
          <w:p w14:paraId="224178C1" w14:textId="77777777" w:rsidR="00D83149" w:rsidRPr="00155A6B" w:rsidRDefault="00D83149" w:rsidP="00D83149">
            <w:pPr>
              <w:rPr>
                <w:rFonts w:cstheme="minorHAnsi"/>
                <w:sz w:val="20"/>
                <w:szCs w:val="20"/>
              </w:rPr>
            </w:pPr>
            <w:r w:rsidRPr="00155A6B">
              <w:rPr>
                <w:rFonts w:eastAsia="Arial" w:cstheme="minorHAnsi"/>
                <w:color w:val="000000" w:themeColor="text1"/>
                <w:sz w:val="20"/>
                <w:szCs w:val="20"/>
              </w:rPr>
              <w:t>English subject team</w:t>
            </w:r>
            <w:r>
              <w:rPr>
                <w:rFonts w:eastAsia="Arial" w:cstheme="minorHAnsi"/>
                <w:color w:val="000000" w:themeColor="text1"/>
                <w:sz w:val="20"/>
                <w:szCs w:val="20"/>
              </w:rPr>
              <w:t xml:space="preserve"> leader</w:t>
            </w:r>
            <w:r w:rsidRPr="00155A6B">
              <w:rPr>
                <w:rFonts w:eastAsia="Arial" w:cstheme="minorHAnsi"/>
                <w:color w:val="000000" w:themeColor="text1"/>
                <w:sz w:val="20"/>
                <w:szCs w:val="20"/>
              </w:rPr>
              <w:t xml:space="preserve"> will quality assure this process</w:t>
            </w:r>
            <w:r>
              <w:rPr>
                <w:rFonts w:eastAsia="Arial" w:cstheme="minorHAnsi"/>
                <w:color w:val="000000" w:themeColor="text1"/>
                <w:sz w:val="20"/>
                <w:szCs w:val="20"/>
              </w:rPr>
              <w:t xml:space="preserve"> and paperwork</w:t>
            </w:r>
            <w:r w:rsidRPr="00155A6B">
              <w:rPr>
                <w:rFonts w:eastAsia="Arial" w:cstheme="minorHAnsi"/>
                <w:color w:val="000000" w:themeColor="text1"/>
                <w:sz w:val="20"/>
                <w:szCs w:val="20"/>
              </w:rPr>
              <w:t>.</w:t>
            </w:r>
          </w:p>
          <w:p w14:paraId="2E7A1C76" w14:textId="3D9DDC16" w:rsidR="00D83149" w:rsidRPr="00155A6B" w:rsidRDefault="00D83149" w:rsidP="00D83149">
            <w:pPr>
              <w:rPr>
                <w:rFonts w:eastAsiaTheme="minorEastAsia" w:cstheme="minorHAnsi"/>
                <w:sz w:val="20"/>
                <w:szCs w:val="20"/>
              </w:rPr>
            </w:pPr>
          </w:p>
        </w:tc>
        <w:tc>
          <w:tcPr>
            <w:tcW w:w="473" w:type="dxa"/>
            <w:vMerge/>
            <w:shd w:val="clear" w:color="auto" w:fill="E2EFD9" w:themeFill="accent6" w:themeFillTint="33"/>
            <w:textDirection w:val="tbRl"/>
          </w:tcPr>
          <w:p w14:paraId="1DA29563" w14:textId="30C07EB8" w:rsidR="00D83149" w:rsidRPr="00155A6B" w:rsidRDefault="00D83149" w:rsidP="00D83149">
            <w:pPr>
              <w:ind w:left="113" w:right="113"/>
              <w:jc w:val="center"/>
              <w:rPr>
                <w:rFonts w:eastAsiaTheme="minorEastAsia" w:cstheme="minorHAnsi"/>
                <w:sz w:val="20"/>
                <w:szCs w:val="20"/>
              </w:rPr>
            </w:pPr>
          </w:p>
        </w:tc>
      </w:tr>
      <w:tr w:rsidR="00D83149" w:rsidRPr="00155A6B" w14:paraId="08E97B8B" w14:textId="77777777" w:rsidTr="003A309E">
        <w:trPr>
          <w:gridAfter w:val="1"/>
          <w:wAfter w:w="9" w:type="dxa"/>
        </w:trPr>
        <w:tc>
          <w:tcPr>
            <w:tcW w:w="473" w:type="dxa"/>
            <w:vMerge w:val="restart"/>
            <w:shd w:val="clear" w:color="auto" w:fill="E2EFD9" w:themeFill="accent6" w:themeFillTint="33"/>
            <w:textDirection w:val="btLr"/>
          </w:tcPr>
          <w:p w14:paraId="071029B2" w14:textId="08D5BEFB" w:rsidR="00D83149" w:rsidRPr="00155A6B" w:rsidRDefault="00D83149" w:rsidP="00D83149">
            <w:pPr>
              <w:ind w:left="113" w:right="113"/>
              <w:rPr>
                <w:rFonts w:cstheme="minorHAnsi"/>
                <w:b/>
                <w:bCs/>
                <w:sz w:val="20"/>
                <w:szCs w:val="20"/>
              </w:rPr>
            </w:pPr>
          </w:p>
        </w:tc>
        <w:tc>
          <w:tcPr>
            <w:tcW w:w="14637" w:type="dxa"/>
            <w:gridSpan w:val="8"/>
            <w:shd w:val="clear" w:color="auto" w:fill="C5E0B3" w:themeFill="accent6" w:themeFillTint="66"/>
          </w:tcPr>
          <w:p w14:paraId="121C3662"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b/>
                <w:bCs/>
                <w:color w:val="000000" w:themeColor="text1"/>
                <w:sz w:val="20"/>
                <w:szCs w:val="20"/>
              </w:rPr>
              <w:t>Composite knowledge/understanding/skills</w:t>
            </w:r>
          </w:p>
          <w:p w14:paraId="5F5F0CBA" w14:textId="77777777" w:rsidR="00D83149" w:rsidRPr="00155A6B" w:rsidRDefault="00D83149" w:rsidP="00D83149">
            <w:pPr>
              <w:pStyle w:val="ListParagraph"/>
              <w:ind w:left="360"/>
              <w:rPr>
                <w:rFonts w:eastAsiaTheme="minorEastAsia" w:cstheme="minorHAnsi"/>
                <w:sz w:val="20"/>
                <w:szCs w:val="20"/>
              </w:rPr>
            </w:pPr>
          </w:p>
        </w:tc>
        <w:tc>
          <w:tcPr>
            <w:tcW w:w="473" w:type="dxa"/>
            <w:vMerge/>
            <w:shd w:val="clear" w:color="auto" w:fill="E2EFD9" w:themeFill="accent6" w:themeFillTint="33"/>
          </w:tcPr>
          <w:p w14:paraId="5C7829D3" w14:textId="77777777" w:rsidR="00D83149" w:rsidRPr="00155A6B" w:rsidRDefault="00D83149" w:rsidP="00D83149">
            <w:pPr>
              <w:jc w:val="center"/>
              <w:rPr>
                <w:rFonts w:eastAsia="Arial" w:cstheme="minorHAnsi"/>
                <w:b/>
                <w:bCs/>
                <w:color w:val="000000" w:themeColor="text1"/>
                <w:sz w:val="20"/>
                <w:szCs w:val="20"/>
              </w:rPr>
            </w:pPr>
          </w:p>
        </w:tc>
      </w:tr>
      <w:tr w:rsidR="00D83149" w:rsidRPr="00155A6B" w14:paraId="05CBEFF0" w14:textId="77777777" w:rsidTr="003A309E">
        <w:trPr>
          <w:gridAfter w:val="1"/>
          <w:wAfter w:w="9" w:type="dxa"/>
          <w:trHeight w:val="581"/>
        </w:trPr>
        <w:tc>
          <w:tcPr>
            <w:tcW w:w="473" w:type="dxa"/>
            <w:vMerge/>
            <w:tcBorders>
              <w:bottom w:val="single" w:sz="4" w:space="0" w:color="auto"/>
            </w:tcBorders>
            <w:shd w:val="clear" w:color="auto" w:fill="E2EFD9" w:themeFill="accent6" w:themeFillTint="33"/>
            <w:textDirection w:val="btLr"/>
          </w:tcPr>
          <w:p w14:paraId="00352897" w14:textId="77777777" w:rsidR="00D83149" w:rsidRPr="00155A6B" w:rsidRDefault="00D83149" w:rsidP="00D83149">
            <w:pPr>
              <w:ind w:left="113" w:right="113"/>
              <w:jc w:val="center"/>
              <w:rPr>
                <w:rFonts w:cstheme="minorHAnsi"/>
                <w:b/>
                <w:bCs/>
                <w:sz w:val="20"/>
                <w:szCs w:val="20"/>
              </w:rPr>
            </w:pPr>
          </w:p>
        </w:tc>
        <w:tc>
          <w:tcPr>
            <w:tcW w:w="4741" w:type="dxa"/>
            <w:gridSpan w:val="2"/>
            <w:tcBorders>
              <w:bottom w:val="single" w:sz="4" w:space="0" w:color="auto"/>
            </w:tcBorders>
            <w:shd w:val="clear" w:color="auto" w:fill="E2EFD9" w:themeFill="accent6" w:themeFillTint="33"/>
          </w:tcPr>
          <w:p w14:paraId="1262D8F6"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know:</w:t>
            </w:r>
          </w:p>
        </w:tc>
        <w:tc>
          <w:tcPr>
            <w:tcW w:w="5047" w:type="dxa"/>
            <w:gridSpan w:val="2"/>
            <w:tcBorders>
              <w:bottom w:val="single" w:sz="4" w:space="0" w:color="auto"/>
            </w:tcBorders>
            <w:shd w:val="clear" w:color="auto" w:fill="E2EFD9" w:themeFill="accent6" w:themeFillTint="33"/>
          </w:tcPr>
          <w:p w14:paraId="752A205E"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understand:</w:t>
            </w:r>
          </w:p>
        </w:tc>
        <w:tc>
          <w:tcPr>
            <w:tcW w:w="4849" w:type="dxa"/>
            <w:gridSpan w:val="4"/>
            <w:tcBorders>
              <w:bottom w:val="single" w:sz="4" w:space="0" w:color="auto"/>
            </w:tcBorders>
            <w:shd w:val="clear" w:color="auto" w:fill="E2EFD9" w:themeFill="accent6" w:themeFillTint="33"/>
          </w:tcPr>
          <w:p w14:paraId="6C28BDE6"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be able to:</w:t>
            </w:r>
          </w:p>
        </w:tc>
        <w:tc>
          <w:tcPr>
            <w:tcW w:w="473" w:type="dxa"/>
            <w:vMerge/>
            <w:shd w:val="clear" w:color="auto" w:fill="E2EFD9" w:themeFill="accent6" w:themeFillTint="33"/>
          </w:tcPr>
          <w:p w14:paraId="720A076E" w14:textId="77777777" w:rsidR="00D83149" w:rsidRPr="00155A6B" w:rsidRDefault="00D83149" w:rsidP="00D83149">
            <w:pPr>
              <w:jc w:val="center"/>
              <w:rPr>
                <w:rFonts w:eastAsia="Arial" w:cstheme="minorHAnsi"/>
                <w:i/>
                <w:iCs/>
                <w:color w:val="000000" w:themeColor="text1"/>
                <w:sz w:val="20"/>
                <w:szCs w:val="20"/>
              </w:rPr>
            </w:pPr>
          </w:p>
        </w:tc>
      </w:tr>
      <w:tr w:rsidR="00D83149" w:rsidRPr="00155A6B" w14:paraId="4201633E" w14:textId="77777777" w:rsidTr="003A309E">
        <w:trPr>
          <w:gridAfter w:val="1"/>
          <w:wAfter w:w="9" w:type="dxa"/>
          <w:trHeight w:val="699"/>
        </w:trPr>
        <w:tc>
          <w:tcPr>
            <w:tcW w:w="473" w:type="dxa"/>
            <w:vMerge/>
            <w:shd w:val="clear" w:color="auto" w:fill="E2EFD9" w:themeFill="accent6" w:themeFillTint="33"/>
            <w:textDirection w:val="btLr"/>
          </w:tcPr>
          <w:p w14:paraId="7BC09018" w14:textId="77777777" w:rsidR="00D83149" w:rsidRPr="00155A6B" w:rsidRDefault="00D83149" w:rsidP="00D83149">
            <w:pPr>
              <w:ind w:left="113" w:right="113"/>
              <w:jc w:val="center"/>
              <w:rPr>
                <w:rFonts w:cstheme="minorHAnsi"/>
                <w:b/>
                <w:bCs/>
                <w:sz w:val="20"/>
                <w:szCs w:val="20"/>
              </w:rPr>
            </w:pPr>
          </w:p>
        </w:tc>
        <w:tc>
          <w:tcPr>
            <w:tcW w:w="4741" w:type="dxa"/>
            <w:gridSpan w:val="2"/>
          </w:tcPr>
          <w:p w14:paraId="2B4EEF45" w14:textId="77777777" w:rsidR="00D83149" w:rsidRPr="00155A6B" w:rsidRDefault="00D83149" w:rsidP="00D83149">
            <w:pPr>
              <w:spacing w:after="160" w:line="259" w:lineRule="auto"/>
              <w:contextualSpacing/>
              <w:rPr>
                <w:rFonts w:eastAsia="Arial" w:cstheme="minorHAnsi"/>
                <w:b/>
                <w:bCs/>
                <w:color w:val="000000" w:themeColor="text1"/>
                <w:sz w:val="20"/>
                <w:szCs w:val="20"/>
              </w:rPr>
            </w:pPr>
          </w:p>
          <w:p w14:paraId="0E3DECE8" w14:textId="77777777" w:rsidR="00D83149" w:rsidRPr="00155A6B" w:rsidRDefault="00D83149" w:rsidP="00D83149">
            <w:pPr>
              <w:spacing w:after="160" w:line="259" w:lineRule="auto"/>
              <w:contextualSpacing/>
              <w:rPr>
                <w:rFonts w:cstheme="minorHAnsi"/>
                <w:iCs/>
                <w:sz w:val="20"/>
                <w:szCs w:val="20"/>
              </w:rPr>
            </w:pPr>
            <w:r w:rsidRPr="00155A6B">
              <w:rPr>
                <w:rFonts w:cstheme="minorHAnsi"/>
                <w:iCs/>
                <w:sz w:val="20"/>
                <w:szCs w:val="20"/>
              </w:rPr>
              <w:t>That high-quality teaching and learning in</w:t>
            </w:r>
            <w:r>
              <w:rPr>
                <w:rFonts w:cstheme="minorHAnsi"/>
                <w:iCs/>
                <w:sz w:val="20"/>
                <w:szCs w:val="20"/>
              </w:rPr>
              <w:t xml:space="preserve"> Communication &amp; Language, Literacy and</w:t>
            </w:r>
            <w:r w:rsidRPr="00155A6B">
              <w:rPr>
                <w:rFonts w:cstheme="minorHAnsi"/>
                <w:iCs/>
                <w:sz w:val="20"/>
                <w:szCs w:val="20"/>
              </w:rPr>
              <w:t xml:space="preserve"> English requires strong teacher subject, pedagogical and curriculum knowledge. That </w:t>
            </w:r>
            <w:r>
              <w:rPr>
                <w:rFonts w:cstheme="minorHAnsi"/>
                <w:iCs/>
                <w:sz w:val="20"/>
                <w:szCs w:val="20"/>
              </w:rPr>
              <w:t>Communication &amp; Language, Literacy and</w:t>
            </w:r>
            <w:r w:rsidRPr="00155A6B">
              <w:rPr>
                <w:rFonts w:cstheme="minorHAnsi"/>
                <w:iCs/>
                <w:sz w:val="20"/>
                <w:szCs w:val="20"/>
              </w:rPr>
              <w:t xml:space="preserve"> English learning needs to be planned in a way that is inclusive and challenges all learners.</w:t>
            </w:r>
          </w:p>
          <w:p w14:paraId="78B634A7" w14:textId="77777777" w:rsidR="00D83149" w:rsidRPr="00155A6B" w:rsidRDefault="00D83149" w:rsidP="00D83149">
            <w:pPr>
              <w:spacing w:after="160" w:line="259" w:lineRule="auto"/>
              <w:rPr>
                <w:rFonts w:cstheme="minorHAnsi"/>
                <w:i/>
                <w:iCs/>
                <w:sz w:val="20"/>
                <w:szCs w:val="20"/>
              </w:rPr>
            </w:pPr>
          </w:p>
          <w:p w14:paraId="03847658" w14:textId="576726F8" w:rsidR="00D83149" w:rsidRPr="00155A6B" w:rsidRDefault="00D83149" w:rsidP="00D83149">
            <w:pPr>
              <w:spacing w:after="160" w:line="259" w:lineRule="auto"/>
              <w:contextualSpacing/>
              <w:rPr>
                <w:rFonts w:cstheme="minorHAnsi"/>
                <w:sz w:val="20"/>
                <w:szCs w:val="20"/>
              </w:rPr>
            </w:pPr>
          </w:p>
        </w:tc>
        <w:tc>
          <w:tcPr>
            <w:tcW w:w="5047" w:type="dxa"/>
            <w:gridSpan w:val="2"/>
          </w:tcPr>
          <w:p w14:paraId="49055726" w14:textId="77777777" w:rsidR="00D83149" w:rsidRPr="00155A6B" w:rsidRDefault="00D83149" w:rsidP="00D83149">
            <w:pPr>
              <w:spacing w:after="160" w:line="259" w:lineRule="auto"/>
              <w:ind w:left="360"/>
              <w:contextualSpacing/>
              <w:rPr>
                <w:rFonts w:cstheme="minorHAnsi"/>
                <w:iCs/>
                <w:sz w:val="20"/>
                <w:szCs w:val="20"/>
              </w:rPr>
            </w:pPr>
          </w:p>
          <w:p w14:paraId="6CED34CE" w14:textId="7566F287" w:rsidR="00D83149" w:rsidRDefault="00D83149" w:rsidP="00D83149">
            <w:pPr>
              <w:spacing w:after="160" w:line="259" w:lineRule="auto"/>
              <w:contextualSpacing/>
              <w:rPr>
                <w:rFonts w:cstheme="minorHAnsi"/>
                <w:iCs/>
                <w:sz w:val="20"/>
                <w:szCs w:val="20"/>
              </w:rPr>
            </w:pPr>
            <w:r w:rsidRPr="00155A6B">
              <w:rPr>
                <w:rFonts w:cstheme="minorHAnsi"/>
                <w:iCs/>
                <w:sz w:val="20"/>
                <w:szCs w:val="20"/>
              </w:rPr>
              <w:t xml:space="preserve">That high-quality teaching in </w:t>
            </w:r>
            <w:r>
              <w:rPr>
                <w:rFonts w:cstheme="minorHAnsi"/>
                <w:iCs/>
                <w:sz w:val="20"/>
                <w:szCs w:val="20"/>
              </w:rPr>
              <w:t xml:space="preserve">Communication &amp; Language, Literacy and </w:t>
            </w:r>
            <w:r w:rsidRPr="00155A6B">
              <w:rPr>
                <w:rFonts w:cstheme="minorHAnsi"/>
                <w:iCs/>
                <w:sz w:val="20"/>
                <w:szCs w:val="20"/>
              </w:rPr>
              <w:t xml:space="preserve">English involves breaking down complex ideas into small steps and sequencing these logically to enable </w:t>
            </w:r>
            <w:r>
              <w:rPr>
                <w:rFonts w:cstheme="minorHAnsi"/>
                <w:iCs/>
                <w:sz w:val="20"/>
                <w:szCs w:val="20"/>
              </w:rPr>
              <w:t>learners</w:t>
            </w:r>
            <w:r w:rsidRPr="00155A6B">
              <w:rPr>
                <w:rFonts w:cstheme="minorHAnsi"/>
                <w:iCs/>
                <w:sz w:val="20"/>
                <w:szCs w:val="20"/>
              </w:rPr>
              <w:t xml:space="preserve"> to learn without overloading their working memory. That direct teaching and modelling, underpinned by talk, are approaches which can be used to support </w:t>
            </w:r>
            <w:r>
              <w:rPr>
                <w:rFonts w:cstheme="minorHAnsi"/>
                <w:iCs/>
                <w:sz w:val="20"/>
                <w:szCs w:val="20"/>
              </w:rPr>
              <w:t>learners</w:t>
            </w:r>
            <w:r w:rsidRPr="00155A6B">
              <w:rPr>
                <w:rFonts w:cstheme="minorHAnsi"/>
                <w:iCs/>
                <w:sz w:val="20"/>
                <w:szCs w:val="20"/>
              </w:rPr>
              <w:t xml:space="preserve"> to understand complex ideas and deepen </w:t>
            </w:r>
            <w:r>
              <w:rPr>
                <w:rFonts w:cstheme="minorHAnsi"/>
                <w:iCs/>
                <w:sz w:val="20"/>
                <w:szCs w:val="20"/>
              </w:rPr>
              <w:t>learner’</w:t>
            </w:r>
            <w:r w:rsidRPr="00155A6B">
              <w:rPr>
                <w:rFonts w:cstheme="minorHAnsi"/>
                <w:iCs/>
                <w:sz w:val="20"/>
                <w:szCs w:val="20"/>
              </w:rPr>
              <w:t xml:space="preserve">s learning in </w:t>
            </w:r>
            <w:r>
              <w:rPr>
                <w:rFonts w:cstheme="minorHAnsi"/>
                <w:iCs/>
                <w:sz w:val="20"/>
                <w:szCs w:val="20"/>
              </w:rPr>
              <w:t>Communication &amp; Language, Literacy and</w:t>
            </w:r>
            <w:r w:rsidRPr="00155A6B">
              <w:rPr>
                <w:rFonts w:cstheme="minorHAnsi"/>
                <w:iCs/>
                <w:sz w:val="20"/>
                <w:szCs w:val="20"/>
              </w:rPr>
              <w:t xml:space="preserve"> English.</w:t>
            </w:r>
          </w:p>
          <w:p w14:paraId="0973191C" w14:textId="1F970896" w:rsidR="00CB0C30" w:rsidRDefault="00CB0C30" w:rsidP="00D83149">
            <w:pPr>
              <w:spacing w:after="160" w:line="259" w:lineRule="auto"/>
              <w:contextualSpacing/>
              <w:rPr>
                <w:rFonts w:cstheme="minorHAnsi"/>
                <w:iCs/>
                <w:sz w:val="20"/>
                <w:szCs w:val="20"/>
              </w:rPr>
            </w:pPr>
          </w:p>
          <w:p w14:paraId="00312BED" w14:textId="77777777" w:rsidR="00CB0C30" w:rsidRPr="00155A6B" w:rsidRDefault="00CB0C30" w:rsidP="00D83149">
            <w:pPr>
              <w:spacing w:after="160" w:line="259" w:lineRule="auto"/>
              <w:contextualSpacing/>
              <w:rPr>
                <w:rFonts w:cstheme="minorHAnsi"/>
                <w:iCs/>
                <w:sz w:val="20"/>
                <w:szCs w:val="20"/>
              </w:rPr>
            </w:pPr>
          </w:p>
          <w:p w14:paraId="615C7ACA" w14:textId="45B57EC3" w:rsidR="00D83149" w:rsidRPr="00155A6B" w:rsidRDefault="00D83149" w:rsidP="00D83149">
            <w:pPr>
              <w:rPr>
                <w:rFonts w:cstheme="minorHAnsi"/>
                <w:i/>
                <w:iCs/>
                <w:color w:val="000000" w:themeColor="text1"/>
                <w:sz w:val="20"/>
                <w:szCs w:val="20"/>
              </w:rPr>
            </w:pPr>
          </w:p>
        </w:tc>
        <w:tc>
          <w:tcPr>
            <w:tcW w:w="4849" w:type="dxa"/>
            <w:gridSpan w:val="4"/>
          </w:tcPr>
          <w:p w14:paraId="630FA12B" w14:textId="77777777" w:rsidR="00D83149" w:rsidRPr="00155A6B" w:rsidRDefault="00D83149" w:rsidP="00D83149">
            <w:pPr>
              <w:spacing w:line="259" w:lineRule="auto"/>
              <w:rPr>
                <w:rFonts w:eastAsia="Arial" w:cstheme="minorHAnsi"/>
                <w:color w:val="000000" w:themeColor="text1"/>
                <w:sz w:val="20"/>
                <w:szCs w:val="20"/>
              </w:rPr>
            </w:pPr>
          </w:p>
          <w:p w14:paraId="69A6E2D5" w14:textId="5DD94B32" w:rsidR="00D83149" w:rsidRPr="00155A6B" w:rsidRDefault="00D83149" w:rsidP="00D83149">
            <w:pPr>
              <w:rPr>
                <w:rFonts w:eastAsia="Arial" w:cstheme="minorHAnsi"/>
                <w:color w:val="000000" w:themeColor="text1"/>
                <w:sz w:val="20"/>
                <w:szCs w:val="20"/>
              </w:rPr>
            </w:pPr>
            <w:r w:rsidRPr="00155A6B">
              <w:rPr>
                <w:rFonts w:cstheme="minorHAnsi"/>
                <w:sz w:val="20"/>
                <w:szCs w:val="20"/>
              </w:rPr>
              <w:t xml:space="preserve">Plan and teach </w:t>
            </w:r>
            <w:r>
              <w:rPr>
                <w:rFonts w:cstheme="minorHAnsi"/>
                <w:sz w:val="20"/>
                <w:szCs w:val="20"/>
              </w:rPr>
              <w:t xml:space="preserve">for </w:t>
            </w:r>
            <w:r>
              <w:rPr>
                <w:rFonts w:cstheme="minorHAnsi"/>
                <w:iCs/>
                <w:sz w:val="20"/>
                <w:szCs w:val="20"/>
              </w:rPr>
              <w:t>Communication &amp; Language, Literacy and</w:t>
            </w:r>
            <w:r w:rsidRPr="00155A6B">
              <w:rPr>
                <w:rFonts w:cstheme="minorHAnsi"/>
                <w:sz w:val="20"/>
                <w:szCs w:val="20"/>
              </w:rPr>
              <w:t xml:space="preserve"> English le</w:t>
            </w:r>
            <w:r>
              <w:rPr>
                <w:rFonts w:cstheme="minorHAnsi"/>
                <w:sz w:val="20"/>
                <w:szCs w:val="20"/>
              </w:rPr>
              <w:t>arning</w:t>
            </w:r>
            <w:r w:rsidRPr="00155A6B">
              <w:rPr>
                <w:rFonts w:cstheme="minorHAnsi"/>
                <w:sz w:val="20"/>
                <w:szCs w:val="20"/>
              </w:rPr>
              <w:t xml:space="preserve"> that is appropriate to the needs of all learners, that draws on </w:t>
            </w:r>
            <w:r>
              <w:rPr>
                <w:rFonts w:cstheme="minorHAnsi"/>
                <w:sz w:val="20"/>
                <w:szCs w:val="20"/>
              </w:rPr>
              <w:t>learner’</w:t>
            </w:r>
            <w:r w:rsidRPr="00155A6B">
              <w:rPr>
                <w:rFonts w:cstheme="minorHAnsi"/>
                <w:sz w:val="20"/>
                <w:szCs w:val="20"/>
              </w:rPr>
              <w:t>s prior learning to develop subject knowledge and enquiry skills and provides opportunities to assess and act on the learning that has taken place.</w:t>
            </w:r>
          </w:p>
          <w:p w14:paraId="4258FB04" w14:textId="77777777" w:rsidR="00D83149" w:rsidRPr="00155A6B" w:rsidRDefault="00D83149" w:rsidP="00D83149">
            <w:pPr>
              <w:rPr>
                <w:rFonts w:cstheme="minorHAnsi"/>
                <w:b/>
                <w:bCs/>
                <w:sz w:val="20"/>
                <w:szCs w:val="20"/>
              </w:rPr>
            </w:pPr>
          </w:p>
          <w:p w14:paraId="3CDBAF27" w14:textId="77777777" w:rsidR="00D83149" w:rsidRPr="00155A6B" w:rsidRDefault="00D83149" w:rsidP="00D83149">
            <w:pPr>
              <w:jc w:val="center"/>
              <w:rPr>
                <w:rFonts w:cstheme="minorHAnsi"/>
                <w:b/>
                <w:bCs/>
                <w:sz w:val="20"/>
                <w:szCs w:val="20"/>
              </w:rPr>
            </w:pPr>
          </w:p>
        </w:tc>
        <w:tc>
          <w:tcPr>
            <w:tcW w:w="473" w:type="dxa"/>
            <w:vMerge/>
            <w:shd w:val="clear" w:color="auto" w:fill="E2EFD9" w:themeFill="accent6" w:themeFillTint="33"/>
          </w:tcPr>
          <w:p w14:paraId="52DB4C0D" w14:textId="77777777" w:rsidR="00D83149" w:rsidRPr="00155A6B" w:rsidRDefault="00D83149" w:rsidP="00D83149">
            <w:pPr>
              <w:pStyle w:val="ListParagraph"/>
              <w:numPr>
                <w:ilvl w:val="0"/>
                <w:numId w:val="2"/>
              </w:numPr>
              <w:rPr>
                <w:rFonts w:eastAsia="Arial" w:cstheme="minorHAnsi"/>
                <w:color w:val="000000" w:themeColor="text1"/>
                <w:sz w:val="20"/>
                <w:szCs w:val="20"/>
              </w:rPr>
            </w:pPr>
          </w:p>
        </w:tc>
      </w:tr>
      <w:tr w:rsidR="00D83149" w:rsidRPr="00155A6B" w14:paraId="17F0E124" w14:textId="77777777" w:rsidTr="003A309E">
        <w:trPr>
          <w:gridAfter w:val="1"/>
          <w:wAfter w:w="9" w:type="dxa"/>
          <w:cantSplit/>
          <w:trHeight w:val="490"/>
        </w:trPr>
        <w:tc>
          <w:tcPr>
            <w:tcW w:w="473" w:type="dxa"/>
            <w:vMerge w:val="restart"/>
            <w:shd w:val="clear" w:color="auto" w:fill="E2EFD9" w:themeFill="accent6" w:themeFillTint="33"/>
            <w:textDirection w:val="btLr"/>
            <w:vAlign w:val="center"/>
          </w:tcPr>
          <w:p w14:paraId="4A49172B" w14:textId="3C209B11" w:rsidR="00D83149" w:rsidRPr="00155A6B" w:rsidRDefault="00D83149" w:rsidP="00D83149">
            <w:pPr>
              <w:ind w:left="113" w:right="113"/>
              <w:rPr>
                <w:rFonts w:cstheme="minorHAnsi"/>
                <w:b/>
                <w:bCs/>
                <w:sz w:val="20"/>
                <w:szCs w:val="20"/>
              </w:rPr>
            </w:pPr>
          </w:p>
        </w:tc>
        <w:tc>
          <w:tcPr>
            <w:tcW w:w="15110" w:type="dxa"/>
            <w:gridSpan w:val="9"/>
            <w:tcBorders>
              <w:bottom w:val="single" w:sz="4" w:space="0" w:color="auto"/>
            </w:tcBorders>
            <w:shd w:val="clear" w:color="auto" w:fill="C5E0B3" w:themeFill="accent6" w:themeFillTint="66"/>
          </w:tcPr>
          <w:p w14:paraId="710A97B2" w14:textId="77777777" w:rsidR="00D83149" w:rsidRPr="00155A6B" w:rsidRDefault="00D83149" w:rsidP="00D83149">
            <w:pPr>
              <w:pStyle w:val="Heading2"/>
              <w:jc w:val="center"/>
              <w:rPr>
                <w:rStyle w:val="eop"/>
                <w:rFonts w:asciiTheme="minorHAnsi" w:eastAsia="Times New Roman" w:hAnsiTheme="minorHAnsi" w:cstheme="minorHAnsi"/>
                <w:b/>
                <w:bCs/>
                <w:color w:val="000000" w:themeColor="text1"/>
                <w:sz w:val="20"/>
                <w:szCs w:val="20"/>
              </w:rPr>
            </w:pPr>
            <w:r w:rsidRPr="00155A6B">
              <w:rPr>
                <w:rStyle w:val="eop"/>
                <w:rFonts w:asciiTheme="minorHAnsi" w:eastAsia="Times New Roman" w:hAnsiTheme="minorHAnsi" w:cstheme="minorHAnsi"/>
                <w:b/>
                <w:bCs/>
                <w:color w:val="000000" w:themeColor="text1"/>
                <w:sz w:val="20"/>
                <w:szCs w:val="20"/>
              </w:rPr>
              <w:t>KEY RESEARCH</w:t>
            </w:r>
          </w:p>
          <w:p w14:paraId="3E6A8804" w14:textId="69B770C4" w:rsidR="00D83149" w:rsidRPr="00155A6B" w:rsidRDefault="00D83149" w:rsidP="00D83149">
            <w:pPr>
              <w:pStyle w:val="Heading2"/>
              <w:jc w:val="center"/>
              <w:rPr>
                <w:rStyle w:val="eop"/>
                <w:rFonts w:asciiTheme="minorHAnsi" w:eastAsia="Times New Roman" w:hAnsiTheme="minorHAnsi" w:cstheme="minorHAnsi"/>
                <w:b/>
                <w:bCs/>
                <w:color w:val="000000" w:themeColor="text1"/>
                <w:sz w:val="20"/>
                <w:szCs w:val="20"/>
              </w:rPr>
            </w:pPr>
            <w:r w:rsidRPr="00155A6B">
              <w:rPr>
                <w:rStyle w:val="eop"/>
                <w:rFonts w:asciiTheme="minorHAnsi" w:eastAsia="Times New Roman" w:hAnsiTheme="minorHAnsi" w:cstheme="minorHAnsi"/>
                <w:b/>
                <w:bCs/>
                <w:color w:val="000000" w:themeColor="text1"/>
                <w:sz w:val="20"/>
                <w:szCs w:val="20"/>
              </w:rPr>
              <w:t>Trainees will know that wider reading informs teaching and learning in ENGLISH</w:t>
            </w:r>
          </w:p>
        </w:tc>
      </w:tr>
      <w:tr w:rsidR="00D83149" w:rsidRPr="00155A6B" w14:paraId="0F847025" w14:textId="77777777" w:rsidTr="003A309E">
        <w:trPr>
          <w:gridAfter w:val="1"/>
          <w:wAfter w:w="9" w:type="dxa"/>
          <w:cantSplit/>
          <w:trHeight w:val="1115"/>
        </w:trPr>
        <w:tc>
          <w:tcPr>
            <w:tcW w:w="473" w:type="dxa"/>
            <w:vMerge/>
            <w:shd w:val="clear" w:color="auto" w:fill="E2EFD9" w:themeFill="accent6" w:themeFillTint="33"/>
            <w:textDirection w:val="btLr"/>
          </w:tcPr>
          <w:p w14:paraId="0EF9D3D5" w14:textId="77777777" w:rsidR="00D83149" w:rsidRPr="00155A6B" w:rsidRDefault="00D83149" w:rsidP="00D83149">
            <w:pPr>
              <w:ind w:left="113" w:right="113"/>
              <w:jc w:val="center"/>
              <w:rPr>
                <w:rFonts w:cstheme="minorHAnsi"/>
                <w:b/>
                <w:bCs/>
                <w:sz w:val="20"/>
                <w:szCs w:val="20"/>
              </w:rPr>
            </w:pPr>
          </w:p>
        </w:tc>
        <w:tc>
          <w:tcPr>
            <w:tcW w:w="15110" w:type="dxa"/>
            <w:gridSpan w:val="9"/>
          </w:tcPr>
          <w:p w14:paraId="02EE8A83" w14:textId="77777777" w:rsidR="00D83149" w:rsidRPr="00674C59" w:rsidRDefault="00D83149" w:rsidP="00D83149">
            <w:pPr>
              <w:pStyle w:val="ListParagraph"/>
              <w:ind w:left="501"/>
              <w:rPr>
                <w:rFonts w:ascii="Calibri" w:hAnsi="Calibri" w:cs="Calibri"/>
                <w:bCs/>
                <w:sz w:val="20"/>
                <w:szCs w:val="20"/>
              </w:rPr>
            </w:pPr>
          </w:p>
          <w:p w14:paraId="7CDA8E38" w14:textId="63D1CE91" w:rsidR="00D83149" w:rsidRPr="002D293E" w:rsidRDefault="00D83149" w:rsidP="00D83149">
            <w:pPr>
              <w:pStyle w:val="ListParagraph"/>
              <w:numPr>
                <w:ilvl w:val="0"/>
                <w:numId w:val="14"/>
              </w:numPr>
              <w:rPr>
                <w:rStyle w:val="markedcontent"/>
                <w:rFonts w:ascii="Calibri" w:hAnsi="Calibri" w:cs="Calibri"/>
                <w:bCs/>
                <w:sz w:val="20"/>
                <w:szCs w:val="20"/>
              </w:rPr>
            </w:pPr>
            <w:r w:rsidRPr="002D293E">
              <w:rPr>
                <w:rFonts w:ascii="Calibri" w:hAnsi="Calibri" w:cs="Calibri"/>
                <w:bCs/>
                <w:sz w:val="20"/>
                <w:szCs w:val="20"/>
                <w:lang w:val="en-US"/>
              </w:rPr>
              <w:t xml:space="preserve">CAMPBELL, T.A. &amp; McMARTIN, M.E. 2017.  </w:t>
            </w:r>
            <w:r w:rsidRPr="002D293E">
              <w:rPr>
                <w:rFonts w:ascii="Calibri" w:hAnsi="Calibri" w:cs="Calibri"/>
                <w:bCs/>
                <w:i/>
                <w:iCs/>
                <w:sz w:val="20"/>
                <w:szCs w:val="20"/>
                <w:lang w:val="en-US"/>
              </w:rPr>
              <w:t xml:space="preserve">Literacy Out Loud: Creating vibrant classrooms where "talk" is the springboard for all learning.  </w:t>
            </w:r>
            <w:r w:rsidRPr="002D293E">
              <w:rPr>
                <w:rFonts w:ascii="Calibri" w:hAnsi="Calibri" w:cs="Calibri"/>
                <w:bCs/>
                <w:sz w:val="20"/>
                <w:szCs w:val="20"/>
                <w:lang w:val="en-US"/>
              </w:rPr>
              <w:t>Markham</w:t>
            </w:r>
            <w:r w:rsidRPr="002D293E">
              <w:rPr>
                <w:rFonts w:ascii="Calibri" w:hAnsi="Calibri" w:cs="Calibri"/>
                <w:bCs/>
                <w:i/>
                <w:iCs/>
                <w:sz w:val="20"/>
                <w:szCs w:val="20"/>
                <w:lang w:val="en-US"/>
              </w:rPr>
              <w:t xml:space="preserve">: </w:t>
            </w:r>
            <w:r w:rsidRPr="002D293E">
              <w:rPr>
                <w:rFonts w:ascii="Calibri" w:hAnsi="Calibri" w:cs="Calibri"/>
                <w:bCs/>
                <w:sz w:val="20"/>
                <w:szCs w:val="20"/>
                <w:lang w:val="en-US"/>
              </w:rPr>
              <w:t>Pembroke Publishers</w:t>
            </w:r>
            <w:r>
              <w:rPr>
                <w:rFonts w:ascii="Calibri" w:hAnsi="Calibri" w:cs="Calibri"/>
                <w:bCs/>
                <w:sz w:val="20"/>
                <w:szCs w:val="20"/>
                <w:lang w:val="en-US"/>
              </w:rPr>
              <w:t>.</w:t>
            </w:r>
          </w:p>
          <w:p w14:paraId="33677B37" w14:textId="008F8855" w:rsidR="00D83149" w:rsidRPr="00441724" w:rsidRDefault="00D83149" w:rsidP="00D83149">
            <w:pPr>
              <w:pStyle w:val="ListParagraph"/>
              <w:numPr>
                <w:ilvl w:val="0"/>
                <w:numId w:val="14"/>
              </w:numPr>
              <w:rPr>
                <w:rStyle w:val="markedcontent"/>
                <w:rFonts w:ascii="Calibri" w:hAnsi="Calibri" w:cs="Calibri"/>
                <w:bCs/>
                <w:sz w:val="20"/>
                <w:szCs w:val="20"/>
              </w:rPr>
            </w:pPr>
            <w:r w:rsidRPr="008B57AD">
              <w:rPr>
                <w:rStyle w:val="markedcontent"/>
                <w:rFonts w:ascii="Calibri" w:hAnsi="Calibri" w:cs="Calibri"/>
                <w:sz w:val="20"/>
                <w:szCs w:val="20"/>
                <w:shd w:val="clear" w:color="auto" w:fill="FFFFFF"/>
              </w:rPr>
              <w:t>C</w:t>
            </w:r>
            <w:r>
              <w:rPr>
                <w:rStyle w:val="markedcontent"/>
                <w:rFonts w:ascii="Calibri" w:hAnsi="Calibri" w:cs="Calibri"/>
                <w:sz w:val="20"/>
                <w:szCs w:val="20"/>
                <w:shd w:val="clear" w:color="auto" w:fill="FFFFFF"/>
              </w:rPr>
              <w:t>ARROLL</w:t>
            </w:r>
            <w:r w:rsidRPr="008B57AD">
              <w:rPr>
                <w:rStyle w:val="markedcontent"/>
                <w:rFonts w:ascii="Calibri" w:hAnsi="Calibri" w:cs="Calibri"/>
                <w:sz w:val="20"/>
                <w:szCs w:val="20"/>
                <w:shd w:val="clear" w:color="auto" w:fill="FFFFFF"/>
              </w:rPr>
              <w:t>, J.M., H</w:t>
            </w:r>
            <w:r>
              <w:rPr>
                <w:rStyle w:val="markedcontent"/>
                <w:rFonts w:ascii="Calibri" w:hAnsi="Calibri" w:cs="Calibri"/>
                <w:sz w:val="20"/>
                <w:szCs w:val="20"/>
                <w:shd w:val="clear" w:color="auto" w:fill="FFFFFF"/>
              </w:rPr>
              <w:t>OLLIMAN</w:t>
            </w:r>
            <w:r w:rsidRPr="008B57AD">
              <w:rPr>
                <w:rStyle w:val="markedcontent"/>
                <w:rFonts w:ascii="Calibri" w:hAnsi="Calibri" w:cs="Calibri"/>
                <w:sz w:val="20"/>
                <w:szCs w:val="20"/>
                <w:shd w:val="clear" w:color="auto" w:fill="FFFFFF"/>
              </w:rPr>
              <w:t>, A.J., W</w:t>
            </w:r>
            <w:r>
              <w:rPr>
                <w:rStyle w:val="markedcontent"/>
                <w:rFonts w:ascii="Calibri" w:hAnsi="Calibri" w:cs="Calibri"/>
                <w:sz w:val="20"/>
                <w:szCs w:val="20"/>
                <w:shd w:val="clear" w:color="auto" w:fill="FFFFFF"/>
              </w:rPr>
              <w:t>EIR</w:t>
            </w:r>
            <w:r w:rsidRPr="008B57AD">
              <w:rPr>
                <w:rStyle w:val="markedcontent"/>
                <w:rFonts w:ascii="Calibri" w:hAnsi="Calibri" w:cs="Calibri"/>
                <w:sz w:val="20"/>
                <w:szCs w:val="20"/>
                <w:shd w:val="clear" w:color="auto" w:fill="FFFFFF"/>
              </w:rPr>
              <w:t>, F. &amp; B</w:t>
            </w:r>
            <w:r>
              <w:rPr>
                <w:rStyle w:val="markedcontent"/>
                <w:rFonts w:ascii="Calibri" w:hAnsi="Calibri" w:cs="Calibri"/>
                <w:sz w:val="20"/>
                <w:szCs w:val="20"/>
                <w:shd w:val="clear" w:color="auto" w:fill="FFFFFF"/>
              </w:rPr>
              <w:t>AROODY</w:t>
            </w:r>
            <w:r w:rsidRPr="008B57AD">
              <w:rPr>
                <w:rStyle w:val="markedcontent"/>
                <w:rFonts w:ascii="Calibri" w:hAnsi="Calibri" w:cs="Calibri"/>
                <w:sz w:val="20"/>
                <w:szCs w:val="20"/>
                <w:shd w:val="clear" w:color="auto" w:fill="FFFFFF"/>
              </w:rPr>
              <w:t>, A.E. 2019</w:t>
            </w:r>
            <w:r>
              <w:rPr>
                <w:rStyle w:val="markedcontent"/>
                <w:rFonts w:ascii="Calibri" w:hAnsi="Calibri" w:cs="Calibri"/>
                <w:sz w:val="20"/>
                <w:szCs w:val="20"/>
                <w:shd w:val="clear" w:color="auto" w:fill="FFFFFF"/>
              </w:rPr>
              <w:t>.</w:t>
            </w:r>
            <w:r w:rsidRPr="008B57AD">
              <w:rPr>
                <w:rStyle w:val="markedcontent"/>
                <w:rFonts w:ascii="Calibri" w:hAnsi="Calibri" w:cs="Calibri"/>
                <w:sz w:val="20"/>
                <w:szCs w:val="20"/>
                <w:shd w:val="clear" w:color="auto" w:fill="FFFFFF"/>
              </w:rPr>
              <w:t xml:space="preserve"> "</w:t>
            </w:r>
            <w:r w:rsidRPr="008B57AD">
              <w:rPr>
                <w:rStyle w:val="markedcontent"/>
                <w:rFonts w:ascii="Calibri" w:hAnsi="Calibri" w:cs="Calibri"/>
                <w:i/>
                <w:iCs/>
                <w:sz w:val="20"/>
                <w:szCs w:val="20"/>
                <w:shd w:val="clear" w:color="auto" w:fill="FFFFFF"/>
              </w:rPr>
              <w:t xml:space="preserve">Literacy interest, home literacy environment and </w:t>
            </w:r>
            <w:r w:rsidRPr="008B57AD">
              <w:rPr>
                <w:rFonts w:ascii="Calibri" w:hAnsi="Calibri" w:cs="Calibri"/>
                <w:i/>
                <w:iCs/>
                <w:sz w:val="20"/>
                <w:szCs w:val="20"/>
                <w:shd w:val="clear" w:color="auto" w:fill="FFFFFF"/>
              </w:rPr>
              <w:br/>
            </w:r>
            <w:r w:rsidRPr="008B57AD">
              <w:rPr>
                <w:rStyle w:val="markedcontent"/>
                <w:rFonts w:ascii="Calibri" w:hAnsi="Calibri" w:cs="Calibri"/>
                <w:i/>
                <w:iCs/>
                <w:sz w:val="20"/>
                <w:szCs w:val="20"/>
                <w:shd w:val="clear" w:color="auto" w:fill="FFFFFF"/>
              </w:rPr>
              <w:t>emergent literacy skills in preschoolers: Preschool Literacy Interest and Emergent Literacy</w:t>
            </w:r>
            <w:r w:rsidRPr="008B57AD">
              <w:rPr>
                <w:rStyle w:val="markedcontent"/>
                <w:rFonts w:ascii="Calibri" w:hAnsi="Calibri" w:cs="Calibri"/>
                <w:sz w:val="20"/>
                <w:szCs w:val="20"/>
                <w:shd w:val="clear" w:color="auto" w:fill="FFFFFF"/>
              </w:rPr>
              <w:t xml:space="preserve">", Journal of Research </w:t>
            </w:r>
            <w:r w:rsidRPr="008B57AD">
              <w:rPr>
                <w:rFonts w:ascii="Calibri" w:hAnsi="Calibri" w:cs="Calibri"/>
                <w:sz w:val="20"/>
                <w:szCs w:val="20"/>
                <w:shd w:val="clear" w:color="auto" w:fill="FFFFFF"/>
              </w:rPr>
              <w:br/>
            </w:r>
            <w:r w:rsidRPr="008B57AD">
              <w:rPr>
                <w:rStyle w:val="markedcontent"/>
                <w:rFonts w:ascii="Calibri" w:hAnsi="Calibri" w:cs="Calibri"/>
                <w:sz w:val="20"/>
                <w:szCs w:val="20"/>
                <w:shd w:val="clear" w:color="auto" w:fill="FFFFFF"/>
              </w:rPr>
              <w:t>in Reading, vol. 42, no. 1, pp. 150-161.</w:t>
            </w:r>
          </w:p>
          <w:p w14:paraId="1D6DC45A" w14:textId="78782601" w:rsidR="00D83149" w:rsidRPr="00441724" w:rsidRDefault="00D83149" w:rsidP="00D83149">
            <w:pPr>
              <w:pStyle w:val="ListParagraph"/>
              <w:numPr>
                <w:ilvl w:val="0"/>
                <w:numId w:val="14"/>
              </w:numPr>
              <w:rPr>
                <w:rFonts w:ascii="Calibri" w:hAnsi="Calibri" w:cs="Calibri"/>
                <w:bCs/>
                <w:sz w:val="20"/>
                <w:szCs w:val="20"/>
              </w:rPr>
            </w:pPr>
            <w:r>
              <w:rPr>
                <w:rStyle w:val="markedcontent"/>
                <w:rFonts w:ascii="Calibri" w:hAnsi="Calibri" w:cs="Calibri"/>
                <w:shd w:val="clear" w:color="auto" w:fill="FFFFFF"/>
              </w:rPr>
              <w:t xml:space="preserve">CIGMAN, J.  2019.  </w:t>
            </w:r>
            <w:r>
              <w:rPr>
                <w:rStyle w:val="markedcontent"/>
                <w:rFonts w:ascii="Calibri" w:hAnsi="Calibri" w:cs="Calibri"/>
                <w:i/>
                <w:iCs/>
                <w:shd w:val="clear" w:color="auto" w:fill="FFFFFF"/>
              </w:rPr>
              <w:t xml:space="preserve">Supporting Boys’ Writing in the Early Years: Becoming a writer in leaps and bounds.  </w:t>
            </w:r>
            <w:r w:rsidRPr="00441724">
              <w:rPr>
                <w:rStyle w:val="markedcontent"/>
                <w:rFonts w:ascii="Calibri" w:hAnsi="Calibri" w:cs="Calibri"/>
                <w:shd w:val="clear" w:color="auto" w:fill="FFFFFF"/>
              </w:rPr>
              <w:t>New York: Routledge</w:t>
            </w:r>
            <w:r>
              <w:rPr>
                <w:rStyle w:val="markedcontent"/>
                <w:rFonts w:ascii="Calibri" w:hAnsi="Calibri" w:cs="Calibri"/>
                <w:i/>
                <w:iCs/>
                <w:shd w:val="clear" w:color="auto" w:fill="FFFFFF"/>
              </w:rPr>
              <w:t>.</w:t>
            </w:r>
          </w:p>
          <w:p w14:paraId="6CC7B7AD" w14:textId="2FCBAAE2"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EDUCATION STANDARDS RESEARCH TEAM. 2012. </w:t>
            </w:r>
            <w:r w:rsidRPr="00155A6B">
              <w:rPr>
                <w:rFonts w:cstheme="minorHAnsi"/>
                <w:bCs/>
                <w:i/>
                <w:iCs/>
                <w:sz w:val="20"/>
                <w:szCs w:val="20"/>
              </w:rPr>
              <w:t>Research evidence on reading for pleasure</w:t>
            </w:r>
            <w:r w:rsidRPr="00155A6B">
              <w:rPr>
                <w:rFonts w:cstheme="minorHAnsi"/>
                <w:bCs/>
                <w:sz w:val="20"/>
                <w:szCs w:val="20"/>
              </w:rPr>
              <w:t xml:space="preserve">. London: Department for Education. </w:t>
            </w:r>
          </w:p>
          <w:p w14:paraId="44DE5638" w14:textId="77777777"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EDUCATION STANDARDS RESEARCH TEAM. 2022. </w:t>
            </w:r>
            <w:r w:rsidRPr="00155A6B">
              <w:rPr>
                <w:rFonts w:cstheme="minorHAnsi"/>
                <w:bCs/>
                <w:i/>
                <w:iCs/>
                <w:sz w:val="20"/>
                <w:szCs w:val="20"/>
              </w:rPr>
              <w:t>The reading framework. Teaching the foundations of literacy</w:t>
            </w:r>
            <w:r w:rsidRPr="00155A6B">
              <w:rPr>
                <w:rFonts w:cstheme="minorHAnsi"/>
                <w:bCs/>
                <w:sz w:val="20"/>
                <w:szCs w:val="20"/>
              </w:rPr>
              <w:t>. London: Department for Education.</w:t>
            </w:r>
          </w:p>
          <w:p w14:paraId="209E79A3" w14:textId="77777777"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2021.  </w:t>
            </w:r>
            <w:r w:rsidRPr="00155A6B">
              <w:rPr>
                <w:rFonts w:cstheme="minorHAnsi"/>
                <w:bCs/>
                <w:i/>
                <w:iCs/>
                <w:sz w:val="20"/>
                <w:szCs w:val="20"/>
              </w:rPr>
              <w:t>Development Matters.  Non-statutory curriculum guidance for the early years foundation stage</w:t>
            </w:r>
            <w:r w:rsidRPr="00155A6B">
              <w:rPr>
                <w:rFonts w:cstheme="minorHAnsi"/>
                <w:bCs/>
                <w:sz w:val="20"/>
                <w:szCs w:val="20"/>
              </w:rPr>
              <w:t>.  London: Crown.</w:t>
            </w:r>
          </w:p>
          <w:p w14:paraId="7AAD2D24" w14:textId="67254392"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2021.  </w:t>
            </w:r>
            <w:r w:rsidRPr="00155A6B">
              <w:rPr>
                <w:rFonts w:cstheme="minorHAnsi"/>
                <w:bCs/>
                <w:i/>
                <w:iCs/>
                <w:sz w:val="20"/>
                <w:szCs w:val="20"/>
              </w:rPr>
              <w:t xml:space="preserve">Statutory Framework for the Early Years Foundation Stage.  Setting the standards for learning, development, and care for </w:t>
            </w:r>
            <w:r>
              <w:rPr>
                <w:rFonts w:cstheme="minorHAnsi"/>
                <w:bCs/>
                <w:i/>
                <w:iCs/>
                <w:sz w:val="20"/>
                <w:szCs w:val="20"/>
              </w:rPr>
              <w:t>learners</w:t>
            </w:r>
            <w:r w:rsidRPr="00155A6B">
              <w:rPr>
                <w:rFonts w:cstheme="minorHAnsi"/>
                <w:bCs/>
                <w:i/>
                <w:iCs/>
                <w:sz w:val="20"/>
                <w:szCs w:val="20"/>
              </w:rPr>
              <w:t xml:space="preserve"> from birth to five</w:t>
            </w:r>
            <w:r w:rsidRPr="00155A6B">
              <w:rPr>
                <w:rFonts w:cstheme="minorHAnsi"/>
                <w:bCs/>
                <w:sz w:val="20"/>
                <w:szCs w:val="20"/>
              </w:rPr>
              <w:t>.  London: Crown.</w:t>
            </w:r>
          </w:p>
          <w:p w14:paraId="60A9B07E" w14:textId="77777777"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2014.  </w:t>
            </w:r>
            <w:r w:rsidRPr="00155A6B">
              <w:rPr>
                <w:rFonts w:cstheme="minorHAnsi"/>
                <w:bCs/>
                <w:i/>
                <w:iCs/>
                <w:sz w:val="20"/>
                <w:szCs w:val="20"/>
              </w:rPr>
              <w:t>The National Curriculum in England.  Key Stages 1 and 2 framework document</w:t>
            </w:r>
            <w:r w:rsidRPr="00155A6B">
              <w:rPr>
                <w:rFonts w:cstheme="minorHAnsi"/>
                <w:bCs/>
                <w:sz w:val="20"/>
                <w:szCs w:val="20"/>
              </w:rPr>
              <w:t>.  London: Crown.</w:t>
            </w:r>
          </w:p>
          <w:p w14:paraId="68E4B9B2" w14:textId="39F0355E" w:rsidR="00D83149"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EARLY YEARS COALITION, 2021.  </w:t>
            </w:r>
            <w:r w:rsidRPr="00155A6B">
              <w:rPr>
                <w:rFonts w:cstheme="minorHAnsi"/>
                <w:bCs/>
                <w:i/>
                <w:iCs/>
                <w:sz w:val="20"/>
                <w:szCs w:val="20"/>
              </w:rPr>
              <w:t>Birth To 5 Matters.  Non-statutory guidance for the Early Years Foundation Stage</w:t>
            </w:r>
            <w:r w:rsidRPr="00155A6B">
              <w:rPr>
                <w:rFonts w:cstheme="minorHAnsi"/>
                <w:bCs/>
                <w:sz w:val="20"/>
                <w:szCs w:val="20"/>
              </w:rPr>
              <w:t>.  St Albans: Early Education</w:t>
            </w:r>
            <w:r>
              <w:rPr>
                <w:rFonts w:cstheme="minorHAnsi"/>
                <w:bCs/>
                <w:sz w:val="20"/>
                <w:szCs w:val="20"/>
              </w:rPr>
              <w:t>.</w:t>
            </w:r>
          </w:p>
          <w:p w14:paraId="4F3C3050" w14:textId="212330A3" w:rsidR="00D83149" w:rsidRDefault="00D83149" w:rsidP="00D83149">
            <w:pPr>
              <w:pStyle w:val="ListParagraph"/>
              <w:numPr>
                <w:ilvl w:val="0"/>
                <w:numId w:val="14"/>
              </w:numPr>
              <w:rPr>
                <w:rFonts w:cstheme="minorHAnsi"/>
                <w:bCs/>
                <w:sz w:val="20"/>
                <w:szCs w:val="20"/>
              </w:rPr>
            </w:pPr>
            <w:r>
              <w:rPr>
                <w:rFonts w:cstheme="minorHAnsi"/>
                <w:bCs/>
                <w:sz w:val="20"/>
                <w:szCs w:val="20"/>
              </w:rPr>
              <w:t xml:space="preserve">GOOUCH, K. &amp; LAMBIRTH, A.  2017.  </w:t>
            </w:r>
            <w:r>
              <w:rPr>
                <w:rFonts w:cstheme="minorHAnsi"/>
                <w:bCs/>
                <w:i/>
                <w:iCs/>
                <w:sz w:val="20"/>
                <w:szCs w:val="20"/>
              </w:rPr>
              <w:t xml:space="preserve">Teaching Early Reading &amp; Phonics: Creative approaches to early literacy.  </w:t>
            </w:r>
            <w:r>
              <w:rPr>
                <w:rFonts w:cstheme="minorHAnsi"/>
                <w:bCs/>
                <w:sz w:val="20"/>
                <w:szCs w:val="20"/>
              </w:rPr>
              <w:t>Los Angeles: Sage.</w:t>
            </w:r>
          </w:p>
          <w:p w14:paraId="5E0DB388" w14:textId="67D05980" w:rsidR="00D83149" w:rsidRPr="00441724" w:rsidRDefault="00D83149" w:rsidP="00D83149">
            <w:pPr>
              <w:pStyle w:val="ListParagraph"/>
              <w:numPr>
                <w:ilvl w:val="0"/>
                <w:numId w:val="14"/>
              </w:numPr>
              <w:rPr>
                <w:rFonts w:cstheme="minorHAnsi"/>
                <w:bCs/>
                <w:sz w:val="20"/>
                <w:szCs w:val="20"/>
              </w:rPr>
            </w:pPr>
            <w:r w:rsidRPr="00741196">
              <w:rPr>
                <w:rFonts w:cstheme="minorHAnsi"/>
                <w:bCs/>
                <w:sz w:val="20"/>
                <w:szCs w:val="20"/>
              </w:rPr>
              <w:t>KINDERLEY LEARN. 2021. </w:t>
            </w:r>
            <w:r w:rsidRPr="00741196">
              <w:rPr>
                <w:rFonts w:cstheme="minorHAnsi"/>
                <w:bCs/>
                <w:i/>
                <w:iCs/>
                <w:sz w:val="20"/>
                <w:szCs w:val="20"/>
              </w:rPr>
              <w:t xml:space="preserve">Supporting </w:t>
            </w:r>
            <w:r>
              <w:rPr>
                <w:rFonts w:cstheme="minorHAnsi"/>
                <w:bCs/>
                <w:i/>
                <w:iCs/>
                <w:sz w:val="20"/>
                <w:szCs w:val="20"/>
              </w:rPr>
              <w:t>learners</w:t>
            </w:r>
            <w:r w:rsidRPr="00741196">
              <w:rPr>
                <w:rFonts w:cstheme="minorHAnsi"/>
                <w:bCs/>
                <w:i/>
                <w:iCs/>
                <w:sz w:val="20"/>
                <w:szCs w:val="20"/>
              </w:rPr>
              <w:t xml:space="preserve"> with English as an Additional Language.</w:t>
            </w:r>
          </w:p>
          <w:p w14:paraId="5E0E480F" w14:textId="4F08B385" w:rsidR="00D83149" w:rsidRPr="002E65F7" w:rsidRDefault="00074B55" w:rsidP="00D83149">
            <w:pPr>
              <w:pStyle w:val="ListParagraph"/>
              <w:numPr>
                <w:ilvl w:val="0"/>
                <w:numId w:val="14"/>
              </w:numPr>
              <w:rPr>
                <w:rFonts w:cstheme="minorHAnsi"/>
                <w:bCs/>
                <w:sz w:val="20"/>
                <w:szCs w:val="20"/>
              </w:rPr>
            </w:pPr>
            <w:r w:rsidRPr="00074B55">
              <w:rPr>
                <w:rFonts w:cstheme="minorHAnsi"/>
                <w:bCs/>
                <w:sz w:val="20"/>
                <w:szCs w:val="20"/>
                <w:highlight w:val="white"/>
                <w:lang w:val="en-US"/>
              </w:rPr>
              <w:t>M</w:t>
            </w:r>
            <w:r w:rsidR="00D83149">
              <w:rPr>
                <w:rFonts w:cstheme="minorHAnsi"/>
                <w:bCs/>
                <w:sz w:val="20"/>
                <w:szCs w:val="20"/>
                <w:highlight w:val="white"/>
                <w:lang w:val="en-US"/>
              </w:rPr>
              <w:t>EDWELL,</w:t>
            </w:r>
            <w:r w:rsidRPr="00074B55">
              <w:rPr>
                <w:rFonts w:cstheme="minorHAnsi"/>
                <w:bCs/>
                <w:sz w:val="20"/>
                <w:szCs w:val="20"/>
                <w:highlight w:val="white"/>
                <w:lang w:val="en-US"/>
              </w:rPr>
              <w:t xml:space="preserve"> J., W</w:t>
            </w:r>
            <w:r w:rsidR="00D83149">
              <w:rPr>
                <w:rFonts w:cstheme="minorHAnsi"/>
                <w:bCs/>
                <w:sz w:val="20"/>
                <w:szCs w:val="20"/>
                <w:highlight w:val="white"/>
                <w:lang w:val="en-US"/>
              </w:rPr>
              <w:t>RAY,</w:t>
            </w:r>
            <w:r w:rsidRPr="00074B55">
              <w:rPr>
                <w:rFonts w:cstheme="minorHAnsi"/>
                <w:bCs/>
                <w:sz w:val="20"/>
                <w:szCs w:val="20"/>
                <w:highlight w:val="white"/>
                <w:lang w:val="en-US"/>
              </w:rPr>
              <w:t xml:space="preserve"> D., M</w:t>
            </w:r>
            <w:r w:rsidR="00D83149">
              <w:rPr>
                <w:rFonts w:cstheme="minorHAnsi"/>
                <w:bCs/>
                <w:sz w:val="20"/>
                <w:szCs w:val="20"/>
                <w:highlight w:val="white"/>
                <w:lang w:val="en-US"/>
              </w:rPr>
              <w:t>INNS</w:t>
            </w:r>
            <w:r w:rsidRPr="00074B55">
              <w:rPr>
                <w:rFonts w:cstheme="minorHAnsi"/>
                <w:bCs/>
                <w:sz w:val="20"/>
                <w:szCs w:val="20"/>
                <w:highlight w:val="white"/>
                <w:lang w:val="en-US"/>
              </w:rPr>
              <w:t xml:space="preserve"> H., G</w:t>
            </w:r>
            <w:r w:rsidR="00D83149">
              <w:rPr>
                <w:rFonts w:cstheme="minorHAnsi"/>
                <w:bCs/>
                <w:sz w:val="20"/>
                <w:szCs w:val="20"/>
                <w:highlight w:val="white"/>
                <w:lang w:val="en-US"/>
              </w:rPr>
              <w:t>RIFFITHS,</w:t>
            </w:r>
            <w:r w:rsidRPr="00074B55">
              <w:rPr>
                <w:rFonts w:cstheme="minorHAnsi"/>
                <w:bCs/>
                <w:sz w:val="20"/>
                <w:szCs w:val="20"/>
                <w:highlight w:val="white"/>
                <w:lang w:val="en-US"/>
              </w:rPr>
              <w:t xml:space="preserve"> V. &amp; C</w:t>
            </w:r>
            <w:r w:rsidR="00D83149">
              <w:rPr>
                <w:rFonts w:cstheme="minorHAnsi"/>
                <w:bCs/>
                <w:sz w:val="20"/>
                <w:szCs w:val="20"/>
                <w:highlight w:val="white"/>
                <w:lang w:val="en-US"/>
              </w:rPr>
              <w:t>OATES,</w:t>
            </w:r>
            <w:r w:rsidRPr="00074B55">
              <w:rPr>
                <w:rFonts w:cstheme="minorHAnsi"/>
                <w:bCs/>
                <w:sz w:val="20"/>
                <w:szCs w:val="20"/>
                <w:highlight w:val="white"/>
                <w:lang w:val="en-US"/>
              </w:rPr>
              <w:t xml:space="preserve"> L</w:t>
            </w:r>
            <w:r w:rsidR="00D83149">
              <w:rPr>
                <w:rFonts w:cstheme="minorHAnsi"/>
                <w:bCs/>
                <w:sz w:val="20"/>
                <w:szCs w:val="20"/>
                <w:highlight w:val="white"/>
                <w:lang w:val="en-US"/>
              </w:rPr>
              <w:t>.</w:t>
            </w:r>
            <w:r w:rsidRPr="00074B55">
              <w:rPr>
                <w:rFonts w:cstheme="minorHAnsi"/>
                <w:bCs/>
                <w:sz w:val="20"/>
                <w:szCs w:val="20"/>
                <w:highlight w:val="white"/>
                <w:lang w:val="en-US"/>
              </w:rPr>
              <w:t xml:space="preserve"> </w:t>
            </w:r>
            <w:r w:rsidR="00D83149">
              <w:rPr>
                <w:rFonts w:cstheme="minorHAnsi"/>
                <w:bCs/>
                <w:sz w:val="20"/>
                <w:szCs w:val="20"/>
                <w:highlight w:val="white"/>
                <w:lang w:val="en-US"/>
              </w:rPr>
              <w:t xml:space="preserve">2021.  </w:t>
            </w:r>
            <w:r w:rsidRPr="00074B55">
              <w:rPr>
                <w:rFonts w:cstheme="minorHAnsi"/>
                <w:bCs/>
                <w:i/>
                <w:iCs/>
                <w:sz w:val="20"/>
                <w:szCs w:val="20"/>
                <w:highlight w:val="white"/>
                <w:lang w:val="en-US"/>
              </w:rPr>
              <w:t>Primary English Teaching Theory and Practice</w:t>
            </w:r>
            <w:r w:rsidR="00D83149">
              <w:rPr>
                <w:rFonts w:cstheme="minorHAnsi"/>
                <w:bCs/>
                <w:i/>
                <w:iCs/>
                <w:sz w:val="20"/>
                <w:szCs w:val="20"/>
                <w:highlight w:val="white"/>
                <w:lang w:val="en-US"/>
              </w:rPr>
              <w:t xml:space="preserve">.  </w:t>
            </w:r>
            <w:r w:rsidRPr="00074B55">
              <w:rPr>
                <w:rFonts w:cstheme="minorHAnsi"/>
                <w:bCs/>
                <w:sz w:val="20"/>
                <w:szCs w:val="20"/>
                <w:highlight w:val="white"/>
                <w:lang w:val="en-US"/>
              </w:rPr>
              <w:t>London</w:t>
            </w:r>
            <w:r w:rsidR="00D83149">
              <w:rPr>
                <w:rFonts w:cstheme="minorHAnsi"/>
                <w:bCs/>
                <w:sz w:val="20"/>
                <w:szCs w:val="20"/>
                <w:highlight w:val="white"/>
                <w:lang w:val="en-US"/>
              </w:rPr>
              <w:t>: Sage.</w:t>
            </w:r>
            <w:r w:rsidRPr="00074B55">
              <w:rPr>
                <w:rFonts w:cstheme="minorHAnsi"/>
                <w:bCs/>
                <w:sz w:val="20"/>
                <w:szCs w:val="20"/>
                <w:highlight w:val="white"/>
                <w:lang w:val="en-US"/>
              </w:rPr>
              <w:t xml:space="preserve"> </w:t>
            </w:r>
          </w:p>
          <w:p w14:paraId="49A44A16" w14:textId="46322D64" w:rsidR="00D83149" w:rsidRPr="002E65F7" w:rsidRDefault="00D83149" w:rsidP="00D83149">
            <w:pPr>
              <w:pStyle w:val="ListParagraph"/>
              <w:numPr>
                <w:ilvl w:val="0"/>
                <w:numId w:val="14"/>
              </w:numPr>
              <w:rPr>
                <w:rFonts w:cstheme="minorHAnsi"/>
                <w:bCs/>
                <w:sz w:val="20"/>
                <w:szCs w:val="20"/>
              </w:rPr>
            </w:pPr>
            <w:r>
              <w:rPr>
                <w:rFonts w:cstheme="minorHAnsi"/>
                <w:bCs/>
                <w:sz w:val="20"/>
                <w:szCs w:val="20"/>
              </w:rPr>
              <w:t>MEDWELL, J., WRAY, D., MOORE, G. &amp; GRIFFITHS, V. 2021. Primary English: Knowledge and Understanding. London: Learning Matters.</w:t>
            </w:r>
          </w:p>
          <w:p w14:paraId="29B4DF65" w14:textId="611096B8"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OFSTED, 2022. </w:t>
            </w:r>
            <w:r w:rsidRPr="00155A6B">
              <w:rPr>
                <w:rFonts w:cstheme="minorHAnsi"/>
                <w:bCs/>
                <w:i/>
                <w:iCs/>
                <w:sz w:val="20"/>
                <w:szCs w:val="20"/>
              </w:rPr>
              <w:t>Research review series: English</w:t>
            </w:r>
            <w:r>
              <w:rPr>
                <w:rFonts w:cstheme="minorHAnsi"/>
                <w:bCs/>
                <w:i/>
                <w:iCs/>
                <w:sz w:val="20"/>
                <w:szCs w:val="20"/>
              </w:rPr>
              <w:t>.</w:t>
            </w:r>
          </w:p>
          <w:p w14:paraId="1AEAF797" w14:textId="233C8F75" w:rsidR="00D83149" w:rsidRPr="00155A6B" w:rsidRDefault="00D83149" w:rsidP="00D83149">
            <w:pPr>
              <w:pStyle w:val="ListParagraph"/>
              <w:numPr>
                <w:ilvl w:val="0"/>
                <w:numId w:val="14"/>
              </w:numPr>
              <w:rPr>
                <w:rFonts w:cstheme="minorHAnsi"/>
                <w:bCs/>
                <w:i/>
                <w:iCs/>
                <w:sz w:val="20"/>
                <w:szCs w:val="20"/>
              </w:rPr>
            </w:pPr>
            <w:r w:rsidRPr="00155A6B">
              <w:rPr>
                <w:rFonts w:cstheme="minorHAnsi"/>
                <w:bCs/>
                <w:sz w:val="20"/>
                <w:szCs w:val="20"/>
              </w:rPr>
              <w:t xml:space="preserve">The Education Endowment Foundation, 2017. </w:t>
            </w:r>
            <w:r w:rsidRPr="00155A6B">
              <w:rPr>
                <w:rFonts w:cstheme="minorHAnsi"/>
                <w:bCs/>
                <w:i/>
                <w:iCs/>
                <w:sz w:val="20"/>
                <w:szCs w:val="20"/>
              </w:rPr>
              <w:t xml:space="preserve">Early Language Development: Needs, provision, and intervention for preschool </w:t>
            </w:r>
            <w:r>
              <w:rPr>
                <w:rFonts w:cstheme="minorHAnsi"/>
                <w:bCs/>
                <w:i/>
                <w:iCs/>
                <w:sz w:val="20"/>
                <w:szCs w:val="20"/>
              </w:rPr>
              <w:t>learners</w:t>
            </w:r>
            <w:r w:rsidRPr="00155A6B">
              <w:rPr>
                <w:rFonts w:cstheme="minorHAnsi"/>
                <w:bCs/>
                <w:i/>
                <w:iCs/>
                <w:sz w:val="20"/>
                <w:szCs w:val="20"/>
              </w:rPr>
              <w:t xml:space="preserve"> from socioeconomically disadvantaged backgrounds</w:t>
            </w:r>
            <w:r>
              <w:rPr>
                <w:rFonts w:cstheme="minorHAnsi"/>
                <w:bCs/>
                <w:i/>
                <w:iCs/>
                <w:sz w:val="20"/>
                <w:szCs w:val="20"/>
              </w:rPr>
              <w:t>.</w:t>
            </w:r>
          </w:p>
          <w:p w14:paraId="6A6B2FB0" w14:textId="796ED6DF" w:rsidR="00D83149" w:rsidRPr="00CB0C30"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The Education Endowment Foundation, 2021. </w:t>
            </w:r>
            <w:r w:rsidRPr="00155A6B">
              <w:rPr>
                <w:rFonts w:cstheme="minorHAnsi"/>
                <w:bCs/>
                <w:i/>
                <w:iCs/>
                <w:sz w:val="20"/>
                <w:szCs w:val="20"/>
              </w:rPr>
              <w:t>Improving Literacy in Key Stage 1: Guidance Report</w:t>
            </w:r>
            <w:r>
              <w:rPr>
                <w:rFonts w:cstheme="minorHAnsi"/>
                <w:bCs/>
                <w:i/>
                <w:iCs/>
                <w:sz w:val="20"/>
                <w:szCs w:val="20"/>
              </w:rPr>
              <w:t>.</w:t>
            </w:r>
          </w:p>
          <w:p w14:paraId="2C36168F" w14:textId="51B00645" w:rsidR="00CB0C30" w:rsidRDefault="00CB0C30" w:rsidP="00CB0C30">
            <w:pPr>
              <w:rPr>
                <w:rFonts w:cstheme="minorHAnsi"/>
                <w:bCs/>
                <w:sz w:val="20"/>
                <w:szCs w:val="20"/>
              </w:rPr>
            </w:pPr>
          </w:p>
          <w:p w14:paraId="68ED5397" w14:textId="73ACAF7A" w:rsidR="00CB0C30" w:rsidRDefault="00CB0C30" w:rsidP="00CB0C30">
            <w:pPr>
              <w:rPr>
                <w:rFonts w:cstheme="minorHAnsi"/>
                <w:bCs/>
                <w:sz w:val="20"/>
                <w:szCs w:val="20"/>
              </w:rPr>
            </w:pPr>
          </w:p>
          <w:p w14:paraId="42D4E38A" w14:textId="7C2A07A9" w:rsidR="00CB0C30" w:rsidRDefault="00CB0C30" w:rsidP="00CB0C30">
            <w:pPr>
              <w:rPr>
                <w:rFonts w:cstheme="minorHAnsi"/>
                <w:bCs/>
                <w:sz w:val="20"/>
                <w:szCs w:val="20"/>
              </w:rPr>
            </w:pPr>
          </w:p>
          <w:p w14:paraId="7374D920" w14:textId="64BA8ED8" w:rsidR="00CB0C30" w:rsidRDefault="00CB0C30" w:rsidP="00CB0C30">
            <w:pPr>
              <w:rPr>
                <w:rFonts w:cstheme="minorHAnsi"/>
                <w:bCs/>
                <w:sz w:val="20"/>
                <w:szCs w:val="20"/>
              </w:rPr>
            </w:pPr>
          </w:p>
          <w:p w14:paraId="6406D5CC" w14:textId="7544F16F" w:rsidR="00CB0C30" w:rsidRDefault="00CB0C30" w:rsidP="00CB0C30">
            <w:pPr>
              <w:rPr>
                <w:rFonts w:cstheme="minorHAnsi"/>
                <w:bCs/>
                <w:sz w:val="20"/>
                <w:szCs w:val="20"/>
              </w:rPr>
            </w:pPr>
          </w:p>
          <w:p w14:paraId="70EF38F7" w14:textId="24694F7F" w:rsidR="00CB0C30" w:rsidRDefault="00CB0C30" w:rsidP="00CB0C30">
            <w:pPr>
              <w:rPr>
                <w:rFonts w:cstheme="minorHAnsi"/>
                <w:bCs/>
                <w:sz w:val="20"/>
                <w:szCs w:val="20"/>
              </w:rPr>
            </w:pPr>
          </w:p>
          <w:p w14:paraId="771B8709" w14:textId="7618648B" w:rsidR="00CB0C30" w:rsidRDefault="00CB0C30" w:rsidP="00CB0C30">
            <w:pPr>
              <w:rPr>
                <w:rFonts w:cstheme="minorHAnsi"/>
                <w:bCs/>
                <w:sz w:val="20"/>
                <w:szCs w:val="20"/>
              </w:rPr>
            </w:pPr>
          </w:p>
          <w:p w14:paraId="20D62780" w14:textId="52B62ED8" w:rsidR="00CB0C30" w:rsidRDefault="00CB0C30" w:rsidP="00CB0C30">
            <w:pPr>
              <w:rPr>
                <w:rFonts w:cstheme="minorHAnsi"/>
                <w:bCs/>
                <w:sz w:val="20"/>
                <w:szCs w:val="20"/>
              </w:rPr>
            </w:pPr>
          </w:p>
          <w:p w14:paraId="322FEA0A" w14:textId="733245BD" w:rsidR="00CB0C30" w:rsidRDefault="00CB0C30" w:rsidP="00CB0C30">
            <w:pPr>
              <w:rPr>
                <w:rFonts w:cstheme="minorHAnsi"/>
                <w:bCs/>
                <w:sz w:val="20"/>
                <w:szCs w:val="20"/>
              </w:rPr>
            </w:pPr>
          </w:p>
          <w:p w14:paraId="6AAA6822" w14:textId="2669BF96" w:rsidR="00CB0C30" w:rsidRDefault="00CB0C30" w:rsidP="00CB0C30">
            <w:pPr>
              <w:rPr>
                <w:rFonts w:cstheme="minorHAnsi"/>
                <w:bCs/>
                <w:sz w:val="20"/>
                <w:szCs w:val="20"/>
              </w:rPr>
            </w:pPr>
          </w:p>
          <w:p w14:paraId="41E7B229" w14:textId="70AAB279" w:rsidR="00CB0C30" w:rsidRDefault="00CB0C30" w:rsidP="00CB0C30">
            <w:pPr>
              <w:rPr>
                <w:rFonts w:cstheme="minorHAnsi"/>
                <w:bCs/>
                <w:sz w:val="20"/>
                <w:szCs w:val="20"/>
              </w:rPr>
            </w:pPr>
          </w:p>
          <w:p w14:paraId="5F8DB528" w14:textId="5A6B9A45" w:rsidR="00CB0C30" w:rsidRDefault="00CB0C30" w:rsidP="00CB0C30">
            <w:pPr>
              <w:rPr>
                <w:rFonts w:cstheme="minorHAnsi"/>
                <w:bCs/>
                <w:sz w:val="20"/>
                <w:szCs w:val="20"/>
              </w:rPr>
            </w:pPr>
          </w:p>
          <w:p w14:paraId="6D0A21A1" w14:textId="38B91227" w:rsidR="00CB0C30" w:rsidRDefault="00CB0C30" w:rsidP="00CB0C30">
            <w:pPr>
              <w:rPr>
                <w:rFonts w:cstheme="minorHAnsi"/>
                <w:bCs/>
                <w:sz w:val="20"/>
                <w:szCs w:val="20"/>
              </w:rPr>
            </w:pPr>
          </w:p>
          <w:p w14:paraId="2EFA34F7" w14:textId="77777777" w:rsidR="00CB0C30" w:rsidRPr="00CB0C30" w:rsidRDefault="00CB0C30" w:rsidP="00CB0C30">
            <w:pPr>
              <w:rPr>
                <w:rFonts w:cstheme="minorHAnsi"/>
                <w:bCs/>
                <w:sz w:val="20"/>
                <w:szCs w:val="20"/>
              </w:rPr>
            </w:pPr>
          </w:p>
          <w:p w14:paraId="301422B6" w14:textId="5B411262" w:rsidR="00D83149" w:rsidRPr="00155A6B" w:rsidRDefault="00D83149" w:rsidP="00D83149">
            <w:pPr>
              <w:pStyle w:val="ListParagraph"/>
              <w:ind w:left="501"/>
              <w:rPr>
                <w:rStyle w:val="eop"/>
                <w:rFonts w:cstheme="minorHAnsi"/>
                <w:bCs/>
                <w:sz w:val="20"/>
                <w:szCs w:val="20"/>
              </w:rPr>
            </w:pPr>
          </w:p>
        </w:tc>
      </w:tr>
      <w:tr w:rsidR="00D83149" w:rsidRPr="00155A6B" w14:paraId="2BAA8562" w14:textId="77777777" w:rsidTr="00615047">
        <w:tc>
          <w:tcPr>
            <w:tcW w:w="15592" w:type="dxa"/>
            <w:gridSpan w:val="11"/>
            <w:shd w:val="clear" w:color="auto" w:fill="DC9182"/>
          </w:tcPr>
          <w:p w14:paraId="43EB0EFB" w14:textId="58D3D631" w:rsidR="00D83149" w:rsidRPr="00155A6B" w:rsidRDefault="00D83149" w:rsidP="00D83149">
            <w:pPr>
              <w:jc w:val="center"/>
              <w:rPr>
                <w:rFonts w:cstheme="minorHAnsi"/>
                <w:b/>
                <w:bCs/>
                <w:sz w:val="20"/>
                <w:szCs w:val="20"/>
              </w:rPr>
            </w:pPr>
            <w:r w:rsidRPr="00155A6B">
              <w:rPr>
                <w:rFonts w:cstheme="minorHAnsi"/>
                <w:b/>
                <w:bCs/>
                <w:sz w:val="20"/>
                <w:szCs w:val="20"/>
              </w:rPr>
              <w:lastRenderedPageBreak/>
              <w:t>Phase 3</w:t>
            </w:r>
          </w:p>
        </w:tc>
      </w:tr>
      <w:tr w:rsidR="00D83149" w:rsidRPr="00155A6B" w14:paraId="2238B80A" w14:textId="77777777" w:rsidTr="00EA24D4">
        <w:tc>
          <w:tcPr>
            <w:tcW w:w="7797" w:type="dxa"/>
            <w:gridSpan w:val="4"/>
            <w:shd w:val="clear" w:color="auto" w:fill="E7B7AD"/>
          </w:tcPr>
          <w:p w14:paraId="47CBBE0B" w14:textId="77777777" w:rsidR="00D83149" w:rsidRPr="00155A6B" w:rsidRDefault="00D83149" w:rsidP="00D83149">
            <w:pPr>
              <w:jc w:val="center"/>
              <w:rPr>
                <w:rFonts w:cstheme="minorHAnsi"/>
                <w:b/>
                <w:bCs/>
                <w:sz w:val="20"/>
                <w:szCs w:val="20"/>
              </w:rPr>
            </w:pPr>
            <w:r w:rsidRPr="00155A6B">
              <w:rPr>
                <w:rFonts w:cstheme="minorHAnsi"/>
                <w:b/>
                <w:bCs/>
                <w:sz w:val="20"/>
                <w:szCs w:val="20"/>
              </w:rPr>
              <w:t>University Based Learning</w:t>
            </w:r>
          </w:p>
        </w:tc>
        <w:tc>
          <w:tcPr>
            <w:tcW w:w="7795" w:type="dxa"/>
            <w:gridSpan w:val="7"/>
            <w:shd w:val="clear" w:color="auto" w:fill="E7B7AD"/>
          </w:tcPr>
          <w:p w14:paraId="6E4683BC" w14:textId="6500E093" w:rsidR="00D83149" w:rsidRPr="00155A6B" w:rsidRDefault="00D83149" w:rsidP="00D83149">
            <w:pPr>
              <w:jc w:val="center"/>
              <w:rPr>
                <w:rFonts w:cstheme="minorHAnsi"/>
                <w:b/>
                <w:bCs/>
                <w:sz w:val="20"/>
                <w:szCs w:val="20"/>
              </w:rPr>
            </w:pPr>
            <w:r w:rsidRPr="00155A6B">
              <w:rPr>
                <w:rFonts w:cstheme="minorHAnsi"/>
                <w:b/>
                <w:bCs/>
                <w:sz w:val="20"/>
                <w:szCs w:val="20"/>
              </w:rPr>
              <w:t>Practical Based Learning</w:t>
            </w:r>
          </w:p>
        </w:tc>
      </w:tr>
      <w:tr w:rsidR="00D83149" w:rsidRPr="00155A6B" w14:paraId="412B7857" w14:textId="77777777" w:rsidTr="003A309E">
        <w:tc>
          <w:tcPr>
            <w:tcW w:w="4138" w:type="dxa"/>
            <w:gridSpan w:val="2"/>
            <w:shd w:val="clear" w:color="auto" w:fill="F8D3CC"/>
          </w:tcPr>
          <w:p w14:paraId="74F90B1B" w14:textId="77777777" w:rsidR="00D83149" w:rsidRPr="00155A6B" w:rsidRDefault="00D83149" w:rsidP="00D83149">
            <w:pPr>
              <w:jc w:val="center"/>
              <w:rPr>
                <w:rFonts w:cstheme="minorHAnsi"/>
                <w:b/>
                <w:bCs/>
                <w:sz w:val="20"/>
                <w:szCs w:val="20"/>
              </w:rPr>
            </w:pPr>
            <w:r w:rsidRPr="00155A6B">
              <w:rPr>
                <w:rFonts w:cstheme="minorHAnsi"/>
                <w:b/>
                <w:bCs/>
                <w:sz w:val="20"/>
                <w:szCs w:val="20"/>
              </w:rPr>
              <w:t>Learn That</w:t>
            </w:r>
          </w:p>
        </w:tc>
        <w:tc>
          <w:tcPr>
            <w:tcW w:w="3659" w:type="dxa"/>
            <w:gridSpan w:val="2"/>
            <w:shd w:val="clear" w:color="auto" w:fill="F8D3CC"/>
          </w:tcPr>
          <w:p w14:paraId="112C02D9" w14:textId="77777777" w:rsidR="00D83149" w:rsidRPr="00155A6B" w:rsidRDefault="00D83149" w:rsidP="00D83149">
            <w:pPr>
              <w:jc w:val="center"/>
              <w:rPr>
                <w:rFonts w:cstheme="minorHAnsi"/>
                <w:b/>
                <w:bCs/>
                <w:sz w:val="20"/>
                <w:szCs w:val="20"/>
              </w:rPr>
            </w:pPr>
            <w:r w:rsidRPr="00155A6B">
              <w:rPr>
                <w:rFonts w:cstheme="minorHAnsi"/>
                <w:b/>
                <w:bCs/>
                <w:sz w:val="20"/>
                <w:szCs w:val="20"/>
              </w:rPr>
              <w:t>Learn How</w:t>
            </w:r>
          </w:p>
        </w:tc>
        <w:tc>
          <w:tcPr>
            <w:tcW w:w="3727" w:type="dxa"/>
            <w:gridSpan w:val="4"/>
            <w:shd w:val="clear" w:color="auto" w:fill="F8D3CC"/>
          </w:tcPr>
          <w:p w14:paraId="6075F202" w14:textId="77777777" w:rsidR="00D83149" w:rsidRPr="00155A6B" w:rsidRDefault="00D83149" w:rsidP="00D83149">
            <w:pPr>
              <w:jc w:val="center"/>
              <w:rPr>
                <w:rFonts w:cstheme="minorHAnsi"/>
                <w:b/>
                <w:bCs/>
                <w:sz w:val="20"/>
                <w:szCs w:val="20"/>
              </w:rPr>
            </w:pPr>
            <w:r w:rsidRPr="00155A6B">
              <w:rPr>
                <w:rFonts w:cstheme="minorHAnsi"/>
                <w:b/>
                <w:bCs/>
                <w:sz w:val="20"/>
                <w:szCs w:val="20"/>
              </w:rPr>
              <w:t>Learn That</w:t>
            </w:r>
          </w:p>
        </w:tc>
        <w:tc>
          <w:tcPr>
            <w:tcW w:w="4068" w:type="dxa"/>
            <w:gridSpan w:val="3"/>
            <w:shd w:val="clear" w:color="auto" w:fill="F8D3CC"/>
          </w:tcPr>
          <w:p w14:paraId="27D212E4" w14:textId="77777777" w:rsidR="00D83149" w:rsidRPr="00155A6B" w:rsidRDefault="00D83149" w:rsidP="00D83149">
            <w:pPr>
              <w:jc w:val="center"/>
              <w:rPr>
                <w:rFonts w:cstheme="minorHAnsi"/>
                <w:b/>
                <w:bCs/>
                <w:sz w:val="20"/>
                <w:szCs w:val="20"/>
              </w:rPr>
            </w:pPr>
            <w:r w:rsidRPr="00155A6B">
              <w:rPr>
                <w:rFonts w:cstheme="minorHAnsi"/>
                <w:b/>
                <w:bCs/>
                <w:sz w:val="20"/>
                <w:szCs w:val="20"/>
              </w:rPr>
              <w:t>Learn How</w:t>
            </w:r>
          </w:p>
        </w:tc>
      </w:tr>
      <w:tr w:rsidR="00D83149" w:rsidRPr="00155A6B" w14:paraId="7BCA5B58" w14:textId="77777777" w:rsidTr="003A309E">
        <w:trPr>
          <w:gridAfter w:val="1"/>
          <w:wAfter w:w="9" w:type="dxa"/>
        </w:trPr>
        <w:tc>
          <w:tcPr>
            <w:tcW w:w="473" w:type="dxa"/>
            <w:vMerge w:val="restart"/>
            <w:shd w:val="clear" w:color="auto" w:fill="F8D3CC"/>
            <w:textDirection w:val="btLr"/>
          </w:tcPr>
          <w:p w14:paraId="3BB46E55" w14:textId="0B0C4A13" w:rsidR="00D83149" w:rsidRPr="00155A6B" w:rsidRDefault="00D83149" w:rsidP="00D83149">
            <w:pPr>
              <w:ind w:left="113" w:right="113"/>
              <w:jc w:val="center"/>
              <w:rPr>
                <w:rFonts w:cstheme="minorHAnsi"/>
                <w:b/>
                <w:bCs/>
                <w:sz w:val="20"/>
                <w:szCs w:val="20"/>
              </w:rPr>
            </w:pPr>
          </w:p>
        </w:tc>
        <w:tc>
          <w:tcPr>
            <w:tcW w:w="3665" w:type="dxa"/>
          </w:tcPr>
          <w:p w14:paraId="7D849EAD" w14:textId="67DD52F1" w:rsidR="00D83149" w:rsidRDefault="00D83149" w:rsidP="00D83149">
            <w:pPr>
              <w:pStyle w:val="NoSpacing"/>
              <w:rPr>
                <w:rFonts w:asciiTheme="minorHAnsi" w:hAnsiTheme="minorHAnsi" w:cstheme="minorHAnsi"/>
                <w:b/>
                <w:bCs/>
                <w:sz w:val="20"/>
                <w:szCs w:val="20"/>
                <w:lang w:val="en-US"/>
              </w:rPr>
            </w:pPr>
            <w:r w:rsidRPr="00155A6B">
              <w:rPr>
                <w:rFonts w:asciiTheme="minorHAnsi" w:hAnsiTheme="minorHAnsi" w:cstheme="minorHAnsi"/>
                <w:b/>
                <w:bCs/>
                <w:sz w:val="20"/>
                <w:szCs w:val="20"/>
                <w:lang w:val="en-US"/>
              </w:rPr>
              <w:t>Communication &amp; Language</w:t>
            </w:r>
          </w:p>
          <w:p w14:paraId="22A21793" w14:textId="77777777" w:rsidR="00D83149" w:rsidRPr="00741196" w:rsidRDefault="00D83149" w:rsidP="00D83149">
            <w:pPr>
              <w:pStyle w:val="NoSpacing"/>
              <w:rPr>
                <w:rFonts w:asciiTheme="minorHAnsi" w:hAnsiTheme="minorHAnsi" w:cstheme="minorHAnsi"/>
                <w:sz w:val="20"/>
                <w:szCs w:val="20"/>
              </w:rPr>
            </w:pPr>
            <w:r w:rsidRPr="00741196">
              <w:rPr>
                <w:rFonts w:asciiTheme="minorHAnsi" w:hAnsiTheme="minorHAnsi" w:cstheme="minorHAnsi"/>
                <w:sz w:val="20"/>
                <w:szCs w:val="20"/>
                <w:lang w:val="en-US"/>
              </w:rPr>
              <w:t xml:space="preserve">As an early years practitioner, </w:t>
            </w:r>
            <w:r w:rsidRPr="00741196">
              <w:rPr>
                <w:rFonts w:asciiTheme="minorHAnsi" w:hAnsiTheme="minorHAnsi" w:cstheme="minorHAnsi"/>
                <w:sz w:val="20"/>
                <w:szCs w:val="20"/>
              </w:rPr>
              <w:t>EAL does not necessarily mean SEND.</w:t>
            </w:r>
          </w:p>
          <w:p w14:paraId="13F98CB9" w14:textId="348C21F2" w:rsidR="00D83149" w:rsidRPr="00741196" w:rsidRDefault="00D83149" w:rsidP="00D83149">
            <w:pPr>
              <w:pStyle w:val="NoSpacing"/>
              <w:rPr>
                <w:rFonts w:asciiTheme="minorHAnsi" w:hAnsiTheme="minorHAnsi" w:cstheme="minorHAnsi"/>
                <w:sz w:val="20"/>
                <w:szCs w:val="20"/>
              </w:rPr>
            </w:pPr>
            <w:r w:rsidRPr="00741196">
              <w:rPr>
                <w:rFonts w:asciiTheme="minorHAnsi" w:hAnsiTheme="minorHAnsi" w:cstheme="minorHAnsi"/>
                <w:sz w:val="20"/>
                <w:szCs w:val="20"/>
              </w:rPr>
              <w:t>A learner of EAL will need ongoing and long-term support.</w:t>
            </w:r>
          </w:p>
        </w:tc>
        <w:tc>
          <w:tcPr>
            <w:tcW w:w="3659" w:type="dxa"/>
            <w:gridSpan w:val="2"/>
          </w:tcPr>
          <w:p w14:paraId="67984083" w14:textId="612944CC" w:rsidR="00D83149" w:rsidRPr="00155A6B" w:rsidRDefault="00DC0834" w:rsidP="00D83149">
            <w:pPr>
              <w:rPr>
                <w:rFonts w:eastAsiaTheme="minorEastAsia" w:cstheme="minorHAnsi"/>
                <w:sz w:val="20"/>
                <w:szCs w:val="20"/>
              </w:rPr>
            </w:pPr>
            <w:r>
              <w:rPr>
                <w:rFonts w:eastAsiaTheme="minorEastAsia" w:cstheme="minorHAnsi"/>
                <w:sz w:val="20"/>
                <w:szCs w:val="20"/>
              </w:rPr>
              <w:t>To adapt teaching to meet the needs of all learners, including those with EAL/SEND</w:t>
            </w:r>
          </w:p>
        </w:tc>
        <w:tc>
          <w:tcPr>
            <w:tcW w:w="3718" w:type="dxa"/>
            <w:gridSpan w:val="3"/>
          </w:tcPr>
          <w:p w14:paraId="2477DA42" w14:textId="77777777" w:rsidR="00D83149" w:rsidRDefault="00D83149" w:rsidP="00D83149">
            <w:pPr>
              <w:rPr>
                <w:rFonts w:cstheme="minorHAnsi"/>
                <w:b/>
                <w:bCs/>
                <w:sz w:val="20"/>
                <w:szCs w:val="20"/>
              </w:rPr>
            </w:pPr>
            <w:r w:rsidRPr="006A0C37">
              <w:rPr>
                <w:rFonts w:cstheme="minorHAnsi"/>
                <w:b/>
                <w:bCs/>
                <w:sz w:val="20"/>
                <w:szCs w:val="20"/>
              </w:rPr>
              <w:t>Communication &amp; Language</w:t>
            </w:r>
          </w:p>
          <w:p w14:paraId="612091B7" w14:textId="77777777" w:rsidR="006A304D" w:rsidRDefault="006A304D" w:rsidP="00D83149">
            <w:pPr>
              <w:rPr>
                <w:rFonts w:cstheme="minorHAnsi"/>
                <w:sz w:val="20"/>
                <w:szCs w:val="20"/>
              </w:rPr>
            </w:pPr>
            <w:r w:rsidRPr="006A304D">
              <w:rPr>
                <w:rFonts w:cstheme="minorHAnsi"/>
                <w:sz w:val="20"/>
                <w:szCs w:val="20"/>
              </w:rPr>
              <w:t>Pupils are likely to learn at different rates and to require different levels and types of support from teachers to succeed</w:t>
            </w:r>
            <w:r>
              <w:rPr>
                <w:rFonts w:cstheme="minorHAnsi"/>
                <w:sz w:val="20"/>
                <w:szCs w:val="20"/>
              </w:rPr>
              <w:t xml:space="preserve"> (LT 5.1)</w:t>
            </w:r>
          </w:p>
          <w:p w14:paraId="716C8F0F" w14:textId="77777777" w:rsidR="00C6728F" w:rsidRDefault="00C6728F" w:rsidP="00D83149">
            <w:pPr>
              <w:rPr>
                <w:rFonts w:cstheme="minorHAnsi"/>
                <w:sz w:val="20"/>
                <w:szCs w:val="20"/>
              </w:rPr>
            </w:pPr>
          </w:p>
          <w:p w14:paraId="56EFE157" w14:textId="7551B38B" w:rsidR="00C6728F" w:rsidRPr="006A304D" w:rsidRDefault="00C6728F" w:rsidP="00D83149">
            <w:pPr>
              <w:rPr>
                <w:rFonts w:cstheme="minorHAnsi"/>
                <w:sz w:val="20"/>
                <w:szCs w:val="20"/>
              </w:rPr>
            </w:pPr>
            <w:r w:rsidRPr="00C6728F">
              <w:rPr>
                <w:rFonts w:cstheme="minorHAnsi"/>
                <w:sz w:val="20"/>
                <w:szCs w:val="20"/>
              </w:rPr>
              <w:t xml:space="preserve">Pupils with special educational needs or disabilities are likely to require additional or adapted support; working closely with colleagues, </w:t>
            </w:r>
            <w:r w:rsidR="00DC44DB" w:rsidRPr="00C6728F">
              <w:rPr>
                <w:rFonts w:cstheme="minorHAnsi"/>
                <w:sz w:val="20"/>
                <w:szCs w:val="20"/>
              </w:rPr>
              <w:t>families,</w:t>
            </w:r>
            <w:r w:rsidRPr="00C6728F">
              <w:rPr>
                <w:rFonts w:cstheme="minorHAnsi"/>
                <w:sz w:val="20"/>
                <w:szCs w:val="20"/>
              </w:rPr>
              <w:t xml:space="preserve"> and pupils to understand barriers and identify effective strategies is essential</w:t>
            </w:r>
            <w:r>
              <w:rPr>
                <w:rFonts w:cstheme="minorHAnsi"/>
                <w:sz w:val="20"/>
                <w:szCs w:val="20"/>
              </w:rPr>
              <w:t xml:space="preserve"> (LT5.7)</w:t>
            </w:r>
          </w:p>
        </w:tc>
        <w:tc>
          <w:tcPr>
            <w:tcW w:w="3595" w:type="dxa"/>
            <w:gridSpan w:val="2"/>
          </w:tcPr>
          <w:p w14:paraId="4BA4BB32" w14:textId="5F3848C7" w:rsidR="00D83149" w:rsidRPr="00155A6B" w:rsidRDefault="00D83149" w:rsidP="00D83149">
            <w:pPr>
              <w:rPr>
                <w:rFonts w:cstheme="minorHAnsi"/>
                <w:sz w:val="20"/>
                <w:szCs w:val="20"/>
              </w:rPr>
            </w:pPr>
            <w:r w:rsidRPr="00155A6B">
              <w:rPr>
                <w:rFonts w:eastAsia="Arial" w:cstheme="minorHAnsi"/>
                <w:color w:val="000000" w:themeColor="text1"/>
                <w:sz w:val="20"/>
                <w:szCs w:val="20"/>
              </w:rPr>
              <w:t>To further develop their subject, curriculum, and pedagogical knowledge by drawing on the expertise of mentor and English subject leader in school in addition to self-study</w:t>
            </w:r>
            <w:r w:rsidR="009D2318">
              <w:rPr>
                <w:rFonts w:eastAsia="Arial" w:cstheme="minorHAnsi"/>
                <w:color w:val="000000" w:themeColor="text1"/>
                <w:sz w:val="20"/>
                <w:szCs w:val="20"/>
              </w:rPr>
              <w:t xml:space="preserve"> (LH8)</w:t>
            </w:r>
          </w:p>
        </w:tc>
        <w:tc>
          <w:tcPr>
            <w:tcW w:w="473" w:type="dxa"/>
            <w:vMerge w:val="restart"/>
            <w:shd w:val="clear" w:color="auto" w:fill="F8D3CC"/>
            <w:textDirection w:val="tbRl"/>
          </w:tcPr>
          <w:p w14:paraId="09AE38EC" w14:textId="5E2A0CB1" w:rsidR="00D83149" w:rsidRPr="00155A6B" w:rsidRDefault="00D83149" w:rsidP="00D83149">
            <w:pPr>
              <w:ind w:left="113" w:right="113"/>
              <w:jc w:val="center"/>
              <w:rPr>
                <w:rFonts w:cstheme="minorHAnsi"/>
                <w:sz w:val="20"/>
                <w:szCs w:val="20"/>
              </w:rPr>
            </w:pPr>
          </w:p>
        </w:tc>
      </w:tr>
      <w:tr w:rsidR="00D83149" w:rsidRPr="00155A6B" w14:paraId="733A548A" w14:textId="77777777" w:rsidTr="003A309E">
        <w:trPr>
          <w:gridAfter w:val="1"/>
          <w:wAfter w:w="9" w:type="dxa"/>
        </w:trPr>
        <w:tc>
          <w:tcPr>
            <w:tcW w:w="473" w:type="dxa"/>
            <w:vMerge/>
            <w:shd w:val="clear" w:color="auto" w:fill="F8D3CC"/>
            <w:textDirection w:val="btLr"/>
          </w:tcPr>
          <w:p w14:paraId="55AE60AB" w14:textId="77777777" w:rsidR="00D83149" w:rsidRPr="00155A6B" w:rsidRDefault="00D83149" w:rsidP="00D83149">
            <w:pPr>
              <w:ind w:left="113" w:right="113"/>
              <w:jc w:val="center"/>
              <w:rPr>
                <w:rFonts w:cstheme="minorHAnsi"/>
                <w:b/>
                <w:bCs/>
                <w:sz w:val="20"/>
                <w:szCs w:val="20"/>
              </w:rPr>
            </w:pPr>
          </w:p>
        </w:tc>
        <w:tc>
          <w:tcPr>
            <w:tcW w:w="3665" w:type="dxa"/>
          </w:tcPr>
          <w:p w14:paraId="488D5A91" w14:textId="4D8B0581" w:rsidR="00D83149" w:rsidRPr="00741196" w:rsidRDefault="00D83149" w:rsidP="00D83149">
            <w:pPr>
              <w:pStyle w:val="NoSpacing"/>
              <w:rPr>
                <w:rFonts w:asciiTheme="minorHAnsi" w:hAnsiTheme="minorHAnsi" w:cstheme="minorHAnsi"/>
                <w:sz w:val="20"/>
                <w:szCs w:val="20"/>
              </w:rPr>
            </w:pPr>
            <w:r w:rsidRPr="00741196">
              <w:rPr>
                <w:rFonts w:asciiTheme="minorHAnsi" w:hAnsiTheme="minorHAnsi" w:cstheme="minorHAnsi"/>
                <w:sz w:val="20"/>
                <w:szCs w:val="20"/>
                <w:lang w:val="en-US"/>
              </w:rPr>
              <w:t>With the support of parents/carers</w:t>
            </w:r>
            <w:r>
              <w:rPr>
                <w:rFonts w:asciiTheme="minorHAnsi" w:hAnsiTheme="minorHAnsi" w:cstheme="minorHAnsi"/>
                <w:sz w:val="20"/>
                <w:szCs w:val="20"/>
                <w:lang w:val="en-US"/>
              </w:rPr>
              <w:t xml:space="preserve">, </w:t>
            </w:r>
            <w:r w:rsidRPr="00741196">
              <w:rPr>
                <w:rFonts w:asciiTheme="minorHAnsi" w:hAnsiTheme="minorHAnsi" w:cstheme="minorHAnsi"/>
                <w:sz w:val="20"/>
                <w:szCs w:val="20"/>
                <w:lang w:val="en-US"/>
              </w:rPr>
              <w:t>make assessments and judgements</w:t>
            </w:r>
            <w:r>
              <w:rPr>
                <w:rFonts w:asciiTheme="minorHAnsi" w:hAnsiTheme="minorHAnsi" w:cstheme="minorHAnsi"/>
                <w:sz w:val="20"/>
                <w:szCs w:val="20"/>
                <w:lang w:val="en-US"/>
              </w:rPr>
              <w:t xml:space="preserve"> about the EAL learner’s understanding</w:t>
            </w:r>
            <w:r w:rsidRPr="00741196">
              <w:rPr>
                <w:rFonts w:asciiTheme="minorHAnsi" w:hAnsiTheme="minorHAnsi" w:cstheme="minorHAnsi"/>
                <w:sz w:val="20"/>
                <w:szCs w:val="20"/>
                <w:lang w:val="en-US"/>
              </w:rPr>
              <w:t>.</w:t>
            </w:r>
          </w:p>
          <w:p w14:paraId="1DBF52EB" w14:textId="7EFF11FC" w:rsidR="00D83149" w:rsidRPr="00741196" w:rsidRDefault="00D83149" w:rsidP="00D83149">
            <w:pPr>
              <w:pStyle w:val="NoSpacing"/>
              <w:rPr>
                <w:rFonts w:asciiTheme="minorHAnsi" w:hAnsiTheme="minorHAnsi" w:cstheme="minorHAnsi"/>
                <w:sz w:val="20"/>
                <w:szCs w:val="20"/>
              </w:rPr>
            </w:pPr>
            <w:r w:rsidRPr="00741196">
              <w:rPr>
                <w:rFonts w:asciiTheme="minorHAnsi" w:hAnsiTheme="minorHAnsi" w:cstheme="minorHAnsi"/>
                <w:sz w:val="20"/>
                <w:szCs w:val="20"/>
                <w:lang w:val="en-US"/>
              </w:rPr>
              <w:t>Identify</w:t>
            </w:r>
            <w:r>
              <w:rPr>
                <w:rFonts w:asciiTheme="minorHAnsi" w:hAnsiTheme="minorHAnsi" w:cstheme="minorHAnsi"/>
                <w:sz w:val="20"/>
                <w:szCs w:val="20"/>
                <w:lang w:val="en-US"/>
              </w:rPr>
              <w:t>ing</w:t>
            </w:r>
            <w:r w:rsidRPr="00741196">
              <w:rPr>
                <w:rFonts w:asciiTheme="minorHAnsi" w:hAnsiTheme="minorHAnsi" w:cstheme="minorHAnsi"/>
                <w:sz w:val="20"/>
                <w:szCs w:val="20"/>
                <w:lang w:val="en-US"/>
              </w:rPr>
              <w:t xml:space="preserve"> gaps in learning</w:t>
            </w:r>
            <w:r>
              <w:rPr>
                <w:rFonts w:asciiTheme="minorHAnsi" w:hAnsiTheme="minorHAnsi" w:cstheme="minorHAnsi"/>
                <w:sz w:val="20"/>
                <w:szCs w:val="20"/>
                <w:lang w:val="en-US"/>
              </w:rPr>
              <w:t>,</w:t>
            </w:r>
            <w:r w:rsidRPr="00741196">
              <w:rPr>
                <w:rFonts w:asciiTheme="minorHAnsi" w:hAnsiTheme="minorHAnsi" w:cstheme="minorHAnsi"/>
                <w:sz w:val="20"/>
                <w:szCs w:val="20"/>
                <w:lang w:val="en-US"/>
              </w:rPr>
              <w:t xml:space="preserve"> as well as gaps in English</w:t>
            </w:r>
            <w:r>
              <w:rPr>
                <w:rFonts w:asciiTheme="minorHAnsi" w:hAnsiTheme="minorHAnsi" w:cstheme="minorHAnsi"/>
                <w:sz w:val="20"/>
                <w:szCs w:val="20"/>
                <w:lang w:val="en-US"/>
              </w:rPr>
              <w:t>,</w:t>
            </w:r>
            <w:r w:rsidRPr="00741196">
              <w:rPr>
                <w:rFonts w:asciiTheme="minorHAnsi" w:hAnsiTheme="minorHAnsi" w:cstheme="minorHAnsi"/>
                <w:sz w:val="20"/>
                <w:szCs w:val="20"/>
                <w:lang w:val="en-US"/>
              </w:rPr>
              <w:t xml:space="preserve"> through observation and use of an EAL assessment</w:t>
            </w:r>
            <w:r>
              <w:rPr>
                <w:rFonts w:asciiTheme="minorHAnsi" w:hAnsiTheme="minorHAnsi" w:cstheme="minorHAnsi"/>
                <w:sz w:val="20"/>
                <w:szCs w:val="20"/>
                <w:lang w:val="en-US"/>
              </w:rPr>
              <w:t>, is crucial for planning and delivering next steps to learning.</w:t>
            </w:r>
          </w:p>
        </w:tc>
        <w:tc>
          <w:tcPr>
            <w:tcW w:w="3659" w:type="dxa"/>
            <w:gridSpan w:val="2"/>
          </w:tcPr>
          <w:p w14:paraId="45B309AF" w14:textId="77777777" w:rsidR="008E2F01" w:rsidRDefault="00DC0834" w:rsidP="00D83149">
            <w:pPr>
              <w:rPr>
                <w:rFonts w:eastAsiaTheme="minorEastAsia" w:cstheme="minorHAnsi"/>
                <w:sz w:val="20"/>
                <w:szCs w:val="20"/>
              </w:rPr>
            </w:pPr>
            <w:r>
              <w:rPr>
                <w:rFonts w:eastAsiaTheme="minorEastAsia" w:cstheme="minorHAnsi"/>
                <w:sz w:val="20"/>
                <w:szCs w:val="20"/>
              </w:rPr>
              <w:t>To assess all children’s knowledge and understanding, including those with EAL/SEND</w:t>
            </w:r>
          </w:p>
          <w:p w14:paraId="4FDCD032" w14:textId="0A6E3AF5" w:rsidR="00D83149" w:rsidRPr="00155A6B" w:rsidRDefault="008E2F01" w:rsidP="00D83149">
            <w:pPr>
              <w:rPr>
                <w:rFonts w:eastAsiaTheme="minorEastAsia" w:cstheme="minorHAnsi"/>
                <w:sz w:val="20"/>
                <w:szCs w:val="20"/>
              </w:rPr>
            </w:pPr>
            <w:r>
              <w:rPr>
                <w:rFonts w:eastAsiaTheme="minorEastAsia" w:cstheme="minorHAnsi"/>
                <w:sz w:val="20"/>
                <w:szCs w:val="20"/>
              </w:rPr>
              <w:t xml:space="preserve">To be able to identify gaps in learning and to address their next steps to learning in a structured and robust manner </w:t>
            </w:r>
            <w:r w:rsidR="00DC0834">
              <w:rPr>
                <w:rFonts w:eastAsiaTheme="minorEastAsia" w:cstheme="minorHAnsi"/>
                <w:sz w:val="20"/>
                <w:szCs w:val="20"/>
              </w:rPr>
              <w:t xml:space="preserve"> </w:t>
            </w:r>
          </w:p>
        </w:tc>
        <w:tc>
          <w:tcPr>
            <w:tcW w:w="3718" w:type="dxa"/>
            <w:gridSpan w:val="3"/>
          </w:tcPr>
          <w:p w14:paraId="6ADC3D5B" w14:textId="77777777" w:rsidR="00D83149" w:rsidRDefault="00134757" w:rsidP="00D83149">
            <w:pPr>
              <w:rPr>
                <w:rFonts w:cstheme="minorHAnsi"/>
                <w:sz w:val="20"/>
                <w:szCs w:val="20"/>
              </w:rPr>
            </w:pPr>
            <w:r w:rsidRPr="00134757">
              <w:rPr>
                <w:rFonts w:cstheme="minorHAnsi"/>
                <w:sz w:val="20"/>
                <w:szCs w:val="20"/>
              </w:rPr>
              <w:t>High-quality teaching has a long-term positive effect on pupils’ life chances, particularly for children from disadvantaged backgrounds (LT1.6)</w:t>
            </w:r>
          </w:p>
          <w:p w14:paraId="6B24757F" w14:textId="77777777" w:rsidR="006A304D" w:rsidRDefault="006A304D" w:rsidP="00D83149">
            <w:pPr>
              <w:rPr>
                <w:rFonts w:cstheme="minorHAnsi"/>
                <w:sz w:val="20"/>
                <w:szCs w:val="20"/>
              </w:rPr>
            </w:pPr>
          </w:p>
          <w:p w14:paraId="3E51900B" w14:textId="77777777" w:rsidR="006A304D" w:rsidRDefault="006A304D" w:rsidP="00D83149">
            <w:pPr>
              <w:rPr>
                <w:rFonts w:cstheme="minorHAnsi"/>
                <w:sz w:val="20"/>
                <w:szCs w:val="20"/>
              </w:rPr>
            </w:pPr>
            <w:r w:rsidRPr="006A304D">
              <w:rPr>
                <w:rFonts w:cstheme="minorHAnsi"/>
                <w:sz w:val="20"/>
                <w:szCs w:val="20"/>
              </w:rPr>
              <w:t>Pupils are likely to learn at different rates and to require different levels and types of support from teachers to succeed</w:t>
            </w:r>
            <w:r>
              <w:rPr>
                <w:rFonts w:cstheme="minorHAnsi"/>
                <w:sz w:val="20"/>
                <w:szCs w:val="20"/>
              </w:rPr>
              <w:t xml:space="preserve"> (LT 5.1)</w:t>
            </w:r>
          </w:p>
          <w:p w14:paraId="2ABC40E4" w14:textId="77777777" w:rsidR="00C6728F" w:rsidRDefault="00C6728F" w:rsidP="00D83149">
            <w:pPr>
              <w:rPr>
                <w:rFonts w:cstheme="minorHAnsi"/>
                <w:sz w:val="20"/>
                <w:szCs w:val="20"/>
              </w:rPr>
            </w:pPr>
          </w:p>
          <w:p w14:paraId="131238C2" w14:textId="3DACB5D0" w:rsidR="00C6728F" w:rsidRDefault="00C6728F" w:rsidP="00C6728F">
            <w:pPr>
              <w:pStyle w:val="NoSpacing"/>
              <w:rPr>
                <w:rFonts w:asciiTheme="minorHAnsi" w:eastAsia="Arial" w:hAnsiTheme="minorHAnsi" w:cstheme="minorHAnsi"/>
                <w:color w:val="000000" w:themeColor="text1"/>
                <w:sz w:val="20"/>
                <w:szCs w:val="20"/>
              </w:rPr>
            </w:pPr>
            <w:r w:rsidRPr="006A304D">
              <w:rPr>
                <w:rFonts w:asciiTheme="minorHAnsi" w:eastAsia="Arial" w:hAnsiTheme="minorHAnsi" w:cstheme="minorHAnsi"/>
                <w:color w:val="000000" w:themeColor="text1"/>
                <w:sz w:val="20"/>
                <w:szCs w:val="20"/>
              </w:rPr>
              <w:t>Seeking to understand pupils’ differences, including their different levels of prior knowledge and potential barriers to learning, is an essential part of teaching</w:t>
            </w:r>
            <w:r>
              <w:rPr>
                <w:rFonts w:asciiTheme="minorHAnsi" w:eastAsia="Arial" w:hAnsiTheme="minorHAnsi" w:cstheme="minorHAnsi"/>
                <w:color w:val="000000" w:themeColor="text1"/>
                <w:sz w:val="20"/>
                <w:szCs w:val="20"/>
              </w:rPr>
              <w:t xml:space="preserve"> (LT5.2)</w:t>
            </w:r>
          </w:p>
          <w:p w14:paraId="25C7C0DC" w14:textId="7B3E78A8" w:rsidR="00C6728F" w:rsidRDefault="00C6728F" w:rsidP="00C6728F">
            <w:pPr>
              <w:pStyle w:val="NoSpacing"/>
              <w:rPr>
                <w:rFonts w:asciiTheme="minorHAnsi" w:eastAsia="Arial" w:hAnsiTheme="minorHAnsi" w:cstheme="minorHAnsi"/>
                <w:color w:val="000000" w:themeColor="text1"/>
                <w:sz w:val="20"/>
                <w:szCs w:val="20"/>
              </w:rPr>
            </w:pPr>
          </w:p>
          <w:p w14:paraId="652BEB4C" w14:textId="01CF5488" w:rsidR="00C6728F" w:rsidRPr="00E52447" w:rsidRDefault="00C6728F" w:rsidP="00E52447">
            <w:pPr>
              <w:pStyle w:val="NoSpacing"/>
              <w:rPr>
                <w:rFonts w:asciiTheme="minorHAnsi" w:eastAsia="Arial" w:hAnsiTheme="minorHAnsi" w:cstheme="minorHAnsi"/>
                <w:color w:val="000000" w:themeColor="text1"/>
                <w:sz w:val="20"/>
                <w:szCs w:val="20"/>
              </w:rPr>
            </w:pPr>
            <w:r w:rsidRPr="00C6728F">
              <w:rPr>
                <w:rFonts w:asciiTheme="minorHAnsi" w:eastAsia="Arial" w:hAnsiTheme="minorHAnsi" w:cstheme="minorHAnsi"/>
                <w:color w:val="000000" w:themeColor="text1"/>
                <w:sz w:val="20"/>
                <w:szCs w:val="20"/>
              </w:rPr>
              <w:t xml:space="preserve">Pupils with special educational needs or disabilities are likely to require additional or adapted support; working closely with colleagues, </w:t>
            </w:r>
            <w:r w:rsidR="00DC44DB" w:rsidRPr="00C6728F">
              <w:rPr>
                <w:rFonts w:asciiTheme="minorHAnsi" w:eastAsia="Arial" w:hAnsiTheme="minorHAnsi" w:cstheme="minorHAnsi"/>
                <w:color w:val="000000" w:themeColor="text1"/>
                <w:sz w:val="20"/>
                <w:szCs w:val="20"/>
              </w:rPr>
              <w:t>families,</w:t>
            </w:r>
            <w:r w:rsidRPr="00C6728F">
              <w:rPr>
                <w:rFonts w:asciiTheme="minorHAnsi" w:eastAsia="Arial" w:hAnsiTheme="minorHAnsi" w:cstheme="minorHAnsi"/>
                <w:color w:val="000000" w:themeColor="text1"/>
                <w:sz w:val="20"/>
                <w:szCs w:val="20"/>
              </w:rPr>
              <w:t xml:space="preserve"> and pupils to understand barriers and identify effective strategies is essential (LT5.7)</w:t>
            </w:r>
          </w:p>
        </w:tc>
        <w:tc>
          <w:tcPr>
            <w:tcW w:w="3595" w:type="dxa"/>
            <w:gridSpan w:val="2"/>
          </w:tcPr>
          <w:p w14:paraId="10AFFA58" w14:textId="0E1DF467" w:rsidR="00D83149" w:rsidRPr="00155A6B" w:rsidRDefault="00D83149" w:rsidP="00D83149">
            <w:pPr>
              <w:rPr>
                <w:rFonts w:eastAsia="Arial" w:cstheme="minorHAnsi"/>
                <w:color w:val="000000" w:themeColor="text1"/>
                <w:sz w:val="20"/>
                <w:szCs w:val="20"/>
              </w:rPr>
            </w:pPr>
            <w:r>
              <w:rPr>
                <w:rFonts w:eastAsia="Arial" w:cstheme="minorHAnsi"/>
                <w:color w:val="000000" w:themeColor="text1"/>
                <w:sz w:val="20"/>
                <w:szCs w:val="20"/>
              </w:rPr>
              <w:t xml:space="preserve">To seek out the </w:t>
            </w:r>
            <w:r w:rsidRPr="00155A6B">
              <w:rPr>
                <w:rFonts w:eastAsia="Arial" w:cstheme="minorHAnsi"/>
                <w:color w:val="000000" w:themeColor="text1"/>
                <w:sz w:val="20"/>
                <w:szCs w:val="20"/>
              </w:rPr>
              <w:t>support of an experienced colleague to adapt English</w:t>
            </w:r>
            <w:r>
              <w:rPr>
                <w:rFonts w:eastAsia="Arial" w:cstheme="minorHAnsi"/>
                <w:color w:val="000000" w:themeColor="text1"/>
                <w:sz w:val="20"/>
                <w:szCs w:val="20"/>
              </w:rPr>
              <w:t>/Literacy</w:t>
            </w:r>
            <w:r w:rsidRPr="00155A6B">
              <w:rPr>
                <w:rFonts w:eastAsia="Arial" w:cstheme="minorHAnsi"/>
                <w:color w:val="000000" w:themeColor="text1"/>
                <w:sz w:val="20"/>
                <w:szCs w:val="20"/>
              </w:rPr>
              <w:t xml:space="preserve"> teaching to the needs of the learners within the placement class. To consider adaptive teaching at the planning stage and consider how to adapt based on feedback within a session.</w:t>
            </w:r>
          </w:p>
          <w:p w14:paraId="60EEBA58" w14:textId="38203CB0"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To plan to enable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with EAL to make progress in their English learning where this is appropriate to the context of the placement school</w:t>
            </w:r>
            <w:r w:rsidR="009D2318">
              <w:rPr>
                <w:rFonts w:eastAsia="Arial" w:cstheme="minorHAnsi"/>
                <w:color w:val="000000" w:themeColor="text1"/>
                <w:sz w:val="20"/>
                <w:szCs w:val="20"/>
              </w:rPr>
              <w:t xml:space="preserve"> (LH8)</w:t>
            </w:r>
          </w:p>
        </w:tc>
        <w:tc>
          <w:tcPr>
            <w:tcW w:w="473" w:type="dxa"/>
            <w:vMerge/>
            <w:shd w:val="clear" w:color="auto" w:fill="F8D3CC"/>
            <w:textDirection w:val="tbRl"/>
          </w:tcPr>
          <w:p w14:paraId="416FA5D9" w14:textId="77777777" w:rsidR="00D83149" w:rsidRPr="00155A6B" w:rsidRDefault="00D83149" w:rsidP="00D83149">
            <w:pPr>
              <w:ind w:left="113" w:right="113"/>
              <w:jc w:val="center"/>
              <w:rPr>
                <w:rFonts w:cstheme="minorHAnsi"/>
                <w:sz w:val="20"/>
                <w:szCs w:val="20"/>
              </w:rPr>
            </w:pPr>
          </w:p>
        </w:tc>
      </w:tr>
      <w:tr w:rsidR="00D83149" w:rsidRPr="00155A6B" w14:paraId="0D41A675" w14:textId="77777777" w:rsidTr="003A309E">
        <w:trPr>
          <w:gridAfter w:val="1"/>
          <w:wAfter w:w="9" w:type="dxa"/>
        </w:trPr>
        <w:tc>
          <w:tcPr>
            <w:tcW w:w="473" w:type="dxa"/>
            <w:vMerge/>
            <w:shd w:val="clear" w:color="auto" w:fill="F8D3CC"/>
            <w:textDirection w:val="btLr"/>
          </w:tcPr>
          <w:p w14:paraId="41DB2924" w14:textId="77777777" w:rsidR="00D83149" w:rsidRPr="00155A6B" w:rsidRDefault="00D83149" w:rsidP="00D83149">
            <w:pPr>
              <w:ind w:left="113" w:right="113"/>
              <w:jc w:val="center"/>
              <w:rPr>
                <w:rFonts w:cstheme="minorHAnsi"/>
                <w:b/>
                <w:bCs/>
                <w:sz w:val="20"/>
                <w:szCs w:val="20"/>
              </w:rPr>
            </w:pPr>
          </w:p>
        </w:tc>
        <w:tc>
          <w:tcPr>
            <w:tcW w:w="3665" w:type="dxa"/>
          </w:tcPr>
          <w:p w14:paraId="0FC6299D" w14:textId="2F7A8088" w:rsidR="00D83149" w:rsidRPr="00741196"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There are identifiable levels of proficiency in the English scale for EAL learners</w:t>
            </w:r>
          </w:p>
        </w:tc>
        <w:tc>
          <w:tcPr>
            <w:tcW w:w="3659" w:type="dxa"/>
            <w:gridSpan w:val="2"/>
          </w:tcPr>
          <w:p w14:paraId="3B49F61E" w14:textId="77777777" w:rsidR="00D83149" w:rsidRDefault="008E2F01" w:rsidP="00D83149">
            <w:pPr>
              <w:rPr>
                <w:rFonts w:eastAsiaTheme="minorEastAsia" w:cstheme="minorHAnsi"/>
                <w:sz w:val="20"/>
                <w:szCs w:val="20"/>
              </w:rPr>
            </w:pPr>
            <w:r>
              <w:rPr>
                <w:rFonts w:eastAsiaTheme="minorEastAsia" w:cstheme="minorHAnsi"/>
                <w:sz w:val="20"/>
                <w:szCs w:val="20"/>
              </w:rPr>
              <w:t>To identify the needs of an EAL learner in relation to their English proficiency</w:t>
            </w:r>
          </w:p>
          <w:p w14:paraId="40373637" w14:textId="1BF90EDB" w:rsidR="008E2F01" w:rsidRPr="00155A6B" w:rsidRDefault="008E2F01" w:rsidP="00D83149">
            <w:pPr>
              <w:rPr>
                <w:rFonts w:eastAsiaTheme="minorEastAsia" w:cstheme="minorHAnsi"/>
                <w:sz w:val="20"/>
                <w:szCs w:val="20"/>
              </w:rPr>
            </w:pPr>
            <w:r>
              <w:rPr>
                <w:rFonts w:eastAsiaTheme="minorEastAsia" w:cstheme="minorHAnsi"/>
                <w:sz w:val="20"/>
                <w:szCs w:val="20"/>
              </w:rPr>
              <w:t>To be able to plan and deliver appropriate intervention/support tasks which will aid their English proficiency</w:t>
            </w:r>
          </w:p>
        </w:tc>
        <w:tc>
          <w:tcPr>
            <w:tcW w:w="3718" w:type="dxa"/>
            <w:gridSpan w:val="3"/>
          </w:tcPr>
          <w:p w14:paraId="7C0523BD" w14:textId="77777777" w:rsidR="00D83149" w:rsidRDefault="006A304D" w:rsidP="00D83149">
            <w:pPr>
              <w:rPr>
                <w:rFonts w:cstheme="minorHAnsi"/>
                <w:sz w:val="20"/>
                <w:szCs w:val="20"/>
              </w:rPr>
            </w:pPr>
            <w:r w:rsidRPr="006A304D">
              <w:rPr>
                <w:rFonts w:cstheme="minorHAnsi"/>
                <w:sz w:val="20"/>
                <w:szCs w:val="20"/>
              </w:rPr>
              <w:t>Pupils are likely to learn at different rates and to require different levels and types of support from teachers to succeed</w:t>
            </w:r>
            <w:r>
              <w:rPr>
                <w:rFonts w:cstheme="minorHAnsi"/>
                <w:sz w:val="20"/>
                <w:szCs w:val="20"/>
              </w:rPr>
              <w:t xml:space="preserve"> (LT 5.1)</w:t>
            </w:r>
          </w:p>
          <w:p w14:paraId="64F6E11D" w14:textId="77777777" w:rsidR="00C6728F" w:rsidRDefault="00C6728F" w:rsidP="00D83149">
            <w:pPr>
              <w:rPr>
                <w:rFonts w:cstheme="minorHAnsi"/>
                <w:sz w:val="20"/>
                <w:szCs w:val="20"/>
              </w:rPr>
            </w:pPr>
          </w:p>
          <w:p w14:paraId="2127AF14" w14:textId="3AF005C7" w:rsidR="00C6728F" w:rsidRPr="00E52447" w:rsidRDefault="00C6728F" w:rsidP="00E52447">
            <w:pPr>
              <w:pStyle w:val="NoSpacing"/>
              <w:rPr>
                <w:rFonts w:asciiTheme="minorHAnsi" w:eastAsia="Arial" w:hAnsiTheme="minorHAnsi" w:cstheme="minorHAnsi"/>
                <w:color w:val="000000" w:themeColor="text1"/>
                <w:sz w:val="20"/>
                <w:szCs w:val="20"/>
              </w:rPr>
            </w:pPr>
            <w:r w:rsidRPr="006A304D">
              <w:rPr>
                <w:rFonts w:asciiTheme="minorHAnsi" w:eastAsia="Arial" w:hAnsiTheme="minorHAnsi" w:cstheme="minorHAnsi"/>
                <w:color w:val="000000" w:themeColor="text1"/>
                <w:sz w:val="20"/>
                <w:szCs w:val="20"/>
              </w:rPr>
              <w:lastRenderedPageBreak/>
              <w:t>Seeking to understand pupils’ differences, including their different levels of prior knowledge and potential barriers to learning, is an essential part of teaching</w:t>
            </w:r>
            <w:r>
              <w:rPr>
                <w:rFonts w:asciiTheme="minorHAnsi" w:eastAsia="Arial" w:hAnsiTheme="minorHAnsi" w:cstheme="minorHAnsi"/>
                <w:color w:val="000000" w:themeColor="text1"/>
                <w:sz w:val="20"/>
                <w:szCs w:val="20"/>
              </w:rPr>
              <w:t xml:space="preserve"> (LT5.2)</w:t>
            </w:r>
          </w:p>
        </w:tc>
        <w:tc>
          <w:tcPr>
            <w:tcW w:w="3595" w:type="dxa"/>
            <w:gridSpan w:val="2"/>
          </w:tcPr>
          <w:p w14:paraId="0A74569B" w14:textId="6C38673B" w:rsidR="00D83149" w:rsidRPr="00155A6B" w:rsidRDefault="009D2318" w:rsidP="00D83149">
            <w:pPr>
              <w:rPr>
                <w:rFonts w:eastAsia="Arial" w:cstheme="minorHAnsi"/>
                <w:color w:val="000000" w:themeColor="text1"/>
                <w:sz w:val="20"/>
                <w:szCs w:val="20"/>
              </w:rPr>
            </w:pPr>
            <w:r>
              <w:rPr>
                <w:rFonts w:eastAsia="Arial" w:cstheme="minorHAnsi"/>
                <w:color w:val="000000" w:themeColor="text1"/>
                <w:sz w:val="20"/>
                <w:szCs w:val="20"/>
              </w:rPr>
              <w:lastRenderedPageBreak/>
              <w:t>To check learners understanding to know what has been learned/retained or what needs further exploration (LH7)</w:t>
            </w:r>
          </w:p>
        </w:tc>
        <w:tc>
          <w:tcPr>
            <w:tcW w:w="473" w:type="dxa"/>
            <w:vMerge/>
            <w:shd w:val="clear" w:color="auto" w:fill="F8D3CC"/>
            <w:textDirection w:val="tbRl"/>
          </w:tcPr>
          <w:p w14:paraId="2C2B1E99" w14:textId="77777777" w:rsidR="00D83149" w:rsidRPr="00155A6B" w:rsidRDefault="00D83149" w:rsidP="00D83149">
            <w:pPr>
              <w:ind w:left="113" w:right="113"/>
              <w:jc w:val="center"/>
              <w:rPr>
                <w:rFonts w:cstheme="minorHAnsi"/>
                <w:sz w:val="20"/>
                <w:szCs w:val="20"/>
              </w:rPr>
            </w:pPr>
          </w:p>
        </w:tc>
      </w:tr>
      <w:tr w:rsidR="00D83149" w:rsidRPr="00155A6B" w14:paraId="1E14DCF4" w14:textId="77777777" w:rsidTr="003A309E">
        <w:trPr>
          <w:gridAfter w:val="1"/>
          <w:wAfter w:w="9" w:type="dxa"/>
        </w:trPr>
        <w:tc>
          <w:tcPr>
            <w:tcW w:w="473" w:type="dxa"/>
            <w:vMerge/>
            <w:shd w:val="clear" w:color="auto" w:fill="F8D3CC"/>
            <w:textDirection w:val="btLr"/>
          </w:tcPr>
          <w:p w14:paraId="4EF976E5" w14:textId="77777777" w:rsidR="00D83149" w:rsidRPr="00155A6B" w:rsidRDefault="00D83149" w:rsidP="00D83149">
            <w:pPr>
              <w:ind w:left="113" w:right="113"/>
              <w:jc w:val="center"/>
              <w:rPr>
                <w:rFonts w:cstheme="minorHAnsi"/>
                <w:b/>
                <w:bCs/>
                <w:sz w:val="20"/>
                <w:szCs w:val="20"/>
              </w:rPr>
            </w:pPr>
          </w:p>
        </w:tc>
        <w:tc>
          <w:tcPr>
            <w:tcW w:w="3665" w:type="dxa"/>
          </w:tcPr>
          <w:p w14:paraId="53530BCD" w14:textId="6BC6256C" w:rsidR="00D83149"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Respecting and valuing the home language of EAL learners is critical for ensuring a safe and secure learning environment is evident in the classroom</w:t>
            </w:r>
          </w:p>
        </w:tc>
        <w:tc>
          <w:tcPr>
            <w:tcW w:w="3659" w:type="dxa"/>
            <w:gridSpan w:val="2"/>
          </w:tcPr>
          <w:p w14:paraId="33F8A4CB" w14:textId="7E638995" w:rsidR="00D83149" w:rsidRPr="00155A6B" w:rsidRDefault="008E2F01" w:rsidP="00D83149">
            <w:pPr>
              <w:rPr>
                <w:rFonts w:eastAsiaTheme="minorEastAsia" w:cstheme="minorHAnsi"/>
                <w:sz w:val="20"/>
                <w:szCs w:val="20"/>
              </w:rPr>
            </w:pPr>
            <w:r>
              <w:rPr>
                <w:rFonts w:eastAsiaTheme="minorEastAsia" w:cstheme="minorHAnsi"/>
                <w:sz w:val="20"/>
                <w:szCs w:val="20"/>
              </w:rPr>
              <w:t>To develop a safe and secure learning environment for EAL learners which will help to promote and extend their language proficiency</w:t>
            </w:r>
          </w:p>
        </w:tc>
        <w:tc>
          <w:tcPr>
            <w:tcW w:w="3718" w:type="dxa"/>
            <w:gridSpan w:val="3"/>
          </w:tcPr>
          <w:p w14:paraId="4A3A78E7" w14:textId="77777777" w:rsidR="00D83149" w:rsidRPr="00155A6B" w:rsidRDefault="00D83149" w:rsidP="00D83149">
            <w:pPr>
              <w:rPr>
                <w:rFonts w:cstheme="minorHAnsi"/>
                <w:sz w:val="20"/>
                <w:szCs w:val="20"/>
              </w:rPr>
            </w:pPr>
            <w:r w:rsidRPr="00155A6B">
              <w:rPr>
                <w:rFonts w:eastAsia="Arial" w:cstheme="minorHAnsi"/>
                <w:color w:val="000000" w:themeColor="text1"/>
                <w:sz w:val="20"/>
                <w:szCs w:val="20"/>
              </w:rPr>
              <w:t>Schools engage in a range of strategies to promote reading</w:t>
            </w:r>
            <w:r w:rsidRPr="00155A6B">
              <w:rPr>
                <w:rFonts w:cstheme="minorHAnsi"/>
                <w:sz w:val="20"/>
                <w:szCs w:val="20"/>
              </w:rPr>
              <w:t xml:space="preserve"> </w:t>
            </w:r>
          </w:p>
          <w:p w14:paraId="403D0B90" w14:textId="77777777" w:rsidR="00D83149" w:rsidRPr="00155A6B" w:rsidRDefault="00D83149" w:rsidP="00D83149">
            <w:pPr>
              <w:rPr>
                <w:rFonts w:cstheme="minorHAnsi"/>
                <w:sz w:val="20"/>
                <w:szCs w:val="20"/>
              </w:rPr>
            </w:pPr>
          </w:p>
          <w:p w14:paraId="774300CD" w14:textId="77777777" w:rsidR="00D83149" w:rsidRDefault="00D83149" w:rsidP="00D83149">
            <w:pPr>
              <w:rPr>
                <w:rFonts w:cstheme="minorHAnsi"/>
                <w:sz w:val="20"/>
                <w:szCs w:val="20"/>
              </w:rPr>
            </w:pPr>
            <w:r w:rsidRPr="00155A6B">
              <w:rPr>
                <w:rFonts w:cstheme="minorHAnsi"/>
                <w:sz w:val="20"/>
                <w:szCs w:val="20"/>
              </w:rPr>
              <w:t>A range of home/school initiatives that will involve families in reading will promote reading for pleasure</w:t>
            </w:r>
          </w:p>
          <w:p w14:paraId="0F2D9677" w14:textId="77777777" w:rsidR="00C6728F" w:rsidRDefault="00C6728F" w:rsidP="00D83149">
            <w:pPr>
              <w:rPr>
                <w:rFonts w:cstheme="minorHAnsi"/>
                <w:sz w:val="20"/>
                <w:szCs w:val="20"/>
              </w:rPr>
            </w:pPr>
          </w:p>
          <w:p w14:paraId="64D6DA1C" w14:textId="00991D0F" w:rsidR="00C6728F" w:rsidRPr="00155A6B" w:rsidRDefault="00C6728F" w:rsidP="00E52447">
            <w:pPr>
              <w:rPr>
                <w:rFonts w:cstheme="minorHAnsi"/>
                <w:sz w:val="20"/>
                <w:szCs w:val="20"/>
              </w:rPr>
            </w:pPr>
            <w:r w:rsidRPr="00C6728F">
              <w:rPr>
                <w:rFonts w:cstheme="minorHAnsi"/>
                <w:sz w:val="20"/>
                <w:szCs w:val="20"/>
              </w:rPr>
              <w:t xml:space="preserve">A predictable and secure environment benefits all </w:t>
            </w:r>
            <w:r w:rsidR="00E52447" w:rsidRPr="00C6728F">
              <w:rPr>
                <w:rFonts w:cstheme="minorHAnsi"/>
                <w:sz w:val="20"/>
                <w:szCs w:val="20"/>
              </w:rPr>
              <w:t>pupils but</w:t>
            </w:r>
            <w:r w:rsidRPr="00C6728F">
              <w:rPr>
                <w:rFonts w:cstheme="minorHAnsi"/>
                <w:sz w:val="20"/>
                <w:szCs w:val="20"/>
              </w:rPr>
              <w:t xml:space="preserve"> is particularly valuable for pupils with special educational needs</w:t>
            </w:r>
            <w:r>
              <w:rPr>
                <w:rFonts w:cstheme="minorHAnsi"/>
                <w:sz w:val="20"/>
                <w:szCs w:val="20"/>
              </w:rPr>
              <w:t xml:space="preserve"> (LT7.2)</w:t>
            </w:r>
          </w:p>
        </w:tc>
        <w:tc>
          <w:tcPr>
            <w:tcW w:w="3595" w:type="dxa"/>
            <w:gridSpan w:val="2"/>
          </w:tcPr>
          <w:p w14:paraId="46BEFC51" w14:textId="4E64CE93" w:rsidR="00D83149" w:rsidRPr="00155A6B" w:rsidRDefault="00D83149" w:rsidP="00D83149">
            <w:pPr>
              <w:rPr>
                <w:rFonts w:cstheme="minorHAnsi"/>
                <w:sz w:val="20"/>
                <w:szCs w:val="20"/>
              </w:rPr>
            </w:pPr>
            <w:r w:rsidRPr="00155A6B">
              <w:rPr>
                <w:rFonts w:cstheme="minorHAnsi"/>
                <w:sz w:val="20"/>
                <w:szCs w:val="20"/>
              </w:rPr>
              <w:t>To promote reading through schools as reading communities</w:t>
            </w:r>
            <w:r w:rsidR="009D2318">
              <w:rPr>
                <w:rFonts w:cstheme="minorHAnsi"/>
                <w:sz w:val="20"/>
                <w:szCs w:val="20"/>
              </w:rPr>
              <w:t xml:space="preserve"> (LH8)</w:t>
            </w:r>
          </w:p>
          <w:p w14:paraId="217A4043" w14:textId="77777777" w:rsidR="00D83149" w:rsidRPr="00155A6B" w:rsidRDefault="00D83149" w:rsidP="00D83149">
            <w:pPr>
              <w:rPr>
                <w:rFonts w:eastAsia="Arial" w:cstheme="minorHAnsi"/>
                <w:color w:val="000000" w:themeColor="text1"/>
                <w:sz w:val="20"/>
                <w:szCs w:val="20"/>
              </w:rPr>
            </w:pPr>
          </w:p>
        </w:tc>
        <w:tc>
          <w:tcPr>
            <w:tcW w:w="473" w:type="dxa"/>
            <w:vMerge/>
            <w:shd w:val="clear" w:color="auto" w:fill="F8D3CC"/>
            <w:textDirection w:val="tbRl"/>
          </w:tcPr>
          <w:p w14:paraId="6A0006E1" w14:textId="77777777" w:rsidR="00D83149" w:rsidRPr="00155A6B" w:rsidRDefault="00D83149" w:rsidP="00D83149">
            <w:pPr>
              <w:ind w:left="113" w:right="113"/>
              <w:jc w:val="center"/>
              <w:rPr>
                <w:rFonts w:cstheme="minorHAnsi"/>
                <w:sz w:val="20"/>
                <w:szCs w:val="20"/>
              </w:rPr>
            </w:pPr>
          </w:p>
        </w:tc>
      </w:tr>
      <w:tr w:rsidR="00D83149" w:rsidRPr="00155A6B" w14:paraId="76AD9DF8" w14:textId="77777777" w:rsidTr="003A309E">
        <w:trPr>
          <w:gridAfter w:val="1"/>
          <w:wAfter w:w="9" w:type="dxa"/>
        </w:trPr>
        <w:tc>
          <w:tcPr>
            <w:tcW w:w="473" w:type="dxa"/>
            <w:vMerge/>
            <w:shd w:val="clear" w:color="auto" w:fill="F8D3CC"/>
            <w:textDirection w:val="btLr"/>
          </w:tcPr>
          <w:p w14:paraId="74FD5501" w14:textId="77777777" w:rsidR="00D83149" w:rsidRPr="00155A6B" w:rsidRDefault="00D83149" w:rsidP="00D83149">
            <w:pPr>
              <w:ind w:left="113" w:right="113"/>
              <w:jc w:val="center"/>
              <w:rPr>
                <w:rFonts w:cstheme="minorHAnsi"/>
                <w:b/>
                <w:bCs/>
                <w:sz w:val="20"/>
                <w:szCs w:val="20"/>
              </w:rPr>
            </w:pPr>
          </w:p>
        </w:tc>
        <w:tc>
          <w:tcPr>
            <w:tcW w:w="3665" w:type="dxa"/>
          </w:tcPr>
          <w:p w14:paraId="35B303F8" w14:textId="2ED326E4" w:rsidR="00D83149"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Some learners with EAL may also have SEND needs and understand how to identify and address these</w:t>
            </w:r>
          </w:p>
        </w:tc>
        <w:tc>
          <w:tcPr>
            <w:tcW w:w="3659" w:type="dxa"/>
            <w:gridSpan w:val="2"/>
          </w:tcPr>
          <w:p w14:paraId="2FAC1DA2" w14:textId="616DE5CD" w:rsidR="00D83149" w:rsidRPr="00155A6B" w:rsidRDefault="008E2F01" w:rsidP="00D83149">
            <w:pPr>
              <w:rPr>
                <w:rFonts w:eastAsiaTheme="minorEastAsia" w:cstheme="minorHAnsi"/>
                <w:sz w:val="20"/>
                <w:szCs w:val="20"/>
              </w:rPr>
            </w:pPr>
            <w:r>
              <w:rPr>
                <w:rFonts w:eastAsiaTheme="minorEastAsia" w:cstheme="minorHAnsi"/>
                <w:sz w:val="20"/>
                <w:szCs w:val="20"/>
              </w:rPr>
              <w:t>To identify the SEND needs of EAL learners and how to address these developing needs through adaptive teaching techniques</w:t>
            </w:r>
          </w:p>
        </w:tc>
        <w:tc>
          <w:tcPr>
            <w:tcW w:w="3718" w:type="dxa"/>
            <w:gridSpan w:val="3"/>
          </w:tcPr>
          <w:p w14:paraId="07ED4595" w14:textId="1679AE35"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That an experienced teacher adapts their English teaching to ensure all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make progress in their English learning and this is captured in their planning process. </w:t>
            </w:r>
          </w:p>
          <w:p w14:paraId="2BE2E59A" w14:textId="77777777" w:rsidR="00D83149" w:rsidRPr="00155A6B" w:rsidRDefault="00D83149" w:rsidP="00D83149">
            <w:pPr>
              <w:rPr>
                <w:rFonts w:eastAsia="Arial" w:cstheme="minorHAnsi"/>
                <w:color w:val="000000" w:themeColor="text1"/>
                <w:sz w:val="20"/>
                <w:szCs w:val="20"/>
              </w:rPr>
            </w:pPr>
          </w:p>
          <w:p w14:paraId="3A8F17BE" w14:textId="09BDD3B9" w:rsidR="00D83149" w:rsidRDefault="00D83149" w:rsidP="00D83149">
            <w:pPr>
              <w:pStyle w:val="NoSpacing"/>
              <w:rPr>
                <w:rFonts w:asciiTheme="minorHAnsi" w:eastAsia="Arial" w:hAnsiTheme="minorHAnsi" w:cstheme="minorHAnsi"/>
                <w:color w:val="000000" w:themeColor="text1"/>
                <w:sz w:val="20"/>
                <w:szCs w:val="20"/>
              </w:rPr>
            </w:pPr>
            <w:r w:rsidRPr="00155A6B">
              <w:rPr>
                <w:rFonts w:asciiTheme="minorHAnsi" w:eastAsia="Arial" w:hAnsiTheme="minorHAnsi" w:cstheme="minorHAnsi"/>
                <w:color w:val="000000" w:themeColor="text1"/>
                <w:sz w:val="20"/>
                <w:szCs w:val="20"/>
              </w:rPr>
              <w:t>Language and subject specific vocabulary in English can be challenging and the importance of explicitly teaching specific vocabulary</w:t>
            </w:r>
          </w:p>
          <w:p w14:paraId="527006A5" w14:textId="2EBBC8C0" w:rsidR="006A304D" w:rsidRDefault="006A304D" w:rsidP="00D83149">
            <w:pPr>
              <w:pStyle w:val="NoSpacing"/>
              <w:rPr>
                <w:rFonts w:asciiTheme="minorHAnsi" w:eastAsia="Arial" w:hAnsiTheme="minorHAnsi" w:cstheme="minorHAnsi"/>
                <w:color w:val="000000" w:themeColor="text1"/>
                <w:sz w:val="20"/>
                <w:szCs w:val="20"/>
              </w:rPr>
            </w:pPr>
          </w:p>
          <w:p w14:paraId="75113B4C" w14:textId="50359DC3" w:rsidR="006A304D" w:rsidRDefault="006A304D" w:rsidP="00D83149">
            <w:pPr>
              <w:pStyle w:val="NoSpacing"/>
              <w:rPr>
                <w:rFonts w:asciiTheme="minorHAnsi" w:eastAsia="Arial" w:hAnsiTheme="minorHAnsi" w:cstheme="minorHAnsi"/>
                <w:color w:val="000000" w:themeColor="text1"/>
                <w:sz w:val="20"/>
                <w:szCs w:val="20"/>
              </w:rPr>
            </w:pPr>
            <w:r w:rsidRPr="006A304D">
              <w:rPr>
                <w:rFonts w:asciiTheme="minorHAnsi" w:eastAsia="Arial" w:hAnsiTheme="minorHAnsi" w:cstheme="minorHAnsi"/>
                <w:color w:val="000000" w:themeColor="text1"/>
                <w:sz w:val="20"/>
                <w:szCs w:val="20"/>
              </w:rPr>
              <w:t>Seeking to understand pupils’ differences, including their different levels of prior knowledge and potential barriers to learning, is an essential part of teaching</w:t>
            </w:r>
            <w:r>
              <w:rPr>
                <w:rFonts w:asciiTheme="minorHAnsi" w:eastAsia="Arial" w:hAnsiTheme="minorHAnsi" w:cstheme="minorHAnsi"/>
                <w:color w:val="000000" w:themeColor="text1"/>
                <w:sz w:val="20"/>
                <w:szCs w:val="20"/>
              </w:rPr>
              <w:t xml:space="preserve"> (LT5.2)</w:t>
            </w:r>
          </w:p>
          <w:p w14:paraId="33F22EA3" w14:textId="6CF3FEA0" w:rsidR="00C6728F" w:rsidRDefault="00C6728F" w:rsidP="00D83149">
            <w:pPr>
              <w:pStyle w:val="NoSpacing"/>
              <w:rPr>
                <w:rFonts w:asciiTheme="minorHAnsi" w:eastAsia="Arial" w:hAnsiTheme="minorHAnsi" w:cstheme="minorHAnsi"/>
                <w:color w:val="000000" w:themeColor="text1"/>
                <w:sz w:val="20"/>
                <w:szCs w:val="20"/>
              </w:rPr>
            </w:pPr>
          </w:p>
          <w:p w14:paraId="78F98FD6" w14:textId="17B41C4F" w:rsidR="00D83149" w:rsidRPr="00E52447" w:rsidRDefault="00C6728F" w:rsidP="00E52447">
            <w:pPr>
              <w:pStyle w:val="NoSpacing"/>
              <w:rPr>
                <w:rFonts w:asciiTheme="minorHAnsi" w:eastAsia="Arial" w:hAnsiTheme="minorHAnsi" w:cstheme="minorHAnsi"/>
                <w:color w:val="000000" w:themeColor="text1"/>
                <w:sz w:val="20"/>
                <w:szCs w:val="20"/>
              </w:rPr>
            </w:pPr>
            <w:r w:rsidRPr="00C6728F">
              <w:rPr>
                <w:rFonts w:asciiTheme="minorHAnsi" w:eastAsia="Arial" w:hAnsiTheme="minorHAnsi" w:cstheme="minorHAnsi"/>
                <w:color w:val="000000" w:themeColor="text1"/>
                <w:sz w:val="20"/>
                <w:szCs w:val="20"/>
              </w:rPr>
              <w:t xml:space="preserve">Pupils with special educational needs or disabilities are likely to require additional or adapted support; working closely with colleagues, </w:t>
            </w:r>
            <w:r w:rsidR="00DC44DB" w:rsidRPr="00C6728F">
              <w:rPr>
                <w:rFonts w:asciiTheme="minorHAnsi" w:eastAsia="Arial" w:hAnsiTheme="minorHAnsi" w:cstheme="minorHAnsi"/>
                <w:color w:val="000000" w:themeColor="text1"/>
                <w:sz w:val="20"/>
                <w:szCs w:val="20"/>
              </w:rPr>
              <w:t>families,</w:t>
            </w:r>
            <w:r w:rsidRPr="00C6728F">
              <w:rPr>
                <w:rFonts w:asciiTheme="minorHAnsi" w:eastAsia="Arial" w:hAnsiTheme="minorHAnsi" w:cstheme="minorHAnsi"/>
                <w:color w:val="000000" w:themeColor="text1"/>
                <w:sz w:val="20"/>
                <w:szCs w:val="20"/>
              </w:rPr>
              <w:t xml:space="preserve"> and pupils to understand barriers and identify effective strategies is essential (LT5.7)</w:t>
            </w:r>
          </w:p>
        </w:tc>
        <w:tc>
          <w:tcPr>
            <w:tcW w:w="3595" w:type="dxa"/>
            <w:gridSpan w:val="2"/>
          </w:tcPr>
          <w:p w14:paraId="1E8EA2DA" w14:textId="0374A212" w:rsidR="00D83149" w:rsidRPr="00155A6B" w:rsidRDefault="00D83149" w:rsidP="00D83149">
            <w:pPr>
              <w:pStyle w:val="NoSpacing"/>
              <w:rPr>
                <w:rFonts w:asciiTheme="minorHAnsi" w:eastAsia="Arial" w:hAnsiTheme="minorHAnsi" w:cstheme="minorHAnsi"/>
                <w:color w:val="000000" w:themeColor="text1"/>
                <w:sz w:val="20"/>
                <w:szCs w:val="20"/>
              </w:rPr>
            </w:pPr>
            <w:r w:rsidRPr="00155A6B">
              <w:rPr>
                <w:rFonts w:asciiTheme="minorHAnsi" w:eastAsia="Arial" w:hAnsiTheme="minorHAnsi" w:cstheme="minorHAnsi"/>
                <w:color w:val="000000" w:themeColor="text1"/>
                <w:sz w:val="20"/>
                <w:szCs w:val="20"/>
              </w:rPr>
              <w:t xml:space="preserve">To adapt their teaching in English to include and support all learners within the placement class. Including those with SEN/D where appropriate to the placement class. </w:t>
            </w:r>
          </w:p>
          <w:p w14:paraId="610A3BF7" w14:textId="77777777" w:rsidR="00D83149" w:rsidRPr="00155A6B" w:rsidRDefault="00D83149" w:rsidP="00D83149">
            <w:pPr>
              <w:pStyle w:val="NoSpacing"/>
              <w:rPr>
                <w:rFonts w:asciiTheme="minorHAnsi" w:eastAsia="Arial" w:hAnsiTheme="minorHAnsi" w:cstheme="minorHAnsi"/>
                <w:color w:val="000000" w:themeColor="text1"/>
                <w:sz w:val="20"/>
                <w:szCs w:val="20"/>
              </w:rPr>
            </w:pPr>
          </w:p>
          <w:p w14:paraId="19100998" w14:textId="26D66A5F"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To support learners to develop subject specific vocabulary including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with SEN/D and EAL where appropriate to the placement class</w:t>
            </w:r>
            <w:r w:rsidR="009D2318">
              <w:rPr>
                <w:rFonts w:eastAsia="Arial" w:cstheme="minorHAnsi"/>
                <w:color w:val="000000" w:themeColor="text1"/>
                <w:sz w:val="20"/>
                <w:szCs w:val="20"/>
              </w:rPr>
              <w:t xml:space="preserve"> (LH5)</w:t>
            </w:r>
          </w:p>
        </w:tc>
        <w:tc>
          <w:tcPr>
            <w:tcW w:w="473" w:type="dxa"/>
            <w:vMerge/>
            <w:shd w:val="clear" w:color="auto" w:fill="F8D3CC"/>
            <w:textDirection w:val="tbRl"/>
          </w:tcPr>
          <w:p w14:paraId="174CC1A5" w14:textId="77777777" w:rsidR="00D83149" w:rsidRPr="00155A6B" w:rsidRDefault="00D83149" w:rsidP="00D83149">
            <w:pPr>
              <w:ind w:left="113" w:right="113"/>
              <w:jc w:val="center"/>
              <w:rPr>
                <w:rFonts w:cstheme="minorHAnsi"/>
                <w:sz w:val="20"/>
                <w:szCs w:val="20"/>
              </w:rPr>
            </w:pPr>
          </w:p>
        </w:tc>
      </w:tr>
      <w:tr w:rsidR="00D83149" w:rsidRPr="00155A6B" w14:paraId="7BEA4A9C" w14:textId="77777777" w:rsidTr="003A309E">
        <w:trPr>
          <w:gridAfter w:val="1"/>
          <w:wAfter w:w="9" w:type="dxa"/>
        </w:trPr>
        <w:tc>
          <w:tcPr>
            <w:tcW w:w="473" w:type="dxa"/>
            <w:vMerge/>
            <w:shd w:val="clear" w:color="auto" w:fill="F8D3CC"/>
            <w:textDirection w:val="btLr"/>
          </w:tcPr>
          <w:p w14:paraId="06C3F486" w14:textId="77777777" w:rsidR="00D83149" w:rsidRPr="00155A6B" w:rsidRDefault="00D83149" w:rsidP="00D83149">
            <w:pPr>
              <w:ind w:left="113" w:right="113"/>
              <w:jc w:val="center"/>
              <w:rPr>
                <w:rFonts w:cstheme="minorHAnsi"/>
                <w:b/>
                <w:bCs/>
                <w:sz w:val="20"/>
                <w:szCs w:val="20"/>
              </w:rPr>
            </w:pPr>
          </w:p>
        </w:tc>
        <w:tc>
          <w:tcPr>
            <w:tcW w:w="3665" w:type="dxa"/>
          </w:tcPr>
          <w:p w14:paraId="26886617" w14:textId="43500EAE" w:rsidR="00D83149"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T</w:t>
            </w:r>
            <w:r w:rsidRPr="00741196">
              <w:rPr>
                <w:rFonts w:asciiTheme="minorHAnsi" w:hAnsiTheme="minorHAnsi" w:cstheme="minorHAnsi"/>
                <w:sz w:val="20"/>
                <w:szCs w:val="20"/>
                <w:lang w:val="en-US"/>
              </w:rPr>
              <w:t xml:space="preserve">here is a difference affecting the rate at which a </w:t>
            </w:r>
            <w:r>
              <w:rPr>
                <w:rFonts w:asciiTheme="minorHAnsi" w:hAnsiTheme="minorHAnsi" w:cstheme="minorHAnsi"/>
                <w:sz w:val="20"/>
                <w:szCs w:val="20"/>
                <w:lang w:val="en-US"/>
              </w:rPr>
              <w:t>learner</w:t>
            </w:r>
            <w:r w:rsidRPr="00741196">
              <w:rPr>
                <w:rFonts w:asciiTheme="minorHAnsi" w:hAnsiTheme="minorHAnsi" w:cstheme="minorHAnsi"/>
                <w:sz w:val="20"/>
                <w:szCs w:val="20"/>
                <w:lang w:val="en-US"/>
              </w:rPr>
              <w:t>'s communication skills develop</w:t>
            </w:r>
            <w:r>
              <w:rPr>
                <w:rFonts w:asciiTheme="minorHAnsi" w:hAnsiTheme="minorHAnsi" w:cstheme="minorHAnsi"/>
                <w:sz w:val="20"/>
                <w:szCs w:val="20"/>
                <w:lang w:val="en-US"/>
              </w:rPr>
              <w:t>,</w:t>
            </w:r>
            <w:r w:rsidRPr="00741196">
              <w:rPr>
                <w:rFonts w:asciiTheme="minorHAnsi" w:hAnsiTheme="minorHAnsi" w:cstheme="minorHAnsi"/>
                <w:sz w:val="20"/>
                <w:szCs w:val="20"/>
                <w:lang w:val="en-US"/>
              </w:rPr>
              <w:t xml:space="preserve"> in relation to other </w:t>
            </w:r>
            <w:r>
              <w:rPr>
                <w:rFonts w:asciiTheme="minorHAnsi" w:hAnsiTheme="minorHAnsi" w:cstheme="minorHAnsi"/>
                <w:sz w:val="20"/>
                <w:szCs w:val="20"/>
                <w:lang w:val="en-US"/>
              </w:rPr>
              <w:t>learners</w:t>
            </w:r>
            <w:r w:rsidRPr="00741196">
              <w:rPr>
                <w:rFonts w:asciiTheme="minorHAnsi" w:hAnsiTheme="minorHAnsi" w:cstheme="minorHAnsi"/>
                <w:sz w:val="20"/>
                <w:szCs w:val="20"/>
                <w:lang w:val="en-US"/>
              </w:rPr>
              <w:t xml:space="preserve"> of the same age, that might be described as either a 'delay' or a 'disorder'.</w:t>
            </w:r>
          </w:p>
        </w:tc>
        <w:tc>
          <w:tcPr>
            <w:tcW w:w="3659" w:type="dxa"/>
            <w:gridSpan w:val="2"/>
          </w:tcPr>
          <w:p w14:paraId="59C136AD" w14:textId="37756F1B" w:rsidR="00D83149" w:rsidRPr="00155A6B" w:rsidRDefault="008E2F01" w:rsidP="00D83149">
            <w:pPr>
              <w:rPr>
                <w:rFonts w:eastAsiaTheme="minorEastAsia" w:cstheme="minorHAnsi"/>
                <w:sz w:val="20"/>
                <w:szCs w:val="20"/>
              </w:rPr>
            </w:pPr>
            <w:r>
              <w:rPr>
                <w:rFonts w:eastAsiaTheme="minorEastAsia" w:cstheme="minorHAnsi"/>
                <w:sz w:val="20"/>
                <w:szCs w:val="20"/>
              </w:rPr>
              <w:t>To recognise when a learner may have a ‘delayed’ or speech ‘disorder’ and how to plan effective and relevant learning experiences which will help to develop their language proficiency</w:t>
            </w:r>
          </w:p>
        </w:tc>
        <w:tc>
          <w:tcPr>
            <w:tcW w:w="3718" w:type="dxa"/>
            <w:gridSpan w:val="3"/>
          </w:tcPr>
          <w:p w14:paraId="1CB4082F" w14:textId="77777777" w:rsidR="00D83149" w:rsidRDefault="00CC2437" w:rsidP="00D83149">
            <w:pPr>
              <w:rPr>
                <w:rFonts w:cstheme="minorHAnsi"/>
                <w:sz w:val="20"/>
                <w:szCs w:val="20"/>
              </w:rPr>
            </w:pPr>
            <w:r w:rsidRPr="00CC2437">
              <w:rPr>
                <w:rFonts w:cstheme="minorHAnsi"/>
                <w:sz w:val="20"/>
                <w:szCs w:val="20"/>
              </w:rPr>
              <w:t>Ensuring pupils master foundational concepts and knowledge before moving on is likely to build pupils’ confidence and help them succeed (LT3.3)</w:t>
            </w:r>
          </w:p>
          <w:p w14:paraId="4DDD9D33" w14:textId="77777777" w:rsidR="006A304D" w:rsidRDefault="006A304D" w:rsidP="00D83149">
            <w:pPr>
              <w:rPr>
                <w:rFonts w:cstheme="minorHAnsi"/>
                <w:sz w:val="20"/>
                <w:szCs w:val="20"/>
              </w:rPr>
            </w:pPr>
          </w:p>
          <w:p w14:paraId="645B7F22" w14:textId="49E49467" w:rsidR="006A304D" w:rsidRPr="00155A6B" w:rsidRDefault="006A304D" w:rsidP="00D83149">
            <w:pPr>
              <w:rPr>
                <w:rFonts w:cstheme="minorHAnsi"/>
                <w:sz w:val="20"/>
                <w:szCs w:val="20"/>
              </w:rPr>
            </w:pPr>
            <w:r w:rsidRPr="006A304D">
              <w:rPr>
                <w:rFonts w:cstheme="minorHAnsi"/>
                <w:sz w:val="20"/>
                <w:szCs w:val="20"/>
              </w:rPr>
              <w:t>Pupils are likely to learn at different rates and to require different levels and types of support from teachers to succeed</w:t>
            </w:r>
            <w:r>
              <w:rPr>
                <w:rFonts w:cstheme="minorHAnsi"/>
                <w:sz w:val="20"/>
                <w:szCs w:val="20"/>
              </w:rPr>
              <w:t xml:space="preserve"> (LT 5.1)</w:t>
            </w:r>
          </w:p>
        </w:tc>
        <w:tc>
          <w:tcPr>
            <w:tcW w:w="3595" w:type="dxa"/>
            <w:gridSpan w:val="2"/>
          </w:tcPr>
          <w:p w14:paraId="252937F6" w14:textId="2C9ABACD" w:rsidR="00D83149" w:rsidRPr="00155A6B" w:rsidRDefault="008F51F3" w:rsidP="00D83149">
            <w:pPr>
              <w:rPr>
                <w:rFonts w:eastAsia="Arial" w:cstheme="minorHAnsi"/>
                <w:color w:val="000000" w:themeColor="text1"/>
                <w:sz w:val="20"/>
                <w:szCs w:val="20"/>
              </w:rPr>
            </w:pPr>
            <w:r>
              <w:rPr>
                <w:rFonts w:eastAsia="Arial" w:cstheme="minorHAnsi"/>
                <w:color w:val="000000" w:themeColor="text1"/>
                <w:sz w:val="20"/>
                <w:szCs w:val="20"/>
              </w:rPr>
              <w:t>To give learners many opportunities to consolidate and practice their newly learned skills (LH4)</w:t>
            </w:r>
          </w:p>
        </w:tc>
        <w:tc>
          <w:tcPr>
            <w:tcW w:w="473" w:type="dxa"/>
            <w:vMerge/>
            <w:shd w:val="clear" w:color="auto" w:fill="F8D3CC"/>
            <w:textDirection w:val="tbRl"/>
          </w:tcPr>
          <w:p w14:paraId="39548E77" w14:textId="77777777" w:rsidR="00D83149" w:rsidRPr="00155A6B" w:rsidRDefault="00D83149" w:rsidP="00D83149">
            <w:pPr>
              <w:ind w:left="113" w:right="113"/>
              <w:jc w:val="center"/>
              <w:rPr>
                <w:rFonts w:cstheme="minorHAnsi"/>
                <w:sz w:val="20"/>
                <w:szCs w:val="20"/>
              </w:rPr>
            </w:pPr>
          </w:p>
        </w:tc>
      </w:tr>
      <w:tr w:rsidR="00D83149" w:rsidRPr="00155A6B" w14:paraId="2B54AE34" w14:textId="77777777" w:rsidTr="003A309E">
        <w:trPr>
          <w:gridAfter w:val="1"/>
          <w:wAfter w:w="9" w:type="dxa"/>
        </w:trPr>
        <w:tc>
          <w:tcPr>
            <w:tcW w:w="473" w:type="dxa"/>
            <w:vMerge/>
            <w:shd w:val="clear" w:color="auto" w:fill="F8D3CC"/>
            <w:textDirection w:val="btLr"/>
          </w:tcPr>
          <w:p w14:paraId="61A12568" w14:textId="77777777" w:rsidR="00D83149" w:rsidRPr="00155A6B" w:rsidRDefault="00D83149" w:rsidP="00D83149">
            <w:pPr>
              <w:ind w:left="113" w:right="113"/>
              <w:jc w:val="center"/>
              <w:rPr>
                <w:rFonts w:cstheme="minorHAnsi"/>
                <w:b/>
                <w:bCs/>
                <w:sz w:val="20"/>
                <w:szCs w:val="20"/>
              </w:rPr>
            </w:pPr>
          </w:p>
        </w:tc>
        <w:tc>
          <w:tcPr>
            <w:tcW w:w="3665" w:type="dxa"/>
          </w:tcPr>
          <w:p w14:paraId="7E24F7EB" w14:textId="74A5D4B8" w:rsidR="00D83149"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 xml:space="preserve">There are causes of speech, language, and communication delay/disorder. </w:t>
            </w:r>
          </w:p>
        </w:tc>
        <w:tc>
          <w:tcPr>
            <w:tcW w:w="3659" w:type="dxa"/>
            <w:gridSpan w:val="2"/>
          </w:tcPr>
          <w:p w14:paraId="094E1C41" w14:textId="15A75121" w:rsidR="00D83149" w:rsidRDefault="008E2F01" w:rsidP="00D83149">
            <w:pPr>
              <w:rPr>
                <w:rFonts w:eastAsiaTheme="minorEastAsia" w:cstheme="minorHAnsi"/>
                <w:sz w:val="20"/>
                <w:szCs w:val="20"/>
              </w:rPr>
            </w:pPr>
            <w:r>
              <w:rPr>
                <w:rFonts w:eastAsiaTheme="minorEastAsia" w:cstheme="minorHAnsi"/>
                <w:sz w:val="20"/>
                <w:szCs w:val="20"/>
              </w:rPr>
              <w:t xml:space="preserve">To know and understand how to identify speech, </w:t>
            </w:r>
            <w:r w:rsidR="00DC44DB">
              <w:rPr>
                <w:rFonts w:eastAsiaTheme="minorEastAsia" w:cstheme="minorHAnsi"/>
                <w:sz w:val="20"/>
                <w:szCs w:val="20"/>
              </w:rPr>
              <w:t>language,</w:t>
            </w:r>
            <w:r>
              <w:rPr>
                <w:rFonts w:eastAsiaTheme="minorEastAsia" w:cstheme="minorHAnsi"/>
                <w:sz w:val="20"/>
                <w:szCs w:val="20"/>
              </w:rPr>
              <w:t xml:space="preserve"> and communication delay/disorder</w:t>
            </w:r>
          </w:p>
          <w:p w14:paraId="6B47FD36" w14:textId="54DB72BC" w:rsidR="008E2F01" w:rsidRPr="00155A6B" w:rsidRDefault="008E2F01" w:rsidP="00D83149">
            <w:pPr>
              <w:rPr>
                <w:rFonts w:eastAsiaTheme="minorEastAsia" w:cstheme="minorHAnsi"/>
                <w:sz w:val="20"/>
                <w:szCs w:val="20"/>
              </w:rPr>
            </w:pPr>
            <w:r>
              <w:rPr>
                <w:rFonts w:eastAsiaTheme="minorEastAsia" w:cstheme="minorHAnsi"/>
                <w:sz w:val="20"/>
                <w:szCs w:val="20"/>
              </w:rPr>
              <w:t>To plan, deliver and assess the children’s developing speech, language and communication identifying appropriate and supportive teaching activities</w:t>
            </w:r>
          </w:p>
        </w:tc>
        <w:tc>
          <w:tcPr>
            <w:tcW w:w="3718" w:type="dxa"/>
            <w:gridSpan w:val="3"/>
          </w:tcPr>
          <w:p w14:paraId="43C9F0C9" w14:textId="32E5D942" w:rsidR="00D83149" w:rsidRPr="00155A6B" w:rsidRDefault="00C6728F" w:rsidP="00D83149">
            <w:pPr>
              <w:rPr>
                <w:rFonts w:cstheme="minorHAnsi"/>
                <w:sz w:val="20"/>
                <w:szCs w:val="20"/>
              </w:rPr>
            </w:pPr>
            <w:r w:rsidRPr="00C6728F">
              <w:rPr>
                <w:rFonts w:cstheme="minorHAnsi"/>
                <w:sz w:val="20"/>
                <w:szCs w:val="20"/>
              </w:rPr>
              <w:t xml:space="preserve">Pupils with special educational needs or disabilities are likely to require additional or adapted support; working closely with colleagues, </w:t>
            </w:r>
            <w:r w:rsidR="00DC44DB" w:rsidRPr="00C6728F">
              <w:rPr>
                <w:rFonts w:cstheme="minorHAnsi"/>
                <w:sz w:val="20"/>
                <w:szCs w:val="20"/>
              </w:rPr>
              <w:t>families,</w:t>
            </w:r>
            <w:r w:rsidRPr="00C6728F">
              <w:rPr>
                <w:rFonts w:cstheme="minorHAnsi"/>
                <w:sz w:val="20"/>
                <w:szCs w:val="20"/>
              </w:rPr>
              <w:t xml:space="preserve"> and pupils to understand barriers and identify effective strategies is essential (LT5.7)</w:t>
            </w:r>
          </w:p>
        </w:tc>
        <w:tc>
          <w:tcPr>
            <w:tcW w:w="3595" w:type="dxa"/>
            <w:gridSpan w:val="2"/>
          </w:tcPr>
          <w:p w14:paraId="352725B6" w14:textId="04381B76" w:rsidR="00D83149" w:rsidRPr="00155A6B" w:rsidRDefault="008F51F3" w:rsidP="00D83149">
            <w:pPr>
              <w:rPr>
                <w:rFonts w:eastAsia="Arial" w:cstheme="minorHAnsi"/>
                <w:color w:val="000000" w:themeColor="text1"/>
                <w:sz w:val="20"/>
                <w:szCs w:val="20"/>
              </w:rPr>
            </w:pPr>
            <w:r>
              <w:rPr>
                <w:rFonts w:eastAsia="Arial" w:cstheme="minorHAnsi"/>
                <w:color w:val="000000" w:themeColor="text1"/>
                <w:sz w:val="20"/>
                <w:szCs w:val="20"/>
              </w:rPr>
              <w:t>To seek out advice/support and expert knowledge from mentor/SENCO (LH5)</w:t>
            </w:r>
          </w:p>
        </w:tc>
        <w:tc>
          <w:tcPr>
            <w:tcW w:w="473" w:type="dxa"/>
            <w:vMerge/>
            <w:shd w:val="clear" w:color="auto" w:fill="F8D3CC"/>
            <w:textDirection w:val="tbRl"/>
          </w:tcPr>
          <w:p w14:paraId="39DE9707" w14:textId="77777777" w:rsidR="00D83149" w:rsidRPr="00155A6B" w:rsidRDefault="00D83149" w:rsidP="00D83149">
            <w:pPr>
              <w:ind w:left="113" w:right="113"/>
              <w:jc w:val="center"/>
              <w:rPr>
                <w:rFonts w:cstheme="minorHAnsi"/>
                <w:sz w:val="20"/>
                <w:szCs w:val="20"/>
              </w:rPr>
            </w:pPr>
          </w:p>
        </w:tc>
      </w:tr>
      <w:tr w:rsidR="00D83149" w:rsidRPr="00155A6B" w14:paraId="1B514C61" w14:textId="77777777" w:rsidTr="003A309E">
        <w:trPr>
          <w:gridAfter w:val="1"/>
          <w:wAfter w:w="9" w:type="dxa"/>
        </w:trPr>
        <w:tc>
          <w:tcPr>
            <w:tcW w:w="473" w:type="dxa"/>
            <w:vMerge/>
            <w:shd w:val="clear" w:color="auto" w:fill="F8D3CC"/>
            <w:textDirection w:val="btLr"/>
          </w:tcPr>
          <w:p w14:paraId="6C25E6D8" w14:textId="77777777" w:rsidR="00D83149" w:rsidRPr="00155A6B" w:rsidRDefault="00D83149" w:rsidP="00D83149">
            <w:pPr>
              <w:ind w:left="113" w:right="113"/>
              <w:jc w:val="center"/>
              <w:rPr>
                <w:rFonts w:cstheme="minorHAnsi"/>
                <w:b/>
                <w:bCs/>
                <w:sz w:val="20"/>
                <w:szCs w:val="20"/>
              </w:rPr>
            </w:pPr>
          </w:p>
        </w:tc>
        <w:tc>
          <w:tcPr>
            <w:tcW w:w="3665" w:type="dxa"/>
          </w:tcPr>
          <w:p w14:paraId="0515DD8A" w14:textId="3C3D447C" w:rsidR="00D83149"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There may be learners/groups of learners who are reluctant speakers or have difficulties with their speech</w:t>
            </w:r>
          </w:p>
        </w:tc>
        <w:tc>
          <w:tcPr>
            <w:tcW w:w="3659" w:type="dxa"/>
            <w:gridSpan w:val="2"/>
          </w:tcPr>
          <w:p w14:paraId="32E0AE5B" w14:textId="187D1AA1" w:rsidR="00D83149" w:rsidRPr="00155A6B" w:rsidRDefault="008E2F01" w:rsidP="00D83149">
            <w:pPr>
              <w:rPr>
                <w:rFonts w:eastAsiaTheme="minorEastAsia" w:cstheme="minorHAnsi"/>
                <w:sz w:val="20"/>
                <w:szCs w:val="20"/>
              </w:rPr>
            </w:pPr>
            <w:r>
              <w:rPr>
                <w:rFonts w:eastAsiaTheme="minorEastAsia" w:cstheme="minorHAnsi"/>
                <w:sz w:val="20"/>
                <w:szCs w:val="20"/>
              </w:rPr>
              <w:t>To recognise and address times when learners are reluctant or have speech difficulties and know how to plan for intervention strategies to address these challenges</w:t>
            </w:r>
          </w:p>
        </w:tc>
        <w:tc>
          <w:tcPr>
            <w:tcW w:w="3718" w:type="dxa"/>
            <w:gridSpan w:val="3"/>
          </w:tcPr>
          <w:p w14:paraId="708DADE0" w14:textId="1F41649E" w:rsidR="00D83149" w:rsidRPr="00155A6B" w:rsidRDefault="00C6728F" w:rsidP="00D83149">
            <w:pPr>
              <w:rPr>
                <w:rFonts w:cstheme="minorHAnsi"/>
                <w:sz w:val="20"/>
                <w:szCs w:val="20"/>
              </w:rPr>
            </w:pPr>
            <w:r w:rsidRPr="00C6728F">
              <w:rPr>
                <w:rFonts w:cstheme="minorHAnsi"/>
                <w:sz w:val="20"/>
                <w:szCs w:val="20"/>
              </w:rPr>
              <w:t xml:space="preserve">Pupils with special educational needs or disabilities are likely to require additional or adapted support; working closely with colleagues, </w:t>
            </w:r>
            <w:r w:rsidR="00DC44DB" w:rsidRPr="00C6728F">
              <w:rPr>
                <w:rFonts w:cstheme="minorHAnsi"/>
                <w:sz w:val="20"/>
                <w:szCs w:val="20"/>
              </w:rPr>
              <w:t>families,</w:t>
            </w:r>
            <w:r w:rsidRPr="00C6728F">
              <w:rPr>
                <w:rFonts w:cstheme="minorHAnsi"/>
                <w:sz w:val="20"/>
                <w:szCs w:val="20"/>
              </w:rPr>
              <w:t xml:space="preserve"> and pupils to understand barriers and identify effective strategies is essential (LT5.7)</w:t>
            </w:r>
          </w:p>
        </w:tc>
        <w:tc>
          <w:tcPr>
            <w:tcW w:w="3595" w:type="dxa"/>
            <w:gridSpan w:val="2"/>
          </w:tcPr>
          <w:p w14:paraId="06545BE5" w14:textId="1354CB4C" w:rsidR="00D83149" w:rsidRPr="00155A6B" w:rsidRDefault="008F51F3" w:rsidP="00D83149">
            <w:pPr>
              <w:rPr>
                <w:rFonts w:eastAsia="Arial" w:cstheme="minorHAnsi"/>
                <w:color w:val="000000" w:themeColor="text1"/>
                <w:sz w:val="20"/>
                <w:szCs w:val="20"/>
              </w:rPr>
            </w:pPr>
            <w:r w:rsidRPr="008F51F3">
              <w:rPr>
                <w:rFonts w:eastAsia="Arial" w:cstheme="minorHAnsi"/>
                <w:color w:val="000000" w:themeColor="text1"/>
                <w:sz w:val="20"/>
                <w:szCs w:val="20"/>
              </w:rPr>
              <w:t>To seek out advice/support and expert knowledge from mentor/SENCO (LH5)</w:t>
            </w:r>
          </w:p>
        </w:tc>
        <w:tc>
          <w:tcPr>
            <w:tcW w:w="473" w:type="dxa"/>
            <w:vMerge/>
            <w:shd w:val="clear" w:color="auto" w:fill="F8D3CC"/>
            <w:textDirection w:val="tbRl"/>
          </w:tcPr>
          <w:p w14:paraId="6D561ADC" w14:textId="77777777" w:rsidR="00D83149" w:rsidRPr="00155A6B" w:rsidRDefault="00D83149" w:rsidP="00D83149">
            <w:pPr>
              <w:ind w:left="113" w:right="113"/>
              <w:jc w:val="center"/>
              <w:rPr>
                <w:rFonts w:cstheme="minorHAnsi"/>
                <w:sz w:val="20"/>
                <w:szCs w:val="20"/>
              </w:rPr>
            </w:pPr>
          </w:p>
        </w:tc>
      </w:tr>
      <w:tr w:rsidR="00D83149" w:rsidRPr="00155A6B" w14:paraId="3CB4AAEC" w14:textId="77777777" w:rsidTr="003A309E">
        <w:trPr>
          <w:gridAfter w:val="1"/>
          <w:wAfter w:w="9" w:type="dxa"/>
        </w:trPr>
        <w:tc>
          <w:tcPr>
            <w:tcW w:w="473" w:type="dxa"/>
            <w:vMerge/>
            <w:shd w:val="clear" w:color="auto" w:fill="F8D3CC"/>
            <w:textDirection w:val="btLr"/>
          </w:tcPr>
          <w:p w14:paraId="77799FC5" w14:textId="77777777" w:rsidR="00D83149" w:rsidRPr="00155A6B" w:rsidRDefault="00D83149" w:rsidP="00D83149">
            <w:pPr>
              <w:ind w:left="113" w:right="113"/>
              <w:jc w:val="center"/>
              <w:rPr>
                <w:rFonts w:cstheme="minorHAnsi"/>
                <w:b/>
                <w:bCs/>
                <w:sz w:val="20"/>
                <w:szCs w:val="20"/>
              </w:rPr>
            </w:pPr>
          </w:p>
        </w:tc>
        <w:tc>
          <w:tcPr>
            <w:tcW w:w="3665" w:type="dxa"/>
          </w:tcPr>
          <w:p w14:paraId="0FF34B8B" w14:textId="13FEB260" w:rsidR="00D83149" w:rsidRDefault="00D83149" w:rsidP="00D83149">
            <w:pPr>
              <w:pStyle w:val="NoSpacing"/>
              <w:rPr>
                <w:rFonts w:asciiTheme="minorHAnsi" w:hAnsiTheme="minorHAnsi" w:cstheme="minorHAnsi"/>
                <w:sz w:val="20"/>
                <w:szCs w:val="20"/>
                <w:lang w:val="en-US"/>
              </w:rPr>
            </w:pPr>
            <w:r>
              <w:rPr>
                <w:rFonts w:asciiTheme="minorHAnsi" w:hAnsiTheme="minorHAnsi" w:cstheme="minorHAnsi"/>
                <w:sz w:val="20"/>
                <w:szCs w:val="20"/>
                <w:lang w:val="en-US"/>
              </w:rPr>
              <w:t>There are many strategies to help support learners with delayed speech or those who have difficulties with their speech</w:t>
            </w:r>
          </w:p>
        </w:tc>
        <w:tc>
          <w:tcPr>
            <w:tcW w:w="3659" w:type="dxa"/>
            <w:gridSpan w:val="2"/>
          </w:tcPr>
          <w:p w14:paraId="03A5DA75" w14:textId="05FCCF1D" w:rsidR="00D83149" w:rsidRPr="00155A6B" w:rsidRDefault="008E2F01" w:rsidP="00D83149">
            <w:pPr>
              <w:rPr>
                <w:rFonts w:eastAsiaTheme="minorEastAsia" w:cstheme="minorHAnsi"/>
                <w:sz w:val="20"/>
                <w:szCs w:val="20"/>
              </w:rPr>
            </w:pPr>
            <w:r>
              <w:rPr>
                <w:rFonts w:eastAsiaTheme="minorEastAsia" w:cstheme="minorHAnsi"/>
                <w:sz w:val="20"/>
                <w:szCs w:val="20"/>
              </w:rPr>
              <w:t>To identify when learners present with delayed speech and/or difficulties and know how/who to seek support and advice from in order to address these difficulties</w:t>
            </w:r>
          </w:p>
        </w:tc>
        <w:tc>
          <w:tcPr>
            <w:tcW w:w="3718" w:type="dxa"/>
            <w:gridSpan w:val="3"/>
          </w:tcPr>
          <w:p w14:paraId="0CBA6E82" w14:textId="611E1C51" w:rsidR="00D83149" w:rsidRPr="00155A6B" w:rsidRDefault="006A304D" w:rsidP="00D83149">
            <w:pPr>
              <w:rPr>
                <w:rFonts w:cstheme="minorHAnsi"/>
                <w:sz w:val="20"/>
                <w:szCs w:val="20"/>
              </w:rPr>
            </w:pPr>
            <w:r w:rsidRPr="006A304D">
              <w:rPr>
                <w:rFonts w:cstheme="minorHAnsi"/>
                <w:sz w:val="20"/>
                <w:szCs w:val="20"/>
              </w:rPr>
              <w:t>Pupils are likely to learn at different rates and to require different levels and types of support from teachers to succeed</w:t>
            </w:r>
            <w:r>
              <w:rPr>
                <w:rFonts w:cstheme="minorHAnsi"/>
                <w:sz w:val="20"/>
                <w:szCs w:val="20"/>
              </w:rPr>
              <w:t xml:space="preserve"> (LT 5.1)</w:t>
            </w:r>
          </w:p>
        </w:tc>
        <w:tc>
          <w:tcPr>
            <w:tcW w:w="3595" w:type="dxa"/>
            <w:gridSpan w:val="2"/>
          </w:tcPr>
          <w:p w14:paraId="672E26F3" w14:textId="1570B7DA" w:rsidR="00D83149" w:rsidRPr="00155A6B" w:rsidRDefault="008F51F3" w:rsidP="00D83149">
            <w:pPr>
              <w:rPr>
                <w:rFonts w:eastAsia="Arial" w:cstheme="minorHAnsi"/>
                <w:color w:val="000000" w:themeColor="text1"/>
                <w:sz w:val="20"/>
                <w:szCs w:val="20"/>
              </w:rPr>
            </w:pPr>
            <w:r>
              <w:rPr>
                <w:rFonts w:eastAsia="Arial" w:cstheme="minorHAnsi"/>
                <w:color w:val="000000" w:themeColor="text1"/>
                <w:sz w:val="20"/>
                <w:szCs w:val="20"/>
              </w:rPr>
              <w:t xml:space="preserve">To plan for relevant and appropriate support to ensure that learners retain information and build upon prior knowledge (LH8) </w:t>
            </w:r>
          </w:p>
        </w:tc>
        <w:tc>
          <w:tcPr>
            <w:tcW w:w="473" w:type="dxa"/>
            <w:vMerge/>
            <w:shd w:val="clear" w:color="auto" w:fill="F8D3CC"/>
            <w:textDirection w:val="tbRl"/>
          </w:tcPr>
          <w:p w14:paraId="70991B2E" w14:textId="77777777" w:rsidR="00D83149" w:rsidRPr="00155A6B" w:rsidRDefault="00D83149" w:rsidP="00D83149">
            <w:pPr>
              <w:ind w:left="113" w:right="113"/>
              <w:jc w:val="center"/>
              <w:rPr>
                <w:rFonts w:cstheme="minorHAnsi"/>
                <w:sz w:val="20"/>
                <w:szCs w:val="20"/>
              </w:rPr>
            </w:pPr>
          </w:p>
        </w:tc>
      </w:tr>
      <w:tr w:rsidR="00D83149" w:rsidRPr="00155A6B" w14:paraId="4314C4F8" w14:textId="77777777" w:rsidTr="003A309E">
        <w:trPr>
          <w:gridAfter w:val="1"/>
          <w:wAfter w:w="9" w:type="dxa"/>
        </w:trPr>
        <w:tc>
          <w:tcPr>
            <w:tcW w:w="473" w:type="dxa"/>
            <w:vMerge/>
            <w:shd w:val="clear" w:color="auto" w:fill="F8D3CC"/>
            <w:textDirection w:val="btLr"/>
          </w:tcPr>
          <w:p w14:paraId="1D1F4637" w14:textId="77777777" w:rsidR="00D83149" w:rsidRPr="00155A6B" w:rsidRDefault="00D83149" w:rsidP="00D83149">
            <w:pPr>
              <w:ind w:left="113" w:right="113"/>
              <w:jc w:val="center"/>
              <w:rPr>
                <w:rFonts w:cstheme="minorHAnsi"/>
                <w:b/>
                <w:bCs/>
                <w:sz w:val="20"/>
                <w:szCs w:val="20"/>
              </w:rPr>
            </w:pPr>
          </w:p>
        </w:tc>
        <w:tc>
          <w:tcPr>
            <w:tcW w:w="3665" w:type="dxa"/>
          </w:tcPr>
          <w:p w14:paraId="5E05A30C" w14:textId="77777777" w:rsidR="00D83149" w:rsidRPr="008C4B60" w:rsidRDefault="00D83149" w:rsidP="00D83149">
            <w:pPr>
              <w:pStyle w:val="NoSpacing"/>
              <w:rPr>
                <w:rFonts w:asciiTheme="minorHAnsi" w:hAnsiTheme="minorHAnsi" w:cstheme="minorHAnsi"/>
                <w:b/>
                <w:bCs/>
                <w:sz w:val="20"/>
                <w:szCs w:val="20"/>
              </w:rPr>
            </w:pPr>
            <w:r w:rsidRPr="008C4B60">
              <w:rPr>
                <w:rFonts w:asciiTheme="minorHAnsi" w:hAnsiTheme="minorHAnsi" w:cstheme="minorHAnsi"/>
                <w:b/>
                <w:bCs/>
                <w:sz w:val="20"/>
                <w:szCs w:val="20"/>
              </w:rPr>
              <w:t>Literacy</w:t>
            </w:r>
          </w:p>
          <w:p w14:paraId="53D58093" w14:textId="64BA561A" w:rsidR="00D83149" w:rsidRPr="00E01F5E" w:rsidRDefault="00D83149" w:rsidP="00D83149">
            <w:pPr>
              <w:pStyle w:val="NoSpacing"/>
              <w:rPr>
                <w:rFonts w:asciiTheme="minorHAnsi" w:hAnsiTheme="minorHAnsi" w:cstheme="minorHAnsi"/>
                <w:sz w:val="20"/>
                <w:szCs w:val="20"/>
              </w:rPr>
            </w:pPr>
            <w:r>
              <w:rPr>
                <w:rFonts w:asciiTheme="minorHAnsi" w:hAnsiTheme="minorHAnsi" w:cstheme="minorHAnsi"/>
                <w:sz w:val="20"/>
                <w:szCs w:val="20"/>
              </w:rPr>
              <w:t xml:space="preserve">There are </w:t>
            </w:r>
            <w:r w:rsidR="008C4B60" w:rsidRPr="008C4B60">
              <w:rPr>
                <w:rFonts w:asciiTheme="minorHAnsi" w:hAnsiTheme="minorHAnsi" w:cstheme="minorHAnsi"/>
                <w:sz w:val="20"/>
                <w:szCs w:val="20"/>
              </w:rPr>
              <w:t>five key concepts about print: • print has meaning • print can have different purposes • we read English text from left to right and from top to bottom • the names of the different parts of a book • page sequencing.</w:t>
            </w:r>
          </w:p>
        </w:tc>
        <w:tc>
          <w:tcPr>
            <w:tcW w:w="3659" w:type="dxa"/>
            <w:gridSpan w:val="2"/>
          </w:tcPr>
          <w:p w14:paraId="40B26404" w14:textId="39408DC0" w:rsidR="00D83149" w:rsidRPr="00155A6B" w:rsidRDefault="008E2F01" w:rsidP="00D83149">
            <w:pPr>
              <w:rPr>
                <w:rFonts w:eastAsiaTheme="minorEastAsia" w:cstheme="minorHAnsi"/>
                <w:sz w:val="20"/>
                <w:szCs w:val="20"/>
              </w:rPr>
            </w:pPr>
            <w:r>
              <w:rPr>
                <w:rFonts w:eastAsiaTheme="minorEastAsia" w:cstheme="minorHAnsi"/>
                <w:sz w:val="20"/>
                <w:szCs w:val="20"/>
              </w:rPr>
              <w:t>To incorporate the five concepts about print into literacy teaching sessions</w:t>
            </w:r>
            <w:r w:rsidR="008049D9">
              <w:rPr>
                <w:rFonts w:eastAsiaTheme="minorEastAsia" w:cstheme="minorHAnsi"/>
                <w:sz w:val="20"/>
                <w:szCs w:val="20"/>
              </w:rPr>
              <w:t xml:space="preserve"> to ensure that learners use these skills to help improve their reading </w:t>
            </w:r>
          </w:p>
        </w:tc>
        <w:tc>
          <w:tcPr>
            <w:tcW w:w="3718" w:type="dxa"/>
            <w:gridSpan w:val="3"/>
          </w:tcPr>
          <w:p w14:paraId="340B3CC3" w14:textId="77777777" w:rsidR="00D83149" w:rsidRPr="00A348B1" w:rsidRDefault="00D83149" w:rsidP="00D83149">
            <w:pPr>
              <w:rPr>
                <w:rFonts w:eastAsia="Arial" w:cstheme="minorHAnsi"/>
                <w:b/>
                <w:bCs/>
                <w:color w:val="000000" w:themeColor="text1"/>
                <w:sz w:val="20"/>
                <w:szCs w:val="20"/>
              </w:rPr>
            </w:pPr>
            <w:r w:rsidRPr="00A348B1">
              <w:rPr>
                <w:rFonts w:eastAsia="Arial" w:cstheme="minorHAnsi"/>
                <w:b/>
                <w:bCs/>
                <w:color w:val="000000" w:themeColor="text1"/>
                <w:sz w:val="20"/>
                <w:szCs w:val="20"/>
              </w:rPr>
              <w:t>Literacy</w:t>
            </w:r>
          </w:p>
          <w:p w14:paraId="16B3B46A" w14:textId="7441C865" w:rsidR="00D83149" w:rsidRPr="00155A6B" w:rsidRDefault="00D83149" w:rsidP="00D83149">
            <w:pPr>
              <w:rPr>
                <w:rFonts w:eastAsiaTheme="minorEastAsia" w:cstheme="minorHAnsi"/>
                <w:sz w:val="20"/>
                <w:szCs w:val="20"/>
              </w:rPr>
            </w:pP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need to comprehend </w:t>
            </w:r>
            <w:r>
              <w:rPr>
                <w:rFonts w:eastAsia="Arial" w:cstheme="minorHAnsi"/>
                <w:color w:val="000000" w:themeColor="text1"/>
                <w:sz w:val="20"/>
                <w:szCs w:val="20"/>
              </w:rPr>
              <w:t>the</w:t>
            </w:r>
            <w:r w:rsidRPr="00155A6B">
              <w:rPr>
                <w:rFonts w:eastAsia="Arial" w:cstheme="minorHAnsi"/>
                <w:color w:val="000000" w:themeColor="text1"/>
                <w:sz w:val="20"/>
                <w:szCs w:val="20"/>
              </w:rPr>
              <w:t xml:space="preserve"> complex</w:t>
            </w:r>
            <w:r>
              <w:rPr>
                <w:rFonts w:eastAsia="Arial" w:cstheme="minorHAnsi"/>
                <w:color w:val="000000" w:themeColor="text1"/>
                <w:sz w:val="20"/>
                <w:szCs w:val="20"/>
              </w:rPr>
              <w:t>ity of a wide range of texts.</w:t>
            </w:r>
          </w:p>
        </w:tc>
        <w:tc>
          <w:tcPr>
            <w:tcW w:w="3595" w:type="dxa"/>
            <w:gridSpan w:val="2"/>
          </w:tcPr>
          <w:p w14:paraId="717B02E7" w14:textId="574996BA" w:rsidR="00D83149" w:rsidRPr="00155A6B" w:rsidRDefault="00D83149" w:rsidP="00D83149">
            <w:pPr>
              <w:rPr>
                <w:rFonts w:eastAsiaTheme="minorEastAsia" w:cstheme="minorHAnsi"/>
                <w:bCs/>
                <w:sz w:val="20"/>
                <w:szCs w:val="20"/>
              </w:rPr>
            </w:pPr>
            <w:r>
              <w:rPr>
                <w:rFonts w:eastAsiaTheme="minorEastAsia" w:cstheme="minorHAnsi"/>
                <w:bCs/>
                <w:sz w:val="20"/>
                <w:szCs w:val="20"/>
              </w:rPr>
              <w:t>To p</w:t>
            </w:r>
            <w:r w:rsidRPr="00155A6B">
              <w:rPr>
                <w:rFonts w:eastAsiaTheme="minorEastAsia" w:cstheme="minorHAnsi"/>
                <w:bCs/>
                <w:sz w:val="20"/>
                <w:szCs w:val="20"/>
              </w:rPr>
              <w:t>lan for exposure to texts to increase reading fluency</w:t>
            </w:r>
          </w:p>
          <w:p w14:paraId="172B3D73" w14:textId="77777777" w:rsidR="00D83149" w:rsidRPr="00155A6B" w:rsidRDefault="00D83149" w:rsidP="00D83149">
            <w:pPr>
              <w:rPr>
                <w:rFonts w:eastAsiaTheme="minorEastAsia" w:cstheme="minorHAnsi"/>
                <w:bCs/>
                <w:sz w:val="20"/>
                <w:szCs w:val="20"/>
              </w:rPr>
            </w:pPr>
          </w:p>
          <w:p w14:paraId="071CFA83" w14:textId="2918C84F" w:rsidR="00D83149" w:rsidRPr="00155A6B" w:rsidRDefault="00D83149" w:rsidP="00D83149">
            <w:pPr>
              <w:rPr>
                <w:rFonts w:eastAsiaTheme="minorEastAsia" w:cstheme="minorHAnsi"/>
                <w:sz w:val="20"/>
                <w:szCs w:val="20"/>
              </w:rPr>
            </w:pPr>
            <w:r w:rsidRPr="00155A6B">
              <w:rPr>
                <w:rFonts w:eastAsiaTheme="minorEastAsia" w:cstheme="minorHAnsi"/>
                <w:bCs/>
                <w:sz w:val="20"/>
                <w:szCs w:val="20"/>
              </w:rPr>
              <w:t xml:space="preserve">Teach </w:t>
            </w:r>
            <w:r>
              <w:rPr>
                <w:rFonts w:eastAsiaTheme="minorEastAsia" w:cstheme="minorHAnsi"/>
                <w:bCs/>
                <w:sz w:val="20"/>
                <w:szCs w:val="20"/>
              </w:rPr>
              <w:t>learners</w:t>
            </w:r>
            <w:r w:rsidRPr="00155A6B">
              <w:rPr>
                <w:rFonts w:eastAsiaTheme="minorEastAsia" w:cstheme="minorHAnsi"/>
                <w:bCs/>
                <w:sz w:val="20"/>
                <w:szCs w:val="20"/>
              </w:rPr>
              <w:t xml:space="preserve"> strategies to prompt comprehension processes</w:t>
            </w:r>
            <w:r w:rsidR="008F51F3">
              <w:rPr>
                <w:rFonts w:eastAsiaTheme="minorEastAsia" w:cstheme="minorHAnsi"/>
                <w:bCs/>
                <w:sz w:val="20"/>
                <w:szCs w:val="20"/>
              </w:rPr>
              <w:t xml:space="preserve"> (LH3)</w:t>
            </w:r>
          </w:p>
        </w:tc>
        <w:tc>
          <w:tcPr>
            <w:tcW w:w="473" w:type="dxa"/>
            <w:vMerge/>
            <w:shd w:val="clear" w:color="auto" w:fill="F8D3CC"/>
          </w:tcPr>
          <w:p w14:paraId="7DC3294F" w14:textId="77777777" w:rsidR="00D83149" w:rsidRPr="00155A6B" w:rsidRDefault="00D83149" w:rsidP="00D83149">
            <w:pPr>
              <w:rPr>
                <w:rFonts w:eastAsiaTheme="minorEastAsia" w:cstheme="minorHAnsi"/>
                <w:sz w:val="20"/>
                <w:szCs w:val="20"/>
              </w:rPr>
            </w:pPr>
          </w:p>
        </w:tc>
      </w:tr>
      <w:tr w:rsidR="00D83149" w:rsidRPr="00155A6B" w14:paraId="2D8B7BEC" w14:textId="77777777" w:rsidTr="003A309E">
        <w:trPr>
          <w:gridAfter w:val="1"/>
          <w:wAfter w:w="9" w:type="dxa"/>
        </w:trPr>
        <w:tc>
          <w:tcPr>
            <w:tcW w:w="473" w:type="dxa"/>
            <w:vMerge/>
            <w:shd w:val="clear" w:color="auto" w:fill="F8D3CC"/>
            <w:textDirection w:val="btLr"/>
          </w:tcPr>
          <w:p w14:paraId="0ED52EF2" w14:textId="77777777" w:rsidR="00D83149" w:rsidRPr="00155A6B" w:rsidRDefault="00D83149" w:rsidP="00D83149">
            <w:pPr>
              <w:ind w:left="113" w:right="113"/>
              <w:jc w:val="center"/>
              <w:rPr>
                <w:rFonts w:cstheme="minorHAnsi"/>
                <w:b/>
                <w:bCs/>
                <w:sz w:val="20"/>
                <w:szCs w:val="20"/>
              </w:rPr>
            </w:pPr>
          </w:p>
        </w:tc>
        <w:tc>
          <w:tcPr>
            <w:tcW w:w="3665" w:type="dxa"/>
          </w:tcPr>
          <w:p w14:paraId="5386F34F" w14:textId="6C3ACF7E" w:rsidR="008C4B60" w:rsidRPr="008C4B60" w:rsidRDefault="00D83149" w:rsidP="00D83149">
            <w:pPr>
              <w:rPr>
                <w:rFonts w:eastAsiaTheme="minorEastAsia" w:cstheme="minorHAnsi"/>
                <w:sz w:val="20"/>
                <w:szCs w:val="20"/>
              </w:rPr>
            </w:pPr>
            <w:r>
              <w:rPr>
                <w:rFonts w:eastAsiaTheme="minorEastAsia" w:cstheme="minorHAnsi"/>
                <w:sz w:val="20"/>
                <w:szCs w:val="20"/>
              </w:rPr>
              <w:t>As EYS Practitioners we are required to support learners to d</w:t>
            </w:r>
            <w:r w:rsidR="008C4B60" w:rsidRPr="008C4B60">
              <w:rPr>
                <w:rFonts w:eastAsiaTheme="minorEastAsia" w:cstheme="minorHAnsi"/>
                <w:sz w:val="20"/>
                <w:szCs w:val="20"/>
              </w:rPr>
              <w:t>evelop their phonological awareness, so that</w:t>
            </w:r>
            <w:r>
              <w:rPr>
                <w:rFonts w:eastAsiaTheme="minorEastAsia" w:cstheme="minorHAnsi"/>
                <w:sz w:val="20"/>
                <w:szCs w:val="20"/>
              </w:rPr>
              <w:t xml:space="preserve"> </w:t>
            </w:r>
            <w:r w:rsidR="008C4B60" w:rsidRPr="008C4B60">
              <w:rPr>
                <w:rFonts w:eastAsiaTheme="minorEastAsia" w:cstheme="minorHAnsi"/>
                <w:sz w:val="20"/>
                <w:szCs w:val="20"/>
              </w:rPr>
              <w:t>they can:</w:t>
            </w:r>
          </w:p>
          <w:p w14:paraId="2376AD04" w14:textId="5B3AB26F" w:rsidR="00D83149" w:rsidRPr="00155A6B" w:rsidRDefault="008C4B60" w:rsidP="00D83149">
            <w:pPr>
              <w:rPr>
                <w:rFonts w:eastAsiaTheme="minorEastAsia" w:cstheme="minorHAnsi"/>
                <w:sz w:val="20"/>
                <w:szCs w:val="20"/>
              </w:rPr>
            </w:pPr>
            <w:r w:rsidRPr="008C4B60">
              <w:rPr>
                <w:rFonts w:eastAsiaTheme="minorEastAsia" w:cstheme="minorHAnsi"/>
                <w:sz w:val="20"/>
                <w:szCs w:val="20"/>
              </w:rPr>
              <w:t>• spot and suggest rhymes</w:t>
            </w:r>
            <w:r w:rsidR="00D83149">
              <w:rPr>
                <w:rFonts w:eastAsiaTheme="minorEastAsia" w:cstheme="minorHAnsi"/>
                <w:sz w:val="20"/>
                <w:szCs w:val="20"/>
              </w:rPr>
              <w:t xml:space="preserve"> </w:t>
            </w:r>
            <w:r w:rsidRPr="008C4B60">
              <w:rPr>
                <w:rFonts w:eastAsiaTheme="minorEastAsia" w:cstheme="minorHAnsi"/>
                <w:sz w:val="20"/>
                <w:szCs w:val="20"/>
              </w:rPr>
              <w:t>• count or clap syllables in a word</w:t>
            </w:r>
            <w:r w:rsidR="00D83149">
              <w:rPr>
                <w:rFonts w:eastAsiaTheme="minorEastAsia" w:cstheme="minorHAnsi"/>
                <w:sz w:val="20"/>
                <w:szCs w:val="20"/>
              </w:rPr>
              <w:t xml:space="preserve"> </w:t>
            </w:r>
            <w:r w:rsidRPr="008C4B60">
              <w:rPr>
                <w:rFonts w:eastAsiaTheme="minorEastAsia" w:cstheme="minorHAnsi"/>
                <w:sz w:val="20"/>
                <w:szCs w:val="20"/>
              </w:rPr>
              <w:t>• recognise words with the same initial soun</w:t>
            </w:r>
            <w:r w:rsidR="00D83149">
              <w:rPr>
                <w:rFonts w:eastAsiaTheme="minorEastAsia" w:cstheme="minorHAnsi"/>
                <w:sz w:val="20"/>
                <w:szCs w:val="20"/>
              </w:rPr>
              <w:t>d</w:t>
            </w:r>
          </w:p>
        </w:tc>
        <w:tc>
          <w:tcPr>
            <w:tcW w:w="3659" w:type="dxa"/>
            <w:gridSpan w:val="2"/>
          </w:tcPr>
          <w:p w14:paraId="1AD847A6" w14:textId="0929ED77" w:rsidR="00D83149" w:rsidRPr="00155A6B" w:rsidRDefault="008049D9" w:rsidP="00D83149">
            <w:pPr>
              <w:rPr>
                <w:rFonts w:eastAsiaTheme="minorEastAsia" w:cstheme="minorHAnsi"/>
                <w:sz w:val="20"/>
                <w:szCs w:val="20"/>
              </w:rPr>
            </w:pPr>
            <w:r>
              <w:rPr>
                <w:rFonts w:eastAsiaTheme="minorEastAsia" w:cstheme="minorHAnsi"/>
                <w:sz w:val="20"/>
                <w:szCs w:val="20"/>
              </w:rPr>
              <w:t xml:space="preserve">To plan, deliver and assess </w:t>
            </w:r>
            <w:r w:rsidR="00CC2437">
              <w:rPr>
                <w:rFonts w:eastAsiaTheme="minorEastAsia" w:cstheme="minorHAnsi"/>
                <w:sz w:val="20"/>
                <w:szCs w:val="20"/>
              </w:rPr>
              <w:t>learners’</w:t>
            </w:r>
            <w:r>
              <w:rPr>
                <w:rFonts w:eastAsiaTheme="minorEastAsia" w:cstheme="minorHAnsi"/>
                <w:sz w:val="20"/>
                <w:szCs w:val="20"/>
              </w:rPr>
              <w:t xml:space="preserve"> skills and abilities in developing their phonological awareness</w:t>
            </w:r>
          </w:p>
        </w:tc>
        <w:tc>
          <w:tcPr>
            <w:tcW w:w="3718" w:type="dxa"/>
            <w:gridSpan w:val="3"/>
          </w:tcPr>
          <w:p w14:paraId="79A28421" w14:textId="77777777" w:rsidR="00D83149" w:rsidRDefault="00CC2437" w:rsidP="00D83149">
            <w:pPr>
              <w:rPr>
                <w:rFonts w:eastAsia="Arial" w:cstheme="minorHAnsi"/>
                <w:color w:val="000000" w:themeColor="text1"/>
                <w:sz w:val="20"/>
                <w:szCs w:val="20"/>
              </w:rPr>
            </w:pPr>
            <w:r w:rsidRPr="00CC2437">
              <w:rPr>
                <w:rFonts w:eastAsia="Arial" w:cstheme="minorHAnsi"/>
                <w:color w:val="000000" w:themeColor="text1"/>
                <w:sz w:val="20"/>
                <w:szCs w:val="20"/>
              </w:rPr>
              <w:t>Explicitly teaching pupils the knowledge and skills they need to succeed within particular subject areas is beneficial</w:t>
            </w:r>
            <w:r>
              <w:rPr>
                <w:rFonts w:eastAsia="Arial" w:cstheme="minorHAnsi"/>
                <w:color w:val="000000" w:themeColor="text1"/>
                <w:sz w:val="20"/>
                <w:szCs w:val="20"/>
              </w:rPr>
              <w:t xml:space="preserve"> (LT3.5)</w:t>
            </w:r>
          </w:p>
          <w:p w14:paraId="143C3B57" w14:textId="77777777" w:rsidR="00C6728F" w:rsidRPr="00CB0C30" w:rsidRDefault="00C6728F" w:rsidP="00D83149">
            <w:pPr>
              <w:rPr>
                <w:rFonts w:eastAsia="Arial" w:cstheme="minorHAnsi"/>
                <w:color w:val="000000" w:themeColor="text1"/>
                <w:sz w:val="8"/>
                <w:szCs w:val="8"/>
              </w:rPr>
            </w:pPr>
          </w:p>
          <w:p w14:paraId="764172EF" w14:textId="65BD2676" w:rsidR="00C6728F" w:rsidRPr="00155A6B" w:rsidRDefault="00C6728F" w:rsidP="00D83149">
            <w:pPr>
              <w:rPr>
                <w:rFonts w:eastAsia="Arial" w:cstheme="minorHAnsi"/>
                <w:color w:val="000000" w:themeColor="text1"/>
                <w:sz w:val="20"/>
                <w:szCs w:val="20"/>
              </w:rPr>
            </w:pPr>
            <w:r w:rsidRPr="00C6728F">
              <w:rPr>
                <w:rFonts w:cstheme="minorHAnsi"/>
                <w:sz w:val="20"/>
                <w:szCs w:val="20"/>
              </w:rPr>
              <w:t xml:space="preserve">Effective assessment is critical to teaching because it provides teachers with </w:t>
            </w:r>
            <w:r w:rsidRPr="00C6728F">
              <w:rPr>
                <w:rFonts w:cstheme="minorHAnsi"/>
                <w:sz w:val="20"/>
                <w:szCs w:val="20"/>
              </w:rPr>
              <w:lastRenderedPageBreak/>
              <w:t>information about pupils’ understanding and needs</w:t>
            </w:r>
            <w:r>
              <w:rPr>
                <w:rFonts w:cstheme="minorHAnsi"/>
                <w:sz w:val="20"/>
                <w:szCs w:val="20"/>
              </w:rPr>
              <w:t xml:space="preserve"> (LT6.1)</w:t>
            </w:r>
          </w:p>
        </w:tc>
        <w:tc>
          <w:tcPr>
            <w:tcW w:w="3595" w:type="dxa"/>
            <w:gridSpan w:val="2"/>
          </w:tcPr>
          <w:p w14:paraId="47E32D8A" w14:textId="381F4A53" w:rsidR="00D83149" w:rsidRPr="00155A6B" w:rsidRDefault="008F51F3" w:rsidP="00D83149">
            <w:pPr>
              <w:rPr>
                <w:rFonts w:eastAsiaTheme="minorEastAsia" w:cstheme="minorHAnsi"/>
                <w:sz w:val="20"/>
                <w:szCs w:val="20"/>
              </w:rPr>
            </w:pPr>
            <w:r>
              <w:rPr>
                <w:rFonts w:eastAsiaTheme="minorEastAsia" w:cstheme="minorHAnsi"/>
                <w:sz w:val="20"/>
                <w:szCs w:val="20"/>
              </w:rPr>
              <w:lastRenderedPageBreak/>
              <w:t>To use assessment information accurately in order to plan careful and sequenced next steps to learning (LH6)</w:t>
            </w:r>
          </w:p>
        </w:tc>
        <w:tc>
          <w:tcPr>
            <w:tcW w:w="473" w:type="dxa"/>
            <w:vMerge/>
            <w:shd w:val="clear" w:color="auto" w:fill="F8D3CC"/>
          </w:tcPr>
          <w:p w14:paraId="7156E491" w14:textId="77777777" w:rsidR="00D83149" w:rsidRPr="00155A6B" w:rsidRDefault="00D83149" w:rsidP="00D83149">
            <w:pPr>
              <w:rPr>
                <w:rFonts w:eastAsiaTheme="minorEastAsia" w:cstheme="minorHAnsi"/>
                <w:sz w:val="20"/>
                <w:szCs w:val="20"/>
              </w:rPr>
            </w:pPr>
          </w:p>
        </w:tc>
      </w:tr>
      <w:tr w:rsidR="00D83149" w:rsidRPr="00155A6B" w14:paraId="68A5EFA0" w14:textId="77777777" w:rsidTr="003A309E">
        <w:trPr>
          <w:gridAfter w:val="1"/>
          <w:wAfter w:w="9" w:type="dxa"/>
        </w:trPr>
        <w:tc>
          <w:tcPr>
            <w:tcW w:w="473" w:type="dxa"/>
            <w:vMerge/>
            <w:shd w:val="clear" w:color="auto" w:fill="F8D3CC"/>
            <w:textDirection w:val="btLr"/>
          </w:tcPr>
          <w:p w14:paraId="5B1DE047" w14:textId="77777777" w:rsidR="00D83149" w:rsidRPr="00155A6B" w:rsidRDefault="00D83149" w:rsidP="00D83149">
            <w:pPr>
              <w:ind w:left="113" w:right="113"/>
              <w:jc w:val="center"/>
              <w:rPr>
                <w:rFonts w:cstheme="minorHAnsi"/>
                <w:b/>
                <w:bCs/>
                <w:sz w:val="20"/>
                <w:szCs w:val="20"/>
              </w:rPr>
            </w:pPr>
          </w:p>
        </w:tc>
        <w:tc>
          <w:tcPr>
            <w:tcW w:w="3665" w:type="dxa"/>
          </w:tcPr>
          <w:p w14:paraId="2431F1F1" w14:textId="5EC0EEF2" w:rsidR="00D83149" w:rsidRPr="00155A6B" w:rsidRDefault="00D83149" w:rsidP="00D83149">
            <w:pPr>
              <w:rPr>
                <w:rFonts w:eastAsiaTheme="minorEastAsia" w:cstheme="minorHAnsi"/>
                <w:sz w:val="20"/>
                <w:szCs w:val="20"/>
              </w:rPr>
            </w:pPr>
            <w:r>
              <w:rPr>
                <w:rFonts w:eastAsiaTheme="minorEastAsia" w:cstheme="minorHAnsi"/>
                <w:sz w:val="20"/>
                <w:szCs w:val="20"/>
              </w:rPr>
              <w:t>Inspiring learner’s literature and early reading choices is important to the planning and delivery of inclusive, effective, and engaging learning opportunities</w:t>
            </w:r>
          </w:p>
        </w:tc>
        <w:tc>
          <w:tcPr>
            <w:tcW w:w="3659" w:type="dxa"/>
            <w:gridSpan w:val="2"/>
          </w:tcPr>
          <w:p w14:paraId="2B1B5E7A" w14:textId="0C9A3736" w:rsidR="00D83149" w:rsidRPr="00155A6B" w:rsidRDefault="008049D9" w:rsidP="00D83149">
            <w:pPr>
              <w:rPr>
                <w:rFonts w:eastAsiaTheme="minorEastAsia" w:cstheme="minorHAnsi"/>
                <w:sz w:val="20"/>
                <w:szCs w:val="20"/>
              </w:rPr>
            </w:pPr>
            <w:r>
              <w:rPr>
                <w:rFonts w:eastAsiaTheme="minorEastAsia" w:cstheme="minorHAnsi"/>
                <w:sz w:val="20"/>
                <w:szCs w:val="20"/>
              </w:rPr>
              <w:t>To incorporate high quality texts into planning and delivery of Literacy/English lessons, to aid learner’s love of reading</w:t>
            </w:r>
          </w:p>
        </w:tc>
        <w:tc>
          <w:tcPr>
            <w:tcW w:w="3718" w:type="dxa"/>
            <w:gridSpan w:val="3"/>
          </w:tcPr>
          <w:p w14:paraId="54044370" w14:textId="1BD689E8" w:rsidR="00D83149" w:rsidRPr="00155A6B" w:rsidRDefault="00134757" w:rsidP="00D83149">
            <w:pPr>
              <w:rPr>
                <w:rFonts w:eastAsia="Arial" w:cstheme="minorHAnsi"/>
                <w:color w:val="000000" w:themeColor="text1"/>
                <w:sz w:val="20"/>
                <w:szCs w:val="20"/>
              </w:rPr>
            </w:pPr>
            <w:r w:rsidRPr="00134757">
              <w:rPr>
                <w:rFonts w:eastAsia="Arial" w:cstheme="minorHAnsi"/>
                <w:color w:val="000000" w:themeColor="text1"/>
                <w:sz w:val="20"/>
                <w:szCs w:val="20"/>
              </w:rPr>
              <w:t>High-quality teaching has a long-term positive effect on pupils’ life chances, particularly for children from disadvantaged backgrounds (LT1.6)</w:t>
            </w:r>
          </w:p>
        </w:tc>
        <w:tc>
          <w:tcPr>
            <w:tcW w:w="3595" w:type="dxa"/>
            <w:gridSpan w:val="2"/>
          </w:tcPr>
          <w:p w14:paraId="429C06B7" w14:textId="0BB87A60" w:rsidR="00D83149" w:rsidRPr="00155A6B" w:rsidRDefault="008F51F3" w:rsidP="00D83149">
            <w:pPr>
              <w:rPr>
                <w:rFonts w:eastAsiaTheme="minorEastAsia" w:cstheme="minorHAnsi"/>
                <w:sz w:val="20"/>
                <w:szCs w:val="20"/>
              </w:rPr>
            </w:pPr>
            <w:r>
              <w:rPr>
                <w:rFonts w:eastAsiaTheme="minorEastAsia" w:cstheme="minorHAnsi"/>
                <w:sz w:val="20"/>
                <w:szCs w:val="20"/>
              </w:rPr>
              <w:t>To identify and recognise the academic potential in all learners and develop an understanding of how to accelerate new learning opportunities (LH1)</w:t>
            </w:r>
          </w:p>
        </w:tc>
        <w:tc>
          <w:tcPr>
            <w:tcW w:w="473" w:type="dxa"/>
            <w:vMerge/>
            <w:shd w:val="clear" w:color="auto" w:fill="F8D3CC"/>
          </w:tcPr>
          <w:p w14:paraId="76BA6AF3" w14:textId="77777777" w:rsidR="00D83149" w:rsidRPr="00155A6B" w:rsidRDefault="00D83149" w:rsidP="00D83149">
            <w:pPr>
              <w:rPr>
                <w:rFonts w:eastAsiaTheme="minorEastAsia" w:cstheme="minorHAnsi"/>
                <w:sz w:val="20"/>
                <w:szCs w:val="20"/>
              </w:rPr>
            </w:pPr>
          </w:p>
        </w:tc>
      </w:tr>
      <w:tr w:rsidR="00D83149" w:rsidRPr="00155A6B" w14:paraId="62F9F7B2" w14:textId="77777777" w:rsidTr="003A309E">
        <w:trPr>
          <w:gridAfter w:val="1"/>
          <w:wAfter w:w="9" w:type="dxa"/>
        </w:trPr>
        <w:tc>
          <w:tcPr>
            <w:tcW w:w="473" w:type="dxa"/>
            <w:vMerge/>
            <w:shd w:val="clear" w:color="auto" w:fill="F8D3CC"/>
            <w:textDirection w:val="btLr"/>
          </w:tcPr>
          <w:p w14:paraId="40E6B700" w14:textId="77777777" w:rsidR="00D83149" w:rsidRPr="00155A6B" w:rsidRDefault="00D83149" w:rsidP="00D83149">
            <w:pPr>
              <w:ind w:left="113" w:right="113"/>
              <w:jc w:val="center"/>
              <w:rPr>
                <w:rFonts w:cstheme="minorHAnsi"/>
                <w:b/>
                <w:bCs/>
                <w:sz w:val="20"/>
                <w:szCs w:val="20"/>
              </w:rPr>
            </w:pPr>
          </w:p>
        </w:tc>
        <w:tc>
          <w:tcPr>
            <w:tcW w:w="3665" w:type="dxa"/>
          </w:tcPr>
          <w:p w14:paraId="6E0747B9" w14:textId="36D9DADB" w:rsidR="00D83149" w:rsidRPr="00155A6B" w:rsidRDefault="00D83149" w:rsidP="00D83149">
            <w:pPr>
              <w:rPr>
                <w:rFonts w:eastAsiaTheme="minorEastAsia" w:cstheme="minorHAnsi"/>
                <w:sz w:val="20"/>
                <w:szCs w:val="20"/>
              </w:rPr>
            </w:pPr>
            <w:r>
              <w:rPr>
                <w:rFonts w:eastAsiaTheme="minorEastAsia" w:cstheme="minorHAnsi"/>
                <w:sz w:val="20"/>
                <w:szCs w:val="20"/>
              </w:rPr>
              <w:t>Scenario based learning for literacy is essential for building the foundations to learner’s communication and language learning, in addition to their early reading and writing knowledge development</w:t>
            </w:r>
          </w:p>
        </w:tc>
        <w:tc>
          <w:tcPr>
            <w:tcW w:w="3659" w:type="dxa"/>
            <w:gridSpan w:val="2"/>
          </w:tcPr>
          <w:p w14:paraId="28578469" w14:textId="4BD37B68" w:rsidR="00D83149" w:rsidRPr="00155A6B" w:rsidRDefault="00477E98" w:rsidP="00D83149">
            <w:pPr>
              <w:rPr>
                <w:rFonts w:eastAsiaTheme="minorEastAsia" w:cstheme="minorHAnsi"/>
                <w:sz w:val="20"/>
                <w:szCs w:val="20"/>
              </w:rPr>
            </w:pPr>
            <w:r>
              <w:rPr>
                <w:rFonts w:eastAsiaTheme="minorEastAsia" w:cstheme="minorHAnsi"/>
                <w:sz w:val="20"/>
                <w:szCs w:val="20"/>
              </w:rPr>
              <w:t xml:space="preserve">To develop </w:t>
            </w:r>
            <w:r w:rsidR="00DC44DB">
              <w:rPr>
                <w:rFonts w:eastAsiaTheme="minorEastAsia" w:cstheme="minorHAnsi"/>
                <w:sz w:val="20"/>
                <w:szCs w:val="20"/>
              </w:rPr>
              <w:t>scenario-based</w:t>
            </w:r>
            <w:r>
              <w:rPr>
                <w:rFonts w:eastAsiaTheme="minorEastAsia" w:cstheme="minorHAnsi"/>
                <w:sz w:val="20"/>
                <w:szCs w:val="20"/>
              </w:rPr>
              <w:t xml:space="preserve"> learning for young children into their curriculum and provision, in order to help extend their communication and language, reading and writing learning </w:t>
            </w:r>
          </w:p>
        </w:tc>
        <w:tc>
          <w:tcPr>
            <w:tcW w:w="3718" w:type="dxa"/>
            <w:gridSpan w:val="3"/>
          </w:tcPr>
          <w:p w14:paraId="6E5667F9" w14:textId="77777777"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That experienced teachers model processes and articulate their thinking to scaffold </w:t>
            </w:r>
            <w:r>
              <w:rPr>
                <w:rFonts w:eastAsia="Arial" w:cstheme="minorHAnsi"/>
                <w:color w:val="000000" w:themeColor="text1"/>
                <w:sz w:val="20"/>
                <w:szCs w:val="20"/>
              </w:rPr>
              <w:t>learner’</w:t>
            </w:r>
            <w:r w:rsidRPr="00155A6B">
              <w:rPr>
                <w:rFonts w:eastAsia="Arial" w:cstheme="minorHAnsi"/>
                <w:color w:val="000000" w:themeColor="text1"/>
                <w:sz w:val="20"/>
                <w:szCs w:val="20"/>
              </w:rPr>
              <w:t xml:space="preserve">s learning. </w:t>
            </w:r>
          </w:p>
          <w:p w14:paraId="03DF9B72" w14:textId="77777777" w:rsidR="00D83149" w:rsidRPr="00155A6B" w:rsidRDefault="00D83149" w:rsidP="00D83149">
            <w:pPr>
              <w:rPr>
                <w:rFonts w:eastAsia="Arial" w:cstheme="minorHAnsi"/>
                <w:color w:val="000000" w:themeColor="text1"/>
                <w:sz w:val="20"/>
                <w:szCs w:val="20"/>
              </w:rPr>
            </w:pPr>
          </w:p>
          <w:p w14:paraId="20B10A9D" w14:textId="77777777" w:rsidR="00D83149"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Through observations of experienced colleagues learn that articulating your thought processes and asking questions of yourself when modelling can support </w:t>
            </w:r>
            <w:r>
              <w:rPr>
                <w:rFonts w:eastAsia="Arial" w:cstheme="minorHAnsi"/>
                <w:color w:val="000000" w:themeColor="text1"/>
                <w:sz w:val="20"/>
                <w:szCs w:val="20"/>
              </w:rPr>
              <w:t>learners</w:t>
            </w:r>
            <w:r w:rsidRPr="00155A6B">
              <w:rPr>
                <w:rFonts w:eastAsia="Arial" w:cstheme="minorHAnsi"/>
                <w:color w:val="000000" w:themeColor="text1"/>
                <w:sz w:val="20"/>
                <w:szCs w:val="20"/>
              </w:rPr>
              <w:t xml:space="preserve"> to understand the thought process</w:t>
            </w:r>
            <w:r>
              <w:rPr>
                <w:rFonts w:eastAsia="Arial" w:cstheme="minorHAnsi"/>
                <w:color w:val="000000" w:themeColor="text1"/>
                <w:sz w:val="20"/>
                <w:szCs w:val="20"/>
              </w:rPr>
              <w:t xml:space="preserve"> of early writing</w:t>
            </w:r>
            <w:r w:rsidRPr="00155A6B">
              <w:rPr>
                <w:rFonts w:eastAsia="Arial" w:cstheme="minorHAnsi"/>
                <w:color w:val="000000" w:themeColor="text1"/>
                <w:sz w:val="20"/>
                <w:szCs w:val="20"/>
              </w:rPr>
              <w:t>.</w:t>
            </w:r>
          </w:p>
          <w:p w14:paraId="2DE67826" w14:textId="77777777" w:rsidR="009410E2" w:rsidRDefault="009410E2" w:rsidP="00D83149">
            <w:pPr>
              <w:rPr>
                <w:rFonts w:eastAsia="Arial" w:cstheme="minorHAnsi"/>
                <w:color w:val="000000" w:themeColor="text1"/>
                <w:sz w:val="20"/>
                <w:szCs w:val="20"/>
              </w:rPr>
            </w:pPr>
          </w:p>
          <w:p w14:paraId="407F81E4" w14:textId="6B0E3101" w:rsidR="009410E2" w:rsidRPr="00155A6B" w:rsidRDefault="009410E2" w:rsidP="009410E2">
            <w:pPr>
              <w:jc w:val="both"/>
              <w:rPr>
                <w:rFonts w:eastAsia="Arial" w:cstheme="minorHAnsi"/>
                <w:color w:val="000000" w:themeColor="text1"/>
                <w:sz w:val="20"/>
                <w:szCs w:val="20"/>
              </w:rPr>
            </w:pPr>
            <w:r w:rsidRPr="009410E2">
              <w:rPr>
                <w:rFonts w:eastAsia="Arial" w:cstheme="minorHAnsi"/>
                <w:color w:val="000000" w:themeColor="text1"/>
                <w:sz w:val="20"/>
                <w:szCs w:val="20"/>
              </w:rPr>
              <w:t>Every teacher can improve pupils’ literacy, including by explicitly teaching reading, writing and oral language skills specific to individual disciplines</w:t>
            </w:r>
            <w:r>
              <w:rPr>
                <w:rFonts w:eastAsia="Arial" w:cstheme="minorHAnsi"/>
                <w:color w:val="000000" w:themeColor="text1"/>
                <w:sz w:val="20"/>
                <w:szCs w:val="20"/>
              </w:rPr>
              <w:t xml:space="preserve"> (LT3.10)</w:t>
            </w:r>
          </w:p>
        </w:tc>
        <w:tc>
          <w:tcPr>
            <w:tcW w:w="3595" w:type="dxa"/>
            <w:gridSpan w:val="2"/>
          </w:tcPr>
          <w:p w14:paraId="23DEAC74" w14:textId="3B2E9C4C" w:rsidR="00D83149" w:rsidRPr="00155A6B" w:rsidRDefault="00D83149" w:rsidP="00D83149">
            <w:pPr>
              <w:rPr>
                <w:rFonts w:eastAsia="Arial" w:cstheme="minorHAnsi"/>
                <w:color w:val="000000" w:themeColor="text1"/>
                <w:sz w:val="20"/>
                <w:szCs w:val="20"/>
              </w:rPr>
            </w:pPr>
            <w:r w:rsidRPr="00155A6B">
              <w:rPr>
                <w:rFonts w:eastAsia="Arial" w:cstheme="minorHAnsi"/>
                <w:color w:val="000000" w:themeColor="text1"/>
                <w:sz w:val="20"/>
                <w:szCs w:val="20"/>
              </w:rPr>
              <w:t xml:space="preserve">To plan a sequence of English lessons which integrates a range of effective pedagogies and approaches to support English learning (approaches might include </w:t>
            </w:r>
            <w:r>
              <w:rPr>
                <w:rFonts w:eastAsia="Arial" w:cstheme="minorHAnsi"/>
                <w:color w:val="000000" w:themeColor="text1"/>
                <w:sz w:val="20"/>
                <w:szCs w:val="20"/>
              </w:rPr>
              <w:t>writing for a variety of audiences/purposes</w:t>
            </w:r>
            <w:r w:rsidRPr="00155A6B">
              <w:rPr>
                <w:rFonts w:eastAsia="Arial" w:cstheme="minorHAnsi"/>
                <w:color w:val="000000" w:themeColor="text1"/>
                <w:sz w:val="20"/>
                <w:szCs w:val="20"/>
              </w:rPr>
              <w:t>)</w:t>
            </w:r>
            <w:r w:rsidR="008F51F3">
              <w:rPr>
                <w:rFonts w:eastAsia="Arial" w:cstheme="minorHAnsi"/>
                <w:color w:val="000000" w:themeColor="text1"/>
                <w:sz w:val="20"/>
                <w:szCs w:val="20"/>
              </w:rPr>
              <w:t xml:space="preserve"> (LH3)</w:t>
            </w:r>
          </w:p>
          <w:p w14:paraId="76A6E82F" w14:textId="30FF46C5" w:rsidR="00D83149" w:rsidRPr="00155A6B" w:rsidRDefault="00D83149" w:rsidP="00D83149">
            <w:pPr>
              <w:rPr>
                <w:rFonts w:eastAsiaTheme="minorEastAsia" w:cstheme="minorHAnsi"/>
                <w:sz w:val="20"/>
                <w:szCs w:val="20"/>
              </w:rPr>
            </w:pPr>
          </w:p>
        </w:tc>
        <w:tc>
          <w:tcPr>
            <w:tcW w:w="473" w:type="dxa"/>
            <w:vMerge/>
            <w:shd w:val="clear" w:color="auto" w:fill="F8D3CC"/>
          </w:tcPr>
          <w:p w14:paraId="7C26438A" w14:textId="77777777" w:rsidR="00D83149" w:rsidRPr="00155A6B" w:rsidRDefault="00D83149" w:rsidP="00D83149">
            <w:pPr>
              <w:rPr>
                <w:rFonts w:eastAsiaTheme="minorEastAsia" w:cstheme="minorHAnsi"/>
                <w:sz w:val="20"/>
                <w:szCs w:val="20"/>
              </w:rPr>
            </w:pPr>
          </w:p>
        </w:tc>
      </w:tr>
      <w:tr w:rsidR="00D83149" w:rsidRPr="00155A6B" w14:paraId="2F07F79D" w14:textId="77777777" w:rsidTr="003A309E">
        <w:trPr>
          <w:gridAfter w:val="1"/>
          <w:wAfter w:w="9" w:type="dxa"/>
          <w:trHeight w:val="279"/>
        </w:trPr>
        <w:tc>
          <w:tcPr>
            <w:tcW w:w="473" w:type="dxa"/>
            <w:vMerge/>
            <w:shd w:val="clear" w:color="auto" w:fill="F8D3CC"/>
            <w:textDirection w:val="btLr"/>
          </w:tcPr>
          <w:p w14:paraId="2AA05D87" w14:textId="77777777" w:rsidR="00D83149" w:rsidRPr="00155A6B" w:rsidRDefault="00D83149" w:rsidP="00D83149">
            <w:pPr>
              <w:ind w:left="113" w:right="113"/>
              <w:jc w:val="center"/>
              <w:rPr>
                <w:rFonts w:cstheme="minorHAnsi"/>
                <w:b/>
                <w:bCs/>
                <w:sz w:val="20"/>
                <w:szCs w:val="20"/>
              </w:rPr>
            </w:pPr>
          </w:p>
        </w:tc>
        <w:tc>
          <w:tcPr>
            <w:tcW w:w="3665" w:type="dxa"/>
          </w:tcPr>
          <w:p w14:paraId="6530D32A" w14:textId="7CCC0865" w:rsidR="00D83149" w:rsidRPr="00155A6B" w:rsidRDefault="00D83149" w:rsidP="00D83149">
            <w:pPr>
              <w:rPr>
                <w:rFonts w:eastAsiaTheme="minorEastAsia" w:cstheme="minorHAnsi"/>
                <w:sz w:val="20"/>
                <w:szCs w:val="20"/>
              </w:rPr>
            </w:pPr>
            <w:r>
              <w:rPr>
                <w:rFonts w:eastAsiaTheme="minorEastAsia" w:cstheme="minorHAnsi"/>
                <w:sz w:val="20"/>
                <w:szCs w:val="20"/>
              </w:rPr>
              <w:t>Developing learner’s emotional literacy is pivotal to enabling learners to express their feelings and emotions and to help them understand why they feel the way that they do</w:t>
            </w:r>
          </w:p>
        </w:tc>
        <w:tc>
          <w:tcPr>
            <w:tcW w:w="3659" w:type="dxa"/>
            <w:gridSpan w:val="2"/>
          </w:tcPr>
          <w:p w14:paraId="1D21EB45" w14:textId="04B28B4F" w:rsidR="00D83149" w:rsidRPr="00155A6B" w:rsidRDefault="00477E98" w:rsidP="00D83149">
            <w:pPr>
              <w:rPr>
                <w:rFonts w:eastAsiaTheme="minorEastAsia" w:cstheme="minorHAnsi"/>
                <w:sz w:val="20"/>
                <w:szCs w:val="20"/>
              </w:rPr>
            </w:pPr>
            <w:r>
              <w:rPr>
                <w:rFonts w:eastAsiaTheme="minorEastAsia" w:cstheme="minorHAnsi"/>
                <w:sz w:val="20"/>
                <w:szCs w:val="20"/>
              </w:rPr>
              <w:t>To incorporate emotional literacy into planning and delivery of lessons, to ensure that young learners understand how to express their own feelings and know how to react to other’s feelings and emotions</w:t>
            </w:r>
          </w:p>
        </w:tc>
        <w:tc>
          <w:tcPr>
            <w:tcW w:w="3718" w:type="dxa"/>
            <w:gridSpan w:val="3"/>
          </w:tcPr>
          <w:p w14:paraId="394B76F4" w14:textId="0B6DC734" w:rsidR="00D83149" w:rsidRPr="00155A6B" w:rsidRDefault="00E01335" w:rsidP="00D83149">
            <w:pPr>
              <w:rPr>
                <w:rFonts w:eastAsia="Arial" w:cstheme="minorHAnsi"/>
                <w:color w:val="000000" w:themeColor="text1"/>
                <w:sz w:val="20"/>
                <w:szCs w:val="20"/>
              </w:rPr>
            </w:pPr>
            <w:r>
              <w:rPr>
                <w:rFonts w:eastAsia="Arial" w:cstheme="minorHAnsi"/>
                <w:color w:val="000000" w:themeColor="text1"/>
                <w:sz w:val="20"/>
                <w:szCs w:val="20"/>
              </w:rPr>
              <w:t>Effective teachers understand the requirements for developing learner’s emotional literacy in order for them to be able to express their feelings and emotions</w:t>
            </w:r>
          </w:p>
        </w:tc>
        <w:tc>
          <w:tcPr>
            <w:tcW w:w="3595" w:type="dxa"/>
            <w:gridSpan w:val="2"/>
          </w:tcPr>
          <w:p w14:paraId="1F1F5405" w14:textId="5E6FE5AC" w:rsidR="00D83149" w:rsidRPr="00155A6B" w:rsidRDefault="008F51F3" w:rsidP="00D83149">
            <w:pPr>
              <w:rPr>
                <w:rFonts w:eastAsiaTheme="minorEastAsia" w:cstheme="minorHAnsi"/>
                <w:sz w:val="20"/>
                <w:szCs w:val="20"/>
              </w:rPr>
            </w:pPr>
            <w:r>
              <w:rPr>
                <w:rFonts w:eastAsiaTheme="minorEastAsia" w:cstheme="minorHAnsi"/>
                <w:sz w:val="20"/>
                <w:szCs w:val="20"/>
              </w:rPr>
              <w:t>To present and provide a supportive and inclusive environment which is conducive to good outcomes (LH7)</w:t>
            </w:r>
          </w:p>
        </w:tc>
        <w:tc>
          <w:tcPr>
            <w:tcW w:w="473" w:type="dxa"/>
            <w:vMerge/>
            <w:shd w:val="clear" w:color="auto" w:fill="F8D3CC"/>
          </w:tcPr>
          <w:p w14:paraId="0FE71471" w14:textId="77777777" w:rsidR="00D83149" w:rsidRPr="00155A6B" w:rsidRDefault="00D83149" w:rsidP="00D83149">
            <w:pPr>
              <w:rPr>
                <w:rFonts w:eastAsiaTheme="minorEastAsia" w:cstheme="minorHAnsi"/>
                <w:sz w:val="20"/>
                <w:szCs w:val="20"/>
              </w:rPr>
            </w:pPr>
          </w:p>
        </w:tc>
      </w:tr>
      <w:tr w:rsidR="00D83149" w:rsidRPr="00155A6B" w14:paraId="622FC1F2" w14:textId="77777777" w:rsidTr="003A309E">
        <w:trPr>
          <w:gridAfter w:val="1"/>
          <w:wAfter w:w="9" w:type="dxa"/>
          <w:trHeight w:val="279"/>
        </w:trPr>
        <w:tc>
          <w:tcPr>
            <w:tcW w:w="473" w:type="dxa"/>
            <w:vMerge/>
            <w:shd w:val="clear" w:color="auto" w:fill="F8D3CC"/>
            <w:textDirection w:val="btLr"/>
          </w:tcPr>
          <w:p w14:paraId="5FB2FD3A" w14:textId="77777777" w:rsidR="00D83149" w:rsidRPr="00155A6B" w:rsidRDefault="00D83149" w:rsidP="00D83149">
            <w:pPr>
              <w:ind w:left="113" w:right="113"/>
              <w:jc w:val="center"/>
              <w:rPr>
                <w:rFonts w:cstheme="minorHAnsi"/>
                <w:b/>
                <w:bCs/>
                <w:sz w:val="20"/>
                <w:szCs w:val="20"/>
              </w:rPr>
            </w:pPr>
          </w:p>
        </w:tc>
        <w:tc>
          <w:tcPr>
            <w:tcW w:w="3665" w:type="dxa"/>
          </w:tcPr>
          <w:p w14:paraId="70A986F0" w14:textId="55E4DC99" w:rsidR="00D83149" w:rsidRPr="00155A6B" w:rsidRDefault="00D83149" w:rsidP="00D83149">
            <w:pPr>
              <w:rPr>
                <w:rFonts w:eastAsiaTheme="minorEastAsia" w:cstheme="minorHAnsi"/>
                <w:sz w:val="20"/>
                <w:szCs w:val="20"/>
              </w:rPr>
            </w:pPr>
            <w:r>
              <w:rPr>
                <w:rFonts w:eastAsiaTheme="minorEastAsia" w:cstheme="minorHAnsi"/>
                <w:sz w:val="20"/>
                <w:szCs w:val="20"/>
              </w:rPr>
              <w:t>Emotional literacy has close links to PSED, and that by creating the right environment learners can flourish</w:t>
            </w:r>
          </w:p>
        </w:tc>
        <w:tc>
          <w:tcPr>
            <w:tcW w:w="3659" w:type="dxa"/>
            <w:gridSpan w:val="2"/>
          </w:tcPr>
          <w:p w14:paraId="32AAA278" w14:textId="64CBD081" w:rsidR="00D83149" w:rsidRPr="00155A6B" w:rsidRDefault="00477E98" w:rsidP="00D83149">
            <w:pPr>
              <w:rPr>
                <w:rFonts w:eastAsiaTheme="minorEastAsia" w:cstheme="minorHAnsi"/>
                <w:sz w:val="20"/>
                <w:szCs w:val="20"/>
              </w:rPr>
            </w:pPr>
            <w:r>
              <w:rPr>
                <w:rFonts w:eastAsiaTheme="minorEastAsia" w:cstheme="minorHAnsi"/>
                <w:sz w:val="20"/>
                <w:szCs w:val="20"/>
              </w:rPr>
              <w:t>To develop emotional literacy skills within PSED teaching in order to create a safe and secure learning environment for all learners</w:t>
            </w:r>
          </w:p>
        </w:tc>
        <w:tc>
          <w:tcPr>
            <w:tcW w:w="3718" w:type="dxa"/>
            <w:gridSpan w:val="3"/>
          </w:tcPr>
          <w:p w14:paraId="483E42B9" w14:textId="77777777" w:rsidR="00D83149" w:rsidRDefault="00E01335" w:rsidP="00D83149">
            <w:pPr>
              <w:rPr>
                <w:rFonts w:eastAsia="Arial" w:cstheme="minorHAnsi"/>
                <w:color w:val="000000" w:themeColor="text1"/>
                <w:sz w:val="20"/>
                <w:szCs w:val="20"/>
              </w:rPr>
            </w:pPr>
            <w:r>
              <w:rPr>
                <w:rFonts w:eastAsia="Arial" w:cstheme="minorHAnsi"/>
                <w:color w:val="000000" w:themeColor="text1"/>
                <w:sz w:val="20"/>
                <w:szCs w:val="20"/>
              </w:rPr>
              <w:t>Early Years teachers understand the importance of PSED and the notion that making links with learner’s emotional literacy ensures a safe and secure learning environment is present</w:t>
            </w:r>
          </w:p>
          <w:p w14:paraId="6AF505A5" w14:textId="77777777" w:rsidR="00CB0C30" w:rsidRDefault="00CB0C30" w:rsidP="00D83149">
            <w:pPr>
              <w:rPr>
                <w:rFonts w:eastAsia="Arial" w:cstheme="minorHAnsi"/>
                <w:color w:val="000000" w:themeColor="text1"/>
                <w:sz w:val="20"/>
                <w:szCs w:val="20"/>
              </w:rPr>
            </w:pPr>
          </w:p>
          <w:p w14:paraId="266FF5EC" w14:textId="77777777" w:rsidR="00CB0C30" w:rsidRDefault="00CB0C30" w:rsidP="00D83149">
            <w:pPr>
              <w:rPr>
                <w:rFonts w:eastAsia="Arial" w:cstheme="minorHAnsi"/>
                <w:color w:val="000000" w:themeColor="text1"/>
                <w:sz w:val="20"/>
                <w:szCs w:val="20"/>
              </w:rPr>
            </w:pPr>
          </w:p>
          <w:p w14:paraId="44A1D0B0" w14:textId="77777777" w:rsidR="00CB0C30" w:rsidRDefault="00CB0C30" w:rsidP="00D83149">
            <w:pPr>
              <w:rPr>
                <w:rFonts w:eastAsia="Arial" w:cstheme="minorHAnsi"/>
                <w:color w:val="000000" w:themeColor="text1"/>
                <w:sz w:val="20"/>
                <w:szCs w:val="20"/>
              </w:rPr>
            </w:pPr>
          </w:p>
          <w:p w14:paraId="52911F14" w14:textId="77777777" w:rsidR="00CB0C30" w:rsidRDefault="00CB0C30" w:rsidP="00D83149">
            <w:pPr>
              <w:rPr>
                <w:rFonts w:eastAsia="Arial" w:cstheme="minorHAnsi"/>
                <w:color w:val="000000" w:themeColor="text1"/>
                <w:sz w:val="20"/>
                <w:szCs w:val="20"/>
              </w:rPr>
            </w:pPr>
          </w:p>
          <w:p w14:paraId="64EB11D0" w14:textId="77777777" w:rsidR="00CB0C30" w:rsidRDefault="00CB0C30" w:rsidP="00D83149">
            <w:pPr>
              <w:rPr>
                <w:rFonts w:eastAsia="Arial" w:cstheme="minorHAnsi"/>
                <w:color w:val="000000" w:themeColor="text1"/>
                <w:sz w:val="20"/>
                <w:szCs w:val="20"/>
              </w:rPr>
            </w:pPr>
          </w:p>
          <w:p w14:paraId="5727A40B" w14:textId="246229D2" w:rsidR="00CB0C30" w:rsidRPr="00155A6B" w:rsidRDefault="00CB0C30" w:rsidP="00D83149">
            <w:pPr>
              <w:rPr>
                <w:rFonts w:eastAsia="Arial" w:cstheme="minorHAnsi"/>
                <w:color w:val="000000" w:themeColor="text1"/>
                <w:sz w:val="20"/>
                <w:szCs w:val="20"/>
              </w:rPr>
            </w:pPr>
          </w:p>
        </w:tc>
        <w:tc>
          <w:tcPr>
            <w:tcW w:w="3595" w:type="dxa"/>
            <w:gridSpan w:val="2"/>
          </w:tcPr>
          <w:p w14:paraId="26CD1AA8" w14:textId="67979635" w:rsidR="00D83149" w:rsidRPr="00155A6B" w:rsidRDefault="008F51F3" w:rsidP="00D83149">
            <w:pPr>
              <w:rPr>
                <w:rFonts w:eastAsiaTheme="minorEastAsia" w:cstheme="minorHAnsi"/>
                <w:sz w:val="20"/>
                <w:szCs w:val="20"/>
              </w:rPr>
            </w:pPr>
            <w:r>
              <w:rPr>
                <w:rFonts w:eastAsiaTheme="minorEastAsia" w:cstheme="minorHAnsi"/>
                <w:sz w:val="20"/>
                <w:szCs w:val="20"/>
              </w:rPr>
              <w:t xml:space="preserve">To strengthen pedagogy and subject knowledge to ensure that </w:t>
            </w:r>
            <w:r w:rsidR="00DC44DB">
              <w:rPr>
                <w:rFonts w:eastAsiaTheme="minorEastAsia" w:cstheme="minorHAnsi"/>
                <w:sz w:val="20"/>
                <w:szCs w:val="20"/>
              </w:rPr>
              <w:t>learner’s</w:t>
            </w:r>
            <w:r>
              <w:rPr>
                <w:rFonts w:eastAsiaTheme="minorEastAsia" w:cstheme="minorHAnsi"/>
                <w:sz w:val="20"/>
                <w:szCs w:val="20"/>
              </w:rPr>
              <w:t xml:space="preserve"> emotional literacy is catered for in a positive, </w:t>
            </w:r>
            <w:r w:rsidR="00DC44DB">
              <w:rPr>
                <w:rFonts w:eastAsiaTheme="minorEastAsia" w:cstheme="minorHAnsi"/>
                <w:sz w:val="20"/>
                <w:szCs w:val="20"/>
              </w:rPr>
              <w:t>predictable,</w:t>
            </w:r>
            <w:r>
              <w:rPr>
                <w:rFonts w:eastAsiaTheme="minorEastAsia" w:cstheme="minorHAnsi"/>
                <w:sz w:val="20"/>
                <w:szCs w:val="20"/>
              </w:rPr>
              <w:t xml:space="preserve"> and safe </w:t>
            </w:r>
            <w:r w:rsidR="00DC44DB">
              <w:rPr>
                <w:rFonts w:eastAsiaTheme="minorEastAsia" w:cstheme="minorHAnsi"/>
                <w:sz w:val="20"/>
                <w:szCs w:val="20"/>
              </w:rPr>
              <w:t>environment (LH7)</w:t>
            </w:r>
          </w:p>
        </w:tc>
        <w:tc>
          <w:tcPr>
            <w:tcW w:w="473" w:type="dxa"/>
            <w:vMerge/>
            <w:shd w:val="clear" w:color="auto" w:fill="F8D3CC"/>
          </w:tcPr>
          <w:p w14:paraId="25845EA6" w14:textId="77777777" w:rsidR="00D83149" w:rsidRPr="00155A6B" w:rsidRDefault="00D83149" w:rsidP="00D83149">
            <w:pPr>
              <w:rPr>
                <w:rFonts w:eastAsiaTheme="minorEastAsia" w:cstheme="minorHAnsi"/>
                <w:sz w:val="20"/>
                <w:szCs w:val="20"/>
              </w:rPr>
            </w:pPr>
          </w:p>
        </w:tc>
      </w:tr>
      <w:tr w:rsidR="00D83149" w:rsidRPr="00155A6B" w14:paraId="1A584C56" w14:textId="77777777" w:rsidTr="003A309E">
        <w:trPr>
          <w:gridAfter w:val="1"/>
          <w:wAfter w:w="9" w:type="dxa"/>
          <w:trHeight w:val="279"/>
        </w:trPr>
        <w:tc>
          <w:tcPr>
            <w:tcW w:w="473" w:type="dxa"/>
            <w:vMerge w:val="restart"/>
            <w:shd w:val="clear" w:color="auto" w:fill="F8D3CC"/>
            <w:textDirection w:val="btLr"/>
          </w:tcPr>
          <w:p w14:paraId="376689A3" w14:textId="718278CA" w:rsidR="00D83149" w:rsidRPr="00155A6B" w:rsidRDefault="00D83149" w:rsidP="00D83149">
            <w:pPr>
              <w:ind w:left="113" w:right="113"/>
              <w:jc w:val="center"/>
              <w:rPr>
                <w:rFonts w:cstheme="minorHAnsi"/>
                <w:b/>
                <w:bCs/>
                <w:sz w:val="20"/>
                <w:szCs w:val="20"/>
              </w:rPr>
            </w:pPr>
          </w:p>
        </w:tc>
        <w:tc>
          <w:tcPr>
            <w:tcW w:w="7324" w:type="dxa"/>
            <w:gridSpan w:val="3"/>
            <w:shd w:val="clear" w:color="auto" w:fill="E7B7AD"/>
          </w:tcPr>
          <w:p w14:paraId="73BB0DB3" w14:textId="77777777" w:rsidR="00D83149" w:rsidRPr="00155A6B" w:rsidRDefault="00D83149" w:rsidP="00D83149">
            <w:pPr>
              <w:jc w:val="center"/>
              <w:rPr>
                <w:rFonts w:eastAsiaTheme="minorEastAsia" w:cstheme="minorHAnsi"/>
                <w:b/>
                <w:bCs/>
                <w:sz w:val="20"/>
                <w:szCs w:val="20"/>
              </w:rPr>
            </w:pPr>
            <w:r w:rsidRPr="00155A6B">
              <w:rPr>
                <w:rFonts w:eastAsiaTheme="minorEastAsia" w:cstheme="minorHAnsi"/>
                <w:b/>
                <w:bCs/>
                <w:sz w:val="20"/>
                <w:szCs w:val="20"/>
              </w:rPr>
              <w:t>Assessment</w:t>
            </w:r>
          </w:p>
        </w:tc>
        <w:tc>
          <w:tcPr>
            <w:tcW w:w="7313" w:type="dxa"/>
            <w:gridSpan w:val="5"/>
            <w:shd w:val="clear" w:color="auto" w:fill="E7B7AD"/>
          </w:tcPr>
          <w:p w14:paraId="6A0983E9" w14:textId="77777777" w:rsidR="00D83149" w:rsidRPr="00155A6B" w:rsidRDefault="00D83149" w:rsidP="00D83149">
            <w:pPr>
              <w:jc w:val="center"/>
              <w:rPr>
                <w:rFonts w:eastAsiaTheme="minorEastAsia" w:cstheme="minorHAnsi"/>
                <w:b/>
                <w:bCs/>
                <w:sz w:val="20"/>
                <w:szCs w:val="20"/>
              </w:rPr>
            </w:pPr>
            <w:r w:rsidRPr="00155A6B">
              <w:rPr>
                <w:rFonts w:eastAsiaTheme="minorEastAsia" w:cstheme="minorHAnsi"/>
                <w:b/>
                <w:bCs/>
                <w:sz w:val="20"/>
                <w:szCs w:val="20"/>
              </w:rPr>
              <w:t>Assessment</w:t>
            </w:r>
          </w:p>
        </w:tc>
        <w:tc>
          <w:tcPr>
            <w:tcW w:w="473" w:type="dxa"/>
            <w:vMerge w:val="restart"/>
            <w:shd w:val="clear" w:color="auto" w:fill="F8D3CC"/>
            <w:textDirection w:val="tbRl"/>
          </w:tcPr>
          <w:p w14:paraId="0A167377" w14:textId="605552E9" w:rsidR="00D83149" w:rsidRPr="00155A6B" w:rsidRDefault="00D83149" w:rsidP="00D83149">
            <w:pPr>
              <w:ind w:left="113" w:right="113"/>
              <w:jc w:val="center"/>
              <w:rPr>
                <w:rFonts w:eastAsiaTheme="minorEastAsia" w:cstheme="minorHAnsi"/>
                <w:b/>
                <w:bCs/>
                <w:sz w:val="20"/>
                <w:szCs w:val="20"/>
              </w:rPr>
            </w:pPr>
          </w:p>
        </w:tc>
      </w:tr>
      <w:tr w:rsidR="00D83149" w:rsidRPr="00155A6B" w14:paraId="03B2E8EF" w14:textId="77777777" w:rsidTr="003A309E">
        <w:trPr>
          <w:gridAfter w:val="1"/>
          <w:wAfter w:w="9" w:type="dxa"/>
          <w:cantSplit/>
          <w:trHeight w:val="778"/>
        </w:trPr>
        <w:tc>
          <w:tcPr>
            <w:tcW w:w="473" w:type="dxa"/>
            <w:vMerge/>
            <w:shd w:val="clear" w:color="auto" w:fill="F8D3CC"/>
            <w:textDirection w:val="btLr"/>
          </w:tcPr>
          <w:p w14:paraId="48754A3F" w14:textId="77777777" w:rsidR="00D83149" w:rsidRPr="00155A6B" w:rsidRDefault="00D83149" w:rsidP="00D83149">
            <w:pPr>
              <w:ind w:left="113" w:right="113"/>
              <w:jc w:val="center"/>
              <w:rPr>
                <w:rFonts w:cstheme="minorHAnsi"/>
                <w:b/>
                <w:bCs/>
                <w:sz w:val="20"/>
                <w:szCs w:val="20"/>
              </w:rPr>
            </w:pPr>
          </w:p>
        </w:tc>
        <w:tc>
          <w:tcPr>
            <w:tcW w:w="3665" w:type="dxa"/>
          </w:tcPr>
          <w:p w14:paraId="19C1B7F5"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What is being assessed?</w:t>
            </w:r>
          </w:p>
          <w:p w14:paraId="37BAF6DD" w14:textId="77777777" w:rsidR="00D83149" w:rsidRPr="00155A6B" w:rsidRDefault="00D83149" w:rsidP="00D83149">
            <w:pPr>
              <w:tabs>
                <w:tab w:val="left" w:pos="2475"/>
              </w:tabs>
              <w:jc w:val="center"/>
              <w:rPr>
                <w:rFonts w:eastAsia="Arial" w:cstheme="minorHAnsi"/>
                <w:i/>
                <w:iCs/>
                <w:sz w:val="20"/>
                <w:szCs w:val="20"/>
              </w:rPr>
            </w:pPr>
          </w:p>
          <w:p w14:paraId="1A9D535B" w14:textId="77777777" w:rsidR="00D83149" w:rsidRPr="00155A6B" w:rsidRDefault="00D83149" w:rsidP="00D83149">
            <w:pPr>
              <w:tabs>
                <w:tab w:val="left" w:pos="2475"/>
              </w:tabs>
              <w:rPr>
                <w:rFonts w:eastAsia="Arial" w:cstheme="minorHAnsi"/>
                <w:b/>
                <w:bCs/>
                <w:sz w:val="20"/>
                <w:szCs w:val="20"/>
              </w:rPr>
            </w:pPr>
            <w:r>
              <w:rPr>
                <w:rFonts w:eastAsia="Arial" w:cstheme="minorHAnsi"/>
                <w:sz w:val="20"/>
                <w:szCs w:val="20"/>
              </w:rPr>
              <w:t xml:space="preserve">That the trainee has </w:t>
            </w:r>
            <w:r w:rsidRPr="00155A6B">
              <w:rPr>
                <w:rFonts w:eastAsia="Arial" w:cstheme="minorHAnsi"/>
                <w:sz w:val="20"/>
                <w:szCs w:val="20"/>
              </w:rPr>
              <w:t xml:space="preserve">secure subject knowledge to enable them to teach </w:t>
            </w:r>
            <w:r>
              <w:rPr>
                <w:rFonts w:eastAsia="Arial" w:cstheme="minorHAnsi"/>
                <w:sz w:val="20"/>
                <w:szCs w:val="20"/>
              </w:rPr>
              <w:t xml:space="preserve">Communication &amp; Language, Literacy and English skills within the Early Years setting.  </w:t>
            </w:r>
          </w:p>
          <w:p w14:paraId="482ADA53" w14:textId="124D5FD7" w:rsidR="00D83149" w:rsidRPr="00155A6B" w:rsidRDefault="00D83149" w:rsidP="00D83149">
            <w:pPr>
              <w:pStyle w:val="ListParagraph"/>
              <w:tabs>
                <w:tab w:val="left" w:pos="2475"/>
              </w:tabs>
              <w:rPr>
                <w:rFonts w:eastAsia="Arial" w:cstheme="minorHAnsi"/>
                <w:color w:val="000000" w:themeColor="text1"/>
                <w:sz w:val="20"/>
                <w:szCs w:val="20"/>
              </w:rPr>
            </w:pPr>
          </w:p>
        </w:tc>
        <w:tc>
          <w:tcPr>
            <w:tcW w:w="3659" w:type="dxa"/>
            <w:gridSpan w:val="2"/>
          </w:tcPr>
          <w:p w14:paraId="20938016"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How is it being assessed?</w:t>
            </w:r>
          </w:p>
          <w:p w14:paraId="55A57E0B" w14:textId="77777777" w:rsidR="00D83149" w:rsidRPr="00155A6B" w:rsidRDefault="00D83149" w:rsidP="00D83149">
            <w:pPr>
              <w:tabs>
                <w:tab w:val="left" w:pos="2475"/>
              </w:tabs>
              <w:jc w:val="center"/>
              <w:rPr>
                <w:rFonts w:eastAsia="Arial" w:cstheme="minorHAnsi"/>
                <w:sz w:val="20"/>
                <w:szCs w:val="20"/>
              </w:rPr>
            </w:pPr>
          </w:p>
          <w:p w14:paraId="48E152B9" w14:textId="77777777" w:rsidR="00D83149" w:rsidRPr="00155A6B" w:rsidRDefault="00D83149" w:rsidP="00D83149">
            <w:pPr>
              <w:rPr>
                <w:rFonts w:cstheme="minorHAnsi"/>
                <w:b/>
                <w:bCs/>
                <w:sz w:val="20"/>
                <w:szCs w:val="20"/>
              </w:rPr>
            </w:pPr>
            <w:r w:rsidRPr="00155A6B">
              <w:rPr>
                <w:rFonts w:cstheme="minorHAnsi"/>
                <w:sz w:val="20"/>
                <w:szCs w:val="20"/>
              </w:rPr>
              <w:t>Assessment will take the form of a subject knowledge audit</w:t>
            </w:r>
            <w:r>
              <w:rPr>
                <w:rFonts w:cstheme="minorHAnsi"/>
                <w:sz w:val="20"/>
                <w:szCs w:val="20"/>
              </w:rPr>
              <w:t>.</w:t>
            </w:r>
            <w:r w:rsidRPr="00155A6B">
              <w:rPr>
                <w:rFonts w:cstheme="minorHAnsi"/>
                <w:sz w:val="20"/>
                <w:szCs w:val="20"/>
              </w:rPr>
              <w:t xml:space="preserve"> </w:t>
            </w:r>
          </w:p>
          <w:p w14:paraId="072F5E2C" w14:textId="77777777" w:rsidR="00D83149" w:rsidRPr="00155A6B" w:rsidRDefault="00D83149" w:rsidP="00D83149">
            <w:pPr>
              <w:rPr>
                <w:rFonts w:cstheme="minorHAnsi"/>
                <w:sz w:val="20"/>
                <w:szCs w:val="20"/>
              </w:rPr>
            </w:pPr>
            <w:r w:rsidRPr="00155A6B">
              <w:rPr>
                <w:rFonts w:cstheme="minorHAnsi"/>
                <w:sz w:val="20"/>
                <w:szCs w:val="20"/>
              </w:rPr>
              <w:t xml:space="preserve">Formative assessment in sessions through peer discussions, tutor questioning and mini quizzes. </w:t>
            </w:r>
          </w:p>
          <w:p w14:paraId="3F3C8517" w14:textId="77777777" w:rsidR="00D83149" w:rsidRPr="00155A6B" w:rsidRDefault="00D83149" w:rsidP="00D83149">
            <w:pPr>
              <w:rPr>
                <w:rFonts w:cstheme="minorHAnsi"/>
                <w:b/>
                <w:bCs/>
                <w:sz w:val="20"/>
                <w:szCs w:val="20"/>
              </w:rPr>
            </w:pPr>
            <w:r w:rsidRPr="00155A6B">
              <w:rPr>
                <w:rFonts w:cstheme="minorHAnsi"/>
                <w:sz w:val="20"/>
                <w:szCs w:val="20"/>
              </w:rPr>
              <w:t xml:space="preserve">A written submission will evaluate students understanding of high-quality </w:t>
            </w:r>
            <w:r>
              <w:rPr>
                <w:rFonts w:cstheme="minorHAnsi"/>
                <w:sz w:val="20"/>
                <w:szCs w:val="20"/>
              </w:rPr>
              <w:t>outdoor learning related to an area of learning and development</w:t>
            </w:r>
            <w:r w:rsidRPr="00155A6B">
              <w:rPr>
                <w:rFonts w:cstheme="minorHAnsi"/>
                <w:sz w:val="20"/>
                <w:szCs w:val="20"/>
              </w:rPr>
              <w:t>.</w:t>
            </w:r>
          </w:p>
          <w:p w14:paraId="614AAE8A" w14:textId="29173F11" w:rsidR="00D83149" w:rsidRDefault="00D83149" w:rsidP="00D83149">
            <w:pPr>
              <w:tabs>
                <w:tab w:val="left" w:pos="2475"/>
              </w:tabs>
              <w:rPr>
                <w:rFonts w:cstheme="minorHAnsi"/>
                <w:sz w:val="20"/>
                <w:szCs w:val="20"/>
              </w:rPr>
            </w:pPr>
            <w:r w:rsidRPr="00155A6B">
              <w:rPr>
                <w:rFonts w:cstheme="minorHAnsi"/>
                <w:sz w:val="20"/>
                <w:szCs w:val="20"/>
              </w:rPr>
              <w:t>Formative assessment and the English subject knowledge audit will inform any interventions offered</w:t>
            </w:r>
            <w:r>
              <w:rPr>
                <w:rFonts w:cstheme="minorHAnsi"/>
                <w:sz w:val="20"/>
                <w:szCs w:val="20"/>
              </w:rPr>
              <w:t>.</w:t>
            </w:r>
          </w:p>
          <w:p w14:paraId="7BDB353B" w14:textId="77777777" w:rsidR="00CB0C30" w:rsidRDefault="00CB0C30" w:rsidP="00D83149">
            <w:pPr>
              <w:tabs>
                <w:tab w:val="left" w:pos="2475"/>
              </w:tabs>
              <w:rPr>
                <w:rFonts w:cstheme="minorHAnsi"/>
                <w:sz w:val="20"/>
                <w:szCs w:val="20"/>
              </w:rPr>
            </w:pPr>
          </w:p>
          <w:p w14:paraId="56AE25E8" w14:textId="2FF4E6E5" w:rsidR="00D83149" w:rsidRPr="00155A6B" w:rsidRDefault="00D83149" w:rsidP="00D83149">
            <w:pPr>
              <w:tabs>
                <w:tab w:val="left" w:pos="2475"/>
              </w:tabs>
              <w:rPr>
                <w:rFonts w:eastAsia="Arial" w:cstheme="minorHAnsi"/>
                <w:color w:val="000000" w:themeColor="text1"/>
                <w:sz w:val="20"/>
                <w:szCs w:val="20"/>
              </w:rPr>
            </w:pPr>
          </w:p>
        </w:tc>
        <w:tc>
          <w:tcPr>
            <w:tcW w:w="3654" w:type="dxa"/>
            <w:gridSpan w:val="2"/>
          </w:tcPr>
          <w:p w14:paraId="375BB808"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What is being assessed?</w:t>
            </w:r>
          </w:p>
          <w:p w14:paraId="54AFD4DC" w14:textId="77777777" w:rsidR="00D83149" w:rsidRPr="00155A6B" w:rsidRDefault="00D83149" w:rsidP="00D83149">
            <w:pPr>
              <w:tabs>
                <w:tab w:val="left" w:pos="2475"/>
              </w:tabs>
              <w:jc w:val="center"/>
              <w:rPr>
                <w:rFonts w:eastAsia="Arial" w:cstheme="minorHAnsi"/>
                <w:i/>
                <w:iCs/>
                <w:sz w:val="20"/>
                <w:szCs w:val="20"/>
              </w:rPr>
            </w:pPr>
          </w:p>
          <w:p w14:paraId="7885E079" w14:textId="77777777" w:rsidR="00D83149" w:rsidRPr="00155A6B" w:rsidRDefault="00D83149" w:rsidP="00D83149">
            <w:pPr>
              <w:rPr>
                <w:rFonts w:cstheme="minorHAnsi"/>
                <w:sz w:val="20"/>
                <w:szCs w:val="20"/>
              </w:rPr>
            </w:pPr>
            <w:r w:rsidRPr="00155A6B">
              <w:rPr>
                <w:rFonts w:cstheme="minorHAnsi"/>
                <w:sz w:val="20"/>
                <w:szCs w:val="20"/>
              </w:rPr>
              <w:t>Mentors will assess students against these statements and feedback to link tutors via a weekly development summary. Lesson observations, weekly development meetings and weekly focus tasks</w:t>
            </w:r>
            <w:r>
              <w:rPr>
                <w:rFonts w:cstheme="minorHAnsi"/>
                <w:sz w:val="20"/>
                <w:szCs w:val="20"/>
              </w:rPr>
              <w:t xml:space="preserve"> will also ensure developing knowledge is tracked</w:t>
            </w:r>
            <w:r w:rsidRPr="00155A6B">
              <w:rPr>
                <w:rFonts w:cstheme="minorHAnsi"/>
                <w:sz w:val="20"/>
                <w:szCs w:val="20"/>
              </w:rPr>
              <w:t>.</w:t>
            </w:r>
          </w:p>
          <w:p w14:paraId="72C76405" w14:textId="6D281FE0" w:rsidR="00D83149" w:rsidRPr="00155A6B" w:rsidRDefault="00D83149" w:rsidP="00D83149">
            <w:pPr>
              <w:pStyle w:val="ListParagraph"/>
              <w:ind w:left="501"/>
              <w:rPr>
                <w:rFonts w:eastAsiaTheme="minorEastAsia" w:cstheme="minorHAnsi"/>
                <w:sz w:val="20"/>
                <w:szCs w:val="20"/>
              </w:rPr>
            </w:pPr>
          </w:p>
        </w:tc>
        <w:tc>
          <w:tcPr>
            <w:tcW w:w="3659" w:type="dxa"/>
            <w:gridSpan w:val="3"/>
          </w:tcPr>
          <w:p w14:paraId="43017905" w14:textId="77777777" w:rsidR="00D83149" w:rsidRPr="00155A6B" w:rsidRDefault="00D83149" w:rsidP="00D83149">
            <w:pPr>
              <w:tabs>
                <w:tab w:val="left" w:pos="2475"/>
              </w:tabs>
              <w:jc w:val="center"/>
              <w:rPr>
                <w:rFonts w:eastAsia="Arial" w:cstheme="minorHAnsi"/>
                <w:i/>
                <w:iCs/>
                <w:sz w:val="20"/>
                <w:szCs w:val="20"/>
              </w:rPr>
            </w:pPr>
            <w:r w:rsidRPr="00155A6B">
              <w:rPr>
                <w:rFonts w:eastAsia="Arial" w:cstheme="minorHAnsi"/>
                <w:i/>
                <w:iCs/>
                <w:sz w:val="20"/>
                <w:szCs w:val="20"/>
              </w:rPr>
              <w:t>How is it being assessed?</w:t>
            </w:r>
          </w:p>
          <w:p w14:paraId="2A8C806C" w14:textId="77777777" w:rsidR="00D83149" w:rsidRPr="00155A6B" w:rsidRDefault="00D83149" w:rsidP="00D83149">
            <w:pPr>
              <w:jc w:val="center"/>
              <w:rPr>
                <w:rFonts w:eastAsiaTheme="minorEastAsia" w:cstheme="minorHAnsi"/>
                <w:sz w:val="20"/>
                <w:szCs w:val="20"/>
              </w:rPr>
            </w:pPr>
          </w:p>
          <w:p w14:paraId="6B276D46" w14:textId="77777777" w:rsidR="00D83149" w:rsidRPr="00155A6B" w:rsidRDefault="00D83149" w:rsidP="00D83149">
            <w:pPr>
              <w:rPr>
                <w:rFonts w:cstheme="minorHAnsi"/>
                <w:sz w:val="20"/>
                <w:szCs w:val="20"/>
              </w:rPr>
            </w:pPr>
            <w:r w:rsidRPr="00155A6B">
              <w:rPr>
                <w:rFonts w:cstheme="minorHAnsi"/>
                <w:sz w:val="20"/>
                <w:szCs w:val="20"/>
              </w:rPr>
              <w:t xml:space="preserve">Feedback will be provided to student and link tutor by class teacher /mentors/ English subject leader. </w:t>
            </w:r>
          </w:p>
          <w:p w14:paraId="6297FF8D" w14:textId="77777777" w:rsidR="00D83149" w:rsidRPr="00155A6B" w:rsidRDefault="00D83149" w:rsidP="00D83149">
            <w:pPr>
              <w:rPr>
                <w:rFonts w:cstheme="minorHAnsi"/>
                <w:sz w:val="20"/>
                <w:szCs w:val="20"/>
              </w:rPr>
            </w:pPr>
            <w:r w:rsidRPr="00155A6B">
              <w:rPr>
                <w:rFonts w:cstheme="minorHAnsi"/>
                <w:sz w:val="20"/>
                <w:szCs w:val="20"/>
              </w:rPr>
              <w:t xml:space="preserve">An end of placement </w:t>
            </w:r>
            <w:r>
              <w:rPr>
                <w:rFonts w:cstheme="minorHAnsi"/>
                <w:sz w:val="20"/>
                <w:szCs w:val="20"/>
              </w:rPr>
              <w:t xml:space="preserve">Progress Report </w:t>
            </w:r>
            <w:r w:rsidRPr="00155A6B">
              <w:rPr>
                <w:rFonts w:cstheme="minorHAnsi"/>
                <w:sz w:val="20"/>
                <w:szCs w:val="20"/>
              </w:rPr>
              <w:t>will establish if students have met the school-based English content.</w:t>
            </w:r>
            <w:r w:rsidRPr="00155A6B">
              <w:rPr>
                <w:rFonts w:eastAsiaTheme="minorEastAsia" w:cstheme="minorHAnsi"/>
                <w:sz w:val="20"/>
                <w:szCs w:val="20"/>
              </w:rPr>
              <w:t xml:space="preserve"> </w:t>
            </w:r>
          </w:p>
          <w:p w14:paraId="7C33BE6D" w14:textId="77777777" w:rsidR="00D83149" w:rsidRPr="00155A6B" w:rsidRDefault="00D83149" w:rsidP="00D83149">
            <w:pPr>
              <w:rPr>
                <w:rFonts w:cstheme="minorHAnsi"/>
                <w:sz w:val="20"/>
                <w:szCs w:val="20"/>
              </w:rPr>
            </w:pPr>
            <w:r w:rsidRPr="00155A6B">
              <w:rPr>
                <w:rFonts w:eastAsia="Arial" w:cstheme="minorHAnsi"/>
                <w:color w:val="000000" w:themeColor="text1"/>
                <w:sz w:val="20"/>
                <w:szCs w:val="20"/>
              </w:rPr>
              <w:t>English subject team</w:t>
            </w:r>
            <w:r>
              <w:rPr>
                <w:rFonts w:eastAsia="Arial" w:cstheme="minorHAnsi"/>
                <w:color w:val="000000" w:themeColor="text1"/>
                <w:sz w:val="20"/>
                <w:szCs w:val="20"/>
              </w:rPr>
              <w:t xml:space="preserve"> leader</w:t>
            </w:r>
            <w:r w:rsidRPr="00155A6B">
              <w:rPr>
                <w:rFonts w:eastAsia="Arial" w:cstheme="minorHAnsi"/>
                <w:color w:val="000000" w:themeColor="text1"/>
                <w:sz w:val="20"/>
                <w:szCs w:val="20"/>
              </w:rPr>
              <w:t xml:space="preserve"> will quality assure this process</w:t>
            </w:r>
            <w:r>
              <w:rPr>
                <w:rFonts w:eastAsia="Arial" w:cstheme="minorHAnsi"/>
                <w:color w:val="000000" w:themeColor="text1"/>
                <w:sz w:val="20"/>
                <w:szCs w:val="20"/>
              </w:rPr>
              <w:t xml:space="preserve"> and paperwork</w:t>
            </w:r>
            <w:r w:rsidRPr="00155A6B">
              <w:rPr>
                <w:rFonts w:eastAsia="Arial" w:cstheme="minorHAnsi"/>
                <w:color w:val="000000" w:themeColor="text1"/>
                <w:sz w:val="20"/>
                <w:szCs w:val="20"/>
              </w:rPr>
              <w:t>.</w:t>
            </w:r>
          </w:p>
          <w:p w14:paraId="71F11902" w14:textId="7418B43C" w:rsidR="00D83149" w:rsidRPr="00155A6B" w:rsidRDefault="00D83149" w:rsidP="00D83149">
            <w:pPr>
              <w:pStyle w:val="ListParagraph"/>
              <w:rPr>
                <w:rFonts w:eastAsiaTheme="minorEastAsia" w:cstheme="minorHAnsi"/>
                <w:sz w:val="20"/>
                <w:szCs w:val="20"/>
              </w:rPr>
            </w:pPr>
          </w:p>
        </w:tc>
        <w:tc>
          <w:tcPr>
            <w:tcW w:w="473" w:type="dxa"/>
            <w:vMerge/>
            <w:shd w:val="clear" w:color="auto" w:fill="F8D3CC"/>
            <w:textDirection w:val="tbRl"/>
          </w:tcPr>
          <w:p w14:paraId="495958DD" w14:textId="77777777" w:rsidR="00D83149" w:rsidRPr="00155A6B" w:rsidRDefault="00D83149" w:rsidP="00D83149">
            <w:pPr>
              <w:ind w:left="113" w:right="113"/>
              <w:jc w:val="center"/>
              <w:rPr>
                <w:rFonts w:eastAsiaTheme="minorEastAsia" w:cstheme="minorHAnsi"/>
                <w:sz w:val="20"/>
                <w:szCs w:val="20"/>
              </w:rPr>
            </w:pPr>
          </w:p>
        </w:tc>
      </w:tr>
      <w:tr w:rsidR="00D83149" w:rsidRPr="00155A6B" w14:paraId="637A77D3" w14:textId="77777777" w:rsidTr="003A309E">
        <w:trPr>
          <w:gridAfter w:val="1"/>
          <w:wAfter w:w="9" w:type="dxa"/>
        </w:trPr>
        <w:tc>
          <w:tcPr>
            <w:tcW w:w="473" w:type="dxa"/>
            <w:vMerge w:val="restart"/>
            <w:shd w:val="clear" w:color="auto" w:fill="F8D3CC"/>
            <w:textDirection w:val="btLr"/>
          </w:tcPr>
          <w:p w14:paraId="019ED9B7" w14:textId="445A978D" w:rsidR="00D83149" w:rsidRPr="00155A6B" w:rsidRDefault="00D83149" w:rsidP="00D83149">
            <w:pPr>
              <w:ind w:left="113" w:right="113"/>
              <w:rPr>
                <w:rFonts w:cstheme="minorHAnsi"/>
                <w:b/>
                <w:bCs/>
                <w:sz w:val="20"/>
                <w:szCs w:val="20"/>
              </w:rPr>
            </w:pPr>
          </w:p>
        </w:tc>
        <w:tc>
          <w:tcPr>
            <w:tcW w:w="14637" w:type="dxa"/>
            <w:gridSpan w:val="8"/>
            <w:shd w:val="clear" w:color="auto" w:fill="E7B7AD"/>
          </w:tcPr>
          <w:p w14:paraId="4613007F"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b/>
                <w:bCs/>
                <w:color w:val="000000" w:themeColor="text1"/>
                <w:sz w:val="20"/>
                <w:szCs w:val="20"/>
              </w:rPr>
              <w:t>Composite knowledge/understanding/skills</w:t>
            </w:r>
          </w:p>
          <w:p w14:paraId="6206D8C2" w14:textId="77777777" w:rsidR="00D83149" w:rsidRPr="00155A6B" w:rsidRDefault="00D83149" w:rsidP="00D83149">
            <w:pPr>
              <w:pStyle w:val="ListParagraph"/>
              <w:ind w:left="360"/>
              <w:rPr>
                <w:rFonts w:eastAsiaTheme="minorEastAsia" w:cstheme="minorHAnsi"/>
                <w:sz w:val="20"/>
                <w:szCs w:val="20"/>
              </w:rPr>
            </w:pPr>
          </w:p>
        </w:tc>
        <w:tc>
          <w:tcPr>
            <w:tcW w:w="473" w:type="dxa"/>
            <w:vMerge/>
            <w:shd w:val="clear" w:color="auto" w:fill="F8D3CC"/>
          </w:tcPr>
          <w:p w14:paraId="3BB680DD" w14:textId="77777777" w:rsidR="00D83149" w:rsidRPr="00155A6B" w:rsidRDefault="00D83149" w:rsidP="00D83149">
            <w:pPr>
              <w:jc w:val="center"/>
              <w:rPr>
                <w:rFonts w:eastAsia="Arial" w:cstheme="minorHAnsi"/>
                <w:b/>
                <w:bCs/>
                <w:color w:val="000000" w:themeColor="text1"/>
                <w:sz w:val="20"/>
                <w:szCs w:val="20"/>
              </w:rPr>
            </w:pPr>
          </w:p>
        </w:tc>
      </w:tr>
      <w:tr w:rsidR="00D83149" w:rsidRPr="00155A6B" w14:paraId="63FC12F4" w14:textId="77777777" w:rsidTr="003A309E">
        <w:trPr>
          <w:gridAfter w:val="1"/>
          <w:wAfter w:w="9" w:type="dxa"/>
          <w:trHeight w:val="581"/>
        </w:trPr>
        <w:tc>
          <w:tcPr>
            <w:tcW w:w="473" w:type="dxa"/>
            <w:vMerge/>
            <w:tcBorders>
              <w:bottom w:val="single" w:sz="4" w:space="0" w:color="auto"/>
            </w:tcBorders>
            <w:shd w:val="clear" w:color="auto" w:fill="F8D3CC"/>
            <w:textDirection w:val="btLr"/>
          </w:tcPr>
          <w:p w14:paraId="6C53B5D0" w14:textId="77777777" w:rsidR="00D83149" w:rsidRPr="00155A6B" w:rsidRDefault="00D83149" w:rsidP="00D83149">
            <w:pPr>
              <w:ind w:left="113" w:right="113"/>
              <w:jc w:val="center"/>
              <w:rPr>
                <w:rFonts w:cstheme="minorHAnsi"/>
                <w:b/>
                <w:bCs/>
                <w:sz w:val="20"/>
                <w:szCs w:val="20"/>
              </w:rPr>
            </w:pPr>
          </w:p>
        </w:tc>
        <w:tc>
          <w:tcPr>
            <w:tcW w:w="4741" w:type="dxa"/>
            <w:gridSpan w:val="2"/>
            <w:tcBorders>
              <w:bottom w:val="single" w:sz="4" w:space="0" w:color="auto"/>
            </w:tcBorders>
            <w:shd w:val="clear" w:color="auto" w:fill="F8D3CC"/>
          </w:tcPr>
          <w:p w14:paraId="6272D66F"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know:</w:t>
            </w:r>
          </w:p>
        </w:tc>
        <w:tc>
          <w:tcPr>
            <w:tcW w:w="5047" w:type="dxa"/>
            <w:gridSpan w:val="2"/>
            <w:tcBorders>
              <w:bottom w:val="single" w:sz="4" w:space="0" w:color="auto"/>
            </w:tcBorders>
            <w:shd w:val="clear" w:color="auto" w:fill="F8D3CC"/>
          </w:tcPr>
          <w:p w14:paraId="6A99537D"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understand:</w:t>
            </w:r>
          </w:p>
        </w:tc>
        <w:tc>
          <w:tcPr>
            <w:tcW w:w="4849" w:type="dxa"/>
            <w:gridSpan w:val="4"/>
            <w:tcBorders>
              <w:bottom w:val="single" w:sz="4" w:space="0" w:color="auto"/>
            </w:tcBorders>
            <w:shd w:val="clear" w:color="auto" w:fill="F8D3CC"/>
          </w:tcPr>
          <w:p w14:paraId="1724C338" w14:textId="77777777" w:rsidR="00D83149" w:rsidRPr="00155A6B" w:rsidRDefault="00D83149" w:rsidP="00D83149">
            <w:pPr>
              <w:spacing w:line="259" w:lineRule="auto"/>
              <w:jc w:val="center"/>
              <w:rPr>
                <w:rFonts w:eastAsia="Arial" w:cstheme="minorHAnsi"/>
                <w:color w:val="000000" w:themeColor="text1"/>
                <w:sz w:val="20"/>
                <w:szCs w:val="20"/>
              </w:rPr>
            </w:pPr>
            <w:r w:rsidRPr="00155A6B">
              <w:rPr>
                <w:rFonts w:eastAsia="Arial" w:cstheme="minorHAnsi"/>
                <w:i/>
                <w:iCs/>
                <w:color w:val="000000" w:themeColor="text1"/>
                <w:sz w:val="20"/>
                <w:szCs w:val="20"/>
              </w:rPr>
              <w:t xml:space="preserve">By the end of this phase trainees will </w:t>
            </w:r>
            <w:r w:rsidRPr="00155A6B">
              <w:rPr>
                <w:rFonts w:eastAsia="Arial" w:cstheme="minorHAnsi"/>
                <w:b/>
                <w:bCs/>
                <w:i/>
                <w:iCs/>
                <w:color w:val="000000" w:themeColor="text1"/>
                <w:sz w:val="20"/>
                <w:szCs w:val="20"/>
              </w:rPr>
              <w:t>be able to:</w:t>
            </w:r>
          </w:p>
        </w:tc>
        <w:tc>
          <w:tcPr>
            <w:tcW w:w="473" w:type="dxa"/>
            <w:vMerge/>
            <w:shd w:val="clear" w:color="auto" w:fill="F8D3CC"/>
          </w:tcPr>
          <w:p w14:paraId="786208E4" w14:textId="77777777" w:rsidR="00D83149" w:rsidRPr="00155A6B" w:rsidRDefault="00D83149" w:rsidP="00D83149">
            <w:pPr>
              <w:jc w:val="center"/>
              <w:rPr>
                <w:rFonts w:eastAsia="Arial" w:cstheme="minorHAnsi"/>
                <w:i/>
                <w:iCs/>
                <w:color w:val="000000" w:themeColor="text1"/>
                <w:sz w:val="20"/>
                <w:szCs w:val="20"/>
              </w:rPr>
            </w:pPr>
          </w:p>
        </w:tc>
      </w:tr>
      <w:tr w:rsidR="00D83149" w:rsidRPr="00155A6B" w14:paraId="60AE6BF0" w14:textId="77777777" w:rsidTr="003A309E">
        <w:trPr>
          <w:gridAfter w:val="1"/>
          <w:wAfter w:w="9" w:type="dxa"/>
          <w:trHeight w:val="699"/>
        </w:trPr>
        <w:tc>
          <w:tcPr>
            <w:tcW w:w="473" w:type="dxa"/>
            <w:vMerge/>
            <w:shd w:val="clear" w:color="auto" w:fill="F8D3CC"/>
            <w:textDirection w:val="btLr"/>
          </w:tcPr>
          <w:p w14:paraId="58700BDB" w14:textId="77777777" w:rsidR="00D83149" w:rsidRPr="00155A6B" w:rsidRDefault="00D83149" w:rsidP="00D83149">
            <w:pPr>
              <w:ind w:left="113" w:right="113"/>
              <w:jc w:val="center"/>
              <w:rPr>
                <w:rFonts w:cstheme="minorHAnsi"/>
                <w:b/>
                <w:bCs/>
                <w:sz w:val="20"/>
                <w:szCs w:val="20"/>
              </w:rPr>
            </w:pPr>
          </w:p>
        </w:tc>
        <w:tc>
          <w:tcPr>
            <w:tcW w:w="4741" w:type="dxa"/>
            <w:gridSpan w:val="2"/>
          </w:tcPr>
          <w:p w14:paraId="69D59215" w14:textId="77777777" w:rsidR="00D83149" w:rsidRPr="00155A6B" w:rsidRDefault="00D83149" w:rsidP="00D83149">
            <w:pPr>
              <w:spacing w:after="160" w:line="259" w:lineRule="auto"/>
              <w:contextualSpacing/>
              <w:rPr>
                <w:rFonts w:eastAsia="Arial" w:cstheme="minorHAnsi"/>
                <w:b/>
                <w:bCs/>
                <w:color w:val="000000" w:themeColor="text1"/>
                <w:sz w:val="20"/>
                <w:szCs w:val="20"/>
              </w:rPr>
            </w:pPr>
          </w:p>
          <w:p w14:paraId="415217DB" w14:textId="77777777" w:rsidR="00D83149" w:rsidRPr="00155A6B" w:rsidRDefault="00D83149" w:rsidP="00D83149">
            <w:pPr>
              <w:spacing w:after="160" w:line="259" w:lineRule="auto"/>
              <w:contextualSpacing/>
              <w:rPr>
                <w:rFonts w:cstheme="minorHAnsi"/>
                <w:iCs/>
                <w:sz w:val="20"/>
                <w:szCs w:val="20"/>
              </w:rPr>
            </w:pPr>
            <w:r w:rsidRPr="00155A6B">
              <w:rPr>
                <w:rFonts w:cstheme="minorHAnsi"/>
                <w:iCs/>
                <w:sz w:val="20"/>
                <w:szCs w:val="20"/>
              </w:rPr>
              <w:t>That high-quality teaching and learning in</w:t>
            </w:r>
            <w:r>
              <w:rPr>
                <w:rFonts w:cstheme="minorHAnsi"/>
                <w:iCs/>
                <w:sz w:val="20"/>
                <w:szCs w:val="20"/>
              </w:rPr>
              <w:t xml:space="preserve"> Communication &amp; Language, Literacy and</w:t>
            </w:r>
            <w:r w:rsidRPr="00155A6B">
              <w:rPr>
                <w:rFonts w:cstheme="minorHAnsi"/>
                <w:iCs/>
                <w:sz w:val="20"/>
                <w:szCs w:val="20"/>
              </w:rPr>
              <w:t xml:space="preserve"> English requires strong teacher subject, pedagogical and curriculum knowledge. That </w:t>
            </w:r>
            <w:r>
              <w:rPr>
                <w:rFonts w:cstheme="minorHAnsi"/>
                <w:iCs/>
                <w:sz w:val="20"/>
                <w:szCs w:val="20"/>
              </w:rPr>
              <w:t>Communication &amp; Language, Literacy and</w:t>
            </w:r>
            <w:r w:rsidRPr="00155A6B">
              <w:rPr>
                <w:rFonts w:cstheme="minorHAnsi"/>
                <w:iCs/>
                <w:sz w:val="20"/>
                <w:szCs w:val="20"/>
              </w:rPr>
              <w:t xml:space="preserve"> English learning needs to be planned in a way that is inclusive and challenges all learners.</w:t>
            </w:r>
          </w:p>
          <w:p w14:paraId="4515B51E" w14:textId="77777777" w:rsidR="00D83149" w:rsidRPr="00155A6B" w:rsidRDefault="00D83149" w:rsidP="00D83149">
            <w:pPr>
              <w:rPr>
                <w:rFonts w:cstheme="minorHAnsi"/>
                <w:sz w:val="20"/>
                <w:szCs w:val="20"/>
              </w:rPr>
            </w:pPr>
          </w:p>
        </w:tc>
        <w:tc>
          <w:tcPr>
            <w:tcW w:w="5047" w:type="dxa"/>
            <w:gridSpan w:val="2"/>
          </w:tcPr>
          <w:p w14:paraId="0F6F92A0" w14:textId="77777777" w:rsidR="00D83149" w:rsidRPr="00155A6B" w:rsidRDefault="00D83149" w:rsidP="00D83149">
            <w:pPr>
              <w:spacing w:after="160" w:line="259" w:lineRule="auto"/>
              <w:ind w:left="360"/>
              <w:contextualSpacing/>
              <w:rPr>
                <w:rFonts w:cstheme="minorHAnsi"/>
                <w:iCs/>
                <w:sz w:val="20"/>
                <w:szCs w:val="20"/>
              </w:rPr>
            </w:pPr>
          </w:p>
          <w:p w14:paraId="52BAC182" w14:textId="23961245" w:rsidR="00D83149" w:rsidRDefault="00D83149" w:rsidP="00D83149">
            <w:pPr>
              <w:spacing w:after="160" w:line="259" w:lineRule="auto"/>
              <w:contextualSpacing/>
              <w:rPr>
                <w:rFonts w:cstheme="minorHAnsi"/>
                <w:iCs/>
                <w:sz w:val="20"/>
                <w:szCs w:val="20"/>
              </w:rPr>
            </w:pPr>
            <w:r w:rsidRPr="00155A6B">
              <w:rPr>
                <w:rFonts w:cstheme="minorHAnsi"/>
                <w:iCs/>
                <w:sz w:val="20"/>
                <w:szCs w:val="20"/>
              </w:rPr>
              <w:t xml:space="preserve">That high-quality teaching in </w:t>
            </w:r>
            <w:r>
              <w:rPr>
                <w:rFonts w:cstheme="minorHAnsi"/>
                <w:iCs/>
                <w:sz w:val="20"/>
                <w:szCs w:val="20"/>
              </w:rPr>
              <w:t xml:space="preserve">Communication &amp; Language, Literacy and </w:t>
            </w:r>
            <w:r w:rsidRPr="00155A6B">
              <w:rPr>
                <w:rFonts w:cstheme="minorHAnsi"/>
                <w:iCs/>
                <w:sz w:val="20"/>
                <w:szCs w:val="20"/>
              </w:rPr>
              <w:t xml:space="preserve">English involves breaking down complex ideas into small steps and sequencing these logically to enable </w:t>
            </w:r>
            <w:r>
              <w:rPr>
                <w:rFonts w:cstheme="minorHAnsi"/>
                <w:iCs/>
                <w:sz w:val="20"/>
                <w:szCs w:val="20"/>
              </w:rPr>
              <w:t>learners</w:t>
            </w:r>
            <w:r w:rsidRPr="00155A6B">
              <w:rPr>
                <w:rFonts w:cstheme="minorHAnsi"/>
                <w:iCs/>
                <w:sz w:val="20"/>
                <w:szCs w:val="20"/>
              </w:rPr>
              <w:t xml:space="preserve"> to learn without overloading their working memory. That direct teaching and modelling, underpinned by talk, are approaches which can be used to support </w:t>
            </w:r>
            <w:r>
              <w:rPr>
                <w:rFonts w:cstheme="minorHAnsi"/>
                <w:iCs/>
                <w:sz w:val="20"/>
                <w:szCs w:val="20"/>
              </w:rPr>
              <w:t>learners</w:t>
            </w:r>
            <w:r w:rsidRPr="00155A6B">
              <w:rPr>
                <w:rFonts w:cstheme="minorHAnsi"/>
                <w:iCs/>
                <w:sz w:val="20"/>
                <w:szCs w:val="20"/>
              </w:rPr>
              <w:t xml:space="preserve"> to understand complex ideas and deepen </w:t>
            </w:r>
            <w:r>
              <w:rPr>
                <w:rFonts w:cstheme="minorHAnsi"/>
                <w:iCs/>
                <w:sz w:val="20"/>
                <w:szCs w:val="20"/>
              </w:rPr>
              <w:t>learner’</w:t>
            </w:r>
            <w:r w:rsidRPr="00155A6B">
              <w:rPr>
                <w:rFonts w:cstheme="minorHAnsi"/>
                <w:iCs/>
                <w:sz w:val="20"/>
                <w:szCs w:val="20"/>
              </w:rPr>
              <w:t xml:space="preserve">s learning in </w:t>
            </w:r>
            <w:r>
              <w:rPr>
                <w:rFonts w:cstheme="minorHAnsi"/>
                <w:iCs/>
                <w:sz w:val="20"/>
                <w:szCs w:val="20"/>
              </w:rPr>
              <w:t>Communication &amp; Language, Literacy and</w:t>
            </w:r>
            <w:r w:rsidRPr="00155A6B">
              <w:rPr>
                <w:rFonts w:cstheme="minorHAnsi"/>
                <w:iCs/>
                <w:sz w:val="20"/>
                <w:szCs w:val="20"/>
              </w:rPr>
              <w:t xml:space="preserve"> English.</w:t>
            </w:r>
          </w:p>
          <w:p w14:paraId="4F47A207" w14:textId="0A1FD2E5" w:rsidR="00CB0C30" w:rsidRDefault="00CB0C30" w:rsidP="00D83149">
            <w:pPr>
              <w:spacing w:after="160" w:line="259" w:lineRule="auto"/>
              <w:contextualSpacing/>
              <w:rPr>
                <w:rFonts w:cstheme="minorHAnsi"/>
                <w:iCs/>
                <w:sz w:val="20"/>
                <w:szCs w:val="20"/>
              </w:rPr>
            </w:pPr>
          </w:p>
          <w:p w14:paraId="01EA4156" w14:textId="12D91ED1" w:rsidR="00CB0C30" w:rsidRDefault="00CB0C30" w:rsidP="00D83149">
            <w:pPr>
              <w:spacing w:after="160" w:line="259" w:lineRule="auto"/>
              <w:contextualSpacing/>
              <w:rPr>
                <w:rFonts w:cstheme="minorHAnsi"/>
                <w:iCs/>
                <w:sz w:val="20"/>
                <w:szCs w:val="20"/>
              </w:rPr>
            </w:pPr>
          </w:p>
          <w:p w14:paraId="2E7FEF9A" w14:textId="7D17AFD9" w:rsidR="00CB0C30" w:rsidRDefault="00CB0C30" w:rsidP="00D83149">
            <w:pPr>
              <w:spacing w:after="160" w:line="259" w:lineRule="auto"/>
              <w:contextualSpacing/>
              <w:rPr>
                <w:rFonts w:cstheme="minorHAnsi"/>
                <w:iCs/>
                <w:sz w:val="20"/>
                <w:szCs w:val="20"/>
              </w:rPr>
            </w:pPr>
          </w:p>
          <w:p w14:paraId="10C20DEC" w14:textId="77777777" w:rsidR="00CB0C30" w:rsidRDefault="00CB0C30" w:rsidP="00D83149">
            <w:pPr>
              <w:spacing w:after="160" w:line="259" w:lineRule="auto"/>
              <w:contextualSpacing/>
              <w:rPr>
                <w:rFonts w:cstheme="minorHAnsi"/>
                <w:iCs/>
                <w:sz w:val="20"/>
                <w:szCs w:val="20"/>
              </w:rPr>
            </w:pPr>
          </w:p>
          <w:p w14:paraId="31E7252E" w14:textId="77777777" w:rsidR="00D83149" w:rsidRPr="00674C59" w:rsidRDefault="00D83149" w:rsidP="00D83149">
            <w:pPr>
              <w:spacing w:after="160" w:line="259" w:lineRule="auto"/>
              <w:contextualSpacing/>
              <w:rPr>
                <w:rFonts w:cstheme="minorHAnsi"/>
                <w:iCs/>
                <w:sz w:val="20"/>
                <w:szCs w:val="20"/>
              </w:rPr>
            </w:pPr>
          </w:p>
        </w:tc>
        <w:tc>
          <w:tcPr>
            <w:tcW w:w="4849" w:type="dxa"/>
            <w:gridSpan w:val="4"/>
          </w:tcPr>
          <w:p w14:paraId="53045213" w14:textId="77777777" w:rsidR="00D83149" w:rsidRPr="00155A6B" w:rsidRDefault="00D83149" w:rsidP="00D83149">
            <w:pPr>
              <w:spacing w:line="259" w:lineRule="auto"/>
              <w:rPr>
                <w:rFonts w:eastAsia="Arial" w:cstheme="minorHAnsi"/>
                <w:color w:val="000000" w:themeColor="text1"/>
                <w:sz w:val="20"/>
                <w:szCs w:val="20"/>
              </w:rPr>
            </w:pPr>
          </w:p>
          <w:p w14:paraId="67CD8F8C" w14:textId="1D365A41" w:rsidR="00D83149" w:rsidRPr="00155A6B" w:rsidRDefault="00D83149" w:rsidP="00D83149">
            <w:pPr>
              <w:rPr>
                <w:rFonts w:eastAsia="Arial" w:cstheme="minorHAnsi"/>
                <w:color w:val="000000" w:themeColor="text1"/>
                <w:sz w:val="20"/>
                <w:szCs w:val="20"/>
              </w:rPr>
            </w:pPr>
            <w:r w:rsidRPr="00155A6B">
              <w:rPr>
                <w:rFonts w:cstheme="minorHAnsi"/>
                <w:sz w:val="20"/>
                <w:szCs w:val="20"/>
              </w:rPr>
              <w:t xml:space="preserve">Plan and teach </w:t>
            </w:r>
            <w:r>
              <w:rPr>
                <w:rFonts w:cstheme="minorHAnsi"/>
                <w:sz w:val="20"/>
                <w:szCs w:val="20"/>
              </w:rPr>
              <w:t xml:space="preserve">for </w:t>
            </w:r>
            <w:r>
              <w:rPr>
                <w:rFonts w:cstheme="minorHAnsi"/>
                <w:iCs/>
                <w:sz w:val="20"/>
                <w:szCs w:val="20"/>
              </w:rPr>
              <w:t>Communication &amp; Language, Literacy and</w:t>
            </w:r>
            <w:r w:rsidRPr="00155A6B">
              <w:rPr>
                <w:rFonts w:cstheme="minorHAnsi"/>
                <w:sz w:val="20"/>
                <w:szCs w:val="20"/>
              </w:rPr>
              <w:t xml:space="preserve"> English le</w:t>
            </w:r>
            <w:r>
              <w:rPr>
                <w:rFonts w:cstheme="minorHAnsi"/>
                <w:sz w:val="20"/>
                <w:szCs w:val="20"/>
              </w:rPr>
              <w:t>arning</w:t>
            </w:r>
            <w:r w:rsidRPr="00155A6B">
              <w:rPr>
                <w:rFonts w:cstheme="minorHAnsi"/>
                <w:sz w:val="20"/>
                <w:szCs w:val="20"/>
              </w:rPr>
              <w:t xml:space="preserve"> that is appropriate to the needs of all learners, that draws on </w:t>
            </w:r>
            <w:r>
              <w:rPr>
                <w:rFonts w:cstheme="minorHAnsi"/>
                <w:sz w:val="20"/>
                <w:szCs w:val="20"/>
              </w:rPr>
              <w:t>learner’</w:t>
            </w:r>
            <w:r w:rsidRPr="00155A6B">
              <w:rPr>
                <w:rFonts w:cstheme="minorHAnsi"/>
                <w:sz w:val="20"/>
                <w:szCs w:val="20"/>
              </w:rPr>
              <w:t>s prior learning to develop subject knowledge and enquiry skills and provides opportunities to assess and act on the learning that has taken place.</w:t>
            </w:r>
          </w:p>
          <w:p w14:paraId="5408D63C" w14:textId="77777777" w:rsidR="00D83149" w:rsidRPr="00155A6B" w:rsidRDefault="00D83149" w:rsidP="00D83149">
            <w:pPr>
              <w:rPr>
                <w:rFonts w:cstheme="minorHAnsi"/>
                <w:b/>
                <w:bCs/>
                <w:sz w:val="20"/>
                <w:szCs w:val="20"/>
              </w:rPr>
            </w:pPr>
          </w:p>
          <w:p w14:paraId="7BAE46C9" w14:textId="77777777" w:rsidR="00D83149" w:rsidRPr="00155A6B" w:rsidRDefault="00D83149" w:rsidP="00D83149">
            <w:pPr>
              <w:rPr>
                <w:rFonts w:cstheme="minorHAnsi"/>
                <w:b/>
                <w:bCs/>
                <w:sz w:val="20"/>
                <w:szCs w:val="20"/>
              </w:rPr>
            </w:pPr>
          </w:p>
        </w:tc>
        <w:tc>
          <w:tcPr>
            <w:tcW w:w="473" w:type="dxa"/>
            <w:vMerge/>
            <w:shd w:val="clear" w:color="auto" w:fill="E2EFD9" w:themeFill="accent6" w:themeFillTint="33"/>
          </w:tcPr>
          <w:p w14:paraId="67DE92B1" w14:textId="77777777" w:rsidR="00D83149" w:rsidRPr="00155A6B" w:rsidRDefault="00D83149" w:rsidP="00D83149">
            <w:pPr>
              <w:pStyle w:val="ListParagraph"/>
              <w:numPr>
                <w:ilvl w:val="0"/>
                <w:numId w:val="2"/>
              </w:numPr>
              <w:rPr>
                <w:rFonts w:eastAsia="Arial" w:cstheme="minorHAnsi"/>
                <w:color w:val="000000" w:themeColor="text1"/>
                <w:sz w:val="20"/>
                <w:szCs w:val="20"/>
              </w:rPr>
            </w:pPr>
          </w:p>
        </w:tc>
      </w:tr>
      <w:tr w:rsidR="00D83149" w:rsidRPr="00155A6B" w14:paraId="1101A2F3" w14:textId="77777777" w:rsidTr="003A309E">
        <w:trPr>
          <w:gridAfter w:val="1"/>
          <w:wAfter w:w="9" w:type="dxa"/>
          <w:cantSplit/>
          <w:trHeight w:val="490"/>
        </w:trPr>
        <w:tc>
          <w:tcPr>
            <w:tcW w:w="473" w:type="dxa"/>
            <w:vMerge w:val="restart"/>
            <w:shd w:val="clear" w:color="auto" w:fill="F8D3CC"/>
            <w:textDirection w:val="btLr"/>
          </w:tcPr>
          <w:p w14:paraId="1E6FB5A6" w14:textId="643B9E05" w:rsidR="00D83149" w:rsidRPr="00155A6B" w:rsidRDefault="00D83149" w:rsidP="00D83149">
            <w:pPr>
              <w:ind w:left="113" w:right="113"/>
              <w:jc w:val="center"/>
              <w:rPr>
                <w:rFonts w:cstheme="minorHAnsi"/>
                <w:b/>
                <w:bCs/>
                <w:sz w:val="20"/>
                <w:szCs w:val="20"/>
              </w:rPr>
            </w:pPr>
          </w:p>
        </w:tc>
        <w:tc>
          <w:tcPr>
            <w:tcW w:w="15110" w:type="dxa"/>
            <w:gridSpan w:val="9"/>
            <w:tcBorders>
              <w:bottom w:val="single" w:sz="4" w:space="0" w:color="auto"/>
            </w:tcBorders>
            <w:shd w:val="clear" w:color="auto" w:fill="E7B7AD"/>
          </w:tcPr>
          <w:p w14:paraId="3E986484" w14:textId="77777777" w:rsidR="00D83149" w:rsidRPr="00155A6B" w:rsidRDefault="00D83149" w:rsidP="00D83149">
            <w:pPr>
              <w:pStyle w:val="Heading2"/>
              <w:jc w:val="center"/>
              <w:rPr>
                <w:rStyle w:val="eop"/>
                <w:rFonts w:asciiTheme="minorHAnsi" w:eastAsia="Times New Roman" w:hAnsiTheme="minorHAnsi" w:cstheme="minorHAnsi"/>
                <w:b/>
                <w:bCs/>
                <w:color w:val="000000" w:themeColor="text1"/>
                <w:sz w:val="20"/>
                <w:szCs w:val="20"/>
              </w:rPr>
            </w:pPr>
            <w:r w:rsidRPr="00155A6B">
              <w:rPr>
                <w:rStyle w:val="eop"/>
                <w:rFonts w:asciiTheme="minorHAnsi" w:eastAsia="Times New Roman" w:hAnsiTheme="minorHAnsi" w:cstheme="minorHAnsi"/>
                <w:b/>
                <w:bCs/>
                <w:color w:val="000000" w:themeColor="text1"/>
                <w:sz w:val="20"/>
                <w:szCs w:val="20"/>
              </w:rPr>
              <w:t>KEY RESEARCH</w:t>
            </w:r>
          </w:p>
          <w:p w14:paraId="7754F32B" w14:textId="34970BE4" w:rsidR="00D83149" w:rsidRPr="00155A6B" w:rsidRDefault="00D83149" w:rsidP="00D83149">
            <w:pPr>
              <w:pStyle w:val="Heading2"/>
              <w:jc w:val="center"/>
              <w:rPr>
                <w:rStyle w:val="eop"/>
                <w:rFonts w:asciiTheme="minorHAnsi" w:eastAsia="Times New Roman" w:hAnsiTheme="minorHAnsi" w:cstheme="minorHAnsi"/>
                <w:b/>
                <w:bCs/>
                <w:color w:val="000000" w:themeColor="text1"/>
                <w:sz w:val="20"/>
                <w:szCs w:val="20"/>
              </w:rPr>
            </w:pPr>
            <w:r w:rsidRPr="00155A6B">
              <w:rPr>
                <w:rStyle w:val="eop"/>
                <w:rFonts w:asciiTheme="minorHAnsi" w:eastAsia="Times New Roman" w:hAnsiTheme="minorHAnsi" w:cstheme="minorHAnsi"/>
                <w:b/>
                <w:bCs/>
                <w:color w:val="000000" w:themeColor="text1"/>
                <w:sz w:val="20"/>
                <w:szCs w:val="20"/>
              </w:rPr>
              <w:t>Trainees will know that wider reading informs teaching and learning in ENGLISH</w:t>
            </w:r>
          </w:p>
        </w:tc>
      </w:tr>
      <w:tr w:rsidR="00D83149" w:rsidRPr="00155A6B" w14:paraId="04158B09" w14:textId="77777777" w:rsidTr="003A309E">
        <w:trPr>
          <w:gridAfter w:val="1"/>
          <w:wAfter w:w="9" w:type="dxa"/>
          <w:cantSplit/>
          <w:trHeight w:val="1199"/>
        </w:trPr>
        <w:tc>
          <w:tcPr>
            <w:tcW w:w="473" w:type="dxa"/>
            <w:vMerge/>
            <w:shd w:val="clear" w:color="auto" w:fill="F8D3CC"/>
            <w:textDirection w:val="btLr"/>
          </w:tcPr>
          <w:p w14:paraId="06D4EE2B" w14:textId="77777777" w:rsidR="00D83149" w:rsidRPr="00155A6B" w:rsidRDefault="00D83149" w:rsidP="00D83149">
            <w:pPr>
              <w:ind w:left="113" w:right="113"/>
              <w:jc w:val="center"/>
              <w:rPr>
                <w:rFonts w:cstheme="minorHAnsi"/>
                <w:b/>
                <w:bCs/>
                <w:sz w:val="20"/>
                <w:szCs w:val="20"/>
              </w:rPr>
            </w:pPr>
          </w:p>
        </w:tc>
        <w:tc>
          <w:tcPr>
            <w:tcW w:w="15110" w:type="dxa"/>
            <w:gridSpan w:val="9"/>
          </w:tcPr>
          <w:p w14:paraId="16936776" w14:textId="77777777" w:rsidR="00D83149" w:rsidRPr="00674C59" w:rsidRDefault="00D83149" w:rsidP="00D83149">
            <w:pPr>
              <w:pStyle w:val="ListParagraph"/>
              <w:ind w:left="501"/>
              <w:rPr>
                <w:rFonts w:ascii="Calibri" w:hAnsi="Calibri" w:cs="Calibri"/>
                <w:bCs/>
                <w:sz w:val="20"/>
                <w:szCs w:val="20"/>
              </w:rPr>
            </w:pPr>
          </w:p>
          <w:p w14:paraId="3E33996C" w14:textId="619E724A" w:rsidR="00D83149" w:rsidRPr="002D293E" w:rsidRDefault="00D83149" w:rsidP="00D83149">
            <w:pPr>
              <w:pStyle w:val="ListParagraph"/>
              <w:numPr>
                <w:ilvl w:val="0"/>
                <w:numId w:val="14"/>
              </w:numPr>
              <w:rPr>
                <w:rStyle w:val="markedcontent"/>
                <w:rFonts w:ascii="Calibri" w:hAnsi="Calibri" w:cs="Calibri"/>
                <w:bCs/>
                <w:sz w:val="20"/>
                <w:szCs w:val="20"/>
              </w:rPr>
            </w:pPr>
            <w:r w:rsidRPr="002D293E">
              <w:rPr>
                <w:rFonts w:ascii="Calibri" w:hAnsi="Calibri" w:cs="Calibri"/>
                <w:bCs/>
                <w:sz w:val="20"/>
                <w:szCs w:val="20"/>
                <w:lang w:val="en-US"/>
              </w:rPr>
              <w:t xml:space="preserve">CAMPBELL, T.A. &amp; McMARTIN, M.E. 2017.  </w:t>
            </w:r>
            <w:r w:rsidRPr="002D293E">
              <w:rPr>
                <w:rFonts w:ascii="Calibri" w:hAnsi="Calibri" w:cs="Calibri"/>
                <w:bCs/>
                <w:i/>
                <w:iCs/>
                <w:sz w:val="20"/>
                <w:szCs w:val="20"/>
                <w:lang w:val="en-US"/>
              </w:rPr>
              <w:t xml:space="preserve">Literacy Out Loud: Creating vibrant classrooms where "talk" is the springboard for all learning.  </w:t>
            </w:r>
            <w:r w:rsidRPr="002D293E">
              <w:rPr>
                <w:rFonts w:ascii="Calibri" w:hAnsi="Calibri" w:cs="Calibri"/>
                <w:bCs/>
                <w:sz w:val="20"/>
                <w:szCs w:val="20"/>
                <w:lang w:val="en-US"/>
              </w:rPr>
              <w:t>Markham</w:t>
            </w:r>
            <w:r w:rsidRPr="002D293E">
              <w:rPr>
                <w:rFonts w:ascii="Calibri" w:hAnsi="Calibri" w:cs="Calibri"/>
                <w:bCs/>
                <w:i/>
                <w:iCs/>
                <w:sz w:val="20"/>
                <w:szCs w:val="20"/>
                <w:lang w:val="en-US"/>
              </w:rPr>
              <w:t xml:space="preserve">: </w:t>
            </w:r>
            <w:r w:rsidRPr="002D293E">
              <w:rPr>
                <w:rFonts w:ascii="Calibri" w:hAnsi="Calibri" w:cs="Calibri"/>
                <w:bCs/>
                <w:sz w:val="20"/>
                <w:szCs w:val="20"/>
                <w:lang w:val="en-US"/>
              </w:rPr>
              <w:t>Pembroke Publishers</w:t>
            </w:r>
            <w:r>
              <w:rPr>
                <w:rFonts w:ascii="Calibri" w:hAnsi="Calibri" w:cs="Calibri"/>
                <w:bCs/>
                <w:sz w:val="20"/>
                <w:szCs w:val="20"/>
                <w:lang w:val="en-US"/>
              </w:rPr>
              <w:t>.</w:t>
            </w:r>
          </w:p>
          <w:p w14:paraId="4CCEAD08" w14:textId="2C3FAACE" w:rsidR="00D83149" w:rsidRPr="00441724" w:rsidRDefault="00D83149" w:rsidP="00D83149">
            <w:pPr>
              <w:pStyle w:val="ListParagraph"/>
              <w:numPr>
                <w:ilvl w:val="0"/>
                <w:numId w:val="14"/>
              </w:numPr>
              <w:rPr>
                <w:rStyle w:val="markedcontent"/>
                <w:rFonts w:ascii="Calibri" w:hAnsi="Calibri" w:cs="Calibri"/>
                <w:bCs/>
                <w:sz w:val="20"/>
                <w:szCs w:val="20"/>
              </w:rPr>
            </w:pPr>
            <w:r w:rsidRPr="008B57AD">
              <w:rPr>
                <w:rStyle w:val="markedcontent"/>
                <w:rFonts w:ascii="Calibri" w:hAnsi="Calibri" w:cs="Calibri"/>
                <w:sz w:val="20"/>
                <w:szCs w:val="20"/>
                <w:shd w:val="clear" w:color="auto" w:fill="FFFFFF"/>
              </w:rPr>
              <w:t>C</w:t>
            </w:r>
            <w:r>
              <w:rPr>
                <w:rStyle w:val="markedcontent"/>
                <w:rFonts w:ascii="Calibri" w:hAnsi="Calibri" w:cs="Calibri"/>
                <w:sz w:val="20"/>
                <w:szCs w:val="20"/>
                <w:shd w:val="clear" w:color="auto" w:fill="FFFFFF"/>
              </w:rPr>
              <w:t>ARROLL</w:t>
            </w:r>
            <w:r w:rsidRPr="008B57AD">
              <w:rPr>
                <w:rStyle w:val="markedcontent"/>
                <w:rFonts w:ascii="Calibri" w:hAnsi="Calibri" w:cs="Calibri"/>
                <w:sz w:val="20"/>
                <w:szCs w:val="20"/>
                <w:shd w:val="clear" w:color="auto" w:fill="FFFFFF"/>
              </w:rPr>
              <w:t>, J.M., H</w:t>
            </w:r>
            <w:r>
              <w:rPr>
                <w:rStyle w:val="markedcontent"/>
                <w:rFonts w:ascii="Calibri" w:hAnsi="Calibri" w:cs="Calibri"/>
                <w:sz w:val="20"/>
                <w:szCs w:val="20"/>
                <w:shd w:val="clear" w:color="auto" w:fill="FFFFFF"/>
              </w:rPr>
              <w:t>OLLIMAN</w:t>
            </w:r>
            <w:r w:rsidRPr="008B57AD">
              <w:rPr>
                <w:rStyle w:val="markedcontent"/>
                <w:rFonts w:ascii="Calibri" w:hAnsi="Calibri" w:cs="Calibri"/>
                <w:sz w:val="20"/>
                <w:szCs w:val="20"/>
                <w:shd w:val="clear" w:color="auto" w:fill="FFFFFF"/>
              </w:rPr>
              <w:t>, A.J., W</w:t>
            </w:r>
            <w:r>
              <w:rPr>
                <w:rStyle w:val="markedcontent"/>
                <w:rFonts w:ascii="Calibri" w:hAnsi="Calibri" w:cs="Calibri"/>
                <w:sz w:val="20"/>
                <w:szCs w:val="20"/>
                <w:shd w:val="clear" w:color="auto" w:fill="FFFFFF"/>
              </w:rPr>
              <w:t>EIR</w:t>
            </w:r>
            <w:r w:rsidRPr="008B57AD">
              <w:rPr>
                <w:rStyle w:val="markedcontent"/>
                <w:rFonts w:ascii="Calibri" w:hAnsi="Calibri" w:cs="Calibri"/>
                <w:sz w:val="20"/>
                <w:szCs w:val="20"/>
                <w:shd w:val="clear" w:color="auto" w:fill="FFFFFF"/>
              </w:rPr>
              <w:t>, F. &amp; B</w:t>
            </w:r>
            <w:r>
              <w:rPr>
                <w:rStyle w:val="markedcontent"/>
                <w:rFonts w:ascii="Calibri" w:hAnsi="Calibri" w:cs="Calibri"/>
                <w:sz w:val="20"/>
                <w:szCs w:val="20"/>
                <w:shd w:val="clear" w:color="auto" w:fill="FFFFFF"/>
              </w:rPr>
              <w:t>AROODY</w:t>
            </w:r>
            <w:r w:rsidRPr="008B57AD">
              <w:rPr>
                <w:rStyle w:val="markedcontent"/>
                <w:rFonts w:ascii="Calibri" w:hAnsi="Calibri" w:cs="Calibri"/>
                <w:sz w:val="20"/>
                <w:szCs w:val="20"/>
                <w:shd w:val="clear" w:color="auto" w:fill="FFFFFF"/>
              </w:rPr>
              <w:t>, A.E. 2019</w:t>
            </w:r>
            <w:r>
              <w:rPr>
                <w:rStyle w:val="markedcontent"/>
                <w:rFonts w:ascii="Calibri" w:hAnsi="Calibri" w:cs="Calibri"/>
                <w:sz w:val="20"/>
                <w:szCs w:val="20"/>
                <w:shd w:val="clear" w:color="auto" w:fill="FFFFFF"/>
              </w:rPr>
              <w:t>.</w:t>
            </w:r>
            <w:r w:rsidRPr="008B57AD">
              <w:rPr>
                <w:rStyle w:val="markedcontent"/>
                <w:rFonts w:ascii="Calibri" w:hAnsi="Calibri" w:cs="Calibri"/>
                <w:sz w:val="20"/>
                <w:szCs w:val="20"/>
                <w:shd w:val="clear" w:color="auto" w:fill="FFFFFF"/>
              </w:rPr>
              <w:t xml:space="preserve"> "</w:t>
            </w:r>
            <w:r w:rsidRPr="008B57AD">
              <w:rPr>
                <w:rStyle w:val="markedcontent"/>
                <w:rFonts w:ascii="Calibri" w:hAnsi="Calibri" w:cs="Calibri"/>
                <w:i/>
                <w:iCs/>
                <w:sz w:val="20"/>
                <w:szCs w:val="20"/>
                <w:shd w:val="clear" w:color="auto" w:fill="FFFFFF"/>
              </w:rPr>
              <w:t xml:space="preserve">Literacy interest, home literacy environment and </w:t>
            </w:r>
            <w:r w:rsidRPr="008B57AD">
              <w:rPr>
                <w:rFonts w:ascii="Calibri" w:hAnsi="Calibri" w:cs="Calibri"/>
                <w:i/>
                <w:iCs/>
                <w:sz w:val="20"/>
                <w:szCs w:val="20"/>
                <w:shd w:val="clear" w:color="auto" w:fill="FFFFFF"/>
              </w:rPr>
              <w:br/>
            </w:r>
            <w:r w:rsidRPr="008B57AD">
              <w:rPr>
                <w:rStyle w:val="markedcontent"/>
                <w:rFonts w:ascii="Calibri" w:hAnsi="Calibri" w:cs="Calibri"/>
                <w:i/>
                <w:iCs/>
                <w:sz w:val="20"/>
                <w:szCs w:val="20"/>
                <w:shd w:val="clear" w:color="auto" w:fill="FFFFFF"/>
              </w:rPr>
              <w:t>emergent literacy skills in preschoolers: Preschool Literacy Interest and Emergent Literacy</w:t>
            </w:r>
            <w:r w:rsidRPr="008B57AD">
              <w:rPr>
                <w:rStyle w:val="markedcontent"/>
                <w:rFonts w:ascii="Calibri" w:hAnsi="Calibri" w:cs="Calibri"/>
                <w:sz w:val="20"/>
                <w:szCs w:val="20"/>
                <w:shd w:val="clear" w:color="auto" w:fill="FFFFFF"/>
              </w:rPr>
              <w:t xml:space="preserve">", Journal of Research </w:t>
            </w:r>
            <w:r w:rsidRPr="008B57AD">
              <w:rPr>
                <w:rFonts w:ascii="Calibri" w:hAnsi="Calibri" w:cs="Calibri"/>
                <w:sz w:val="20"/>
                <w:szCs w:val="20"/>
                <w:shd w:val="clear" w:color="auto" w:fill="FFFFFF"/>
              </w:rPr>
              <w:br/>
            </w:r>
            <w:r w:rsidRPr="008B57AD">
              <w:rPr>
                <w:rStyle w:val="markedcontent"/>
                <w:rFonts w:ascii="Calibri" w:hAnsi="Calibri" w:cs="Calibri"/>
                <w:sz w:val="20"/>
                <w:szCs w:val="20"/>
                <w:shd w:val="clear" w:color="auto" w:fill="FFFFFF"/>
              </w:rPr>
              <w:t>in Reading, vol. 42, no. 1, pp. 150-161.</w:t>
            </w:r>
          </w:p>
          <w:p w14:paraId="21887881" w14:textId="793FF52A" w:rsidR="00D83149" w:rsidRPr="008B57AD" w:rsidRDefault="00D83149" w:rsidP="00D83149">
            <w:pPr>
              <w:pStyle w:val="ListParagraph"/>
              <w:numPr>
                <w:ilvl w:val="0"/>
                <w:numId w:val="14"/>
              </w:numPr>
              <w:rPr>
                <w:rFonts w:ascii="Calibri" w:hAnsi="Calibri" w:cs="Calibri"/>
                <w:bCs/>
                <w:sz w:val="20"/>
                <w:szCs w:val="20"/>
              </w:rPr>
            </w:pPr>
            <w:r>
              <w:rPr>
                <w:rStyle w:val="markedcontent"/>
                <w:rFonts w:ascii="Calibri" w:hAnsi="Calibri" w:cs="Calibri"/>
                <w:shd w:val="clear" w:color="auto" w:fill="FFFFFF"/>
              </w:rPr>
              <w:t xml:space="preserve">CIGMAN, J.  2019.  </w:t>
            </w:r>
            <w:r>
              <w:rPr>
                <w:rStyle w:val="markedcontent"/>
                <w:rFonts w:ascii="Calibri" w:hAnsi="Calibri" w:cs="Calibri"/>
                <w:i/>
                <w:iCs/>
                <w:shd w:val="clear" w:color="auto" w:fill="FFFFFF"/>
              </w:rPr>
              <w:t xml:space="preserve">Supporting Boys’ Writing in the Early Years: Becoming a writer in leaps and bounds.  </w:t>
            </w:r>
            <w:r w:rsidRPr="00441724">
              <w:rPr>
                <w:rStyle w:val="markedcontent"/>
                <w:rFonts w:ascii="Calibri" w:hAnsi="Calibri" w:cs="Calibri"/>
                <w:shd w:val="clear" w:color="auto" w:fill="FFFFFF"/>
              </w:rPr>
              <w:t>New York: Routledge</w:t>
            </w:r>
            <w:r>
              <w:rPr>
                <w:rStyle w:val="markedcontent"/>
                <w:rFonts w:ascii="Calibri" w:hAnsi="Calibri" w:cs="Calibri"/>
                <w:i/>
                <w:iCs/>
                <w:shd w:val="clear" w:color="auto" w:fill="FFFFFF"/>
              </w:rPr>
              <w:t>.</w:t>
            </w:r>
          </w:p>
          <w:p w14:paraId="2D1156F8" w14:textId="1F885918"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EDUCATION STANDARDS RESEARCH TEAM. 2012. </w:t>
            </w:r>
            <w:r w:rsidRPr="00155A6B">
              <w:rPr>
                <w:rFonts w:cstheme="minorHAnsi"/>
                <w:bCs/>
                <w:i/>
                <w:iCs/>
                <w:sz w:val="20"/>
                <w:szCs w:val="20"/>
              </w:rPr>
              <w:t>Research evidence on reading for pleasure</w:t>
            </w:r>
            <w:r w:rsidRPr="00155A6B">
              <w:rPr>
                <w:rFonts w:cstheme="minorHAnsi"/>
                <w:bCs/>
                <w:sz w:val="20"/>
                <w:szCs w:val="20"/>
              </w:rPr>
              <w:t xml:space="preserve">. London: Department for Education. </w:t>
            </w:r>
          </w:p>
          <w:p w14:paraId="0D422E61" w14:textId="77777777"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EDUCATION STANDARDS RESEARCH TEAM. 2022. </w:t>
            </w:r>
            <w:r w:rsidRPr="00155A6B">
              <w:rPr>
                <w:rFonts w:cstheme="minorHAnsi"/>
                <w:bCs/>
                <w:i/>
                <w:iCs/>
                <w:sz w:val="20"/>
                <w:szCs w:val="20"/>
              </w:rPr>
              <w:t>The reading framework. Teaching the foundations of literacy</w:t>
            </w:r>
            <w:r w:rsidRPr="00155A6B">
              <w:rPr>
                <w:rFonts w:cstheme="minorHAnsi"/>
                <w:bCs/>
                <w:sz w:val="20"/>
                <w:szCs w:val="20"/>
              </w:rPr>
              <w:t>. London: Department for Education.</w:t>
            </w:r>
          </w:p>
          <w:p w14:paraId="3EFA0140" w14:textId="77777777"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2021.  </w:t>
            </w:r>
            <w:r w:rsidRPr="00155A6B">
              <w:rPr>
                <w:rFonts w:cstheme="minorHAnsi"/>
                <w:bCs/>
                <w:i/>
                <w:iCs/>
                <w:sz w:val="20"/>
                <w:szCs w:val="20"/>
              </w:rPr>
              <w:t>Development Matters.  Non-statutory curriculum guidance for the early years foundation stage</w:t>
            </w:r>
            <w:r w:rsidRPr="00155A6B">
              <w:rPr>
                <w:rFonts w:cstheme="minorHAnsi"/>
                <w:bCs/>
                <w:sz w:val="20"/>
                <w:szCs w:val="20"/>
              </w:rPr>
              <w:t>.  London: Crown.</w:t>
            </w:r>
          </w:p>
          <w:p w14:paraId="180ECF11" w14:textId="604A9731"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2021.  </w:t>
            </w:r>
            <w:r w:rsidRPr="00155A6B">
              <w:rPr>
                <w:rFonts w:cstheme="minorHAnsi"/>
                <w:bCs/>
                <w:i/>
                <w:iCs/>
                <w:sz w:val="20"/>
                <w:szCs w:val="20"/>
              </w:rPr>
              <w:t xml:space="preserve">Statutory Framework for the Early Years Foundation Stage.  Setting the standards for learning, development, and care for </w:t>
            </w:r>
            <w:r>
              <w:rPr>
                <w:rFonts w:cstheme="minorHAnsi"/>
                <w:bCs/>
                <w:i/>
                <w:iCs/>
                <w:sz w:val="20"/>
                <w:szCs w:val="20"/>
              </w:rPr>
              <w:t>learners</w:t>
            </w:r>
            <w:r w:rsidRPr="00155A6B">
              <w:rPr>
                <w:rFonts w:cstheme="minorHAnsi"/>
                <w:bCs/>
                <w:i/>
                <w:iCs/>
                <w:sz w:val="20"/>
                <w:szCs w:val="20"/>
              </w:rPr>
              <w:t xml:space="preserve"> from birth to five</w:t>
            </w:r>
            <w:r w:rsidRPr="00155A6B">
              <w:rPr>
                <w:rFonts w:cstheme="minorHAnsi"/>
                <w:bCs/>
                <w:sz w:val="20"/>
                <w:szCs w:val="20"/>
              </w:rPr>
              <w:t>.  London: Crown.</w:t>
            </w:r>
          </w:p>
          <w:p w14:paraId="0B2A785A" w14:textId="77777777"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DEPARTMENT FOR EDUCATION, 2014.  </w:t>
            </w:r>
            <w:r w:rsidRPr="00155A6B">
              <w:rPr>
                <w:rFonts w:cstheme="minorHAnsi"/>
                <w:bCs/>
                <w:i/>
                <w:iCs/>
                <w:sz w:val="20"/>
                <w:szCs w:val="20"/>
              </w:rPr>
              <w:t>The National Curriculum in England.  Key Stages 1 and 2 framework document</w:t>
            </w:r>
            <w:r w:rsidRPr="00155A6B">
              <w:rPr>
                <w:rFonts w:cstheme="minorHAnsi"/>
                <w:bCs/>
                <w:sz w:val="20"/>
                <w:szCs w:val="20"/>
              </w:rPr>
              <w:t>.  London: Crown.</w:t>
            </w:r>
          </w:p>
          <w:p w14:paraId="7757B882" w14:textId="5840846F" w:rsidR="00D83149"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EARLY YEARS COALITION, 2021.  </w:t>
            </w:r>
            <w:r w:rsidRPr="00155A6B">
              <w:rPr>
                <w:rFonts w:cstheme="minorHAnsi"/>
                <w:bCs/>
                <w:i/>
                <w:iCs/>
                <w:sz w:val="20"/>
                <w:szCs w:val="20"/>
              </w:rPr>
              <w:t>Birth To 5 Matters.  Non-statutory guidance for the Early Years Foundation Stage</w:t>
            </w:r>
            <w:r w:rsidRPr="00155A6B">
              <w:rPr>
                <w:rFonts w:cstheme="minorHAnsi"/>
                <w:bCs/>
                <w:sz w:val="20"/>
                <w:szCs w:val="20"/>
              </w:rPr>
              <w:t>.  St Albans: Early Education</w:t>
            </w:r>
            <w:r>
              <w:rPr>
                <w:rFonts w:cstheme="minorHAnsi"/>
                <w:bCs/>
                <w:sz w:val="20"/>
                <w:szCs w:val="20"/>
              </w:rPr>
              <w:t>.</w:t>
            </w:r>
          </w:p>
          <w:p w14:paraId="3E258AEA" w14:textId="7D923AC9" w:rsidR="00D83149" w:rsidRDefault="00D83149" w:rsidP="00D83149">
            <w:pPr>
              <w:pStyle w:val="ListParagraph"/>
              <w:numPr>
                <w:ilvl w:val="0"/>
                <w:numId w:val="14"/>
              </w:numPr>
              <w:rPr>
                <w:rFonts w:cstheme="minorHAnsi"/>
                <w:bCs/>
                <w:sz w:val="20"/>
                <w:szCs w:val="20"/>
              </w:rPr>
            </w:pPr>
            <w:r>
              <w:rPr>
                <w:rFonts w:cstheme="minorHAnsi"/>
                <w:bCs/>
                <w:sz w:val="20"/>
                <w:szCs w:val="20"/>
              </w:rPr>
              <w:t xml:space="preserve">GOOUCH, K. &amp; LAMBIRTH, A.  2017.  </w:t>
            </w:r>
            <w:r>
              <w:rPr>
                <w:rFonts w:cstheme="minorHAnsi"/>
                <w:bCs/>
                <w:i/>
                <w:iCs/>
                <w:sz w:val="20"/>
                <w:szCs w:val="20"/>
              </w:rPr>
              <w:t xml:space="preserve">Teaching Early Reading &amp; Phonics: Creative approaches to early literacy.  </w:t>
            </w:r>
            <w:r>
              <w:rPr>
                <w:rFonts w:cstheme="minorHAnsi"/>
                <w:bCs/>
                <w:sz w:val="20"/>
                <w:szCs w:val="20"/>
              </w:rPr>
              <w:t>Los Angeles: Sage.</w:t>
            </w:r>
          </w:p>
          <w:p w14:paraId="6DE62F6C" w14:textId="038F3465" w:rsidR="00D83149" w:rsidRPr="00441724" w:rsidRDefault="00D83149" w:rsidP="00D83149">
            <w:pPr>
              <w:pStyle w:val="ListParagraph"/>
              <w:numPr>
                <w:ilvl w:val="0"/>
                <w:numId w:val="14"/>
              </w:numPr>
              <w:rPr>
                <w:rFonts w:cstheme="minorHAnsi"/>
                <w:bCs/>
                <w:sz w:val="20"/>
                <w:szCs w:val="20"/>
              </w:rPr>
            </w:pPr>
            <w:r w:rsidRPr="00741196">
              <w:rPr>
                <w:rFonts w:cstheme="minorHAnsi"/>
                <w:bCs/>
                <w:sz w:val="20"/>
                <w:szCs w:val="20"/>
              </w:rPr>
              <w:t>KINDERLEY LEARN. 2021. </w:t>
            </w:r>
            <w:r w:rsidRPr="00741196">
              <w:rPr>
                <w:rFonts w:cstheme="minorHAnsi"/>
                <w:bCs/>
                <w:i/>
                <w:iCs/>
                <w:sz w:val="20"/>
                <w:szCs w:val="20"/>
              </w:rPr>
              <w:t xml:space="preserve">Supporting </w:t>
            </w:r>
            <w:r>
              <w:rPr>
                <w:rFonts w:cstheme="minorHAnsi"/>
                <w:bCs/>
                <w:i/>
                <w:iCs/>
                <w:sz w:val="20"/>
                <w:szCs w:val="20"/>
              </w:rPr>
              <w:t>learners</w:t>
            </w:r>
            <w:r w:rsidRPr="00741196">
              <w:rPr>
                <w:rFonts w:cstheme="minorHAnsi"/>
                <w:bCs/>
                <w:i/>
                <w:iCs/>
                <w:sz w:val="20"/>
                <w:szCs w:val="20"/>
              </w:rPr>
              <w:t xml:space="preserve"> with English as an Additional Language.</w:t>
            </w:r>
          </w:p>
          <w:p w14:paraId="0FFA5603" w14:textId="520D6910" w:rsidR="00D83149" w:rsidRPr="002E65F7" w:rsidRDefault="00074B55" w:rsidP="00D83149">
            <w:pPr>
              <w:pStyle w:val="ListParagraph"/>
              <w:numPr>
                <w:ilvl w:val="0"/>
                <w:numId w:val="14"/>
              </w:numPr>
              <w:rPr>
                <w:rFonts w:cstheme="minorHAnsi"/>
                <w:bCs/>
                <w:sz w:val="20"/>
                <w:szCs w:val="20"/>
              </w:rPr>
            </w:pPr>
            <w:r w:rsidRPr="00074B55">
              <w:rPr>
                <w:rFonts w:cstheme="minorHAnsi"/>
                <w:bCs/>
                <w:sz w:val="20"/>
                <w:szCs w:val="20"/>
                <w:highlight w:val="white"/>
                <w:lang w:val="en-US"/>
              </w:rPr>
              <w:t>M</w:t>
            </w:r>
            <w:r w:rsidR="00D83149">
              <w:rPr>
                <w:rFonts w:cstheme="minorHAnsi"/>
                <w:bCs/>
                <w:sz w:val="20"/>
                <w:szCs w:val="20"/>
                <w:highlight w:val="white"/>
                <w:lang w:val="en-US"/>
              </w:rPr>
              <w:t>EDWELL,</w:t>
            </w:r>
            <w:r w:rsidRPr="00074B55">
              <w:rPr>
                <w:rFonts w:cstheme="minorHAnsi"/>
                <w:bCs/>
                <w:sz w:val="20"/>
                <w:szCs w:val="20"/>
                <w:highlight w:val="white"/>
                <w:lang w:val="en-US"/>
              </w:rPr>
              <w:t xml:space="preserve"> J., W</w:t>
            </w:r>
            <w:r w:rsidR="00D83149">
              <w:rPr>
                <w:rFonts w:cstheme="minorHAnsi"/>
                <w:bCs/>
                <w:sz w:val="20"/>
                <w:szCs w:val="20"/>
                <w:highlight w:val="white"/>
                <w:lang w:val="en-US"/>
              </w:rPr>
              <w:t>RAY,</w:t>
            </w:r>
            <w:r w:rsidRPr="00074B55">
              <w:rPr>
                <w:rFonts w:cstheme="minorHAnsi"/>
                <w:bCs/>
                <w:sz w:val="20"/>
                <w:szCs w:val="20"/>
                <w:highlight w:val="white"/>
                <w:lang w:val="en-US"/>
              </w:rPr>
              <w:t xml:space="preserve"> D., M</w:t>
            </w:r>
            <w:r w:rsidR="00D83149">
              <w:rPr>
                <w:rFonts w:cstheme="minorHAnsi"/>
                <w:bCs/>
                <w:sz w:val="20"/>
                <w:szCs w:val="20"/>
                <w:highlight w:val="white"/>
                <w:lang w:val="en-US"/>
              </w:rPr>
              <w:t>INNS</w:t>
            </w:r>
            <w:r w:rsidRPr="00074B55">
              <w:rPr>
                <w:rFonts w:cstheme="minorHAnsi"/>
                <w:bCs/>
                <w:sz w:val="20"/>
                <w:szCs w:val="20"/>
                <w:highlight w:val="white"/>
                <w:lang w:val="en-US"/>
              </w:rPr>
              <w:t xml:space="preserve"> H., G</w:t>
            </w:r>
            <w:r w:rsidR="00D83149">
              <w:rPr>
                <w:rFonts w:cstheme="minorHAnsi"/>
                <w:bCs/>
                <w:sz w:val="20"/>
                <w:szCs w:val="20"/>
                <w:highlight w:val="white"/>
                <w:lang w:val="en-US"/>
              </w:rPr>
              <w:t>RIFFITHS,</w:t>
            </w:r>
            <w:r w:rsidRPr="00074B55">
              <w:rPr>
                <w:rFonts w:cstheme="minorHAnsi"/>
                <w:bCs/>
                <w:sz w:val="20"/>
                <w:szCs w:val="20"/>
                <w:highlight w:val="white"/>
                <w:lang w:val="en-US"/>
              </w:rPr>
              <w:t xml:space="preserve"> V. &amp; C</w:t>
            </w:r>
            <w:r w:rsidR="00D83149">
              <w:rPr>
                <w:rFonts w:cstheme="minorHAnsi"/>
                <w:bCs/>
                <w:sz w:val="20"/>
                <w:szCs w:val="20"/>
                <w:highlight w:val="white"/>
                <w:lang w:val="en-US"/>
              </w:rPr>
              <w:t>OATES,</w:t>
            </w:r>
            <w:r w:rsidRPr="00074B55">
              <w:rPr>
                <w:rFonts w:cstheme="minorHAnsi"/>
                <w:bCs/>
                <w:sz w:val="20"/>
                <w:szCs w:val="20"/>
                <w:highlight w:val="white"/>
                <w:lang w:val="en-US"/>
              </w:rPr>
              <w:t xml:space="preserve"> L</w:t>
            </w:r>
            <w:r w:rsidR="00D83149">
              <w:rPr>
                <w:rFonts w:cstheme="minorHAnsi"/>
                <w:bCs/>
                <w:sz w:val="20"/>
                <w:szCs w:val="20"/>
                <w:highlight w:val="white"/>
                <w:lang w:val="en-US"/>
              </w:rPr>
              <w:t>.</w:t>
            </w:r>
            <w:r w:rsidRPr="00074B55">
              <w:rPr>
                <w:rFonts w:cstheme="minorHAnsi"/>
                <w:bCs/>
                <w:sz w:val="20"/>
                <w:szCs w:val="20"/>
                <w:highlight w:val="white"/>
                <w:lang w:val="en-US"/>
              </w:rPr>
              <w:t xml:space="preserve"> </w:t>
            </w:r>
            <w:r w:rsidR="00D83149">
              <w:rPr>
                <w:rFonts w:cstheme="minorHAnsi"/>
                <w:bCs/>
                <w:sz w:val="20"/>
                <w:szCs w:val="20"/>
                <w:highlight w:val="white"/>
                <w:lang w:val="en-US"/>
              </w:rPr>
              <w:t xml:space="preserve">2021.  </w:t>
            </w:r>
            <w:r w:rsidRPr="00074B55">
              <w:rPr>
                <w:rFonts w:cstheme="minorHAnsi"/>
                <w:bCs/>
                <w:i/>
                <w:iCs/>
                <w:sz w:val="20"/>
                <w:szCs w:val="20"/>
                <w:highlight w:val="white"/>
                <w:lang w:val="en-US"/>
              </w:rPr>
              <w:t>Primary English Teaching Theory and Practice</w:t>
            </w:r>
            <w:r w:rsidR="00D83149">
              <w:rPr>
                <w:rFonts w:cstheme="minorHAnsi"/>
                <w:bCs/>
                <w:i/>
                <w:iCs/>
                <w:sz w:val="20"/>
                <w:szCs w:val="20"/>
                <w:highlight w:val="white"/>
                <w:lang w:val="en-US"/>
              </w:rPr>
              <w:t xml:space="preserve">.  </w:t>
            </w:r>
            <w:r w:rsidRPr="00074B55">
              <w:rPr>
                <w:rFonts w:cstheme="minorHAnsi"/>
                <w:bCs/>
                <w:sz w:val="20"/>
                <w:szCs w:val="20"/>
                <w:highlight w:val="white"/>
                <w:lang w:val="en-US"/>
              </w:rPr>
              <w:t>London</w:t>
            </w:r>
            <w:r w:rsidR="00D83149">
              <w:rPr>
                <w:rFonts w:cstheme="minorHAnsi"/>
                <w:bCs/>
                <w:sz w:val="20"/>
                <w:szCs w:val="20"/>
                <w:highlight w:val="white"/>
                <w:lang w:val="en-US"/>
              </w:rPr>
              <w:t>: Sage.</w:t>
            </w:r>
            <w:r w:rsidRPr="00074B55">
              <w:rPr>
                <w:rFonts w:cstheme="minorHAnsi"/>
                <w:bCs/>
                <w:sz w:val="20"/>
                <w:szCs w:val="20"/>
                <w:highlight w:val="white"/>
                <w:lang w:val="en-US"/>
              </w:rPr>
              <w:t xml:space="preserve"> </w:t>
            </w:r>
          </w:p>
          <w:p w14:paraId="5C2DF19D" w14:textId="27D75A89" w:rsidR="00D83149" w:rsidRPr="002E65F7" w:rsidRDefault="00D83149" w:rsidP="00D83149">
            <w:pPr>
              <w:pStyle w:val="ListParagraph"/>
              <w:numPr>
                <w:ilvl w:val="0"/>
                <w:numId w:val="14"/>
              </w:numPr>
              <w:rPr>
                <w:rFonts w:cstheme="minorHAnsi"/>
                <w:bCs/>
                <w:sz w:val="20"/>
                <w:szCs w:val="20"/>
              </w:rPr>
            </w:pPr>
            <w:r>
              <w:rPr>
                <w:rFonts w:cstheme="minorHAnsi"/>
                <w:bCs/>
                <w:sz w:val="20"/>
                <w:szCs w:val="20"/>
              </w:rPr>
              <w:t>MEDWELL, J., WRAY, D., MOORE, G. &amp; GRIFFITHS, V. 2021. Primary English: Knowledge and Understanding. London: Learning Matters.</w:t>
            </w:r>
          </w:p>
          <w:p w14:paraId="7B4E4CAF" w14:textId="37B2E5AC"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OFSTED, 2022. </w:t>
            </w:r>
            <w:r w:rsidRPr="00155A6B">
              <w:rPr>
                <w:rFonts w:cstheme="minorHAnsi"/>
                <w:bCs/>
                <w:i/>
                <w:iCs/>
                <w:sz w:val="20"/>
                <w:szCs w:val="20"/>
              </w:rPr>
              <w:t>Research review series: English</w:t>
            </w:r>
            <w:r>
              <w:rPr>
                <w:rFonts w:cstheme="minorHAnsi"/>
                <w:bCs/>
                <w:i/>
                <w:iCs/>
                <w:sz w:val="20"/>
                <w:szCs w:val="20"/>
              </w:rPr>
              <w:t>.</w:t>
            </w:r>
          </w:p>
          <w:p w14:paraId="05E0C05A" w14:textId="550F5305" w:rsidR="00D83149" w:rsidRPr="00155A6B" w:rsidRDefault="00D83149" w:rsidP="00D83149">
            <w:pPr>
              <w:pStyle w:val="ListParagraph"/>
              <w:numPr>
                <w:ilvl w:val="0"/>
                <w:numId w:val="14"/>
              </w:numPr>
              <w:rPr>
                <w:rFonts w:cstheme="minorHAnsi"/>
                <w:bCs/>
                <w:i/>
                <w:iCs/>
                <w:sz w:val="20"/>
                <w:szCs w:val="20"/>
              </w:rPr>
            </w:pPr>
            <w:r w:rsidRPr="00155A6B">
              <w:rPr>
                <w:rFonts w:cstheme="minorHAnsi"/>
                <w:bCs/>
                <w:sz w:val="20"/>
                <w:szCs w:val="20"/>
              </w:rPr>
              <w:t xml:space="preserve">The Education Endowment Foundation, 2017. </w:t>
            </w:r>
            <w:r w:rsidRPr="00155A6B">
              <w:rPr>
                <w:rFonts w:cstheme="minorHAnsi"/>
                <w:bCs/>
                <w:i/>
                <w:iCs/>
                <w:sz w:val="20"/>
                <w:szCs w:val="20"/>
              </w:rPr>
              <w:t xml:space="preserve">Early Language Development: Needs, provision, and intervention for preschool </w:t>
            </w:r>
            <w:r>
              <w:rPr>
                <w:rFonts w:cstheme="minorHAnsi"/>
                <w:bCs/>
                <w:i/>
                <w:iCs/>
                <w:sz w:val="20"/>
                <w:szCs w:val="20"/>
              </w:rPr>
              <w:t>learners</w:t>
            </w:r>
            <w:r w:rsidRPr="00155A6B">
              <w:rPr>
                <w:rFonts w:cstheme="minorHAnsi"/>
                <w:bCs/>
                <w:i/>
                <w:iCs/>
                <w:sz w:val="20"/>
                <w:szCs w:val="20"/>
              </w:rPr>
              <w:t xml:space="preserve"> from socioeconomically disadvantaged backgrounds</w:t>
            </w:r>
            <w:r>
              <w:rPr>
                <w:rFonts w:cstheme="minorHAnsi"/>
                <w:bCs/>
                <w:i/>
                <w:iCs/>
                <w:sz w:val="20"/>
                <w:szCs w:val="20"/>
              </w:rPr>
              <w:t>.</w:t>
            </w:r>
          </w:p>
          <w:p w14:paraId="4653404F" w14:textId="5A8E0FAC" w:rsidR="00D83149" w:rsidRPr="00155A6B" w:rsidRDefault="00D83149" w:rsidP="00D83149">
            <w:pPr>
              <w:pStyle w:val="ListParagraph"/>
              <w:numPr>
                <w:ilvl w:val="0"/>
                <w:numId w:val="14"/>
              </w:numPr>
              <w:rPr>
                <w:rFonts w:cstheme="minorHAnsi"/>
                <w:bCs/>
                <w:sz w:val="20"/>
                <w:szCs w:val="20"/>
              </w:rPr>
            </w:pPr>
            <w:r w:rsidRPr="00155A6B">
              <w:rPr>
                <w:rFonts w:cstheme="minorHAnsi"/>
                <w:bCs/>
                <w:sz w:val="20"/>
                <w:szCs w:val="20"/>
              </w:rPr>
              <w:t xml:space="preserve">The Education Endowment Foundation, 2021. </w:t>
            </w:r>
            <w:r w:rsidRPr="00155A6B">
              <w:rPr>
                <w:rFonts w:cstheme="minorHAnsi"/>
                <w:bCs/>
                <w:i/>
                <w:iCs/>
                <w:sz w:val="20"/>
                <w:szCs w:val="20"/>
              </w:rPr>
              <w:t>Improving Literacy in Key Stage 1: Guidance Report</w:t>
            </w:r>
            <w:r>
              <w:rPr>
                <w:rFonts w:cstheme="minorHAnsi"/>
                <w:bCs/>
                <w:i/>
                <w:iCs/>
                <w:sz w:val="20"/>
                <w:szCs w:val="20"/>
              </w:rPr>
              <w:t>.</w:t>
            </w:r>
          </w:p>
          <w:p w14:paraId="73CFC06A" w14:textId="7C8CF300" w:rsidR="00D83149" w:rsidRPr="00155A6B" w:rsidRDefault="00D83149" w:rsidP="00D83149">
            <w:pPr>
              <w:pStyle w:val="ListParagraph"/>
              <w:ind w:left="501"/>
              <w:rPr>
                <w:rStyle w:val="eop"/>
                <w:rFonts w:cstheme="minorHAnsi"/>
                <w:bCs/>
                <w:sz w:val="20"/>
                <w:szCs w:val="20"/>
              </w:rPr>
            </w:pPr>
          </w:p>
        </w:tc>
      </w:tr>
    </w:tbl>
    <w:p w14:paraId="6CD06F98" w14:textId="155FA283" w:rsidR="00EE1D6F" w:rsidRPr="00155A6B" w:rsidRDefault="00EE1D6F" w:rsidP="006811E4">
      <w:pPr>
        <w:spacing w:after="0"/>
        <w:rPr>
          <w:rFonts w:cstheme="minorHAnsi"/>
          <w:sz w:val="20"/>
          <w:szCs w:val="20"/>
        </w:rPr>
      </w:pPr>
    </w:p>
    <w:sectPr w:rsidR="00EE1D6F" w:rsidRPr="00155A6B" w:rsidSect="002F73AD">
      <w:footerReference w:type="default" r:id="rId11"/>
      <w:pgSz w:w="16838" w:h="11906" w:orient="landscape"/>
      <w:pgMar w:top="568"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F5A1" w14:textId="77777777" w:rsidR="0004162E" w:rsidRDefault="0004162E" w:rsidP="00477E98">
      <w:pPr>
        <w:spacing w:after="0" w:line="240" w:lineRule="auto"/>
      </w:pPr>
      <w:r>
        <w:separator/>
      </w:r>
    </w:p>
  </w:endnote>
  <w:endnote w:type="continuationSeparator" w:id="0">
    <w:p w14:paraId="789BE7E2" w14:textId="77777777" w:rsidR="0004162E" w:rsidRDefault="0004162E" w:rsidP="0047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2047149"/>
      <w:docPartObj>
        <w:docPartGallery w:val="Page Numbers (Bottom of Page)"/>
        <w:docPartUnique/>
      </w:docPartObj>
    </w:sdtPr>
    <w:sdtEndPr>
      <w:rPr>
        <w:noProof/>
      </w:rPr>
    </w:sdtEndPr>
    <w:sdtContent>
      <w:p w14:paraId="5C59159A" w14:textId="3F5115C0" w:rsidR="00477E98" w:rsidRDefault="00477E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9DF93D" w14:textId="77777777" w:rsidR="00477E98" w:rsidRDefault="00477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0E971" w14:textId="77777777" w:rsidR="0004162E" w:rsidRDefault="0004162E" w:rsidP="00477E98">
      <w:pPr>
        <w:spacing w:after="0" w:line="240" w:lineRule="auto"/>
      </w:pPr>
      <w:r>
        <w:separator/>
      </w:r>
    </w:p>
  </w:footnote>
  <w:footnote w:type="continuationSeparator" w:id="0">
    <w:p w14:paraId="2E9F459C" w14:textId="77777777" w:rsidR="0004162E" w:rsidRDefault="0004162E" w:rsidP="00477E98">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599478498" textId="1183243626" start="80" length="5" invalidationStart="80" invalidationLength="5" id="q6ho4z8l"/>
    <int:WordHash hashCode="/5StspEsP3zakZ" id="qADIEhDb"/>
  </int:Manifest>
  <int:Observations>
    <int:Content id="q6ho4z8l">
      <int:Rejection type="LegacyProofing"/>
    </int:Content>
    <int:Content id="qADIEhD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EE"/>
    <w:multiLevelType w:val="multilevel"/>
    <w:tmpl w:val="91BEA734"/>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034FC"/>
    <w:multiLevelType w:val="hybridMultilevel"/>
    <w:tmpl w:val="C7B4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A6739F"/>
    <w:multiLevelType w:val="hybridMultilevel"/>
    <w:tmpl w:val="C3B0CA0A"/>
    <w:lvl w:ilvl="0" w:tplc="5914E22C">
      <w:start w:val="1"/>
      <w:numFmt w:val="bullet"/>
      <w:lvlText w:val="•"/>
      <w:lvlJc w:val="left"/>
      <w:pPr>
        <w:tabs>
          <w:tab w:val="num" w:pos="720"/>
        </w:tabs>
        <w:ind w:left="720" w:hanging="360"/>
      </w:pPr>
      <w:rPr>
        <w:rFonts w:ascii="Arial" w:hAnsi="Arial" w:hint="default"/>
      </w:rPr>
    </w:lvl>
    <w:lvl w:ilvl="1" w:tplc="4AE0F0C0" w:tentative="1">
      <w:start w:val="1"/>
      <w:numFmt w:val="bullet"/>
      <w:lvlText w:val="•"/>
      <w:lvlJc w:val="left"/>
      <w:pPr>
        <w:tabs>
          <w:tab w:val="num" w:pos="1440"/>
        </w:tabs>
        <w:ind w:left="1440" w:hanging="360"/>
      </w:pPr>
      <w:rPr>
        <w:rFonts w:ascii="Arial" w:hAnsi="Arial" w:hint="default"/>
      </w:rPr>
    </w:lvl>
    <w:lvl w:ilvl="2" w:tplc="991C68A6" w:tentative="1">
      <w:start w:val="1"/>
      <w:numFmt w:val="bullet"/>
      <w:lvlText w:val="•"/>
      <w:lvlJc w:val="left"/>
      <w:pPr>
        <w:tabs>
          <w:tab w:val="num" w:pos="2160"/>
        </w:tabs>
        <w:ind w:left="2160" w:hanging="360"/>
      </w:pPr>
      <w:rPr>
        <w:rFonts w:ascii="Arial" w:hAnsi="Arial" w:hint="default"/>
      </w:rPr>
    </w:lvl>
    <w:lvl w:ilvl="3" w:tplc="407C243A" w:tentative="1">
      <w:start w:val="1"/>
      <w:numFmt w:val="bullet"/>
      <w:lvlText w:val="•"/>
      <w:lvlJc w:val="left"/>
      <w:pPr>
        <w:tabs>
          <w:tab w:val="num" w:pos="2880"/>
        </w:tabs>
        <w:ind w:left="2880" w:hanging="360"/>
      </w:pPr>
      <w:rPr>
        <w:rFonts w:ascii="Arial" w:hAnsi="Arial" w:hint="default"/>
      </w:rPr>
    </w:lvl>
    <w:lvl w:ilvl="4" w:tplc="23B68062" w:tentative="1">
      <w:start w:val="1"/>
      <w:numFmt w:val="bullet"/>
      <w:lvlText w:val="•"/>
      <w:lvlJc w:val="left"/>
      <w:pPr>
        <w:tabs>
          <w:tab w:val="num" w:pos="3600"/>
        </w:tabs>
        <w:ind w:left="3600" w:hanging="360"/>
      </w:pPr>
      <w:rPr>
        <w:rFonts w:ascii="Arial" w:hAnsi="Arial" w:hint="default"/>
      </w:rPr>
    </w:lvl>
    <w:lvl w:ilvl="5" w:tplc="B7305F20" w:tentative="1">
      <w:start w:val="1"/>
      <w:numFmt w:val="bullet"/>
      <w:lvlText w:val="•"/>
      <w:lvlJc w:val="left"/>
      <w:pPr>
        <w:tabs>
          <w:tab w:val="num" w:pos="4320"/>
        </w:tabs>
        <w:ind w:left="4320" w:hanging="360"/>
      </w:pPr>
      <w:rPr>
        <w:rFonts w:ascii="Arial" w:hAnsi="Arial" w:hint="default"/>
      </w:rPr>
    </w:lvl>
    <w:lvl w:ilvl="6" w:tplc="C26894BE" w:tentative="1">
      <w:start w:val="1"/>
      <w:numFmt w:val="bullet"/>
      <w:lvlText w:val="•"/>
      <w:lvlJc w:val="left"/>
      <w:pPr>
        <w:tabs>
          <w:tab w:val="num" w:pos="5040"/>
        </w:tabs>
        <w:ind w:left="5040" w:hanging="360"/>
      </w:pPr>
      <w:rPr>
        <w:rFonts w:ascii="Arial" w:hAnsi="Arial" w:hint="default"/>
      </w:rPr>
    </w:lvl>
    <w:lvl w:ilvl="7" w:tplc="BE5C89C0" w:tentative="1">
      <w:start w:val="1"/>
      <w:numFmt w:val="bullet"/>
      <w:lvlText w:val="•"/>
      <w:lvlJc w:val="left"/>
      <w:pPr>
        <w:tabs>
          <w:tab w:val="num" w:pos="5760"/>
        </w:tabs>
        <w:ind w:left="5760" w:hanging="360"/>
      </w:pPr>
      <w:rPr>
        <w:rFonts w:ascii="Arial" w:hAnsi="Arial" w:hint="default"/>
      </w:rPr>
    </w:lvl>
    <w:lvl w:ilvl="8" w:tplc="0814339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4765A6"/>
    <w:multiLevelType w:val="hybridMultilevel"/>
    <w:tmpl w:val="98F46094"/>
    <w:lvl w:ilvl="0" w:tplc="9E324F50">
      <w:start w:val="1"/>
      <w:numFmt w:val="bullet"/>
      <w:lvlText w:val=""/>
      <w:lvlJc w:val="left"/>
      <w:pPr>
        <w:ind w:left="720" w:hanging="360"/>
      </w:pPr>
      <w:rPr>
        <w:rFonts w:ascii="Symbol" w:hAnsi="Symbol" w:hint="default"/>
      </w:rPr>
    </w:lvl>
    <w:lvl w:ilvl="1" w:tplc="265A8D20">
      <w:start w:val="1"/>
      <w:numFmt w:val="bullet"/>
      <w:lvlText w:val="o"/>
      <w:lvlJc w:val="left"/>
      <w:pPr>
        <w:ind w:left="1440" w:hanging="360"/>
      </w:pPr>
      <w:rPr>
        <w:rFonts w:ascii="Courier New" w:hAnsi="Courier New" w:hint="default"/>
      </w:rPr>
    </w:lvl>
    <w:lvl w:ilvl="2" w:tplc="6F1E5998">
      <w:start w:val="1"/>
      <w:numFmt w:val="bullet"/>
      <w:lvlText w:val=""/>
      <w:lvlJc w:val="left"/>
      <w:pPr>
        <w:ind w:left="2160" w:hanging="360"/>
      </w:pPr>
      <w:rPr>
        <w:rFonts w:ascii="Wingdings" w:hAnsi="Wingdings" w:hint="default"/>
      </w:rPr>
    </w:lvl>
    <w:lvl w:ilvl="3" w:tplc="A8D46C58">
      <w:start w:val="1"/>
      <w:numFmt w:val="bullet"/>
      <w:lvlText w:val=""/>
      <w:lvlJc w:val="left"/>
      <w:pPr>
        <w:ind w:left="2880" w:hanging="360"/>
      </w:pPr>
      <w:rPr>
        <w:rFonts w:ascii="Symbol" w:hAnsi="Symbol" w:hint="default"/>
      </w:rPr>
    </w:lvl>
    <w:lvl w:ilvl="4" w:tplc="E8FEF4E6">
      <w:start w:val="1"/>
      <w:numFmt w:val="bullet"/>
      <w:lvlText w:val="o"/>
      <w:lvlJc w:val="left"/>
      <w:pPr>
        <w:ind w:left="3600" w:hanging="360"/>
      </w:pPr>
      <w:rPr>
        <w:rFonts w:ascii="Courier New" w:hAnsi="Courier New" w:hint="default"/>
      </w:rPr>
    </w:lvl>
    <w:lvl w:ilvl="5" w:tplc="A5BC9EFA">
      <w:start w:val="1"/>
      <w:numFmt w:val="bullet"/>
      <w:lvlText w:val=""/>
      <w:lvlJc w:val="left"/>
      <w:pPr>
        <w:ind w:left="4320" w:hanging="360"/>
      </w:pPr>
      <w:rPr>
        <w:rFonts w:ascii="Wingdings" w:hAnsi="Wingdings" w:hint="default"/>
      </w:rPr>
    </w:lvl>
    <w:lvl w:ilvl="6" w:tplc="4C908FA4">
      <w:start w:val="1"/>
      <w:numFmt w:val="bullet"/>
      <w:lvlText w:val=""/>
      <w:lvlJc w:val="left"/>
      <w:pPr>
        <w:ind w:left="5040" w:hanging="360"/>
      </w:pPr>
      <w:rPr>
        <w:rFonts w:ascii="Symbol" w:hAnsi="Symbol" w:hint="default"/>
      </w:rPr>
    </w:lvl>
    <w:lvl w:ilvl="7" w:tplc="2962E4CC">
      <w:start w:val="1"/>
      <w:numFmt w:val="bullet"/>
      <w:lvlText w:val="o"/>
      <w:lvlJc w:val="left"/>
      <w:pPr>
        <w:ind w:left="5760" w:hanging="360"/>
      </w:pPr>
      <w:rPr>
        <w:rFonts w:ascii="Courier New" w:hAnsi="Courier New" w:hint="default"/>
      </w:rPr>
    </w:lvl>
    <w:lvl w:ilvl="8" w:tplc="07C43C9C">
      <w:start w:val="1"/>
      <w:numFmt w:val="bullet"/>
      <w:lvlText w:val=""/>
      <w:lvlJc w:val="left"/>
      <w:pPr>
        <w:ind w:left="6480" w:hanging="360"/>
      </w:pPr>
      <w:rPr>
        <w:rFonts w:ascii="Wingdings" w:hAnsi="Wingdings" w:hint="default"/>
      </w:rPr>
    </w:lvl>
  </w:abstractNum>
  <w:abstractNum w:abstractNumId="4" w15:restartNumberingAfterBreak="0">
    <w:nsid w:val="0F1E3659"/>
    <w:multiLevelType w:val="hybridMultilevel"/>
    <w:tmpl w:val="461C0690"/>
    <w:lvl w:ilvl="0" w:tplc="FB688E0E">
      <w:start w:val="1"/>
      <w:numFmt w:val="bullet"/>
      <w:lvlText w:val="◦"/>
      <w:lvlJc w:val="left"/>
      <w:pPr>
        <w:tabs>
          <w:tab w:val="num" w:pos="720"/>
        </w:tabs>
        <w:ind w:left="720" w:hanging="360"/>
      </w:pPr>
      <w:rPr>
        <w:rFonts w:ascii="Garamond" w:hAnsi="Garamond" w:hint="default"/>
      </w:rPr>
    </w:lvl>
    <w:lvl w:ilvl="1" w:tplc="14D2322C" w:tentative="1">
      <w:start w:val="1"/>
      <w:numFmt w:val="bullet"/>
      <w:lvlText w:val="◦"/>
      <w:lvlJc w:val="left"/>
      <w:pPr>
        <w:tabs>
          <w:tab w:val="num" w:pos="1440"/>
        </w:tabs>
        <w:ind w:left="1440" w:hanging="360"/>
      </w:pPr>
      <w:rPr>
        <w:rFonts w:ascii="Garamond" w:hAnsi="Garamond" w:hint="default"/>
      </w:rPr>
    </w:lvl>
    <w:lvl w:ilvl="2" w:tplc="21181B92" w:tentative="1">
      <w:start w:val="1"/>
      <w:numFmt w:val="bullet"/>
      <w:lvlText w:val="◦"/>
      <w:lvlJc w:val="left"/>
      <w:pPr>
        <w:tabs>
          <w:tab w:val="num" w:pos="2160"/>
        </w:tabs>
        <w:ind w:left="2160" w:hanging="360"/>
      </w:pPr>
      <w:rPr>
        <w:rFonts w:ascii="Garamond" w:hAnsi="Garamond" w:hint="default"/>
      </w:rPr>
    </w:lvl>
    <w:lvl w:ilvl="3" w:tplc="11D21862" w:tentative="1">
      <w:start w:val="1"/>
      <w:numFmt w:val="bullet"/>
      <w:lvlText w:val="◦"/>
      <w:lvlJc w:val="left"/>
      <w:pPr>
        <w:tabs>
          <w:tab w:val="num" w:pos="2880"/>
        </w:tabs>
        <w:ind w:left="2880" w:hanging="360"/>
      </w:pPr>
      <w:rPr>
        <w:rFonts w:ascii="Garamond" w:hAnsi="Garamond" w:hint="default"/>
      </w:rPr>
    </w:lvl>
    <w:lvl w:ilvl="4" w:tplc="C04C9C00" w:tentative="1">
      <w:start w:val="1"/>
      <w:numFmt w:val="bullet"/>
      <w:lvlText w:val="◦"/>
      <w:lvlJc w:val="left"/>
      <w:pPr>
        <w:tabs>
          <w:tab w:val="num" w:pos="3600"/>
        </w:tabs>
        <w:ind w:left="3600" w:hanging="360"/>
      </w:pPr>
      <w:rPr>
        <w:rFonts w:ascii="Garamond" w:hAnsi="Garamond" w:hint="default"/>
      </w:rPr>
    </w:lvl>
    <w:lvl w:ilvl="5" w:tplc="4E9AD7CC" w:tentative="1">
      <w:start w:val="1"/>
      <w:numFmt w:val="bullet"/>
      <w:lvlText w:val="◦"/>
      <w:lvlJc w:val="left"/>
      <w:pPr>
        <w:tabs>
          <w:tab w:val="num" w:pos="4320"/>
        </w:tabs>
        <w:ind w:left="4320" w:hanging="360"/>
      </w:pPr>
      <w:rPr>
        <w:rFonts w:ascii="Garamond" w:hAnsi="Garamond" w:hint="default"/>
      </w:rPr>
    </w:lvl>
    <w:lvl w:ilvl="6" w:tplc="55307FDE" w:tentative="1">
      <w:start w:val="1"/>
      <w:numFmt w:val="bullet"/>
      <w:lvlText w:val="◦"/>
      <w:lvlJc w:val="left"/>
      <w:pPr>
        <w:tabs>
          <w:tab w:val="num" w:pos="5040"/>
        </w:tabs>
        <w:ind w:left="5040" w:hanging="360"/>
      </w:pPr>
      <w:rPr>
        <w:rFonts w:ascii="Garamond" w:hAnsi="Garamond" w:hint="default"/>
      </w:rPr>
    </w:lvl>
    <w:lvl w:ilvl="7" w:tplc="033A3DF0" w:tentative="1">
      <w:start w:val="1"/>
      <w:numFmt w:val="bullet"/>
      <w:lvlText w:val="◦"/>
      <w:lvlJc w:val="left"/>
      <w:pPr>
        <w:tabs>
          <w:tab w:val="num" w:pos="5760"/>
        </w:tabs>
        <w:ind w:left="5760" w:hanging="360"/>
      </w:pPr>
      <w:rPr>
        <w:rFonts w:ascii="Garamond" w:hAnsi="Garamond" w:hint="default"/>
      </w:rPr>
    </w:lvl>
    <w:lvl w:ilvl="8" w:tplc="9782F1BC" w:tentative="1">
      <w:start w:val="1"/>
      <w:numFmt w:val="bullet"/>
      <w:lvlText w:val="◦"/>
      <w:lvlJc w:val="left"/>
      <w:pPr>
        <w:tabs>
          <w:tab w:val="num" w:pos="6480"/>
        </w:tabs>
        <w:ind w:left="6480" w:hanging="360"/>
      </w:pPr>
      <w:rPr>
        <w:rFonts w:ascii="Garamond" w:hAnsi="Garamond" w:hint="default"/>
      </w:rPr>
    </w:lvl>
  </w:abstractNum>
  <w:abstractNum w:abstractNumId="5" w15:restartNumberingAfterBreak="0">
    <w:nsid w:val="152F59BA"/>
    <w:multiLevelType w:val="hybridMultilevel"/>
    <w:tmpl w:val="E0BC2808"/>
    <w:lvl w:ilvl="0" w:tplc="2EFAA5C2">
      <w:start w:val="1"/>
      <w:numFmt w:val="bullet"/>
      <w:lvlText w:val="•"/>
      <w:lvlJc w:val="left"/>
      <w:pPr>
        <w:tabs>
          <w:tab w:val="num" w:pos="720"/>
        </w:tabs>
        <w:ind w:left="720" w:hanging="360"/>
      </w:pPr>
      <w:rPr>
        <w:rFonts w:ascii="Arial" w:hAnsi="Arial" w:hint="default"/>
      </w:rPr>
    </w:lvl>
    <w:lvl w:ilvl="1" w:tplc="ADC259EA" w:tentative="1">
      <w:start w:val="1"/>
      <w:numFmt w:val="bullet"/>
      <w:lvlText w:val="•"/>
      <w:lvlJc w:val="left"/>
      <w:pPr>
        <w:tabs>
          <w:tab w:val="num" w:pos="1440"/>
        </w:tabs>
        <w:ind w:left="1440" w:hanging="360"/>
      </w:pPr>
      <w:rPr>
        <w:rFonts w:ascii="Arial" w:hAnsi="Arial" w:hint="default"/>
      </w:rPr>
    </w:lvl>
    <w:lvl w:ilvl="2" w:tplc="DAF2191C" w:tentative="1">
      <w:start w:val="1"/>
      <w:numFmt w:val="bullet"/>
      <w:lvlText w:val="•"/>
      <w:lvlJc w:val="left"/>
      <w:pPr>
        <w:tabs>
          <w:tab w:val="num" w:pos="2160"/>
        </w:tabs>
        <w:ind w:left="2160" w:hanging="360"/>
      </w:pPr>
      <w:rPr>
        <w:rFonts w:ascii="Arial" w:hAnsi="Arial" w:hint="default"/>
      </w:rPr>
    </w:lvl>
    <w:lvl w:ilvl="3" w:tplc="A1F832AE" w:tentative="1">
      <w:start w:val="1"/>
      <w:numFmt w:val="bullet"/>
      <w:lvlText w:val="•"/>
      <w:lvlJc w:val="left"/>
      <w:pPr>
        <w:tabs>
          <w:tab w:val="num" w:pos="2880"/>
        </w:tabs>
        <w:ind w:left="2880" w:hanging="360"/>
      </w:pPr>
      <w:rPr>
        <w:rFonts w:ascii="Arial" w:hAnsi="Arial" w:hint="default"/>
      </w:rPr>
    </w:lvl>
    <w:lvl w:ilvl="4" w:tplc="A83A4BBE" w:tentative="1">
      <w:start w:val="1"/>
      <w:numFmt w:val="bullet"/>
      <w:lvlText w:val="•"/>
      <w:lvlJc w:val="left"/>
      <w:pPr>
        <w:tabs>
          <w:tab w:val="num" w:pos="3600"/>
        </w:tabs>
        <w:ind w:left="3600" w:hanging="360"/>
      </w:pPr>
      <w:rPr>
        <w:rFonts w:ascii="Arial" w:hAnsi="Arial" w:hint="default"/>
      </w:rPr>
    </w:lvl>
    <w:lvl w:ilvl="5" w:tplc="43988D98" w:tentative="1">
      <w:start w:val="1"/>
      <w:numFmt w:val="bullet"/>
      <w:lvlText w:val="•"/>
      <w:lvlJc w:val="left"/>
      <w:pPr>
        <w:tabs>
          <w:tab w:val="num" w:pos="4320"/>
        </w:tabs>
        <w:ind w:left="4320" w:hanging="360"/>
      </w:pPr>
      <w:rPr>
        <w:rFonts w:ascii="Arial" w:hAnsi="Arial" w:hint="default"/>
      </w:rPr>
    </w:lvl>
    <w:lvl w:ilvl="6" w:tplc="A4747816" w:tentative="1">
      <w:start w:val="1"/>
      <w:numFmt w:val="bullet"/>
      <w:lvlText w:val="•"/>
      <w:lvlJc w:val="left"/>
      <w:pPr>
        <w:tabs>
          <w:tab w:val="num" w:pos="5040"/>
        </w:tabs>
        <w:ind w:left="5040" w:hanging="360"/>
      </w:pPr>
      <w:rPr>
        <w:rFonts w:ascii="Arial" w:hAnsi="Arial" w:hint="default"/>
      </w:rPr>
    </w:lvl>
    <w:lvl w:ilvl="7" w:tplc="5784F0C6" w:tentative="1">
      <w:start w:val="1"/>
      <w:numFmt w:val="bullet"/>
      <w:lvlText w:val="•"/>
      <w:lvlJc w:val="left"/>
      <w:pPr>
        <w:tabs>
          <w:tab w:val="num" w:pos="5760"/>
        </w:tabs>
        <w:ind w:left="5760" w:hanging="360"/>
      </w:pPr>
      <w:rPr>
        <w:rFonts w:ascii="Arial" w:hAnsi="Arial" w:hint="default"/>
      </w:rPr>
    </w:lvl>
    <w:lvl w:ilvl="8" w:tplc="A10CF5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352981"/>
    <w:multiLevelType w:val="hybridMultilevel"/>
    <w:tmpl w:val="0FAC7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63950"/>
    <w:multiLevelType w:val="hybridMultilevel"/>
    <w:tmpl w:val="D2720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2811F1"/>
    <w:multiLevelType w:val="hybridMultilevel"/>
    <w:tmpl w:val="DA66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7D6DCD"/>
    <w:multiLevelType w:val="hybridMultilevel"/>
    <w:tmpl w:val="28B87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D1D38"/>
    <w:multiLevelType w:val="hybridMultilevel"/>
    <w:tmpl w:val="49AE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41E3E"/>
    <w:multiLevelType w:val="hybridMultilevel"/>
    <w:tmpl w:val="190A1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D24E2E"/>
    <w:multiLevelType w:val="hybridMultilevel"/>
    <w:tmpl w:val="2D26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E87DCD"/>
    <w:multiLevelType w:val="hybridMultilevel"/>
    <w:tmpl w:val="DA708AF6"/>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879DF"/>
    <w:multiLevelType w:val="hybridMultilevel"/>
    <w:tmpl w:val="7662FC98"/>
    <w:lvl w:ilvl="0" w:tplc="EC8C47B2">
      <w:start w:val="1"/>
      <w:numFmt w:val="bullet"/>
      <w:lvlText w:val=""/>
      <w:lvlJc w:val="left"/>
      <w:pPr>
        <w:ind w:left="720" w:hanging="360"/>
      </w:pPr>
      <w:rPr>
        <w:rFonts w:ascii="Symbol" w:hAnsi="Symbol" w:hint="default"/>
      </w:rPr>
    </w:lvl>
    <w:lvl w:ilvl="1" w:tplc="ED7EA1A4">
      <w:start w:val="1"/>
      <w:numFmt w:val="bullet"/>
      <w:lvlText w:val="o"/>
      <w:lvlJc w:val="left"/>
      <w:pPr>
        <w:ind w:left="1440" w:hanging="360"/>
      </w:pPr>
      <w:rPr>
        <w:rFonts w:ascii="Courier New" w:hAnsi="Courier New" w:hint="default"/>
      </w:rPr>
    </w:lvl>
    <w:lvl w:ilvl="2" w:tplc="7730D2EC">
      <w:start w:val="1"/>
      <w:numFmt w:val="bullet"/>
      <w:lvlText w:val=""/>
      <w:lvlJc w:val="left"/>
      <w:pPr>
        <w:ind w:left="2160" w:hanging="360"/>
      </w:pPr>
      <w:rPr>
        <w:rFonts w:ascii="Wingdings" w:hAnsi="Wingdings" w:hint="default"/>
      </w:rPr>
    </w:lvl>
    <w:lvl w:ilvl="3" w:tplc="696A8B02">
      <w:start w:val="1"/>
      <w:numFmt w:val="bullet"/>
      <w:lvlText w:val=""/>
      <w:lvlJc w:val="left"/>
      <w:pPr>
        <w:ind w:left="2880" w:hanging="360"/>
      </w:pPr>
      <w:rPr>
        <w:rFonts w:ascii="Symbol" w:hAnsi="Symbol" w:hint="default"/>
      </w:rPr>
    </w:lvl>
    <w:lvl w:ilvl="4" w:tplc="4DBA4F7C">
      <w:start w:val="1"/>
      <w:numFmt w:val="bullet"/>
      <w:lvlText w:val="o"/>
      <w:lvlJc w:val="left"/>
      <w:pPr>
        <w:ind w:left="3600" w:hanging="360"/>
      </w:pPr>
      <w:rPr>
        <w:rFonts w:ascii="Courier New" w:hAnsi="Courier New" w:hint="default"/>
      </w:rPr>
    </w:lvl>
    <w:lvl w:ilvl="5" w:tplc="ACF81BAC">
      <w:start w:val="1"/>
      <w:numFmt w:val="bullet"/>
      <w:lvlText w:val=""/>
      <w:lvlJc w:val="left"/>
      <w:pPr>
        <w:ind w:left="4320" w:hanging="360"/>
      </w:pPr>
      <w:rPr>
        <w:rFonts w:ascii="Wingdings" w:hAnsi="Wingdings" w:hint="default"/>
      </w:rPr>
    </w:lvl>
    <w:lvl w:ilvl="6" w:tplc="F5627384">
      <w:start w:val="1"/>
      <w:numFmt w:val="bullet"/>
      <w:lvlText w:val=""/>
      <w:lvlJc w:val="left"/>
      <w:pPr>
        <w:ind w:left="5040" w:hanging="360"/>
      </w:pPr>
      <w:rPr>
        <w:rFonts w:ascii="Symbol" w:hAnsi="Symbol" w:hint="default"/>
      </w:rPr>
    </w:lvl>
    <w:lvl w:ilvl="7" w:tplc="2E2CAD10">
      <w:start w:val="1"/>
      <w:numFmt w:val="bullet"/>
      <w:lvlText w:val="o"/>
      <w:lvlJc w:val="left"/>
      <w:pPr>
        <w:ind w:left="5760" w:hanging="360"/>
      </w:pPr>
      <w:rPr>
        <w:rFonts w:ascii="Courier New" w:hAnsi="Courier New" w:hint="default"/>
      </w:rPr>
    </w:lvl>
    <w:lvl w:ilvl="8" w:tplc="BBCC1AC6">
      <w:start w:val="1"/>
      <w:numFmt w:val="bullet"/>
      <w:lvlText w:val=""/>
      <w:lvlJc w:val="left"/>
      <w:pPr>
        <w:ind w:left="6480" w:hanging="360"/>
      </w:pPr>
      <w:rPr>
        <w:rFonts w:ascii="Wingdings" w:hAnsi="Wingdings" w:hint="default"/>
      </w:rPr>
    </w:lvl>
  </w:abstractNum>
  <w:abstractNum w:abstractNumId="15" w15:restartNumberingAfterBreak="0">
    <w:nsid w:val="32396BD6"/>
    <w:multiLevelType w:val="hybridMultilevel"/>
    <w:tmpl w:val="940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72B1C"/>
    <w:multiLevelType w:val="hybridMultilevel"/>
    <w:tmpl w:val="056449F6"/>
    <w:lvl w:ilvl="0" w:tplc="B53EA5B8">
      <w:start w:val="1"/>
      <w:numFmt w:val="bullet"/>
      <w:lvlText w:val="•"/>
      <w:lvlJc w:val="left"/>
      <w:pPr>
        <w:tabs>
          <w:tab w:val="num" w:pos="720"/>
        </w:tabs>
        <w:ind w:left="720" w:hanging="360"/>
      </w:pPr>
      <w:rPr>
        <w:rFonts w:ascii="Arial" w:hAnsi="Arial" w:hint="default"/>
      </w:rPr>
    </w:lvl>
    <w:lvl w:ilvl="1" w:tplc="224C321C" w:tentative="1">
      <w:start w:val="1"/>
      <w:numFmt w:val="bullet"/>
      <w:lvlText w:val="•"/>
      <w:lvlJc w:val="left"/>
      <w:pPr>
        <w:tabs>
          <w:tab w:val="num" w:pos="1440"/>
        </w:tabs>
        <w:ind w:left="1440" w:hanging="360"/>
      </w:pPr>
      <w:rPr>
        <w:rFonts w:ascii="Arial" w:hAnsi="Arial" w:hint="default"/>
      </w:rPr>
    </w:lvl>
    <w:lvl w:ilvl="2" w:tplc="C9184EF2" w:tentative="1">
      <w:start w:val="1"/>
      <w:numFmt w:val="bullet"/>
      <w:lvlText w:val="•"/>
      <w:lvlJc w:val="left"/>
      <w:pPr>
        <w:tabs>
          <w:tab w:val="num" w:pos="2160"/>
        </w:tabs>
        <w:ind w:left="2160" w:hanging="360"/>
      </w:pPr>
      <w:rPr>
        <w:rFonts w:ascii="Arial" w:hAnsi="Arial" w:hint="default"/>
      </w:rPr>
    </w:lvl>
    <w:lvl w:ilvl="3" w:tplc="15BE91F4" w:tentative="1">
      <w:start w:val="1"/>
      <w:numFmt w:val="bullet"/>
      <w:lvlText w:val="•"/>
      <w:lvlJc w:val="left"/>
      <w:pPr>
        <w:tabs>
          <w:tab w:val="num" w:pos="2880"/>
        </w:tabs>
        <w:ind w:left="2880" w:hanging="360"/>
      </w:pPr>
      <w:rPr>
        <w:rFonts w:ascii="Arial" w:hAnsi="Arial" w:hint="default"/>
      </w:rPr>
    </w:lvl>
    <w:lvl w:ilvl="4" w:tplc="AD2E5A2A" w:tentative="1">
      <w:start w:val="1"/>
      <w:numFmt w:val="bullet"/>
      <w:lvlText w:val="•"/>
      <w:lvlJc w:val="left"/>
      <w:pPr>
        <w:tabs>
          <w:tab w:val="num" w:pos="3600"/>
        </w:tabs>
        <w:ind w:left="3600" w:hanging="360"/>
      </w:pPr>
      <w:rPr>
        <w:rFonts w:ascii="Arial" w:hAnsi="Arial" w:hint="default"/>
      </w:rPr>
    </w:lvl>
    <w:lvl w:ilvl="5" w:tplc="66961A54" w:tentative="1">
      <w:start w:val="1"/>
      <w:numFmt w:val="bullet"/>
      <w:lvlText w:val="•"/>
      <w:lvlJc w:val="left"/>
      <w:pPr>
        <w:tabs>
          <w:tab w:val="num" w:pos="4320"/>
        </w:tabs>
        <w:ind w:left="4320" w:hanging="360"/>
      </w:pPr>
      <w:rPr>
        <w:rFonts w:ascii="Arial" w:hAnsi="Arial" w:hint="default"/>
      </w:rPr>
    </w:lvl>
    <w:lvl w:ilvl="6" w:tplc="7DBE7C4C" w:tentative="1">
      <w:start w:val="1"/>
      <w:numFmt w:val="bullet"/>
      <w:lvlText w:val="•"/>
      <w:lvlJc w:val="left"/>
      <w:pPr>
        <w:tabs>
          <w:tab w:val="num" w:pos="5040"/>
        </w:tabs>
        <w:ind w:left="5040" w:hanging="360"/>
      </w:pPr>
      <w:rPr>
        <w:rFonts w:ascii="Arial" w:hAnsi="Arial" w:hint="default"/>
      </w:rPr>
    </w:lvl>
    <w:lvl w:ilvl="7" w:tplc="DAD0F034" w:tentative="1">
      <w:start w:val="1"/>
      <w:numFmt w:val="bullet"/>
      <w:lvlText w:val="•"/>
      <w:lvlJc w:val="left"/>
      <w:pPr>
        <w:tabs>
          <w:tab w:val="num" w:pos="5760"/>
        </w:tabs>
        <w:ind w:left="5760" w:hanging="360"/>
      </w:pPr>
      <w:rPr>
        <w:rFonts w:ascii="Arial" w:hAnsi="Arial" w:hint="default"/>
      </w:rPr>
    </w:lvl>
    <w:lvl w:ilvl="8" w:tplc="82C4FE0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68E1D2C"/>
    <w:multiLevelType w:val="hybridMultilevel"/>
    <w:tmpl w:val="CD3AA3FC"/>
    <w:lvl w:ilvl="0" w:tplc="1062F7F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804B43"/>
    <w:multiLevelType w:val="hybridMultilevel"/>
    <w:tmpl w:val="8F92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355E8A"/>
    <w:multiLevelType w:val="hybridMultilevel"/>
    <w:tmpl w:val="825EA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885D79"/>
    <w:multiLevelType w:val="hybridMultilevel"/>
    <w:tmpl w:val="543A8EE2"/>
    <w:lvl w:ilvl="0" w:tplc="0EAE9ED4">
      <w:start w:val="1"/>
      <w:numFmt w:val="bullet"/>
      <w:lvlText w:val=""/>
      <w:lvlJc w:val="left"/>
      <w:pPr>
        <w:ind w:left="720" w:hanging="360"/>
      </w:pPr>
      <w:rPr>
        <w:rFonts w:ascii="Symbol" w:hAnsi="Symbol" w:hint="default"/>
      </w:rPr>
    </w:lvl>
    <w:lvl w:ilvl="1" w:tplc="9D343D54">
      <w:start w:val="1"/>
      <w:numFmt w:val="bullet"/>
      <w:lvlText w:val="o"/>
      <w:lvlJc w:val="left"/>
      <w:pPr>
        <w:ind w:left="1440" w:hanging="360"/>
      </w:pPr>
      <w:rPr>
        <w:rFonts w:ascii="Courier New" w:hAnsi="Courier New" w:hint="default"/>
      </w:rPr>
    </w:lvl>
    <w:lvl w:ilvl="2" w:tplc="51E88F64">
      <w:start w:val="1"/>
      <w:numFmt w:val="bullet"/>
      <w:lvlText w:val=""/>
      <w:lvlJc w:val="left"/>
      <w:pPr>
        <w:ind w:left="2160" w:hanging="360"/>
      </w:pPr>
      <w:rPr>
        <w:rFonts w:ascii="Wingdings" w:hAnsi="Wingdings" w:hint="default"/>
      </w:rPr>
    </w:lvl>
    <w:lvl w:ilvl="3" w:tplc="57B076DE">
      <w:start w:val="1"/>
      <w:numFmt w:val="bullet"/>
      <w:lvlText w:val=""/>
      <w:lvlJc w:val="left"/>
      <w:pPr>
        <w:ind w:left="2880" w:hanging="360"/>
      </w:pPr>
      <w:rPr>
        <w:rFonts w:ascii="Symbol" w:hAnsi="Symbol" w:hint="default"/>
      </w:rPr>
    </w:lvl>
    <w:lvl w:ilvl="4" w:tplc="85F2FCE0">
      <w:start w:val="1"/>
      <w:numFmt w:val="bullet"/>
      <w:lvlText w:val="o"/>
      <w:lvlJc w:val="left"/>
      <w:pPr>
        <w:ind w:left="3600" w:hanging="360"/>
      </w:pPr>
      <w:rPr>
        <w:rFonts w:ascii="Courier New" w:hAnsi="Courier New" w:hint="default"/>
      </w:rPr>
    </w:lvl>
    <w:lvl w:ilvl="5" w:tplc="B21673A0">
      <w:start w:val="1"/>
      <w:numFmt w:val="bullet"/>
      <w:lvlText w:val=""/>
      <w:lvlJc w:val="left"/>
      <w:pPr>
        <w:ind w:left="4320" w:hanging="360"/>
      </w:pPr>
      <w:rPr>
        <w:rFonts w:ascii="Wingdings" w:hAnsi="Wingdings" w:hint="default"/>
      </w:rPr>
    </w:lvl>
    <w:lvl w:ilvl="6" w:tplc="235E48D0">
      <w:start w:val="1"/>
      <w:numFmt w:val="bullet"/>
      <w:lvlText w:val=""/>
      <w:lvlJc w:val="left"/>
      <w:pPr>
        <w:ind w:left="5040" w:hanging="360"/>
      </w:pPr>
      <w:rPr>
        <w:rFonts w:ascii="Symbol" w:hAnsi="Symbol" w:hint="default"/>
      </w:rPr>
    </w:lvl>
    <w:lvl w:ilvl="7" w:tplc="A0A2F018">
      <w:start w:val="1"/>
      <w:numFmt w:val="bullet"/>
      <w:lvlText w:val="o"/>
      <w:lvlJc w:val="left"/>
      <w:pPr>
        <w:ind w:left="5760" w:hanging="360"/>
      </w:pPr>
      <w:rPr>
        <w:rFonts w:ascii="Courier New" w:hAnsi="Courier New" w:hint="default"/>
      </w:rPr>
    </w:lvl>
    <w:lvl w:ilvl="8" w:tplc="5A362736">
      <w:start w:val="1"/>
      <w:numFmt w:val="bullet"/>
      <w:lvlText w:val=""/>
      <w:lvlJc w:val="left"/>
      <w:pPr>
        <w:ind w:left="6480" w:hanging="360"/>
      </w:pPr>
      <w:rPr>
        <w:rFonts w:ascii="Wingdings" w:hAnsi="Wingdings" w:hint="default"/>
      </w:rPr>
    </w:lvl>
  </w:abstractNum>
  <w:abstractNum w:abstractNumId="21" w15:restartNumberingAfterBreak="0">
    <w:nsid w:val="3EB60957"/>
    <w:multiLevelType w:val="hybridMultilevel"/>
    <w:tmpl w:val="1CE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472736"/>
    <w:multiLevelType w:val="hybridMultilevel"/>
    <w:tmpl w:val="AFD640FA"/>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1A063FC"/>
    <w:multiLevelType w:val="hybridMultilevel"/>
    <w:tmpl w:val="F23A5EFC"/>
    <w:lvl w:ilvl="0" w:tplc="833E5946">
      <w:start w:val="1"/>
      <w:numFmt w:val="bullet"/>
      <w:lvlText w:val="•"/>
      <w:lvlJc w:val="left"/>
      <w:pPr>
        <w:tabs>
          <w:tab w:val="num" w:pos="720"/>
        </w:tabs>
        <w:ind w:left="720" w:hanging="360"/>
      </w:pPr>
      <w:rPr>
        <w:rFonts w:ascii="Arial" w:hAnsi="Arial" w:hint="default"/>
      </w:rPr>
    </w:lvl>
    <w:lvl w:ilvl="1" w:tplc="270C419E" w:tentative="1">
      <w:start w:val="1"/>
      <w:numFmt w:val="bullet"/>
      <w:lvlText w:val="•"/>
      <w:lvlJc w:val="left"/>
      <w:pPr>
        <w:tabs>
          <w:tab w:val="num" w:pos="1440"/>
        </w:tabs>
        <w:ind w:left="1440" w:hanging="360"/>
      </w:pPr>
      <w:rPr>
        <w:rFonts w:ascii="Arial" w:hAnsi="Arial" w:hint="default"/>
      </w:rPr>
    </w:lvl>
    <w:lvl w:ilvl="2" w:tplc="A0D82338" w:tentative="1">
      <w:start w:val="1"/>
      <w:numFmt w:val="bullet"/>
      <w:lvlText w:val="•"/>
      <w:lvlJc w:val="left"/>
      <w:pPr>
        <w:tabs>
          <w:tab w:val="num" w:pos="2160"/>
        </w:tabs>
        <w:ind w:left="2160" w:hanging="360"/>
      </w:pPr>
      <w:rPr>
        <w:rFonts w:ascii="Arial" w:hAnsi="Arial" w:hint="default"/>
      </w:rPr>
    </w:lvl>
    <w:lvl w:ilvl="3" w:tplc="64DCE42A" w:tentative="1">
      <w:start w:val="1"/>
      <w:numFmt w:val="bullet"/>
      <w:lvlText w:val="•"/>
      <w:lvlJc w:val="left"/>
      <w:pPr>
        <w:tabs>
          <w:tab w:val="num" w:pos="2880"/>
        </w:tabs>
        <w:ind w:left="2880" w:hanging="360"/>
      </w:pPr>
      <w:rPr>
        <w:rFonts w:ascii="Arial" w:hAnsi="Arial" w:hint="default"/>
      </w:rPr>
    </w:lvl>
    <w:lvl w:ilvl="4" w:tplc="DFF4499E" w:tentative="1">
      <w:start w:val="1"/>
      <w:numFmt w:val="bullet"/>
      <w:lvlText w:val="•"/>
      <w:lvlJc w:val="left"/>
      <w:pPr>
        <w:tabs>
          <w:tab w:val="num" w:pos="3600"/>
        </w:tabs>
        <w:ind w:left="3600" w:hanging="360"/>
      </w:pPr>
      <w:rPr>
        <w:rFonts w:ascii="Arial" w:hAnsi="Arial" w:hint="default"/>
      </w:rPr>
    </w:lvl>
    <w:lvl w:ilvl="5" w:tplc="A824E3A0" w:tentative="1">
      <w:start w:val="1"/>
      <w:numFmt w:val="bullet"/>
      <w:lvlText w:val="•"/>
      <w:lvlJc w:val="left"/>
      <w:pPr>
        <w:tabs>
          <w:tab w:val="num" w:pos="4320"/>
        </w:tabs>
        <w:ind w:left="4320" w:hanging="360"/>
      </w:pPr>
      <w:rPr>
        <w:rFonts w:ascii="Arial" w:hAnsi="Arial" w:hint="default"/>
      </w:rPr>
    </w:lvl>
    <w:lvl w:ilvl="6" w:tplc="16DE8B3E" w:tentative="1">
      <w:start w:val="1"/>
      <w:numFmt w:val="bullet"/>
      <w:lvlText w:val="•"/>
      <w:lvlJc w:val="left"/>
      <w:pPr>
        <w:tabs>
          <w:tab w:val="num" w:pos="5040"/>
        </w:tabs>
        <w:ind w:left="5040" w:hanging="360"/>
      </w:pPr>
      <w:rPr>
        <w:rFonts w:ascii="Arial" w:hAnsi="Arial" w:hint="default"/>
      </w:rPr>
    </w:lvl>
    <w:lvl w:ilvl="7" w:tplc="372CEA40" w:tentative="1">
      <w:start w:val="1"/>
      <w:numFmt w:val="bullet"/>
      <w:lvlText w:val="•"/>
      <w:lvlJc w:val="left"/>
      <w:pPr>
        <w:tabs>
          <w:tab w:val="num" w:pos="5760"/>
        </w:tabs>
        <w:ind w:left="5760" w:hanging="360"/>
      </w:pPr>
      <w:rPr>
        <w:rFonts w:ascii="Arial" w:hAnsi="Arial" w:hint="default"/>
      </w:rPr>
    </w:lvl>
    <w:lvl w:ilvl="8" w:tplc="28BAEA8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39F75D0"/>
    <w:multiLevelType w:val="hybridMultilevel"/>
    <w:tmpl w:val="0670551E"/>
    <w:lvl w:ilvl="0" w:tplc="BBD8F0C8">
      <w:start w:val="1"/>
      <w:numFmt w:val="decimal"/>
      <w:lvlText w:val="%1."/>
      <w:lvlJc w:val="left"/>
      <w:pPr>
        <w:ind w:left="720" w:hanging="360"/>
      </w:pPr>
    </w:lvl>
    <w:lvl w:ilvl="1" w:tplc="CA20BAB8">
      <w:start w:val="1"/>
      <w:numFmt w:val="lowerLetter"/>
      <w:lvlText w:val="%2."/>
      <w:lvlJc w:val="left"/>
      <w:pPr>
        <w:ind w:left="1440" w:hanging="360"/>
      </w:pPr>
    </w:lvl>
    <w:lvl w:ilvl="2" w:tplc="ABB0088E">
      <w:start w:val="1"/>
      <w:numFmt w:val="lowerRoman"/>
      <w:lvlText w:val="%3."/>
      <w:lvlJc w:val="right"/>
      <w:pPr>
        <w:ind w:left="2160" w:hanging="180"/>
      </w:pPr>
    </w:lvl>
    <w:lvl w:ilvl="3" w:tplc="8804807C">
      <w:start w:val="1"/>
      <w:numFmt w:val="decimal"/>
      <w:lvlText w:val="%4."/>
      <w:lvlJc w:val="left"/>
      <w:pPr>
        <w:ind w:left="2880" w:hanging="360"/>
      </w:pPr>
    </w:lvl>
    <w:lvl w:ilvl="4" w:tplc="772A18E8">
      <w:start w:val="1"/>
      <w:numFmt w:val="lowerLetter"/>
      <w:lvlText w:val="%5."/>
      <w:lvlJc w:val="left"/>
      <w:pPr>
        <w:ind w:left="3600" w:hanging="360"/>
      </w:pPr>
    </w:lvl>
    <w:lvl w:ilvl="5" w:tplc="E41CCA78">
      <w:start w:val="1"/>
      <w:numFmt w:val="lowerRoman"/>
      <w:lvlText w:val="%6."/>
      <w:lvlJc w:val="right"/>
      <w:pPr>
        <w:ind w:left="4320" w:hanging="180"/>
      </w:pPr>
    </w:lvl>
    <w:lvl w:ilvl="6" w:tplc="0CD22138">
      <w:start w:val="1"/>
      <w:numFmt w:val="decimal"/>
      <w:lvlText w:val="%7."/>
      <w:lvlJc w:val="left"/>
      <w:pPr>
        <w:ind w:left="5040" w:hanging="360"/>
      </w:pPr>
    </w:lvl>
    <w:lvl w:ilvl="7" w:tplc="E5860B7A">
      <w:start w:val="1"/>
      <w:numFmt w:val="lowerLetter"/>
      <w:lvlText w:val="%8."/>
      <w:lvlJc w:val="left"/>
      <w:pPr>
        <w:ind w:left="5760" w:hanging="360"/>
      </w:pPr>
    </w:lvl>
    <w:lvl w:ilvl="8" w:tplc="93245046">
      <w:start w:val="1"/>
      <w:numFmt w:val="lowerRoman"/>
      <w:lvlText w:val="%9."/>
      <w:lvlJc w:val="right"/>
      <w:pPr>
        <w:ind w:left="6480" w:hanging="180"/>
      </w:pPr>
    </w:lvl>
  </w:abstractNum>
  <w:abstractNum w:abstractNumId="25" w15:restartNumberingAfterBreak="0">
    <w:nsid w:val="478B6E26"/>
    <w:multiLevelType w:val="hybridMultilevel"/>
    <w:tmpl w:val="02DC236E"/>
    <w:lvl w:ilvl="0" w:tplc="BA34F82E">
      <w:start w:val="1"/>
      <w:numFmt w:val="bullet"/>
      <w:lvlText w:val=""/>
      <w:lvlJc w:val="left"/>
      <w:pPr>
        <w:ind w:left="720" w:hanging="360"/>
      </w:pPr>
      <w:rPr>
        <w:rFonts w:ascii="Symbol" w:hAnsi="Symbol" w:hint="default"/>
      </w:rPr>
    </w:lvl>
    <w:lvl w:ilvl="1" w:tplc="BE5C745E">
      <w:start w:val="1"/>
      <w:numFmt w:val="bullet"/>
      <w:lvlText w:val="o"/>
      <w:lvlJc w:val="left"/>
      <w:pPr>
        <w:ind w:left="1440" w:hanging="360"/>
      </w:pPr>
      <w:rPr>
        <w:rFonts w:ascii="Courier New" w:hAnsi="Courier New" w:hint="default"/>
      </w:rPr>
    </w:lvl>
    <w:lvl w:ilvl="2" w:tplc="D15E8678">
      <w:start w:val="1"/>
      <w:numFmt w:val="bullet"/>
      <w:lvlText w:val=""/>
      <w:lvlJc w:val="left"/>
      <w:pPr>
        <w:ind w:left="2160" w:hanging="360"/>
      </w:pPr>
      <w:rPr>
        <w:rFonts w:ascii="Wingdings" w:hAnsi="Wingdings" w:hint="default"/>
      </w:rPr>
    </w:lvl>
    <w:lvl w:ilvl="3" w:tplc="11CACEB4">
      <w:start w:val="1"/>
      <w:numFmt w:val="bullet"/>
      <w:lvlText w:val=""/>
      <w:lvlJc w:val="left"/>
      <w:pPr>
        <w:ind w:left="2880" w:hanging="360"/>
      </w:pPr>
      <w:rPr>
        <w:rFonts w:ascii="Symbol" w:hAnsi="Symbol" w:hint="default"/>
      </w:rPr>
    </w:lvl>
    <w:lvl w:ilvl="4" w:tplc="55BEC8C6">
      <w:start w:val="1"/>
      <w:numFmt w:val="bullet"/>
      <w:lvlText w:val="o"/>
      <w:lvlJc w:val="left"/>
      <w:pPr>
        <w:ind w:left="3600" w:hanging="360"/>
      </w:pPr>
      <w:rPr>
        <w:rFonts w:ascii="Courier New" w:hAnsi="Courier New" w:hint="default"/>
      </w:rPr>
    </w:lvl>
    <w:lvl w:ilvl="5" w:tplc="D9C84704">
      <w:start w:val="1"/>
      <w:numFmt w:val="bullet"/>
      <w:lvlText w:val=""/>
      <w:lvlJc w:val="left"/>
      <w:pPr>
        <w:ind w:left="4320" w:hanging="360"/>
      </w:pPr>
      <w:rPr>
        <w:rFonts w:ascii="Wingdings" w:hAnsi="Wingdings" w:hint="default"/>
      </w:rPr>
    </w:lvl>
    <w:lvl w:ilvl="6" w:tplc="E862B560">
      <w:start w:val="1"/>
      <w:numFmt w:val="bullet"/>
      <w:lvlText w:val=""/>
      <w:lvlJc w:val="left"/>
      <w:pPr>
        <w:ind w:left="5040" w:hanging="360"/>
      </w:pPr>
      <w:rPr>
        <w:rFonts w:ascii="Symbol" w:hAnsi="Symbol" w:hint="default"/>
      </w:rPr>
    </w:lvl>
    <w:lvl w:ilvl="7" w:tplc="DC0AFC18">
      <w:start w:val="1"/>
      <w:numFmt w:val="bullet"/>
      <w:lvlText w:val="o"/>
      <w:lvlJc w:val="left"/>
      <w:pPr>
        <w:ind w:left="5760" w:hanging="360"/>
      </w:pPr>
      <w:rPr>
        <w:rFonts w:ascii="Courier New" w:hAnsi="Courier New" w:hint="default"/>
      </w:rPr>
    </w:lvl>
    <w:lvl w:ilvl="8" w:tplc="B7A6F43C">
      <w:start w:val="1"/>
      <w:numFmt w:val="bullet"/>
      <w:lvlText w:val=""/>
      <w:lvlJc w:val="left"/>
      <w:pPr>
        <w:ind w:left="6480" w:hanging="360"/>
      </w:pPr>
      <w:rPr>
        <w:rFonts w:ascii="Wingdings" w:hAnsi="Wingdings" w:hint="default"/>
      </w:rPr>
    </w:lvl>
  </w:abstractNum>
  <w:abstractNum w:abstractNumId="26" w15:restartNumberingAfterBreak="0">
    <w:nsid w:val="4C227ED3"/>
    <w:multiLevelType w:val="hybridMultilevel"/>
    <w:tmpl w:val="86609330"/>
    <w:lvl w:ilvl="0" w:tplc="2CD0A34C">
      <w:start w:val="1"/>
      <w:numFmt w:val="bullet"/>
      <w:lvlText w:val="•"/>
      <w:lvlJc w:val="left"/>
      <w:pPr>
        <w:tabs>
          <w:tab w:val="num" w:pos="720"/>
        </w:tabs>
        <w:ind w:left="720" w:hanging="360"/>
      </w:pPr>
      <w:rPr>
        <w:rFonts w:ascii="Arial" w:hAnsi="Arial" w:hint="default"/>
      </w:rPr>
    </w:lvl>
    <w:lvl w:ilvl="1" w:tplc="4A609444" w:tentative="1">
      <w:start w:val="1"/>
      <w:numFmt w:val="bullet"/>
      <w:lvlText w:val="•"/>
      <w:lvlJc w:val="left"/>
      <w:pPr>
        <w:tabs>
          <w:tab w:val="num" w:pos="1440"/>
        </w:tabs>
        <w:ind w:left="1440" w:hanging="360"/>
      </w:pPr>
      <w:rPr>
        <w:rFonts w:ascii="Arial" w:hAnsi="Arial" w:hint="default"/>
      </w:rPr>
    </w:lvl>
    <w:lvl w:ilvl="2" w:tplc="770C7EBC" w:tentative="1">
      <w:start w:val="1"/>
      <w:numFmt w:val="bullet"/>
      <w:lvlText w:val="•"/>
      <w:lvlJc w:val="left"/>
      <w:pPr>
        <w:tabs>
          <w:tab w:val="num" w:pos="2160"/>
        </w:tabs>
        <w:ind w:left="2160" w:hanging="360"/>
      </w:pPr>
      <w:rPr>
        <w:rFonts w:ascii="Arial" w:hAnsi="Arial" w:hint="default"/>
      </w:rPr>
    </w:lvl>
    <w:lvl w:ilvl="3" w:tplc="64523976" w:tentative="1">
      <w:start w:val="1"/>
      <w:numFmt w:val="bullet"/>
      <w:lvlText w:val="•"/>
      <w:lvlJc w:val="left"/>
      <w:pPr>
        <w:tabs>
          <w:tab w:val="num" w:pos="2880"/>
        </w:tabs>
        <w:ind w:left="2880" w:hanging="360"/>
      </w:pPr>
      <w:rPr>
        <w:rFonts w:ascii="Arial" w:hAnsi="Arial" w:hint="default"/>
      </w:rPr>
    </w:lvl>
    <w:lvl w:ilvl="4" w:tplc="B26EA0E8" w:tentative="1">
      <w:start w:val="1"/>
      <w:numFmt w:val="bullet"/>
      <w:lvlText w:val="•"/>
      <w:lvlJc w:val="left"/>
      <w:pPr>
        <w:tabs>
          <w:tab w:val="num" w:pos="3600"/>
        </w:tabs>
        <w:ind w:left="3600" w:hanging="360"/>
      </w:pPr>
      <w:rPr>
        <w:rFonts w:ascii="Arial" w:hAnsi="Arial" w:hint="default"/>
      </w:rPr>
    </w:lvl>
    <w:lvl w:ilvl="5" w:tplc="6E9A6638" w:tentative="1">
      <w:start w:val="1"/>
      <w:numFmt w:val="bullet"/>
      <w:lvlText w:val="•"/>
      <w:lvlJc w:val="left"/>
      <w:pPr>
        <w:tabs>
          <w:tab w:val="num" w:pos="4320"/>
        </w:tabs>
        <w:ind w:left="4320" w:hanging="360"/>
      </w:pPr>
      <w:rPr>
        <w:rFonts w:ascii="Arial" w:hAnsi="Arial" w:hint="default"/>
      </w:rPr>
    </w:lvl>
    <w:lvl w:ilvl="6" w:tplc="C7189D04" w:tentative="1">
      <w:start w:val="1"/>
      <w:numFmt w:val="bullet"/>
      <w:lvlText w:val="•"/>
      <w:lvlJc w:val="left"/>
      <w:pPr>
        <w:tabs>
          <w:tab w:val="num" w:pos="5040"/>
        </w:tabs>
        <w:ind w:left="5040" w:hanging="360"/>
      </w:pPr>
      <w:rPr>
        <w:rFonts w:ascii="Arial" w:hAnsi="Arial" w:hint="default"/>
      </w:rPr>
    </w:lvl>
    <w:lvl w:ilvl="7" w:tplc="35240D56" w:tentative="1">
      <w:start w:val="1"/>
      <w:numFmt w:val="bullet"/>
      <w:lvlText w:val="•"/>
      <w:lvlJc w:val="left"/>
      <w:pPr>
        <w:tabs>
          <w:tab w:val="num" w:pos="5760"/>
        </w:tabs>
        <w:ind w:left="5760" w:hanging="360"/>
      </w:pPr>
      <w:rPr>
        <w:rFonts w:ascii="Arial" w:hAnsi="Arial" w:hint="default"/>
      </w:rPr>
    </w:lvl>
    <w:lvl w:ilvl="8" w:tplc="DAE629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FC064E"/>
    <w:multiLevelType w:val="hybridMultilevel"/>
    <w:tmpl w:val="3ABA629A"/>
    <w:lvl w:ilvl="0" w:tplc="30663900">
      <w:start w:val="1"/>
      <w:numFmt w:val="bullet"/>
      <w:lvlText w:val="•"/>
      <w:lvlJc w:val="left"/>
      <w:pPr>
        <w:tabs>
          <w:tab w:val="num" w:pos="720"/>
        </w:tabs>
        <w:ind w:left="720" w:hanging="360"/>
      </w:pPr>
      <w:rPr>
        <w:rFonts w:ascii="Arial" w:hAnsi="Arial" w:hint="default"/>
      </w:rPr>
    </w:lvl>
    <w:lvl w:ilvl="1" w:tplc="1ED894BC" w:tentative="1">
      <w:start w:val="1"/>
      <w:numFmt w:val="bullet"/>
      <w:lvlText w:val="•"/>
      <w:lvlJc w:val="left"/>
      <w:pPr>
        <w:tabs>
          <w:tab w:val="num" w:pos="1440"/>
        </w:tabs>
        <w:ind w:left="1440" w:hanging="360"/>
      </w:pPr>
      <w:rPr>
        <w:rFonts w:ascii="Arial" w:hAnsi="Arial" w:hint="default"/>
      </w:rPr>
    </w:lvl>
    <w:lvl w:ilvl="2" w:tplc="90707E48" w:tentative="1">
      <w:start w:val="1"/>
      <w:numFmt w:val="bullet"/>
      <w:lvlText w:val="•"/>
      <w:lvlJc w:val="left"/>
      <w:pPr>
        <w:tabs>
          <w:tab w:val="num" w:pos="2160"/>
        </w:tabs>
        <w:ind w:left="2160" w:hanging="360"/>
      </w:pPr>
      <w:rPr>
        <w:rFonts w:ascii="Arial" w:hAnsi="Arial" w:hint="default"/>
      </w:rPr>
    </w:lvl>
    <w:lvl w:ilvl="3" w:tplc="11D42ED0" w:tentative="1">
      <w:start w:val="1"/>
      <w:numFmt w:val="bullet"/>
      <w:lvlText w:val="•"/>
      <w:lvlJc w:val="left"/>
      <w:pPr>
        <w:tabs>
          <w:tab w:val="num" w:pos="2880"/>
        </w:tabs>
        <w:ind w:left="2880" w:hanging="360"/>
      </w:pPr>
      <w:rPr>
        <w:rFonts w:ascii="Arial" w:hAnsi="Arial" w:hint="default"/>
      </w:rPr>
    </w:lvl>
    <w:lvl w:ilvl="4" w:tplc="6706CC4A" w:tentative="1">
      <w:start w:val="1"/>
      <w:numFmt w:val="bullet"/>
      <w:lvlText w:val="•"/>
      <w:lvlJc w:val="left"/>
      <w:pPr>
        <w:tabs>
          <w:tab w:val="num" w:pos="3600"/>
        </w:tabs>
        <w:ind w:left="3600" w:hanging="360"/>
      </w:pPr>
      <w:rPr>
        <w:rFonts w:ascii="Arial" w:hAnsi="Arial" w:hint="default"/>
      </w:rPr>
    </w:lvl>
    <w:lvl w:ilvl="5" w:tplc="CACA5F98" w:tentative="1">
      <w:start w:val="1"/>
      <w:numFmt w:val="bullet"/>
      <w:lvlText w:val="•"/>
      <w:lvlJc w:val="left"/>
      <w:pPr>
        <w:tabs>
          <w:tab w:val="num" w:pos="4320"/>
        </w:tabs>
        <w:ind w:left="4320" w:hanging="360"/>
      </w:pPr>
      <w:rPr>
        <w:rFonts w:ascii="Arial" w:hAnsi="Arial" w:hint="default"/>
      </w:rPr>
    </w:lvl>
    <w:lvl w:ilvl="6" w:tplc="AC782BCA" w:tentative="1">
      <w:start w:val="1"/>
      <w:numFmt w:val="bullet"/>
      <w:lvlText w:val="•"/>
      <w:lvlJc w:val="left"/>
      <w:pPr>
        <w:tabs>
          <w:tab w:val="num" w:pos="5040"/>
        </w:tabs>
        <w:ind w:left="5040" w:hanging="360"/>
      </w:pPr>
      <w:rPr>
        <w:rFonts w:ascii="Arial" w:hAnsi="Arial" w:hint="default"/>
      </w:rPr>
    </w:lvl>
    <w:lvl w:ilvl="7" w:tplc="44D04368" w:tentative="1">
      <w:start w:val="1"/>
      <w:numFmt w:val="bullet"/>
      <w:lvlText w:val="•"/>
      <w:lvlJc w:val="left"/>
      <w:pPr>
        <w:tabs>
          <w:tab w:val="num" w:pos="5760"/>
        </w:tabs>
        <w:ind w:left="5760" w:hanging="360"/>
      </w:pPr>
      <w:rPr>
        <w:rFonts w:ascii="Arial" w:hAnsi="Arial" w:hint="default"/>
      </w:rPr>
    </w:lvl>
    <w:lvl w:ilvl="8" w:tplc="374E17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E6420B1"/>
    <w:multiLevelType w:val="hybridMultilevel"/>
    <w:tmpl w:val="E0B62E94"/>
    <w:lvl w:ilvl="0" w:tplc="52225DDC">
      <w:start w:val="1"/>
      <w:numFmt w:val="bullet"/>
      <w:lvlText w:val="•"/>
      <w:lvlJc w:val="left"/>
      <w:pPr>
        <w:tabs>
          <w:tab w:val="num" w:pos="720"/>
        </w:tabs>
        <w:ind w:left="720" w:hanging="360"/>
      </w:pPr>
      <w:rPr>
        <w:rFonts w:ascii="Arial" w:hAnsi="Arial" w:hint="default"/>
      </w:rPr>
    </w:lvl>
    <w:lvl w:ilvl="1" w:tplc="3E9E8706" w:tentative="1">
      <w:start w:val="1"/>
      <w:numFmt w:val="bullet"/>
      <w:lvlText w:val="•"/>
      <w:lvlJc w:val="left"/>
      <w:pPr>
        <w:tabs>
          <w:tab w:val="num" w:pos="1440"/>
        </w:tabs>
        <w:ind w:left="1440" w:hanging="360"/>
      </w:pPr>
      <w:rPr>
        <w:rFonts w:ascii="Arial" w:hAnsi="Arial" w:hint="default"/>
      </w:rPr>
    </w:lvl>
    <w:lvl w:ilvl="2" w:tplc="819E0708" w:tentative="1">
      <w:start w:val="1"/>
      <w:numFmt w:val="bullet"/>
      <w:lvlText w:val="•"/>
      <w:lvlJc w:val="left"/>
      <w:pPr>
        <w:tabs>
          <w:tab w:val="num" w:pos="2160"/>
        </w:tabs>
        <w:ind w:left="2160" w:hanging="360"/>
      </w:pPr>
      <w:rPr>
        <w:rFonts w:ascii="Arial" w:hAnsi="Arial" w:hint="default"/>
      </w:rPr>
    </w:lvl>
    <w:lvl w:ilvl="3" w:tplc="0E46E53E" w:tentative="1">
      <w:start w:val="1"/>
      <w:numFmt w:val="bullet"/>
      <w:lvlText w:val="•"/>
      <w:lvlJc w:val="left"/>
      <w:pPr>
        <w:tabs>
          <w:tab w:val="num" w:pos="2880"/>
        </w:tabs>
        <w:ind w:left="2880" w:hanging="360"/>
      </w:pPr>
      <w:rPr>
        <w:rFonts w:ascii="Arial" w:hAnsi="Arial" w:hint="default"/>
      </w:rPr>
    </w:lvl>
    <w:lvl w:ilvl="4" w:tplc="F9FA822E" w:tentative="1">
      <w:start w:val="1"/>
      <w:numFmt w:val="bullet"/>
      <w:lvlText w:val="•"/>
      <w:lvlJc w:val="left"/>
      <w:pPr>
        <w:tabs>
          <w:tab w:val="num" w:pos="3600"/>
        </w:tabs>
        <w:ind w:left="3600" w:hanging="360"/>
      </w:pPr>
      <w:rPr>
        <w:rFonts w:ascii="Arial" w:hAnsi="Arial" w:hint="default"/>
      </w:rPr>
    </w:lvl>
    <w:lvl w:ilvl="5" w:tplc="C846AA5A" w:tentative="1">
      <w:start w:val="1"/>
      <w:numFmt w:val="bullet"/>
      <w:lvlText w:val="•"/>
      <w:lvlJc w:val="left"/>
      <w:pPr>
        <w:tabs>
          <w:tab w:val="num" w:pos="4320"/>
        </w:tabs>
        <w:ind w:left="4320" w:hanging="360"/>
      </w:pPr>
      <w:rPr>
        <w:rFonts w:ascii="Arial" w:hAnsi="Arial" w:hint="default"/>
      </w:rPr>
    </w:lvl>
    <w:lvl w:ilvl="6" w:tplc="B6603912" w:tentative="1">
      <w:start w:val="1"/>
      <w:numFmt w:val="bullet"/>
      <w:lvlText w:val="•"/>
      <w:lvlJc w:val="left"/>
      <w:pPr>
        <w:tabs>
          <w:tab w:val="num" w:pos="5040"/>
        </w:tabs>
        <w:ind w:left="5040" w:hanging="360"/>
      </w:pPr>
      <w:rPr>
        <w:rFonts w:ascii="Arial" w:hAnsi="Arial" w:hint="default"/>
      </w:rPr>
    </w:lvl>
    <w:lvl w:ilvl="7" w:tplc="E51AC7C4" w:tentative="1">
      <w:start w:val="1"/>
      <w:numFmt w:val="bullet"/>
      <w:lvlText w:val="•"/>
      <w:lvlJc w:val="left"/>
      <w:pPr>
        <w:tabs>
          <w:tab w:val="num" w:pos="5760"/>
        </w:tabs>
        <w:ind w:left="5760" w:hanging="360"/>
      </w:pPr>
      <w:rPr>
        <w:rFonts w:ascii="Arial" w:hAnsi="Arial" w:hint="default"/>
      </w:rPr>
    </w:lvl>
    <w:lvl w:ilvl="8" w:tplc="396EA72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FF17C2"/>
    <w:multiLevelType w:val="hybridMultilevel"/>
    <w:tmpl w:val="3B547024"/>
    <w:lvl w:ilvl="0" w:tplc="93B88570">
      <w:start w:val="1"/>
      <w:numFmt w:val="bullet"/>
      <w:lvlText w:val=""/>
      <w:lvlJc w:val="left"/>
      <w:pPr>
        <w:ind w:left="720" w:hanging="360"/>
      </w:pPr>
      <w:rPr>
        <w:rFonts w:ascii="Symbol" w:hAnsi="Symbol" w:hint="default"/>
      </w:rPr>
    </w:lvl>
    <w:lvl w:ilvl="1" w:tplc="BEE030FC">
      <w:start w:val="1"/>
      <w:numFmt w:val="bullet"/>
      <w:lvlText w:val="o"/>
      <w:lvlJc w:val="left"/>
      <w:pPr>
        <w:ind w:left="1440" w:hanging="360"/>
      </w:pPr>
      <w:rPr>
        <w:rFonts w:ascii="Courier New" w:hAnsi="Courier New" w:hint="default"/>
      </w:rPr>
    </w:lvl>
    <w:lvl w:ilvl="2" w:tplc="A8B46C94">
      <w:start w:val="1"/>
      <w:numFmt w:val="bullet"/>
      <w:lvlText w:val=""/>
      <w:lvlJc w:val="left"/>
      <w:pPr>
        <w:ind w:left="2160" w:hanging="360"/>
      </w:pPr>
      <w:rPr>
        <w:rFonts w:ascii="Wingdings" w:hAnsi="Wingdings" w:hint="default"/>
      </w:rPr>
    </w:lvl>
    <w:lvl w:ilvl="3" w:tplc="EF4CB4A6">
      <w:start w:val="1"/>
      <w:numFmt w:val="bullet"/>
      <w:lvlText w:val=""/>
      <w:lvlJc w:val="left"/>
      <w:pPr>
        <w:ind w:left="2880" w:hanging="360"/>
      </w:pPr>
      <w:rPr>
        <w:rFonts w:ascii="Symbol" w:hAnsi="Symbol" w:hint="default"/>
      </w:rPr>
    </w:lvl>
    <w:lvl w:ilvl="4" w:tplc="FAE85336">
      <w:start w:val="1"/>
      <w:numFmt w:val="bullet"/>
      <w:lvlText w:val="o"/>
      <w:lvlJc w:val="left"/>
      <w:pPr>
        <w:ind w:left="3600" w:hanging="360"/>
      </w:pPr>
      <w:rPr>
        <w:rFonts w:ascii="Courier New" w:hAnsi="Courier New" w:hint="default"/>
      </w:rPr>
    </w:lvl>
    <w:lvl w:ilvl="5" w:tplc="BA70D91E">
      <w:start w:val="1"/>
      <w:numFmt w:val="bullet"/>
      <w:lvlText w:val=""/>
      <w:lvlJc w:val="left"/>
      <w:pPr>
        <w:ind w:left="4320" w:hanging="360"/>
      </w:pPr>
      <w:rPr>
        <w:rFonts w:ascii="Wingdings" w:hAnsi="Wingdings" w:hint="default"/>
      </w:rPr>
    </w:lvl>
    <w:lvl w:ilvl="6" w:tplc="E6529F5E">
      <w:start w:val="1"/>
      <w:numFmt w:val="bullet"/>
      <w:lvlText w:val=""/>
      <w:lvlJc w:val="left"/>
      <w:pPr>
        <w:ind w:left="5040" w:hanging="360"/>
      </w:pPr>
      <w:rPr>
        <w:rFonts w:ascii="Symbol" w:hAnsi="Symbol" w:hint="default"/>
      </w:rPr>
    </w:lvl>
    <w:lvl w:ilvl="7" w:tplc="5C44EF52">
      <w:start w:val="1"/>
      <w:numFmt w:val="bullet"/>
      <w:lvlText w:val="o"/>
      <w:lvlJc w:val="left"/>
      <w:pPr>
        <w:ind w:left="5760" w:hanging="360"/>
      </w:pPr>
      <w:rPr>
        <w:rFonts w:ascii="Courier New" w:hAnsi="Courier New" w:hint="default"/>
      </w:rPr>
    </w:lvl>
    <w:lvl w:ilvl="8" w:tplc="E18AE5F6">
      <w:start w:val="1"/>
      <w:numFmt w:val="bullet"/>
      <w:lvlText w:val=""/>
      <w:lvlJc w:val="left"/>
      <w:pPr>
        <w:ind w:left="6480" w:hanging="360"/>
      </w:pPr>
      <w:rPr>
        <w:rFonts w:ascii="Wingdings" w:hAnsi="Wingdings" w:hint="default"/>
      </w:rPr>
    </w:lvl>
  </w:abstractNum>
  <w:abstractNum w:abstractNumId="30" w15:restartNumberingAfterBreak="0">
    <w:nsid w:val="558D466F"/>
    <w:multiLevelType w:val="hybridMultilevel"/>
    <w:tmpl w:val="9F064C8C"/>
    <w:lvl w:ilvl="0" w:tplc="0DF49CEA">
      <w:start w:val="1"/>
      <w:numFmt w:val="bullet"/>
      <w:lvlText w:val=""/>
      <w:lvlJc w:val="left"/>
      <w:pPr>
        <w:ind w:left="720" w:hanging="360"/>
      </w:pPr>
      <w:rPr>
        <w:rFonts w:ascii="Symbol" w:hAnsi="Symbol" w:hint="default"/>
      </w:rPr>
    </w:lvl>
    <w:lvl w:ilvl="1" w:tplc="41DC02A0">
      <w:start w:val="1"/>
      <w:numFmt w:val="bullet"/>
      <w:lvlText w:val="o"/>
      <w:lvlJc w:val="left"/>
      <w:pPr>
        <w:ind w:left="1440" w:hanging="360"/>
      </w:pPr>
      <w:rPr>
        <w:rFonts w:ascii="Courier New" w:hAnsi="Courier New" w:hint="default"/>
      </w:rPr>
    </w:lvl>
    <w:lvl w:ilvl="2" w:tplc="2040B936">
      <w:start w:val="1"/>
      <w:numFmt w:val="bullet"/>
      <w:lvlText w:val=""/>
      <w:lvlJc w:val="left"/>
      <w:pPr>
        <w:ind w:left="2160" w:hanging="360"/>
      </w:pPr>
      <w:rPr>
        <w:rFonts w:ascii="Wingdings" w:hAnsi="Wingdings" w:hint="default"/>
      </w:rPr>
    </w:lvl>
    <w:lvl w:ilvl="3" w:tplc="BE12477C">
      <w:start w:val="1"/>
      <w:numFmt w:val="bullet"/>
      <w:lvlText w:val=""/>
      <w:lvlJc w:val="left"/>
      <w:pPr>
        <w:ind w:left="2880" w:hanging="360"/>
      </w:pPr>
      <w:rPr>
        <w:rFonts w:ascii="Symbol" w:hAnsi="Symbol" w:hint="default"/>
      </w:rPr>
    </w:lvl>
    <w:lvl w:ilvl="4" w:tplc="B5FE7AA8">
      <w:start w:val="1"/>
      <w:numFmt w:val="bullet"/>
      <w:lvlText w:val="o"/>
      <w:lvlJc w:val="left"/>
      <w:pPr>
        <w:ind w:left="3600" w:hanging="360"/>
      </w:pPr>
      <w:rPr>
        <w:rFonts w:ascii="Courier New" w:hAnsi="Courier New" w:hint="default"/>
      </w:rPr>
    </w:lvl>
    <w:lvl w:ilvl="5" w:tplc="E4202D7A">
      <w:start w:val="1"/>
      <w:numFmt w:val="bullet"/>
      <w:lvlText w:val=""/>
      <w:lvlJc w:val="left"/>
      <w:pPr>
        <w:ind w:left="4320" w:hanging="360"/>
      </w:pPr>
      <w:rPr>
        <w:rFonts w:ascii="Wingdings" w:hAnsi="Wingdings" w:hint="default"/>
      </w:rPr>
    </w:lvl>
    <w:lvl w:ilvl="6" w:tplc="ECAAFC2A">
      <w:start w:val="1"/>
      <w:numFmt w:val="bullet"/>
      <w:lvlText w:val=""/>
      <w:lvlJc w:val="left"/>
      <w:pPr>
        <w:ind w:left="5040" w:hanging="360"/>
      </w:pPr>
      <w:rPr>
        <w:rFonts w:ascii="Symbol" w:hAnsi="Symbol" w:hint="default"/>
      </w:rPr>
    </w:lvl>
    <w:lvl w:ilvl="7" w:tplc="77A203C4">
      <w:start w:val="1"/>
      <w:numFmt w:val="bullet"/>
      <w:lvlText w:val="o"/>
      <w:lvlJc w:val="left"/>
      <w:pPr>
        <w:ind w:left="5760" w:hanging="360"/>
      </w:pPr>
      <w:rPr>
        <w:rFonts w:ascii="Courier New" w:hAnsi="Courier New" w:hint="default"/>
      </w:rPr>
    </w:lvl>
    <w:lvl w:ilvl="8" w:tplc="E17E3D0A">
      <w:start w:val="1"/>
      <w:numFmt w:val="bullet"/>
      <w:lvlText w:val=""/>
      <w:lvlJc w:val="left"/>
      <w:pPr>
        <w:ind w:left="6480" w:hanging="360"/>
      </w:pPr>
      <w:rPr>
        <w:rFonts w:ascii="Wingdings" w:hAnsi="Wingdings" w:hint="default"/>
      </w:rPr>
    </w:lvl>
  </w:abstractNum>
  <w:abstractNum w:abstractNumId="31" w15:restartNumberingAfterBreak="0">
    <w:nsid w:val="60294DF2"/>
    <w:multiLevelType w:val="hybridMultilevel"/>
    <w:tmpl w:val="E62477DC"/>
    <w:lvl w:ilvl="0" w:tplc="A558CAB4">
      <w:start w:val="1"/>
      <w:numFmt w:val="bullet"/>
      <w:lvlText w:val="•"/>
      <w:lvlJc w:val="left"/>
      <w:pPr>
        <w:tabs>
          <w:tab w:val="num" w:pos="720"/>
        </w:tabs>
        <w:ind w:left="720" w:hanging="360"/>
      </w:pPr>
      <w:rPr>
        <w:rFonts w:ascii="Arial" w:hAnsi="Arial" w:hint="default"/>
      </w:rPr>
    </w:lvl>
    <w:lvl w:ilvl="1" w:tplc="D2D4BCE4" w:tentative="1">
      <w:start w:val="1"/>
      <w:numFmt w:val="bullet"/>
      <w:lvlText w:val="•"/>
      <w:lvlJc w:val="left"/>
      <w:pPr>
        <w:tabs>
          <w:tab w:val="num" w:pos="1440"/>
        </w:tabs>
        <w:ind w:left="1440" w:hanging="360"/>
      </w:pPr>
      <w:rPr>
        <w:rFonts w:ascii="Arial" w:hAnsi="Arial" w:hint="default"/>
      </w:rPr>
    </w:lvl>
    <w:lvl w:ilvl="2" w:tplc="19D68752" w:tentative="1">
      <w:start w:val="1"/>
      <w:numFmt w:val="bullet"/>
      <w:lvlText w:val="•"/>
      <w:lvlJc w:val="left"/>
      <w:pPr>
        <w:tabs>
          <w:tab w:val="num" w:pos="2160"/>
        </w:tabs>
        <w:ind w:left="2160" w:hanging="360"/>
      </w:pPr>
      <w:rPr>
        <w:rFonts w:ascii="Arial" w:hAnsi="Arial" w:hint="default"/>
      </w:rPr>
    </w:lvl>
    <w:lvl w:ilvl="3" w:tplc="DA1A97E8" w:tentative="1">
      <w:start w:val="1"/>
      <w:numFmt w:val="bullet"/>
      <w:lvlText w:val="•"/>
      <w:lvlJc w:val="left"/>
      <w:pPr>
        <w:tabs>
          <w:tab w:val="num" w:pos="2880"/>
        </w:tabs>
        <w:ind w:left="2880" w:hanging="360"/>
      </w:pPr>
      <w:rPr>
        <w:rFonts w:ascii="Arial" w:hAnsi="Arial" w:hint="default"/>
      </w:rPr>
    </w:lvl>
    <w:lvl w:ilvl="4" w:tplc="4E187180" w:tentative="1">
      <w:start w:val="1"/>
      <w:numFmt w:val="bullet"/>
      <w:lvlText w:val="•"/>
      <w:lvlJc w:val="left"/>
      <w:pPr>
        <w:tabs>
          <w:tab w:val="num" w:pos="3600"/>
        </w:tabs>
        <w:ind w:left="3600" w:hanging="360"/>
      </w:pPr>
      <w:rPr>
        <w:rFonts w:ascii="Arial" w:hAnsi="Arial" w:hint="default"/>
      </w:rPr>
    </w:lvl>
    <w:lvl w:ilvl="5" w:tplc="9A96D620" w:tentative="1">
      <w:start w:val="1"/>
      <w:numFmt w:val="bullet"/>
      <w:lvlText w:val="•"/>
      <w:lvlJc w:val="left"/>
      <w:pPr>
        <w:tabs>
          <w:tab w:val="num" w:pos="4320"/>
        </w:tabs>
        <w:ind w:left="4320" w:hanging="360"/>
      </w:pPr>
      <w:rPr>
        <w:rFonts w:ascii="Arial" w:hAnsi="Arial" w:hint="default"/>
      </w:rPr>
    </w:lvl>
    <w:lvl w:ilvl="6" w:tplc="3CF0201C" w:tentative="1">
      <w:start w:val="1"/>
      <w:numFmt w:val="bullet"/>
      <w:lvlText w:val="•"/>
      <w:lvlJc w:val="left"/>
      <w:pPr>
        <w:tabs>
          <w:tab w:val="num" w:pos="5040"/>
        </w:tabs>
        <w:ind w:left="5040" w:hanging="360"/>
      </w:pPr>
      <w:rPr>
        <w:rFonts w:ascii="Arial" w:hAnsi="Arial" w:hint="default"/>
      </w:rPr>
    </w:lvl>
    <w:lvl w:ilvl="7" w:tplc="3EF6DF6A" w:tentative="1">
      <w:start w:val="1"/>
      <w:numFmt w:val="bullet"/>
      <w:lvlText w:val="•"/>
      <w:lvlJc w:val="left"/>
      <w:pPr>
        <w:tabs>
          <w:tab w:val="num" w:pos="5760"/>
        </w:tabs>
        <w:ind w:left="5760" w:hanging="360"/>
      </w:pPr>
      <w:rPr>
        <w:rFonts w:ascii="Arial" w:hAnsi="Arial" w:hint="default"/>
      </w:rPr>
    </w:lvl>
    <w:lvl w:ilvl="8" w:tplc="9DCC4BC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514E02"/>
    <w:multiLevelType w:val="hybridMultilevel"/>
    <w:tmpl w:val="B3A2F270"/>
    <w:lvl w:ilvl="0" w:tplc="605044E6">
      <w:start w:val="1"/>
      <w:numFmt w:val="bullet"/>
      <w:lvlText w:val=""/>
      <w:lvlJc w:val="left"/>
      <w:pPr>
        <w:ind w:left="720" w:hanging="360"/>
      </w:pPr>
      <w:rPr>
        <w:rFonts w:ascii="Symbol" w:hAnsi="Symbol" w:hint="default"/>
      </w:rPr>
    </w:lvl>
    <w:lvl w:ilvl="1" w:tplc="A424769A">
      <w:start w:val="1"/>
      <w:numFmt w:val="bullet"/>
      <w:lvlText w:val="o"/>
      <w:lvlJc w:val="left"/>
      <w:pPr>
        <w:ind w:left="1440" w:hanging="360"/>
      </w:pPr>
      <w:rPr>
        <w:rFonts w:ascii="Courier New" w:hAnsi="Courier New" w:hint="default"/>
      </w:rPr>
    </w:lvl>
    <w:lvl w:ilvl="2" w:tplc="6DEED8CE">
      <w:start w:val="1"/>
      <w:numFmt w:val="bullet"/>
      <w:lvlText w:val=""/>
      <w:lvlJc w:val="left"/>
      <w:pPr>
        <w:ind w:left="2160" w:hanging="360"/>
      </w:pPr>
      <w:rPr>
        <w:rFonts w:ascii="Wingdings" w:hAnsi="Wingdings" w:hint="default"/>
      </w:rPr>
    </w:lvl>
    <w:lvl w:ilvl="3" w:tplc="F1FABEB6">
      <w:start w:val="1"/>
      <w:numFmt w:val="bullet"/>
      <w:lvlText w:val=""/>
      <w:lvlJc w:val="left"/>
      <w:pPr>
        <w:ind w:left="2880" w:hanging="360"/>
      </w:pPr>
      <w:rPr>
        <w:rFonts w:ascii="Symbol" w:hAnsi="Symbol" w:hint="default"/>
      </w:rPr>
    </w:lvl>
    <w:lvl w:ilvl="4" w:tplc="CB622906">
      <w:start w:val="1"/>
      <w:numFmt w:val="bullet"/>
      <w:lvlText w:val="o"/>
      <w:lvlJc w:val="left"/>
      <w:pPr>
        <w:ind w:left="3600" w:hanging="360"/>
      </w:pPr>
      <w:rPr>
        <w:rFonts w:ascii="Courier New" w:hAnsi="Courier New" w:hint="default"/>
      </w:rPr>
    </w:lvl>
    <w:lvl w:ilvl="5" w:tplc="36387AC0">
      <w:start w:val="1"/>
      <w:numFmt w:val="bullet"/>
      <w:lvlText w:val=""/>
      <w:lvlJc w:val="left"/>
      <w:pPr>
        <w:ind w:left="4320" w:hanging="360"/>
      </w:pPr>
      <w:rPr>
        <w:rFonts w:ascii="Wingdings" w:hAnsi="Wingdings" w:hint="default"/>
      </w:rPr>
    </w:lvl>
    <w:lvl w:ilvl="6" w:tplc="764808EC">
      <w:start w:val="1"/>
      <w:numFmt w:val="bullet"/>
      <w:lvlText w:val=""/>
      <w:lvlJc w:val="left"/>
      <w:pPr>
        <w:ind w:left="5040" w:hanging="360"/>
      </w:pPr>
      <w:rPr>
        <w:rFonts w:ascii="Symbol" w:hAnsi="Symbol" w:hint="default"/>
      </w:rPr>
    </w:lvl>
    <w:lvl w:ilvl="7" w:tplc="859ADCD8">
      <w:start w:val="1"/>
      <w:numFmt w:val="bullet"/>
      <w:lvlText w:val="o"/>
      <w:lvlJc w:val="left"/>
      <w:pPr>
        <w:ind w:left="5760" w:hanging="360"/>
      </w:pPr>
      <w:rPr>
        <w:rFonts w:ascii="Courier New" w:hAnsi="Courier New" w:hint="default"/>
      </w:rPr>
    </w:lvl>
    <w:lvl w:ilvl="8" w:tplc="C4BAC61A">
      <w:start w:val="1"/>
      <w:numFmt w:val="bullet"/>
      <w:lvlText w:val=""/>
      <w:lvlJc w:val="left"/>
      <w:pPr>
        <w:ind w:left="6480" w:hanging="360"/>
      </w:pPr>
      <w:rPr>
        <w:rFonts w:ascii="Wingdings" w:hAnsi="Wingdings" w:hint="default"/>
      </w:rPr>
    </w:lvl>
  </w:abstractNum>
  <w:abstractNum w:abstractNumId="33" w15:restartNumberingAfterBreak="0">
    <w:nsid w:val="619F54A3"/>
    <w:multiLevelType w:val="hybridMultilevel"/>
    <w:tmpl w:val="80E42EA8"/>
    <w:lvl w:ilvl="0" w:tplc="2DC2F5B0">
      <w:start w:val="1"/>
      <w:numFmt w:val="bullet"/>
      <w:lvlText w:val="•"/>
      <w:lvlJc w:val="left"/>
      <w:pPr>
        <w:tabs>
          <w:tab w:val="num" w:pos="720"/>
        </w:tabs>
        <w:ind w:left="720" w:hanging="360"/>
      </w:pPr>
      <w:rPr>
        <w:rFonts w:ascii="Arial" w:hAnsi="Arial" w:hint="default"/>
      </w:rPr>
    </w:lvl>
    <w:lvl w:ilvl="1" w:tplc="EAE4C594" w:tentative="1">
      <w:start w:val="1"/>
      <w:numFmt w:val="bullet"/>
      <w:lvlText w:val="•"/>
      <w:lvlJc w:val="left"/>
      <w:pPr>
        <w:tabs>
          <w:tab w:val="num" w:pos="1440"/>
        </w:tabs>
        <w:ind w:left="1440" w:hanging="360"/>
      </w:pPr>
      <w:rPr>
        <w:rFonts w:ascii="Arial" w:hAnsi="Arial" w:hint="default"/>
      </w:rPr>
    </w:lvl>
    <w:lvl w:ilvl="2" w:tplc="445CFB04" w:tentative="1">
      <w:start w:val="1"/>
      <w:numFmt w:val="bullet"/>
      <w:lvlText w:val="•"/>
      <w:lvlJc w:val="left"/>
      <w:pPr>
        <w:tabs>
          <w:tab w:val="num" w:pos="2160"/>
        </w:tabs>
        <w:ind w:left="2160" w:hanging="360"/>
      </w:pPr>
      <w:rPr>
        <w:rFonts w:ascii="Arial" w:hAnsi="Arial" w:hint="default"/>
      </w:rPr>
    </w:lvl>
    <w:lvl w:ilvl="3" w:tplc="84F8BE22" w:tentative="1">
      <w:start w:val="1"/>
      <w:numFmt w:val="bullet"/>
      <w:lvlText w:val="•"/>
      <w:lvlJc w:val="left"/>
      <w:pPr>
        <w:tabs>
          <w:tab w:val="num" w:pos="2880"/>
        </w:tabs>
        <w:ind w:left="2880" w:hanging="360"/>
      </w:pPr>
      <w:rPr>
        <w:rFonts w:ascii="Arial" w:hAnsi="Arial" w:hint="default"/>
      </w:rPr>
    </w:lvl>
    <w:lvl w:ilvl="4" w:tplc="9FAC2CD8" w:tentative="1">
      <w:start w:val="1"/>
      <w:numFmt w:val="bullet"/>
      <w:lvlText w:val="•"/>
      <w:lvlJc w:val="left"/>
      <w:pPr>
        <w:tabs>
          <w:tab w:val="num" w:pos="3600"/>
        </w:tabs>
        <w:ind w:left="3600" w:hanging="360"/>
      </w:pPr>
      <w:rPr>
        <w:rFonts w:ascii="Arial" w:hAnsi="Arial" w:hint="default"/>
      </w:rPr>
    </w:lvl>
    <w:lvl w:ilvl="5" w:tplc="D562CE82" w:tentative="1">
      <w:start w:val="1"/>
      <w:numFmt w:val="bullet"/>
      <w:lvlText w:val="•"/>
      <w:lvlJc w:val="left"/>
      <w:pPr>
        <w:tabs>
          <w:tab w:val="num" w:pos="4320"/>
        </w:tabs>
        <w:ind w:left="4320" w:hanging="360"/>
      </w:pPr>
      <w:rPr>
        <w:rFonts w:ascii="Arial" w:hAnsi="Arial" w:hint="default"/>
      </w:rPr>
    </w:lvl>
    <w:lvl w:ilvl="6" w:tplc="F01E6D78" w:tentative="1">
      <w:start w:val="1"/>
      <w:numFmt w:val="bullet"/>
      <w:lvlText w:val="•"/>
      <w:lvlJc w:val="left"/>
      <w:pPr>
        <w:tabs>
          <w:tab w:val="num" w:pos="5040"/>
        </w:tabs>
        <w:ind w:left="5040" w:hanging="360"/>
      </w:pPr>
      <w:rPr>
        <w:rFonts w:ascii="Arial" w:hAnsi="Arial" w:hint="default"/>
      </w:rPr>
    </w:lvl>
    <w:lvl w:ilvl="7" w:tplc="0F2EBEA0" w:tentative="1">
      <w:start w:val="1"/>
      <w:numFmt w:val="bullet"/>
      <w:lvlText w:val="•"/>
      <w:lvlJc w:val="left"/>
      <w:pPr>
        <w:tabs>
          <w:tab w:val="num" w:pos="5760"/>
        </w:tabs>
        <w:ind w:left="5760" w:hanging="360"/>
      </w:pPr>
      <w:rPr>
        <w:rFonts w:ascii="Arial" w:hAnsi="Arial" w:hint="default"/>
      </w:rPr>
    </w:lvl>
    <w:lvl w:ilvl="8" w:tplc="918057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6C25DC7"/>
    <w:multiLevelType w:val="hybridMultilevel"/>
    <w:tmpl w:val="C322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1A1EB3"/>
    <w:multiLevelType w:val="hybridMultilevel"/>
    <w:tmpl w:val="D4AA0B50"/>
    <w:lvl w:ilvl="0" w:tplc="640A6F52">
      <w:start w:val="1"/>
      <w:numFmt w:val="bullet"/>
      <w:lvlText w:val="♦"/>
      <w:lvlJc w:val="left"/>
      <w:pPr>
        <w:ind w:left="720" w:hanging="360"/>
      </w:pPr>
      <w:rPr>
        <w:rFonts w:ascii="Courier New" w:hAnsi="Courier New" w:hint="default"/>
      </w:rPr>
    </w:lvl>
    <w:lvl w:ilvl="1" w:tplc="386CEA58">
      <w:start w:val="1"/>
      <w:numFmt w:val="bullet"/>
      <w:lvlText w:val="o"/>
      <w:lvlJc w:val="left"/>
      <w:pPr>
        <w:ind w:left="1440" w:hanging="360"/>
      </w:pPr>
      <w:rPr>
        <w:rFonts w:ascii="Courier New" w:hAnsi="Courier New" w:hint="default"/>
      </w:rPr>
    </w:lvl>
    <w:lvl w:ilvl="2" w:tplc="B9C8D246">
      <w:start w:val="1"/>
      <w:numFmt w:val="bullet"/>
      <w:lvlText w:val=""/>
      <w:lvlJc w:val="left"/>
      <w:pPr>
        <w:ind w:left="2160" w:hanging="360"/>
      </w:pPr>
      <w:rPr>
        <w:rFonts w:ascii="Wingdings" w:hAnsi="Wingdings" w:hint="default"/>
      </w:rPr>
    </w:lvl>
    <w:lvl w:ilvl="3" w:tplc="58FAC1C2">
      <w:start w:val="1"/>
      <w:numFmt w:val="bullet"/>
      <w:lvlText w:val=""/>
      <w:lvlJc w:val="left"/>
      <w:pPr>
        <w:ind w:left="2880" w:hanging="360"/>
      </w:pPr>
      <w:rPr>
        <w:rFonts w:ascii="Symbol" w:hAnsi="Symbol" w:hint="default"/>
      </w:rPr>
    </w:lvl>
    <w:lvl w:ilvl="4" w:tplc="DD8C0164">
      <w:start w:val="1"/>
      <w:numFmt w:val="bullet"/>
      <w:lvlText w:val="o"/>
      <w:lvlJc w:val="left"/>
      <w:pPr>
        <w:ind w:left="3600" w:hanging="360"/>
      </w:pPr>
      <w:rPr>
        <w:rFonts w:ascii="Courier New" w:hAnsi="Courier New" w:hint="default"/>
      </w:rPr>
    </w:lvl>
    <w:lvl w:ilvl="5" w:tplc="A6FEF0C0">
      <w:start w:val="1"/>
      <w:numFmt w:val="bullet"/>
      <w:lvlText w:val=""/>
      <w:lvlJc w:val="left"/>
      <w:pPr>
        <w:ind w:left="4320" w:hanging="360"/>
      </w:pPr>
      <w:rPr>
        <w:rFonts w:ascii="Wingdings" w:hAnsi="Wingdings" w:hint="default"/>
      </w:rPr>
    </w:lvl>
    <w:lvl w:ilvl="6" w:tplc="ACF48C5E">
      <w:start w:val="1"/>
      <w:numFmt w:val="bullet"/>
      <w:lvlText w:val=""/>
      <w:lvlJc w:val="left"/>
      <w:pPr>
        <w:ind w:left="5040" w:hanging="360"/>
      </w:pPr>
      <w:rPr>
        <w:rFonts w:ascii="Symbol" w:hAnsi="Symbol" w:hint="default"/>
      </w:rPr>
    </w:lvl>
    <w:lvl w:ilvl="7" w:tplc="88D4BC22">
      <w:start w:val="1"/>
      <w:numFmt w:val="bullet"/>
      <w:lvlText w:val="o"/>
      <w:lvlJc w:val="left"/>
      <w:pPr>
        <w:ind w:left="5760" w:hanging="360"/>
      </w:pPr>
      <w:rPr>
        <w:rFonts w:ascii="Courier New" w:hAnsi="Courier New" w:hint="default"/>
      </w:rPr>
    </w:lvl>
    <w:lvl w:ilvl="8" w:tplc="E5BAA11A">
      <w:start w:val="1"/>
      <w:numFmt w:val="bullet"/>
      <w:lvlText w:val=""/>
      <w:lvlJc w:val="left"/>
      <w:pPr>
        <w:ind w:left="6480" w:hanging="360"/>
      </w:pPr>
      <w:rPr>
        <w:rFonts w:ascii="Wingdings" w:hAnsi="Wingdings" w:hint="default"/>
      </w:rPr>
    </w:lvl>
  </w:abstractNum>
  <w:abstractNum w:abstractNumId="36" w15:restartNumberingAfterBreak="0">
    <w:nsid w:val="7A804C79"/>
    <w:multiLevelType w:val="hybridMultilevel"/>
    <w:tmpl w:val="29CCC478"/>
    <w:lvl w:ilvl="0" w:tplc="CF846FE8">
      <w:start w:val="1"/>
      <w:numFmt w:val="bullet"/>
      <w:lvlText w:val=""/>
      <w:lvlJc w:val="left"/>
      <w:pPr>
        <w:ind w:left="720" w:hanging="360"/>
      </w:pPr>
      <w:rPr>
        <w:rFonts w:ascii="Symbol" w:hAnsi="Symbol" w:hint="default"/>
      </w:rPr>
    </w:lvl>
    <w:lvl w:ilvl="1" w:tplc="7AD479DA">
      <w:start w:val="1"/>
      <w:numFmt w:val="bullet"/>
      <w:lvlText w:val="o"/>
      <w:lvlJc w:val="left"/>
      <w:pPr>
        <w:ind w:left="1440" w:hanging="360"/>
      </w:pPr>
      <w:rPr>
        <w:rFonts w:ascii="Courier New" w:hAnsi="Courier New" w:hint="default"/>
      </w:rPr>
    </w:lvl>
    <w:lvl w:ilvl="2" w:tplc="358EFBBA">
      <w:start w:val="1"/>
      <w:numFmt w:val="bullet"/>
      <w:lvlText w:val=""/>
      <w:lvlJc w:val="left"/>
      <w:pPr>
        <w:ind w:left="2160" w:hanging="360"/>
      </w:pPr>
      <w:rPr>
        <w:rFonts w:ascii="Wingdings" w:hAnsi="Wingdings" w:hint="default"/>
      </w:rPr>
    </w:lvl>
    <w:lvl w:ilvl="3" w:tplc="C574A702">
      <w:start w:val="1"/>
      <w:numFmt w:val="bullet"/>
      <w:lvlText w:val=""/>
      <w:lvlJc w:val="left"/>
      <w:pPr>
        <w:ind w:left="2880" w:hanging="360"/>
      </w:pPr>
      <w:rPr>
        <w:rFonts w:ascii="Symbol" w:hAnsi="Symbol" w:hint="default"/>
      </w:rPr>
    </w:lvl>
    <w:lvl w:ilvl="4" w:tplc="659C9734">
      <w:start w:val="1"/>
      <w:numFmt w:val="bullet"/>
      <w:lvlText w:val="o"/>
      <w:lvlJc w:val="left"/>
      <w:pPr>
        <w:ind w:left="3600" w:hanging="360"/>
      </w:pPr>
      <w:rPr>
        <w:rFonts w:ascii="Courier New" w:hAnsi="Courier New" w:hint="default"/>
      </w:rPr>
    </w:lvl>
    <w:lvl w:ilvl="5" w:tplc="099886CC">
      <w:start w:val="1"/>
      <w:numFmt w:val="bullet"/>
      <w:lvlText w:val=""/>
      <w:lvlJc w:val="left"/>
      <w:pPr>
        <w:ind w:left="4320" w:hanging="360"/>
      </w:pPr>
      <w:rPr>
        <w:rFonts w:ascii="Wingdings" w:hAnsi="Wingdings" w:hint="default"/>
      </w:rPr>
    </w:lvl>
    <w:lvl w:ilvl="6" w:tplc="A1608C56">
      <w:start w:val="1"/>
      <w:numFmt w:val="bullet"/>
      <w:lvlText w:val=""/>
      <w:lvlJc w:val="left"/>
      <w:pPr>
        <w:ind w:left="5040" w:hanging="360"/>
      </w:pPr>
      <w:rPr>
        <w:rFonts w:ascii="Symbol" w:hAnsi="Symbol" w:hint="default"/>
      </w:rPr>
    </w:lvl>
    <w:lvl w:ilvl="7" w:tplc="2B221978">
      <w:start w:val="1"/>
      <w:numFmt w:val="bullet"/>
      <w:lvlText w:val="o"/>
      <w:lvlJc w:val="left"/>
      <w:pPr>
        <w:ind w:left="5760" w:hanging="360"/>
      </w:pPr>
      <w:rPr>
        <w:rFonts w:ascii="Courier New" w:hAnsi="Courier New" w:hint="default"/>
      </w:rPr>
    </w:lvl>
    <w:lvl w:ilvl="8" w:tplc="81C26126">
      <w:start w:val="1"/>
      <w:numFmt w:val="bullet"/>
      <w:lvlText w:val=""/>
      <w:lvlJc w:val="left"/>
      <w:pPr>
        <w:ind w:left="6480" w:hanging="360"/>
      </w:pPr>
      <w:rPr>
        <w:rFonts w:ascii="Wingdings" w:hAnsi="Wingdings" w:hint="default"/>
      </w:rPr>
    </w:lvl>
  </w:abstractNum>
  <w:abstractNum w:abstractNumId="37" w15:restartNumberingAfterBreak="0">
    <w:nsid w:val="7D8C3D26"/>
    <w:multiLevelType w:val="hybridMultilevel"/>
    <w:tmpl w:val="58E6DF0C"/>
    <w:lvl w:ilvl="0" w:tplc="906864CE">
      <w:start w:val="1"/>
      <w:numFmt w:val="bullet"/>
      <w:lvlText w:val="•"/>
      <w:lvlJc w:val="left"/>
      <w:pPr>
        <w:tabs>
          <w:tab w:val="num" w:pos="720"/>
        </w:tabs>
        <w:ind w:left="720" w:hanging="360"/>
      </w:pPr>
      <w:rPr>
        <w:rFonts w:ascii="Times New Roman" w:hAnsi="Times New Roman" w:hint="default"/>
      </w:rPr>
    </w:lvl>
    <w:lvl w:ilvl="1" w:tplc="ADAC18D0" w:tentative="1">
      <w:start w:val="1"/>
      <w:numFmt w:val="bullet"/>
      <w:lvlText w:val="•"/>
      <w:lvlJc w:val="left"/>
      <w:pPr>
        <w:tabs>
          <w:tab w:val="num" w:pos="1440"/>
        </w:tabs>
        <w:ind w:left="1440" w:hanging="360"/>
      </w:pPr>
      <w:rPr>
        <w:rFonts w:ascii="Times New Roman" w:hAnsi="Times New Roman" w:hint="default"/>
      </w:rPr>
    </w:lvl>
    <w:lvl w:ilvl="2" w:tplc="4CF610D6" w:tentative="1">
      <w:start w:val="1"/>
      <w:numFmt w:val="bullet"/>
      <w:lvlText w:val="•"/>
      <w:lvlJc w:val="left"/>
      <w:pPr>
        <w:tabs>
          <w:tab w:val="num" w:pos="2160"/>
        </w:tabs>
        <w:ind w:left="2160" w:hanging="360"/>
      </w:pPr>
      <w:rPr>
        <w:rFonts w:ascii="Times New Roman" w:hAnsi="Times New Roman" w:hint="default"/>
      </w:rPr>
    </w:lvl>
    <w:lvl w:ilvl="3" w:tplc="244AADF2" w:tentative="1">
      <w:start w:val="1"/>
      <w:numFmt w:val="bullet"/>
      <w:lvlText w:val="•"/>
      <w:lvlJc w:val="left"/>
      <w:pPr>
        <w:tabs>
          <w:tab w:val="num" w:pos="2880"/>
        </w:tabs>
        <w:ind w:left="2880" w:hanging="360"/>
      </w:pPr>
      <w:rPr>
        <w:rFonts w:ascii="Times New Roman" w:hAnsi="Times New Roman" w:hint="default"/>
      </w:rPr>
    </w:lvl>
    <w:lvl w:ilvl="4" w:tplc="8C3EACD6" w:tentative="1">
      <w:start w:val="1"/>
      <w:numFmt w:val="bullet"/>
      <w:lvlText w:val="•"/>
      <w:lvlJc w:val="left"/>
      <w:pPr>
        <w:tabs>
          <w:tab w:val="num" w:pos="3600"/>
        </w:tabs>
        <w:ind w:left="3600" w:hanging="360"/>
      </w:pPr>
      <w:rPr>
        <w:rFonts w:ascii="Times New Roman" w:hAnsi="Times New Roman" w:hint="default"/>
      </w:rPr>
    </w:lvl>
    <w:lvl w:ilvl="5" w:tplc="11ECD8CE" w:tentative="1">
      <w:start w:val="1"/>
      <w:numFmt w:val="bullet"/>
      <w:lvlText w:val="•"/>
      <w:lvlJc w:val="left"/>
      <w:pPr>
        <w:tabs>
          <w:tab w:val="num" w:pos="4320"/>
        </w:tabs>
        <w:ind w:left="4320" w:hanging="360"/>
      </w:pPr>
      <w:rPr>
        <w:rFonts w:ascii="Times New Roman" w:hAnsi="Times New Roman" w:hint="default"/>
      </w:rPr>
    </w:lvl>
    <w:lvl w:ilvl="6" w:tplc="F49A81E4" w:tentative="1">
      <w:start w:val="1"/>
      <w:numFmt w:val="bullet"/>
      <w:lvlText w:val="•"/>
      <w:lvlJc w:val="left"/>
      <w:pPr>
        <w:tabs>
          <w:tab w:val="num" w:pos="5040"/>
        </w:tabs>
        <w:ind w:left="5040" w:hanging="360"/>
      </w:pPr>
      <w:rPr>
        <w:rFonts w:ascii="Times New Roman" w:hAnsi="Times New Roman" w:hint="default"/>
      </w:rPr>
    </w:lvl>
    <w:lvl w:ilvl="7" w:tplc="7226AE32" w:tentative="1">
      <w:start w:val="1"/>
      <w:numFmt w:val="bullet"/>
      <w:lvlText w:val="•"/>
      <w:lvlJc w:val="left"/>
      <w:pPr>
        <w:tabs>
          <w:tab w:val="num" w:pos="5760"/>
        </w:tabs>
        <w:ind w:left="5760" w:hanging="360"/>
      </w:pPr>
      <w:rPr>
        <w:rFonts w:ascii="Times New Roman" w:hAnsi="Times New Roman" w:hint="default"/>
      </w:rPr>
    </w:lvl>
    <w:lvl w:ilvl="8" w:tplc="35C2A4F4" w:tentative="1">
      <w:start w:val="1"/>
      <w:numFmt w:val="bullet"/>
      <w:lvlText w:val="•"/>
      <w:lvlJc w:val="left"/>
      <w:pPr>
        <w:tabs>
          <w:tab w:val="num" w:pos="6480"/>
        </w:tabs>
        <w:ind w:left="6480" w:hanging="360"/>
      </w:pPr>
      <w:rPr>
        <w:rFonts w:ascii="Times New Roman" w:hAnsi="Times New Roman" w:hint="default"/>
      </w:rPr>
    </w:lvl>
  </w:abstractNum>
  <w:num w:numId="1" w16cid:durableId="455638383">
    <w:abstractNumId w:val="25"/>
  </w:num>
  <w:num w:numId="2" w16cid:durableId="1142700061">
    <w:abstractNumId w:val="14"/>
  </w:num>
  <w:num w:numId="3" w16cid:durableId="774786655">
    <w:abstractNumId w:val="24"/>
  </w:num>
  <w:num w:numId="4" w16cid:durableId="1211959559">
    <w:abstractNumId w:val="35"/>
  </w:num>
  <w:num w:numId="5" w16cid:durableId="283846577">
    <w:abstractNumId w:val="30"/>
  </w:num>
  <w:num w:numId="6" w16cid:durableId="1829863118">
    <w:abstractNumId w:val="36"/>
  </w:num>
  <w:num w:numId="7" w16cid:durableId="1201673334">
    <w:abstractNumId w:val="20"/>
  </w:num>
  <w:num w:numId="8" w16cid:durableId="1473642862">
    <w:abstractNumId w:val="9"/>
  </w:num>
  <w:num w:numId="9" w16cid:durableId="419647350">
    <w:abstractNumId w:val="32"/>
  </w:num>
  <w:num w:numId="10" w16cid:durableId="387730781">
    <w:abstractNumId w:val="29"/>
  </w:num>
  <w:num w:numId="11" w16cid:durableId="838539352">
    <w:abstractNumId w:val="3"/>
  </w:num>
  <w:num w:numId="12" w16cid:durableId="1943565269">
    <w:abstractNumId w:val="21"/>
  </w:num>
  <w:num w:numId="13" w16cid:durableId="2016688458">
    <w:abstractNumId w:val="19"/>
  </w:num>
  <w:num w:numId="14" w16cid:durableId="2130276486">
    <w:abstractNumId w:val="22"/>
  </w:num>
  <w:num w:numId="15" w16cid:durableId="1788161244">
    <w:abstractNumId w:val="8"/>
  </w:num>
  <w:num w:numId="16" w16cid:durableId="346057647">
    <w:abstractNumId w:val="17"/>
  </w:num>
  <w:num w:numId="17" w16cid:durableId="1951429682">
    <w:abstractNumId w:val="18"/>
  </w:num>
  <w:num w:numId="18" w16cid:durableId="1680081720">
    <w:abstractNumId w:val="1"/>
  </w:num>
  <w:num w:numId="19" w16cid:durableId="1937710196">
    <w:abstractNumId w:val="10"/>
  </w:num>
  <w:num w:numId="20" w16cid:durableId="1828475966">
    <w:abstractNumId w:val="6"/>
  </w:num>
  <w:num w:numId="21" w16cid:durableId="689187673">
    <w:abstractNumId w:val="0"/>
  </w:num>
  <w:num w:numId="22" w16cid:durableId="2083290075">
    <w:abstractNumId w:val="7"/>
  </w:num>
  <w:num w:numId="23" w16cid:durableId="2071731423">
    <w:abstractNumId w:val="15"/>
  </w:num>
  <w:num w:numId="24" w16cid:durableId="1790584045">
    <w:abstractNumId w:val="13"/>
  </w:num>
  <w:num w:numId="25" w16cid:durableId="1391003202">
    <w:abstractNumId w:val="34"/>
  </w:num>
  <w:num w:numId="26" w16cid:durableId="592325017">
    <w:abstractNumId w:val="11"/>
  </w:num>
  <w:num w:numId="27" w16cid:durableId="2121141409">
    <w:abstractNumId w:val="5"/>
  </w:num>
  <w:num w:numId="28" w16cid:durableId="1338732743">
    <w:abstractNumId w:val="28"/>
  </w:num>
  <w:num w:numId="29" w16cid:durableId="1524631760">
    <w:abstractNumId w:val="4"/>
  </w:num>
  <w:num w:numId="30" w16cid:durableId="568077924">
    <w:abstractNumId w:val="37"/>
  </w:num>
  <w:num w:numId="31" w16cid:durableId="913972050">
    <w:abstractNumId w:val="23"/>
  </w:num>
  <w:num w:numId="32" w16cid:durableId="1251964577">
    <w:abstractNumId w:val="12"/>
  </w:num>
  <w:num w:numId="33" w16cid:durableId="1516075897">
    <w:abstractNumId w:val="16"/>
  </w:num>
  <w:num w:numId="34" w16cid:durableId="208348466">
    <w:abstractNumId w:val="31"/>
  </w:num>
  <w:num w:numId="35" w16cid:durableId="718671979">
    <w:abstractNumId w:val="27"/>
  </w:num>
  <w:num w:numId="36" w16cid:durableId="768542802">
    <w:abstractNumId w:val="2"/>
  </w:num>
  <w:num w:numId="37" w16cid:durableId="753010359">
    <w:abstractNumId w:val="33"/>
  </w:num>
  <w:num w:numId="38" w16cid:durableId="1038705095">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6E"/>
    <w:rsid w:val="0004162E"/>
    <w:rsid w:val="0004417D"/>
    <w:rsid w:val="00072885"/>
    <w:rsid w:val="00074B55"/>
    <w:rsid w:val="0009163F"/>
    <w:rsid w:val="000A002D"/>
    <w:rsid w:val="000A4920"/>
    <w:rsid w:val="000A54ED"/>
    <w:rsid w:val="000B7B57"/>
    <w:rsid w:val="000C2BCA"/>
    <w:rsid w:val="000C5C7B"/>
    <w:rsid w:val="000D7980"/>
    <w:rsid w:val="000D7AB7"/>
    <w:rsid w:val="00102596"/>
    <w:rsid w:val="00106BE0"/>
    <w:rsid w:val="00131C54"/>
    <w:rsid w:val="00134757"/>
    <w:rsid w:val="001477C9"/>
    <w:rsid w:val="00150438"/>
    <w:rsid w:val="00150527"/>
    <w:rsid w:val="00155A6B"/>
    <w:rsid w:val="001567A6"/>
    <w:rsid w:val="001601F3"/>
    <w:rsid w:val="00195084"/>
    <w:rsid w:val="001A3B25"/>
    <w:rsid w:val="001A4CC2"/>
    <w:rsid w:val="001B0E7F"/>
    <w:rsid w:val="001F7876"/>
    <w:rsid w:val="00201CE3"/>
    <w:rsid w:val="00231173"/>
    <w:rsid w:val="00231EDA"/>
    <w:rsid w:val="002929E7"/>
    <w:rsid w:val="002C36EA"/>
    <w:rsid w:val="002D293E"/>
    <w:rsid w:val="002E236F"/>
    <w:rsid w:val="002E65F7"/>
    <w:rsid w:val="002F6867"/>
    <w:rsid w:val="002F73AD"/>
    <w:rsid w:val="00313228"/>
    <w:rsid w:val="003134FF"/>
    <w:rsid w:val="0037358A"/>
    <w:rsid w:val="00396429"/>
    <w:rsid w:val="003A309E"/>
    <w:rsid w:val="003C3195"/>
    <w:rsid w:val="003D561A"/>
    <w:rsid w:val="003D612A"/>
    <w:rsid w:val="003E0F5E"/>
    <w:rsid w:val="003F4316"/>
    <w:rsid w:val="003F77D1"/>
    <w:rsid w:val="003F7DB1"/>
    <w:rsid w:val="0040721A"/>
    <w:rsid w:val="00412BB5"/>
    <w:rsid w:val="004323BB"/>
    <w:rsid w:val="00433A8C"/>
    <w:rsid w:val="00441724"/>
    <w:rsid w:val="00442D39"/>
    <w:rsid w:val="00464FE9"/>
    <w:rsid w:val="00477E98"/>
    <w:rsid w:val="0049184D"/>
    <w:rsid w:val="004B5A45"/>
    <w:rsid w:val="004C394F"/>
    <w:rsid w:val="004D049B"/>
    <w:rsid w:val="004D2DD7"/>
    <w:rsid w:val="004F1AE8"/>
    <w:rsid w:val="0054220B"/>
    <w:rsid w:val="005745C8"/>
    <w:rsid w:val="00577321"/>
    <w:rsid w:val="0058277E"/>
    <w:rsid w:val="00591D63"/>
    <w:rsid w:val="00596035"/>
    <w:rsid w:val="005965F8"/>
    <w:rsid w:val="005A1759"/>
    <w:rsid w:val="005A7559"/>
    <w:rsid w:val="005C1AE3"/>
    <w:rsid w:val="005C39DE"/>
    <w:rsid w:val="005D52DD"/>
    <w:rsid w:val="005E65E1"/>
    <w:rsid w:val="00615047"/>
    <w:rsid w:val="00620D6E"/>
    <w:rsid w:val="00671CF6"/>
    <w:rsid w:val="00674C59"/>
    <w:rsid w:val="00677BE8"/>
    <w:rsid w:val="006811E4"/>
    <w:rsid w:val="00693748"/>
    <w:rsid w:val="00695F6C"/>
    <w:rsid w:val="00697304"/>
    <w:rsid w:val="006A0C37"/>
    <w:rsid w:val="006A304D"/>
    <w:rsid w:val="006B3A7C"/>
    <w:rsid w:val="006D6695"/>
    <w:rsid w:val="00712BBB"/>
    <w:rsid w:val="00720B55"/>
    <w:rsid w:val="007363E4"/>
    <w:rsid w:val="00741196"/>
    <w:rsid w:val="0077136A"/>
    <w:rsid w:val="00793D07"/>
    <w:rsid w:val="00795ECA"/>
    <w:rsid w:val="007C09C5"/>
    <w:rsid w:val="007C2BD6"/>
    <w:rsid w:val="007C68CA"/>
    <w:rsid w:val="007E4961"/>
    <w:rsid w:val="007E6D78"/>
    <w:rsid w:val="007F5BDD"/>
    <w:rsid w:val="007F6D02"/>
    <w:rsid w:val="008049D9"/>
    <w:rsid w:val="008058C7"/>
    <w:rsid w:val="00815E86"/>
    <w:rsid w:val="00821C62"/>
    <w:rsid w:val="0084437E"/>
    <w:rsid w:val="00862ADE"/>
    <w:rsid w:val="008B57AD"/>
    <w:rsid w:val="008C4B60"/>
    <w:rsid w:val="008E2F01"/>
    <w:rsid w:val="008E56E2"/>
    <w:rsid w:val="008F51F3"/>
    <w:rsid w:val="009160E1"/>
    <w:rsid w:val="009410E2"/>
    <w:rsid w:val="00991D34"/>
    <w:rsid w:val="009A134C"/>
    <w:rsid w:val="009B6D80"/>
    <w:rsid w:val="009D2318"/>
    <w:rsid w:val="009D6CFE"/>
    <w:rsid w:val="009F63CC"/>
    <w:rsid w:val="00A060FE"/>
    <w:rsid w:val="00A348B1"/>
    <w:rsid w:val="00A478EC"/>
    <w:rsid w:val="00A53F1E"/>
    <w:rsid w:val="00A63921"/>
    <w:rsid w:val="00A72C0F"/>
    <w:rsid w:val="00A75DE6"/>
    <w:rsid w:val="00A80EA3"/>
    <w:rsid w:val="00A95D41"/>
    <w:rsid w:val="00AA174A"/>
    <w:rsid w:val="00AB0BDC"/>
    <w:rsid w:val="00AB2AE8"/>
    <w:rsid w:val="00AB6C1A"/>
    <w:rsid w:val="00AD10ED"/>
    <w:rsid w:val="00AE4236"/>
    <w:rsid w:val="00AE7B66"/>
    <w:rsid w:val="00AF3477"/>
    <w:rsid w:val="00B07A64"/>
    <w:rsid w:val="00B4300F"/>
    <w:rsid w:val="00B45B26"/>
    <w:rsid w:val="00B53DBB"/>
    <w:rsid w:val="00B5743B"/>
    <w:rsid w:val="00B74D1B"/>
    <w:rsid w:val="00B96043"/>
    <w:rsid w:val="00B96C25"/>
    <w:rsid w:val="00BA4F1F"/>
    <w:rsid w:val="00BA6148"/>
    <w:rsid w:val="00BD11AC"/>
    <w:rsid w:val="00BE23BF"/>
    <w:rsid w:val="00C00C15"/>
    <w:rsid w:val="00C064C7"/>
    <w:rsid w:val="00C3123D"/>
    <w:rsid w:val="00C44C34"/>
    <w:rsid w:val="00C505F7"/>
    <w:rsid w:val="00C65840"/>
    <w:rsid w:val="00C6728F"/>
    <w:rsid w:val="00C706C2"/>
    <w:rsid w:val="00C72AA8"/>
    <w:rsid w:val="00C76019"/>
    <w:rsid w:val="00C86C82"/>
    <w:rsid w:val="00C9573A"/>
    <w:rsid w:val="00CB0C30"/>
    <w:rsid w:val="00CC2437"/>
    <w:rsid w:val="00CD58D5"/>
    <w:rsid w:val="00CF240D"/>
    <w:rsid w:val="00D0599C"/>
    <w:rsid w:val="00D55A93"/>
    <w:rsid w:val="00D83149"/>
    <w:rsid w:val="00DC0834"/>
    <w:rsid w:val="00DC0B3F"/>
    <w:rsid w:val="00DC106F"/>
    <w:rsid w:val="00DC44DB"/>
    <w:rsid w:val="00DC6BAB"/>
    <w:rsid w:val="00DF0FD3"/>
    <w:rsid w:val="00DF4526"/>
    <w:rsid w:val="00E00F4E"/>
    <w:rsid w:val="00E01335"/>
    <w:rsid w:val="00E01F5E"/>
    <w:rsid w:val="00E20639"/>
    <w:rsid w:val="00E33D16"/>
    <w:rsid w:val="00E51AF0"/>
    <w:rsid w:val="00E52447"/>
    <w:rsid w:val="00E77E9A"/>
    <w:rsid w:val="00EA24D4"/>
    <w:rsid w:val="00EB61C7"/>
    <w:rsid w:val="00ED01D5"/>
    <w:rsid w:val="00EE1D6F"/>
    <w:rsid w:val="00EF73EA"/>
    <w:rsid w:val="00F16716"/>
    <w:rsid w:val="00F35D61"/>
    <w:rsid w:val="00F5162D"/>
    <w:rsid w:val="00F5522B"/>
    <w:rsid w:val="00F60DDF"/>
    <w:rsid w:val="00F656B1"/>
    <w:rsid w:val="00F659FD"/>
    <w:rsid w:val="00F70B29"/>
    <w:rsid w:val="00F713B4"/>
    <w:rsid w:val="00F964EE"/>
    <w:rsid w:val="00FA1EAD"/>
    <w:rsid w:val="00FC12CB"/>
    <w:rsid w:val="00FC1EE3"/>
    <w:rsid w:val="00FC73FC"/>
    <w:rsid w:val="00FD09B3"/>
    <w:rsid w:val="00FD35A5"/>
    <w:rsid w:val="00FF6C64"/>
    <w:rsid w:val="0F7E6DEF"/>
    <w:rsid w:val="122E2C2B"/>
    <w:rsid w:val="1C88DF08"/>
    <w:rsid w:val="1D5F182A"/>
    <w:rsid w:val="1DA9BFAF"/>
    <w:rsid w:val="1F746BFA"/>
    <w:rsid w:val="21539FB3"/>
    <w:rsid w:val="2685D8F0"/>
    <w:rsid w:val="26E9003F"/>
    <w:rsid w:val="2A4A3E22"/>
    <w:rsid w:val="2F030535"/>
    <w:rsid w:val="309416EA"/>
    <w:rsid w:val="3F112673"/>
    <w:rsid w:val="529B4456"/>
    <w:rsid w:val="55AD0BC6"/>
    <w:rsid w:val="58D82C76"/>
    <w:rsid w:val="59046B42"/>
    <w:rsid w:val="5CDF6B8E"/>
    <w:rsid w:val="622B96D1"/>
    <w:rsid w:val="633AF24A"/>
    <w:rsid w:val="69350B63"/>
    <w:rsid w:val="6FA49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5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6C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2A4A3E22"/>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2F73AD"/>
    <w:rPr>
      <w:color w:val="605E5C"/>
      <w:shd w:val="clear" w:color="auto" w:fill="E1DFDD"/>
    </w:rPr>
  </w:style>
  <w:style w:type="character" w:customStyle="1" w:styleId="Heading2Char">
    <w:name w:val="Heading 2 Char"/>
    <w:basedOn w:val="DefaultParagraphFont"/>
    <w:link w:val="Heading2"/>
    <w:uiPriority w:val="9"/>
    <w:rsid w:val="00102596"/>
    <w:rPr>
      <w:rFonts w:asciiTheme="majorHAnsi" w:eastAsiaTheme="majorEastAsia" w:hAnsiTheme="majorHAnsi" w:cstheme="majorBidi"/>
      <w:color w:val="2F5496" w:themeColor="accent1" w:themeShade="BF"/>
      <w:sz w:val="26"/>
      <w:szCs w:val="26"/>
    </w:rPr>
  </w:style>
  <w:style w:type="paragraph" w:customStyle="1" w:styleId="paragraph">
    <w:name w:val="paragraph"/>
    <w:basedOn w:val="Normal"/>
    <w:rsid w:val="00C760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76019"/>
  </w:style>
  <w:style w:type="paragraph" w:styleId="NoSpacing">
    <w:name w:val="No Spacing"/>
    <w:uiPriority w:val="1"/>
    <w:qFormat/>
    <w:rsid w:val="00EB61C7"/>
    <w:pPr>
      <w:spacing w:after="0" w:line="240" w:lineRule="auto"/>
    </w:pPr>
    <w:rPr>
      <w:rFonts w:ascii="Arial" w:hAnsi="Arial"/>
      <w:sz w:val="24"/>
    </w:rPr>
  </w:style>
  <w:style w:type="character" w:customStyle="1" w:styleId="markedcontent">
    <w:name w:val="markedcontent"/>
    <w:basedOn w:val="DefaultParagraphFont"/>
    <w:rsid w:val="008B57AD"/>
  </w:style>
  <w:style w:type="paragraph" w:styleId="Header">
    <w:name w:val="header"/>
    <w:basedOn w:val="Normal"/>
    <w:link w:val="HeaderChar"/>
    <w:uiPriority w:val="99"/>
    <w:unhideWhenUsed/>
    <w:rsid w:val="00477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E98"/>
  </w:style>
  <w:style w:type="paragraph" w:styleId="Footer">
    <w:name w:val="footer"/>
    <w:basedOn w:val="Normal"/>
    <w:link w:val="FooterChar"/>
    <w:uiPriority w:val="99"/>
    <w:unhideWhenUsed/>
    <w:rsid w:val="00477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894">
      <w:bodyDiv w:val="1"/>
      <w:marLeft w:val="0"/>
      <w:marRight w:val="0"/>
      <w:marTop w:val="0"/>
      <w:marBottom w:val="0"/>
      <w:divBdr>
        <w:top w:val="none" w:sz="0" w:space="0" w:color="auto"/>
        <w:left w:val="none" w:sz="0" w:space="0" w:color="auto"/>
        <w:bottom w:val="none" w:sz="0" w:space="0" w:color="auto"/>
        <w:right w:val="none" w:sz="0" w:space="0" w:color="auto"/>
      </w:divBdr>
      <w:divsChild>
        <w:div w:id="571626612">
          <w:marLeft w:val="288"/>
          <w:marRight w:val="0"/>
          <w:marTop w:val="180"/>
          <w:marBottom w:val="0"/>
          <w:divBdr>
            <w:top w:val="none" w:sz="0" w:space="0" w:color="auto"/>
            <w:left w:val="none" w:sz="0" w:space="0" w:color="auto"/>
            <w:bottom w:val="none" w:sz="0" w:space="0" w:color="auto"/>
            <w:right w:val="none" w:sz="0" w:space="0" w:color="auto"/>
          </w:divBdr>
        </w:div>
      </w:divsChild>
    </w:div>
    <w:div w:id="466778916">
      <w:bodyDiv w:val="1"/>
      <w:marLeft w:val="0"/>
      <w:marRight w:val="0"/>
      <w:marTop w:val="0"/>
      <w:marBottom w:val="0"/>
      <w:divBdr>
        <w:top w:val="none" w:sz="0" w:space="0" w:color="auto"/>
        <w:left w:val="none" w:sz="0" w:space="0" w:color="auto"/>
        <w:bottom w:val="none" w:sz="0" w:space="0" w:color="auto"/>
        <w:right w:val="none" w:sz="0" w:space="0" w:color="auto"/>
      </w:divBdr>
    </w:div>
    <w:div w:id="792552751">
      <w:bodyDiv w:val="1"/>
      <w:marLeft w:val="0"/>
      <w:marRight w:val="0"/>
      <w:marTop w:val="0"/>
      <w:marBottom w:val="0"/>
      <w:divBdr>
        <w:top w:val="none" w:sz="0" w:space="0" w:color="auto"/>
        <w:left w:val="none" w:sz="0" w:space="0" w:color="auto"/>
        <w:bottom w:val="none" w:sz="0" w:space="0" w:color="auto"/>
        <w:right w:val="none" w:sz="0" w:space="0" w:color="auto"/>
      </w:divBdr>
    </w:div>
    <w:div w:id="982273861">
      <w:bodyDiv w:val="1"/>
      <w:marLeft w:val="0"/>
      <w:marRight w:val="0"/>
      <w:marTop w:val="0"/>
      <w:marBottom w:val="0"/>
      <w:divBdr>
        <w:top w:val="none" w:sz="0" w:space="0" w:color="auto"/>
        <w:left w:val="none" w:sz="0" w:space="0" w:color="auto"/>
        <w:bottom w:val="none" w:sz="0" w:space="0" w:color="auto"/>
        <w:right w:val="none" w:sz="0" w:space="0" w:color="auto"/>
      </w:divBdr>
    </w:div>
    <w:div w:id="1041133709">
      <w:bodyDiv w:val="1"/>
      <w:marLeft w:val="0"/>
      <w:marRight w:val="0"/>
      <w:marTop w:val="0"/>
      <w:marBottom w:val="0"/>
      <w:divBdr>
        <w:top w:val="none" w:sz="0" w:space="0" w:color="auto"/>
        <w:left w:val="none" w:sz="0" w:space="0" w:color="auto"/>
        <w:bottom w:val="none" w:sz="0" w:space="0" w:color="auto"/>
        <w:right w:val="none" w:sz="0" w:space="0" w:color="auto"/>
      </w:divBdr>
      <w:divsChild>
        <w:div w:id="1689985469">
          <w:marLeft w:val="288"/>
          <w:marRight w:val="0"/>
          <w:marTop w:val="180"/>
          <w:marBottom w:val="0"/>
          <w:divBdr>
            <w:top w:val="none" w:sz="0" w:space="0" w:color="auto"/>
            <w:left w:val="none" w:sz="0" w:space="0" w:color="auto"/>
            <w:bottom w:val="none" w:sz="0" w:space="0" w:color="auto"/>
            <w:right w:val="none" w:sz="0" w:space="0" w:color="auto"/>
          </w:divBdr>
        </w:div>
        <w:div w:id="160974989">
          <w:marLeft w:val="288"/>
          <w:marRight w:val="0"/>
          <w:marTop w:val="180"/>
          <w:marBottom w:val="0"/>
          <w:divBdr>
            <w:top w:val="none" w:sz="0" w:space="0" w:color="auto"/>
            <w:left w:val="none" w:sz="0" w:space="0" w:color="auto"/>
            <w:bottom w:val="none" w:sz="0" w:space="0" w:color="auto"/>
            <w:right w:val="none" w:sz="0" w:space="0" w:color="auto"/>
          </w:divBdr>
        </w:div>
        <w:div w:id="1583566924">
          <w:marLeft w:val="288"/>
          <w:marRight w:val="0"/>
          <w:marTop w:val="180"/>
          <w:marBottom w:val="0"/>
          <w:divBdr>
            <w:top w:val="none" w:sz="0" w:space="0" w:color="auto"/>
            <w:left w:val="none" w:sz="0" w:space="0" w:color="auto"/>
            <w:bottom w:val="none" w:sz="0" w:space="0" w:color="auto"/>
            <w:right w:val="none" w:sz="0" w:space="0" w:color="auto"/>
          </w:divBdr>
        </w:div>
        <w:div w:id="2078744227">
          <w:marLeft w:val="288"/>
          <w:marRight w:val="0"/>
          <w:marTop w:val="180"/>
          <w:marBottom w:val="0"/>
          <w:divBdr>
            <w:top w:val="none" w:sz="0" w:space="0" w:color="auto"/>
            <w:left w:val="none" w:sz="0" w:space="0" w:color="auto"/>
            <w:bottom w:val="none" w:sz="0" w:space="0" w:color="auto"/>
            <w:right w:val="none" w:sz="0" w:space="0" w:color="auto"/>
          </w:divBdr>
        </w:div>
        <w:div w:id="550576492">
          <w:marLeft w:val="288"/>
          <w:marRight w:val="0"/>
          <w:marTop w:val="180"/>
          <w:marBottom w:val="0"/>
          <w:divBdr>
            <w:top w:val="none" w:sz="0" w:space="0" w:color="auto"/>
            <w:left w:val="none" w:sz="0" w:space="0" w:color="auto"/>
            <w:bottom w:val="none" w:sz="0" w:space="0" w:color="auto"/>
            <w:right w:val="none" w:sz="0" w:space="0" w:color="auto"/>
          </w:divBdr>
        </w:div>
      </w:divsChild>
    </w:div>
    <w:div w:id="1065570557">
      <w:bodyDiv w:val="1"/>
      <w:marLeft w:val="0"/>
      <w:marRight w:val="0"/>
      <w:marTop w:val="0"/>
      <w:marBottom w:val="0"/>
      <w:divBdr>
        <w:top w:val="none" w:sz="0" w:space="0" w:color="auto"/>
        <w:left w:val="none" w:sz="0" w:space="0" w:color="auto"/>
        <w:bottom w:val="none" w:sz="0" w:space="0" w:color="auto"/>
        <w:right w:val="none" w:sz="0" w:space="0" w:color="auto"/>
      </w:divBdr>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129319733">
      <w:bodyDiv w:val="1"/>
      <w:marLeft w:val="0"/>
      <w:marRight w:val="0"/>
      <w:marTop w:val="0"/>
      <w:marBottom w:val="0"/>
      <w:divBdr>
        <w:top w:val="none" w:sz="0" w:space="0" w:color="auto"/>
        <w:left w:val="none" w:sz="0" w:space="0" w:color="auto"/>
        <w:bottom w:val="none" w:sz="0" w:space="0" w:color="auto"/>
        <w:right w:val="none" w:sz="0" w:space="0" w:color="auto"/>
      </w:divBdr>
      <w:divsChild>
        <w:div w:id="2024503729">
          <w:marLeft w:val="360"/>
          <w:marRight w:val="0"/>
          <w:marTop w:val="140"/>
          <w:marBottom w:val="0"/>
          <w:divBdr>
            <w:top w:val="none" w:sz="0" w:space="0" w:color="auto"/>
            <w:left w:val="none" w:sz="0" w:space="0" w:color="auto"/>
            <w:bottom w:val="none" w:sz="0" w:space="0" w:color="auto"/>
            <w:right w:val="none" w:sz="0" w:space="0" w:color="auto"/>
          </w:divBdr>
        </w:div>
        <w:div w:id="1720132935">
          <w:marLeft w:val="360"/>
          <w:marRight w:val="0"/>
          <w:marTop w:val="140"/>
          <w:marBottom w:val="0"/>
          <w:divBdr>
            <w:top w:val="none" w:sz="0" w:space="0" w:color="auto"/>
            <w:left w:val="none" w:sz="0" w:space="0" w:color="auto"/>
            <w:bottom w:val="none" w:sz="0" w:space="0" w:color="auto"/>
            <w:right w:val="none" w:sz="0" w:space="0" w:color="auto"/>
          </w:divBdr>
        </w:div>
        <w:div w:id="9573565">
          <w:marLeft w:val="360"/>
          <w:marRight w:val="0"/>
          <w:marTop w:val="140"/>
          <w:marBottom w:val="0"/>
          <w:divBdr>
            <w:top w:val="none" w:sz="0" w:space="0" w:color="auto"/>
            <w:left w:val="none" w:sz="0" w:space="0" w:color="auto"/>
            <w:bottom w:val="none" w:sz="0" w:space="0" w:color="auto"/>
            <w:right w:val="none" w:sz="0" w:space="0" w:color="auto"/>
          </w:divBdr>
        </w:div>
        <w:div w:id="1941062629">
          <w:marLeft w:val="360"/>
          <w:marRight w:val="0"/>
          <w:marTop w:val="140"/>
          <w:marBottom w:val="0"/>
          <w:divBdr>
            <w:top w:val="none" w:sz="0" w:space="0" w:color="auto"/>
            <w:left w:val="none" w:sz="0" w:space="0" w:color="auto"/>
            <w:bottom w:val="none" w:sz="0" w:space="0" w:color="auto"/>
            <w:right w:val="none" w:sz="0" w:space="0" w:color="auto"/>
          </w:divBdr>
        </w:div>
      </w:divsChild>
    </w:div>
    <w:div w:id="1173103178">
      <w:bodyDiv w:val="1"/>
      <w:marLeft w:val="0"/>
      <w:marRight w:val="0"/>
      <w:marTop w:val="0"/>
      <w:marBottom w:val="0"/>
      <w:divBdr>
        <w:top w:val="none" w:sz="0" w:space="0" w:color="auto"/>
        <w:left w:val="none" w:sz="0" w:space="0" w:color="auto"/>
        <w:bottom w:val="none" w:sz="0" w:space="0" w:color="auto"/>
        <w:right w:val="none" w:sz="0" w:space="0" w:color="auto"/>
      </w:divBdr>
    </w:div>
    <w:div w:id="1310092882">
      <w:bodyDiv w:val="1"/>
      <w:marLeft w:val="0"/>
      <w:marRight w:val="0"/>
      <w:marTop w:val="0"/>
      <w:marBottom w:val="0"/>
      <w:divBdr>
        <w:top w:val="none" w:sz="0" w:space="0" w:color="auto"/>
        <w:left w:val="none" w:sz="0" w:space="0" w:color="auto"/>
        <w:bottom w:val="none" w:sz="0" w:space="0" w:color="auto"/>
        <w:right w:val="none" w:sz="0" w:space="0" w:color="auto"/>
      </w:divBdr>
    </w:div>
    <w:div w:id="1406613464">
      <w:bodyDiv w:val="1"/>
      <w:marLeft w:val="0"/>
      <w:marRight w:val="0"/>
      <w:marTop w:val="0"/>
      <w:marBottom w:val="0"/>
      <w:divBdr>
        <w:top w:val="none" w:sz="0" w:space="0" w:color="auto"/>
        <w:left w:val="none" w:sz="0" w:space="0" w:color="auto"/>
        <w:bottom w:val="none" w:sz="0" w:space="0" w:color="auto"/>
        <w:right w:val="none" w:sz="0" w:space="0" w:color="auto"/>
      </w:divBdr>
    </w:div>
    <w:div w:id="1447771885">
      <w:bodyDiv w:val="1"/>
      <w:marLeft w:val="0"/>
      <w:marRight w:val="0"/>
      <w:marTop w:val="0"/>
      <w:marBottom w:val="0"/>
      <w:divBdr>
        <w:top w:val="none" w:sz="0" w:space="0" w:color="auto"/>
        <w:left w:val="none" w:sz="0" w:space="0" w:color="auto"/>
        <w:bottom w:val="none" w:sz="0" w:space="0" w:color="auto"/>
        <w:right w:val="none" w:sz="0" w:space="0" w:color="auto"/>
      </w:divBdr>
    </w:div>
    <w:div w:id="1601331522">
      <w:bodyDiv w:val="1"/>
      <w:marLeft w:val="0"/>
      <w:marRight w:val="0"/>
      <w:marTop w:val="0"/>
      <w:marBottom w:val="0"/>
      <w:divBdr>
        <w:top w:val="none" w:sz="0" w:space="0" w:color="auto"/>
        <w:left w:val="none" w:sz="0" w:space="0" w:color="auto"/>
        <w:bottom w:val="none" w:sz="0" w:space="0" w:color="auto"/>
        <w:right w:val="none" w:sz="0" w:space="0" w:color="auto"/>
      </w:divBdr>
    </w:div>
    <w:div w:id="1606385179">
      <w:bodyDiv w:val="1"/>
      <w:marLeft w:val="0"/>
      <w:marRight w:val="0"/>
      <w:marTop w:val="0"/>
      <w:marBottom w:val="0"/>
      <w:divBdr>
        <w:top w:val="none" w:sz="0" w:space="0" w:color="auto"/>
        <w:left w:val="none" w:sz="0" w:space="0" w:color="auto"/>
        <w:bottom w:val="none" w:sz="0" w:space="0" w:color="auto"/>
        <w:right w:val="none" w:sz="0" w:space="0" w:color="auto"/>
      </w:divBdr>
      <w:divsChild>
        <w:div w:id="1098410054">
          <w:marLeft w:val="360"/>
          <w:marRight w:val="0"/>
          <w:marTop w:val="140"/>
          <w:marBottom w:val="0"/>
          <w:divBdr>
            <w:top w:val="none" w:sz="0" w:space="0" w:color="auto"/>
            <w:left w:val="none" w:sz="0" w:space="0" w:color="auto"/>
            <w:bottom w:val="none" w:sz="0" w:space="0" w:color="auto"/>
            <w:right w:val="none" w:sz="0" w:space="0" w:color="auto"/>
          </w:divBdr>
        </w:div>
      </w:divsChild>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685783378">
      <w:bodyDiv w:val="1"/>
      <w:marLeft w:val="0"/>
      <w:marRight w:val="0"/>
      <w:marTop w:val="0"/>
      <w:marBottom w:val="0"/>
      <w:divBdr>
        <w:top w:val="none" w:sz="0" w:space="0" w:color="auto"/>
        <w:left w:val="none" w:sz="0" w:space="0" w:color="auto"/>
        <w:bottom w:val="none" w:sz="0" w:space="0" w:color="auto"/>
        <w:right w:val="none" w:sz="0" w:space="0" w:color="auto"/>
      </w:divBdr>
      <w:divsChild>
        <w:div w:id="547496448">
          <w:marLeft w:val="0"/>
          <w:marRight w:val="0"/>
          <w:marTop w:val="240"/>
          <w:marBottom w:val="0"/>
          <w:divBdr>
            <w:top w:val="none" w:sz="0" w:space="0" w:color="auto"/>
            <w:left w:val="none" w:sz="0" w:space="0" w:color="auto"/>
            <w:bottom w:val="none" w:sz="0" w:space="0" w:color="auto"/>
            <w:right w:val="none" w:sz="0" w:space="0" w:color="auto"/>
          </w:divBdr>
        </w:div>
      </w:divsChild>
    </w:div>
    <w:div w:id="1691057166">
      <w:bodyDiv w:val="1"/>
      <w:marLeft w:val="0"/>
      <w:marRight w:val="0"/>
      <w:marTop w:val="0"/>
      <w:marBottom w:val="0"/>
      <w:divBdr>
        <w:top w:val="none" w:sz="0" w:space="0" w:color="auto"/>
        <w:left w:val="none" w:sz="0" w:space="0" w:color="auto"/>
        <w:bottom w:val="none" w:sz="0" w:space="0" w:color="auto"/>
        <w:right w:val="none" w:sz="0" w:space="0" w:color="auto"/>
      </w:divBdr>
      <w:divsChild>
        <w:div w:id="1648238547">
          <w:marLeft w:val="360"/>
          <w:marRight w:val="0"/>
          <w:marTop w:val="140"/>
          <w:marBottom w:val="0"/>
          <w:divBdr>
            <w:top w:val="none" w:sz="0" w:space="0" w:color="auto"/>
            <w:left w:val="none" w:sz="0" w:space="0" w:color="auto"/>
            <w:bottom w:val="none" w:sz="0" w:space="0" w:color="auto"/>
            <w:right w:val="none" w:sz="0" w:space="0" w:color="auto"/>
          </w:divBdr>
        </w:div>
        <w:div w:id="1199663186">
          <w:marLeft w:val="360"/>
          <w:marRight w:val="0"/>
          <w:marTop w:val="140"/>
          <w:marBottom w:val="0"/>
          <w:divBdr>
            <w:top w:val="none" w:sz="0" w:space="0" w:color="auto"/>
            <w:left w:val="none" w:sz="0" w:space="0" w:color="auto"/>
            <w:bottom w:val="none" w:sz="0" w:space="0" w:color="auto"/>
            <w:right w:val="none" w:sz="0" w:space="0" w:color="auto"/>
          </w:divBdr>
        </w:div>
        <w:div w:id="1822505422">
          <w:marLeft w:val="360"/>
          <w:marRight w:val="0"/>
          <w:marTop w:val="140"/>
          <w:marBottom w:val="0"/>
          <w:divBdr>
            <w:top w:val="none" w:sz="0" w:space="0" w:color="auto"/>
            <w:left w:val="none" w:sz="0" w:space="0" w:color="auto"/>
            <w:bottom w:val="none" w:sz="0" w:space="0" w:color="auto"/>
            <w:right w:val="none" w:sz="0" w:space="0" w:color="auto"/>
          </w:divBdr>
        </w:div>
        <w:div w:id="433672964">
          <w:marLeft w:val="360"/>
          <w:marRight w:val="0"/>
          <w:marTop w:val="140"/>
          <w:marBottom w:val="0"/>
          <w:divBdr>
            <w:top w:val="none" w:sz="0" w:space="0" w:color="auto"/>
            <w:left w:val="none" w:sz="0" w:space="0" w:color="auto"/>
            <w:bottom w:val="none" w:sz="0" w:space="0" w:color="auto"/>
            <w:right w:val="none" w:sz="0" w:space="0" w:color="auto"/>
          </w:divBdr>
        </w:div>
      </w:divsChild>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7727f66c262f4bf3"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EB30CB35AA4CAB67CCF0640C432B" ma:contentTypeVersion="12" ma:contentTypeDescription="Create a new document." ma:contentTypeScope="" ma:versionID="00492cc61ea15963b79cb704616d2bfa">
  <xsd:schema xmlns:xsd="http://www.w3.org/2001/XMLSchema" xmlns:xs="http://www.w3.org/2001/XMLSchema" xmlns:p="http://schemas.microsoft.com/office/2006/metadata/properties" xmlns:ns3="b0394101-b7cf-47bc-ab19-fc02c1d9d5ff" xmlns:ns4="afd34d47-2e08-493d-93b9-62fcdda2d9ff" targetNamespace="http://schemas.microsoft.com/office/2006/metadata/properties" ma:root="true" ma:fieldsID="af40ea65d86e132f8a7fea82837eb89e" ns3:_="" ns4:_="">
    <xsd:import namespace="b0394101-b7cf-47bc-ab19-fc02c1d9d5ff"/>
    <xsd:import namespace="afd34d47-2e08-493d-93b9-62fcdda2d9f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94101-b7cf-47bc-ab19-fc02c1d9d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34d47-2e08-493d-93b9-62fcdda2d9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32302-A8DA-4CBA-94A4-B8746085C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94101-b7cf-47bc-ab19-fc02c1d9d5ff"/>
    <ds:schemaRef ds:uri="afd34d47-2e08-493d-93b9-62fcdda2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EF818B-B055-4886-8101-ACEB26C0772B}">
  <ds:schemaRefs>
    <ds:schemaRef ds:uri="http://schemas.microsoft.com/sharepoint/v3/contenttype/forms"/>
  </ds:schemaRefs>
</ds:datastoreItem>
</file>

<file path=customXml/itemProps3.xml><?xml version="1.0" encoding="utf-8"?>
<ds:datastoreItem xmlns:ds="http://schemas.openxmlformats.org/officeDocument/2006/customXml" ds:itemID="{719A6BB7-2DFF-4DFF-A874-C93BD99A89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844EA3-D9FD-4E59-A712-361E3175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8042</Words>
  <Characters>45846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 ENGLISH CURRICULUM MAP PG</dc:title>
  <dc:subject/>
  <dc:creator>Debbie Hooton</dc:creator>
  <cp:keywords/>
  <dc:description/>
  <cp:lastModifiedBy>AILSA MCQUEEN</cp:lastModifiedBy>
  <cp:revision>5</cp:revision>
  <dcterms:created xsi:type="dcterms:W3CDTF">2023-01-13T16:17:00Z</dcterms:created>
  <dcterms:modified xsi:type="dcterms:W3CDTF">2023-05-17T23:16:00Z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0x01010028E0EB30CB35AA4CAB67CCF0640C432B</vt:lpwstr>
  </property>
</Properties>
</file>