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D23AF" w14:paraId="73F7ACB0" w14:textId="77777777" w:rsidTr="6774DAAE">
        <w:tc>
          <w:tcPr>
            <w:tcW w:w="8966" w:type="dxa"/>
          </w:tcPr>
          <w:p w14:paraId="762491BB" w14:textId="7EED60A0" w:rsidR="000D23AF" w:rsidRPr="00C625B0" w:rsidRDefault="00A22359" w:rsidP="0002664D">
            <w:pPr>
              <w:pStyle w:val="NoSpacing"/>
              <w:rPr>
                <w:rFonts w:ascii="Georgia" w:hAnsi="Georgia"/>
              </w:rPr>
            </w:pPr>
            <w:bookmarkStart w:id="0" w:name="_Hlk156235491"/>
            <w:r w:rsidRPr="00A22359">
              <w:rPr>
                <w:rFonts w:ascii="Georgia" w:hAnsi="Georgia"/>
                <w:sz w:val="96"/>
              </w:rPr>
              <w:t>Policy on researching and handling material</w:t>
            </w:r>
            <w:r w:rsidR="00E05C08">
              <w:rPr>
                <w:rFonts w:ascii="Georgia" w:hAnsi="Georgia"/>
                <w:sz w:val="96"/>
              </w:rPr>
              <w:t>s</w:t>
            </w:r>
            <w:r w:rsidR="00687540">
              <w:rPr>
                <w:rFonts w:ascii="Georgia" w:hAnsi="Georgia"/>
                <w:sz w:val="96"/>
              </w:rPr>
              <w:t xml:space="preserve"> </w:t>
            </w:r>
            <w:r w:rsidR="00D57A7B" w:rsidRPr="00D57A7B">
              <w:rPr>
                <w:rFonts w:ascii="Georgia" w:hAnsi="Georgia"/>
                <w:sz w:val="96"/>
              </w:rPr>
              <w:t>or topics</w:t>
            </w:r>
            <w:bookmarkEnd w:id="0"/>
            <w:r w:rsidR="00910DEB" w:rsidRPr="00A22359">
              <w:rPr>
                <w:rFonts w:ascii="Georgia" w:hAnsi="Georgia"/>
                <w:sz w:val="96"/>
              </w:rPr>
              <w:t xml:space="preserve"> </w:t>
            </w:r>
            <w:r w:rsidR="00910DEB">
              <w:rPr>
                <w:rFonts w:ascii="Georgia" w:hAnsi="Georgia"/>
                <w:sz w:val="96"/>
              </w:rPr>
              <w:t xml:space="preserve">of a </w:t>
            </w:r>
            <w:r w:rsidR="00910DEB" w:rsidRPr="00A22359">
              <w:rPr>
                <w:rFonts w:ascii="Georgia" w:hAnsi="Georgia"/>
                <w:sz w:val="96"/>
              </w:rPr>
              <w:t>sensitive</w:t>
            </w:r>
            <w:r w:rsidR="00910DEB">
              <w:rPr>
                <w:rFonts w:ascii="Georgia" w:hAnsi="Georgia"/>
                <w:sz w:val="96"/>
              </w:rPr>
              <w:t xml:space="preserve"> nature</w:t>
            </w:r>
          </w:p>
        </w:tc>
      </w:tr>
      <w:tr w:rsidR="000D23AF" w14:paraId="6C0DE380" w14:textId="77777777" w:rsidTr="6774DAAE">
        <w:tc>
          <w:tcPr>
            <w:tcW w:w="8966" w:type="dxa"/>
            <w:shd w:val="clear" w:color="auto" w:fill="000000" w:themeFill="text1"/>
          </w:tcPr>
          <w:p w14:paraId="7FA8E295" w14:textId="77777777" w:rsidR="000D23AF" w:rsidRDefault="000D23AF" w:rsidP="0002664D">
            <w:pPr>
              <w:pStyle w:val="NoSpacing"/>
            </w:pPr>
          </w:p>
          <w:p w14:paraId="0D0957B5" w14:textId="13715DCD" w:rsidR="000D23AF" w:rsidRPr="00C625B0" w:rsidRDefault="00A22359" w:rsidP="6774DAAE">
            <w:pPr>
              <w:pStyle w:val="NoSpacing"/>
              <w:rPr>
                <w:b/>
                <w:bCs/>
                <w:color w:val="FFFFFF" w:themeColor="background1"/>
              </w:rPr>
            </w:pPr>
            <w:r w:rsidRPr="6774DAAE">
              <w:rPr>
                <w:b/>
                <w:bCs/>
                <w:color w:val="FFFFFF" w:themeColor="background1"/>
              </w:rPr>
              <w:t>2024-202</w:t>
            </w:r>
            <w:r w:rsidR="34B33305" w:rsidRPr="6774DAAE">
              <w:rPr>
                <w:b/>
                <w:bCs/>
                <w:color w:val="FFFFFF" w:themeColor="background1"/>
              </w:rPr>
              <w:t>5</w:t>
            </w:r>
            <w:r w:rsidR="00351BCA" w:rsidRPr="6774DAAE">
              <w:rPr>
                <w:b/>
                <w:bCs/>
                <w:color w:val="FFFFFF" w:themeColor="background1"/>
              </w:rPr>
              <w:t xml:space="preserve"> </w:t>
            </w:r>
          </w:p>
          <w:p w14:paraId="3A766BAF" w14:textId="77777777" w:rsidR="000D23AF" w:rsidRDefault="000D23AF" w:rsidP="0002664D">
            <w:pPr>
              <w:pStyle w:val="NoSpacing"/>
            </w:pPr>
          </w:p>
        </w:tc>
      </w:tr>
    </w:tbl>
    <w:p w14:paraId="6BDD97EA" w14:textId="77777777" w:rsidR="00C625B0" w:rsidRDefault="00C625B0" w:rsidP="00722685">
      <w:pPr>
        <w:pStyle w:val="NoSpacing"/>
      </w:pPr>
    </w:p>
    <w:p w14:paraId="2F19D3EF" w14:textId="77777777" w:rsidR="00C625B0" w:rsidRDefault="00C625B0" w:rsidP="00722685">
      <w:pPr>
        <w:pStyle w:val="NoSpacing"/>
      </w:pPr>
    </w:p>
    <w:p w14:paraId="0CE44F45" w14:textId="77777777" w:rsidR="00C625B0" w:rsidRDefault="00C625B0" w:rsidP="00722685">
      <w:pPr>
        <w:pStyle w:val="NoSpacing"/>
      </w:pPr>
    </w:p>
    <w:p w14:paraId="2DC1BC92" w14:textId="77777777" w:rsidR="00C625B0" w:rsidRDefault="00C625B0" w:rsidP="00722685">
      <w:pPr>
        <w:pStyle w:val="NoSpacing"/>
      </w:pPr>
    </w:p>
    <w:p w14:paraId="7C6BF0D9" w14:textId="77777777" w:rsidR="00C625B0" w:rsidRDefault="00C625B0" w:rsidP="00722685">
      <w:pPr>
        <w:pStyle w:val="NoSpacing"/>
      </w:pPr>
    </w:p>
    <w:p w14:paraId="54039D6E" w14:textId="77777777" w:rsidR="00C625B0" w:rsidRDefault="00C625B0" w:rsidP="00722685">
      <w:pPr>
        <w:pStyle w:val="NoSpacing"/>
      </w:pPr>
    </w:p>
    <w:p w14:paraId="29BB74AE" w14:textId="77777777" w:rsidR="00C625B0" w:rsidRDefault="00C625B0" w:rsidP="00722685">
      <w:pPr>
        <w:pStyle w:val="NoSpacing"/>
      </w:pPr>
    </w:p>
    <w:p w14:paraId="17780A62" w14:textId="77777777" w:rsidR="00C625B0" w:rsidRDefault="00C625B0" w:rsidP="00722685">
      <w:pPr>
        <w:pStyle w:val="NoSpacing"/>
      </w:pPr>
    </w:p>
    <w:p w14:paraId="73331CE7" w14:textId="77777777" w:rsidR="00C625B0" w:rsidRDefault="00C625B0" w:rsidP="00722685">
      <w:pPr>
        <w:pStyle w:val="NoSpacing"/>
      </w:pPr>
    </w:p>
    <w:p w14:paraId="0AE8B8D1" w14:textId="77777777" w:rsidR="00C625B0" w:rsidRDefault="00C625B0" w:rsidP="00722685">
      <w:pPr>
        <w:pStyle w:val="NoSpacing"/>
      </w:pPr>
    </w:p>
    <w:p w14:paraId="1D06D6CF" w14:textId="77777777" w:rsidR="000D23AF" w:rsidRDefault="000D23AF" w:rsidP="00722685">
      <w:pPr>
        <w:pStyle w:val="NoSpacing"/>
      </w:pPr>
    </w:p>
    <w:p w14:paraId="2A6B9579" w14:textId="77777777" w:rsidR="00C625B0" w:rsidRDefault="00C625B0" w:rsidP="00722685">
      <w:pPr>
        <w:pStyle w:val="NoSpacing"/>
      </w:pPr>
    </w:p>
    <w:p w14:paraId="7C52075D" w14:textId="77777777" w:rsidR="00C625B0" w:rsidRDefault="00C625B0" w:rsidP="00C625B0">
      <w:pPr>
        <w:pStyle w:val="NoSpacing"/>
        <w:jc w:val="right"/>
      </w:pPr>
    </w:p>
    <w:p w14:paraId="71F174C4" w14:textId="77777777" w:rsidR="006A5B50" w:rsidRDefault="006A5B50">
      <w:pPr>
        <w:rPr>
          <w:b/>
          <w:sz w:val="36"/>
        </w:rPr>
      </w:pPr>
      <w:r>
        <w:rPr>
          <w:b/>
          <w:sz w:val="36"/>
        </w:rPr>
        <w:br w:type="page"/>
      </w:r>
    </w:p>
    <w:p w14:paraId="072991AC" w14:textId="12325702" w:rsidR="00351BCA" w:rsidRPr="00351BCA" w:rsidRDefault="00EE27DD">
      <w:pPr>
        <w:rPr>
          <w:i/>
        </w:rPr>
      </w:pPr>
      <w:r w:rsidRPr="00EE27DD">
        <w:rPr>
          <w:b/>
          <w:sz w:val="36"/>
        </w:rPr>
        <w:lastRenderedPageBreak/>
        <w:t>Policy on researching and handling material</w:t>
      </w:r>
      <w:r w:rsidR="00E05C08">
        <w:rPr>
          <w:b/>
          <w:sz w:val="36"/>
        </w:rPr>
        <w:t>s</w:t>
      </w:r>
      <w:r w:rsidRPr="00EE27DD">
        <w:rPr>
          <w:b/>
          <w:sz w:val="36"/>
        </w:rPr>
        <w:t xml:space="preserve"> or topics</w:t>
      </w:r>
      <w:r w:rsidR="00E05C08">
        <w:rPr>
          <w:b/>
          <w:sz w:val="36"/>
        </w:rPr>
        <w:t xml:space="preserve"> of a </w:t>
      </w:r>
      <w:r w:rsidR="00E05C08" w:rsidRPr="00EE27DD">
        <w:rPr>
          <w:b/>
          <w:sz w:val="36"/>
        </w:rPr>
        <w:t>sensitive</w:t>
      </w:r>
      <w:r w:rsidR="00E05C08" w:rsidRPr="00C625B0" w:rsidDel="00EE27DD">
        <w:rPr>
          <w:b/>
          <w:sz w:val="36"/>
        </w:rPr>
        <w:t xml:space="preserve"> </w:t>
      </w:r>
      <w:proofErr w:type="gramStart"/>
      <w:r w:rsidR="00E05C08">
        <w:rPr>
          <w:b/>
          <w:sz w:val="36"/>
        </w:rPr>
        <w:t>nature</w:t>
      </w:r>
      <w:proofErr w:type="gramEnd"/>
      <w:r w:rsidR="00351BCA" w:rsidRPr="00351BCA">
        <w:rPr>
          <w:i/>
        </w:rPr>
        <w:t xml:space="preserve"> </w:t>
      </w:r>
    </w:p>
    <w:sdt>
      <w:sdtPr>
        <w:rPr>
          <w:rFonts w:ascii="Arial" w:eastAsiaTheme="minorEastAsia" w:hAnsi="Arial" w:cstheme="minorBidi"/>
          <w:color w:val="auto"/>
          <w:sz w:val="24"/>
          <w:szCs w:val="24"/>
          <w:lang w:val="en-GB"/>
        </w:rPr>
        <w:id w:val="1745677943"/>
        <w:docPartObj>
          <w:docPartGallery w:val="Table of Contents"/>
          <w:docPartUnique/>
        </w:docPartObj>
      </w:sdtPr>
      <w:sdtEndPr>
        <w:rPr>
          <w:b/>
          <w:bCs/>
          <w:noProof/>
        </w:rPr>
      </w:sdtEndPr>
      <w:sdtContent>
        <w:p w14:paraId="60C62995" w14:textId="77777777" w:rsidR="00351BCA" w:rsidRDefault="00351BCA">
          <w:pPr>
            <w:pStyle w:val="TOCHeading"/>
          </w:pPr>
          <w:r>
            <w:t>Contents</w:t>
          </w:r>
        </w:p>
        <w:p w14:paraId="06C67F9D" w14:textId="2DB42000" w:rsidR="00AD22D4" w:rsidRDefault="00351BCA">
          <w:pPr>
            <w:pStyle w:val="TOC1"/>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59584835" w:history="1">
            <w:r w:rsidR="00AD22D4" w:rsidRPr="00803BDA">
              <w:rPr>
                <w:rStyle w:val="Hyperlink"/>
                <w:noProof/>
              </w:rPr>
              <w:t>Summary</w:t>
            </w:r>
            <w:r w:rsidR="00AD22D4">
              <w:rPr>
                <w:noProof/>
                <w:webHidden/>
              </w:rPr>
              <w:tab/>
            </w:r>
            <w:r w:rsidR="00AD22D4">
              <w:rPr>
                <w:noProof/>
                <w:webHidden/>
              </w:rPr>
              <w:fldChar w:fldCharType="begin"/>
            </w:r>
            <w:r w:rsidR="00AD22D4">
              <w:rPr>
                <w:noProof/>
                <w:webHidden/>
              </w:rPr>
              <w:instrText xml:space="preserve"> PAGEREF _Toc159584835 \h </w:instrText>
            </w:r>
            <w:r w:rsidR="00AD22D4">
              <w:rPr>
                <w:noProof/>
                <w:webHidden/>
              </w:rPr>
            </w:r>
            <w:r w:rsidR="00AD22D4">
              <w:rPr>
                <w:noProof/>
                <w:webHidden/>
              </w:rPr>
              <w:fldChar w:fldCharType="separate"/>
            </w:r>
            <w:r w:rsidR="00AD22D4">
              <w:rPr>
                <w:noProof/>
                <w:webHidden/>
              </w:rPr>
              <w:t>3</w:t>
            </w:r>
            <w:r w:rsidR="00AD22D4">
              <w:rPr>
                <w:noProof/>
                <w:webHidden/>
              </w:rPr>
              <w:fldChar w:fldCharType="end"/>
            </w:r>
          </w:hyperlink>
        </w:p>
        <w:p w14:paraId="081A59EB" w14:textId="0F0FBEB3" w:rsidR="00AD22D4" w:rsidRDefault="00411830">
          <w:pPr>
            <w:pStyle w:val="TOC1"/>
            <w:rPr>
              <w:rFonts w:asciiTheme="minorHAnsi" w:eastAsiaTheme="minorEastAsia" w:hAnsiTheme="minorHAnsi"/>
              <w:noProof/>
              <w:kern w:val="2"/>
              <w:sz w:val="22"/>
              <w:lang w:eastAsia="en-GB"/>
              <w14:ligatures w14:val="standardContextual"/>
            </w:rPr>
          </w:pPr>
          <w:hyperlink w:anchor="_Toc159584836" w:history="1">
            <w:r w:rsidR="00AD22D4" w:rsidRPr="00803BDA">
              <w:rPr>
                <w:rStyle w:val="Hyperlink"/>
                <w:noProof/>
              </w:rPr>
              <w:t>Purpose</w:t>
            </w:r>
            <w:r w:rsidR="00AD22D4">
              <w:rPr>
                <w:noProof/>
                <w:webHidden/>
              </w:rPr>
              <w:tab/>
            </w:r>
            <w:r w:rsidR="00AD22D4">
              <w:rPr>
                <w:noProof/>
                <w:webHidden/>
              </w:rPr>
              <w:fldChar w:fldCharType="begin"/>
            </w:r>
            <w:r w:rsidR="00AD22D4">
              <w:rPr>
                <w:noProof/>
                <w:webHidden/>
              </w:rPr>
              <w:instrText xml:space="preserve"> PAGEREF _Toc159584836 \h </w:instrText>
            </w:r>
            <w:r w:rsidR="00AD22D4">
              <w:rPr>
                <w:noProof/>
                <w:webHidden/>
              </w:rPr>
            </w:r>
            <w:r w:rsidR="00AD22D4">
              <w:rPr>
                <w:noProof/>
                <w:webHidden/>
              </w:rPr>
              <w:fldChar w:fldCharType="separate"/>
            </w:r>
            <w:r w:rsidR="00AD22D4">
              <w:rPr>
                <w:noProof/>
                <w:webHidden/>
              </w:rPr>
              <w:t>3</w:t>
            </w:r>
            <w:r w:rsidR="00AD22D4">
              <w:rPr>
                <w:noProof/>
                <w:webHidden/>
              </w:rPr>
              <w:fldChar w:fldCharType="end"/>
            </w:r>
          </w:hyperlink>
        </w:p>
        <w:p w14:paraId="75F84277" w14:textId="4D184627" w:rsidR="00AD22D4" w:rsidRDefault="00411830">
          <w:pPr>
            <w:pStyle w:val="TOC1"/>
            <w:rPr>
              <w:rFonts w:asciiTheme="minorHAnsi" w:eastAsiaTheme="minorEastAsia" w:hAnsiTheme="minorHAnsi"/>
              <w:noProof/>
              <w:kern w:val="2"/>
              <w:sz w:val="22"/>
              <w:lang w:eastAsia="en-GB"/>
              <w14:ligatures w14:val="standardContextual"/>
            </w:rPr>
          </w:pPr>
          <w:hyperlink w:anchor="_Toc159584837" w:history="1">
            <w:r w:rsidR="00AD22D4" w:rsidRPr="00803BDA">
              <w:rPr>
                <w:rStyle w:val="Hyperlink"/>
                <w:noProof/>
              </w:rPr>
              <w:t>Policy</w:t>
            </w:r>
            <w:r w:rsidR="00AD22D4">
              <w:rPr>
                <w:noProof/>
                <w:webHidden/>
              </w:rPr>
              <w:tab/>
            </w:r>
            <w:r w:rsidR="00AD22D4">
              <w:rPr>
                <w:noProof/>
                <w:webHidden/>
              </w:rPr>
              <w:fldChar w:fldCharType="begin"/>
            </w:r>
            <w:r w:rsidR="00AD22D4">
              <w:rPr>
                <w:noProof/>
                <w:webHidden/>
              </w:rPr>
              <w:instrText xml:space="preserve"> PAGEREF _Toc159584837 \h </w:instrText>
            </w:r>
            <w:r w:rsidR="00AD22D4">
              <w:rPr>
                <w:noProof/>
                <w:webHidden/>
              </w:rPr>
            </w:r>
            <w:r w:rsidR="00AD22D4">
              <w:rPr>
                <w:noProof/>
                <w:webHidden/>
              </w:rPr>
              <w:fldChar w:fldCharType="separate"/>
            </w:r>
            <w:r w:rsidR="00AD22D4">
              <w:rPr>
                <w:noProof/>
                <w:webHidden/>
              </w:rPr>
              <w:t>3</w:t>
            </w:r>
            <w:r w:rsidR="00AD22D4">
              <w:rPr>
                <w:noProof/>
                <w:webHidden/>
              </w:rPr>
              <w:fldChar w:fldCharType="end"/>
            </w:r>
          </w:hyperlink>
        </w:p>
        <w:p w14:paraId="501AD4FA" w14:textId="07FC5253" w:rsidR="00AD22D4" w:rsidRDefault="00411830">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59584838" w:history="1">
            <w:r w:rsidR="00AD22D4" w:rsidRPr="00803BDA">
              <w:rPr>
                <w:rStyle w:val="Hyperlink"/>
                <w:noProof/>
              </w:rPr>
              <w:t>1.</w:t>
            </w:r>
            <w:r w:rsidR="00AD22D4">
              <w:rPr>
                <w:rFonts w:asciiTheme="minorHAnsi" w:eastAsiaTheme="minorEastAsia" w:hAnsiTheme="minorHAnsi"/>
                <w:noProof/>
                <w:kern w:val="2"/>
                <w:sz w:val="22"/>
                <w:lang w:eastAsia="en-GB"/>
                <w14:ligatures w14:val="standardContextual"/>
              </w:rPr>
              <w:tab/>
            </w:r>
            <w:r w:rsidR="00AD22D4" w:rsidRPr="00803BDA">
              <w:rPr>
                <w:rStyle w:val="Hyperlink"/>
                <w:noProof/>
              </w:rPr>
              <w:t>Introduction</w:t>
            </w:r>
            <w:r w:rsidR="00AD22D4">
              <w:rPr>
                <w:noProof/>
                <w:webHidden/>
              </w:rPr>
              <w:tab/>
            </w:r>
            <w:r w:rsidR="00AD22D4">
              <w:rPr>
                <w:noProof/>
                <w:webHidden/>
              </w:rPr>
              <w:fldChar w:fldCharType="begin"/>
            </w:r>
            <w:r w:rsidR="00AD22D4">
              <w:rPr>
                <w:noProof/>
                <w:webHidden/>
              </w:rPr>
              <w:instrText xml:space="preserve"> PAGEREF _Toc159584838 \h </w:instrText>
            </w:r>
            <w:r w:rsidR="00AD22D4">
              <w:rPr>
                <w:noProof/>
                <w:webHidden/>
              </w:rPr>
            </w:r>
            <w:r w:rsidR="00AD22D4">
              <w:rPr>
                <w:noProof/>
                <w:webHidden/>
              </w:rPr>
              <w:fldChar w:fldCharType="separate"/>
            </w:r>
            <w:r w:rsidR="00AD22D4">
              <w:rPr>
                <w:noProof/>
                <w:webHidden/>
              </w:rPr>
              <w:t>3</w:t>
            </w:r>
            <w:r w:rsidR="00AD22D4">
              <w:rPr>
                <w:noProof/>
                <w:webHidden/>
              </w:rPr>
              <w:fldChar w:fldCharType="end"/>
            </w:r>
          </w:hyperlink>
        </w:p>
        <w:p w14:paraId="30695D81" w14:textId="1C5DB1B2" w:rsidR="00AD22D4" w:rsidRDefault="00411830">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59584839" w:history="1">
            <w:r w:rsidR="00AD22D4" w:rsidRPr="00803BDA">
              <w:rPr>
                <w:rStyle w:val="Hyperlink"/>
                <w:noProof/>
              </w:rPr>
              <w:t>2.</w:t>
            </w:r>
            <w:r w:rsidR="00AD22D4">
              <w:rPr>
                <w:rFonts w:asciiTheme="minorHAnsi" w:eastAsiaTheme="minorEastAsia" w:hAnsiTheme="minorHAnsi"/>
                <w:noProof/>
                <w:kern w:val="2"/>
                <w:sz w:val="22"/>
                <w:lang w:eastAsia="en-GB"/>
                <w14:ligatures w14:val="standardContextual"/>
              </w:rPr>
              <w:tab/>
            </w:r>
            <w:r w:rsidR="00AD22D4" w:rsidRPr="00803BDA">
              <w:rPr>
                <w:rStyle w:val="Hyperlink"/>
                <w:noProof/>
              </w:rPr>
              <w:t>What is ‘sensitive research’?</w:t>
            </w:r>
            <w:r w:rsidR="00AD22D4">
              <w:rPr>
                <w:noProof/>
                <w:webHidden/>
              </w:rPr>
              <w:tab/>
            </w:r>
            <w:r w:rsidR="00AD22D4">
              <w:rPr>
                <w:noProof/>
                <w:webHidden/>
              </w:rPr>
              <w:fldChar w:fldCharType="begin"/>
            </w:r>
            <w:r w:rsidR="00AD22D4">
              <w:rPr>
                <w:noProof/>
                <w:webHidden/>
              </w:rPr>
              <w:instrText xml:space="preserve"> PAGEREF _Toc159584839 \h </w:instrText>
            </w:r>
            <w:r w:rsidR="00AD22D4">
              <w:rPr>
                <w:noProof/>
                <w:webHidden/>
              </w:rPr>
            </w:r>
            <w:r w:rsidR="00AD22D4">
              <w:rPr>
                <w:noProof/>
                <w:webHidden/>
              </w:rPr>
              <w:fldChar w:fldCharType="separate"/>
            </w:r>
            <w:r w:rsidR="00AD22D4">
              <w:rPr>
                <w:noProof/>
                <w:webHidden/>
              </w:rPr>
              <w:t>4</w:t>
            </w:r>
            <w:r w:rsidR="00AD22D4">
              <w:rPr>
                <w:noProof/>
                <w:webHidden/>
              </w:rPr>
              <w:fldChar w:fldCharType="end"/>
            </w:r>
          </w:hyperlink>
        </w:p>
        <w:p w14:paraId="5534D9CE" w14:textId="31FF9475" w:rsidR="00AD22D4" w:rsidRDefault="00411830">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59584840" w:history="1">
            <w:r w:rsidR="00AD22D4" w:rsidRPr="00803BDA">
              <w:rPr>
                <w:rStyle w:val="Hyperlink"/>
                <w:noProof/>
              </w:rPr>
              <w:t>3.</w:t>
            </w:r>
            <w:r w:rsidR="00AD22D4">
              <w:rPr>
                <w:rFonts w:asciiTheme="minorHAnsi" w:eastAsiaTheme="minorEastAsia" w:hAnsiTheme="minorHAnsi"/>
                <w:noProof/>
                <w:kern w:val="2"/>
                <w:sz w:val="22"/>
                <w:lang w:eastAsia="en-GB"/>
                <w14:ligatures w14:val="standardContextual"/>
              </w:rPr>
              <w:tab/>
            </w:r>
            <w:r w:rsidR="00AD22D4" w:rsidRPr="00803BDA">
              <w:rPr>
                <w:rStyle w:val="Hyperlink"/>
                <w:noProof/>
              </w:rPr>
              <w:t>Duties and responsibilities</w:t>
            </w:r>
            <w:r w:rsidR="00AD22D4">
              <w:rPr>
                <w:noProof/>
                <w:webHidden/>
              </w:rPr>
              <w:tab/>
            </w:r>
            <w:r w:rsidR="00AD22D4">
              <w:rPr>
                <w:noProof/>
                <w:webHidden/>
              </w:rPr>
              <w:fldChar w:fldCharType="begin"/>
            </w:r>
            <w:r w:rsidR="00AD22D4">
              <w:rPr>
                <w:noProof/>
                <w:webHidden/>
              </w:rPr>
              <w:instrText xml:space="preserve"> PAGEREF _Toc159584840 \h </w:instrText>
            </w:r>
            <w:r w:rsidR="00AD22D4">
              <w:rPr>
                <w:noProof/>
                <w:webHidden/>
              </w:rPr>
            </w:r>
            <w:r w:rsidR="00AD22D4">
              <w:rPr>
                <w:noProof/>
                <w:webHidden/>
              </w:rPr>
              <w:fldChar w:fldCharType="separate"/>
            </w:r>
            <w:r w:rsidR="00AD22D4">
              <w:rPr>
                <w:noProof/>
                <w:webHidden/>
              </w:rPr>
              <w:t>5</w:t>
            </w:r>
            <w:r w:rsidR="00AD22D4">
              <w:rPr>
                <w:noProof/>
                <w:webHidden/>
              </w:rPr>
              <w:fldChar w:fldCharType="end"/>
            </w:r>
          </w:hyperlink>
        </w:p>
        <w:p w14:paraId="679499A9" w14:textId="769E4677" w:rsidR="00AD22D4" w:rsidRDefault="00411830">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59584841" w:history="1">
            <w:r w:rsidR="00AD22D4" w:rsidRPr="00803BDA">
              <w:rPr>
                <w:rStyle w:val="Hyperlink"/>
                <w:noProof/>
              </w:rPr>
              <w:t>4</w:t>
            </w:r>
            <w:r w:rsidR="00AD22D4">
              <w:rPr>
                <w:rFonts w:asciiTheme="minorHAnsi" w:eastAsiaTheme="minorEastAsia" w:hAnsiTheme="minorHAnsi"/>
                <w:noProof/>
                <w:kern w:val="2"/>
                <w:sz w:val="22"/>
                <w:lang w:eastAsia="en-GB"/>
                <w14:ligatures w14:val="standardContextual"/>
              </w:rPr>
              <w:tab/>
            </w:r>
            <w:r w:rsidR="00AD22D4" w:rsidRPr="00803BDA">
              <w:rPr>
                <w:rStyle w:val="Hyperlink"/>
                <w:noProof/>
              </w:rPr>
              <w:t>Approval process</w:t>
            </w:r>
            <w:r w:rsidR="00AD22D4">
              <w:rPr>
                <w:noProof/>
                <w:webHidden/>
              </w:rPr>
              <w:tab/>
            </w:r>
            <w:r w:rsidR="00AD22D4">
              <w:rPr>
                <w:noProof/>
                <w:webHidden/>
              </w:rPr>
              <w:fldChar w:fldCharType="begin"/>
            </w:r>
            <w:r w:rsidR="00AD22D4">
              <w:rPr>
                <w:noProof/>
                <w:webHidden/>
              </w:rPr>
              <w:instrText xml:space="preserve"> PAGEREF _Toc159584841 \h </w:instrText>
            </w:r>
            <w:r w:rsidR="00AD22D4">
              <w:rPr>
                <w:noProof/>
                <w:webHidden/>
              </w:rPr>
            </w:r>
            <w:r w:rsidR="00AD22D4">
              <w:rPr>
                <w:noProof/>
                <w:webHidden/>
              </w:rPr>
              <w:fldChar w:fldCharType="separate"/>
            </w:r>
            <w:r w:rsidR="00AD22D4">
              <w:rPr>
                <w:noProof/>
                <w:webHidden/>
              </w:rPr>
              <w:t>6</w:t>
            </w:r>
            <w:r w:rsidR="00AD22D4">
              <w:rPr>
                <w:noProof/>
                <w:webHidden/>
              </w:rPr>
              <w:fldChar w:fldCharType="end"/>
            </w:r>
          </w:hyperlink>
        </w:p>
        <w:p w14:paraId="4AD7E2D4" w14:textId="4C29956C" w:rsidR="00AD22D4" w:rsidRDefault="00411830">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59584842" w:history="1">
            <w:r w:rsidR="00AD22D4" w:rsidRPr="00803BDA">
              <w:rPr>
                <w:rStyle w:val="Hyperlink"/>
                <w:noProof/>
              </w:rPr>
              <w:t>5</w:t>
            </w:r>
            <w:r w:rsidR="00AD22D4">
              <w:rPr>
                <w:rFonts w:asciiTheme="minorHAnsi" w:eastAsiaTheme="minorEastAsia" w:hAnsiTheme="minorHAnsi"/>
                <w:noProof/>
                <w:kern w:val="2"/>
                <w:sz w:val="22"/>
                <w:lang w:eastAsia="en-GB"/>
                <w14:ligatures w14:val="standardContextual"/>
              </w:rPr>
              <w:tab/>
            </w:r>
            <w:r w:rsidR="00AD22D4" w:rsidRPr="00803BDA">
              <w:rPr>
                <w:rStyle w:val="Hyperlink"/>
                <w:noProof/>
              </w:rPr>
              <w:t>Accessing sensitive websites</w:t>
            </w:r>
            <w:r w:rsidR="00AD22D4">
              <w:rPr>
                <w:noProof/>
                <w:webHidden/>
              </w:rPr>
              <w:tab/>
            </w:r>
            <w:r w:rsidR="00AD22D4">
              <w:rPr>
                <w:noProof/>
                <w:webHidden/>
              </w:rPr>
              <w:fldChar w:fldCharType="begin"/>
            </w:r>
            <w:r w:rsidR="00AD22D4">
              <w:rPr>
                <w:noProof/>
                <w:webHidden/>
              </w:rPr>
              <w:instrText xml:space="preserve"> PAGEREF _Toc159584842 \h </w:instrText>
            </w:r>
            <w:r w:rsidR="00AD22D4">
              <w:rPr>
                <w:noProof/>
                <w:webHidden/>
              </w:rPr>
            </w:r>
            <w:r w:rsidR="00AD22D4">
              <w:rPr>
                <w:noProof/>
                <w:webHidden/>
              </w:rPr>
              <w:fldChar w:fldCharType="separate"/>
            </w:r>
            <w:r w:rsidR="00AD22D4">
              <w:rPr>
                <w:noProof/>
                <w:webHidden/>
              </w:rPr>
              <w:t>7</w:t>
            </w:r>
            <w:r w:rsidR="00AD22D4">
              <w:rPr>
                <w:noProof/>
                <w:webHidden/>
              </w:rPr>
              <w:fldChar w:fldCharType="end"/>
            </w:r>
          </w:hyperlink>
        </w:p>
        <w:p w14:paraId="5725B136" w14:textId="4853A192" w:rsidR="00AD22D4" w:rsidRDefault="00411830">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59584843" w:history="1">
            <w:r w:rsidR="00AD22D4" w:rsidRPr="00803BDA">
              <w:rPr>
                <w:rStyle w:val="Hyperlink"/>
                <w:noProof/>
              </w:rPr>
              <w:t>6</w:t>
            </w:r>
            <w:r w:rsidR="00AD22D4">
              <w:rPr>
                <w:rFonts w:asciiTheme="minorHAnsi" w:eastAsiaTheme="minorEastAsia" w:hAnsiTheme="minorHAnsi"/>
                <w:noProof/>
                <w:kern w:val="2"/>
                <w:sz w:val="22"/>
                <w:lang w:eastAsia="en-GB"/>
                <w14:ligatures w14:val="standardContextual"/>
              </w:rPr>
              <w:tab/>
            </w:r>
            <w:r w:rsidR="00AD22D4" w:rsidRPr="00803BDA">
              <w:rPr>
                <w:rStyle w:val="Hyperlink"/>
                <w:noProof/>
              </w:rPr>
              <w:t>Storage, transmission and destruction of electronic material</w:t>
            </w:r>
            <w:r w:rsidR="00AD22D4">
              <w:rPr>
                <w:noProof/>
                <w:webHidden/>
              </w:rPr>
              <w:tab/>
            </w:r>
            <w:r w:rsidR="00AD22D4">
              <w:rPr>
                <w:noProof/>
                <w:webHidden/>
              </w:rPr>
              <w:fldChar w:fldCharType="begin"/>
            </w:r>
            <w:r w:rsidR="00AD22D4">
              <w:rPr>
                <w:noProof/>
                <w:webHidden/>
              </w:rPr>
              <w:instrText xml:space="preserve"> PAGEREF _Toc159584843 \h </w:instrText>
            </w:r>
            <w:r w:rsidR="00AD22D4">
              <w:rPr>
                <w:noProof/>
                <w:webHidden/>
              </w:rPr>
            </w:r>
            <w:r w:rsidR="00AD22D4">
              <w:rPr>
                <w:noProof/>
                <w:webHidden/>
              </w:rPr>
              <w:fldChar w:fldCharType="separate"/>
            </w:r>
            <w:r w:rsidR="00AD22D4">
              <w:rPr>
                <w:noProof/>
                <w:webHidden/>
              </w:rPr>
              <w:t>7</w:t>
            </w:r>
            <w:r w:rsidR="00AD22D4">
              <w:rPr>
                <w:noProof/>
                <w:webHidden/>
              </w:rPr>
              <w:fldChar w:fldCharType="end"/>
            </w:r>
          </w:hyperlink>
        </w:p>
        <w:p w14:paraId="5C0C486C" w14:textId="485B1529" w:rsidR="00AD22D4" w:rsidRDefault="00411830">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59584844" w:history="1">
            <w:r w:rsidR="00AD22D4" w:rsidRPr="00803BDA">
              <w:rPr>
                <w:rStyle w:val="Hyperlink"/>
                <w:noProof/>
              </w:rPr>
              <w:t>7</w:t>
            </w:r>
            <w:r w:rsidR="00AD22D4">
              <w:rPr>
                <w:rFonts w:asciiTheme="minorHAnsi" w:eastAsiaTheme="minorEastAsia" w:hAnsiTheme="minorHAnsi"/>
                <w:noProof/>
                <w:kern w:val="2"/>
                <w:sz w:val="22"/>
                <w:lang w:eastAsia="en-GB"/>
                <w14:ligatures w14:val="standardContextual"/>
              </w:rPr>
              <w:tab/>
            </w:r>
            <w:r w:rsidR="00AD22D4" w:rsidRPr="00803BDA">
              <w:rPr>
                <w:rStyle w:val="Hyperlink"/>
                <w:noProof/>
              </w:rPr>
              <w:t>Key Contacts</w:t>
            </w:r>
            <w:r w:rsidR="00AD22D4">
              <w:rPr>
                <w:noProof/>
                <w:webHidden/>
              </w:rPr>
              <w:tab/>
            </w:r>
            <w:r w:rsidR="00AD22D4">
              <w:rPr>
                <w:noProof/>
                <w:webHidden/>
              </w:rPr>
              <w:fldChar w:fldCharType="begin"/>
            </w:r>
            <w:r w:rsidR="00AD22D4">
              <w:rPr>
                <w:noProof/>
                <w:webHidden/>
              </w:rPr>
              <w:instrText xml:space="preserve"> PAGEREF _Toc159584844 \h </w:instrText>
            </w:r>
            <w:r w:rsidR="00AD22D4">
              <w:rPr>
                <w:noProof/>
                <w:webHidden/>
              </w:rPr>
            </w:r>
            <w:r w:rsidR="00AD22D4">
              <w:rPr>
                <w:noProof/>
                <w:webHidden/>
              </w:rPr>
              <w:fldChar w:fldCharType="separate"/>
            </w:r>
            <w:r w:rsidR="00AD22D4">
              <w:rPr>
                <w:noProof/>
                <w:webHidden/>
              </w:rPr>
              <w:t>8</w:t>
            </w:r>
            <w:r w:rsidR="00AD22D4">
              <w:rPr>
                <w:noProof/>
                <w:webHidden/>
              </w:rPr>
              <w:fldChar w:fldCharType="end"/>
            </w:r>
          </w:hyperlink>
        </w:p>
        <w:p w14:paraId="5E432EF9" w14:textId="1BA36091" w:rsidR="00AD22D4" w:rsidRDefault="00411830">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59584845" w:history="1">
            <w:r w:rsidR="00AD22D4" w:rsidRPr="00803BDA">
              <w:rPr>
                <w:rStyle w:val="Hyperlink"/>
                <w:noProof/>
              </w:rPr>
              <w:t>8</w:t>
            </w:r>
            <w:r w:rsidR="00AD22D4">
              <w:rPr>
                <w:rFonts w:asciiTheme="minorHAnsi" w:eastAsiaTheme="minorEastAsia" w:hAnsiTheme="minorHAnsi"/>
                <w:noProof/>
                <w:kern w:val="2"/>
                <w:sz w:val="22"/>
                <w:lang w:eastAsia="en-GB"/>
                <w14:ligatures w14:val="standardContextual"/>
              </w:rPr>
              <w:tab/>
            </w:r>
            <w:r w:rsidR="00AD22D4" w:rsidRPr="00803BDA">
              <w:rPr>
                <w:rStyle w:val="Hyperlink"/>
                <w:noProof/>
              </w:rPr>
              <w:t>Training</w:t>
            </w:r>
            <w:r w:rsidR="00AD22D4">
              <w:rPr>
                <w:noProof/>
                <w:webHidden/>
              </w:rPr>
              <w:tab/>
            </w:r>
            <w:r w:rsidR="00AD22D4">
              <w:rPr>
                <w:noProof/>
                <w:webHidden/>
              </w:rPr>
              <w:fldChar w:fldCharType="begin"/>
            </w:r>
            <w:r w:rsidR="00AD22D4">
              <w:rPr>
                <w:noProof/>
                <w:webHidden/>
              </w:rPr>
              <w:instrText xml:space="preserve"> PAGEREF _Toc159584845 \h </w:instrText>
            </w:r>
            <w:r w:rsidR="00AD22D4">
              <w:rPr>
                <w:noProof/>
                <w:webHidden/>
              </w:rPr>
            </w:r>
            <w:r w:rsidR="00AD22D4">
              <w:rPr>
                <w:noProof/>
                <w:webHidden/>
              </w:rPr>
              <w:fldChar w:fldCharType="separate"/>
            </w:r>
            <w:r w:rsidR="00AD22D4">
              <w:rPr>
                <w:noProof/>
                <w:webHidden/>
              </w:rPr>
              <w:t>9</w:t>
            </w:r>
            <w:r w:rsidR="00AD22D4">
              <w:rPr>
                <w:noProof/>
                <w:webHidden/>
              </w:rPr>
              <w:fldChar w:fldCharType="end"/>
            </w:r>
          </w:hyperlink>
        </w:p>
        <w:p w14:paraId="526DFB32" w14:textId="52477C9F" w:rsidR="00AD22D4" w:rsidRDefault="00411830">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59584846" w:history="1">
            <w:r w:rsidR="00AD22D4" w:rsidRPr="00803BDA">
              <w:rPr>
                <w:rStyle w:val="Hyperlink"/>
                <w:noProof/>
              </w:rPr>
              <w:t>9</w:t>
            </w:r>
            <w:r w:rsidR="00AD22D4">
              <w:rPr>
                <w:rFonts w:asciiTheme="minorHAnsi" w:eastAsiaTheme="minorEastAsia" w:hAnsiTheme="minorHAnsi"/>
                <w:noProof/>
                <w:kern w:val="2"/>
                <w:sz w:val="22"/>
                <w:lang w:eastAsia="en-GB"/>
                <w14:ligatures w14:val="standardContextual"/>
              </w:rPr>
              <w:tab/>
            </w:r>
            <w:r w:rsidR="00AD22D4" w:rsidRPr="00803BDA">
              <w:rPr>
                <w:rStyle w:val="Hyperlink"/>
                <w:noProof/>
              </w:rPr>
              <w:t>Breach of the policy</w:t>
            </w:r>
            <w:r w:rsidR="00AD22D4">
              <w:rPr>
                <w:noProof/>
                <w:webHidden/>
              </w:rPr>
              <w:tab/>
            </w:r>
            <w:r w:rsidR="00AD22D4">
              <w:rPr>
                <w:noProof/>
                <w:webHidden/>
              </w:rPr>
              <w:fldChar w:fldCharType="begin"/>
            </w:r>
            <w:r w:rsidR="00AD22D4">
              <w:rPr>
                <w:noProof/>
                <w:webHidden/>
              </w:rPr>
              <w:instrText xml:space="preserve"> PAGEREF _Toc159584846 \h </w:instrText>
            </w:r>
            <w:r w:rsidR="00AD22D4">
              <w:rPr>
                <w:noProof/>
                <w:webHidden/>
              </w:rPr>
            </w:r>
            <w:r w:rsidR="00AD22D4">
              <w:rPr>
                <w:noProof/>
                <w:webHidden/>
              </w:rPr>
              <w:fldChar w:fldCharType="separate"/>
            </w:r>
            <w:r w:rsidR="00AD22D4">
              <w:rPr>
                <w:noProof/>
                <w:webHidden/>
              </w:rPr>
              <w:t>9</w:t>
            </w:r>
            <w:r w:rsidR="00AD22D4">
              <w:rPr>
                <w:noProof/>
                <w:webHidden/>
              </w:rPr>
              <w:fldChar w:fldCharType="end"/>
            </w:r>
          </w:hyperlink>
        </w:p>
        <w:p w14:paraId="604A86DA" w14:textId="3859C460" w:rsidR="00AD22D4" w:rsidRDefault="00411830">
          <w:pPr>
            <w:pStyle w:val="TOC1"/>
            <w:rPr>
              <w:rFonts w:asciiTheme="minorHAnsi" w:eastAsiaTheme="minorEastAsia" w:hAnsiTheme="minorHAnsi"/>
              <w:noProof/>
              <w:kern w:val="2"/>
              <w:sz w:val="22"/>
              <w:lang w:eastAsia="en-GB"/>
              <w14:ligatures w14:val="standardContextual"/>
            </w:rPr>
          </w:pPr>
          <w:hyperlink w:anchor="_Toc159584847" w:history="1">
            <w:r w:rsidR="00AD22D4" w:rsidRPr="00803BDA">
              <w:rPr>
                <w:rStyle w:val="Hyperlink"/>
                <w:noProof/>
              </w:rPr>
              <w:t>Key to Relevant Documents</w:t>
            </w:r>
            <w:r w:rsidR="00AD22D4">
              <w:rPr>
                <w:noProof/>
                <w:webHidden/>
              </w:rPr>
              <w:tab/>
            </w:r>
            <w:r w:rsidR="00AD22D4">
              <w:rPr>
                <w:noProof/>
                <w:webHidden/>
              </w:rPr>
              <w:fldChar w:fldCharType="begin"/>
            </w:r>
            <w:r w:rsidR="00AD22D4">
              <w:rPr>
                <w:noProof/>
                <w:webHidden/>
              </w:rPr>
              <w:instrText xml:space="preserve"> PAGEREF _Toc159584847 \h </w:instrText>
            </w:r>
            <w:r w:rsidR="00AD22D4">
              <w:rPr>
                <w:noProof/>
                <w:webHidden/>
              </w:rPr>
            </w:r>
            <w:r w:rsidR="00AD22D4">
              <w:rPr>
                <w:noProof/>
                <w:webHidden/>
              </w:rPr>
              <w:fldChar w:fldCharType="separate"/>
            </w:r>
            <w:r w:rsidR="00AD22D4">
              <w:rPr>
                <w:noProof/>
                <w:webHidden/>
              </w:rPr>
              <w:t>9</w:t>
            </w:r>
            <w:r w:rsidR="00AD22D4">
              <w:rPr>
                <w:noProof/>
                <w:webHidden/>
              </w:rPr>
              <w:fldChar w:fldCharType="end"/>
            </w:r>
          </w:hyperlink>
        </w:p>
        <w:p w14:paraId="2624434C" w14:textId="0A187466" w:rsidR="00AD22D4" w:rsidRDefault="00411830">
          <w:pPr>
            <w:pStyle w:val="TOC1"/>
            <w:rPr>
              <w:rFonts w:asciiTheme="minorHAnsi" w:eastAsiaTheme="minorEastAsia" w:hAnsiTheme="minorHAnsi"/>
              <w:noProof/>
              <w:kern w:val="2"/>
              <w:sz w:val="22"/>
              <w:lang w:eastAsia="en-GB"/>
              <w14:ligatures w14:val="standardContextual"/>
            </w:rPr>
          </w:pPr>
          <w:hyperlink w:anchor="_Toc159584848" w:history="1">
            <w:r w:rsidR="00AD22D4" w:rsidRPr="00803BDA">
              <w:rPr>
                <w:rStyle w:val="Hyperlink"/>
                <w:noProof/>
              </w:rPr>
              <w:t>Endmatter</w:t>
            </w:r>
            <w:r w:rsidR="00AD22D4">
              <w:rPr>
                <w:noProof/>
                <w:webHidden/>
              </w:rPr>
              <w:tab/>
            </w:r>
            <w:r w:rsidR="00AD22D4">
              <w:rPr>
                <w:noProof/>
                <w:webHidden/>
              </w:rPr>
              <w:fldChar w:fldCharType="begin"/>
            </w:r>
            <w:r w:rsidR="00AD22D4">
              <w:rPr>
                <w:noProof/>
                <w:webHidden/>
              </w:rPr>
              <w:instrText xml:space="preserve"> PAGEREF _Toc159584848 \h </w:instrText>
            </w:r>
            <w:r w:rsidR="00AD22D4">
              <w:rPr>
                <w:noProof/>
                <w:webHidden/>
              </w:rPr>
            </w:r>
            <w:r w:rsidR="00AD22D4">
              <w:rPr>
                <w:noProof/>
                <w:webHidden/>
              </w:rPr>
              <w:fldChar w:fldCharType="separate"/>
            </w:r>
            <w:r w:rsidR="00AD22D4">
              <w:rPr>
                <w:noProof/>
                <w:webHidden/>
              </w:rPr>
              <w:t>11</w:t>
            </w:r>
            <w:r w:rsidR="00AD22D4">
              <w:rPr>
                <w:noProof/>
                <w:webHidden/>
              </w:rPr>
              <w:fldChar w:fldCharType="end"/>
            </w:r>
          </w:hyperlink>
        </w:p>
        <w:p w14:paraId="7CF9F2F2" w14:textId="583675E0" w:rsidR="00351BCA" w:rsidRDefault="00351BCA">
          <w:r>
            <w:rPr>
              <w:b/>
              <w:bCs/>
              <w:noProof/>
            </w:rPr>
            <w:fldChar w:fldCharType="end"/>
          </w:r>
        </w:p>
      </w:sdtContent>
    </w:sdt>
    <w:p w14:paraId="1BEA3503" w14:textId="77777777" w:rsidR="00C625B0" w:rsidRDefault="00C625B0">
      <w:r>
        <w:br w:type="page"/>
      </w:r>
    </w:p>
    <w:p w14:paraId="03007AC0" w14:textId="77777777" w:rsidR="000D23AF" w:rsidRPr="00D84C7A" w:rsidRDefault="000D23AF" w:rsidP="00D84C7A">
      <w:pPr>
        <w:pStyle w:val="Heading1"/>
      </w:pPr>
      <w:bookmarkStart w:id="1" w:name="_Toc159584835"/>
      <w:r w:rsidRPr="00D84C7A">
        <w:lastRenderedPageBreak/>
        <w:t>Summary</w:t>
      </w:r>
      <w:bookmarkEnd w:id="1"/>
      <w:r w:rsidRPr="00D84C7A">
        <w:t xml:space="preserve"> </w:t>
      </w:r>
    </w:p>
    <w:p w14:paraId="2AEBD458" w14:textId="7FB2C1E6" w:rsidR="006A5B50" w:rsidRPr="006A5B50" w:rsidRDefault="00F50C92" w:rsidP="006A5B50">
      <w:r>
        <w:t>Universities play a vital role in carrying out research on</w:t>
      </w:r>
      <w:r w:rsidR="00910DEB">
        <w:t xml:space="preserve"> </w:t>
      </w:r>
      <w:r>
        <w:t>issues where security-sensitive</w:t>
      </w:r>
      <w:r w:rsidR="00CB088B">
        <w:t xml:space="preserve">, </w:t>
      </w:r>
      <w:r>
        <w:t>radical</w:t>
      </w:r>
      <w:r w:rsidR="00ED3E20">
        <w:t>, illegal,</w:t>
      </w:r>
      <w:r>
        <w:t xml:space="preserve"> or </w:t>
      </w:r>
      <w:r w:rsidR="00910DEB">
        <w:t xml:space="preserve">potentially </w:t>
      </w:r>
      <w:r w:rsidR="007C1172">
        <w:t>sensitive topics</w:t>
      </w:r>
      <w:r w:rsidR="00EA4C58">
        <w:t xml:space="preserve"> and </w:t>
      </w:r>
      <w:r>
        <w:t>material</w:t>
      </w:r>
      <w:r w:rsidR="00EA4C58">
        <w:t>s</w:t>
      </w:r>
      <w:r>
        <w:t xml:space="preserve"> </w:t>
      </w:r>
      <w:r w:rsidR="1A56D28A">
        <w:t>are</w:t>
      </w:r>
      <w:r>
        <w:t xml:space="preserve"> relevant. </w:t>
      </w:r>
      <w:r w:rsidR="00910DEB">
        <w:t>This include</w:t>
      </w:r>
      <w:r w:rsidR="00D3547A">
        <w:t>s</w:t>
      </w:r>
      <w:r w:rsidR="00910DEB">
        <w:t xml:space="preserve"> material and topics that fall under the Prevent agenda as required under the </w:t>
      </w:r>
      <w:proofErr w:type="gramStart"/>
      <w:r w:rsidR="00910DEB" w:rsidRPr="6774DAAE">
        <w:rPr>
          <w:sz w:val="23"/>
          <w:szCs w:val="23"/>
        </w:rPr>
        <w:t>Counter-Terrorism</w:t>
      </w:r>
      <w:proofErr w:type="gramEnd"/>
      <w:r w:rsidR="00910DEB" w:rsidRPr="6774DAAE">
        <w:rPr>
          <w:sz w:val="23"/>
          <w:szCs w:val="23"/>
        </w:rPr>
        <w:t xml:space="preserve"> and Security Act 2015 </w:t>
      </w:r>
      <w:r w:rsidR="00D3547A" w:rsidRPr="6774DAAE">
        <w:rPr>
          <w:sz w:val="23"/>
          <w:szCs w:val="23"/>
        </w:rPr>
        <w:t>(</w:t>
      </w:r>
      <w:r w:rsidR="00910DEB" w:rsidRPr="6774DAAE">
        <w:rPr>
          <w:sz w:val="23"/>
          <w:szCs w:val="23"/>
        </w:rPr>
        <w:t xml:space="preserve">and </w:t>
      </w:r>
      <w:r w:rsidR="00D3547A" w:rsidRPr="6774DAAE">
        <w:rPr>
          <w:sz w:val="23"/>
          <w:szCs w:val="23"/>
        </w:rPr>
        <w:t xml:space="preserve">2019 </w:t>
      </w:r>
      <w:r w:rsidR="00910DEB" w:rsidRPr="6774DAAE">
        <w:rPr>
          <w:sz w:val="23"/>
          <w:szCs w:val="23"/>
        </w:rPr>
        <w:t>update</w:t>
      </w:r>
      <w:r w:rsidR="00D3547A" w:rsidRPr="6774DAAE">
        <w:rPr>
          <w:sz w:val="23"/>
          <w:szCs w:val="23"/>
        </w:rPr>
        <w:t>)</w:t>
      </w:r>
      <w:r w:rsidR="002B4590" w:rsidRPr="6774DAAE">
        <w:rPr>
          <w:sz w:val="23"/>
          <w:szCs w:val="23"/>
        </w:rPr>
        <w:t>.</w:t>
      </w:r>
      <w:r w:rsidR="00910DEB" w:rsidRPr="6774DAAE">
        <w:rPr>
          <w:sz w:val="23"/>
          <w:szCs w:val="23"/>
        </w:rPr>
        <w:t xml:space="preserve"> </w:t>
      </w:r>
      <w:r w:rsidR="00CB088B">
        <w:t xml:space="preserve">It is a duty of the University to ensure research into </w:t>
      </w:r>
      <w:r w:rsidR="00ED3E20">
        <w:t xml:space="preserve">sensitive, </w:t>
      </w:r>
      <w:proofErr w:type="gramStart"/>
      <w:r w:rsidR="007C1172">
        <w:t>radical</w:t>
      </w:r>
      <w:proofErr w:type="gramEnd"/>
      <w:r w:rsidR="007C1172">
        <w:t xml:space="preserve"> </w:t>
      </w:r>
      <w:r w:rsidR="00CB088B">
        <w:t xml:space="preserve">or extreme </w:t>
      </w:r>
      <w:r w:rsidR="00EA4C58">
        <w:t xml:space="preserve">topics and </w:t>
      </w:r>
      <w:r w:rsidR="00CB088B">
        <w:t>material</w:t>
      </w:r>
      <w:r w:rsidR="000204DE">
        <w:t>s</w:t>
      </w:r>
      <w:r w:rsidR="00CB088B">
        <w:t xml:space="preserve">, including chemicals or organisms that can be used as weapons, is carried out appropriately and with due regard to safeguarding the </w:t>
      </w:r>
      <w:r w:rsidR="00EA4C58">
        <w:t>researcher</w:t>
      </w:r>
      <w:r w:rsidR="00ED3E20">
        <w:t>(s)</w:t>
      </w:r>
      <w:r w:rsidR="00EA4C58">
        <w:t xml:space="preserve"> </w:t>
      </w:r>
      <w:r w:rsidR="00CB088B">
        <w:t>and others.</w:t>
      </w:r>
      <w:r w:rsidR="00ED3E20">
        <w:t xml:space="preserve"> In operating this policy, the University seeks to ensure that the freedom to pursue academic research is upheld, balanced with the need to protect both staff and students, and to ensure compliance with relevant legislation. </w:t>
      </w:r>
      <w:r w:rsidR="00D3547A">
        <w:t>For the purposes of this policy all such work will be referred to in this document as sensitive research</w:t>
      </w:r>
      <w:r w:rsidR="002B4590">
        <w:t>.</w:t>
      </w:r>
    </w:p>
    <w:p w14:paraId="343E09D6" w14:textId="77777777" w:rsidR="00B86B25" w:rsidRDefault="00B86B25" w:rsidP="00D84C7A">
      <w:pPr>
        <w:pStyle w:val="Heading1"/>
      </w:pPr>
      <w:bookmarkStart w:id="2" w:name="_Toc159584836"/>
      <w:r w:rsidRPr="00D84C7A">
        <w:t>Purpose</w:t>
      </w:r>
      <w:bookmarkEnd w:id="2"/>
      <w:r w:rsidRPr="00D84C7A">
        <w:t xml:space="preserve"> </w:t>
      </w:r>
    </w:p>
    <w:p w14:paraId="2C9F56C0" w14:textId="35C7D376" w:rsidR="00E95020" w:rsidRPr="00E95020" w:rsidRDefault="00E92DAB" w:rsidP="00E95020">
      <w:r>
        <w:t xml:space="preserve">The purpose of this policy is to ensure </w:t>
      </w:r>
      <w:r w:rsidR="007C1172">
        <w:t>that sensitive</w:t>
      </w:r>
      <w:r w:rsidR="00D3547A">
        <w:t xml:space="preserve"> </w:t>
      </w:r>
      <w:r>
        <w:t>research is</w:t>
      </w:r>
      <w:r w:rsidRPr="00CB088B">
        <w:t xml:space="preserve"> carried out appropriately and with due regard</w:t>
      </w:r>
      <w:r>
        <w:t xml:space="preserve"> to relevant legislation. </w:t>
      </w:r>
      <w:r w:rsidR="00725519">
        <w:t>Sensitive research can attract the notice of external authorities</w:t>
      </w:r>
      <w:r w:rsidR="00D3547A">
        <w:t xml:space="preserve"> and external review</w:t>
      </w:r>
      <w:r w:rsidR="00725519">
        <w:t xml:space="preserve">; </w:t>
      </w:r>
      <w:bookmarkStart w:id="3" w:name="_Hlk156228447"/>
      <w:r w:rsidR="00725519" w:rsidRPr="00725519">
        <w:t>adherence to this policy will allow the University to assist external authorities by demonstrating that the actions of the researcher(s) were part of legitimate research activities</w:t>
      </w:r>
      <w:r w:rsidR="00D3547A">
        <w:t xml:space="preserve"> and uphold the principle of academic freedom</w:t>
      </w:r>
      <w:r w:rsidR="00725519" w:rsidRPr="00725519">
        <w:t>; however, the University cannot guarantee protection from investigation or prosecution by external authorities.</w:t>
      </w:r>
      <w:r w:rsidR="00725519">
        <w:t xml:space="preserve"> </w:t>
      </w:r>
      <w:bookmarkEnd w:id="3"/>
      <w:r w:rsidR="00725519">
        <w:t xml:space="preserve">This policy </w:t>
      </w:r>
      <w:r w:rsidR="00725519" w:rsidRPr="00725519">
        <w:t>is relevant to all</w:t>
      </w:r>
      <w:r w:rsidR="00725519">
        <w:t xml:space="preserve"> (students, employees, </w:t>
      </w:r>
      <w:r w:rsidR="006A5EAF">
        <w:t xml:space="preserve">agency staff, </w:t>
      </w:r>
      <w:r w:rsidR="00725519">
        <w:t>honorary</w:t>
      </w:r>
      <w:r w:rsidR="00725519" w:rsidRPr="00725519">
        <w:t xml:space="preserve"> </w:t>
      </w:r>
      <w:r w:rsidR="00725519">
        <w:t xml:space="preserve">and visiting appointments, </w:t>
      </w:r>
      <w:r w:rsidR="00725519" w:rsidRPr="00725519">
        <w:t>emeritus professors</w:t>
      </w:r>
      <w:r w:rsidR="00AE5CB4">
        <w:t xml:space="preserve"> etc.) </w:t>
      </w:r>
      <w:r w:rsidR="00725519" w:rsidRPr="00725519">
        <w:t xml:space="preserve">those undertaking </w:t>
      </w:r>
      <w:r w:rsidR="00AE5CB4">
        <w:t xml:space="preserve">or supervising </w:t>
      </w:r>
      <w:r w:rsidR="00725519">
        <w:t xml:space="preserve">sensitive </w:t>
      </w:r>
      <w:r w:rsidR="00725519" w:rsidRPr="00725519">
        <w:t>research under auspices of the University.</w:t>
      </w:r>
      <w:r w:rsidR="006A5EAF">
        <w:t xml:space="preserve"> This policy defines ‘sensitive research</w:t>
      </w:r>
      <w:r w:rsidR="00CB79C5">
        <w:t>’,</w:t>
      </w:r>
      <w:r w:rsidR="006A5EAF">
        <w:t xml:space="preserve"> and the </w:t>
      </w:r>
      <w:r w:rsidR="00425D72">
        <w:t>processes</w:t>
      </w:r>
      <w:r w:rsidR="006A5EAF">
        <w:t xml:space="preserve"> researcher</w:t>
      </w:r>
      <w:r w:rsidR="00425D72">
        <w:t>(</w:t>
      </w:r>
      <w:r w:rsidR="006A5EAF">
        <w:t>s</w:t>
      </w:r>
      <w:r w:rsidR="00425D72">
        <w:t xml:space="preserve">) must follow, so the University can support their academic freedom and </w:t>
      </w:r>
      <w:r w:rsidR="00425D72" w:rsidRPr="00425D72">
        <w:t>ensure compliance with relevant legislation.</w:t>
      </w:r>
    </w:p>
    <w:p w14:paraId="2E9C4B33" w14:textId="77777777" w:rsidR="00B86B25" w:rsidRPr="00D84C7A" w:rsidRDefault="004C2BF2" w:rsidP="00D84C7A">
      <w:pPr>
        <w:pStyle w:val="Heading1"/>
      </w:pPr>
      <w:bookmarkStart w:id="4" w:name="_Toc159584837"/>
      <w:r>
        <w:t>Policy</w:t>
      </w:r>
      <w:bookmarkEnd w:id="4"/>
    </w:p>
    <w:p w14:paraId="403894D5" w14:textId="55B27CDB" w:rsidR="00883A21" w:rsidRDefault="00883A21" w:rsidP="00883A21">
      <w:pPr>
        <w:pStyle w:val="Heading2"/>
        <w:numPr>
          <w:ilvl w:val="0"/>
          <w:numId w:val="6"/>
        </w:numPr>
      </w:pPr>
      <w:bookmarkStart w:id="5" w:name="_Toc159584838"/>
      <w:r w:rsidRPr="00883A21">
        <w:t>Introduction</w:t>
      </w:r>
      <w:bookmarkEnd w:id="5"/>
    </w:p>
    <w:p w14:paraId="72FB02EB" w14:textId="06BE5768" w:rsidR="00883A21" w:rsidRDefault="00883A21" w:rsidP="00EC45A6">
      <w:pPr>
        <w:pStyle w:val="ListParagraph"/>
        <w:numPr>
          <w:ilvl w:val="1"/>
          <w:numId w:val="2"/>
        </w:numPr>
      </w:pPr>
      <w:r w:rsidRPr="00883A21">
        <w:t xml:space="preserve">The University carries out a wide range of research and the principles of academic freedom and freedom of speech underpin all research and teaching. However, all research must receive proper approval, and you must follow appropriate processes for conducting the research and storing the related research materials. This policy is a sub-policy of the </w:t>
      </w:r>
      <w:hyperlink r:id="rId8" w:history="1">
        <w:r w:rsidRPr="00C268F4">
          <w:rPr>
            <w:rStyle w:val="Hyperlink"/>
          </w:rPr>
          <w:t>University’s Code of Practice for the Conduct of Research (Research CoP).</w:t>
        </w:r>
      </w:hyperlink>
    </w:p>
    <w:p w14:paraId="76AA667E" w14:textId="69636A65" w:rsidR="00883A21" w:rsidRDefault="00883A21" w:rsidP="00EC45A6">
      <w:pPr>
        <w:pStyle w:val="ListParagraph"/>
        <w:numPr>
          <w:ilvl w:val="1"/>
          <w:numId w:val="2"/>
        </w:numPr>
      </w:pPr>
      <w:r w:rsidRPr="00883A21">
        <w:t xml:space="preserve">It is not the intention of this policy to prevent or restrict sensitive research but accessing, </w:t>
      </w:r>
      <w:proofErr w:type="gramStart"/>
      <w:r w:rsidRPr="00883A21">
        <w:t>storing</w:t>
      </w:r>
      <w:proofErr w:type="gramEnd"/>
      <w:r w:rsidRPr="00883A21">
        <w:t xml:space="preserve"> and circulating security-sensitive, extreme or potentially radical research material is sometimes open to misinterpretation by the authorities, and can put you in danger of arrest and prosecution under, for example, counter-terrorism legislation.</w:t>
      </w:r>
    </w:p>
    <w:p w14:paraId="6C959A19" w14:textId="5C9CA486" w:rsidR="00CA6E94" w:rsidRDefault="00CA6E94" w:rsidP="00EC45A6">
      <w:pPr>
        <w:pStyle w:val="ListParagraph"/>
        <w:numPr>
          <w:ilvl w:val="1"/>
          <w:numId w:val="2"/>
        </w:numPr>
      </w:pPr>
      <w:r>
        <w:t>A</w:t>
      </w:r>
      <w:r w:rsidRPr="00CA6E94">
        <w:t xml:space="preserve">dherence to this policy will allow the University to assist external authorities by demonstrating that the actions of the researcher(s) were part of legitimate </w:t>
      </w:r>
      <w:r w:rsidRPr="00CA6E94">
        <w:lastRenderedPageBreak/>
        <w:t>research activities; however, the University cannot guarantee protection from investigation or prosecution by external authorities.</w:t>
      </w:r>
    </w:p>
    <w:p w14:paraId="5B89AC43" w14:textId="2D7BA769" w:rsidR="00EC45A6" w:rsidRDefault="00EC45A6" w:rsidP="00EC45A6">
      <w:pPr>
        <w:pStyle w:val="ListParagraph"/>
        <w:numPr>
          <w:ilvl w:val="1"/>
          <w:numId w:val="2"/>
        </w:numPr>
      </w:pPr>
      <w:r w:rsidRPr="00EC45A6">
        <w:t>The University reserves the right not to grant approval for any research which does not identify and appropriately address risks highlighted within this policy through the ethical approval process.</w:t>
      </w:r>
    </w:p>
    <w:p w14:paraId="4BCBF874" w14:textId="3AD4AB0B" w:rsidR="00EC45A6" w:rsidRDefault="00EC45A6" w:rsidP="00EC45A6">
      <w:pPr>
        <w:pStyle w:val="ListParagraph"/>
        <w:numPr>
          <w:ilvl w:val="1"/>
          <w:numId w:val="2"/>
        </w:numPr>
      </w:pPr>
      <w:r w:rsidRPr="00EC45A6">
        <w:t xml:space="preserve">The process for accessing, </w:t>
      </w:r>
      <w:proofErr w:type="gramStart"/>
      <w:r w:rsidRPr="00EC45A6">
        <w:t>using</w:t>
      </w:r>
      <w:proofErr w:type="gramEnd"/>
      <w:r w:rsidRPr="00EC45A6">
        <w:t xml:space="preserve"> and storing data related to research into extreme, radical and/or security-sensitive material should be clearly identified in a data management plan established at the outset of the project.</w:t>
      </w:r>
    </w:p>
    <w:p w14:paraId="5E7E89AC" w14:textId="3054E099" w:rsidR="00EC45A6" w:rsidRDefault="00EC45A6" w:rsidP="00EC45A6">
      <w:pPr>
        <w:pStyle w:val="ListParagraph"/>
        <w:numPr>
          <w:ilvl w:val="1"/>
          <w:numId w:val="2"/>
        </w:numPr>
      </w:pPr>
      <w:r w:rsidRPr="00EC45A6">
        <w:t xml:space="preserve">This policy does not replace the requirement for approval of projects with, for example, safety considerations such as use of </w:t>
      </w:r>
      <w:proofErr w:type="gramStart"/>
      <w:r w:rsidRPr="00EC45A6">
        <w:t>genetically-modified</w:t>
      </w:r>
      <w:proofErr w:type="gramEnd"/>
      <w:r w:rsidRPr="00EC45A6">
        <w:t xml:space="preserve"> organisms or dangerous chemicals, but is intended to function alongside these other existing requirements.</w:t>
      </w:r>
    </w:p>
    <w:p w14:paraId="4979478E" w14:textId="7693D86D" w:rsidR="00EC45A6" w:rsidRPr="00883A21" w:rsidRDefault="00EC45A6" w:rsidP="00EC45A6">
      <w:pPr>
        <w:pStyle w:val="ListParagraph"/>
        <w:numPr>
          <w:ilvl w:val="1"/>
          <w:numId w:val="2"/>
        </w:numPr>
      </w:pPr>
      <w:r w:rsidRPr="00EC45A6">
        <w:t xml:space="preserve">It should be noted that researchers based overseas or researchers travelling to overseas locations will need to abide by local laws and regulations </w:t>
      </w:r>
      <w:r w:rsidR="005E7F30" w:rsidRPr="00EC45A6">
        <w:t>regarding</w:t>
      </w:r>
      <w:r w:rsidRPr="00EC45A6">
        <w:t xml:space="preserve"> collecting and holding </w:t>
      </w:r>
      <w:r w:rsidR="007C1172">
        <w:t xml:space="preserve">of </w:t>
      </w:r>
      <w:r w:rsidRPr="00EC45A6">
        <w:t xml:space="preserve">sensitive data. It is your responsibility to familiarise yourself with these local rules prior to travelling or, if locally based, prior to starting research. It may be that University IT equipment is not available to manage such data; however, this approval process should still be used to agree the protocols and effectively manage the risk. </w:t>
      </w:r>
      <w:r w:rsidRPr="00EC45A6">
        <w:rPr>
          <w:b/>
          <w:bCs/>
        </w:rPr>
        <w:t>Note: This approval process may not protect you from action taken by other countries’ security or legal agencies</w:t>
      </w:r>
      <w:r w:rsidRPr="00EC45A6">
        <w:t>.</w:t>
      </w:r>
    </w:p>
    <w:p w14:paraId="689F4723" w14:textId="555886CF" w:rsidR="00D84C7A" w:rsidRPr="00883A21" w:rsidRDefault="007807D3" w:rsidP="00883A21">
      <w:pPr>
        <w:pStyle w:val="Heading2"/>
        <w:numPr>
          <w:ilvl w:val="0"/>
          <w:numId w:val="6"/>
        </w:numPr>
      </w:pPr>
      <w:bookmarkStart w:id="6" w:name="_Toc159584839"/>
      <w:r w:rsidRPr="00883A21">
        <w:t>What is ‘sensitive research’?</w:t>
      </w:r>
      <w:bookmarkEnd w:id="6"/>
    </w:p>
    <w:p w14:paraId="5659C946" w14:textId="72206889" w:rsidR="00D84C7A" w:rsidRDefault="007807D3" w:rsidP="00D84C7A">
      <w:r w:rsidRPr="007807D3">
        <w:t>There are four broad research areas which would usually cause the research to be classified as ‘sensitive’:</w:t>
      </w:r>
      <w:r w:rsidR="00D84C7A">
        <w:t xml:space="preserve"> </w:t>
      </w:r>
    </w:p>
    <w:p w14:paraId="110F138A" w14:textId="77777777" w:rsidR="00EC45A6" w:rsidRPr="00EC45A6" w:rsidRDefault="00EC45A6" w:rsidP="00EC45A6">
      <w:pPr>
        <w:pStyle w:val="ListParagraph"/>
        <w:numPr>
          <w:ilvl w:val="0"/>
          <w:numId w:val="2"/>
        </w:numPr>
        <w:rPr>
          <w:vanish/>
        </w:rPr>
      </w:pPr>
    </w:p>
    <w:p w14:paraId="77738852" w14:textId="2B164984" w:rsidR="00D84C7A" w:rsidRDefault="007807D3" w:rsidP="00EC45A6">
      <w:pPr>
        <w:pStyle w:val="ListParagraph"/>
        <w:numPr>
          <w:ilvl w:val="1"/>
          <w:numId w:val="2"/>
        </w:numPr>
      </w:pPr>
      <w:r w:rsidRPr="007807D3">
        <w:t>Research into illegal activities, research into hate crime, serious crime, fraud, or harmful and illegal cultural practices, the collection of source material from primary sources, etc.</w:t>
      </w:r>
    </w:p>
    <w:p w14:paraId="2641A58E" w14:textId="034CBDFB" w:rsidR="00E21F75" w:rsidRDefault="007807D3" w:rsidP="00D84C7A">
      <w:pPr>
        <w:pStyle w:val="ListParagraph"/>
        <w:numPr>
          <w:ilvl w:val="1"/>
          <w:numId w:val="2"/>
        </w:numPr>
      </w:pPr>
      <w:r w:rsidRPr="007807D3">
        <w:t>Research into illegal or controlled materials e.g. drugs, firearms, bomb making equipment, dangerous chemicals, organisms, GMOs, etc. that could be used as weapons</w:t>
      </w:r>
      <w:r>
        <w:t>.</w:t>
      </w:r>
    </w:p>
    <w:p w14:paraId="375E4B54" w14:textId="38FDE340" w:rsidR="007807D3" w:rsidRDefault="007807D3" w:rsidP="00D84C7A">
      <w:pPr>
        <w:pStyle w:val="ListParagraph"/>
        <w:numPr>
          <w:ilvl w:val="1"/>
          <w:numId w:val="2"/>
        </w:numPr>
      </w:pPr>
      <w:r w:rsidRPr="007807D3">
        <w:t>Research which requires access to information which is normally prohibited on University</w:t>
      </w:r>
      <w:r w:rsidR="00CB79C5">
        <w:t>’s</w:t>
      </w:r>
      <w:r w:rsidRPr="007807D3">
        <w:t xml:space="preserve"> networks, </w:t>
      </w:r>
      <w:proofErr w:type="gramStart"/>
      <w:r w:rsidRPr="007807D3">
        <w:t>systems</w:t>
      </w:r>
      <w:proofErr w:type="gramEnd"/>
      <w:r w:rsidRPr="007807D3">
        <w:t xml:space="preserve"> and services. This might include (but is not limited to) pornography or the sites of any </w:t>
      </w:r>
      <w:hyperlink r:id="rId9" w:history="1">
        <w:r w:rsidRPr="00CA6E94">
          <w:rPr>
            <w:rStyle w:val="Hyperlink"/>
          </w:rPr>
          <w:t>organisations proscribed by the UK Government</w:t>
        </w:r>
      </w:hyperlink>
      <w:r w:rsidRPr="007807D3">
        <w:t>; or any research which requires use of the 'dark web' to access information.</w:t>
      </w:r>
    </w:p>
    <w:p w14:paraId="13BB1A34" w14:textId="6273047F" w:rsidR="007807D3" w:rsidRDefault="007807D3" w:rsidP="00D84C7A">
      <w:pPr>
        <w:pStyle w:val="ListParagraph"/>
        <w:numPr>
          <w:ilvl w:val="1"/>
          <w:numId w:val="2"/>
        </w:numPr>
      </w:pPr>
      <w:r w:rsidRPr="007807D3">
        <w:t>Research into extremism and radicalisation.</w:t>
      </w:r>
    </w:p>
    <w:p w14:paraId="305A7D34" w14:textId="052EA52C" w:rsidR="007807D3" w:rsidRDefault="007807D3" w:rsidP="007807D3">
      <w:r w:rsidRPr="007807D3">
        <w:t xml:space="preserve">The above list should not be taken as exhaustive and there may be areas of research not listed that fall within the remit of this policy. The definition of sensitive research encompasses a wide variety of research topics, and it is a requirement to complete the relevant questions in the </w:t>
      </w:r>
      <w:hyperlink r:id="rId10" w:history="1">
        <w:r w:rsidRPr="00CA6E94">
          <w:rPr>
            <w:rStyle w:val="Hyperlink"/>
          </w:rPr>
          <w:t>Sensitive Research Questionnaire</w:t>
        </w:r>
      </w:hyperlink>
      <w:r w:rsidR="009B3BAB">
        <w:t xml:space="preserve"> (SRQ)</w:t>
      </w:r>
      <w:r w:rsidRPr="007807D3">
        <w:t xml:space="preserve">, </w:t>
      </w:r>
      <w:r w:rsidR="00D57A7B" w:rsidRPr="007807D3">
        <w:t>to</w:t>
      </w:r>
      <w:r w:rsidRPr="007807D3">
        <w:t xml:space="preserve"> ascertain if a research project is likely to be considered sensitive research in accordance with this policy.</w:t>
      </w:r>
    </w:p>
    <w:p w14:paraId="1CFC6DDF" w14:textId="604097E9" w:rsidR="007667BC" w:rsidRDefault="007667BC" w:rsidP="007807D3">
      <w:pPr>
        <w:rPr>
          <w:b/>
          <w:bCs/>
        </w:rPr>
      </w:pPr>
      <w:r w:rsidRPr="007667BC">
        <w:lastRenderedPageBreak/>
        <w:t xml:space="preserve">Research into sensitive, illegal, </w:t>
      </w:r>
      <w:proofErr w:type="gramStart"/>
      <w:r w:rsidRPr="007667BC">
        <w:t>radical</w:t>
      </w:r>
      <w:proofErr w:type="gramEnd"/>
      <w:r w:rsidRPr="007667BC">
        <w:t xml:space="preserve"> or extreme material or topics must be authorised by the University in order to safeguard and protect the researcher, other members of the University community or the University’s corporate reputation. </w:t>
      </w:r>
      <w:r w:rsidR="00D3547A" w:rsidRPr="00CB1C16">
        <w:t>Yo</w:t>
      </w:r>
      <w:r w:rsidR="00D80C4E" w:rsidRPr="00CB1C16">
        <w:t xml:space="preserve">u should make it clear in your </w:t>
      </w:r>
      <w:r w:rsidR="007C1172" w:rsidRPr="00CB1C16">
        <w:t>ethics application</w:t>
      </w:r>
      <w:r w:rsidR="00BE0EE0" w:rsidRPr="00CB1C16">
        <w:t xml:space="preserve"> </w:t>
      </w:r>
      <w:r w:rsidR="00D80C4E" w:rsidRPr="00CB1C16">
        <w:t>where the research may carry this risk</w:t>
      </w:r>
      <w:r w:rsidR="00BE0EE0" w:rsidRPr="00CB1C16">
        <w:t xml:space="preserve"> and your</w:t>
      </w:r>
      <w:r w:rsidR="00CF07E0">
        <w:t xml:space="preserve"> </w:t>
      </w:r>
      <w:r w:rsidR="00BE0EE0" w:rsidRPr="00CB1C16">
        <w:t>competencies to undertake such research</w:t>
      </w:r>
      <w:r w:rsidR="00CF07E0" w:rsidRPr="00CF07E0">
        <w:t xml:space="preserve">, and in the case of student applications </w:t>
      </w:r>
      <w:r w:rsidR="00CF07E0">
        <w:t xml:space="preserve">the </w:t>
      </w:r>
      <w:r w:rsidR="00CF07E0" w:rsidRPr="00CF07E0">
        <w:t>supervisor’s</w:t>
      </w:r>
      <w:r w:rsidR="00CF07E0">
        <w:t xml:space="preserve"> competencies should also be included</w:t>
      </w:r>
      <w:r w:rsidR="00BE0EE0" w:rsidRPr="00CB1C16">
        <w:t>.</w:t>
      </w:r>
      <w:r w:rsidR="00CF07E0" w:rsidRPr="00CF07E0">
        <w:t xml:space="preserve"> </w:t>
      </w:r>
      <w:r w:rsidR="00CF07E0" w:rsidRPr="00CF07E0">
        <w:rPr>
          <w:b/>
          <w:bCs/>
        </w:rPr>
        <w:t>Note: This approval process may not protect you from action taken by other countries’ security or legal agencies.</w:t>
      </w:r>
    </w:p>
    <w:p w14:paraId="4D800F4C" w14:textId="309E3ABD" w:rsidR="00D2676B" w:rsidRDefault="00D2676B" w:rsidP="007807D3">
      <w:r w:rsidRPr="00D2676B">
        <w:t>Undergraduate</w:t>
      </w:r>
      <w:r w:rsidR="00290998">
        <w:t>s and postgraduate taught</w:t>
      </w:r>
      <w:r w:rsidR="00243012">
        <w:t xml:space="preserve"> students </w:t>
      </w:r>
      <w:r w:rsidR="00290998">
        <w:t>should not be undertaking any research that is defined as sensitive</w:t>
      </w:r>
      <w:r w:rsidR="00243012">
        <w:t xml:space="preserve">. </w:t>
      </w:r>
      <w:r w:rsidR="00290998">
        <w:t>Postgraduate</w:t>
      </w:r>
      <w:r w:rsidR="00243012">
        <w:t xml:space="preserve"> research students</w:t>
      </w:r>
      <w:r w:rsidR="00290998">
        <w:t xml:space="preserve"> will only be granted permission to undertake sensitive research in exceptional circumstances.</w:t>
      </w:r>
      <w:r w:rsidRPr="00D2676B">
        <w:t xml:space="preserve"> </w:t>
      </w:r>
      <w:r w:rsidR="00290998">
        <w:t>The postgraduate</w:t>
      </w:r>
      <w:r w:rsidR="00243012">
        <w:t xml:space="preserve"> research student’s</w:t>
      </w:r>
      <w:r w:rsidR="00290998">
        <w:t xml:space="preserve"> department</w:t>
      </w:r>
      <w:r w:rsidR="00B02C92">
        <w:t>, the Graduate School,</w:t>
      </w:r>
      <w:r w:rsidR="00290998">
        <w:t xml:space="preserve"> and URESC will need to be satisfied that the appropriate support</w:t>
      </w:r>
      <w:r w:rsidR="00243012">
        <w:t xml:space="preserve"> and </w:t>
      </w:r>
      <w:r w:rsidR="00290998">
        <w:t xml:space="preserve">facilities are in place before </w:t>
      </w:r>
      <w:r w:rsidR="00243012">
        <w:t xml:space="preserve">they can approve the commencement of </w:t>
      </w:r>
      <w:r w:rsidR="00290998">
        <w:t xml:space="preserve">any sensitive </w:t>
      </w:r>
      <w:r w:rsidR="007C1172">
        <w:t>research.</w:t>
      </w:r>
    </w:p>
    <w:p w14:paraId="4D9385BD" w14:textId="3FCFEC85" w:rsidR="00D2676B" w:rsidRDefault="00D2676B" w:rsidP="007807D3">
      <w:r w:rsidRPr="00D2676B">
        <w:t xml:space="preserve">If a proposed student project concerns a sensitive research area, supervisors and heads of department should consider whether the student can be appropriately supported in undertaking their research, throughout the course of the research programme. The department should identify any special provisions, </w:t>
      </w:r>
      <w:proofErr w:type="gramStart"/>
      <w:r w:rsidRPr="00D2676B">
        <w:t>facilities</w:t>
      </w:r>
      <w:proofErr w:type="gramEnd"/>
      <w:r w:rsidRPr="00D2676B">
        <w:t xml:space="preserve"> or resources such as IT access to normally prohibited sites or secure storage of materials. If you are engaged in such work, you must complete an IT Services</w:t>
      </w:r>
      <w:r w:rsidR="005F09E0">
        <w:t xml:space="preserve"> </w:t>
      </w:r>
      <w:bookmarkStart w:id="7" w:name="_Hlk156229259"/>
      <w:r w:rsidR="00CB1C16">
        <w:fldChar w:fldCharType="begin"/>
      </w:r>
      <w:r w:rsidR="00CB1C16">
        <w:instrText>HYPERLINK "https://www.edgehill.ac.uk/document/research-application-to-access-security-sensitive-material/"</w:instrText>
      </w:r>
      <w:r w:rsidR="00CB1C16">
        <w:fldChar w:fldCharType="separate"/>
      </w:r>
      <w:r w:rsidR="00CB1C16" w:rsidRPr="00CB1C16">
        <w:rPr>
          <w:rStyle w:val="Hyperlink"/>
        </w:rPr>
        <w:t>application to access sensitive content form</w:t>
      </w:r>
      <w:r w:rsidR="00CB1C16">
        <w:fldChar w:fldCharType="end"/>
      </w:r>
      <w:bookmarkEnd w:id="7"/>
      <w:r w:rsidRPr="00D2676B">
        <w:t xml:space="preserve"> which must be approved by the </w:t>
      </w:r>
      <w:r w:rsidR="007D167A">
        <w:t>relevant PVC Dean / Director</w:t>
      </w:r>
      <w:r w:rsidR="00004403">
        <w:t xml:space="preserve">, prior to submission to </w:t>
      </w:r>
      <w:r w:rsidRPr="00D2676B">
        <w:t>the University Research Ethics Sub-committee (URESC) before any research can commence. This will need to be agreed within the department and IT Services (and Facilities Management if e.g. secure rooms or physical storage is required) before the research takes place.</w:t>
      </w:r>
    </w:p>
    <w:p w14:paraId="3F79047D" w14:textId="41A30488" w:rsidR="00D84C7A" w:rsidRPr="00883A21" w:rsidRDefault="004372BC" w:rsidP="00883A21">
      <w:pPr>
        <w:pStyle w:val="Heading2"/>
        <w:numPr>
          <w:ilvl w:val="0"/>
          <w:numId w:val="6"/>
        </w:numPr>
      </w:pPr>
      <w:bookmarkStart w:id="8" w:name="_Toc159584840"/>
      <w:r w:rsidRPr="00883A21">
        <w:t>Duties and responsibilities</w:t>
      </w:r>
      <w:bookmarkEnd w:id="8"/>
    </w:p>
    <w:p w14:paraId="4E45EE38" w14:textId="77777777" w:rsidR="001733BF" w:rsidRPr="001733BF" w:rsidRDefault="001733BF" w:rsidP="001733BF">
      <w:pPr>
        <w:pStyle w:val="ListParagraph"/>
        <w:numPr>
          <w:ilvl w:val="0"/>
          <w:numId w:val="2"/>
        </w:numPr>
        <w:rPr>
          <w:vanish/>
        </w:rPr>
      </w:pPr>
    </w:p>
    <w:p w14:paraId="5613D182" w14:textId="23330CBB" w:rsidR="004372BC" w:rsidRDefault="001733BF" w:rsidP="001733BF">
      <w:pPr>
        <w:pStyle w:val="ListParagraph"/>
        <w:numPr>
          <w:ilvl w:val="1"/>
          <w:numId w:val="2"/>
        </w:numPr>
      </w:pPr>
      <w:r w:rsidRPr="001733BF">
        <w:t>You have a duty to assist the University in adhering to the process for undertaking research in terms of proper approval, storage of data and research materials, dissemination (if any) and secure destruction of research materials or outcomes.</w:t>
      </w:r>
    </w:p>
    <w:p w14:paraId="4BE0C838" w14:textId="2EE26B21" w:rsidR="001733BF" w:rsidRDefault="001733BF" w:rsidP="001733BF">
      <w:pPr>
        <w:pStyle w:val="ListParagraph"/>
        <w:numPr>
          <w:ilvl w:val="1"/>
          <w:numId w:val="2"/>
        </w:numPr>
      </w:pPr>
      <w:r w:rsidRPr="001733BF">
        <w:t>Supervisors must ensure they understand their role and ensure suitable support is provided for those who carry out research and may be vulnerable to harming themselves or others through their actions; this is termed ‘safeguarding’.</w:t>
      </w:r>
    </w:p>
    <w:p w14:paraId="1ACD0E4D" w14:textId="0403266F" w:rsidR="00D2676B" w:rsidRDefault="00D2676B" w:rsidP="00D2676B">
      <w:pPr>
        <w:pStyle w:val="ListParagraph"/>
        <w:ind w:left="405" w:firstLine="315"/>
      </w:pPr>
      <w:r w:rsidRPr="00D2676B">
        <w:t xml:space="preserve">Any research project that meets the criteria of sensitive, </w:t>
      </w:r>
      <w:proofErr w:type="gramStart"/>
      <w:r w:rsidRPr="00D2676B">
        <w:t>extreme</w:t>
      </w:r>
      <w:proofErr w:type="gramEnd"/>
      <w:r w:rsidRPr="00D2676B">
        <w:t xml:space="preserve"> or radical research must be authorised in accordance with this policy before research can begin. This will include supporting the researcher in carrying out a </w:t>
      </w:r>
      <w:hyperlink r:id="rId11" w:history="1">
        <w:r w:rsidRPr="009B3BAB">
          <w:rPr>
            <w:rStyle w:val="Hyperlink"/>
          </w:rPr>
          <w:t xml:space="preserve">Risk </w:t>
        </w:r>
        <w:bookmarkStart w:id="9" w:name="_Hlk156235232"/>
        <w:r w:rsidRPr="009B3BAB">
          <w:rPr>
            <w:rStyle w:val="Hyperlink"/>
          </w:rPr>
          <w:t>Assessment</w:t>
        </w:r>
        <w:bookmarkEnd w:id="9"/>
      </w:hyperlink>
      <w:r w:rsidRPr="00D2676B">
        <w:t xml:space="preserve"> and putting in place mitigating actions to reduce the risk to an acceptable level.</w:t>
      </w:r>
    </w:p>
    <w:p w14:paraId="3F65EC1C" w14:textId="238909D5" w:rsidR="00D2676B" w:rsidRDefault="00D2676B" w:rsidP="00D2676B">
      <w:pPr>
        <w:pStyle w:val="ListParagraph"/>
        <w:ind w:left="405" w:firstLine="315"/>
      </w:pPr>
      <w:r w:rsidRPr="00D2676B">
        <w:t xml:space="preserve">For research involving sensitive, </w:t>
      </w:r>
      <w:proofErr w:type="gramStart"/>
      <w:r w:rsidRPr="00D2676B">
        <w:t>extreme</w:t>
      </w:r>
      <w:proofErr w:type="gramEnd"/>
      <w:r w:rsidRPr="00D2676B">
        <w:t xml:space="preserve"> or radical research undertaken by students, you will need to be actively involved in the students’ work and support them in identifying potential risks and mitigating against them (including the potential for harm to the mental health and wellbeing of student and colleagues).</w:t>
      </w:r>
    </w:p>
    <w:p w14:paraId="5DB0908E" w14:textId="62438086" w:rsidR="001733BF" w:rsidRDefault="001733BF" w:rsidP="001733BF">
      <w:pPr>
        <w:pStyle w:val="ListParagraph"/>
        <w:numPr>
          <w:ilvl w:val="1"/>
          <w:numId w:val="2"/>
        </w:numPr>
      </w:pPr>
      <w:r w:rsidRPr="001733BF">
        <w:lastRenderedPageBreak/>
        <w:t xml:space="preserve">Senior researchers, including, but not limited </w:t>
      </w:r>
      <w:proofErr w:type="gramStart"/>
      <w:r w:rsidRPr="001733BF">
        <w:t>to:</w:t>
      </w:r>
      <w:proofErr w:type="gramEnd"/>
      <w:r w:rsidRPr="001733BF">
        <w:t xml:space="preserve"> principal investigators, doctoral and dissertation supervisors, and heads of </w:t>
      </w:r>
      <w:r w:rsidR="00B02C92">
        <w:t>school</w:t>
      </w:r>
      <w:r w:rsidRPr="001733BF">
        <w:t>/department, have particular responsibility for ensuring that all research undertaken by anyone under the University’s auspices has received full approval in accordance with the Research CoP and this policy before the research is conducted.</w:t>
      </w:r>
    </w:p>
    <w:p w14:paraId="5D961976" w14:textId="31F6076B" w:rsidR="00D2676B" w:rsidRDefault="00D2676B" w:rsidP="00D2676B">
      <w:pPr>
        <w:pStyle w:val="Heading2"/>
        <w:numPr>
          <w:ilvl w:val="0"/>
          <w:numId w:val="2"/>
        </w:numPr>
      </w:pPr>
      <w:bookmarkStart w:id="10" w:name="_Toc159584841"/>
      <w:r w:rsidRPr="00D2676B">
        <w:t>Approval process</w:t>
      </w:r>
      <w:bookmarkEnd w:id="10"/>
    </w:p>
    <w:p w14:paraId="53F33783" w14:textId="015D6F02" w:rsidR="00D2676B" w:rsidRDefault="00D2676B" w:rsidP="00D2676B">
      <w:pPr>
        <w:pStyle w:val="ListParagraph"/>
        <w:numPr>
          <w:ilvl w:val="1"/>
          <w:numId w:val="2"/>
        </w:numPr>
      </w:pPr>
      <w:r w:rsidRPr="00D2676B">
        <w:t xml:space="preserve">If the responses to the SRQ identify a research project as ‘sensitive research’, it will require special consideration before approval can be granted. You must demonstrate that you have considered fully the implications of your project and indicated how you will manage and mitigate risks. See also the </w:t>
      </w:r>
      <w:hyperlink r:id="rId12" w:history="1">
        <w:r w:rsidRPr="00A86A3C">
          <w:rPr>
            <w:rStyle w:val="Hyperlink"/>
          </w:rPr>
          <w:t>Research Ethics Policy</w:t>
        </w:r>
      </w:hyperlink>
      <w:r w:rsidRPr="00D2676B">
        <w:t xml:space="preserve"> for guidance on the appropriate approval process for research projects.</w:t>
      </w:r>
    </w:p>
    <w:p w14:paraId="5243FFE8" w14:textId="26B181E9" w:rsidR="00D2676B" w:rsidRDefault="00D2676B" w:rsidP="00D2676B">
      <w:pPr>
        <w:pStyle w:val="ListParagraph"/>
        <w:numPr>
          <w:ilvl w:val="1"/>
          <w:numId w:val="2"/>
        </w:numPr>
      </w:pPr>
      <w:r w:rsidRPr="00D2676B">
        <w:t xml:space="preserve">The lead researcher/principal investigator must complete the SRQ and a risk assessment as part of the ethics application which needs to be submitted to URESC to be reviewed by the full committee. When ethics applications including access to sensitive materials are received, the University’s Prevent </w:t>
      </w:r>
      <w:r w:rsidR="005F09E0">
        <w:t xml:space="preserve">and Safeguarding </w:t>
      </w:r>
      <w:r w:rsidRPr="00D2676B">
        <w:t>Lead (Director of Student Services) will be invited to attend the meeting to review the application.</w:t>
      </w:r>
    </w:p>
    <w:p w14:paraId="7F7D819F" w14:textId="1F1F6B9F" w:rsidR="00D2676B" w:rsidRDefault="00D2676B" w:rsidP="00D2676B">
      <w:pPr>
        <w:pStyle w:val="ListParagraph"/>
        <w:numPr>
          <w:ilvl w:val="1"/>
          <w:numId w:val="2"/>
        </w:numPr>
      </w:pPr>
      <w:r w:rsidRPr="00D2676B">
        <w:t xml:space="preserve">The decisions of URESC will be based on the principles of freedom of speech and academic freedom, in accordance with those policies, and with other relevant policies such as </w:t>
      </w:r>
      <w:hyperlink r:id="rId13" w:history="1">
        <w:r w:rsidRPr="00A86A3C">
          <w:rPr>
            <w:rStyle w:val="Hyperlink"/>
          </w:rPr>
          <w:t>Data Protection</w:t>
        </w:r>
      </w:hyperlink>
      <w:r w:rsidRPr="00D2676B">
        <w:t xml:space="preserve"> and </w:t>
      </w:r>
      <w:hyperlink r:id="rId14" w:history="1">
        <w:r w:rsidRPr="00A86A3C">
          <w:rPr>
            <w:rStyle w:val="Hyperlink"/>
          </w:rPr>
          <w:t>Equality and Diversity</w:t>
        </w:r>
      </w:hyperlink>
      <w:r w:rsidRPr="00D2676B">
        <w:t>.</w:t>
      </w:r>
    </w:p>
    <w:p w14:paraId="3F56A22F" w14:textId="13FE37CF" w:rsidR="00D2676B" w:rsidRDefault="00D2676B" w:rsidP="00D2676B">
      <w:pPr>
        <w:pStyle w:val="ListParagraph"/>
        <w:numPr>
          <w:ilvl w:val="1"/>
          <w:numId w:val="2"/>
        </w:numPr>
      </w:pPr>
      <w:r w:rsidRPr="00D2676B">
        <w:t xml:space="preserve">Details of all forms received will be recorded </w:t>
      </w:r>
      <w:r w:rsidR="00150186" w:rsidRPr="00D2676B">
        <w:t>on Ethics</w:t>
      </w:r>
      <w:r w:rsidR="00A86A3C">
        <w:t xml:space="preserve"> Monitor</w:t>
      </w:r>
      <w:r w:rsidR="00A86A3C" w:rsidRPr="00D2676B">
        <w:t xml:space="preserve"> </w:t>
      </w:r>
      <w:r w:rsidRPr="00D2676B">
        <w:t>by the secretary of URESC, along with information on the outcome of requests. The forms, reviewers’ comments and other documents will</w:t>
      </w:r>
      <w:r w:rsidR="00A86A3C">
        <w:t xml:space="preserve"> also</w:t>
      </w:r>
      <w:r w:rsidRPr="00D2676B">
        <w:t xml:space="preserve"> be held in </w:t>
      </w:r>
      <w:r w:rsidR="00A21362">
        <w:t>E</w:t>
      </w:r>
      <w:r w:rsidR="00A86A3C">
        <w:t xml:space="preserve">thics </w:t>
      </w:r>
      <w:r w:rsidR="00A21362">
        <w:t>M</w:t>
      </w:r>
      <w:r w:rsidR="00A86A3C">
        <w:t>onitor for</w:t>
      </w:r>
      <w:r w:rsidRPr="00D2676B">
        <w:t xml:space="preserve"> administrative use.</w:t>
      </w:r>
    </w:p>
    <w:p w14:paraId="032E1DF5" w14:textId="3F03B007" w:rsidR="00D2676B" w:rsidRDefault="00D2676B" w:rsidP="00D2676B">
      <w:pPr>
        <w:pStyle w:val="ListParagraph"/>
        <w:numPr>
          <w:ilvl w:val="1"/>
          <w:numId w:val="2"/>
        </w:numPr>
      </w:pPr>
      <w:r w:rsidRPr="00D2676B">
        <w:t xml:space="preserve">A decision on whether approval will be given will be made by URESC within one month of the submission of the application for approval. URESC members may request additional information or changes to procedures or risk mitigation, and a new </w:t>
      </w:r>
      <w:r w:rsidR="00A86A3C" w:rsidRPr="00D2676B">
        <w:t>one-month</w:t>
      </w:r>
      <w:r w:rsidRPr="00D2676B">
        <w:t xml:space="preserve"> window begins when the requested additional details are received.</w:t>
      </w:r>
    </w:p>
    <w:p w14:paraId="766EEC10" w14:textId="27BAFA42" w:rsidR="00D2676B" w:rsidRDefault="00D2676B" w:rsidP="00D2676B">
      <w:pPr>
        <w:pStyle w:val="ListParagraph"/>
        <w:numPr>
          <w:ilvl w:val="1"/>
          <w:numId w:val="2"/>
        </w:numPr>
      </w:pPr>
      <w:r w:rsidRPr="00D2676B">
        <w:t xml:space="preserve">If you are refused approval with no option to amend your research design/protocol, you may approach the Chair of URESC for further information and advice. </w:t>
      </w:r>
      <w:r w:rsidR="00681B04">
        <w:t xml:space="preserve">You may also appeal URESC’s decision, on the following grounds, if the decision has been based on erroneous evidence or an irregularity in </w:t>
      </w:r>
      <w:r w:rsidR="00150186">
        <w:t xml:space="preserve">procedure, </w:t>
      </w:r>
      <w:r w:rsidR="00150186" w:rsidRPr="00D2676B">
        <w:t>in</w:t>
      </w:r>
      <w:r w:rsidRPr="00D2676B">
        <w:t xml:space="preserve"> writing to the Pro Vice</w:t>
      </w:r>
      <w:r w:rsidR="00B02C92">
        <w:t>-</w:t>
      </w:r>
      <w:r w:rsidRPr="00D2676B">
        <w:t>Chancellor (Research).</w:t>
      </w:r>
    </w:p>
    <w:p w14:paraId="5CD8F469" w14:textId="48150503" w:rsidR="00D2676B" w:rsidRDefault="00B02C92" w:rsidP="00D2676B">
      <w:pPr>
        <w:pStyle w:val="ListParagraph"/>
        <w:numPr>
          <w:ilvl w:val="1"/>
          <w:numId w:val="2"/>
        </w:numPr>
      </w:pPr>
      <w:r>
        <w:t>No</w:t>
      </w:r>
      <w:r w:rsidR="00D2676B" w:rsidRPr="00D2676B">
        <w:t xml:space="preserve"> deviation from the research design that was granted full approval is permitted. If the research requires any change, such as accessing new materials, or undertaking new areas of investigation, then a revised submission</w:t>
      </w:r>
      <w:r w:rsidR="00A86A3C">
        <w:t xml:space="preserve"> (amendments)</w:t>
      </w:r>
      <w:r w:rsidR="00D2676B" w:rsidRPr="00D2676B">
        <w:t xml:space="preserve"> for ethical approval, addressing specifically the issue of sensitive materials, will need to be made. Every effort will be made by URESC to process this application as rapidly as possible so as not to delay the research.</w:t>
      </w:r>
    </w:p>
    <w:p w14:paraId="4D7F253C" w14:textId="0F6E8034" w:rsidR="00D2676B" w:rsidRDefault="00D2676B" w:rsidP="00D2676B">
      <w:pPr>
        <w:pStyle w:val="Heading2"/>
        <w:numPr>
          <w:ilvl w:val="0"/>
          <w:numId w:val="2"/>
        </w:numPr>
      </w:pPr>
      <w:bookmarkStart w:id="11" w:name="_Toc159584842"/>
      <w:r w:rsidRPr="00D2676B">
        <w:lastRenderedPageBreak/>
        <w:t>Accessing sensitive websites</w:t>
      </w:r>
      <w:bookmarkEnd w:id="11"/>
    </w:p>
    <w:p w14:paraId="2F4C64C5" w14:textId="4D82788D" w:rsidR="00D2676B" w:rsidRDefault="00D80C4E" w:rsidP="00D2676B">
      <w:pPr>
        <w:pStyle w:val="ListParagraph"/>
        <w:numPr>
          <w:ilvl w:val="1"/>
          <w:numId w:val="2"/>
        </w:numPr>
      </w:pPr>
      <w:r>
        <w:t>Even when undertaking approved research projects, i</w:t>
      </w:r>
      <w:r w:rsidR="00861693" w:rsidRPr="00861693">
        <w:t xml:space="preserve">f you </w:t>
      </w:r>
      <w:r w:rsidR="00640D1D">
        <w:t xml:space="preserve">intend to </w:t>
      </w:r>
      <w:r w:rsidR="00861693" w:rsidRPr="00861693">
        <w:t>access web sites that might be associated with illegal activities, radicalisation or terrorist/extremist organisations or groups, you should be conscious that such sites may be subject to surveillance by law enforcement agencies, and that accessing those sites might lead to police enquiries. This also applies to sites on what is commonly known as the ‘</w:t>
      </w:r>
      <w:proofErr w:type="gramStart"/>
      <w:r w:rsidR="00861693" w:rsidRPr="00861693">
        <w:t>dark-web</w:t>
      </w:r>
      <w:proofErr w:type="gramEnd"/>
      <w:r w:rsidR="00861693" w:rsidRPr="00861693">
        <w:t>’. Accessing these sites may also affect an application you make for security clearance in the future.</w:t>
      </w:r>
    </w:p>
    <w:p w14:paraId="792CBE86" w14:textId="7415F3D0" w:rsidR="00861693" w:rsidRDefault="00861693" w:rsidP="00D2676B">
      <w:pPr>
        <w:pStyle w:val="ListParagraph"/>
        <w:numPr>
          <w:ilvl w:val="1"/>
          <w:numId w:val="2"/>
        </w:numPr>
      </w:pPr>
      <w:r w:rsidRPr="00861693">
        <w:t xml:space="preserve">There are </w:t>
      </w:r>
      <w:r w:rsidR="00CB79C5" w:rsidRPr="00861693">
        <w:t>several</w:t>
      </w:r>
      <w:r w:rsidRPr="00861693">
        <w:t xml:space="preserve"> proscribed organisations where particular care must be taken; for </w:t>
      </w:r>
      <w:r w:rsidR="00CB79C5" w:rsidRPr="00861693">
        <w:t>example,</w:t>
      </w:r>
      <w:r w:rsidRPr="00861693">
        <w:t xml:space="preserve"> because the organisation commits or participates in acts of terrorism; prepares for terrorism; promotes or encourages terrorism or is otherwise concerned in terrorism.</w:t>
      </w:r>
    </w:p>
    <w:p w14:paraId="2E5EB6B4" w14:textId="573C1887" w:rsidR="00004403" w:rsidRDefault="00004403" w:rsidP="00D2676B">
      <w:pPr>
        <w:pStyle w:val="ListParagraph"/>
        <w:numPr>
          <w:ilvl w:val="1"/>
          <w:numId w:val="2"/>
        </w:numPr>
      </w:pPr>
      <w:r>
        <w:t xml:space="preserve">Access </w:t>
      </w:r>
      <w:r w:rsidR="00926CF9">
        <w:t xml:space="preserve">to </w:t>
      </w:r>
      <w:r>
        <w:t xml:space="preserve">these types of sites is prohibited by the University’s </w:t>
      </w:r>
      <w:hyperlink r:id="rId15" w:history="1">
        <w:r w:rsidRPr="003B6607">
          <w:rPr>
            <w:rStyle w:val="Hyperlink"/>
          </w:rPr>
          <w:t>Acceptable Use Policy</w:t>
        </w:r>
      </w:hyperlink>
      <w:r>
        <w:t xml:space="preserve"> therefore researcher</w:t>
      </w:r>
      <w:r w:rsidR="00686835">
        <w:t>(s)</w:t>
      </w:r>
      <w:r>
        <w:t xml:space="preserve"> </w:t>
      </w:r>
      <w:r w:rsidR="00681B04">
        <w:t>will be required to complete</w:t>
      </w:r>
      <w:r>
        <w:t xml:space="preserve"> </w:t>
      </w:r>
      <w:hyperlink r:id="rId16" w:history="1">
        <w:r w:rsidR="00CB1C16" w:rsidRPr="00CB1C16">
          <w:rPr>
            <w:rStyle w:val="Hyperlink"/>
          </w:rPr>
          <w:t>an application to access sensitive content form</w:t>
        </w:r>
      </w:hyperlink>
      <w:r>
        <w:t>.</w:t>
      </w:r>
    </w:p>
    <w:p w14:paraId="38AA032C" w14:textId="392A2D8B" w:rsidR="00861693" w:rsidRDefault="00861693" w:rsidP="00D2676B">
      <w:pPr>
        <w:pStyle w:val="ListParagraph"/>
        <w:numPr>
          <w:ilvl w:val="1"/>
          <w:numId w:val="2"/>
        </w:numPr>
      </w:pPr>
      <w:r w:rsidRPr="00861693">
        <w:t xml:space="preserve">Once full approval has been granted, you must only use the University IT facilities previously agreed to carry out your research. This will ensure these activities can be identified as a legitimate part of your research. No other University or non-University IT facilities may be used (e.g. home computers or broadband). However, as stated the University cannot guarantee protection from investigation by external authorities. </w:t>
      </w:r>
    </w:p>
    <w:p w14:paraId="7B31F1EB" w14:textId="2222041E" w:rsidR="00861693" w:rsidRDefault="00861693" w:rsidP="00D2676B">
      <w:pPr>
        <w:pStyle w:val="ListParagraph"/>
        <w:numPr>
          <w:ilvl w:val="1"/>
          <w:numId w:val="2"/>
        </w:numPr>
      </w:pPr>
      <w:r w:rsidRPr="00861693">
        <w:t xml:space="preserve">Should you be found to be using any IT facilities that were not agreed as part of the approval process, the project </w:t>
      </w:r>
      <w:r w:rsidR="00CF1473">
        <w:t>will</w:t>
      </w:r>
      <w:r w:rsidR="00CF1473" w:rsidRPr="00861693">
        <w:t xml:space="preserve"> </w:t>
      </w:r>
      <w:r w:rsidRPr="00861693">
        <w:t xml:space="preserve">be </w:t>
      </w:r>
      <w:proofErr w:type="gramStart"/>
      <w:r w:rsidRPr="00861693">
        <w:t>halted</w:t>
      </w:r>
      <w:proofErr w:type="gramEnd"/>
      <w:r w:rsidRPr="00861693">
        <w:t xml:space="preserve"> and you will be subject to disciplinary proceedings as outlined in the Research CoP</w:t>
      </w:r>
      <w:r w:rsidR="006D1CDA">
        <w:t xml:space="preserve"> and </w:t>
      </w:r>
      <w:r w:rsidR="00A65269">
        <w:t>CoP for investigation of Research Misconduct</w:t>
      </w:r>
      <w:r w:rsidRPr="00861693">
        <w:t>.</w:t>
      </w:r>
      <w:r w:rsidR="00004403">
        <w:t xml:space="preserve"> </w:t>
      </w:r>
      <w:r w:rsidR="00CF1473">
        <w:t xml:space="preserve">Please note that IT Service may have also notified law enforcement agencies, following their standard procedures when illegal activities or materials are discovered outside agreed facilities. The University may not be able to </w:t>
      </w:r>
      <w:r w:rsidR="00004403" w:rsidRPr="00004403">
        <w:t>demonstrat</w:t>
      </w:r>
      <w:r w:rsidR="00CF1473">
        <w:t xml:space="preserve">e </w:t>
      </w:r>
      <w:r w:rsidR="00004403" w:rsidRPr="00004403">
        <w:t>that the actions of the researcher(s) were part of legitimate research activities</w:t>
      </w:r>
      <w:r w:rsidR="00CF1473">
        <w:t xml:space="preserve"> if activities have taken place outside of agreed processes</w:t>
      </w:r>
      <w:r w:rsidR="00686835">
        <w:t>/facilities</w:t>
      </w:r>
      <w:r w:rsidR="00CF1473">
        <w:t>.</w:t>
      </w:r>
    </w:p>
    <w:p w14:paraId="33727ED1" w14:textId="3AEC20A4" w:rsidR="00861693" w:rsidRDefault="00861693" w:rsidP="00861693">
      <w:pPr>
        <w:pStyle w:val="Heading2"/>
        <w:numPr>
          <w:ilvl w:val="0"/>
          <w:numId w:val="2"/>
        </w:numPr>
      </w:pPr>
      <w:bookmarkStart w:id="12" w:name="_Toc159584843"/>
      <w:r w:rsidRPr="00861693">
        <w:t xml:space="preserve">Storage, </w:t>
      </w:r>
      <w:proofErr w:type="gramStart"/>
      <w:r w:rsidRPr="00861693">
        <w:t>transmission</w:t>
      </w:r>
      <w:proofErr w:type="gramEnd"/>
      <w:r w:rsidRPr="00861693">
        <w:t xml:space="preserve"> and destruction of electronic material</w:t>
      </w:r>
      <w:bookmarkEnd w:id="12"/>
    </w:p>
    <w:p w14:paraId="793F7DB3" w14:textId="79FF2FB8" w:rsidR="00861693" w:rsidRDefault="00861693" w:rsidP="00861693">
      <w:pPr>
        <w:pStyle w:val="ListParagraph"/>
        <w:numPr>
          <w:ilvl w:val="1"/>
          <w:numId w:val="2"/>
        </w:numPr>
      </w:pPr>
      <w:r w:rsidRPr="00861693">
        <w:t xml:space="preserve">Any data, files or electronic items used or produced during projects that fall under this policy must be stored appropriately. This will normally be a secure, centrally provided folder unless a more appropriate location has been agreed with IT Services. No data should be stored on local computers or external storage devices. Destruction of sensitive data must be in accordance with the University </w:t>
      </w:r>
      <w:hyperlink r:id="rId17" w:history="1">
        <w:r w:rsidRPr="003B6607">
          <w:rPr>
            <w:rStyle w:val="Hyperlink"/>
          </w:rPr>
          <w:t>Information Security Policy</w:t>
        </w:r>
      </w:hyperlink>
      <w:r w:rsidRPr="00861693">
        <w:t xml:space="preserve"> and identified in your data management plan; data stored centrally will be managed through IT Services.</w:t>
      </w:r>
    </w:p>
    <w:p w14:paraId="6D4E80C7" w14:textId="0E04A57A" w:rsidR="00861693" w:rsidRDefault="00861693" w:rsidP="00861693">
      <w:pPr>
        <w:pStyle w:val="ListParagraph"/>
        <w:numPr>
          <w:ilvl w:val="1"/>
          <w:numId w:val="2"/>
        </w:numPr>
      </w:pPr>
      <w:r w:rsidRPr="00861693">
        <w:t xml:space="preserve">You should note that the Terrorism Act (2006) and the </w:t>
      </w:r>
      <w:proofErr w:type="gramStart"/>
      <w:r w:rsidRPr="00861693">
        <w:t>Counter-terrorism</w:t>
      </w:r>
      <w:proofErr w:type="gramEnd"/>
      <w:r w:rsidRPr="00861693">
        <w:t xml:space="preserve"> and Security Act (2015) outlaw the dissemination of terrorist publications with the intention to encourage or induce others. Publications disseminated for the purposes of a clearly defined research project should not amount to an offence, </w:t>
      </w:r>
      <w:r w:rsidRPr="00861693">
        <w:lastRenderedPageBreak/>
        <w:t xml:space="preserve">because the requisite intention is unlikely to be present. However, caution is </w:t>
      </w:r>
      <w:proofErr w:type="gramStart"/>
      <w:r w:rsidRPr="00861693">
        <w:t>advised</w:t>
      </w:r>
      <w:proofErr w:type="gramEnd"/>
      <w:r w:rsidRPr="00861693">
        <w:t xml:space="preserve"> and the dissemination of raw research materials should be avoided.</w:t>
      </w:r>
    </w:p>
    <w:p w14:paraId="71F4AD41" w14:textId="1EDAF1D5" w:rsidR="00861693" w:rsidRDefault="00861693" w:rsidP="00861693">
      <w:pPr>
        <w:pStyle w:val="ListParagraph"/>
        <w:numPr>
          <w:ilvl w:val="1"/>
          <w:numId w:val="2"/>
        </w:numPr>
      </w:pPr>
      <w:r w:rsidRPr="00861693">
        <w:t>In the instance of collaborative research projects with researchers at other institutions in the UK or abroad, the sharing of documents may be necessary. Where necessary this requirement must be identified during the approval process and a suitable mechanism agreed with IT Services and with Information Governance Services (based in the Strategic Planning and Policy Unit) e.g. a data sharing agreement may be required. Under no circumstances should any documents associated with sensitive research be transmitted using conventional, unprotected channels (e.g. internet, email).</w:t>
      </w:r>
    </w:p>
    <w:p w14:paraId="4757BA79" w14:textId="1624D489" w:rsidR="00861693" w:rsidRDefault="00861693" w:rsidP="00861693">
      <w:pPr>
        <w:pStyle w:val="ListParagraph"/>
        <w:numPr>
          <w:ilvl w:val="1"/>
          <w:numId w:val="2"/>
        </w:numPr>
      </w:pPr>
      <w:r w:rsidRPr="00861693">
        <w:t>You are strongly advised to avoid physically transporting materials connected to sensitive research projects. If it is unavoidable, the approach to transporting the materials must be discussed and agreed in advance with IT Services and/or the Head of Facilities Management.</w:t>
      </w:r>
    </w:p>
    <w:p w14:paraId="2741A411" w14:textId="17BBF6B5" w:rsidR="00861693" w:rsidRDefault="00861693" w:rsidP="00861693">
      <w:pPr>
        <w:pStyle w:val="ListParagraph"/>
        <w:numPr>
          <w:ilvl w:val="1"/>
          <w:numId w:val="2"/>
        </w:numPr>
      </w:pPr>
      <w:r w:rsidRPr="00861693">
        <w:t xml:space="preserve">You should avoid using personal social media to disseminate critical arguments, or the outputs or outcomes of sensitive research projects for the reasons stated above. </w:t>
      </w:r>
      <w:proofErr w:type="gramStart"/>
      <w:r w:rsidRPr="00861693">
        <w:t>In particular, it</w:t>
      </w:r>
      <w:proofErr w:type="gramEnd"/>
      <w:r w:rsidRPr="00861693">
        <w:t xml:space="preserve"> is strongly advised that you do not create hyperlinks to sites used (e.g. sites of any proscribed organisations). Additionally, you should adhere to the relevant University policies and guidelines relating to use of University</w:t>
      </w:r>
      <w:r w:rsidR="00CB79C5">
        <w:t>’s</w:t>
      </w:r>
      <w:r w:rsidRPr="00861693">
        <w:t xml:space="preserve"> computers, </w:t>
      </w:r>
      <w:proofErr w:type="gramStart"/>
      <w:r w:rsidRPr="00861693">
        <w:t>internet</w:t>
      </w:r>
      <w:proofErr w:type="gramEnd"/>
      <w:r w:rsidRPr="00861693">
        <w:t xml:space="preserve"> and social media.</w:t>
      </w:r>
    </w:p>
    <w:p w14:paraId="26473E04" w14:textId="634D0419" w:rsidR="00861693" w:rsidRDefault="00861693" w:rsidP="003B6607">
      <w:pPr>
        <w:pStyle w:val="ListParagraph"/>
        <w:numPr>
          <w:ilvl w:val="1"/>
          <w:numId w:val="2"/>
        </w:numPr>
      </w:pPr>
      <w:r w:rsidRPr="00861693">
        <w:t xml:space="preserve">Should you be found to be using inappropriate or unauthorised IT facilities, or using personal social media to disseminate outcomes, the project </w:t>
      </w:r>
      <w:r w:rsidR="00BD0728">
        <w:t>will</w:t>
      </w:r>
      <w:r w:rsidRPr="00861693">
        <w:t xml:space="preserve"> be </w:t>
      </w:r>
      <w:proofErr w:type="gramStart"/>
      <w:r w:rsidRPr="00861693">
        <w:t>halted</w:t>
      </w:r>
      <w:proofErr w:type="gramEnd"/>
      <w:r w:rsidRPr="00861693">
        <w:t xml:space="preserve"> and you will be subject to disciplinary proceedings as outlined in the Research CoP</w:t>
      </w:r>
      <w:r w:rsidR="00A65269">
        <w:t xml:space="preserve"> and CoP for the Investigation of Research Misconduct</w:t>
      </w:r>
      <w:r w:rsidRPr="00861693">
        <w:t>.</w:t>
      </w:r>
      <w:r w:rsidR="003B6607" w:rsidRPr="003B6607">
        <w:t xml:space="preserve"> Please note that IT Service may have also notified law enforcement agencies, following their standard procedures when illegal activities or materials are discovered outside agreed facilities. The University may not be able to demonstrate that the actions of the researcher(s) were part of legitimate research activities if activities have taken place outside of agreed processes</w:t>
      </w:r>
      <w:r w:rsidR="002058D2">
        <w:t>/facilities</w:t>
      </w:r>
      <w:r w:rsidR="003B6607" w:rsidRPr="003B6607">
        <w:t>.</w:t>
      </w:r>
    </w:p>
    <w:p w14:paraId="65A01B43" w14:textId="45F53CC7" w:rsidR="00861693" w:rsidRDefault="00861693" w:rsidP="00861693">
      <w:pPr>
        <w:pStyle w:val="ListParagraph"/>
        <w:numPr>
          <w:ilvl w:val="1"/>
          <w:numId w:val="2"/>
        </w:numPr>
      </w:pPr>
      <w:bookmarkStart w:id="13" w:name="_Hlk156234095"/>
      <w:r w:rsidRPr="00861693">
        <w:t>Should access be required to data on University</w:t>
      </w:r>
      <w:r w:rsidR="00CB79C5">
        <w:t>’s</w:t>
      </w:r>
      <w:r w:rsidRPr="00861693">
        <w:t xml:space="preserve"> facilities, for example by police or security services, Information Governance Services will be responsible for considering and granting requests and for ensuring access is chaperoned.</w:t>
      </w:r>
    </w:p>
    <w:p w14:paraId="2C5FD396" w14:textId="327BE20C" w:rsidR="00861693" w:rsidRDefault="00A52972" w:rsidP="00150186">
      <w:pPr>
        <w:pStyle w:val="Heading2"/>
        <w:numPr>
          <w:ilvl w:val="0"/>
          <w:numId w:val="2"/>
        </w:numPr>
      </w:pPr>
      <w:bookmarkStart w:id="14" w:name="_Toc159584844"/>
      <w:bookmarkEnd w:id="13"/>
      <w:r>
        <w:t>Key Contacts</w:t>
      </w:r>
      <w:bookmarkEnd w:id="14"/>
    </w:p>
    <w:p w14:paraId="55073175" w14:textId="2C6BFB48" w:rsidR="00861693" w:rsidRDefault="00861693" w:rsidP="00861693">
      <w:pPr>
        <w:pStyle w:val="ListParagraph"/>
        <w:numPr>
          <w:ilvl w:val="1"/>
          <w:numId w:val="2"/>
        </w:numPr>
      </w:pPr>
      <w:r w:rsidRPr="00861693">
        <w:t xml:space="preserve">The University has a </w:t>
      </w:r>
      <w:r w:rsidR="00A65269">
        <w:t xml:space="preserve">Prevent and </w:t>
      </w:r>
      <w:r w:rsidRPr="00861693">
        <w:t xml:space="preserve">Safeguarding Lead (Director of Student Services) who can provide more information on reporting and managing any concerns that you or your supervisors may have </w:t>
      </w:r>
      <w:r w:rsidR="00CB79C5" w:rsidRPr="00861693">
        <w:t>regarding</w:t>
      </w:r>
      <w:r w:rsidRPr="00861693">
        <w:t xml:space="preserve"> this material, details are available on the web site</w:t>
      </w:r>
      <w:r w:rsidR="001925BE">
        <w:t xml:space="preserve"> (</w:t>
      </w:r>
      <w:r w:rsidR="001925BE" w:rsidRPr="001925BE">
        <w:t>https://www.edgehill.ac.uk/departments/support/studentservices/supporting-staff-to-support-students/prevent/</w:t>
      </w:r>
      <w:r w:rsidR="001925BE">
        <w:t>)</w:t>
      </w:r>
      <w:r w:rsidRPr="00861693">
        <w:t>.</w:t>
      </w:r>
    </w:p>
    <w:p w14:paraId="1CF36FE4" w14:textId="28C4D9CC" w:rsidR="00861693" w:rsidRDefault="00861693" w:rsidP="00861693">
      <w:pPr>
        <w:pStyle w:val="ListParagraph"/>
        <w:numPr>
          <w:ilvl w:val="1"/>
          <w:numId w:val="2"/>
        </w:numPr>
      </w:pPr>
      <w:r w:rsidRPr="00861693">
        <w:t xml:space="preserve">If anyone has genuine concerns related to the use or misuse of sensitive research materials by any member(s) of staff or student(s) they should contact the staff member’s head of department or the student’s supervisor. Where this is not possible, please contact the relevant dean. Should the concerns relate to the </w:t>
      </w:r>
      <w:r w:rsidRPr="00861693">
        <w:lastRenderedPageBreak/>
        <w:t xml:space="preserve">content of any hard copy materials (e.g. books or printed papers) the materials should be left untouched, but the finder should stay with them whilst a senior member of the Campus Support Team </w:t>
      </w:r>
      <w:r w:rsidR="002058D2">
        <w:t xml:space="preserve">and Research Office </w:t>
      </w:r>
      <w:r w:rsidRPr="00861693">
        <w:t>verifies whether these materials relate to a legitimate research project.</w:t>
      </w:r>
    </w:p>
    <w:p w14:paraId="18A45E69" w14:textId="35C3F0E9" w:rsidR="00A52972" w:rsidRDefault="00A52972" w:rsidP="00A52972">
      <w:pPr>
        <w:pStyle w:val="ListParagraph"/>
        <w:numPr>
          <w:ilvl w:val="1"/>
          <w:numId w:val="2"/>
        </w:numPr>
      </w:pPr>
      <w:r w:rsidRPr="00A52972">
        <w:t>Should access be required to data on University</w:t>
      </w:r>
      <w:r w:rsidR="00CB79C5">
        <w:t>’s</w:t>
      </w:r>
      <w:r w:rsidRPr="00A52972">
        <w:t xml:space="preserve"> facilities, for example by police or security services, </w:t>
      </w:r>
      <w:hyperlink r:id="rId18" w:history="1">
        <w:r w:rsidRPr="001925BE">
          <w:rPr>
            <w:rStyle w:val="Hyperlink"/>
          </w:rPr>
          <w:t>Information Governance Services</w:t>
        </w:r>
      </w:hyperlink>
      <w:r w:rsidRPr="00A52972">
        <w:t xml:space="preserve"> will be responsible for considering and granting requests and for ensuring access is chaperoned.</w:t>
      </w:r>
    </w:p>
    <w:p w14:paraId="108C20F0" w14:textId="77777777" w:rsidR="00A52972" w:rsidRDefault="00A52972" w:rsidP="001925BE">
      <w:pPr>
        <w:pStyle w:val="ListParagraph"/>
        <w:ind w:left="405"/>
      </w:pPr>
    </w:p>
    <w:p w14:paraId="6F041657" w14:textId="48316580" w:rsidR="00861693" w:rsidRDefault="00861693" w:rsidP="00861693">
      <w:pPr>
        <w:pStyle w:val="Heading2"/>
        <w:numPr>
          <w:ilvl w:val="0"/>
          <w:numId w:val="2"/>
        </w:numPr>
      </w:pPr>
      <w:bookmarkStart w:id="15" w:name="_Toc159584845"/>
      <w:r w:rsidRPr="00861693">
        <w:t>Training</w:t>
      </w:r>
      <w:bookmarkEnd w:id="15"/>
    </w:p>
    <w:p w14:paraId="15D73FC5" w14:textId="77777777" w:rsidR="00A52972" w:rsidRDefault="00861693" w:rsidP="00A52972">
      <w:pPr>
        <w:pStyle w:val="ListParagraph"/>
        <w:numPr>
          <w:ilvl w:val="1"/>
          <w:numId w:val="2"/>
        </w:numPr>
      </w:pPr>
      <w:r w:rsidRPr="00861693">
        <w:t xml:space="preserve">Training in Safeguarding and Preventing Radicalisation is available to all staff through an e-learning package and additional training can be made available through the Safeguarding and Prevent Leads. </w:t>
      </w:r>
    </w:p>
    <w:p w14:paraId="63758530" w14:textId="3A157E62" w:rsidR="00A52972" w:rsidRDefault="00A52972" w:rsidP="00A52972">
      <w:pPr>
        <w:pStyle w:val="ListParagraph"/>
        <w:ind w:left="405"/>
      </w:pPr>
      <w:r w:rsidRPr="00A52972">
        <w:t xml:space="preserve">The Prevent Duty – </w:t>
      </w:r>
      <w:hyperlink r:id="rId19" w:history="1">
        <w:r w:rsidR="00150186" w:rsidRPr="00145613">
          <w:rPr>
            <w:rStyle w:val="Hyperlink"/>
          </w:rPr>
          <w:t>https://edgehill.learnupon.com/catalog/courses/2714676</w:t>
        </w:r>
      </w:hyperlink>
      <w:r w:rsidR="00150186">
        <w:t xml:space="preserve"> </w:t>
      </w:r>
    </w:p>
    <w:p w14:paraId="2B3A491D" w14:textId="5236D0B4" w:rsidR="00A52972" w:rsidRDefault="00A52972" w:rsidP="00A52972">
      <w:pPr>
        <w:pStyle w:val="ListParagraph"/>
        <w:ind w:left="405"/>
      </w:pPr>
      <w:r w:rsidRPr="00A52972">
        <w:t xml:space="preserve">Safeguarding Essentials – </w:t>
      </w:r>
      <w:hyperlink r:id="rId20" w:history="1">
        <w:r w:rsidRPr="00C802BD">
          <w:rPr>
            <w:rStyle w:val="Hyperlink"/>
          </w:rPr>
          <w:t>https://edgehill.learnupon.com/catalog/courses/2754751</w:t>
        </w:r>
      </w:hyperlink>
    </w:p>
    <w:p w14:paraId="36632601" w14:textId="47E67BB3" w:rsidR="00861693" w:rsidRDefault="00861693" w:rsidP="00A52972">
      <w:pPr>
        <w:pStyle w:val="ListParagraph"/>
        <w:ind w:left="405"/>
      </w:pPr>
      <w:r w:rsidRPr="00861693">
        <w:t xml:space="preserve">Training in completing Research Risk Assessments can be provided by the University’s </w:t>
      </w:r>
      <w:hyperlink r:id="rId21" w:history="1">
        <w:r w:rsidRPr="00A52972">
          <w:rPr>
            <w:rStyle w:val="Hyperlink"/>
          </w:rPr>
          <w:t>Research Office</w:t>
        </w:r>
      </w:hyperlink>
      <w:r w:rsidRPr="00861693">
        <w:t>.</w:t>
      </w:r>
    </w:p>
    <w:p w14:paraId="14953EEA" w14:textId="1B9779E9" w:rsidR="00861693" w:rsidRDefault="00861693" w:rsidP="00861693">
      <w:pPr>
        <w:pStyle w:val="Heading2"/>
        <w:numPr>
          <w:ilvl w:val="0"/>
          <w:numId w:val="2"/>
        </w:numPr>
      </w:pPr>
      <w:bookmarkStart w:id="16" w:name="_Toc159584846"/>
      <w:r w:rsidRPr="00861693">
        <w:t>Breach of the policy</w:t>
      </w:r>
      <w:bookmarkEnd w:id="16"/>
    </w:p>
    <w:p w14:paraId="20AE0954" w14:textId="659E3A4F" w:rsidR="006A5B50" w:rsidRDefault="00861693" w:rsidP="00150186">
      <w:r w:rsidRPr="00861693">
        <w:t>Breach of this policy through failure to gain approval for sensitive research, deviation from the research design originally submitted for approval, or failure to store or transmit research materials securely, forfeits any protection the University can offer should external authorities launch an investigation. Normally breaches of this policy by staff will be investigated through the Code of Practice for the Investigation into Research Misconduct, while those for students will be investigated via the relevant regulations.</w:t>
      </w:r>
    </w:p>
    <w:p w14:paraId="4FA88DCB" w14:textId="77777777" w:rsidR="00E21F75" w:rsidRDefault="00E21F75" w:rsidP="00E21F75">
      <w:pPr>
        <w:pStyle w:val="Heading1"/>
      </w:pPr>
      <w:bookmarkStart w:id="17" w:name="_Toc159584847"/>
      <w:r>
        <w:t>Key to Relevant Documents</w:t>
      </w:r>
      <w:bookmarkEnd w:id="17"/>
      <w:r>
        <w:t xml:space="preserve"> </w:t>
      </w:r>
    </w:p>
    <w:p w14:paraId="0ED39D14" w14:textId="7F7E7E54" w:rsidR="00A52972" w:rsidRDefault="00411830" w:rsidP="00D7253A">
      <w:hyperlink r:id="rId22" w:history="1">
        <w:r w:rsidR="00A52972" w:rsidRPr="00A52972">
          <w:rPr>
            <w:rStyle w:val="Hyperlink"/>
          </w:rPr>
          <w:t>Oversight of security-sensitive research material in UK universities: guidance</w:t>
        </w:r>
      </w:hyperlink>
      <w:r w:rsidR="00A52972" w:rsidRPr="00861693">
        <w:t xml:space="preserve">, </w:t>
      </w:r>
      <w:r w:rsidR="00A52972">
        <w:t>published</w:t>
      </w:r>
      <w:r w:rsidR="00A52972" w:rsidRPr="00861693">
        <w:t xml:space="preserve"> October 2012</w:t>
      </w:r>
      <w:r w:rsidR="00A52972">
        <w:t xml:space="preserve"> and updated December 2022</w:t>
      </w:r>
      <w:r w:rsidR="00A52972" w:rsidRPr="00861693">
        <w:t xml:space="preserve">. </w:t>
      </w:r>
    </w:p>
    <w:p w14:paraId="10547A05" w14:textId="49393E45" w:rsidR="000D23AF" w:rsidRDefault="00411830" w:rsidP="00A52972">
      <w:hyperlink r:id="rId23" w:history="1">
        <w:r w:rsidR="00A52972" w:rsidRPr="00A52972">
          <w:rPr>
            <w:rStyle w:val="Hyperlink"/>
          </w:rPr>
          <w:t>Prevent duty guidance: England and Wales (2023)</w:t>
        </w:r>
      </w:hyperlink>
      <w:r w:rsidR="00A52972" w:rsidRPr="003B6607">
        <w:t xml:space="preserve"> </w:t>
      </w:r>
    </w:p>
    <w:p w14:paraId="612E0787" w14:textId="03BCF504" w:rsidR="002058D2" w:rsidRDefault="00411830" w:rsidP="00A52972">
      <w:hyperlink r:id="rId24" w:history="1">
        <w:r w:rsidR="002058D2" w:rsidRPr="00150186">
          <w:rPr>
            <w:rStyle w:val="Hyperlink"/>
          </w:rPr>
          <w:t>University’s Code of Practice for the Conduct of Research (Research CoP)</w:t>
        </w:r>
      </w:hyperlink>
      <w:r w:rsidR="002058D2" w:rsidRPr="002058D2">
        <w:t>.</w:t>
      </w:r>
    </w:p>
    <w:p w14:paraId="5A5401C2" w14:textId="4EAB2F37" w:rsidR="00A65269" w:rsidRDefault="00411830" w:rsidP="00A52972">
      <w:hyperlink r:id="rId25" w:history="1">
        <w:r w:rsidR="00A65269" w:rsidRPr="007E59E2">
          <w:rPr>
            <w:rStyle w:val="Hyperlink"/>
          </w:rPr>
          <w:t>University’s Code of Practice for the Investigation of Research Misconduct</w:t>
        </w:r>
      </w:hyperlink>
    </w:p>
    <w:p w14:paraId="57CC9097" w14:textId="011566FB" w:rsidR="002058D2" w:rsidRDefault="00411830" w:rsidP="00A52972">
      <w:hyperlink r:id="rId26" w:history="1">
        <w:r w:rsidR="002058D2" w:rsidRPr="00CA6E94">
          <w:rPr>
            <w:rStyle w:val="Hyperlink"/>
          </w:rPr>
          <w:t>Sensitive Research Questionnaire</w:t>
        </w:r>
      </w:hyperlink>
      <w:r w:rsidR="002058D2">
        <w:t xml:space="preserve"> </w:t>
      </w:r>
      <w:hyperlink r:id="rId27" w:history="1">
        <w:r w:rsidR="004452C9">
          <w:rPr>
            <w:rStyle w:val="Hyperlink"/>
          </w:rPr>
          <w:t>Application to access sensitive content form</w:t>
        </w:r>
      </w:hyperlink>
    </w:p>
    <w:p w14:paraId="1D1A91B4" w14:textId="28CE288D" w:rsidR="002058D2" w:rsidRDefault="00411830" w:rsidP="00A52972">
      <w:hyperlink r:id="rId28" w:history="1">
        <w:r w:rsidR="002058D2" w:rsidRPr="009B3BAB">
          <w:rPr>
            <w:rStyle w:val="Hyperlink"/>
          </w:rPr>
          <w:t>Risk Assessment</w:t>
        </w:r>
      </w:hyperlink>
      <w:r w:rsidR="002058D2">
        <w:t xml:space="preserve"> </w:t>
      </w:r>
    </w:p>
    <w:p w14:paraId="6243D4C1" w14:textId="1D31DDE6" w:rsidR="002058D2" w:rsidRDefault="00411830" w:rsidP="00A52972">
      <w:hyperlink r:id="rId29" w:history="1">
        <w:r w:rsidR="002058D2" w:rsidRPr="00A86A3C">
          <w:rPr>
            <w:rStyle w:val="Hyperlink"/>
          </w:rPr>
          <w:t>Research Ethics Policy</w:t>
        </w:r>
      </w:hyperlink>
    </w:p>
    <w:p w14:paraId="71EA0279" w14:textId="0AEFBD08" w:rsidR="002058D2" w:rsidRDefault="00411830" w:rsidP="00A52972">
      <w:hyperlink r:id="rId30" w:history="1">
        <w:r w:rsidR="002058D2" w:rsidRPr="00A86A3C">
          <w:rPr>
            <w:rStyle w:val="Hyperlink"/>
          </w:rPr>
          <w:t>Data Protection</w:t>
        </w:r>
      </w:hyperlink>
    </w:p>
    <w:p w14:paraId="3626890E" w14:textId="6ED88640" w:rsidR="002058D2" w:rsidRDefault="00411830" w:rsidP="00A52972">
      <w:hyperlink r:id="rId31" w:history="1">
        <w:r w:rsidR="002058D2" w:rsidRPr="00A86A3C">
          <w:rPr>
            <w:rStyle w:val="Hyperlink"/>
          </w:rPr>
          <w:t>Equality and Diversity</w:t>
        </w:r>
      </w:hyperlink>
    </w:p>
    <w:p w14:paraId="31C39DF9" w14:textId="44C46E4A" w:rsidR="002058D2" w:rsidRDefault="00411830" w:rsidP="00A52972">
      <w:hyperlink r:id="rId32" w:history="1">
        <w:r w:rsidR="002058D2" w:rsidRPr="003B6607">
          <w:rPr>
            <w:rStyle w:val="Hyperlink"/>
          </w:rPr>
          <w:t>Information Security Policy</w:t>
        </w:r>
      </w:hyperlink>
    </w:p>
    <w:p w14:paraId="13D9BA0E" w14:textId="2D1C633B" w:rsidR="000D23AF" w:rsidRDefault="000D23AF" w:rsidP="00D84C7A">
      <w:pPr>
        <w:pStyle w:val="Heading1"/>
      </w:pPr>
      <w:r>
        <w:br w:type="page"/>
      </w:r>
    </w:p>
    <w:p w14:paraId="22C37352" w14:textId="77777777" w:rsidR="000D23AF" w:rsidRDefault="000D23AF"/>
    <w:p w14:paraId="3F2BC829" w14:textId="77777777" w:rsidR="00C625B0" w:rsidRDefault="000D23AF" w:rsidP="00351BCA">
      <w:pPr>
        <w:pStyle w:val="Heading1"/>
      </w:pPr>
      <w:bookmarkStart w:id="18" w:name="_Toc159584848"/>
      <w:proofErr w:type="spellStart"/>
      <w:r w:rsidRPr="000D23AF">
        <w:t>Endmatter</w:t>
      </w:r>
      <w:bookmarkEnd w:id="18"/>
      <w:proofErr w:type="spellEnd"/>
    </w:p>
    <w:p w14:paraId="0DAAAFA7" w14:textId="77777777" w:rsidR="006A5B50" w:rsidRPr="006A5B50" w:rsidRDefault="006A5B50" w:rsidP="006A5B50"/>
    <w:tbl>
      <w:tblPr>
        <w:tblStyle w:val="TableGrid"/>
        <w:tblW w:w="0" w:type="auto"/>
        <w:tblLook w:val="04A0" w:firstRow="1" w:lastRow="0" w:firstColumn="1" w:lastColumn="0" w:noHBand="0" w:noVBand="1"/>
      </w:tblPr>
      <w:tblGrid>
        <w:gridCol w:w="2758"/>
        <w:gridCol w:w="6258"/>
      </w:tblGrid>
      <w:tr w:rsidR="000D23AF" w14:paraId="3232A567" w14:textId="77777777" w:rsidTr="00411830">
        <w:trPr>
          <w:tblHeader/>
        </w:trPr>
        <w:tc>
          <w:tcPr>
            <w:tcW w:w="2758" w:type="dxa"/>
          </w:tcPr>
          <w:p w14:paraId="68215C94" w14:textId="77777777" w:rsidR="000D23AF" w:rsidRDefault="000D23AF" w:rsidP="0002664D">
            <w:r>
              <w:t>Title</w:t>
            </w:r>
          </w:p>
        </w:tc>
        <w:tc>
          <w:tcPr>
            <w:tcW w:w="6258" w:type="dxa"/>
          </w:tcPr>
          <w:p w14:paraId="62E97B78" w14:textId="2739887F" w:rsidR="000D23AF" w:rsidRDefault="003F6427" w:rsidP="0002664D">
            <w:r w:rsidRPr="003F6427">
              <w:t>Policy on researching and handling sensitive material</w:t>
            </w:r>
          </w:p>
        </w:tc>
      </w:tr>
      <w:tr w:rsidR="000D23AF" w14:paraId="4F4762FC" w14:textId="77777777" w:rsidTr="00411830">
        <w:trPr>
          <w:tblHeader/>
        </w:trPr>
        <w:tc>
          <w:tcPr>
            <w:tcW w:w="2758" w:type="dxa"/>
          </w:tcPr>
          <w:p w14:paraId="5C002F17" w14:textId="77777777" w:rsidR="000D23AF" w:rsidRDefault="00683E10" w:rsidP="0002664D">
            <w:r>
              <w:t xml:space="preserve">Policy </w:t>
            </w:r>
            <w:r w:rsidR="000D23AF">
              <w:t>Owner</w:t>
            </w:r>
          </w:p>
        </w:tc>
        <w:tc>
          <w:tcPr>
            <w:tcW w:w="6258" w:type="dxa"/>
          </w:tcPr>
          <w:p w14:paraId="0E1B7AEC" w14:textId="63DD8AD7" w:rsidR="000D23AF" w:rsidRDefault="003F6427" w:rsidP="0002664D">
            <w:r>
              <w:t>Director of Research</w:t>
            </w:r>
            <w:r w:rsidR="006A1388">
              <w:t xml:space="preserve"> Office</w:t>
            </w:r>
          </w:p>
        </w:tc>
      </w:tr>
      <w:tr w:rsidR="00ED7F6F" w14:paraId="0A24C4CE" w14:textId="77777777" w:rsidTr="00411830">
        <w:trPr>
          <w:tblHeader/>
        </w:trPr>
        <w:tc>
          <w:tcPr>
            <w:tcW w:w="2758" w:type="dxa"/>
          </w:tcPr>
          <w:p w14:paraId="7736207A" w14:textId="543E4619" w:rsidR="00ED7F6F" w:rsidRDefault="00ED7F6F" w:rsidP="00ED7F6F">
            <w:r>
              <w:t>Policy Manager</w:t>
            </w:r>
          </w:p>
        </w:tc>
        <w:tc>
          <w:tcPr>
            <w:tcW w:w="6258" w:type="dxa"/>
          </w:tcPr>
          <w:p w14:paraId="7288EE24" w14:textId="125404D1" w:rsidR="00ED7F6F" w:rsidRDefault="003F6427" w:rsidP="00ED7F6F">
            <w:r w:rsidRPr="003F6427">
              <w:t>Research Policy and Integrity Manager</w:t>
            </w:r>
          </w:p>
        </w:tc>
      </w:tr>
      <w:tr w:rsidR="000D23AF" w14:paraId="6BB16B0C" w14:textId="77777777" w:rsidTr="00411830">
        <w:trPr>
          <w:tblHeader/>
        </w:trPr>
        <w:tc>
          <w:tcPr>
            <w:tcW w:w="2758" w:type="dxa"/>
          </w:tcPr>
          <w:p w14:paraId="00AD40AE" w14:textId="77777777" w:rsidR="000D23AF" w:rsidRDefault="000D23AF" w:rsidP="0002664D">
            <w:r>
              <w:t>Approved by</w:t>
            </w:r>
          </w:p>
        </w:tc>
        <w:tc>
          <w:tcPr>
            <w:tcW w:w="6258" w:type="dxa"/>
          </w:tcPr>
          <w:p w14:paraId="1197129A" w14:textId="1B143833" w:rsidR="000D23AF" w:rsidRDefault="003F6427" w:rsidP="0002664D">
            <w:r w:rsidRPr="003F6427">
              <w:t xml:space="preserve">University Research </w:t>
            </w:r>
            <w:r>
              <w:t xml:space="preserve">&amp; Innovation </w:t>
            </w:r>
            <w:r w:rsidRPr="003F6427">
              <w:t>Committee</w:t>
            </w:r>
          </w:p>
        </w:tc>
      </w:tr>
      <w:tr w:rsidR="000D23AF" w14:paraId="2B714636" w14:textId="77777777" w:rsidTr="00411830">
        <w:trPr>
          <w:tblHeader/>
        </w:trPr>
        <w:tc>
          <w:tcPr>
            <w:tcW w:w="2758" w:type="dxa"/>
          </w:tcPr>
          <w:p w14:paraId="10648D2E" w14:textId="77777777" w:rsidR="000D23AF" w:rsidRDefault="000D23AF" w:rsidP="00683E10">
            <w:r>
              <w:t xml:space="preserve">Date of </w:t>
            </w:r>
            <w:r w:rsidR="00683E10">
              <w:t>Approval</w:t>
            </w:r>
          </w:p>
        </w:tc>
        <w:tc>
          <w:tcPr>
            <w:tcW w:w="6258" w:type="dxa"/>
          </w:tcPr>
          <w:p w14:paraId="7C88E976" w14:textId="2593A8AA" w:rsidR="000D23AF" w:rsidRDefault="002058D2" w:rsidP="0002664D">
            <w:r>
              <w:t>22/01/2024</w:t>
            </w:r>
          </w:p>
        </w:tc>
      </w:tr>
      <w:tr w:rsidR="000D23AF" w14:paraId="564ECE38" w14:textId="77777777" w:rsidTr="00411830">
        <w:trPr>
          <w:tblHeader/>
        </w:trPr>
        <w:tc>
          <w:tcPr>
            <w:tcW w:w="2758" w:type="dxa"/>
          </w:tcPr>
          <w:p w14:paraId="339F404A" w14:textId="77777777" w:rsidR="000D23AF" w:rsidRDefault="000D23AF" w:rsidP="0002664D">
            <w:r>
              <w:t xml:space="preserve">Date for Review </w:t>
            </w:r>
          </w:p>
        </w:tc>
        <w:tc>
          <w:tcPr>
            <w:tcW w:w="6258" w:type="dxa"/>
          </w:tcPr>
          <w:p w14:paraId="7F7212F9" w14:textId="3F00C246" w:rsidR="000D23AF" w:rsidRDefault="002058D2" w:rsidP="0002664D">
            <w:r>
              <w:t>22/01/2025</w:t>
            </w:r>
          </w:p>
        </w:tc>
      </w:tr>
    </w:tbl>
    <w:p w14:paraId="284A2C9C" w14:textId="77777777" w:rsidR="00C625B0" w:rsidRDefault="00C625B0" w:rsidP="006A5B50"/>
    <w:sectPr w:rsidR="00C625B0" w:rsidSect="006A5B50">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8B32" w14:textId="77777777" w:rsidR="006A5B50" w:rsidRDefault="006A5B50" w:rsidP="006A5B50">
      <w:pPr>
        <w:spacing w:after="0" w:line="240" w:lineRule="auto"/>
      </w:pPr>
      <w:r>
        <w:separator/>
      </w:r>
    </w:p>
  </w:endnote>
  <w:endnote w:type="continuationSeparator" w:id="0">
    <w:p w14:paraId="78773A59" w14:textId="77777777" w:rsidR="006A5B50" w:rsidRDefault="006A5B50"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21DE" w14:textId="77777777" w:rsidR="00B83867" w:rsidRDefault="00B83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15958"/>
      <w:docPartObj>
        <w:docPartGallery w:val="Page Numbers (Bottom of Page)"/>
        <w:docPartUnique/>
      </w:docPartObj>
    </w:sdtPr>
    <w:sdtEndPr>
      <w:rPr>
        <w:noProof/>
      </w:rPr>
    </w:sdtEndPr>
    <w:sdtContent>
      <w:p w14:paraId="3BDA0498" w14:textId="77777777" w:rsidR="007F06C7" w:rsidRDefault="007F06C7">
        <w:pPr>
          <w:pStyle w:val="Footer"/>
          <w:jc w:val="center"/>
        </w:pPr>
        <w:r>
          <w:fldChar w:fldCharType="begin"/>
        </w:r>
        <w:r>
          <w:instrText xml:space="preserve"> PAGE   \* MERGEFORMAT </w:instrText>
        </w:r>
        <w:r>
          <w:fldChar w:fldCharType="separate"/>
        </w:r>
        <w:r w:rsidR="004C2BF2">
          <w:rPr>
            <w:noProof/>
          </w:rPr>
          <w:t>4</w:t>
        </w:r>
        <w:r>
          <w:rPr>
            <w:noProof/>
          </w:rPr>
          <w:fldChar w:fldCharType="end"/>
        </w:r>
      </w:p>
    </w:sdtContent>
  </w:sdt>
  <w:p w14:paraId="35EF094C" w14:textId="77777777" w:rsidR="006A5B50" w:rsidRDefault="006A5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37D2" w14:textId="5117A9A5" w:rsidR="006A5B50" w:rsidRDefault="006A5B50" w:rsidP="007F06C7">
    <w:pPr>
      <w:pStyle w:val="Footer"/>
      <w:tabs>
        <w:tab w:val="clear" w:pos="4513"/>
        <w:tab w:val="clear" w:pos="9026"/>
        <w:tab w:val="left" w:pos="1155"/>
      </w:tabs>
      <w:jc w:val="right"/>
    </w:pPr>
    <w:r>
      <w:tab/>
    </w:r>
    <w:r w:rsidR="00B83867">
      <w:rPr>
        <w:noProof/>
      </w:rPr>
      <w:drawing>
        <wp:inline distT="0" distB="0" distL="0" distR="0" wp14:anchorId="13D3ECF2" wp14:editId="4435B6C3">
          <wp:extent cx="3047365" cy="1287145"/>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365" cy="12871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7AA0" w14:textId="77777777" w:rsidR="006A5B50" w:rsidRDefault="006A5B50" w:rsidP="006A5B50">
      <w:pPr>
        <w:spacing w:after="0" w:line="240" w:lineRule="auto"/>
      </w:pPr>
      <w:r>
        <w:separator/>
      </w:r>
    </w:p>
  </w:footnote>
  <w:footnote w:type="continuationSeparator" w:id="0">
    <w:p w14:paraId="69EE5C04" w14:textId="77777777" w:rsidR="006A5B50" w:rsidRDefault="006A5B50" w:rsidP="006A5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DD44" w14:textId="77777777" w:rsidR="00B83867" w:rsidRDefault="00B83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EF5E" w14:textId="77777777" w:rsidR="00B83867" w:rsidRDefault="00B83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CF25" w14:textId="77777777" w:rsidR="00B83867" w:rsidRDefault="00B8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9666C"/>
    <w:multiLevelType w:val="multilevel"/>
    <w:tmpl w:val="BB10D7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652518"/>
    <w:multiLevelType w:val="hybridMultilevel"/>
    <w:tmpl w:val="3A5C64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FC0396"/>
    <w:multiLevelType w:val="multilevel"/>
    <w:tmpl w:val="BB10D7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046BE7"/>
    <w:multiLevelType w:val="hybridMultilevel"/>
    <w:tmpl w:val="94A03B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3B62E7"/>
    <w:multiLevelType w:val="hybridMultilevel"/>
    <w:tmpl w:val="EDDA7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7259533">
    <w:abstractNumId w:val="0"/>
  </w:num>
  <w:num w:numId="2" w16cid:durableId="1034813575">
    <w:abstractNumId w:val="3"/>
  </w:num>
  <w:num w:numId="3" w16cid:durableId="1621255560">
    <w:abstractNumId w:val="5"/>
  </w:num>
  <w:num w:numId="4" w16cid:durableId="434176235">
    <w:abstractNumId w:val="6"/>
  </w:num>
  <w:num w:numId="5" w16cid:durableId="1719623927">
    <w:abstractNumId w:val="2"/>
  </w:num>
  <w:num w:numId="6" w16cid:durableId="893004121">
    <w:abstractNumId w:val="4"/>
  </w:num>
  <w:num w:numId="7" w16cid:durableId="1619410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04403"/>
    <w:rsid w:val="000204DE"/>
    <w:rsid w:val="000D23AF"/>
    <w:rsid w:val="000F3143"/>
    <w:rsid w:val="00150186"/>
    <w:rsid w:val="001733BF"/>
    <w:rsid w:val="001925BE"/>
    <w:rsid w:val="001C5CDD"/>
    <w:rsid w:val="002058D2"/>
    <w:rsid w:val="00243012"/>
    <w:rsid w:val="00290998"/>
    <w:rsid w:val="002B4590"/>
    <w:rsid w:val="002E244B"/>
    <w:rsid w:val="002E2C83"/>
    <w:rsid w:val="00351BCA"/>
    <w:rsid w:val="003A558E"/>
    <w:rsid w:val="003B6607"/>
    <w:rsid w:val="003D6993"/>
    <w:rsid w:val="003F6427"/>
    <w:rsid w:val="00411830"/>
    <w:rsid w:val="00425D72"/>
    <w:rsid w:val="004372BC"/>
    <w:rsid w:val="004452C9"/>
    <w:rsid w:val="004C2BF2"/>
    <w:rsid w:val="005E7F30"/>
    <w:rsid w:val="005F09E0"/>
    <w:rsid w:val="00640D1D"/>
    <w:rsid w:val="006538AB"/>
    <w:rsid w:val="00681B04"/>
    <w:rsid w:val="00683E10"/>
    <w:rsid w:val="00686835"/>
    <w:rsid w:val="00687540"/>
    <w:rsid w:val="006A1388"/>
    <w:rsid w:val="006A5B50"/>
    <w:rsid w:val="006A5EAF"/>
    <w:rsid w:val="006D1CDA"/>
    <w:rsid w:val="00722685"/>
    <w:rsid w:val="00725519"/>
    <w:rsid w:val="00733951"/>
    <w:rsid w:val="00745DC4"/>
    <w:rsid w:val="007667BC"/>
    <w:rsid w:val="007807D3"/>
    <w:rsid w:val="007C1172"/>
    <w:rsid w:val="007D167A"/>
    <w:rsid w:val="007E59E2"/>
    <w:rsid w:val="007F06C7"/>
    <w:rsid w:val="00861693"/>
    <w:rsid w:val="00883A21"/>
    <w:rsid w:val="00910DEB"/>
    <w:rsid w:val="00926CF9"/>
    <w:rsid w:val="00971F84"/>
    <w:rsid w:val="009B3BAB"/>
    <w:rsid w:val="00A21362"/>
    <w:rsid w:val="00A22359"/>
    <w:rsid w:val="00A37C07"/>
    <w:rsid w:val="00A52972"/>
    <w:rsid w:val="00A65269"/>
    <w:rsid w:val="00A73C4D"/>
    <w:rsid w:val="00A86A3C"/>
    <w:rsid w:val="00AD22D4"/>
    <w:rsid w:val="00AE5CB4"/>
    <w:rsid w:val="00B02C92"/>
    <w:rsid w:val="00B83867"/>
    <w:rsid w:val="00B86B25"/>
    <w:rsid w:val="00BD0728"/>
    <w:rsid w:val="00BD7277"/>
    <w:rsid w:val="00BE0EE0"/>
    <w:rsid w:val="00C20FCE"/>
    <w:rsid w:val="00C268F4"/>
    <w:rsid w:val="00C2739B"/>
    <w:rsid w:val="00C625B0"/>
    <w:rsid w:val="00CA6E94"/>
    <w:rsid w:val="00CB088B"/>
    <w:rsid w:val="00CB1C16"/>
    <w:rsid w:val="00CB79C5"/>
    <w:rsid w:val="00CF07E0"/>
    <w:rsid w:val="00CF1473"/>
    <w:rsid w:val="00CF75EE"/>
    <w:rsid w:val="00D2676B"/>
    <w:rsid w:val="00D3547A"/>
    <w:rsid w:val="00D57A7B"/>
    <w:rsid w:val="00D7253A"/>
    <w:rsid w:val="00D80C4E"/>
    <w:rsid w:val="00D84C7A"/>
    <w:rsid w:val="00D872A1"/>
    <w:rsid w:val="00D90DA0"/>
    <w:rsid w:val="00E05C08"/>
    <w:rsid w:val="00E21F75"/>
    <w:rsid w:val="00E464F4"/>
    <w:rsid w:val="00E707F1"/>
    <w:rsid w:val="00E92DAB"/>
    <w:rsid w:val="00E95020"/>
    <w:rsid w:val="00EA4C58"/>
    <w:rsid w:val="00EA5EB6"/>
    <w:rsid w:val="00EC45A6"/>
    <w:rsid w:val="00ED3E20"/>
    <w:rsid w:val="00ED7F6F"/>
    <w:rsid w:val="00EE27DD"/>
    <w:rsid w:val="00F50C92"/>
    <w:rsid w:val="00FE3099"/>
    <w:rsid w:val="1A56D28A"/>
    <w:rsid w:val="34B33305"/>
    <w:rsid w:val="45BDFD90"/>
    <w:rsid w:val="4898ADF6"/>
    <w:rsid w:val="6774DA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569BC99"/>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5E7F30"/>
    <w:pPr>
      <w:tabs>
        <w:tab w:val="right" w:leader="dot" w:pos="9016"/>
      </w:tabs>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character" w:styleId="CommentReference">
    <w:name w:val="annotation reference"/>
    <w:basedOn w:val="DefaultParagraphFont"/>
    <w:uiPriority w:val="99"/>
    <w:semiHidden/>
    <w:unhideWhenUsed/>
    <w:rsid w:val="00F50C92"/>
    <w:rPr>
      <w:sz w:val="16"/>
      <w:szCs w:val="16"/>
    </w:rPr>
  </w:style>
  <w:style w:type="paragraph" w:styleId="CommentText">
    <w:name w:val="annotation text"/>
    <w:basedOn w:val="Normal"/>
    <w:link w:val="CommentTextChar"/>
    <w:uiPriority w:val="99"/>
    <w:unhideWhenUsed/>
    <w:rsid w:val="00F50C92"/>
    <w:pPr>
      <w:spacing w:line="240" w:lineRule="auto"/>
    </w:pPr>
    <w:rPr>
      <w:sz w:val="20"/>
      <w:szCs w:val="20"/>
    </w:rPr>
  </w:style>
  <w:style w:type="character" w:customStyle="1" w:styleId="CommentTextChar">
    <w:name w:val="Comment Text Char"/>
    <w:basedOn w:val="DefaultParagraphFont"/>
    <w:link w:val="CommentText"/>
    <w:uiPriority w:val="99"/>
    <w:rsid w:val="00F50C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0C92"/>
    <w:rPr>
      <w:b/>
      <w:bCs/>
    </w:rPr>
  </w:style>
  <w:style w:type="character" w:customStyle="1" w:styleId="CommentSubjectChar">
    <w:name w:val="Comment Subject Char"/>
    <w:basedOn w:val="CommentTextChar"/>
    <w:link w:val="CommentSubject"/>
    <w:uiPriority w:val="99"/>
    <w:semiHidden/>
    <w:rsid w:val="00F50C92"/>
    <w:rPr>
      <w:rFonts w:ascii="Arial" w:hAnsi="Arial"/>
      <w:b/>
      <w:bCs/>
      <w:sz w:val="20"/>
      <w:szCs w:val="20"/>
    </w:rPr>
  </w:style>
  <w:style w:type="paragraph" w:styleId="Revision">
    <w:name w:val="Revision"/>
    <w:hidden/>
    <w:uiPriority w:val="99"/>
    <w:semiHidden/>
    <w:rsid w:val="003F6427"/>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C268F4"/>
    <w:rPr>
      <w:color w:val="605E5C"/>
      <w:shd w:val="clear" w:color="auto" w:fill="E1DFDD"/>
    </w:rPr>
  </w:style>
  <w:style w:type="character" w:styleId="FollowedHyperlink">
    <w:name w:val="FollowedHyperlink"/>
    <w:basedOn w:val="DefaultParagraphFont"/>
    <w:uiPriority w:val="99"/>
    <w:semiHidden/>
    <w:unhideWhenUsed/>
    <w:rsid w:val="00243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61601">
      <w:bodyDiv w:val="1"/>
      <w:marLeft w:val="0"/>
      <w:marRight w:val="0"/>
      <w:marTop w:val="0"/>
      <w:marBottom w:val="0"/>
      <w:divBdr>
        <w:top w:val="none" w:sz="0" w:space="0" w:color="auto"/>
        <w:left w:val="none" w:sz="0" w:space="0" w:color="auto"/>
        <w:bottom w:val="none" w:sz="0" w:space="0" w:color="auto"/>
        <w:right w:val="none" w:sz="0" w:space="0" w:color="auto"/>
      </w:divBdr>
    </w:div>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gehill.ac.uk/document/data-protection-policy/" TargetMode="External"/><Relationship Id="rId18" Type="http://schemas.openxmlformats.org/officeDocument/2006/relationships/hyperlink" Target="mailto:dataprotection@edgehill.ac.uk" TargetMode="External"/><Relationship Id="rId26" Type="http://schemas.openxmlformats.org/officeDocument/2006/relationships/hyperlink" Target="https://wiki.edgehill.ac.uk/download/attachments/14909460/Governance%20-%20Sensitive%20research%20questionnaire%20-%20Jan%202019.docx?api=v2" TargetMode="External"/><Relationship Id="rId39" Type="http://schemas.openxmlformats.org/officeDocument/2006/relationships/fontTable" Target="fontTable.xml"/><Relationship Id="rId21" Type="http://schemas.openxmlformats.org/officeDocument/2006/relationships/hyperlink" Target="mailto:Research@edgehill.ac.uk"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dgehill.ac.uk/document/research-ethics-policy/" TargetMode="External"/><Relationship Id="rId17" Type="http://schemas.openxmlformats.org/officeDocument/2006/relationships/hyperlink" Target="https://www.edgehill.ac.uk/document/information-security-policy/" TargetMode="External"/><Relationship Id="rId25" Type="http://schemas.openxmlformats.org/officeDocument/2006/relationships/hyperlink" Target="https://www.edgehill.ac.uk/document/code-of-practice-for-the-investigation-of-research-misconduct/"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dgehill.ac.uk/document/research-application-to-access-security-sensitive-material/" TargetMode="External"/><Relationship Id="rId20" Type="http://schemas.openxmlformats.org/officeDocument/2006/relationships/hyperlink" Target="https://edgehill.learnupon.com/catalog/courses/2754751" TargetMode="External"/><Relationship Id="rId29" Type="http://schemas.openxmlformats.org/officeDocument/2006/relationships/hyperlink" Target="https://www.edgehill.ac.uk/document/research-ethics-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dgehill.ac.uk/display/ore" TargetMode="External"/><Relationship Id="rId24" Type="http://schemas.openxmlformats.org/officeDocument/2006/relationships/hyperlink" Target="https://www.edgehill.ac.uk/document/code-of-practice-for-the-conduct-of-research/" TargetMode="External"/><Relationship Id="rId32" Type="http://schemas.openxmlformats.org/officeDocument/2006/relationships/hyperlink" Target="https://www.edgehill.ac.uk/document/information-security-policy/"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gehill.ac.uk/document/acceptable-use-policy/" TargetMode="External"/><Relationship Id="rId23" Type="http://schemas.openxmlformats.org/officeDocument/2006/relationships/hyperlink" Target="https://www.gov.uk/government/publications/prevent-duty-guidance" TargetMode="External"/><Relationship Id="rId28" Type="http://schemas.openxmlformats.org/officeDocument/2006/relationships/hyperlink" Target="https://wiki.edgehill.ac.uk/display/ore" TargetMode="External"/><Relationship Id="rId36" Type="http://schemas.openxmlformats.org/officeDocument/2006/relationships/footer" Target="footer2.xml"/><Relationship Id="rId10" Type="http://schemas.openxmlformats.org/officeDocument/2006/relationships/hyperlink" Target="https://wiki.edgehill.ac.uk/download/attachments/14909460/Governance%20-%20Sensitive%20research%20questionnaire%20-%20Jan%202019.docx?api=v2" TargetMode="External"/><Relationship Id="rId19" Type="http://schemas.openxmlformats.org/officeDocument/2006/relationships/hyperlink" Target="https://edgehill.learnupon.com/catalog/courses/2714676" TargetMode="External"/><Relationship Id="rId31" Type="http://schemas.openxmlformats.org/officeDocument/2006/relationships/hyperlink" Target="https://www.edgehill.ac.uk/document/equality-diversity-and-inclusion-edi-strategy/" TargetMode="External"/><Relationship Id="rId4" Type="http://schemas.openxmlformats.org/officeDocument/2006/relationships/settings" Target="settings.xml"/><Relationship Id="rId9" Type="http://schemas.openxmlformats.org/officeDocument/2006/relationships/hyperlink" Target="https://www.gov.uk/government/publications/proscribed-terror-groups-or-organisations--2" TargetMode="External"/><Relationship Id="rId14" Type="http://schemas.openxmlformats.org/officeDocument/2006/relationships/hyperlink" Target="https://www.edgehill.ac.uk/document/equality-diversity-and-inclusion-edi-strategy/" TargetMode="External"/><Relationship Id="rId22" Type="http://schemas.openxmlformats.org/officeDocument/2006/relationships/hyperlink" Target="https://www.universitiesuk.ac.uk/what-we-do/policy-and-research/publications/oversight-security-sensitive-research" TargetMode="External"/><Relationship Id="rId27" Type="http://schemas.openxmlformats.org/officeDocument/2006/relationships/hyperlink" Target="http://www.edgehill.ac.uk/document/research-application-to-access-security-sensitive-material/" TargetMode="External"/><Relationship Id="rId30" Type="http://schemas.openxmlformats.org/officeDocument/2006/relationships/hyperlink" Target="https://www.edgehill.ac.uk/document/data-protection-policy/" TargetMode="External"/><Relationship Id="rId35" Type="http://schemas.openxmlformats.org/officeDocument/2006/relationships/footer" Target="footer1.xml"/><Relationship Id="rId8" Type="http://schemas.openxmlformats.org/officeDocument/2006/relationships/hyperlink" Target="https://www.edgehill.ac.uk/document/code-of-practice-for-the-conduct-of-research/"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BD759-ED05-4868-B9EC-47ADB292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3537</Words>
  <Characters>20164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Bayfield</dc:creator>
  <cp:keywords/>
  <dc:description/>
  <cp:lastModifiedBy>Joanne Morris</cp:lastModifiedBy>
  <cp:revision>4</cp:revision>
  <cp:lastPrinted>2019-05-15T12:53:00Z</cp:lastPrinted>
  <dcterms:created xsi:type="dcterms:W3CDTF">2024-04-15T10:43:00Z</dcterms:created>
  <dcterms:modified xsi:type="dcterms:W3CDTF">2024-04-15T15:43:00Z</dcterms:modified>
</cp:coreProperties>
</file>