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39E46754" w:rsidR="00720587" w:rsidRPr="00256202" w:rsidRDefault="00EC1591" w:rsidP="0032273C">
      <w:pPr>
        <w:pStyle w:val="Heading1"/>
        <w:jc w:val="center"/>
        <w:rPr>
          <w:rFonts w:asciiTheme="majorHAnsi" w:hAnsiTheme="majorHAnsi"/>
          <w:sz w:val="72"/>
          <w:szCs w:val="72"/>
        </w:rPr>
      </w:pPr>
      <w:bookmarkStart w:id="0" w:name="_Toc75271967"/>
      <w:bookmarkStart w:id="1" w:name="_Toc77924074"/>
      <w:bookmarkStart w:id="2" w:name="_Toc77924363"/>
      <w:bookmarkStart w:id="3" w:name="_Toc84265441"/>
      <w:r w:rsidRPr="00256202">
        <w:rPr>
          <w:rFonts w:asciiTheme="majorHAnsi" w:hAnsiTheme="majorHAnsi"/>
          <w:sz w:val="72"/>
          <w:szCs w:val="72"/>
        </w:rPr>
        <w:t>Professional Practice Curriculum Handbook</w:t>
      </w:r>
      <w:bookmarkEnd w:id="0"/>
      <w:bookmarkEnd w:id="1"/>
      <w:bookmarkEnd w:id="2"/>
      <w:bookmarkEnd w:id="3"/>
    </w:p>
    <w:p w14:paraId="0A5CC64E" w14:textId="24304813" w:rsidR="00F96612" w:rsidRDefault="00F96612" w:rsidP="00F96612">
      <w:pPr>
        <w:rPr>
          <w:lang w:val="en"/>
        </w:rPr>
      </w:pPr>
    </w:p>
    <w:p w14:paraId="6EF25957" w14:textId="7D194419" w:rsidR="007777B9" w:rsidRDefault="002C5353" w:rsidP="00E318C2">
      <w:pPr>
        <w:jc w:val="center"/>
        <w:rPr>
          <w:rFonts w:asciiTheme="majorHAnsi" w:hAnsiTheme="majorHAnsi"/>
          <w:sz w:val="72"/>
          <w:szCs w:val="72"/>
          <w:lang w:val="en"/>
        </w:rPr>
      </w:pPr>
      <w:r>
        <w:rPr>
          <w:rFonts w:asciiTheme="majorHAnsi" w:hAnsiTheme="majorHAnsi"/>
          <w:sz w:val="72"/>
          <w:szCs w:val="72"/>
          <w:lang w:val="en"/>
        </w:rPr>
        <w:t xml:space="preserve">PGDE Post-14 Education </w:t>
      </w:r>
    </w:p>
    <w:p w14:paraId="4D567575" w14:textId="77777777" w:rsidR="002C5353" w:rsidRDefault="002C5353" w:rsidP="00E318C2">
      <w:pPr>
        <w:jc w:val="center"/>
        <w:rPr>
          <w:rFonts w:asciiTheme="majorHAnsi" w:hAnsiTheme="majorHAnsi"/>
          <w:sz w:val="72"/>
          <w:szCs w:val="72"/>
          <w:lang w:val="en"/>
        </w:rPr>
      </w:pPr>
    </w:p>
    <w:p w14:paraId="2E130D21" w14:textId="77777777" w:rsidR="002C5353" w:rsidRDefault="007777B9" w:rsidP="007777B9">
      <w:pPr>
        <w:jc w:val="center"/>
        <w:rPr>
          <w:rFonts w:asciiTheme="majorHAnsi" w:hAnsiTheme="majorHAnsi"/>
          <w:sz w:val="32"/>
          <w:szCs w:val="32"/>
          <w:lang w:val="en"/>
        </w:rPr>
      </w:pPr>
      <w:r>
        <w:rPr>
          <w:rFonts w:asciiTheme="majorHAnsi" w:hAnsiTheme="majorHAnsi"/>
          <w:sz w:val="32"/>
          <w:szCs w:val="32"/>
          <w:lang w:val="en"/>
        </w:rPr>
        <w:t xml:space="preserve">Trainees should use this </w:t>
      </w:r>
      <w:r w:rsidRPr="007777B9">
        <w:rPr>
          <w:rFonts w:asciiTheme="majorHAnsi" w:hAnsiTheme="majorHAnsi"/>
          <w:sz w:val="32"/>
          <w:szCs w:val="32"/>
          <w:lang w:val="en"/>
        </w:rPr>
        <w:t xml:space="preserve">handbook in conjunction with the module handbook for </w:t>
      </w:r>
    </w:p>
    <w:p w14:paraId="00000003" w14:textId="6FFBE87E" w:rsidR="00720587" w:rsidRPr="007777B9" w:rsidRDefault="002C5353" w:rsidP="007777B9">
      <w:pPr>
        <w:jc w:val="center"/>
        <w:rPr>
          <w:rFonts w:asciiTheme="majorHAnsi" w:hAnsiTheme="majorHAnsi"/>
          <w:sz w:val="32"/>
          <w:szCs w:val="32"/>
          <w:lang w:val="en"/>
        </w:rPr>
      </w:pPr>
      <w:r>
        <w:rPr>
          <w:rFonts w:asciiTheme="majorHAnsi" w:hAnsiTheme="majorHAnsi"/>
          <w:sz w:val="32"/>
          <w:szCs w:val="32"/>
          <w:lang w:val="en"/>
        </w:rPr>
        <w:t>FET4000</w:t>
      </w:r>
      <w:r w:rsidR="007777B9" w:rsidRPr="007777B9">
        <w:rPr>
          <w:rFonts w:asciiTheme="majorHAnsi" w:hAnsiTheme="majorHAnsi"/>
          <w:sz w:val="32"/>
          <w:szCs w:val="32"/>
          <w:lang w:val="en"/>
        </w:rPr>
        <w:t xml:space="preserve">: </w:t>
      </w:r>
      <w:r w:rsidRPr="002C5353">
        <w:rPr>
          <w:rFonts w:asciiTheme="majorHAnsi" w:hAnsiTheme="majorHAnsi"/>
          <w:sz w:val="32"/>
          <w:szCs w:val="32"/>
          <w:lang w:val="en"/>
        </w:rPr>
        <w:t>Reflective Professional Practice in Post-14 Education</w:t>
      </w:r>
    </w:p>
    <w:p w14:paraId="00000004" w14:textId="6CBD7353" w:rsidR="00720587" w:rsidRPr="00E318C2" w:rsidRDefault="00EC1591" w:rsidP="00DF077E">
      <w:pPr>
        <w:pStyle w:val="Heading1"/>
        <w:jc w:val="center"/>
        <w:rPr>
          <w:rFonts w:asciiTheme="majorHAnsi" w:hAnsiTheme="majorHAnsi"/>
          <w:sz w:val="48"/>
          <w:szCs w:val="48"/>
        </w:rPr>
      </w:pPr>
      <w:bookmarkStart w:id="4" w:name="_Toc75271968"/>
      <w:bookmarkStart w:id="5" w:name="_Toc77924075"/>
      <w:bookmarkStart w:id="6" w:name="_Toc77924364"/>
      <w:bookmarkStart w:id="7" w:name="_Toc84265442"/>
      <w:r w:rsidRPr="00E318C2">
        <w:rPr>
          <w:rFonts w:asciiTheme="majorHAnsi" w:hAnsiTheme="majorHAnsi"/>
          <w:sz w:val="48"/>
          <w:szCs w:val="48"/>
        </w:rPr>
        <w:t>AY 202</w:t>
      </w:r>
      <w:r w:rsidR="00BB6345">
        <w:rPr>
          <w:rFonts w:asciiTheme="majorHAnsi" w:hAnsiTheme="majorHAnsi"/>
          <w:sz w:val="48"/>
          <w:szCs w:val="48"/>
        </w:rPr>
        <w:t>1</w:t>
      </w:r>
      <w:r w:rsidRPr="00E318C2">
        <w:rPr>
          <w:rFonts w:asciiTheme="majorHAnsi" w:hAnsiTheme="majorHAnsi"/>
          <w:sz w:val="48"/>
          <w:szCs w:val="48"/>
        </w:rPr>
        <w:t>/2</w:t>
      </w:r>
      <w:bookmarkEnd w:id="4"/>
      <w:r w:rsidR="00BB6345">
        <w:rPr>
          <w:rFonts w:asciiTheme="majorHAnsi" w:hAnsiTheme="majorHAnsi"/>
          <w:sz w:val="48"/>
          <w:szCs w:val="48"/>
        </w:rPr>
        <w:t>2</w:t>
      </w:r>
      <w:bookmarkEnd w:id="5"/>
      <w:bookmarkEnd w:id="6"/>
      <w:bookmarkEnd w:id="7"/>
    </w:p>
    <w:p w14:paraId="00000009" w14:textId="77777777" w:rsidR="00720587" w:rsidRDefault="00720587" w:rsidP="00E318C2">
      <w:pPr>
        <w:rPr>
          <w:rFonts w:ascii="Georgia" w:eastAsia="Georgia" w:hAnsi="Georgia" w:cs="Georgia"/>
          <w:sz w:val="80"/>
          <w:szCs w:val="80"/>
        </w:rPr>
      </w:pPr>
    </w:p>
    <w:p w14:paraId="626FBC96" w14:textId="247223D9" w:rsidR="00031F41" w:rsidRPr="00BB6345" w:rsidRDefault="00EC1591" w:rsidP="00BB6345">
      <w:pPr>
        <w:jc w:val="center"/>
        <w:rPr>
          <w:rFonts w:ascii="Georgia" w:eastAsia="Georgia" w:hAnsi="Georgia" w:cs="Georgia"/>
          <w:sz w:val="80"/>
          <w:szCs w:val="80"/>
        </w:rPr>
      </w:pPr>
      <w:r>
        <w:rPr>
          <w:rFonts w:ascii="Georgia" w:eastAsia="Georgia" w:hAnsi="Georgia" w:cs="Georgia"/>
          <w:noProof/>
          <w:sz w:val="80"/>
          <w:szCs w:val="80"/>
        </w:rPr>
        <w:drawing>
          <wp:inline distT="114300" distB="114300" distL="114300" distR="114300" wp14:anchorId="0DDB769B" wp14:editId="1C2ADA10">
            <wp:extent cx="5943600" cy="1447800"/>
            <wp:effectExtent l="0" t="0" r="0" b="0"/>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1"/>
                    <a:srcRect/>
                    <a:stretch>
                      <a:fillRect/>
                    </a:stretch>
                  </pic:blipFill>
                  <pic:spPr>
                    <a:xfrm>
                      <a:off x="0" y="0"/>
                      <a:ext cx="5943600" cy="1447800"/>
                    </a:xfrm>
                    <a:prstGeom prst="rect">
                      <a:avLst/>
                    </a:prstGeom>
                    <a:ln/>
                  </pic:spPr>
                </pic:pic>
              </a:graphicData>
            </a:graphic>
          </wp:inline>
        </w:drawing>
      </w:r>
    </w:p>
    <w:sdt>
      <w:sdtPr>
        <w:rPr>
          <w:rFonts w:ascii="Arial" w:eastAsia="Arial" w:hAnsi="Arial" w:cs="Arial"/>
          <w:b w:val="0"/>
          <w:bCs w:val="0"/>
          <w:color w:val="auto"/>
          <w:sz w:val="22"/>
          <w:szCs w:val="22"/>
          <w:lang w:val="en" w:eastAsia="en-GB"/>
        </w:rPr>
        <w:id w:val="1632432576"/>
        <w:docPartObj>
          <w:docPartGallery w:val="Table of Contents"/>
          <w:docPartUnique/>
        </w:docPartObj>
      </w:sdtPr>
      <w:sdtEndPr>
        <w:rPr>
          <w:rFonts w:ascii="Times New Roman" w:eastAsia="Times New Roman" w:hAnsi="Times New Roman" w:cs="Times New Roman"/>
          <w:noProof/>
          <w:sz w:val="24"/>
          <w:szCs w:val="24"/>
          <w:lang w:val="en-GB"/>
        </w:rPr>
      </w:sdtEndPr>
      <w:sdtContent>
        <w:p w14:paraId="04849401" w14:textId="77777777" w:rsidR="002C5353" w:rsidRDefault="002C5353" w:rsidP="00C130D8">
          <w:pPr>
            <w:pStyle w:val="TOCHeading"/>
            <w:rPr>
              <w:rFonts w:ascii="Arial" w:eastAsia="Arial" w:hAnsi="Arial" w:cs="Arial"/>
              <w:b w:val="0"/>
              <w:bCs w:val="0"/>
              <w:color w:val="auto"/>
              <w:sz w:val="22"/>
              <w:szCs w:val="22"/>
              <w:lang w:val="en" w:eastAsia="en-GB"/>
            </w:rPr>
          </w:pPr>
        </w:p>
        <w:p w14:paraId="09D9A493" w14:textId="77777777" w:rsidR="00426B38" w:rsidRDefault="00260C8D" w:rsidP="00C130D8">
          <w:pPr>
            <w:pStyle w:val="TOCHeading"/>
            <w:rPr>
              <w:noProof/>
            </w:rPr>
          </w:pPr>
          <w:r w:rsidRPr="002C1823">
            <w:rPr>
              <w:b w:val="0"/>
              <w:bCs w:val="0"/>
              <w:color w:val="000000" w:themeColor="text1"/>
              <w:sz w:val="40"/>
              <w:szCs w:val="40"/>
            </w:rPr>
            <w:t>Table of Contents</w:t>
          </w:r>
          <w:r w:rsidRPr="009D6B1B">
            <w:rPr>
              <w:rFonts w:eastAsia="Arial" w:cs="Arial"/>
              <w:b w:val="0"/>
              <w:bCs w:val="0"/>
              <w:i/>
              <w:iCs/>
              <w:sz w:val="22"/>
              <w:szCs w:val="22"/>
              <w:lang w:val="en"/>
            </w:rPr>
            <w:fldChar w:fldCharType="begin"/>
          </w:r>
          <w:r w:rsidRPr="009D6B1B">
            <w:rPr>
              <w:b w:val="0"/>
              <w:bCs w:val="0"/>
              <w:sz w:val="22"/>
              <w:szCs w:val="22"/>
            </w:rPr>
            <w:instrText xml:space="preserve"> TOC \o "1-3" \h \z \u </w:instrText>
          </w:r>
          <w:r w:rsidRPr="009D6B1B">
            <w:rPr>
              <w:rFonts w:eastAsia="Arial" w:cs="Arial"/>
              <w:b w:val="0"/>
              <w:bCs w:val="0"/>
              <w:i/>
              <w:iCs/>
              <w:sz w:val="22"/>
              <w:szCs w:val="22"/>
              <w:lang w:val="en"/>
            </w:rPr>
            <w:fldChar w:fldCharType="separate"/>
          </w:r>
        </w:p>
        <w:p w14:paraId="63F0A453" w14:textId="6D5BAE46" w:rsidR="00426B38" w:rsidRDefault="00000000">
          <w:pPr>
            <w:pStyle w:val="TOC1"/>
            <w:tabs>
              <w:tab w:val="right" w:leader="dot" w:pos="9350"/>
            </w:tabs>
            <w:rPr>
              <w:rFonts w:eastAsiaTheme="minorEastAsia" w:cstheme="minorBidi"/>
              <w:b w:val="0"/>
              <w:bCs w:val="0"/>
              <w:i w:val="0"/>
              <w:iCs w:val="0"/>
              <w:noProof/>
              <w:sz w:val="22"/>
              <w:szCs w:val="22"/>
              <w:lang w:val="en-GB"/>
            </w:rPr>
          </w:pPr>
          <w:hyperlink w:anchor="_Toc84265441" w:history="1">
            <w:r w:rsidR="00426B38" w:rsidRPr="00F87D84">
              <w:rPr>
                <w:rStyle w:val="Hyperlink"/>
                <w:rFonts w:asciiTheme="majorHAnsi" w:hAnsiTheme="majorHAnsi"/>
                <w:noProof/>
              </w:rPr>
              <w:t>Professional Practice Curriculum Handbook</w:t>
            </w:r>
            <w:r w:rsidR="00426B38">
              <w:rPr>
                <w:noProof/>
                <w:webHidden/>
              </w:rPr>
              <w:tab/>
            </w:r>
            <w:r w:rsidR="00426B38">
              <w:rPr>
                <w:noProof/>
                <w:webHidden/>
              </w:rPr>
              <w:fldChar w:fldCharType="begin"/>
            </w:r>
            <w:r w:rsidR="00426B38">
              <w:rPr>
                <w:noProof/>
                <w:webHidden/>
              </w:rPr>
              <w:instrText xml:space="preserve"> PAGEREF _Toc84265441 \h </w:instrText>
            </w:r>
            <w:r w:rsidR="00426B38">
              <w:rPr>
                <w:noProof/>
                <w:webHidden/>
              </w:rPr>
            </w:r>
            <w:r w:rsidR="00426B38">
              <w:rPr>
                <w:noProof/>
                <w:webHidden/>
              </w:rPr>
              <w:fldChar w:fldCharType="separate"/>
            </w:r>
            <w:r w:rsidR="00426B38">
              <w:rPr>
                <w:noProof/>
                <w:webHidden/>
              </w:rPr>
              <w:t>1</w:t>
            </w:r>
            <w:r w:rsidR="00426B38">
              <w:rPr>
                <w:noProof/>
                <w:webHidden/>
              </w:rPr>
              <w:fldChar w:fldCharType="end"/>
            </w:r>
          </w:hyperlink>
        </w:p>
        <w:p w14:paraId="21DCE0B1" w14:textId="20659883" w:rsidR="00426B38" w:rsidRDefault="00000000">
          <w:pPr>
            <w:pStyle w:val="TOC1"/>
            <w:tabs>
              <w:tab w:val="right" w:leader="dot" w:pos="9350"/>
            </w:tabs>
            <w:rPr>
              <w:rFonts w:eastAsiaTheme="minorEastAsia" w:cstheme="minorBidi"/>
              <w:b w:val="0"/>
              <w:bCs w:val="0"/>
              <w:i w:val="0"/>
              <w:iCs w:val="0"/>
              <w:noProof/>
              <w:sz w:val="22"/>
              <w:szCs w:val="22"/>
              <w:lang w:val="en-GB"/>
            </w:rPr>
          </w:pPr>
          <w:hyperlink w:anchor="_Toc84265442" w:history="1">
            <w:r w:rsidR="00426B38" w:rsidRPr="00F87D84">
              <w:rPr>
                <w:rStyle w:val="Hyperlink"/>
                <w:rFonts w:asciiTheme="majorHAnsi" w:hAnsiTheme="majorHAnsi"/>
                <w:noProof/>
              </w:rPr>
              <w:t>AY 2021/22</w:t>
            </w:r>
            <w:r w:rsidR="00426B38">
              <w:rPr>
                <w:noProof/>
                <w:webHidden/>
              </w:rPr>
              <w:tab/>
            </w:r>
            <w:r w:rsidR="00426B38">
              <w:rPr>
                <w:noProof/>
                <w:webHidden/>
              </w:rPr>
              <w:fldChar w:fldCharType="begin"/>
            </w:r>
            <w:r w:rsidR="00426B38">
              <w:rPr>
                <w:noProof/>
                <w:webHidden/>
              </w:rPr>
              <w:instrText xml:space="preserve"> PAGEREF _Toc84265442 \h </w:instrText>
            </w:r>
            <w:r w:rsidR="00426B38">
              <w:rPr>
                <w:noProof/>
                <w:webHidden/>
              </w:rPr>
            </w:r>
            <w:r w:rsidR="00426B38">
              <w:rPr>
                <w:noProof/>
                <w:webHidden/>
              </w:rPr>
              <w:fldChar w:fldCharType="separate"/>
            </w:r>
            <w:r w:rsidR="00426B38">
              <w:rPr>
                <w:noProof/>
                <w:webHidden/>
              </w:rPr>
              <w:t>1</w:t>
            </w:r>
            <w:r w:rsidR="00426B38">
              <w:rPr>
                <w:noProof/>
                <w:webHidden/>
              </w:rPr>
              <w:fldChar w:fldCharType="end"/>
            </w:r>
          </w:hyperlink>
        </w:p>
        <w:p w14:paraId="31A4A64A" w14:textId="07CBF74B" w:rsidR="00426B38" w:rsidRDefault="00000000">
          <w:pPr>
            <w:pStyle w:val="TOC1"/>
            <w:tabs>
              <w:tab w:val="right" w:leader="dot" w:pos="9350"/>
            </w:tabs>
            <w:rPr>
              <w:rFonts w:eastAsiaTheme="minorEastAsia" w:cstheme="minorBidi"/>
              <w:b w:val="0"/>
              <w:bCs w:val="0"/>
              <w:i w:val="0"/>
              <w:iCs w:val="0"/>
              <w:noProof/>
              <w:sz w:val="22"/>
              <w:szCs w:val="22"/>
              <w:lang w:val="en-GB"/>
            </w:rPr>
          </w:pPr>
          <w:hyperlink w:anchor="_Toc84265443" w:history="1">
            <w:r w:rsidR="00426B38" w:rsidRPr="00F87D84">
              <w:rPr>
                <w:rStyle w:val="Hyperlink"/>
                <w:rFonts w:asciiTheme="majorHAnsi" w:hAnsiTheme="majorHAnsi"/>
                <w:noProof/>
              </w:rPr>
              <w:t>Welcome</w:t>
            </w:r>
            <w:r w:rsidR="00426B38">
              <w:rPr>
                <w:noProof/>
                <w:webHidden/>
              </w:rPr>
              <w:tab/>
            </w:r>
            <w:r w:rsidR="00426B38">
              <w:rPr>
                <w:noProof/>
                <w:webHidden/>
              </w:rPr>
              <w:fldChar w:fldCharType="begin"/>
            </w:r>
            <w:r w:rsidR="00426B38">
              <w:rPr>
                <w:noProof/>
                <w:webHidden/>
              </w:rPr>
              <w:instrText xml:space="preserve"> PAGEREF _Toc84265443 \h </w:instrText>
            </w:r>
            <w:r w:rsidR="00426B38">
              <w:rPr>
                <w:noProof/>
                <w:webHidden/>
              </w:rPr>
            </w:r>
            <w:r w:rsidR="00426B38">
              <w:rPr>
                <w:noProof/>
                <w:webHidden/>
              </w:rPr>
              <w:fldChar w:fldCharType="separate"/>
            </w:r>
            <w:r w:rsidR="00426B38">
              <w:rPr>
                <w:noProof/>
                <w:webHidden/>
              </w:rPr>
              <w:t>3</w:t>
            </w:r>
            <w:r w:rsidR="00426B38">
              <w:rPr>
                <w:noProof/>
                <w:webHidden/>
              </w:rPr>
              <w:fldChar w:fldCharType="end"/>
            </w:r>
          </w:hyperlink>
        </w:p>
        <w:p w14:paraId="148C435F" w14:textId="083384F8" w:rsidR="00426B38" w:rsidRDefault="00000000">
          <w:pPr>
            <w:pStyle w:val="TOC1"/>
            <w:tabs>
              <w:tab w:val="right" w:leader="dot" w:pos="9350"/>
            </w:tabs>
            <w:rPr>
              <w:rFonts w:eastAsiaTheme="minorEastAsia" w:cstheme="minorBidi"/>
              <w:b w:val="0"/>
              <w:bCs w:val="0"/>
              <w:i w:val="0"/>
              <w:iCs w:val="0"/>
              <w:noProof/>
              <w:sz w:val="22"/>
              <w:szCs w:val="22"/>
              <w:lang w:val="en-GB"/>
            </w:rPr>
          </w:pPr>
          <w:hyperlink w:anchor="_Toc84265444" w:history="1">
            <w:r w:rsidR="00426B38" w:rsidRPr="00F87D84">
              <w:rPr>
                <w:rStyle w:val="Hyperlink"/>
                <w:rFonts w:asciiTheme="majorHAnsi" w:hAnsiTheme="majorHAnsi"/>
                <w:noProof/>
              </w:rPr>
              <w:t>Key contacts</w:t>
            </w:r>
            <w:r w:rsidR="00426B38">
              <w:rPr>
                <w:noProof/>
                <w:webHidden/>
              </w:rPr>
              <w:tab/>
            </w:r>
            <w:r w:rsidR="00426B38">
              <w:rPr>
                <w:noProof/>
                <w:webHidden/>
              </w:rPr>
              <w:fldChar w:fldCharType="begin"/>
            </w:r>
            <w:r w:rsidR="00426B38">
              <w:rPr>
                <w:noProof/>
                <w:webHidden/>
              </w:rPr>
              <w:instrText xml:space="preserve"> PAGEREF _Toc84265444 \h </w:instrText>
            </w:r>
            <w:r w:rsidR="00426B38">
              <w:rPr>
                <w:noProof/>
                <w:webHidden/>
              </w:rPr>
            </w:r>
            <w:r w:rsidR="00426B38">
              <w:rPr>
                <w:noProof/>
                <w:webHidden/>
              </w:rPr>
              <w:fldChar w:fldCharType="separate"/>
            </w:r>
            <w:r w:rsidR="00426B38">
              <w:rPr>
                <w:noProof/>
                <w:webHidden/>
              </w:rPr>
              <w:t>3</w:t>
            </w:r>
            <w:r w:rsidR="00426B38">
              <w:rPr>
                <w:noProof/>
                <w:webHidden/>
              </w:rPr>
              <w:fldChar w:fldCharType="end"/>
            </w:r>
          </w:hyperlink>
        </w:p>
        <w:p w14:paraId="640148DC" w14:textId="61B966B1" w:rsidR="00426B38" w:rsidRDefault="00000000">
          <w:pPr>
            <w:pStyle w:val="TOC1"/>
            <w:tabs>
              <w:tab w:val="right" w:leader="dot" w:pos="9350"/>
            </w:tabs>
            <w:rPr>
              <w:rFonts w:eastAsiaTheme="minorEastAsia" w:cstheme="minorBidi"/>
              <w:b w:val="0"/>
              <w:bCs w:val="0"/>
              <w:i w:val="0"/>
              <w:iCs w:val="0"/>
              <w:noProof/>
              <w:sz w:val="22"/>
              <w:szCs w:val="22"/>
              <w:lang w:val="en-GB"/>
            </w:rPr>
          </w:pPr>
          <w:hyperlink w:anchor="_Toc84265445" w:history="1">
            <w:r w:rsidR="00426B38" w:rsidRPr="00F87D84">
              <w:rPr>
                <w:rStyle w:val="Hyperlink"/>
                <w:rFonts w:asciiTheme="majorHAnsi" w:hAnsiTheme="majorHAnsi"/>
                <w:noProof/>
              </w:rPr>
              <w:t>Intent:</w:t>
            </w:r>
            <w:r w:rsidR="00426B38">
              <w:rPr>
                <w:noProof/>
                <w:webHidden/>
              </w:rPr>
              <w:tab/>
            </w:r>
            <w:r w:rsidR="00426B38">
              <w:rPr>
                <w:noProof/>
                <w:webHidden/>
              </w:rPr>
              <w:fldChar w:fldCharType="begin"/>
            </w:r>
            <w:r w:rsidR="00426B38">
              <w:rPr>
                <w:noProof/>
                <w:webHidden/>
              </w:rPr>
              <w:instrText xml:space="preserve"> PAGEREF _Toc84265445 \h </w:instrText>
            </w:r>
            <w:r w:rsidR="00426B38">
              <w:rPr>
                <w:noProof/>
                <w:webHidden/>
              </w:rPr>
            </w:r>
            <w:r w:rsidR="00426B38">
              <w:rPr>
                <w:noProof/>
                <w:webHidden/>
              </w:rPr>
              <w:fldChar w:fldCharType="separate"/>
            </w:r>
            <w:r w:rsidR="00426B38">
              <w:rPr>
                <w:noProof/>
                <w:webHidden/>
              </w:rPr>
              <w:t>3</w:t>
            </w:r>
            <w:r w:rsidR="00426B38">
              <w:rPr>
                <w:noProof/>
                <w:webHidden/>
              </w:rPr>
              <w:fldChar w:fldCharType="end"/>
            </w:r>
          </w:hyperlink>
        </w:p>
        <w:p w14:paraId="2055065A" w14:textId="6CF1180B" w:rsidR="00426B38" w:rsidRDefault="00000000">
          <w:pPr>
            <w:pStyle w:val="TOC2"/>
            <w:tabs>
              <w:tab w:val="right" w:leader="dot" w:pos="9350"/>
            </w:tabs>
            <w:rPr>
              <w:rFonts w:eastAsiaTheme="minorEastAsia" w:cstheme="minorBidi"/>
              <w:b w:val="0"/>
              <w:bCs w:val="0"/>
              <w:noProof/>
              <w:lang w:val="en-GB"/>
            </w:rPr>
          </w:pPr>
          <w:hyperlink w:anchor="_Toc84265446" w:history="1">
            <w:r w:rsidR="00426B38" w:rsidRPr="00F87D84">
              <w:rPr>
                <w:rStyle w:val="Hyperlink"/>
                <w:rFonts w:asciiTheme="majorHAnsi" w:hAnsiTheme="majorHAnsi"/>
                <w:noProof/>
                <w:shd w:val="clear" w:color="auto" w:fill="FFFFFF"/>
                <w:lang w:val="en-GB"/>
              </w:rPr>
              <w:t>What are the EHU ITE Pillars?</w:t>
            </w:r>
            <w:r w:rsidR="00426B38">
              <w:rPr>
                <w:noProof/>
                <w:webHidden/>
              </w:rPr>
              <w:tab/>
            </w:r>
            <w:r w:rsidR="00426B38">
              <w:rPr>
                <w:noProof/>
                <w:webHidden/>
              </w:rPr>
              <w:fldChar w:fldCharType="begin"/>
            </w:r>
            <w:r w:rsidR="00426B38">
              <w:rPr>
                <w:noProof/>
                <w:webHidden/>
              </w:rPr>
              <w:instrText xml:space="preserve"> PAGEREF _Toc84265446 \h </w:instrText>
            </w:r>
            <w:r w:rsidR="00426B38">
              <w:rPr>
                <w:noProof/>
                <w:webHidden/>
              </w:rPr>
            </w:r>
            <w:r w:rsidR="00426B38">
              <w:rPr>
                <w:noProof/>
                <w:webHidden/>
              </w:rPr>
              <w:fldChar w:fldCharType="separate"/>
            </w:r>
            <w:r w:rsidR="00426B38">
              <w:rPr>
                <w:noProof/>
                <w:webHidden/>
              </w:rPr>
              <w:t>4</w:t>
            </w:r>
            <w:r w:rsidR="00426B38">
              <w:rPr>
                <w:noProof/>
                <w:webHidden/>
              </w:rPr>
              <w:fldChar w:fldCharType="end"/>
            </w:r>
          </w:hyperlink>
        </w:p>
        <w:p w14:paraId="78E169C8" w14:textId="30B6DF1F" w:rsidR="00426B38" w:rsidRDefault="00000000">
          <w:pPr>
            <w:pStyle w:val="TOC2"/>
            <w:tabs>
              <w:tab w:val="right" w:leader="dot" w:pos="9350"/>
            </w:tabs>
            <w:rPr>
              <w:rFonts w:eastAsiaTheme="minorEastAsia" w:cstheme="minorBidi"/>
              <w:b w:val="0"/>
              <w:bCs w:val="0"/>
              <w:noProof/>
              <w:lang w:val="en-GB"/>
            </w:rPr>
          </w:pPr>
          <w:hyperlink w:anchor="_Toc84265447" w:history="1">
            <w:r w:rsidR="00426B38" w:rsidRPr="00F87D84">
              <w:rPr>
                <w:rStyle w:val="Hyperlink"/>
                <w:rFonts w:asciiTheme="majorHAnsi" w:hAnsiTheme="majorHAnsi"/>
                <w:noProof/>
              </w:rPr>
              <w:t>What are the ETF Professional Standards?</w:t>
            </w:r>
            <w:r w:rsidR="00426B38">
              <w:rPr>
                <w:noProof/>
                <w:webHidden/>
              </w:rPr>
              <w:tab/>
            </w:r>
            <w:r w:rsidR="00426B38">
              <w:rPr>
                <w:noProof/>
                <w:webHidden/>
              </w:rPr>
              <w:fldChar w:fldCharType="begin"/>
            </w:r>
            <w:r w:rsidR="00426B38">
              <w:rPr>
                <w:noProof/>
                <w:webHidden/>
              </w:rPr>
              <w:instrText xml:space="preserve"> PAGEREF _Toc84265447 \h </w:instrText>
            </w:r>
            <w:r w:rsidR="00426B38">
              <w:rPr>
                <w:noProof/>
                <w:webHidden/>
              </w:rPr>
            </w:r>
            <w:r w:rsidR="00426B38">
              <w:rPr>
                <w:noProof/>
                <w:webHidden/>
              </w:rPr>
              <w:fldChar w:fldCharType="separate"/>
            </w:r>
            <w:r w:rsidR="00426B38">
              <w:rPr>
                <w:noProof/>
                <w:webHidden/>
              </w:rPr>
              <w:t>4</w:t>
            </w:r>
            <w:r w:rsidR="00426B38">
              <w:rPr>
                <w:noProof/>
                <w:webHidden/>
              </w:rPr>
              <w:fldChar w:fldCharType="end"/>
            </w:r>
          </w:hyperlink>
        </w:p>
        <w:p w14:paraId="04C4168D" w14:textId="3774E60D" w:rsidR="00426B38" w:rsidRDefault="00000000">
          <w:pPr>
            <w:pStyle w:val="TOC2"/>
            <w:tabs>
              <w:tab w:val="right" w:leader="dot" w:pos="9350"/>
            </w:tabs>
            <w:rPr>
              <w:rFonts w:eastAsiaTheme="minorEastAsia" w:cstheme="minorBidi"/>
              <w:b w:val="0"/>
              <w:bCs w:val="0"/>
              <w:noProof/>
              <w:lang w:val="en-GB"/>
            </w:rPr>
          </w:pPr>
          <w:hyperlink w:anchor="_Toc84265449" w:history="1">
            <w:r w:rsidR="00426B38" w:rsidRPr="00F87D84">
              <w:rPr>
                <w:rStyle w:val="Hyperlink"/>
                <w:rFonts w:asciiTheme="majorHAnsi" w:hAnsiTheme="majorHAnsi"/>
                <w:noProof/>
              </w:rPr>
              <w:t>What is the ITE Core Content Framework?</w:t>
            </w:r>
            <w:r w:rsidR="00426B38">
              <w:rPr>
                <w:noProof/>
                <w:webHidden/>
              </w:rPr>
              <w:tab/>
            </w:r>
            <w:r w:rsidR="00426B38">
              <w:rPr>
                <w:noProof/>
                <w:webHidden/>
              </w:rPr>
              <w:fldChar w:fldCharType="begin"/>
            </w:r>
            <w:r w:rsidR="00426B38">
              <w:rPr>
                <w:noProof/>
                <w:webHidden/>
              </w:rPr>
              <w:instrText xml:space="preserve"> PAGEREF _Toc84265449 \h </w:instrText>
            </w:r>
            <w:r w:rsidR="00426B38">
              <w:rPr>
                <w:noProof/>
                <w:webHidden/>
              </w:rPr>
            </w:r>
            <w:r w:rsidR="00426B38">
              <w:rPr>
                <w:noProof/>
                <w:webHidden/>
              </w:rPr>
              <w:fldChar w:fldCharType="separate"/>
            </w:r>
            <w:r w:rsidR="00426B38">
              <w:rPr>
                <w:noProof/>
                <w:webHidden/>
              </w:rPr>
              <w:t>5</w:t>
            </w:r>
            <w:r w:rsidR="00426B38">
              <w:rPr>
                <w:noProof/>
                <w:webHidden/>
              </w:rPr>
              <w:fldChar w:fldCharType="end"/>
            </w:r>
          </w:hyperlink>
        </w:p>
        <w:p w14:paraId="71A1E1D5" w14:textId="44EB0029" w:rsidR="00426B38" w:rsidRDefault="00000000">
          <w:pPr>
            <w:pStyle w:val="TOC3"/>
            <w:tabs>
              <w:tab w:val="right" w:leader="dot" w:pos="9350"/>
            </w:tabs>
            <w:rPr>
              <w:rFonts w:eastAsiaTheme="minorEastAsia" w:cstheme="minorBidi"/>
              <w:noProof/>
              <w:sz w:val="22"/>
              <w:szCs w:val="22"/>
              <w:lang w:val="en-GB"/>
            </w:rPr>
          </w:pPr>
          <w:hyperlink w:anchor="_Toc84265450" w:history="1">
            <w:r w:rsidR="00426B38" w:rsidRPr="00F87D84">
              <w:rPr>
                <w:rStyle w:val="Hyperlink"/>
                <w:rFonts w:asciiTheme="majorHAnsi" w:hAnsiTheme="majorHAnsi"/>
                <w:noProof/>
                <w:lang w:val="en-GB"/>
              </w:rPr>
              <w:t>Further support and resources</w:t>
            </w:r>
            <w:r w:rsidR="00426B38">
              <w:rPr>
                <w:noProof/>
                <w:webHidden/>
              </w:rPr>
              <w:tab/>
            </w:r>
            <w:r w:rsidR="00426B38">
              <w:rPr>
                <w:noProof/>
                <w:webHidden/>
              </w:rPr>
              <w:fldChar w:fldCharType="begin"/>
            </w:r>
            <w:r w:rsidR="00426B38">
              <w:rPr>
                <w:noProof/>
                <w:webHidden/>
              </w:rPr>
              <w:instrText xml:space="preserve"> PAGEREF _Toc84265450 \h </w:instrText>
            </w:r>
            <w:r w:rsidR="00426B38">
              <w:rPr>
                <w:noProof/>
                <w:webHidden/>
              </w:rPr>
            </w:r>
            <w:r w:rsidR="00426B38">
              <w:rPr>
                <w:noProof/>
                <w:webHidden/>
              </w:rPr>
              <w:fldChar w:fldCharType="separate"/>
            </w:r>
            <w:r w:rsidR="00426B38">
              <w:rPr>
                <w:noProof/>
                <w:webHidden/>
              </w:rPr>
              <w:t>6</w:t>
            </w:r>
            <w:r w:rsidR="00426B38">
              <w:rPr>
                <w:noProof/>
                <w:webHidden/>
              </w:rPr>
              <w:fldChar w:fldCharType="end"/>
            </w:r>
          </w:hyperlink>
        </w:p>
        <w:p w14:paraId="6A619493" w14:textId="13E21ADF" w:rsidR="00426B38" w:rsidRDefault="00000000">
          <w:pPr>
            <w:pStyle w:val="TOC1"/>
            <w:tabs>
              <w:tab w:val="right" w:leader="dot" w:pos="9350"/>
            </w:tabs>
            <w:rPr>
              <w:rFonts w:eastAsiaTheme="minorEastAsia" w:cstheme="minorBidi"/>
              <w:b w:val="0"/>
              <w:bCs w:val="0"/>
              <w:i w:val="0"/>
              <w:iCs w:val="0"/>
              <w:noProof/>
              <w:sz w:val="22"/>
              <w:szCs w:val="22"/>
              <w:lang w:val="en-GB"/>
            </w:rPr>
          </w:pPr>
          <w:hyperlink w:anchor="_Toc84265451" w:history="1">
            <w:r w:rsidR="00426B38" w:rsidRPr="00F87D84">
              <w:rPr>
                <w:rStyle w:val="Hyperlink"/>
                <w:rFonts w:asciiTheme="majorHAnsi" w:hAnsiTheme="majorHAnsi"/>
                <w:noProof/>
              </w:rPr>
              <w:t xml:space="preserve">Professional Practice Scheme of Learning: </w:t>
            </w:r>
            <w:r w:rsidR="00426B38" w:rsidRPr="00F87D84">
              <w:rPr>
                <w:rStyle w:val="Hyperlink"/>
                <w:rFonts w:asciiTheme="majorHAnsi" w:hAnsiTheme="majorHAnsi"/>
                <w:noProof/>
                <w:lang w:val="en-GB"/>
              </w:rPr>
              <w:t>Guidance for Weekly Development Meetings (WDM)</w:t>
            </w:r>
            <w:r w:rsidR="00426B38">
              <w:rPr>
                <w:noProof/>
                <w:webHidden/>
              </w:rPr>
              <w:tab/>
            </w:r>
            <w:r w:rsidR="00426B38">
              <w:rPr>
                <w:noProof/>
                <w:webHidden/>
              </w:rPr>
              <w:fldChar w:fldCharType="begin"/>
            </w:r>
            <w:r w:rsidR="00426B38">
              <w:rPr>
                <w:noProof/>
                <w:webHidden/>
              </w:rPr>
              <w:instrText xml:space="preserve"> PAGEREF _Toc84265451 \h </w:instrText>
            </w:r>
            <w:r w:rsidR="00426B38">
              <w:rPr>
                <w:noProof/>
                <w:webHidden/>
              </w:rPr>
            </w:r>
            <w:r w:rsidR="00426B38">
              <w:rPr>
                <w:noProof/>
                <w:webHidden/>
              </w:rPr>
              <w:fldChar w:fldCharType="separate"/>
            </w:r>
            <w:r w:rsidR="00426B38">
              <w:rPr>
                <w:noProof/>
                <w:webHidden/>
              </w:rPr>
              <w:t>10</w:t>
            </w:r>
            <w:r w:rsidR="00426B38">
              <w:rPr>
                <w:noProof/>
                <w:webHidden/>
              </w:rPr>
              <w:fldChar w:fldCharType="end"/>
            </w:r>
          </w:hyperlink>
        </w:p>
        <w:p w14:paraId="3C8DB055" w14:textId="300572D7" w:rsidR="00426B38" w:rsidRDefault="00000000">
          <w:pPr>
            <w:pStyle w:val="TOC1"/>
            <w:tabs>
              <w:tab w:val="right" w:leader="dot" w:pos="9350"/>
            </w:tabs>
            <w:rPr>
              <w:rFonts w:eastAsiaTheme="minorEastAsia" w:cstheme="minorBidi"/>
              <w:b w:val="0"/>
              <w:bCs w:val="0"/>
              <w:i w:val="0"/>
              <w:iCs w:val="0"/>
              <w:noProof/>
              <w:sz w:val="22"/>
              <w:szCs w:val="22"/>
              <w:lang w:val="en-GB"/>
            </w:rPr>
          </w:pPr>
          <w:hyperlink w:anchor="_Toc84265452" w:history="1">
            <w:r w:rsidR="00426B38" w:rsidRPr="00F87D84">
              <w:rPr>
                <w:rStyle w:val="Hyperlink"/>
                <w:rFonts w:asciiTheme="majorHAnsi" w:hAnsiTheme="majorHAnsi"/>
                <w:noProof/>
              </w:rPr>
              <w:t>Progression overview throughout Professional Practice</w:t>
            </w:r>
            <w:r w:rsidR="00426B38">
              <w:rPr>
                <w:noProof/>
                <w:webHidden/>
              </w:rPr>
              <w:tab/>
            </w:r>
            <w:r w:rsidR="00426B38">
              <w:rPr>
                <w:noProof/>
                <w:webHidden/>
              </w:rPr>
              <w:fldChar w:fldCharType="begin"/>
            </w:r>
            <w:r w:rsidR="00426B38">
              <w:rPr>
                <w:noProof/>
                <w:webHidden/>
              </w:rPr>
              <w:instrText xml:space="preserve"> PAGEREF _Toc84265452 \h </w:instrText>
            </w:r>
            <w:r w:rsidR="00426B38">
              <w:rPr>
                <w:noProof/>
                <w:webHidden/>
              </w:rPr>
            </w:r>
            <w:r w:rsidR="00426B38">
              <w:rPr>
                <w:noProof/>
                <w:webHidden/>
              </w:rPr>
              <w:fldChar w:fldCharType="separate"/>
            </w:r>
            <w:r w:rsidR="00426B38">
              <w:rPr>
                <w:noProof/>
                <w:webHidden/>
              </w:rPr>
              <w:t>18</w:t>
            </w:r>
            <w:r w:rsidR="00426B38">
              <w:rPr>
                <w:noProof/>
                <w:webHidden/>
              </w:rPr>
              <w:fldChar w:fldCharType="end"/>
            </w:r>
          </w:hyperlink>
        </w:p>
        <w:p w14:paraId="22B27A0F" w14:textId="631DED02" w:rsidR="00426B38" w:rsidRDefault="00000000">
          <w:pPr>
            <w:pStyle w:val="TOC2"/>
            <w:tabs>
              <w:tab w:val="right" w:leader="dot" w:pos="9350"/>
            </w:tabs>
            <w:rPr>
              <w:rFonts w:eastAsiaTheme="minorEastAsia" w:cstheme="minorBidi"/>
              <w:b w:val="0"/>
              <w:bCs w:val="0"/>
              <w:noProof/>
              <w:lang w:val="en-GB"/>
            </w:rPr>
          </w:pPr>
          <w:hyperlink w:anchor="_Toc84265453" w:history="1">
            <w:r w:rsidR="00426B38" w:rsidRPr="00F87D84">
              <w:rPr>
                <w:rStyle w:val="Hyperlink"/>
                <w:rFonts w:asciiTheme="majorHAnsi" w:hAnsiTheme="majorHAnsi"/>
                <w:noProof/>
              </w:rPr>
              <w:t>Prior to Professional Practice:</w:t>
            </w:r>
            <w:r w:rsidR="00426B38">
              <w:rPr>
                <w:noProof/>
                <w:webHidden/>
              </w:rPr>
              <w:tab/>
            </w:r>
            <w:r w:rsidR="00426B38">
              <w:rPr>
                <w:noProof/>
                <w:webHidden/>
              </w:rPr>
              <w:fldChar w:fldCharType="begin"/>
            </w:r>
            <w:r w:rsidR="00426B38">
              <w:rPr>
                <w:noProof/>
                <w:webHidden/>
              </w:rPr>
              <w:instrText xml:space="preserve"> PAGEREF _Toc84265453 \h </w:instrText>
            </w:r>
            <w:r w:rsidR="00426B38">
              <w:rPr>
                <w:noProof/>
                <w:webHidden/>
              </w:rPr>
            </w:r>
            <w:r w:rsidR="00426B38">
              <w:rPr>
                <w:noProof/>
                <w:webHidden/>
              </w:rPr>
              <w:fldChar w:fldCharType="separate"/>
            </w:r>
            <w:r w:rsidR="00426B38">
              <w:rPr>
                <w:noProof/>
                <w:webHidden/>
              </w:rPr>
              <w:t>18</w:t>
            </w:r>
            <w:r w:rsidR="00426B38">
              <w:rPr>
                <w:noProof/>
                <w:webHidden/>
              </w:rPr>
              <w:fldChar w:fldCharType="end"/>
            </w:r>
          </w:hyperlink>
        </w:p>
        <w:p w14:paraId="3401485F" w14:textId="6833BC6D" w:rsidR="00426B38" w:rsidRDefault="00000000">
          <w:pPr>
            <w:pStyle w:val="TOC2"/>
            <w:tabs>
              <w:tab w:val="right" w:leader="dot" w:pos="9350"/>
            </w:tabs>
            <w:rPr>
              <w:rFonts w:eastAsiaTheme="minorEastAsia" w:cstheme="minorBidi"/>
              <w:b w:val="0"/>
              <w:bCs w:val="0"/>
              <w:noProof/>
              <w:lang w:val="en-GB"/>
            </w:rPr>
          </w:pPr>
          <w:hyperlink w:anchor="_Toc84265454" w:history="1">
            <w:r w:rsidR="00426B38" w:rsidRPr="00F87D84">
              <w:rPr>
                <w:rStyle w:val="Hyperlink"/>
                <w:rFonts w:asciiTheme="majorHAnsi" w:hAnsiTheme="majorHAnsi"/>
                <w:noProof/>
              </w:rPr>
              <w:t>End of Professional Practice (End of Placement)</w:t>
            </w:r>
            <w:r w:rsidR="00426B38">
              <w:rPr>
                <w:noProof/>
                <w:webHidden/>
              </w:rPr>
              <w:tab/>
            </w:r>
            <w:r w:rsidR="00426B38">
              <w:rPr>
                <w:noProof/>
                <w:webHidden/>
              </w:rPr>
              <w:fldChar w:fldCharType="begin"/>
            </w:r>
            <w:r w:rsidR="00426B38">
              <w:rPr>
                <w:noProof/>
                <w:webHidden/>
              </w:rPr>
              <w:instrText xml:space="preserve"> PAGEREF _Toc84265454 \h </w:instrText>
            </w:r>
            <w:r w:rsidR="00426B38">
              <w:rPr>
                <w:noProof/>
                <w:webHidden/>
              </w:rPr>
            </w:r>
            <w:r w:rsidR="00426B38">
              <w:rPr>
                <w:noProof/>
                <w:webHidden/>
              </w:rPr>
              <w:fldChar w:fldCharType="separate"/>
            </w:r>
            <w:r w:rsidR="00426B38">
              <w:rPr>
                <w:noProof/>
                <w:webHidden/>
              </w:rPr>
              <w:t>19</w:t>
            </w:r>
            <w:r w:rsidR="00426B38">
              <w:rPr>
                <w:noProof/>
                <w:webHidden/>
              </w:rPr>
              <w:fldChar w:fldCharType="end"/>
            </w:r>
          </w:hyperlink>
        </w:p>
        <w:p w14:paraId="304243D2" w14:textId="5A7245C9" w:rsidR="00426B38" w:rsidRDefault="00000000">
          <w:pPr>
            <w:pStyle w:val="TOC2"/>
            <w:tabs>
              <w:tab w:val="right" w:leader="dot" w:pos="9350"/>
            </w:tabs>
            <w:rPr>
              <w:rFonts w:eastAsiaTheme="minorEastAsia" w:cstheme="minorBidi"/>
              <w:b w:val="0"/>
              <w:bCs w:val="0"/>
              <w:noProof/>
              <w:lang w:val="en-GB"/>
            </w:rPr>
          </w:pPr>
          <w:hyperlink w:anchor="_Toc84265455" w:history="1">
            <w:r w:rsidR="00426B38" w:rsidRPr="00F87D84">
              <w:rPr>
                <w:rStyle w:val="Hyperlink"/>
                <w:rFonts w:asciiTheme="majorHAnsi" w:hAnsiTheme="majorHAnsi"/>
                <w:noProof/>
              </w:rPr>
              <w:t>References</w:t>
            </w:r>
            <w:r w:rsidR="00426B38">
              <w:rPr>
                <w:noProof/>
                <w:webHidden/>
              </w:rPr>
              <w:tab/>
            </w:r>
            <w:r w:rsidR="00426B38">
              <w:rPr>
                <w:noProof/>
                <w:webHidden/>
              </w:rPr>
              <w:fldChar w:fldCharType="begin"/>
            </w:r>
            <w:r w:rsidR="00426B38">
              <w:rPr>
                <w:noProof/>
                <w:webHidden/>
              </w:rPr>
              <w:instrText xml:space="preserve"> PAGEREF _Toc84265455 \h </w:instrText>
            </w:r>
            <w:r w:rsidR="00426B38">
              <w:rPr>
                <w:noProof/>
                <w:webHidden/>
              </w:rPr>
            </w:r>
            <w:r w:rsidR="00426B38">
              <w:rPr>
                <w:noProof/>
                <w:webHidden/>
              </w:rPr>
              <w:fldChar w:fldCharType="separate"/>
            </w:r>
            <w:r w:rsidR="00426B38">
              <w:rPr>
                <w:noProof/>
                <w:webHidden/>
              </w:rPr>
              <w:t>19</w:t>
            </w:r>
            <w:r w:rsidR="00426B38">
              <w:rPr>
                <w:noProof/>
                <w:webHidden/>
              </w:rPr>
              <w:fldChar w:fldCharType="end"/>
            </w:r>
          </w:hyperlink>
        </w:p>
        <w:p w14:paraId="70587B8E" w14:textId="07596239" w:rsidR="009D6B1B" w:rsidRPr="009C7C75" w:rsidRDefault="00260C8D" w:rsidP="009C7C75">
          <w:r w:rsidRPr="009D6B1B">
            <w:rPr>
              <w:rFonts w:asciiTheme="majorHAnsi" w:hAnsiTheme="majorHAnsi"/>
              <w:noProof/>
              <w:sz w:val="22"/>
              <w:szCs w:val="22"/>
            </w:rPr>
            <w:fldChar w:fldCharType="end"/>
          </w:r>
        </w:p>
      </w:sdtContent>
    </w:sdt>
    <w:p w14:paraId="103A0886" w14:textId="77777777" w:rsidR="009D6B1B" w:rsidRDefault="009D6B1B">
      <w:pPr>
        <w:spacing w:line="276" w:lineRule="auto"/>
        <w:rPr>
          <w:rFonts w:asciiTheme="majorHAnsi" w:eastAsia="Arial" w:hAnsiTheme="majorHAnsi" w:cs="Arial"/>
          <w:sz w:val="40"/>
          <w:szCs w:val="40"/>
          <w:lang w:val="en"/>
        </w:rPr>
      </w:pPr>
      <w:r>
        <w:rPr>
          <w:rFonts w:asciiTheme="majorHAnsi" w:hAnsiTheme="majorHAnsi"/>
        </w:rPr>
        <w:br w:type="page"/>
      </w:r>
    </w:p>
    <w:p w14:paraId="4E5C942D" w14:textId="5B2AB3A1" w:rsidR="007B5E54" w:rsidRPr="00183F0D" w:rsidRDefault="00EC1591" w:rsidP="00E61EE2">
      <w:pPr>
        <w:pStyle w:val="Heading1"/>
        <w:rPr>
          <w:rFonts w:asciiTheme="majorHAnsi" w:hAnsiTheme="majorHAnsi"/>
        </w:rPr>
      </w:pPr>
      <w:bookmarkStart w:id="8" w:name="_Toc84265443"/>
      <w:r w:rsidRPr="00183F0D">
        <w:rPr>
          <w:rFonts w:asciiTheme="majorHAnsi" w:hAnsiTheme="majorHAnsi"/>
        </w:rPr>
        <w:lastRenderedPageBreak/>
        <w:t>Welcome</w:t>
      </w:r>
      <w:bookmarkEnd w:id="8"/>
      <w:r w:rsidRPr="00183F0D">
        <w:rPr>
          <w:rFonts w:asciiTheme="majorHAnsi" w:hAnsiTheme="majorHAnsi"/>
        </w:rPr>
        <w:t xml:space="preserve"> </w:t>
      </w:r>
    </w:p>
    <w:p w14:paraId="6962B32A" w14:textId="10C52BAE" w:rsidR="00656DD7" w:rsidRPr="00183F0D" w:rsidRDefault="00656DD7" w:rsidP="00656DD7">
      <w:pPr>
        <w:rPr>
          <w:rFonts w:asciiTheme="majorHAnsi" w:hAnsiTheme="majorHAnsi"/>
        </w:rPr>
      </w:pPr>
      <w:r w:rsidRPr="00183F0D">
        <w:rPr>
          <w:rFonts w:asciiTheme="majorHAnsi" w:hAnsiTheme="majorHAnsi"/>
        </w:rPr>
        <w:t>Welcome from Professor David Aldridge, Head of Secondary &amp; Further Education</w:t>
      </w:r>
    </w:p>
    <w:p w14:paraId="77295A5F" w14:textId="1F7D494B" w:rsidR="00B70B80" w:rsidRPr="00183F0D" w:rsidRDefault="00B70B80" w:rsidP="00656DD7">
      <w:pPr>
        <w:rPr>
          <w:rFonts w:asciiTheme="majorHAnsi" w:hAnsiTheme="majorHAnsi"/>
        </w:rPr>
      </w:pPr>
    </w:p>
    <w:p w14:paraId="0E47298D" w14:textId="263785FB" w:rsidR="00B70B80" w:rsidRPr="00183F0D" w:rsidRDefault="00B70B80" w:rsidP="00B70B80">
      <w:pPr>
        <w:pStyle w:val="Heading1"/>
        <w:rPr>
          <w:rFonts w:asciiTheme="majorHAnsi" w:hAnsiTheme="majorHAnsi"/>
        </w:rPr>
      </w:pPr>
      <w:bookmarkStart w:id="9" w:name="_Toc84265444"/>
      <w:r w:rsidRPr="00183F0D">
        <w:rPr>
          <w:rFonts w:asciiTheme="majorHAnsi" w:hAnsiTheme="majorHAnsi"/>
        </w:rPr>
        <w:t>Key contacts</w:t>
      </w:r>
      <w:bookmarkEnd w:id="9"/>
    </w:p>
    <w:p w14:paraId="25299573" w14:textId="77777777" w:rsidR="007B5E54" w:rsidRPr="00183F0D" w:rsidRDefault="007B5E54" w:rsidP="007B5E54">
      <w:pPr>
        <w:rPr>
          <w:rFonts w:asciiTheme="majorHAnsi" w:hAnsiTheme="majorHAnsi"/>
        </w:rPr>
      </w:pPr>
    </w:p>
    <w:tbl>
      <w:tblPr>
        <w:tblStyle w:val="TableGrid"/>
        <w:tblW w:w="10343" w:type="dxa"/>
        <w:tblLook w:val="04A0" w:firstRow="1" w:lastRow="0" w:firstColumn="1" w:lastColumn="0" w:noHBand="0" w:noVBand="1"/>
      </w:tblPr>
      <w:tblGrid>
        <w:gridCol w:w="3256"/>
        <w:gridCol w:w="2976"/>
        <w:gridCol w:w="4111"/>
      </w:tblGrid>
      <w:tr w:rsidR="00D0633D" w:rsidRPr="00183F0D" w14:paraId="5A98A72F" w14:textId="77777777" w:rsidTr="00240AC7">
        <w:trPr>
          <w:tblHeader/>
        </w:trPr>
        <w:tc>
          <w:tcPr>
            <w:tcW w:w="3256" w:type="dxa"/>
          </w:tcPr>
          <w:p w14:paraId="156AFBD6" w14:textId="7BED1F30" w:rsidR="00C87C20" w:rsidRPr="00183F0D" w:rsidRDefault="00C87C20" w:rsidP="00206CB8">
            <w:pPr>
              <w:spacing w:line="276" w:lineRule="auto"/>
              <w:rPr>
                <w:rFonts w:asciiTheme="majorHAnsi" w:eastAsia="Georgia" w:hAnsiTheme="majorHAnsi" w:cs="Georgia"/>
              </w:rPr>
            </w:pPr>
            <w:r w:rsidRPr="00183F0D">
              <w:rPr>
                <w:rFonts w:asciiTheme="majorHAnsi" w:eastAsia="Georgia" w:hAnsiTheme="majorHAnsi" w:cs="Georgia"/>
              </w:rPr>
              <w:t>Head of Secondary &amp; Further Education</w:t>
            </w:r>
          </w:p>
        </w:tc>
        <w:tc>
          <w:tcPr>
            <w:tcW w:w="2976" w:type="dxa"/>
          </w:tcPr>
          <w:p w14:paraId="444BEFDF" w14:textId="5022EED5" w:rsidR="00C87C20" w:rsidRPr="00183F0D" w:rsidRDefault="00C87C20" w:rsidP="00206CB8">
            <w:pPr>
              <w:spacing w:line="276" w:lineRule="auto"/>
              <w:rPr>
                <w:rFonts w:asciiTheme="majorHAnsi" w:eastAsia="Georgia" w:hAnsiTheme="majorHAnsi" w:cs="Georgia"/>
              </w:rPr>
            </w:pPr>
            <w:r w:rsidRPr="00183F0D">
              <w:rPr>
                <w:rFonts w:asciiTheme="majorHAnsi" w:eastAsia="Georgia" w:hAnsiTheme="majorHAnsi" w:cs="Georgia"/>
              </w:rPr>
              <w:t>Professor David Aldridge</w:t>
            </w:r>
          </w:p>
        </w:tc>
        <w:tc>
          <w:tcPr>
            <w:tcW w:w="4111" w:type="dxa"/>
          </w:tcPr>
          <w:p w14:paraId="303E2185" w14:textId="30D86E21" w:rsidR="00C87C20" w:rsidRPr="00183F0D" w:rsidRDefault="00000000" w:rsidP="00C87C20">
            <w:pPr>
              <w:rPr>
                <w:rFonts w:asciiTheme="majorHAnsi" w:eastAsia="Georgia" w:hAnsiTheme="majorHAnsi" w:cs="Georgia"/>
              </w:rPr>
            </w:pPr>
            <w:hyperlink r:id="rId12" w:history="1">
              <w:r w:rsidR="002C5353" w:rsidRPr="0066663F">
                <w:rPr>
                  <w:rStyle w:val="Hyperlink"/>
                  <w:rFonts w:asciiTheme="majorHAnsi" w:eastAsia="Georgia" w:hAnsiTheme="majorHAnsi" w:cs="Georgia"/>
                </w:rPr>
                <w:t>Aldridgd@edgehill.ac.uk</w:t>
              </w:r>
            </w:hyperlink>
            <w:r w:rsidR="002C5353">
              <w:rPr>
                <w:rFonts w:asciiTheme="majorHAnsi" w:eastAsia="Georgia" w:hAnsiTheme="majorHAnsi" w:cs="Georgia"/>
              </w:rPr>
              <w:t xml:space="preserve"> </w:t>
            </w:r>
          </w:p>
        </w:tc>
      </w:tr>
      <w:tr w:rsidR="00D0633D" w:rsidRPr="00183F0D" w14:paraId="2C0FD8C2" w14:textId="77777777" w:rsidTr="00961398">
        <w:tc>
          <w:tcPr>
            <w:tcW w:w="3256" w:type="dxa"/>
          </w:tcPr>
          <w:p w14:paraId="2D5294EF" w14:textId="737AC52C" w:rsidR="00C87C20" w:rsidRPr="00183F0D" w:rsidRDefault="00C87C20" w:rsidP="00206CB8">
            <w:pPr>
              <w:spacing w:line="276" w:lineRule="auto"/>
              <w:rPr>
                <w:rFonts w:asciiTheme="majorHAnsi" w:eastAsia="Georgia" w:hAnsiTheme="majorHAnsi" w:cs="Georgia"/>
              </w:rPr>
            </w:pPr>
            <w:r w:rsidRPr="00183F0D">
              <w:rPr>
                <w:rFonts w:asciiTheme="majorHAnsi" w:eastAsia="Georgia" w:hAnsiTheme="majorHAnsi" w:cs="Georgia"/>
              </w:rPr>
              <w:t>Associate Head of Secondary and Further Education (IT</w:t>
            </w:r>
            <w:r w:rsidR="00635624">
              <w:rPr>
                <w:rFonts w:asciiTheme="majorHAnsi" w:eastAsia="Georgia" w:hAnsiTheme="majorHAnsi" w:cs="Georgia"/>
              </w:rPr>
              <w:t>E</w:t>
            </w:r>
            <w:r w:rsidRPr="00183F0D">
              <w:rPr>
                <w:rFonts w:asciiTheme="majorHAnsi" w:eastAsia="Georgia" w:hAnsiTheme="majorHAnsi" w:cs="Georgia"/>
              </w:rPr>
              <w:t>)</w:t>
            </w:r>
            <w:r w:rsidR="00635624">
              <w:rPr>
                <w:rFonts w:asciiTheme="majorHAnsi" w:eastAsia="Georgia" w:hAnsiTheme="majorHAnsi" w:cs="Georgia"/>
              </w:rPr>
              <w:t xml:space="preserve"> (Acting)</w:t>
            </w:r>
          </w:p>
        </w:tc>
        <w:tc>
          <w:tcPr>
            <w:tcW w:w="2976" w:type="dxa"/>
          </w:tcPr>
          <w:p w14:paraId="54286D04" w14:textId="0FA1818F" w:rsidR="00C87C20" w:rsidRPr="00183F0D" w:rsidRDefault="00635624" w:rsidP="00206CB8">
            <w:pPr>
              <w:spacing w:line="276" w:lineRule="auto"/>
              <w:rPr>
                <w:rFonts w:asciiTheme="majorHAnsi" w:eastAsia="Georgia" w:hAnsiTheme="majorHAnsi" w:cs="Georgia"/>
              </w:rPr>
            </w:pPr>
            <w:r w:rsidRPr="00183F0D">
              <w:rPr>
                <w:rFonts w:asciiTheme="majorHAnsi" w:eastAsia="Georgia" w:hAnsiTheme="majorHAnsi" w:cs="Georgia"/>
              </w:rPr>
              <w:t>Dr Sjay Patterson-Craven</w:t>
            </w:r>
          </w:p>
        </w:tc>
        <w:tc>
          <w:tcPr>
            <w:tcW w:w="4111" w:type="dxa"/>
          </w:tcPr>
          <w:p w14:paraId="2DEB0447" w14:textId="662FD9D4" w:rsidR="00C87C20" w:rsidRPr="00183F0D" w:rsidRDefault="00000000" w:rsidP="00C87C20">
            <w:pPr>
              <w:rPr>
                <w:rFonts w:asciiTheme="majorHAnsi" w:eastAsia="Georgia" w:hAnsiTheme="majorHAnsi" w:cs="Georgia"/>
              </w:rPr>
            </w:pPr>
            <w:hyperlink r:id="rId13" w:history="1">
              <w:r w:rsidR="00635624" w:rsidRPr="00183F0D">
                <w:rPr>
                  <w:rStyle w:val="Hyperlink"/>
                  <w:rFonts w:asciiTheme="majorHAnsi" w:eastAsia="Georgia" w:hAnsiTheme="majorHAnsi" w:cs="Georgia"/>
                </w:rPr>
                <w:t>Sjay.patterson@edgehill.ac.uk</w:t>
              </w:r>
            </w:hyperlink>
          </w:p>
        </w:tc>
      </w:tr>
      <w:tr w:rsidR="00D0633D" w:rsidRPr="00183F0D" w14:paraId="203C5352" w14:textId="77777777" w:rsidTr="00961398">
        <w:tc>
          <w:tcPr>
            <w:tcW w:w="3256" w:type="dxa"/>
          </w:tcPr>
          <w:p w14:paraId="76FB5075" w14:textId="4DFBBD1D"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Course Leader for PGDE Post 14 Education </w:t>
            </w:r>
          </w:p>
        </w:tc>
        <w:tc>
          <w:tcPr>
            <w:tcW w:w="2976" w:type="dxa"/>
          </w:tcPr>
          <w:p w14:paraId="224A8B5F" w14:textId="425E63FD"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Peter Cranie </w:t>
            </w:r>
          </w:p>
        </w:tc>
        <w:tc>
          <w:tcPr>
            <w:tcW w:w="4111" w:type="dxa"/>
          </w:tcPr>
          <w:p w14:paraId="20D18086" w14:textId="7854B34F" w:rsidR="00C87C20" w:rsidRPr="00183F0D" w:rsidRDefault="00000000" w:rsidP="00C87C20">
            <w:pPr>
              <w:rPr>
                <w:rFonts w:asciiTheme="majorHAnsi" w:eastAsia="Georgia" w:hAnsiTheme="majorHAnsi" w:cs="Georgia"/>
              </w:rPr>
            </w:pPr>
            <w:hyperlink r:id="rId14" w:history="1">
              <w:r w:rsidR="002C5353" w:rsidRPr="0066663F">
                <w:rPr>
                  <w:rStyle w:val="Hyperlink"/>
                  <w:rFonts w:asciiTheme="majorHAnsi" w:eastAsia="Georgia" w:hAnsiTheme="majorHAnsi" w:cs="Georgia"/>
                </w:rPr>
                <w:t>Craniep@edgehill.ac.uk</w:t>
              </w:r>
            </w:hyperlink>
            <w:r w:rsidR="002C5353">
              <w:rPr>
                <w:rFonts w:asciiTheme="majorHAnsi" w:eastAsia="Georgia" w:hAnsiTheme="majorHAnsi" w:cs="Georgia"/>
              </w:rPr>
              <w:t xml:space="preserve"> </w:t>
            </w:r>
          </w:p>
        </w:tc>
      </w:tr>
      <w:tr w:rsidR="00D0633D" w:rsidRPr="00183F0D" w14:paraId="6730A968" w14:textId="77777777" w:rsidTr="00961398">
        <w:tc>
          <w:tcPr>
            <w:tcW w:w="3256" w:type="dxa"/>
          </w:tcPr>
          <w:p w14:paraId="455544EF" w14:textId="789C0568"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Reader in Education (PGDE Post 14 Education) </w:t>
            </w:r>
          </w:p>
        </w:tc>
        <w:tc>
          <w:tcPr>
            <w:tcW w:w="2976" w:type="dxa"/>
          </w:tcPr>
          <w:p w14:paraId="73425DFC" w14:textId="6925AFBA"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Dr David Allan </w:t>
            </w:r>
          </w:p>
        </w:tc>
        <w:tc>
          <w:tcPr>
            <w:tcW w:w="4111" w:type="dxa"/>
          </w:tcPr>
          <w:p w14:paraId="541C9298" w14:textId="711E93B6" w:rsidR="00360C60" w:rsidRPr="00183F0D" w:rsidRDefault="00000000" w:rsidP="00C87C20">
            <w:pPr>
              <w:rPr>
                <w:rFonts w:asciiTheme="majorHAnsi" w:eastAsia="Georgia" w:hAnsiTheme="majorHAnsi" w:cs="Georgia"/>
              </w:rPr>
            </w:pPr>
            <w:hyperlink r:id="rId15" w:history="1">
              <w:r w:rsidR="002C5353" w:rsidRPr="0066663F">
                <w:rPr>
                  <w:rStyle w:val="Hyperlink"/>
                  <w:rFonts w:asciiTheme="majorHAnsi" w:eastAsia="Georgia" w:hAnsiTheme="majorHAnsi" w:cs="Georgia"/>
                </w:rPr>
                <w:t>Allandav@edgehill.ac.uk</w:t>
              </w:r>
            </w:hyperlink>
            <w:r w:rsidR="002C5353">
              <w:rPr>
                <w:rFonts w:asciiTheme="majorHAnsi" w:eastAsia="Georgia" w:hAnsiTheme="majorHAnsi" w:cs="Georgia"/>
              </w:rPr>
              <w:t xml:space="preserve"> </w:t>
            </w:r>
          </w:p>
        </w:tc>
      </w:tr>
      <w:tr w:rsidR="00D0633D" w:rsidRPr="00183F0D" w14:paraId="33707CD4" w14:textId="77777777" w:rsidTr="00961398">
        <w:tc>
          <w:tcPr>
            <w:tcW w:w="3256" w:type="dxa"/>
          </w:tcPr>
          <w:p w14:paraId="50DFF2F7" w14:textId="6AB177CC" w:rsidR="00C87C20" w:rsidRPr="00360C60"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Senior Lecturer (PGDE Post 14 Education) </w:t>
            </w:r>
          </w:p>
        </w:tc>
        <w:tc>
          <w:tcPr>
            <w:tcW w:w="2976" w:type="dxa"/>
          </w:tcPr>
          <w:p w14:paraId="3A78D50F" w14:textId="26189331"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Justine Smith </w:t>
            </w:r>
          </w:p>
        </w:tc>
        <w:tc>
          <w:tcPr>
            <w:tcW w:w="4111" w:type="dxa"/>
          </w:tcPr>
          <w:p w14:paraId="0DEAD16A" w14:textId="4DBBE3E3" w:rsidR="00360C60" w:rsidRDefault="00000000" w:rsidP="00C87C20">
            <w:pPr>
              <w:rPr>
                <w:rFonts w:asciiTheme="majorHAnsi" w:eastAsia="Georgia" w:hAnsiTheme="majorHAnsi" w:cs="Georgia"/>
              </w:rPr>
            </w:pPr>
            <w:hyperlink r:id="rId16" w:history="1">
              <w:r w:rsidR="002C5353" w:rsidRPr="0066663F">
                <w:rPr>
                  <w:rStyle w:val="Hyperlink"/>
                  <w:rFonts w:asciiTheme="majorHAnsi" w:eastAsia="Georgia" w:hAnsiTheme="majorHAnsi" w:cs="Georgia"/>
                </w:rPr>
                <w:t>smithju@edgehill.ac.uk</w:t>
              </w:r>
            </w:hyperlink>
          </w:p>
          <w:p w14:paraId="4892666F" w14:textId="5B8EBCB8" w:rsidR="002C5353" w:rsidRPr="00183F0D" w:rsidRDefault="002C5353" w:rsidP="00C87C20">
            <w:pPr>
              <w:rPr>
                <w:rFonts w:asciiTheme="majorHAnsi" w:eastAsia="Georgia" w:hAnsiTheme="majorHAnsi" w:cs="Georgia"/>
              </w:rPr>
            </w:pPr>
          </w:p>
        </w:tc>
      </w:tr>
      <w:tr w:rsidR="002C5353" w:rsidRPr="00183F0D" w14:paraId="3D81E7D2" w14:textId="77777777" w:rsidTr="00961398">
        <w:tc>
          <w:tcPr>
            <w:tcW w:w="3256" w:type="dxa"/>
          </w:tcPr>
          <w:p w14:paraId="01792226" w14:textId="05FBBBD4" w:rsidR="002C5353" w:rsidRDefault="002C5353" w:rsidP="00206CB8">
            <w:pPr>
              <w:spacing w:line="276" w:lineRule="auto"/>
              <w:rPr>
                <w:rFonts w:asciiTheme="majorHAnsi" w:eastAsia="Georgia" w:hAnsiTheme="majorHAnsi" w:cs="Georgia"/>
              </w:rPr>
            </w:pPr>
            <w:r w:rsidRPr="002C5353">
              <w:rPr>
                <w:rFonts w:asciiTheme="majorHAnsi" w:eastAsia="Georgia" w:hAnsiTheme="majorHAnsi" w:cs="Georgia"/>
              </w:rPr>
              <w:t xml:space="preserve">Senior Lecturer </w:t>
            </w:r>
            <w:r>
              <w:rPr>
                <w:rFonts w:asciiTheme="majorHAnsi" w:eastAsia="Georgia" w:hAnsiTheme="majorHAnsi" w:cs="Georgia"/>
              </w:rPr>
              <w:t>(PGDE</w:t>
            </w:r>
            <w:r w:rsidRPr="002C5353">
              <w:rPr>
                <w:rFonts w:asciiTheme="majorHAnsi" w:eastAsia="Georgia" w:hAnsiTheme="majorHAnsi" w:cs="Georgia"/>
              </w:rPr>
              <w:t xml:space="preserve"> Post 14 Education</w:t>
            </w:r>
            <w:r>
              <w:rPr>
                <w:rFonts w:asciiTheme="majorHAnsi" w:eastAsia="Georgia" w:hAnsiTheme="majorHAnsi" w:cs="Georgia"/>
              </w:rPr>
              <w:t>)</w:t>
            </w:r>
          </w:p>
        </w:tc>
        <w:tc>
          <w:tcPr>
            <w:tcW w:w="2976" w:type="dxa"/>
          </w:tcPr>
          <w:p w14:paraId="1F1FAD86" w14:textId="1CF5F568" w:rsidR="002C5353"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Dr Shereen Shaw </w:t>
            </w:r>
          </w:p>
        </w:tc>
        <w:tc>
          <w:tcPr>
            <w:tcW w:w="4111" w:type="dxa"/>
          </w:tcPr>
          <w:p w14:paraId="1D50BD7B" w14:textId="1A01F960" w:rsidR="002C5353" w:rsidRPr="00183F0D" w:rsidRDefault="00000000" w:rsidP="00C87C20">
            <w:pPr>
              <w:rPr>
                <w:rFonts w:asciiTheme="majorHAnsi" w:eastAsia="Georgia" w:hAnsiTheme="majorHAnsi" w:cs="Georgia"/>
              </w:rPr>
            </w:pPr>
            <w:hyperlink r:id="rId17" w:history="1">
              <w:r w:rsidR="00137F69" w:rsidRPr="0066663F">
                <w:rPr>
                  <w:rStyle w:val="Hyperlink"/>
                  <w:rFonts w:asciiTheme="majorHAnsi" w:eastAsia="Georgia" w:hAnsiTheme="majorHAnsi" w:cs="Georgia"/>
                </w:rPr>
                <w:t>Shereen.Shaw@edgehill.ac.uk</w:t>
              </w:r>
            </w:hyperlink>
            <w:r w:rsidR="00137F69">
              <w:rPr>
                <w:rFonts w:asciiTheme="majorHAnsi" w:eastAsia="Georgia" w:hAnsiTheme="majorHAnsi" w:cs="Georgia"/>
              </w:rPr>
              <w:t xml:space="preserve"> </w:t>
            </w:r>
          </w:p>
        </w:tc>
      </w:tr>
      <w:tr w:rsidR="002C5353" w:rsidRPr="00183F0D" w14:paraId="009810E4" w14:textId="77777777" w:rsidTr="00961398">
        <w:tc>
          <w:tcPr>
            <w:tcW w:w="3256" w:type="dxa"/>
          </w:tcPr>
          <w:p w14:paraId="701B14AA" w14:textId="77777777" w:rsidR="002C5353"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Graduate Teaching Assistant </w:t>
            </w:r>
          </w:p>
          <w:p w14:paraId="5C421C87" w14:textId="7CA83A6C" w:rsidR="002C5353" w:rsidRPr="002C5353" w:rsidRDefault="002C5353" w:rsidP="00206CB8">
            <w:pPr>
              <w:spacing w:line="276" w:lineRule="auto"/>
              <w:rPr>
                <w:rFonts w:asciiTheme="majorHAnsi" w:eastAsia="Georgia" w:hAnsiTheme="majorHAnsi" w:cs="Georgia"/>
              </w:rPr>
            </w:pPr>
            <w:r>
              <w:rPr>
                <w:rFonts w:asciiTheme="majorHAnsi" w:eastAsia="Georgia" w:hAnsiTheme="majorHAnsi" w:cs="Georgia"/>
              </w:rPr>
              <w:t>(Post 14 Education)</w:t>
            </w:r>
          </w:p>
        </w:tc>
        <w:tc>
          <w:tcPr>
            <w:tcW w:w="2976" w:type="dxa"/>
          </w:tcPr>
          <w:p w14:paraId="6F4D5DEA" w14:textId="38BFD32C" w:rsidR="002C5353"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Victoria Inyang- Talbot </w:t>
            </w:r>
          </w:p>
        </w:tc>
        <w:tc>
          <w:tcPr>
            <w:tcW w:w="4111" w:type="dxa"/>
          </w:tcPr>
          <w:p w14:paraId="0618CDB3" w14:textId="0CD55996" w:rsidR="002C5353" w:rsidRPr="00183F0D" w:rsidRDefault="00000000" w:rsidP="00C87C20">
            <w:pPr>
              <w:rPr>
                <w:rFonts w:asciiTheme="majorHAnsi" w:eastAsia="Georgia" w:hAnsiTheme="majorHAnsi" w:cs="Georgia"/>
              </w:rPr>
            </w:pPr>
            <w:hyperlink r:id="rId18" w:history="1">
              <w:r w:rsidR="002C5353" w:rsidRPr="0066663F">
                <w:rPr>
                  <w:rStyle w:val="Hyperlink"/>
                  <w:rFonts w:asciiTheme="majorHAnsi" w:eastAsia="Georgia" w:hAnsiTheme="majorHAnsi" w:cs="Georgia"/>
                </w:rPr>
                <w:t>Talbotv@edgehill.ac.uk</w:t>
              </w:r>
            </w:hyperlink>
            <w:r w:rsidR="002C5353">
              <w:rPr>
                <w:rFonts w:asciiTheme="majorHAnsi" w:eastAsia="Georgia" w:hAnsiTheme="majorHAnsi" w:cs="Georgia"/>
              </w:rPr>
              <w:t xml:space="preserve"> </w:t>
            </w:r>
          </w:p>
        </w:tc>
      </w:tr>
      <w:tr w:rsidR="00D0633D" w:rsidRPr="00183F0D" w14:paraId="1539212E" w14:textId="77777777" w:rsidTr="00961398">
        <w:tc>
          <w:tcPr>
            <w:tcW w:w="3256" w:type="dxa"/>
          </w:tcPr>
          <w:p w14:paraId="7D7195F2" w14:textId="1231AA80" w:rsidR="00C87C20" w:rsidRPr="00360C60"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Partnership Development Officer </w:t>
            </w:r>
          </w:p>
        </w:tc>
        <w:tc>
          <w:tcPr>
            <w:tcW w:w="2976" w:type="dxa"/>
          </w:tcPr>
          <w:p w14:paraId="09926951" w14:textId="1FF96DBB" w:rsidR="00C87C20" w:rsidRPr="00183F0D" w:rsidRDefault="002C5353" w:rsidP="00206CB8">
            <w:pPr>
              <w:spacing w:line="276" w:lineRule="auto"/>
              <w:rPr>
                <w:rFonts w:asciiTheme="majorHAnsi" w:eastAsia="Georgia" w:hAnsiTheme="majorHAnsi" w:cs="Georgia"/>
              </w:rPr>
            </w:pPr>
            <w:r>
              <w:rPr>
                <w:rFonts w:asciiTheme="majorHAnsi" w:eastAsia="Georgia" w:hAnsiTheme="majorHAnsi" w:cs="Georgia"/>
              </w:rPr>
              <w:t xml:space="preserve">Dan Monaghan </w:t>
            </w:r>
          </w:p>
        </w:tc>
        <w:tc>
          <w:tcPr>
            <w:tcW w:w="4111" w:type="dxa"/>
          </w:tcPr>
          <w:p w14:paraId="50DEFA67" w14:textId="65F982FD" w:rsidR="00C87C20" w:rsidRPr="00183F0D" w:rsidRDefault="00000000" w:rsidP="00C87C20">
            <w:pPr>
              <w:rPr>
                <w:rFonts w:asciiTheme="majorHAnsi" w:eastAsia="Georgia" w:hAnsiTheme="majorHAnsi" w:cs="Georgia"/>
              </w:rPr>
            </w:pPr>
            <w:hyperlink r:id="rId19" w:history="1">
              <w:r w:rsidR="00137F69" w:rsidRPr="0066663F">
                <w:rPr>
                  <w:rStyle w:val="Hyperlink"/>
                  <w:rFonts w:asciiTheme="majorHAnsi" w:eastAsia="Georgia" w:hAnsiTheme="majorHAnsi" w:cs="Georgia"/>
                </w:rPr>
                <w:t>Monaghad@edgehill.ac.uk</w:t>
              </w:r>
            </w:hyperlink>
            <w:r w:rsidR="00137F69">
              <w:rPr>
                <w:rFonts w:asciiTheme="majorHAnsi" w:eastAsia="Georgia" w:hAnsiTheme="majorHAnsi" w:cs="Georgia"/>
              </w:rPr>
              <w:t xml:space="preserve"> </w:t>
            </w:r>
          </w:p>
        </w:tc>
      </w:tr>
      <w:tr w:rsidR="00D0633D" w:rsidRPr="00183F0D" w14:paraId="7643A8F8" w14:textId="77777777" w:rsidTr="00961398">
        <w:tc>
          <w:tcPr>
            <w:tcW w:w="3256" w:type="dxa"/>
          </w:tcPr>
          <w:p w14:paraId="183260EC" w14:textId="5A5E8B9E" w:rsidR="00D0633D" w:rsidRPr="00183F0D" w:rsidRDefault="00D0633D" w:rsidP="00206CB8">
            <w:pPr>
              <w:spacing w:line="276" w:lineRule="auto"/>
              <w:rPr>
                <w:rFonts w:asciiTheme="majorHAnsi" w:eastAsia="Georgia" w:hAnsiTheme="majorHAnsi" w:cs="Georgia"/>
              </w:rPr>
            </w:pPr>
            <w:r w:rsidRPr="00183F0D">
              <w:rPr>
                <w:rFonts w:asciiTheme="majorHAnsi" w:eastAsia="Georgia" w:hAnsiTheme="majorHAnsi" w:cs="Georgia"/>
              </w:rPr>
              <w:t xml:space="preserve">Secondary &amp; Further </w:t>
            </w:r>
            <w:r w:rsidR="00AC5821">
              <w:rPr>
                <w:rFonts w:asciiTheme="majorHAnsi" w:eastAsia="Georgia" w:hAnsiTheme="majorHAnsi" w:cs="Georgia"/>
              </w:rPr>
              <w:t>E</w:t>
            </w:r>
            <w:r w:rsidRPr="00183F0D">
              <w:rPr>
                <w:rFonts w:asciiTheme="majorHAnsi" w:eastAsia="Georgia" w:hAnsiTheme="majorHAnsi" w:cs="Georgia"/>
              </w:rPr>
              <w:t>ducation support team</w:t>
            </w:r>
          </w:p>
        </w:tc>
        <w:tc>
          <w:tcPr>
            <w:tcW w:w="7087" w:type="dxa"/>
            <w:gridSpan w:val="2"/>
          </w:tcPr>
          <w:p w14:paraId="7180D3A1" w14:textId="3007C1D1" w:rsidR="00D0633D" w:rsidRPr="00183F0D" w:rsidRDefault="00000000" w:rsidP="00206CB8">
            <w:pPr>
              <w:spacing w:line="276" w:lineRule="auto"/>
              <w:rPr>
                <w:rFonts w:asciiTheme="majorHAnsi" w:eastAsia="Georgia" w:hAnsiTheme="majorHAnsi" w:cs="Georgia"/>
              </w:rPr>
            </w:pPr>
            <w:hyperlink r:id="rId20" w:history="1">
              <w:r w:rsidR="00D0633D" w:rsidRPr="00183F0D">
                <w:rPr>
                  <w:rStyle w:val="Hyperlink"/>
                  <w:rFonts w:asciiTheme="majorHAnsi" w:eastAsia="Georgia" w:hAnsiTheme="majorHAnsi" w:cs="Georgia"/>
                </w:rPr>
                <w:t>SFESupportteam@edgehill.ac.uk</w:t>
              </w:r>
            </w:hyperlink>
            <w:r w:rsidR="00D0633D" w:rsidRPr="00183F0D">
              <w:rPr>
                <w:rFonts w:asciiTheme="majorHAnsi" w:eastAsia="Georgia" w:hAnsiTheme="majorHAnsi" w:cs="Georgia"/>
              </w:rPr>
              <w:t xml:space="preserve"> </w:t>
            </w:r>
          </w:p>
        </w:tc>
      </w:tr>
    </w:tbl>
    <w:p w14:paraId="1C6DEC13" w14:textId="3D0DEB05" w:rsidR="00C3378F" w:rsidRPr="00183F0D" w:rsidRDefault="00C3378F" w:rsidP="00B70B80">
      <w:pPr>
        <w:pStyle w:val="Heading1"/>
        <w:rPr>
          <w:rFonts w:asciiTheme="majorHAnsi" w:hAnsiTheme="majorHAnsi"/>
          <w:sz w:val="32"/>
          <w:szCs w:val="32"/>
        </w:rPr>
      </w:pPr>
      <w:bookmarkStart w:id="10" w:name="_Toc84265445"/>
      <w:r w:rsidRPr="00183F0D">
        <w:rPr>
          <w:rFonts w:asciiTheme="majorHAnsi" w:hAnsiTheme="majorHAnsi"/>
        </w:rPr>
        <w:t>Intent:</w:t>
      </w:r>
      <w:bookmarkEnd w:id="10"/>
    </w:p>
    <w:p w14:paraId="0DCE02F1" w14:textId="4D30159B" w:rsidR="00C3378F" w:rsidRPr="00183F0D" w:rsidRDefault="00C3378F" w:rsidP="006F1AB4">
      <w:pPr>
        <w:spacing w:line="276" w:lineRule="auto"/>
        <w:rPr>
          <w:rFonts w:asciiTheme="majorHAnsi" w:hAnsiTheme="majorHAnsi"/>
          <w:color w:val="000000"/>
          <w:shd w:val="clear" w:color="auto" w:fill="FFFFFF"/>
        </w:rPr>
      </w:pPr>
      <w:r w:rsidRPr="00183F0D">
        <w:rPr>
          <w:rFonts w:asciiTheme="majorHAnsi" w:hAnsiTheme="majorHAnsi"/>
          <w:color w:val="000000"/>
          <w:shd w:val="clear" w:color="auto" w:fill="FFFFFF"/>
        </w:rPr>
        <w:t>It is our intent</w:t>
      </w:r>
      <w:r w:rsidRPr="00183F0D">
        <w:rPr>
          <w:rFonts w:asciiTheme="majorHAnsi" w:hAnsiTheme="majorHAnsi"/>
          <w:b/>
          <w:bCs/>
          <w:color w:val="000000"/>
          <w:shd w:val="clear" w:color="auto" w:fill="FFFFFF"/>
        </w:rPr>
        <w:t xml:space="preserve"> </w:t>
      </w:r>
      <w:r w:rsidRPr="00183F0D">
        <w:rPr>
          <w:rFonts w:asciiTheme="majorHAnsi" w:hAnsiTheme="majorHAnsi"/>
          <w:color w:val="000000"/>
          <w:shd w:val="clear" w:color="auto" w:fill="FFFFFF"/>
        </w:rPr>
        <w:t>to provide all trainee teachers with a broad, balanced and challenging curriculum, which is sufficiently flexible to meet personal, local or national priorities and needs.  The quality of  curriculum can be judged on how effectively we provide our trainees with opportunity to develop</w:t>
      </w:r>
      <w:r w:rsidR="00C92EF0" w:rsidRPr="00183F0D">
        <w:rPr>
          <w:rFonts w:asciiTheme="majorHAnsi" w:hAnsiTheme="majorHAnsi"/>
          <w:color w:val="000000"/>
          <w:shd w:val="clear" w:color="auto" w:fill="FFFFFF"/>
        </w:rPr>
        <w:t xml:space="preserve"> in terms of the</w:t>
      </w:r>
      <w:r w:rsidR="00E1428C">
        <w:rPr>
          <w:rFonts w:asciiTheme="majorHAnsi" w:hAnsiTheme="majorHAnsi"/>
          <w:color w:val="000000"/>
          <w:shd w:val="clear" w:color="auto" w:fill="FFFFFF"/>
        </w:rPr>
        <w:t xml:space="preserve"> </w:t>
      </w:r>
      <w:hyperlink r:id="rId21" w:history="1">
        <w:r w:rsidR="00E1428C" w:rsidRPr="00E1428C">
          <w:rPr>
            <w:rStyle w:val="Hyperlink"/>
            <w:rFonts w:asciiTheme="majorHAnsi" w:hAnsiTheme="majorHAnsi"/>
            <w:shd w:val="clear" w:color="auto" w:fill="FFFFFF"/>
          </w:rPr>
          <w:t>E</w:t>
        </w:r>
        <w:r w:rsidR="007C21C1">
          <w:rPr>
            <w:rStyle w:val="Hyperlink"/>
            <w:rFonts w:asciiTheme="majorHAnsi" w:hAnsiTheme="majorHAnsi"/>
            <w:shd w:val="clear" w:color="auto" w:fill="FFFFFF"/>
          </w:rPr>
          <w:t>ducation and Training Foundation (E</w:t>
        </w:r>
        <w:r w:rsidR="00E1428C" w:rsidRPr="00E1428C">
          <w:rPr>
            <w:rStyle w:val="Hyperlink"/>
            <w:rFonts w:asciiTheme="majorHAnsi" w:hAnsiTheme="majorHAnsi"/>
            <w:shd w:val="clear" w:color="auto" w:fill="FFFFFF"/>
          </w:rPr>
          <w:t>TF</w:t>
        </w:r>
        <w:r w:rsidR="007C21C1">
          <w:rPr>
            <w:rStyle w:val="Hyperlink"/>
            <w:rFonts w:asciiTheme="majorHAnsi" w:hAnsiTheme="majorHAnsi"/>
            <w:shd w:val="clear" w:color="auto" w:fill="FFFFFF"/>
          </w:rPr>
          <w:t>)</w:t>
        </w:r>
        <w:r w:rsidR="00E1428C" w:rsidRPr="00E1428C">
          <w:rPr>
            <w:rStyle w:val="Hyperlink"/>
            <w:rFonts w:asciiTheme="majorHAnsi" w:hAnsiTheme="majorHAnsi"/>
            <w:shd w:val="clear" w:color="auto" w:fill="FFFFFF"/>
          </w:rPr>
          <w:t xml:space="preserve"> Professional Standards</w:t>
        </w:r>
      </w:hyperlink>
      <w:r w:rsidR="00E1428C">
        <w:rPr>
          <w:rFonts w:asciiTheme="majorHAnsi" w:hAnsiTheme="majorHAnsi"/>
          <w:color w:val="000000"/>
          <w:shd w:val="clear" w:color="auto" w:fill="FFFFFF"/>
        </w:rPr>
        <w:t xml:space="preserve"> and </w:t>
      </w:r>
      <w:r w:rsidR="00C92EF0" w:rsidRPr="00183F0D">
        <w:rPr>
          <w:rFonts w:asciiTheme="majorHAnsi" w:hAnsiTheme="majorHAnsi"/>
          <w:color w:val="000000"/>
          <w:shd w:val="clear" w:color="auto" w:fill="FFFFFF"/>
        </w:rPr>
        <w:t>the Edge Hill ITE ‘pillars’, both of which underpin all provision.</w:t>
      </w:r>
      <w:r w:rsidR="00E1428C">
        <w:rPr>
          <w:rFonts w:asciiTheme="majorHAnsi" w:hAnsiTheme="majorHAnsi"/>
          <w:color w:val="000000"/>
          <w:shd w:val="clear" w:color="auto" w:fill="FFFFFF"/>
        </w:rPr>
        <w:t xml:space="preserve"> Explicit links are also made to the </w:t>
      </w:r>
      <w:hyperlink r:id="rId22" w:history="1">
        <w:r w:rsidR="00E1428C" w:rsidRPr="00183F0D">
          <w:rPr>
            <w:rStyle w:val="Hyperlink"/>
            <w:rFonts w:asciiTheme="majorHAnsi" w:hAnsiTheme="majorHAnsi"/>
            <w:shd w:val="clear" w:color="auto" w:fill="FFFFFF"/>
          </w:rPr>
          <w:t>ITE Core Content Framework (CCF)</w:t>
        </w:r>
      </w:hyperlink>
      <w:r w:rsidR="00E1428C" w:rsidRPr="00183F0D">
        <w:rPr>
          <w:rFonts w:asciiTheme="majorHAnsi" w:hAnsiTheme="majorHAnsi"/>
          <w:color w:val="000000"/>
          <w:shd w:val="clear" w:color="auto" w:fill="FFFFFF"/>
        </w:rPr>
        <w:t xml:space="preserve"> a</w:t>
      </w:r>
      <w:r w:rsidR="00E1428C">
        <w:rPr>
          <w:rFonts w:asciiTheme="majorHAnsi" w:hAnsiTheme="majorHAnsi"/>
          <w:color w:val="000000"/>
          <w:shd w:val="clear" w:color="auto" w:fill="FFFFFF"/>
        </w:rPr>
        <w:t xml:space="preserve">s Post-14 provision will also include potential opportunities to teach in the Secondary sector after the completion of the </w:t>
      </w:r>
      <w:hyperlink r:id="rId23" w:history="1">
        <w:r w:rsidR="00E1428C" w:rsidRPr="00E1428C">
          <w:rPr>
            <w:rStyle w:val="Hyperlink"/>
            <w:rFonts w:asciiTheme="majorHAnsi" w:hAnsiTheme="majorHAnsi"/>
            <w:shd w:val="clear" w:color="auto" w:fill="FFFFFF"/>
          </w:rPr>
          <w:t>post-qualifying QTLS process</w:t>
        </w:r>
      </w:hyperlink>
      <w:r w:rsidR="00E1428C">
        <w:rPr>
          <w:rFonts w:asciiTheme="majorHAnsi" w:hAnsiTheme="majorHAnsi"/>
          <w:color w:val="000000"/>
          <w:shd w:val="clear" w:color="auto" w:fill="FFFFFF"/>
        </w:rPr>
        <w:t xml:space="preserve"> through the </w:t>
      </w:r>
      <w:hyperlink r:id="rId24" w:history="1">
        <w:r w:rsidR="00E1428C" w:rsidRPr="00E1428C">
          <w:rPr>
            <w:rStyle w:val="Hyperlink"/>
            <w:rFonts w:asciiTheme="majorHAnsi" w:hAnsiTheme="majorHAnsi"/>
            <w:shd w:val="clear" w:color="auto" w:fill="FFFFFF"/>
          </w:rPr>
          <w:t>Society of Education and Training</w:t>
        </w:r>
      </w:hyperlink>
      <w:r w:rsidR="00E1428C">
        <w:rPr>
          <w:rFonts w:asciiTheme="majorHAnsi" w:hAnsiTheme="majorHAnsi"/>
          <w:color w:val="000000"/>
          <w:shd w:val="clear" w:color="auto" w:fill="FFFFFF"/>
        </w:rPr>
        <w:t>.</w:t>
      </w:r>
    </w:p>
    <w:p w14:paraId="4C691D53" w14:textId="0611038E" w:rsidR="00A9356B" w:rsidRPr="00183F0D" w:rsidRDefault="00A9356B" w:rsidP="002B40E2">
      <w:pPr>
        <w:pStyle w:val="Heading2"/>
        <w:rPr>
          <w:rFonts w:asciiTheme="majorHAnsi" w:hAnsiTheme="majorHAnsi"/>
          <w:shd w:val="clear" w:color="auto" w:fill="FFFFFF"/>
          <w:lang w:val="en-GB"/>
        </w:rPr>
      </w:pPr>
      <w:bookmarkStart w:id="11" w:name="_Toc84265446"/>
      <w:r w:rsidRPr="00183F0D">
        <w:rPr>
          <w:rFonts w:asciiTheme="majorHAnsi" w:hAnsiTheme="majorHAnsi"/>
          <w:shd w:val="clear" w:color="auto" w:fill="FFFFFF"/>
          <w:lang w:val="en-GB"/>
        </w:rPr>
        <w:lastRenderedPageBreak/>
        <w:t>What are the EHU ITE Pillars?</w:t>
      </w:r>
      <w:bookmarkEnd w:id="11"/>
    </w:p>
    <w:p w14:paraId="7C3A454C" w14:textId="237491C7" w:rsidR="00096F28" w:rsidRPr="00183F0D" w:rsidRDefault="00A9356B" w:rsidP="006F1AB4">
      <w:pPr>
        <w:spacing w:line="276" w:lineRule="auto"/>
        <w:rPr>
          <w:rFonts w:asciiTheme="majorHAnsi" w:hAnsiTheme="majorHAnsi"/>
        </w:rPr>
      </w:pPr>
      <w:r w:rsidRPr="00183F0D">
        <w:rPr>
          <w:rFonts w:asciiTheme="majorHAnsi" w:hAnsiTheme="majorHAnsi"/>
        </w:rPr>
        <w:t xml:space="preserve">All ITE at Edge Hill is underpinned by </w:t>
      </w:r>
      <w:r w:rsidR="008A0C95" w:rsidRPr="00183F0D">
        <w:rPr>
          <w:rFonts w:asciiTheme="majorHAnsi" w:hAnsiTheme="majorHAnsi"/>
        </w:rPr>
        <w:t xml:space="preserve">the </w:t>
      </w:r>
      <w:r w:rsidRPr="00183F0D">
        <w:rPr>
          <w:rFonts w:asciiTheme="majorHAnsi" w:hAnsiTheme="majorHAnsi"/>
        </w:rPr>
        <w:t xml:space="preserve">three </w:t>
      </w:r>
      <w:r w:rsidR="008A0C95" w:rsidRPr="00183F0D">
        <w:rPr>
          <w:rFonts w:asciiTheme="majorHAnsi" w:hAnsiTheme="majorHAnsi"/>
        </w:rPr>
        <w:t xml:space="preserve">ITE </w:t>
      </w:r>
      <w:r w:rsidRPr="00183F0D">
        <w:rPr>
          <w:rFonts w:asciiTheme="majorHAnsi" w:hAnsiTheme="majorHAnsi"/>
        </w:rPr>
        <w:t>pillars</w:t>
      </w:r>
      <w:r w:rsidR="001B53EC" w:rsidRPr="00183F0D">
        <w:rPr>
          <w:rFonts w:asciiTheme="majorHAnsi" w:hAnsiTheme="majorHAnsi"/>
        </w:rPr>
        <w:t xml:space="preserve">. </w:t>
      </w:r>
      <w:r w:rsidR="00096F28" w:rsidRPr="00183F0D">
        <w:rPr>
          <w:rFonts w:asciiTheme="majorHAnsi" w:hAnsiTheme="majorHAnsi"/>
        </w:rPr>
        <w:t>Each pillar represents a different aspect of effective teaching and collectively, they represented the collective philosophy and vision for ITE at Edge Hill</w:t>
      </w:r>
      <w:r w:rsidR="001C70AF" w:rsidRPr="00183F0D">
        <w:rPr>
          <w:rFonts w:asciiTheme="majorHAnsi" w:hAnsiTheme="majorHAnsi"/>
        </w:rPr>
        <w:t>.</w:t>
      </w:r>
      <w:r w:rsidR="00DB2945">
        <w:rPr>
          <w:rFonts w:asciiTheme="majorHAnsi" w:hAnsiTheme="majorHAnsi"/>
        </w:rPr>
        <w:t xml:space="preserve"> All four modules on the PGDE in Post-14 Education are underpinned by the ITE pillars and the ETF Professional Standards.</w:t>
      </w:r>
    </w:p>
    <w:p w14:paraId="4E89DE08" w14:textId="77777777" w:rsidR="00C3378F" w:rsidRPr="00183F0D" w:rsidRDefault="00C3378F" w:rsidP="00C3378F">
      <w:pPr>
        <w:rPr>
          <w:rFonts w:asciiTheme="majorHAnsi" w:hAnsiTheme="majorHAnsi"/>
        </w:rPr>
      </w:pPr>
    </w:p>
    <w:p w14:paraId="6D779A14" w14:textId="77777777" w:rsidR="00C92EF0" w:rsidRPr="00183F0D" w:rsidRDefault="00C92EF0" w:rsidP="00C92EF0">
      <w:pPr>
        <w:jc w:val="both"/>
        <w:rPr>
          <w:rFonts w:asciiTheme="majorHAnsi" w:hAnsiTheme="majorHAnsi"/>
        </w:rPr>
      </w:pPr>
    </w:p>
    <w:p w14:paraId="55DFCD30" w14:textId="35071A3D" w:rsidR="00C92EF0" w:rsidRPr="00183F0D" w:rsidRDefault="00C92EF0" w:rsidP="007368AF">
      <w:pPr>
        <w:jc w:val="center"/>
        <w:rPr>
          <w:rFonts w:asciiTheme="majorHAnsi" w:hAnsiTheme="majorHAnsi"/>
        </w:rPr>
      </w:pPr>
      <w:r w:rsidRPr="00183F0D">
        <w:rPr>
          <w:rFonts w:asciiTheme="majorHAnsi" w:hAnsiTheme="majorHAnsi"/>
        </w:rPr>
        <w:fldChar w:fldCharType="begin"/>
      </w:r>
      <w:r w:rsidRPr="00183F0D">
        <w:rPr>
          <w:rFonts w:asciiTheme="majorHAnsi" w:hAnsiTheme="majorHAnsi"/>
        </w:rPr>
        <w:instrText xml:space="preserve"> INCLUDEPICTURE "https://lh6.googleusercontent.com/5QXkR0Ra1Wyx5e5REfHxL8UTEr0OSefzH1G3XoH1v7_yKnYc6Lzhrjl22bD0UMiA2vwHOt1tIkHqyrl4jOI3vGHFFDZoDHXht3j-KzwJIZgKSc6Rw9Qol9VSzjdErCzDCeefpSbaoWw" \* MERGEFORMATINET </w:instrText>
      </w:r>
      <w:r w:rsidRPr="00183F0D">
        <w:rPr>
          <w:rFonts w:asciiTheme="majorHAnsi" w:hAnsiTheme="majorHAnsi"/>
        </w:rPr>
        <w:fldChar w:fldCharType="separate"/>
      </w:r>
      <w:r w:rsidRPr="00183F0D">
        <w:rPr>
          <w:rFonts w:asciiTheme="majorHAnsi" w:hAnsiTheme="majorHAnsi"/>
          <w:noProof/>
        </w:rPr>
        <w:drawing>
          <wp:inline distT="0" distB="0" distL="0" distR="0" wp14:anchorId="6D50F54F" wp14:editId="560EB99E">
            <wp:extent cx="4558242" cy="3501957"/>
            <wp:effectExtent l="0" t="0" r="1270" b="381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590832" cy="3526995"/>
                    </a:xfrm>
                    <a:prstGeom prst="rect">
                      <a:avLst/>
                    </a:prstGeom>
                    <a:noFill/>
                    <a:ln>
                      <a:noFill/>
                    </a:ln>
                  </pic:spPr>
                </pic:pic>
              </a:graphicData>
            </a:graphic>
          </wp:inline>
        </w:drawing>
      </w:r>
      <w:r w:rsidRPr="00183F0D">
        <w:rPr>
          <w:rFonts w:asciiTheme="majorHAnsi" w:hAnsiTheme="majorHAnsi"/>
        </w:rPr>
        <w:fldChar w:fldCharType="end"/>
      </w:r>
    </w:p>
    <w:p w14:paraId="27EE4908" w14:textId="0AABBF12" w:rsidR="00DB2945" w:rsidRDefault="00426B38" w:rsidP="001C70AF">
      <w:pPr>
        <w:pStyle w:val="Heading2"/>
        <w:rPr>
          <w:rFonts w:asciiTheme="majorHAnsi" w:hAnsiTheme="majorHAnsi"/>
        </w:rPr>
      </w:pPr>
      <w:bookmarkStart w:id="12" w:name="_Toc84265447"/>
      <w:r>
        <w:rPr>
          <w:noProof/>
        </w:rPr>
        <w:drawing>
          <wp:anchor distT="0" distB="0" distL="114300" distR="114300" simplePos="0" relativeHeight="251658240" behindDoc="0" locked="0" layoutInCell="1" allowOverlap="1" wp14:anchorId="4CD4662F" wp14:editId="0DF3D5DE">
            <wp:simplePos x="0" y="0"/>
            <wp:positionH relativeFrom="column">
              <wp:posOffset>-142240</wp:posOffset>
            </wp:positionH>
            <wp:positionV relativeFrom="paragraph">
              <wp:posOffset>607695</wp:posOffset>
            </wp:positionV>
            <wp:extent cx="2142490" cy="207645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2490" cy="2076450"/>
                    </a:xfrm>
                    <a:prstGeom prst="rect">
                      <a:avLst/>
                    </a:prstGeom>
                    <a:noFill/>
                  </pic:spPr>
                </pic:pic>
              </a:graphicData>
            </a:graphic>
            <wp14:sizeRelH relativeFrom="margin">
              <wp14:pctWidth>0</wp14:pctWidth>
            </wp14:sizeRelH>
            <wp14:sizeRelV relativeFrom="margin">
              <wp14:pctHeight>0</wp14:pctHeight>
            </wp14:sizeRelV>
          </wp:anchor>
        </w:drawing>
      </w:r>
      <w:r w:rsidR="00DB2945">
        <w:rPr>
          <w:rFonts w:asciiTheme="majorHAnsi" w:hAnsiTheme="majorHAnsi"/>
        </w:rPr>
        <w:t xml:space="preserve">What </w:t>
      </w:r>
      <w:proofErr w:type="gramStart"/>
      <w:r w:rsidR="00DB2945">
        <w:rPr>
          <w:rFonts w:asciiTheme="majorHAnsi" w:hAnsiTheme="majorHAnsi"/>
        </w:rPr>
        <w:t>are</w:t>
      </w:r>
      <w:proofErr w:type="gramEnd"/>
      <w:r w:rsidR="00DB2945">
        <w:rPr>
          <w:rFonts w:asciiTheme="majorHAnsi" w:hAnsiTheme="majorHAnsi"/>
        </w:rPr>
        <w:t xml:space="preserve"> the ETF Professional Standards?</w:t>
      </w:r>
      <w:bookmarkEnd w:id="12"/>
    </w:p>
    <w:p w14:paraId="3FD228F4" w14:textId="3AE7472F" w:rsidR="0055749D" w:rsidRPr="0055749D" w:rsidRDefault="0055749D" w:rsidP="0055749D">
      <w:pPr>
        <w:rPr>
          <w:lang w:val="en"/>
        </w:rPr>
      </w:pPr>
    </w:p>
    <w:p w14:paraId="6CBC974B" w14:textId="7FDE3532" w:rsidR="007C21C1" w:rsidRDefault="00000000" w:rsidP="007C21C1">
      <w:pPr>
        <w:pStyle w:val="Heading3"/>
        <w:spacing w:before="150" w:after="150" w:line="360" w:lineRule="atLeast"/>
        <w:rPr>
          <w:rFonts w:asciiTheme="majorHAnsi" w:hAnsiTheme="majorHAnsi" w:cstheme="majorHAnsi"/>
          <w:color w:val="474E52"/>
          <w:sz w:val="24"/>
          <w:szCs w:val="24"/>
        </w:rPr>
      </w:pPr>
      <w:hyperlink r:id="rId28" w:history="1">
        <w:bookmarkStart w:id="13" w:name="_Toc84265448"/>
        <w:r w:rsidR="007C21C1" w:rsidRPr="007C21C1">
          <w:rPr>
            <w:rStyle w:val="Hyperlink"/>
            <w:rFonts w:asciiTheme="majorHAnsi" w:hAnsiTheme="majorHAnsi" w:cstheme="majorHAnsi"/>
            <w:sz w:val="24"/>
            <w:szCs w:val="24"/>
          </w:rPr>
          <w:t>The Professional Standards</w:t>
        </w:r>
      </w:hyperlink>
      <w:r w:rsidR="007C21C1" w:rsidRPr="007C21C1">
        <w:rPr>
          <w:rStyle w:val="Strong"/>
          <w:rFonts w:asciiTheme="majorHAnsi" w:hAnsiTheme="majorHAnsi" w:cstheme="majorHAnsi"/>
          <w:b w:val="0"/>
          <w:bCs w:val="0"/>
          <w:color w:val="474E52"/>
          <w:sz w:val="24"/>
          <w:szCs w:val="24"/>
        </w:rPr>
        <w:t xml:space="preserve"> were developed in 2014 by the E</w:t>
      </w:r>
      <w:r w:rsidR="00A35053">
        <w:rPr>
          <w:rStyle w:val="Strong"/>
          <w:rFonts w:asciiTheme="majorHAnsi" w:hAnsiTheme="majorHAnsi" w:cstheme="majorHAnsi"/>
          <w:b w:val="0"/>
          <w:bCs w:val="0"/>
          <w:color w:val="474E52"/>
          <w:sz w:val="24"/>
          <w:szCs w:val="24"/>
        </w:rPr>
        <w:t xml:space="preserve">ducation and </w:t>
      </w:r>
      <w:r w:rsidR="007C21C1" w:rsidRPr="007C21C1">
        <w:rPr>
          <w:rStyle w:val="Strong"/>
          <w:rFonts w:asciiTheme="majorHAnsi" w:hAnsiTheme="majorHAnsi" w:cstheme="majorHAnsi"/>
          <w:b w:val="0"/>
          <w:bCs w:val="0"/>
          <w:color w:val="474E52"/>
          <w:sz w:val="24"/>
          <w:szCs w:val="24"/>
        </w:rPr>
        <w:t>T</w:t>
      </w:r>
      <w:r w:rsidR="00A35053">
        <w:rPr>
          <w:rStyle w:val="Strong"/>
          <w:rFonts w:asciiTheme="majorHAnsi" w:hAnsiTheme="majorHAnsi" w:cstheme="majorHAnsi"/>
          <w:b w:val="0"/>
          <w:bCs w:val="0"/>
          <w:color w:val="474E52"/>
          <w:sz w:val="24"/>
          <w:szCs w:val="24"/>
        </w:rPr>
        <w:t xml:space="preserve">raining </w:t>
      </w:r>
      <w:r w:rsidR="007C21C1" w:rsidRPr="007C21C1">
        <w:rPr>
          <w:rStyle w:val="Strong"/>
          <w:rFonts w:asciiTheme="majorHAnsi" w:hAnsiTheme="majorHAnsi" w:cstheme="majorHAnsi"/>
          <w:b w:val="0"/>
          <w:bCs w:val="0"/>
          <w:color w:val="474E52"/>
          <w:sz w:val="24"/>
          <w:szCs w:val="24"/>
        </w:rPr>
        <w:t>F</w:t>
      </w:r>
      <w:r w:rsidR="00A35053">
        <w:rPr>
          <w:rStyle w:val="Strong"/>
          <w:rFonts w:asciiTheme="majorHAnsi" w:hAnsiTheme="majorHAnsi" w:cstheme="majorHAnsi"/>
          <w:b w:val="0"/>
          <w:bCs w:val="0"/>
          <w:color w:val="474E52"/>
          <w:sz w:val="24"/>
          <w:szCs w:val="24"/>
        </w:rPr>
        <w:t>oundation</w:t>
      </w:r>
      <w:r w:rsidR="007C21C1">
        <w:rPr>
          <w:rStyle w:val="Strong"/>
          <w:rFonts w:asciiTheme="majorHAnsi" w:hAnsiTheme="majorHAnsi" w:cstheme="majorHAnsi"/>
          <w:b w:val="0"/>
          <w:bCs w:val="0"/>
          <w:color w:val="474E52"/>
          <w:sz w:val="24"/>
          <w:szCs w:val="24"/>
        </w:rPr>
        <w:t xml:space="preserve"> in consul</w:t>
      </w:r>
      <w:r w:rsidR="007C21C1" w:rsidRPr="007C21C1">
        <w:rPr>
          <w:rFonts w:asciiTheme="majorHAnsi" w:hAnsiTheme="majorHAnsi" w:cstheme="majorHAnsi"/>
          <w:color w:val="474E52"/>
          <w:sz w:val="24"/>
          <w:szCs w:val="24"/>
        </w:rPr>
        <w:t>tation with practitioners and providers from across the sector</w:t>
      </w:r>
      <w:r w:rsidR="007C21C1">
        <w:rPr>
          <w:rFonts w:asciiTheme="majorHAnsi" w:hAnsiTheme="majorHAnsi" w:cstheme="majorHAnsi"/>
          <w:color w:val="474E52"/>
          <w:sz w:val="24"/>
          <w:szCs w:val="24"/>
        </w:rPr>
        <w:t>. Based on three core pillars of Professional Standards &amp; Attributes, Professional Knowledge &amp; Understanding and Professional Skills, they</w:t>
      </w:r>
      <w:r w:rsidR="007C21C1" w:rsidRPr="007C21C1">
        <w:rPr>
          <w:rFonts w:asciiTheme="majorHAnsi" w:hAnsiTheme="majorHAnsi" w:cstheme="majorHAnsi"/>
          <w:color w:val="474E52"/>
          <w:sz w:val="24"/>
          <w:szCs w:val="24"/>
        </w:rPr>
        <w:t xml:space="preserve"> define </w:t>
      </w:r>
      <w:r w:rsidR="007C21C1">
        <w:rPr>
          <w:rFonts w:asciiTheme="majorHAnsi" w:hAnsiTheme="majorHAnsi" w:cstheme="majorHAnsi"/>
          <w:color w:val="474E52"/>
          <w:sz w:val="24"/>
          <w:szCs w:val="24"/>
        </w:rPr>
        <w:t xml:space="preserve">six </w:t>
      </w:r>
      <w:r w:rsidR="007C21C1" w:rsidRPr="007C21C1">
        <w:rPr>
          <w:rFonts w:asciiTheme="majorHAnsi" w:hAnsiTheme="majorHAnsi" w:cstheme="majorHAnsi"/>
          <w:color w:val="474E52"/>
          <w:sz w:val="24"/>
          <w:szCs w:val="24"/>
        </w:rPr>
        <w:t>common expectations</w:t>
      </w:r>
      <w:r w:rsidR="007C21C1">
        <w:rPr>
          <w:rFonts w:asciiTheme="majorHAnsi" w:hAnsiTheme="majorHAnsi" w:cstheme="majorHAnsi"/>
          <w:color w:val="474E52"/>
          <w:sz w:val="24"/>
          <w:szCs w:val="24"/>
        </w:rPr>
        <w:t xml:space="preserve"> for those training to teach in Further Education:</w:t>
      </w:r>
      <w:bookmarkEnd w:id="13"/>
    </w:p>
    <w:p w14:paraId="5D0B1C23" w14:textId="77777777" w:rsidR="0055749D" w:rsidRPr="0055749D" w:rsidRDefault="0055749D" w:rsidP="0055749D">
      <w:pPr>
        <w:rPr>
          <w:lang w:val="en"/>
        </w:rPr>
      </w:pPr>
    </w:p>
    <w:p w14:paraId="2A2FFD43" w14:textId="742B48F7"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lastRenderedPageBreak/>
        <w:t>Teachers and trainers are reflective and enquiring practitioners who think critically about their own educational assumptions, values and practices.</w:t>
      </w:r>
    </w:p>
    <w:p w14:paraId="0E13B445" w14:textId="58436A2A"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They draw on relevant research as part of evidence-based practice.</w:t>
      </w:r>
    </w:p>
    <w:p w14:paraId="24F76A63" w14:textId="0C883694"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They act with honesty and integrity to maintain high standards of ethics and professional behaviour in support of learners and their expectations.</w:t>
      </w:r>
    </w:p>
    <w:p w14:paraId="42B91358" w14:textId="6D3DA4AB"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Teachers and trainers are subject and/or vocational specialists as well as experts in teaching and learning.</w:t>
      </w:r>
    </w:p>
    <w:p w14:paraId="51280214" w14:textId="5269D2CE"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They are committed to maintaining and developing their expertise in both aspects of their role to ensure the best outcomes for their learners.</w:t>
      </w:r>
    </w:p>
    <w:p w14:paraId="06E49907" w14:textId="0E771CD1" w:rsidR="007C21C1" w:rsidRPr="007C21C1" w:rsidRDefault="007C21C1" w:rsidP="00D64174">
      <w:pPr>
        <w:pStyle w:val="ListParagraph"/>
        <w:numPr>
          <w:ilvl w:val="0"/>
          <w:numId w:val="45"/>
        </w:numPr>
        <w:spacing w:before="100" w:beforeAutospacing="1" w:after="100" w:afterAutospacing="1" w:line="300" w:lineRule="atLeast"/>
        <w:rPr>
          <w:rFonts w:asciiTheme="majorHAnsi" w:hAnsiTheme="majorHAnsi" w:cstheme="majorHAnsi"/>
          <w:color w:val="474E52"/>
          <w:sz w:val="24"/>
          <w:szCs w:val="24"/>
        </w:rPr>
      </w:pPr>
      <w:r w:rsidRPr="007C21C1">
        <w:rPr>
          <w:rFonts w:asciiTheme="majorHAnsi" w:hAnsiTheme="majorHAnsi" w:cstheme="majorHAnsi"/>
          <w:color w:val="474E52"/>
          <w:sz w:val="24"/>
          <w:szCs w:val="24"/>
        </w:rPr>
        <w:t>The purpose of the Standards is to support teachers and trainers to maintain and improve standards of teaching and learning, and outcomes for learners.</w:t>
      </w:r>
    </w:p>
    <w:p w14:paraId="25DB5930" w14:textId="42717B8A" w:rsidR="0078190C" w:rsidRPr="0078190C" w:rsidRDefault="0078190C" w:rsidP="0078190C">
      <w:pPr>
        <w:pStyle w:val="NormalWeb"/>
        <w:shd w:val="clear" w:color="auto" w:fill="FFFFFF"/>
        <w:spacing w:before="0" w:beforeAutospacing="0"/>
        <w:rPr>
          <w:rFonts w:asciiTheme="majorHAnsi" w:hAnsiTheme="majorHAnsi" w:cstheme="majorHAnsi"/>
          <w:color w:val="1D1D1D"/>
        </w:rPr>
      </w:pPr>
      <w:r w:rsidRPr="0078190C">
        <w:rPr>
          <w:rFonts w:asciiTheme="majorHAnsi" w:hAnsiTheme="majorHAnsi" w:cstheme="majorHAnsi"/>
          <w:lang w:val="en"/>
        </w:rPr>
        <w:t xml:space="preserve">The ETF Professional Standards establish the framework for the post-qualifying QTLS process. </w:t>
      </w:r>
      <w:r w:rsidRPr="0078190C">
        <w:rPr>
          <w:rFonts w:asciiTheme="majorHAnsi" w:hAnsiTheme="majorHAnsi" w:cstheme="majorHAnsi"/>
          <w:color w:val="1D1D1D"/>
        </w:rPr>
        <w:t>Teachers and trainers will undertake a self-guided and forward-looking period of Professional Formation, before submitting their portfolio to the Society of Education and Training to be considered for QTLS. This process requires teachers to develop an online portfolio demonstrating the skills and knowledge gained since their initial teacher training qualification. </w:t>
      </w:r>
    </w:p>
    <w:p w14:paraId="32686CC1" w14:textId="5D975DD5" w:rsidR="00C3378F" w:rsidRPr="00183F0D" w:rsidRDefault="004C697C" w:rsidP="001C70AF">
      <w:pPr>
        <w:pStyle w:val="Heading2"/>
        <w:rPr>
          <w:rFonts w:asciiTheme="majorHAnsi" w:hAnsiTheme="majorHAnsi"/>
        </w:rPr>
      </w:pPr>
      <w:bookmarkStart w:id="14" w:name="_Toc84265449"/>
      <w:r w:rsidRPr="00183F0D">
        <w:rPr>
          <w:rFonts w:asciiTheme="majorHAnsi" w:hAnsiTheme="majorHAnsi"/>
        </w:rPr>
        <w:t>What is the ITE Core Content Framework?</w:t>
      </w:r>
      <w:bookmarkEnd w:id="14"/>
    </w:p>
    <w:p w14:paraId="50DD8E25" w14:textId="67CF6557" w:rsidR="00E70694" w:rsidRPr="00183F0D" w:rsidRDefault="00CC0381" w:rsidP="006F1AB4">
      <w:pPr>
        <w:spacing w:line="276" w:lineRule="auto"/>
        <w:rPr>
          <w:rFonts w:asciiTheme="majorHAnsi" w:hAnsiTheme="majorHAnsi"/>
        </w:rPr>
      </w:pPr>
      <w:r w:rsidRPr="00183F0D">
        <w:rPr>
          <w:rFonts w:asciiTheme="majorHAnsi" w:hAnsiTheme="majorHAnsi"/>
        </w:rPr>
        <w:t xml:space="preserve">From September 2020, all ITE providers are expected to deliver a curriculum which is aligned to and underpinned by the </w:t>
      </w:r>
      <w:hyperlink r:id="rId29" w:history="1">
        <w:r w:rsidRPr="00183F0D">
          <w:rPr>
            <w:rStyle w:val="Hyperlink"/>
            <w:rFonts w:asciiTheme="majorHAnsi" w:hAnsiTheme="majorHAnsi"/>
          </w:rPr>
          <w:t>ITE Core Content Framework (CCF).</w:t>
        </w:r>
      </w:hyperlink>
      <w:r w:rsidRPr="00183F0D">
        <w:rPr>
          <w:rFonts w:asciiTheme="majorHAnsi" w:hAnsiTheme="majorHAnsi"/>
        </w:rPr>
        <w:t xml:space="preserve"> </w:t>
      </w:r>
      <w:r w:rsidRPr="00183F0D">
        <w:rPr>
          <w:rFonts w:asciiTheme="majorHAnsi" w:hAnsiTheme="majorHAnsi"/>
          <w:b/>
          <w:bCs/>
        </w:rPr>
        <w:t>The framework is not an assessment criteria nor is i</w:t>
      </w:r>
      <w:r w:rsidR="00697A7A" w:rsidRPr="00183F0D">
        <w:rPr>
          <w:rFonts w:asciiTheme="majorHAnsi" w:hAnsiTheme="majorHAnsi"/>
          <w:b/>
          <w:bCs/>
        </w:rPr>
        <w:t>t a curriculum</w:t>
      </w:r>
      <w:r w:rsidR="00697A7A" w:rsidRPr="00183F0D">
        <w:rPr>
          <w:rFonts w:asciiTheme="majorHAnsi" w:hAnsiTheme="majorHAnsi"/>
        </w:rPr>
        <w:t>. Instead it</w:t>
      </w:r>
      <w:r w:rsidRPr="00183F0D">
        <w:rPr>
          <w:rFonts w:asciiTheme="majorHAnsi" w:hAnsiTheme="majorHAnsi"/>
        </w:rPr>
        <w:t xml:space="preserve"> defines in detail</w:t>
      </w:r>
      <w:r w:rsidR="00566ADA">
        <w:rPr>
          <w:rFonts w:asciiTheme="majorHAnsi" w:hAnsiTheme="majorHAnsi"/>
        </w:rPr>
        <w:t>,</w:t>
      </w:r>
      <w:r w:rsidRPr="00183F0D">
        <w:rPr>
          <w:rFonts w:asciiTheme="majorHAnsi" w:hAnsiTheme="majorHAnsi"/>
        </w:rPr>
        <w:t xml:space="preserve"> the minimum entitlement of all trainee teachers.</w:t>
      </w:r>
      <w:r w:rsidR="00697A7A" w:rsidRPr="00183F0D">
        <w:rPr>
          <w:rFonts w:asciiTheme="majorHAnsi" w:hAnsiTheme="majorHAnsi"/>
        </w:rPr>
        <w:t xml:space="preserve"> </w:t>
      </w:r>
      <w:r w:rsidRPr="00183F0D">
        <w:rPr>
          <w:rFonts w:asciiTheme="majorHAnsi" w:hAnsiTheme="majorHAnsi"/>
        </w:rPr>
        <w:t>It aligns with our own ambitious</w:t>
      </w:r>
      <w:r w:rsidR="004B150D" w:rsidRPr="00183F0D">
        <w:rPr>
          <w:rFonts w:asciiTheme="majorHAnsi" w:hAnsiTheme="majorHAnsi"/>
        </w:rPr>
        <w:t xml:space="preserve"> and much richer</w:t>
      </w:r>
      <w:r w:rsidR="007157F8" w:rsidRPr="00183F0D">
        <w:rPr>
          <w:rFonts w:asciiTheme="majorHAnsi" w:hAnsiTheme="majorHAnsi"/>
        </w:rPr>
        <w:t xml:space="preserve"> </w:t>
      </w:r>
      <w:r w:rsidRPr="00183F0D">
        <w:rPr>
          <w:rFonts w:asciiTheme="majorHAnsi" w:hAnsiTheme="majorHAnsi"/>
        </w:rPr>
        <w:t>curriculum</w:t>
      </w:r>
      <w:r w:rsidR="007157F8" w:rsidRPr="00183F0D">
        <w:rPr>
          <w:rFonts w:asciiTheme="majorHAnsi" w:hAnsiTheme="majorHAnsi"/>
        </w:rPr>
        <w:t xml:space="preserve"> </w:t>
      </w:r>
      <w:r w:rsidR="00697A7A" w:rsidRPr="00183F0D">
        <w:rPr>
          <w:rFonts w:asciiTheme="majorHAnsi" w:hAnsiTheme="majorHAnsi"/>
        </w:rPr>
        <w:t xml:space="preserve">of the </w:t>
      </w:r>
      <w:r w:rsidRPr="00183F0D">
        <w:rPr>
          <w:rFonts w:asciiTheme="majorHAnsi" w:hAnsiTheme="majorHAnsi"/>
        </w:rPr>
        <w:t>EHU ITE Pillars</w:t>
      </w:r>
      <w:r w:rsidR="007157F8" w:rsidRPr="00183F0D">
        <w:rPr>
          <w:rFonts w:asciiTheme="majorHAnsi" w:hAnsiTheme="majorHAnsi"/>
        </w:rPr>
        <w:t xml:space="preserve"> and both documents have been </w:t>
      </w:r>
      <w:r w:rsidRPr="00183F0D">
        <w:rPr>
          <w:rFonts w:asciiTheme="majorHAnsi" w:hAnsiTheme="majorHAnsi"/>
        </w:rPr>
        <w:t>used to support the design of the sequencing and progression of our own provision, programme by programme</w:t>
      </w:r>
      <w:r w:rsidR="00E70694" w:rsidRPr="00183F0D">
        <w:rPr>
          <w:rFonts w:asciiTheme="majorHAnsi" w:hAnsiTheme="majorHAnsi"/>
        </w:rPr>
        <w:t>.</w:t>
      </w:r>
    </w:p>
    <w:p w14:paraId="2CF9518E" w14:textId="77777777" w:rsidR="00E70694" w:rsidRPr="00183F0D" w:rsidRDefault="00E70694" w:rsidP="006F1AB4">
      <w:pPr>
        <w:spacing w:line="276" w:lineRule="auto"/>
        <w:rPr>
          <w:rFonts w:asciiTheme="majorHAnsi" w:hAnsiTheme="majorHAnsi"/>
        </w:rPr>
      </w:pPr>
    </w:p>
    <w:p w14:paraId="25E09818" w14:textId="7E9C68B2" w:rsidR="004D7A45" w:rsidRPr="00183F0D" w:rsidRDefault="00CC0381" w:rsidP="006F1AB4">
      <w:pPr>
        <w:spacing w:line="276" w:lineRule="auto"/>
        <w:rPr>
          <w:rFonts w:asciiTheme="majorHAnsi" w:hAnsiTheme="majorHAnsi"/>
        </w:rPr>
      </w:pPr>
      <w:r w:rsidRPr="00183F0D">
        <w:rPr>
          <w:rFonts w:asciiTheme="majorHAnsi" w:hAnsiTheme="majorHAnsi"/>
        </w:rPr>
        <w:t>The CCF has been designed to support trainee development in 5 core areas: behaviour management, pedagogy, curriculum, assessment, and professional behaviours</w:t>
      </w:r>
      <w:r w:rsidR="00E70694" w:rsidRPr="00183F0D">
        <w:rPr>
          <w:rFonts w:asciiTheme="majorHAnsi" w:hAnsiTheme="majorHAnsi"/>
        </w:rPr>
        <w:t xml:space="preserve"> and</w:t>
      </w:r>
      <w:r w:rsidRPr="00183F0D">
        <w:rPr>
          <w:rFonts w:asciiTheme="majorHAnsi" w:hAnsiTheme="majorHAnsi"/>
        </w:rPr>
        <w:t xml:space="preserve"> is presented within 8 key sections: High Expectations, How </w:t>
      </w:r>
      <w:r w:rsidR="00BB0E40">
        <w:rPr>
          <w:rFonts w:asciiTheme="majorHAnsi" w:hAnsiTheme="majorHAnsi"/>
        </w:rPr>
        <w:t>Students</w:t>
      </w:r>
      <w:r w:rsidRPr="00183F0D">
        <w:rPr>
          <w:rFonts w:asciiTheme="majorHAnsi" w:hAnsiTheme="majorHAnsi"/>
        </w:rPr>
        <w:t xml:space="preserve"> Learn, Subject and Curriculum, Classroom Practice, Adaptive Teaching, Assessment, Managing Behaviour and Professional Behaviours.</w:t>
      </w:r>
    </w:p>
    <w:p w14:paraId="544F7BE0" w14:textId="77777777" w:rsidR="004D7A45" w:rsidRPr="00183F0D" w:rsidRDefault="004D7A45" w:rsidP="006F1AB4">
      <w:pPr>
        <w:spacing w:line="276" w:lineRule="auto"/>
        <w:rPr>
          <w:rFonts w:asciiTheme="majorHAnsi" w:hAnsiTheme="majorHAnsi"/>
        </w:rPr>
      </w:pPr>
    </w:p>
    <w:p w14:paraId="5A69B2FB" w14:textId="2E0DBC2E" w:rsidR="00A518A9" w:rsidRPr="00183F0D" w:rsidRDefault="00CC0381" w:rsidP="006F1AB4">
      <w:pPr>
        <w:spacing w:line="276" w:lineRule="auto"/>
        <w:rPr>
          <w:rFonts w:asciiTheme="majorHAnsi" w:hAnsiTheme="majorHAnsi"/>
        </w:rPr>
      </w:pPr>
      <w:r w:rsidRPr="00183F0D">
        <w:rPr>
          <w:rFonts w:asciiTheme="majorHAnsi" w:hAnsiTheme="majorHAnsi"/>
          <w:b/>
          <w:bCs/>
        </w:rPr>
        <w:t xml:space="preserve">Each section of the CCF contains a </w:t>
      </w:r>
      <w:r w:rsidR="00566ADA">
        <w:rPr>
          <w:rFonts w:asciiTheme="majorHAnsi" w:hAnsiTheme="majorHAnsi"/>
          <w:b/>
          <w:bCs/>
        </w:rPr>
        <w:t>series</w:t>
      </w:r>
      <w:r w:rsidRPr="00183F0D">
        <w:rPr>
          <w:rFonts w:asciiTheme="majorHAnsi" w:hAnsiTheme="majorHAnsi"/>
          <w:b/>
          <w:bCs/>
        </w:rPr>
        <w:t xml:space="preserve"> of ‘learn that’ and ‘learn how to’ statements or principles</w:t>
      </w:r>
      <w:r w:rsidR="004D7A45" w:rsidRPr="00183F0D">
        <w:rPr>
          <w:rFonts w:asciiTheme="majorHAnsi" w:hAnsiTheme="majorHAnsi"/>
          <w:b/>
          <w:bCs/>
        </w:rPr>
        <w:t xml:space="preserve"> which guide curriculum design</w:t>
      </w:r>
      <w:r w:rsidRPr="00183F0D">
        <w:rPr>
          <w:rFonts w:asciiTheme="majorHAnsi" w:hAnsiTheme="majorHAnsi"/>
          <w:b/>
          <w:bCs/>
        </w:rPr>
        <w:t xml:space="preserve"> however, this is not an assessment framework and should not be used as such</w:t>
      </w:r>
      <w:r w:rsidRPr="00183F0D">
        <w:rPr>
          <w:rFonts w:asciiTheme="majorHAnsi" w:hAnsiTheme="majorHAnsi"/>
        </w:rPr>
        <w:t>.</w:t>
      </w:r>
      <w:r w:rsidR="002478CF" w:rsidRPr="00183F0D">
        <w:rPr>
          <w:rFonts w:asciiTheme="majorHAnsi" w:hAnsiTheme="majorHAnsi"/>
        </w:rPr>
        <w:t xml:space="preserve"> To provide guidance in terms of </w:t>
      </w:r>
      <w:r w:rsidR="0001030F" w:rsidRPr="00183F0D">
        <w:rPr>
          <w:rFonts w:asciiTheme="majorHAnsi" w:hAnsiTheme="majorHAnsi"/>
        </w:rPr>
        <w:t xml:space="preserve">trainee </w:t>
      </w:r>
      <w:r w:rsidR="002478CF" w:rsidRPr="00183F0D">
        <w:rPr>
          <w:rFonts w:asciiTheme="majorHAnsi" w:hAnsiTheme="majorHAnsi"/>
        </w:rPr>
        <w:t>progression</w:t>
      </w:r>
      <w:r w:rsidR="0001030F" w:rsidRPr="00183F0D">
        <w:rPr>
          <w:rFonts w:asciiTheme="majorHAnsi" w:hAnsiTheme="majorHAnsi"/>
        </w:rPr>
        <w:t>, a summarised overview of the knowledge and understan</w:t>
      </w:r>
      <w:r w:rsidR="00D82A4C" w:rsidRPr="00183F0D">
        <w:rPr>
          <w:rFonts w:asciiTheme="majorHAnsi" w:hAnsiTheme="majorHAnsi"/>
        </w:rPr>
        <w:t>d</w:t>
      </w:r>
      <w:r w:rsidR="0001030F" w:rsidRPr="00183F0D">
        <w:rPr>
          <w:rFonts w:asciiTheme="majorHAnsi" w:hAnsiTheme="majorHAnsi"/>
        </w:rPr>
        <w:t>ing which trainees should have at each stage of their initial</w:t>
      </w:r>
      <w:r w:rsidRPr="00183F0D">
        <w:rPr>
          <w:rFonts w:asciiTheme="majorHAnsi" w:hAnsiTheme="majorHAnsi"/>
        </w:rPr>
        <w:t>/</w:t>
      </w:r>
      <w:r w:rsidR="0001030F" w:rsidRPr="00183F0D">
        <w:rPr>
          <w:rFonts w:asciiTheme="majorHAnsi" w:hAnsiTheme="majorHAnsi"/>
        </w:rPr>
        <w:t>d</w:t>
      </w:r>
      <w:r w:rsidRPr="00183F0D">
        <w:rPr>
          <w:rFonts w:asciiTheme="majorHAnsi" w:hAnsiTheme="majorHAnsi"/>
        </w:rPr>
        <w:t>evelopment</w:t>
      </w:r>
      <w:r w:rsidR="0001030F" w:rsidRPr="00183F0D">
        <w:rPr>
          <w:rFonts w:asciiTheme="majorHAnsi" w:hAnsiTheme="majorHAnsi"/>
        </w:rPr>
        <w:t>al</w:t>
      </w:r>
      <w:r w:rsidRPr="00183F0D">
        <w:rPr>
          <w:rFonts w:asciiTheme="majorHAnsi" w:hAnsiTheme="majorHAnsi"/>
        </w:rPr>
        <w:t>/</w:t>
      </w:r>
      <w:r w:rsidR="0001030F" w:rsidRPr="00183F0D">
        <w:rPr>
          <w:rFonts w:asciiTheme="majorHAnsi" w:hAnsiTheme="majorHAnsi"/>
        </w:rPr>
        <w:t>c</w:t>
      </w:r>
      <w:r w:rsidRPr="00183F0D">
        <w:rPr>
          <w:rFonts w:asciiTheme="majorHAnsi" w:hAnsiTheme="majorHAnsi"/>
        </w:rPr>
        <w:t xml:space="preserve">onsolidation phases of placements </w:t>
      </w:r>
      <w:r w:rsidR="00D82A4C" w:rsidRPr="00183F0D">
        <w:rPr>
          <w:rFonts w:asciiTheme="majorHAnsi" w:hAnsiTheme="majorHAnsi"/>
        </w:rPr>
        <w:t xml:space="preserve"> has been provided, demonstrating the </w:t>
      </w:r>
      <w:r w:rsidRPr="00183F0D">
        <w:rPr>
          <w:rFonts w:asciiTheme="majorHAnsi" w:hAnsiTheme="majorHAnsi"/>
        </w:rPr>
        <w:t xml:space="preserve">levels of detail and complexity commensurate with the stage of the programme. </w:t>
      </w:r>
      <w:r w:rsidR="006B2084" w:rsidRPr="00183F0D">
        <w:rPr>
          <w:rFonts w:asciiTheme="majorHAnsi" w:hAnsiTheme="majorHAnsi"/>
        </w:rPr>
        <w:t xml:space="preserve">There is an explicit focus on trainees being able to demonstrate evidence that they </w:t>
      </w:r>
      <w:r w:rsidR="00921944" w:rsidRPr="00183F0D">
        <w:rPr>
          <w:rFonts w:asciiTheme="majorHAnsi" w:hAnsiTheme="majorHAnsi"/>
        </w:rPr>
        <w:lastRenderedPageBreak/>
        <w:t>‘</w:t>
      </w:r>
      <w:r w:rsidR="006B2084" w:rsidRPr="00183F0D">
        <w:rPr>
          <w:rFonts w:asciiTheme="majorHAnsi" w:hAnsiTheme="majorHAnsi"/>
          <w:i/>
          <w:iCs/>
        </w:rPr>
        <w:t>know more</w:t>
      </w:r>
      <w:r w:rsidR="00921944" w:rsidRPr="00183F0D">
        <w:rPr>
          <w:rFonts w:asciiTheme="majorHAnsi" w:hAnsiTheme="majorHAnsi"/>
          <w:i/>
          <w:iCs/>
        </w:rPr>
        <w:t>’</w:t>
      </w:r>
      <w:r w:rsidR="006B2084" w:rsidRPr="00183F0D">
        <w:rPr>
          <w:rFonts w:asciiTheme="majorHAnsi" w:hAnsiTheme="majorHAnsi"/>
        </w:rPr>
        <w:t xml:space="preserve"> and </w:t>
      </w:r>
      <w:r w:rsidR="00CB3622" w:rsidRPr="00183F0D">
        <w:rPr>
          <w:rFonts w:asciiTheme="majorHAnsi" w:hAnsiTheme="majorHAnsi"/>
        </w:rPr>
        <w:t xml:space="preserve">can </w:t>
      </w:r>
      <w:r w:rsidR="00921944" w:rsidRPr="00183F0D">
        <w:rPr>
          <w:rFonts w:asciiTheme="majorHAnsi" w:hAnsiTheme="majorHAnsi"/>
        </w:rPr>
        <w:t>‘</w:t>
      </w:r>
      <w:r w:rsidR="006B2084" w:rsidRPr="00183F0D">
        <w:rPr>
          <w:rFonts w:asciiTheme="majorHAnsi" w:hAnsiTheme="majorHAnsi"/>
          <w:i/>
          <w:iCs/>
        </w:rPr>
        <w:t>remember more</w:t>
      </w:r>
      <w:r w:rsidR="00921944" w:rsidRPr="00183F0D">
        <w:rPr>
          <w:rFonts w:asciiTheme="majorHAnsi" w:hAnsiTheme="majorHAnsi"/>
          <w:i/>
          <w:iCs/>
        </w:rPr>
        <w:t>’</w:t>
      </w:r>
      <w:r w:rsidR="006B2084" w:rsidRPr="00183F0D">
        <w:rPr>
          <w:rFonts w:asciiTheme="majorHAnsi" w:hAnsiTheme="majorHAnsi"/>
        </w:rPr>
        <w:t xml:space="preserve"> of their ITE curriculum and that they can put this into practice</w:t>
      </w:r>
      <w:r w:rsidR="00CB3622" w:rsidRPr="00183F0D">
        <w:rPr>
          <w:rFonts w:asciiTheme="majorHAnsi" w:hAnsiTheme="majorHAnsi"/>
        </w:rPr>
        <w:t>, rather than working towards a set of competencies, such as the Teachers’</w:t>
      </w:r>
      <w:r w:rsidR="00A518A9" w:rsidRPr="00183F0D">
        <w:rPr>
          <w:rFonts w:asciiTheme="majorHAnsi" w:hAnsiTheme="majorHAnsi"/>
        </w:rPr>
        <w:t xml:space="preserve"> Standards. In addition, </w:t>
      </w:r>
      <w:r w:rsidR="00A518A9" w:rsidRPr="0069054A">
        <w:rPr>
          <w:rFonts w:asciiTheme="majorHAnsi" w:hAnsiTheme="majorHAnsi"/>
          <w:b/>
          <w:bCs/>
        </w:rPr>
        <w:t>trainees should be fully aware of the principles underpinning the CCF and be familiar with the language adopted, rather than being encouraged to refer to competencies such as the Teachers’ Standards</w:t>
      </w:r>
      <w:r w:rsidR="00A518A9" w:rsidRPr="00183F0D">
        <w:rPr>
          <w:rFonts w:asciiTheme="majorHAnsi" w:hAnsiTheme="majorHAnsi"/>
        </w:rPr>
        <w:t xml:space="preserve">. </w:t>
      </w:r>
    </w:p>
    <w:p w14:paraId="5AE715FB" w14:textId="77777777" w:rsidR="002478CF" w:rsidRPr="00183F0D" w:rsidRDefault="002478CF" w:rsidP="006F1AB4">
      <w:pPr>
        <w:spacing w:line="276" w:lineRule="auto"/>
        <w:rPr>
          <w:rFonts w:asciiTheme="majorHAnsi" w:hAnsiTheme="majorHAnsi"/>
        </w:rPr>
      </w:pPr>
    </w:p>
    <w:p w14:paraId="16178D1F" w14:textId="71D794CB" w:rsidR="00CC0381" w:rsidRPr="00183F0D" w:rsidRDefault="00CC0381" w:rsidP="006F1AB4">
      <w:pPr>
        <w:spacing w:line="276" w:lineRule="auto"/>
        <w:rPr>
          <w:rFonts w:asciiTheme="majorHAnsi" w:hAnsiTheme="majorHAnsi"/>
        </w:rPr>
      </w:pPr>
      <w:r w:rsidRPr="00183F0D">
        <w:rPr>
          <w:rFonts w:asciiTheme="majorHAnsi" w:hAnsiTheme="majorHAnsi"/>
        </w:rPr>
        <w:t xml:space="preserve">The CCF dovetails with the Early Career Framework (ECF) where Early Career Teachers (ECTs) further develop their skills through a structured programme of support in their first two years of teaching. A full bibliography is provided within the framework which should be shared with </w:t>
      </w:r>
      <w:r w:rsidRPr="00875FD8">
        <w:rPr>
          <w:rFonts w:asciiTheme="majorHAnsi" w:hAnsiTheme="majorHAnsi"/>
        </w:rPr>
        <w:t>trainees to support their critical engagement with research</w:t>
      </w:r>
      <w:r w:rsidR="00AC598A" w:rsidRPr="00875FD8">
        <w:rPr>
          <w:rFonts w:asciiTheme="majorHAnsi" w:hAnsiTheme="majorHAnsi"/>
        </w:rPr>
        <w:t xml:space="preserve"> and is a useful resource for </w:t>
      </w:r>
      <w:r w:rsidR="00901F9D">
        <w:rPr>
          <w:rFonts w:asciiTheme="majorHAnsi" w:hAnsiTheme="majorHAnsi"/>
        </w:rPr>
        <w:t>college or training provider</w:t>
      </w:r>
      <w:r w:rsidR="008B1292" w:rsidRPr="00875FD8">
        <w:rPr>
          <w:rFonts w:asciiTheme="majorHAnsi" w:hAnsiTheme="majorHAnsi"/>
        </w:rPr>
        <w:t>-based mentors</w:t>
      </w:r>
      <w:r w:rsidR="008B1292">
        <w:rPr>
          <w:rFonts w:asciiTheme="majorHAnsi" w:hAnsiTheme="majorHAnsi"/>
        </w:rPr>
        <w:t xml:space="preserve">. </w:t>
      </w:r>
      <w:r w:rsidRPr="00183F0D">
        <w:rPr>
          <w:rFonts w:asciiTheme="majorHAnsi" w:hAnsiTheme="majorHAnsi"/>
        </w:rPr>
        <w:t>Trainees</w:t>
      </w:r>
      <w:r w:rsidR="00E353EE" w:rsidRPr="00183F0D">
        <w:rPr>
          <w:rFonts w:asciiTheme="majorHAnsi" w:hAnsiTheme="majorHAnsi"/>
        </w:rPr>
        <w:t xml:space="preserve"> are required to </w:t>
      </w:r>
      <w:r w:rsidRPr="00183F0D">
        <w:rPr>
          <w:rFonts w:asciiTheme="majorHAnsi" w:hAnsiTheme="majorHAnsi"/>
        </w:rPr>
        <w:t>engag</w:t>
      </w:r>
      <w:r w:rsidR="00E353EE" w:rsidRPr="00183F0D">
        <w:rPr>
          <w:rFonts w:asciiTheme="majorHAnsi" w:hAnsiTheme="majorHAnsi"/>
        </w:rPr>
        <w:t>e</w:t>
      </w:r>
      <w:r w:rsidRPr="00183F0D">
        <w:rPr>
          <w:rFonts w:asciiTheme="majorHAnsi" w:hAnsiTheme="majorHAnsi"/>
        </w:rPr>
        <w:t xml:space="preserve"> with these materials both whilst at </w:t>
      </w:r>
      <w:r w:rsidR="00901F9D">
        <w:rPr>
          <w:rFonts w:asciiTheme="majorHAnsi" w:hAnsiTheme="majorHAnsi"/>
        </w:rPr>
        <w:t>college or training provider</w:t>
      </w:r>
      <w:r w:rsidRPr="00183F0D">
        <w:rPr>
          <w:rFonts w:asciiTheme="majorHAnsi" w:hAnsiTheme="majorHAnsi"/>
        </w:rPr>
        <w:t xml:space="preserve"> and at centre-based university training</w:t>
      </w:r>
      <w:r w:rsidR="00E353EE" w:rsidRPr="00183F0D">
        <w:rPr>
          <w:rFonts w:asciiTheme="majorHAnsi" w:hAnsiTheme="majorHAnsi"/>
        </w:rPr>
        <w:t xml:space="preserve"> via the teaching which is delivered in each of the taught modules.</w:t>
      </w:r>
      <w:r w:rsidR="009D690E" w:rsidRPr="00183F0D">
        <w:rPr>
          <w:rFonts w:asciiTheme="majorHAnsi" w:hAnsiTheme="majorHAnsi"/>
        </w:rPr>
        <w:t xml:space="preserve"> </w:t>
      </w:r>
    </w:p>
    <w:p w14:paraId="5C2E478C" w14:textId="767BA5FD" w:rsidR="006F26E8" w:rsidRPr="00183F0D" w:rsidRDefault="006F26E8" w:rsidP="009D690E">
      <w:pPr>
        <w:rPr>
          <w:rFonts w:asciiTheme="majorHAnsi" w:hAnsiTheme="majorHAnsi"/>
        </w:rPr>
      </w:pPr>
    </w:p>
    <w:p w14:paraId="009BDCD7" w14:textId="1AD637A6" w:rsidR="006F26E8" w:rsidRPr="00183F0D" w:rsidRDefault="006F26E8" w:rsidP="000C1E10">
      <w:pPr>
        <w:pStyle w:val="Heading3"/>
        <w:rPr>
          <w:rFonts w:asciiTheme="majorHAnsi" w:hAnsiTheme="majorHAnsi"/>
          <w:lang w:val="en-GB"/>
        </w:rPr>
      </w:pPr>
      <w:bookmarkStart w:id="15" w:name="_Toc84265450"/>
      <w:r w:rsidRPr="00183F0D">
        <w:rPr>
          <w:rFonts w:asciiTheme="majorHAnsi" w:hAnsiTheme="majorHAnsi"/>
          <w:lang w:val="en-GB"/>
        </w:rPr>
        <w:t>Further support and resources</w:t>
      </w:r>
      <w:bookmarkEnd w:id="15"/>
      <w:r w:rsidRPr="00183F0D">
        <w:rPr>
          <w:rFonts w:asciiTheme="majorHAnsi" w:hAnsiTheme="majorHAnsi"/>
          <w:lang w:val="en-GB"/>
        </w:rPr>
        <w:t xml:space="preserve"> </w:t>
      </w:r>
    </w:p>
    <w:p w14:paraId="1B9BD1A0" w14:textId="2F97F7E0" w:rsidR="0078190C" w:rsidRDefault="00000000" w:rsidP="00D64174">
      <w:pPr>
        <w:pStyle w:val="ListParagraph"/>
        <w:numPr>
          <w:ilvl w:val="0"/>
          <w:numId w:val="41"/>
        </w:numPr>
        <w:rPr>
          <w:rFonts w:asciiTheme="majorHAnsi" w:eastAsia="Times New Roman" w:hAnsiTheme="majorHAnsi" w:cs="Times New Roman"/>
          <w:sz w:val="24"/>
          <w:szCs w:val="24"/>
          <w:lang w:val="en-GB"/>
        </w:rPr>
      </w:pPr>
      <w:hyperlink r:id="rId30" w:history="1">
        <w:r w:rsidR="0078190C" w:rsidRPr="0078190C">
          <w:rPr>
            <w:rStyle w:val="Hyperlink"/>
            <w:rFonts w:asciiTheme="majorHAnsi" w:eastAsia="Times New Roman" w:hAnsiTheme="majorHAnsi" w:cs="Times New Roman"/>
            <w:sz w:val="24"/>
            <w:szCs w:val="24"/>
            <w:lang w:val="en-GB"/>
          </w:rPr>
          <w:t>Professional Standards for Teachers and Trainers</w:t>
        </w:r>
      </w:hyperlink>
    </w:p>
    <w:p w14:paraId="53C52886" w14:textId="73B80001" w:rsidR="0078190C" w:rsidRPr="0078190C" w:rsidRDefault="00000000" w:rsidP="00D64174">
      <w:pPr>
        <w:pStyle w:val="ListParagraph"/>
        <w:numPr>
          <w:ilvl w:val="0"/>
          <w:numId w:val="41"/>
        </w:numPr>
        <w:rPr>
          <w:rFonts w:asciiTheme="majorHAnsi" w:eastAsia="Times New Roman" w:hAnsiTheme="majorHAnsi" w:cs="Times New Roman"/>
          <w:sz w:val="24"/>
          <w:szCs w:val="24"/>
          <w:lang w:val="en-GB"/>
        </w:rPr>
      </w:pPr>
      <w:hyperlink r:id="rId31" w:history="1">
        <w:r w:rsidR="0078190C" w:rsidRPr="0078190C">
          <w:rPr>
            <w:rStyle w:val="Hyperlink"/>
            <w:rFonts w:asciiTheme="majorHAnsi" w:eastAsia="Times New Roman" w:hAnsiTheme="majorHAnsi" w:cs="Times New Roman"/>
            <w:sz w:val="24"/>
            <w:szCs w:val="24"/>
            <w:lang w:val="en-GB"/>
          </w:rPr>
          <w:t>QTLS Qualified Teacher Learning and Skills Status</w:t>
        </w:r>
      </w:hyperlink>
    </w:p>
    <w:p w14:paraId="5DCCD2B4" w14:textId="18C012BE" w:rsidR="003A4344" w:rsidRPr="00183F0D" w:rsidRDefault="00000000" w:rsidP="00D64174">
      <w:pPr>
        <w:pStyle w:val="ListParagraph"/>
        <w:numPr>
          <w:ilvl w:val="0"/>
          <w:numId w:val="41"/>
        </w:numPr>
        <w:rPr>
          <w:rFonts w:asciiTheme="majorHAnsi" w:eastAsia="Times New Roman" w:hAnsiTheme="majorHAnsi" w:cs="Times New Roman"/>
          <w:sz w:val="24"/>
          <w:szCs w:val="24"/>
          <w:lang w:val="en-GB"/>
        </w:rPr>
      </w:pPr>
      <w:hyperlink r:id="rId32" w:history="1">
        <w:r w:rsidR="003A4344" w:rsidRPr="00183F0D">
          <w:rPr>
            <w:rStyle w:val="Hyperlink"/>
            <w:rFonts w:asciiTheme="majorHAnsi" w:eastAsia="Times New Roman" w:hAnsiTheme="majorHAnsi" w:cs="Times New Roman"/>
            <w:sz w:val="24"/>
            <w:szCs w:val="24"/>
            <w:lang w:val="en-GB"/>
          </w:rPr>
          <w:t>ITT Core Content Framework</w:t>
        </w:r>
      </w:hyperlink>
      <w:r w:rsidR="003A4344" w:rsidRPr="00183F0D">
        <w:rPr>
          <w:rFonts w:asciiTheme="majorHAnsi" w:eastAsia="Times New Roman" w:hAnsiTheme="majorHAnsi" w:cs="Times New Roman"/>
          <w:sz w:val="24"/>
          <w:szCs w:val="24"/>
          <w:lang w:val="en-GB"/>
        </w:rPr>
        <w:t xml:space="preserve"> </w:t>
      </w:r>
    </w:p>
    <w:p w14:paraId="0C7A3A54" w14:textId="10D9F4DA" w:rsidR="003A4344" w:rsidRPr="00183F0D" w:rsidRDefault="00000000" w:rsidP="00D64174">
      <w:pPr>
        <w:pStyle w:val="ListParagraph"/>
        <w:numPr>
          <w:ilvl w:val="0"/>
          <w:numId w:val="41"/>
        </w:numPr>
        <w:rPr>
          <w:rFonts w:asciiTheme="majorHAnsi" w:eastAsia="Times New Roman" w:hAnsiTheme="majorHAnsi" w:cs="Times New Roman"/>
          <w:sz w:val="24"/>
          <w:szCs w:val="24"/>
          <w:lang w:val="en-GB"/>
        </w:rPr>
      </w:pPr>
      <w:hyperlink r:id="rId33" w:history="1">
        <w:r w:rsidR="003A4344" w:rsidRPr="00183F0D">
          <w:rPr>
            <w:rStyle w:val="Hyperlink"/>
            <w:rFonts w:asciiTheme="majorHAnsi" w:eastAsia="Times New Roman" w:hAnsiTheme="majorHAnsi" w:cs="Times New Roman"/>
            <w:sz w:val="24"/>
            <w:szCs w:val="24"/>
            <w:lang w:val="en-GB"/>
          </w:rPr>
          <w:t>ITT Core Content Framework Exemplification Resource Materials</w:t>
        </w:r>
      </w:hyperlink>
      <w:r w:rsidR="003A4344" w:rsidRPr="00183F0D">
        <w:rPr>
          <w:rFonts w:asciiTheme="majorHAnsi" w:eastAsia="Times New Roman" w:hAnsiTheme="majorHAnsi" w:cs="Times New Roman"/>
          <w:sz w:val="24"/>
          <w:szCs w:val="24"/>
          <w:lang w:val="en-GB"/>
        </w:rPr>
        <w:t xml:space="preserve"> </w:t>
      </w:r>
    </w:p>
    <w:p w14:paraId="544F9860" w14:textId="118F7FB6" w:rsidR="003A4344" w:rsidRPr="00183F0D" w:rsidRDefault="00000000" w:rsidP="00D64174">
      <w:pPr>
        <w:pStyle w:val="ListParagraph"/>
        <w:numPr>
          <w:ilvl w:val="0"/>
          <w:numId w:val="41"/>
        </w:numPr>
        <w:rPr>
          <w:rFonts w:asciiTheme="majorHAnsi" w:eastAsia="Times New Roman" w:hAnsiTheme="majorHAnsi" w:cs="Times New Roman"/>
          <w:sz w:val="24"/>
          <w:szCs w:val="24"/>
          <w:lang w:val="en-GB"/>
        </w:rPr>
      </w:pPr>
      <w:hyperlink r:id="rId34" w:history="1">
        <w:r w:rsidR="003A4344" w:rsidRPr="00183F0D">
          <w:rPr>
            <w:rStyle w:val="Hyperlink"/>
            <w:rFonts w:asciiTheme="majorHAnsi" w:eastAsia="Times New Roman" w:hAnsiTheme="majorHAnsi" w:cs="Times New Roman"/>
            <w:sz w:val="24"/>
            <w:szCs w:val="24"/>
            <w:lang w:val="en-GB"/>
          </w:rPr>
          <w:t>ITT Core Content Trainee Teacher Behavioural Toolkit: A Summary</w:t>
        </w:r>
      </w:hyperlink>
      <w:r w:rsidR="003A4344" w:rsidRPr="00183F0D">
        <w:rPr>
          <w:rFonts w:asciiTheme="majorHAnsi" w:eastAsia="Times New Roman" w:hAnsiTheme="majorHAnsi" w:cs="Times New Roman"/>
          <w:sz w:val="24"/>
          <w:szCs w:val="24"/>
          <w:lang w:val="en-GB"/>
        </w:rPr>
        <w:t xml:space="preserve"> </w:t>
      </w:r>
    </w:p>
    <w:p w14:paraId="4E50D28E" w14:textId="600D49B8" w:rsidR="00A56C74" w:rsidRPr="00183F0D" w:rsidRDefault="00000000" w:rsidP="00D64174">
      <w:pPr>
        <w:pStyle w:val="ListParagraph"/>
        <w:numPr>
          <w:ilvl w:val="0"/>
          <w:numId w:val="41"/>
        </w:numPr>
        <w:rPr>
          <w:rFonts w:asciiTheme="majorHAnsi" w:eastAsia="Times New Roman" w:hAnsiTheme="majorHAnsi" w:cs="Times New Roman"/>
          <w:sz w:val="24"/>
          <w:szCs w:val="24"/>
          <w:lang w:val="en-GB"/>
        </w:rPr>
      </w:pPr>
      <w:hyperlink r:id="rId35" w:history="1">
        <w:r w:rsidR="003A4344" w:rsidRPr="00183F0D">
          <w:rPr>
            <w:rStyle w:val="Hyperlink"/>
            <w:rFonts w:asciiTheme="majorHAnsi" w:eastAsia="Times New Roman" w:hAnsiTheme="majorHAnsi" w:cs="Times New Roman"/>
            <w:sz w:val="24"/>
            <w:szCs w:val="24"/>
            <w:lang w:val="en-GB"/>
          </w:rPr>
          <w:t xml:space="preserve">Adaptive Teaching Adaptive teaching: Rethinking the nature of learning in </w:t>
        </w:r>
        <w:r w:rsidR="00901F9D">
          <w:rPr>
            <w:rStyle w:val="Hyperlink"/>
            <w:rFonts w:asciiTheme="majorHAnsi" w:eastAsia="Times New Roman" w:hAnsiTheme="majorHAnsi" w:cs="Times New Roman"/>
            <w:sz w:val="24"/>
            <w:szCs w:val="24"/>
            <w:lang w:val="en-GB"/>
          </w:rPr>
          <w:t>college or training provider</w:t>
        </w:r>
        <w:r w:rsidR="003A4344" w:rsidRPr="00183F0D">
          <w:rPr>
            <w:rStyle w:val="Hyperlink"/>
            <w:rFonts w:asciiTheme="majorHAnsi" w:eastAsia="Times New Roman" w:hAnsiTheme="majorHAnsi" w:cs="Times New Roman"/>
            <w:sz w:val="24"/>
            <w:szCs w:val="24"/>
            <w:lang w:val="en-GB"/>
          </w:rPr>
          <w:t>s: BOLD</w:t>
        </w:r>
      </w:hyperlink>
      <w:r w:rsidR="00A56C74" w:rsidRPr="00183F0D">
        <w:rPr>
          <w:rFonts w:asciiTheme="majorHAnsi" w:eastAsia="Times New Roman" w:hAnsiTheme="majorHAnsi" w:cs="Times New Roman"/>
          <w:sz w:val="24"/>
          <w:szCs w:val="24"/>
          <w:lang w:val="en-GB"/>
        </w:rPr>
        <w:t xml:space="preserve"> </w:t>
      </w:r>
    </w:p>
    <w:p w14:paraId="6CF33FF1" w14:textId="133198C0" w:rsidR="003A4344" w:rsidRPr="00183F0D" w:rsidRDefault="00000000" w:rsidP="00D64174">
      <w:pPr>
        <w:pStyle w:val="ListParagraph"/>
        <w:numPr>
          <w:ilvl w:val="0"/>
          <w:numId w:val="41"/>
        </w:numPr>
        <w:rPr>
          <w:rFonts w:asciiTheme="majorHAnsi" w:eastAsia="Times New Roman" w:hAnsiTheme="majorHAnsi" w:cs="Times New Roman"/>
          <w:sz w:val="24"/>
          <w:szCs w:val="24"/>
          <w:lang w:val="en-GB"/>
        </w:rPr>
      </w:pPr>
      <w:hyperlink r:id="rId36" w:history="1">
        <w:r w:rsidR="009967B2" w:rsidRPr="00183F0D">
          <w:rPr>
            <w:rStyle w:val="Hyperlink"/>
            <w:rFonts w:asciiTheme="majorHAnsi" w:eastAsia="Times New Roman" w:hAnsiTheme="majorHAnsi" w:cs="Times New Roman"/>
            <w:sz w:val="24"/>
            <w:szCs w:val="24"/>
            <w:lang w:val="en-GB"/>
          </w:rPr>
          <w:t>Early Career Framework: Learning about adaptive teaching</w:t>
        </w:r>
      </w:hyperlink>
    </w:p>
    <w:p w14:paraId="33DC9FB4" w14:textId="75EA2989" w:rsidR="00A56C74" w:rsidRPr="00183F0D" w:rsidRDefault="00000000" w:rsidP="00D64174">
      <w:pPr>
        <w:pStyle w:val="ListParagraph"/>
        <w:numPr>
          <w:ilvl w:val="0"/>
          <w:numId w:val="41"/>
        </w:numPr>
        <w:rPr>
          <w:rFonts w:asciiTheme="majorHAnsi" w:eastAsia="Times New Roman" w:hAnsiTheme="majorHAnsi" w:cs="Times New Roman"/>
          <w:sz w:val="24"/>
          <w:szCs w:val="24"/>
          <w:lang w:val="en-GB"/>
        </w:rPr>
      </w:pPr>
      <w:hyperlink r:id="rId37" w:history="1">
        <w:r w:rsidR="003A4344" w:rsidRPr="00183F0D">
          <w:rPr>
            <w:rStyle w:val="Hyperlink"/>
            <w:rFonts w:asciiTheme="majorHAnsi" w:eastAsia="Times New Roman" w:hAnsiTheme="majorHAnsi" w:cs="Times New Roman"/>
            <w:sz w:val="24"/>
            <w:szCs w:val="24"/>
            <w:lang w:val="en-GB"/>
          </w:rPr>
          <w:t>The Early Career Framework Reforms Overview (ECF)</w:t>
        </w:r>
      </w:hyperlink>
      <w:r w:rsidR="003A4344" w:rsidRPr="00183F0D">
        <w:rPr>
          <w:rFonts w:asciiTheme="majorHAnsi" w:eastAsia="Times New Roman" w:hAnsiTheme="majorHAnsi" w:cs="Times New Roman"/>
          <w:sz w:val="24"/>
          <w:szCs w:val="24"/>
          <w:lang w:val="en-GB"/>
        </w:rPr>
        <w:t xml:space="preserve"> </w:t>
      </w:r>
    </w:p>
    <w:p w14:paraId="13AD4532" w14:textId="77777777" w:rsidR="00CA7445" w:rsidRDefault="00000000" w:rsidP="00D64174">
      <w:pPr>
        <w:pStyle w:val="ListParagraph"/>
        <w:numPr>
          <w:ilvl w:val="0"/>
          <w:numId w:val="41"/>
        </w:numPr>
        <w:rPr>
          <w:rFonts w:asciiTheme="majorHAnsi" w:eastAsia="Times New Roman" w:hAnsiTheme="majorHAnsi" w:cs="Times New Roman"/>
          <w:sz w:val="24"/>
          <w:szCs w:val="24"/>
          <w:lang w:val="en-GB"/>
        </w:rPr>
      </w:pPr>
      <w:hyperlink r:id="rId38" w:history="1">
        <w:r w:rsidR="003A4344" w:rsidRPr="00183F0D">
          <w:rPr>
            <w:rStyle w:val="Hyperlink"/>
            <w:rFonts w:asciiTheme="majorHAnsi" w:eastAsia="Times New Roman" w:hAnsiTheme="majorHAnsi" w:cs="Times New Roman"/>
            <w:sz w:val="24"/>
            <w:szCs w:val="24"/>
            <w:lang w:val="en-GB"/>
          </w:rPr>
          <w:t>The Early Career Framework (ECF)</w:t>
        </w:r>
      </w:hyperlink>
      <w:r w:rsidR="003A4344" w:rsidRPr="00183F0D">
        <w:rPr>
          <w:rFonts w:asciiTheme="majorHAnsi" w:eastAsia="Times New Roman" w:hAnsiTheme="majorHAnsi" w:cs="Times New Roman"/>
          <w:sz w:val="24"/>
          <w:szCs w:val="24"/>
          <w:lang w:val="en-GB"/>
        </w:rPr>
        <w:t xml:space="preserve"> </w:t>
      </w:r>
    </w:p>
    <w:p w14:paraId="1250C51A" w14:textId="77777777" w:rsidR="0078190C" w:rsidRDefault="0078190C" w:rsidP="00CA7445">
      <w:pPr>
        <w:rPr>
          <w:rFonts w:asciiTheme="majorHAnsi" w:hAnsiTheme="majorHAnsi"/>
          <w:sz w:val="32"/>
          <w:szCs w:val="32"/>
          <w:shd w:val="clear" w:color="auto" w:fill="FFFFFF"/>
        </w:rPr>
      </w:pPr>
    </w:p>
    <w:p w14:paraId="064E227F" w14:textId="74E50DD6" w:rsidR="00C92EF0" w:rsidRPr="00CA7445" w:rsidRDefault="00C92EF0" w:rsidP="00CA7445">
      <w:pPr>
        <w:rPr>
          <w:rFonts w:asciiTheme="majorHAnsi" w:hAnsiTheme="majorHAnsi"/>
          <w:sz w:val="32"/>
          <w:szCs w:val="32"/>
        </w:rPr>
      </w:pPr>
      <w:r w:rsidRPr="00CA7445">
        <w:rPr>
          <w:rFonts w:asciiTheme="majorHAnsi" w:hAnsiTheme="majorHAnsi"/>
          <w:sz w:val="32"/>
          <w:szCs w:val="32"/>
          <w:shd w:val="clear" w:color="auto" w:fill="FFFFFF"/>
        </w:rPr>
        <w:t>Implementation:</w:t>
      </w:r>
    </w:p>
    <w:p w14:paraId="1A576EDA" w14:textId="6B4EEB23" w:rsidR="00C92EF0" w:rsidRPr="00183F0D" w:rsidRDefault="00C92EF0" w:rsidP="006F1AB4">
      <w:pPr>
        <w:spacing w:line="276" w:lineRule="auto"/>
        <w:rPr>
          <w:rFonts w:asciiTheme="majorHAnsi" w:hAnsiTheme="majorHAnsi"/>
        </w:rPr>
      </w:pPr>
      <w:r w:rsidRPr="00183F0D">
        <w:rPr>
          <w:rFonts w:asciiTheme="majorHAnsi" w:hAnsiTheme="majorHAnsi"/>
          <w:shd w:val="clear" w:color="auto" w:fill="FFFFFF"/>
        </w:rPr>
        <w:t>During their training period, we use a number of interconnected and sequential mechanisms to support the development of our trainees’ knowledge and skills including:</w:t>
      </w:r>
    </w:p>
    <w:p w14:paraId="274465C2"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Centre based training led by Expert Practitioners</w:t>
      </w:r>
    </w:p>
    <w:p w14:paraId="06007EAC" w14:textId="748E3A37" w:rsidR="00C92EF0" w:rsidRPr="00183F0D" w:rsidRDefault="00CA7445" w:rsidP="00D64174">
      <w:pPr>
        <w:pStyle w:val="ListParagraph"/>
        <w:numPr>
          <w:ilvl w:val="0"/>
          <w:numId w:val="40"/>
        </w:numPr>
        <w:rPr>
          <w:rFonts w:asciiTheme="majorHAnsi" w:eastAsia="Times New Roman" w:hAnsiTheme="majorHAnsi" w:cs="Times New Roman"/>
          <w:color w:val="000000"/>
          <w:sz w:val="24"/>
          <w:szCs w:val="24"/>
          <w:lang w:val="en-GB"/>
        </w:rPr>
      </w:pPr>
      <w:r>
        <w:rPr>
          <w:rFonts w:asciiTheme="majorHAnsi" w:eastAsia="Times New Roman" w:hAnsiTheme="majorHAnsi" w:cs="Times New Roman"/>
          <w:color w:val="000000"/>
          <w:sz w:val="24"/>
          <w:szCs w:val="24"/>
          <w:shd w:val="clear" w:color="auto" w:fill="FFFFFF"/>
          <w:lang w:val="en-GB"/>
        </w:rPr>
        <w:t>College</w:t>
      </w:r>
      <w:r w:rsidR="00C92EF0" w:rsidRPr="00183F0D">
        <w:rPr>
          <w:rFonts w:asciiTheme="majorHAnsi" w:eastAsia="Times New Roman" w:hAnsiTheme="majorHAnsi" w:cs="Times New Roman"/>
          <w:color w:val="000000"/>
          <w:sz w:val="24"/>
          <w:szCs w:val="24"/>
          <w:shd w:val="clear" w:color="auto" w:fill="FFFFFF"/>
          <w:lang w:val="en-GB"/>
        </w:rPr>
        <w:t xml:space="preserve"> based training led by expert mentors</w:t>
      </w:r>
    </w:p>
    <w:p w14:paraId="5C0852FE" w14:textId="3EC46A2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 xml:space="preserve">Online learning and </w:t>
      </w:r>
      <w:r w:rsidR="00672545" w:rsidRPr="00183F0D">
        <w:rPr>
          <w:rFonts w:asciiTheme="majorHAnsi" w:eastAsia="Times New Roman" w:hAnsiTheme="majorHAnsi" w:cs="Times New Roman"/>
          <w:color w:val="000000"/>
          <w:sz w:val="24"/>
          <w:szCs w:val="24"/>
          <w:shd w:val="clear" w:color="auto" w:fill="FFFFFF"/>
          <w:lang w:val="en-GB"/>
        </w:rPr>
        <w:t xml:space="preserve">guided independent </w:t>
      </w:r>
      <w:r w:rsidRPr="00183F0D">
        <w:rPr>
          <w:rFonts w:asciiTheme="majorHAnsi" w:eastAsia="Times New Roman" w:hAnsiTheme="majorHAnsi" w:cs="Times New Roman"/>
          <w:color w:val="000000"/>
          <w:sz w:val="24"/>
          <w:szCs w:val="24"/>
          <w:shd w:val="clear" w:color="auto" w:fill="FFFFFF"/>
          <w:lang w:val="en-GB"/>
        </w:rPr>
        <w:t>self-study</w:t>
      </w:r>
    </w:p>
    <w:p w14:paraId="4664B131" w14:textId="40AABE76"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 xml:space="preserve">Managed </w:t>
      </w:r>
      <w:r w:rsidR="00532905" w:rsidRPr="00183F0D">
        <w:rPr>
          <w:rFonts w:asciiTheme="majorHAnsi" w:eastAsia="Times New Roman" w:hAnsiTheme="majorHAnsi" w:cs="Times New Roman"/>
          <w:color w:val="000000"/>
          <w:sz w:val="24"/>
          <w:szCs w:val="24"/>
          <w:shd w:val="clear" w:color="auto" w:fill="FFFFFF"/>
          <w:lang w:val="en-GB"/>
        </w:rPr>
        <w:t>workload</w:t>
      </w:r>
      <w:r w:rsidRPr="00183F0D">
        <w:rPr>
          <w:rFonts w:asciiTheme="majorHAnsi" w:eastAsia="Times New Roman" w:hAnsiTheme="majorHAnsi" w:cs="Times New Roman"/>
          <w:color w:val="000000"/>
          <w:sz w:val="24"/>
          <w:szCs w:val="24"/>
          <w:shd w:val="clear" w:color="auto" w:fill="FFFFFF"/>
          <w:lang w:val="en-GB"/>
        </w:rPr>
        <w:t xml:space="preserve"> and well being</w:t>
      </w:r>
    </w:p>
    <w:p w14:paraId="1FEE7341"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Differentiated learning support for individuals and groups of trainees</w:t>
      </w:r>
    </w:p>
    <w:p w14:paraId="19C83EE9"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Coherence and consistency of the trainee teacher experience</w:t>
      </w:r>
    </w:p>
    <w:p w14:paraId="32223043"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t>High quality CPD of mentors and tutors</w:t>
      </w:r>
    </w:p>
    <w:p w14:paraId="64A235FB" w14:textId="77777777" w:rsidR="00C92EF0" w:rsidRPr="00183F0D" w:rsidRDefault="00C92EF0" w:rsidP="00D64174">
      <w:pPr>
        <w:pStyle w:val="ListParagraph"/>
        <w:numPr>
          <w:ilvl w:val="0"/>
          <w:numId w:val="40"/>
        </w:numPr>
        <w:rPr>
          <w:rFonts w:asciiTheme="majorHAnsi" w:eastAsia="Times New Roman" w:hAnsiTheme="majorHAnsi" w:cs="Times New Roman"/>
          <w:color w:val="000000"/>
          <w:sz w:val="24"/>
          <w:szCs w:val="24"/>
          <w:lang w:val="en-GB"/>
        </w:rPr>
      </w:pPr>
      <w:r w:rsidRPr="00183F0D">
        <w:rPr>
          <w:rFonts w:asciiTheme="majorHAnsi" w:eastAsia="Times New Roman" w:hAnsiTheme="majorHAnsi" w:cs="Times New Roman"/>
          <w:color w:val="000000"/>
          <w:sz w:val="24"/>
          <w:szCs w:val="24"/>
          <w:shd w:val="clear" w:color="auto" w:fill="FFFFFF"/>
          <w:lang w:val="en-GB"/>
        </w:rPr>
        <w:lastRenderedPageBreak/>
        <w:t>University-based assessment and QA mechanisms</w:t>
      </w:r>
    </w:p>
    <w:p w14:paraId="3DFDCE80" w14:textId="23FD705F" w:rsidR="00C92EF0" w:rsidRPr="00183F0D" w:rsidRDefault="00C92EF0" w:rsidP="006F1AB4">
      <w:pPr>
        <w:spacing w:line="276" w:lineRule="auto"/>
        <w:rPr>
          <w:rFonts w:asciiTheme="majorHAnsi" w:hAnsiTheme="majorHAnsi"/>
        </w:rPr>
      </w:pPr>
    </w:p>
    <w:p w14:paraId="4CE7E90E" w14:textId="4AF449CD" w:rsidR="00C92EF0" w:rsidRPr="00183F0D" w:rsidRDefault="00C92EF0" w:rsidP="006F1AB4">
      <w:pPr>
        <w:spacing w:line="276" w:lineRule="auto"/>
        <w:rPr>
          <w:rFonts w:asciiTheme="majorHAnsi" w:hAnsiTheme="majorHAnsi"/>
        </w:rPr>
      </w:pPr>
      <w:r w:rsidRPr="00183F0D">
        <w:rPr>
          <w:rFonts w:asciiTheme="majorHAnsi" w:hAnsiTheme="majorHAnsi"/>
          <w:color w:val="000000"/>
          <w:shd w:val="clear" w:color="auto" w:fill="FFFFFF"/>
        </w:rPr>
        <w:t>Module coverage ac</w:t>
      </w:r>
      <w:r w:rsidRPr="00183F0D">
        <w:rPr>
          <w:rFonts w:asciiTheme="majorHAnsi" w:hAnsiTheme="majorHAnsi"/>
          <w:color w:val="000000" w:themeColor="text1"/>
          <w:shd w:val="clear" w:color="auto" w:fill="FFFFFF"/>
        </w:rPr>
        <w:t>ross the courses is underpinned and mapped against the</w:t>
      </w:r>
      <w:r w:rsidR="0078190C">
        <w:rPr>
          <w:rFonts w:asciiTheme="majorHAnsi" w:hAnsiTheme="majorHAnsi"/>
          <w:color w:val="000000" w:themeColor="text1"/>
          <w:shd w:val="clear" w:color="auto" w:fill="FFFFFF"/>
        </w:rPr>
        <w:t xml:space="preserve"> ETF Professional Standard and with reference to the</w:t>
      </w:r>
      <w:r w:rsidRPr="00183F0D">
        <w:rPr>
          <w:rFonts w:asciiTheme="majorHAnsi" w:hAnsiTheme="majorHAnsi"/>
          <w:color w:val="000000" w:themeColor="text1"/>
          <w:shd w:val="clear" w:color="auto" w:fill="FFFFFF"/>
        </w:rPr>
        <w:t xml:space="preserve"> ITT Core Content Framework </w:t>
      </w:r>
      <w:r w:rsidR="00AB1C38" w:rsidRPr="00183F0D">
        <w:rPr>
          <w:rFonts w:asciiTheme="majorHAnsi" w:hAnsiTheme="majorHAnsi"/>
          <w:color w:val="000000"/>
          <w:shd w:val="clear" w:color="auto" w:fill="FFFFFF"/>
        </w:rPr>
        <w:t>(CCF)</w:t>
      </w:r>
      <w:r w:rsidR="0078190C">
        <w:rPr>
          <w:rFonts w:asciiTheme="majorHAnsi" w:hAnsiTheme="majorHAnsi"/>
          <w:color w:val="000000"/>
          <w:shd w:val="clear" w:color="auto" w:fill="FFFFFF"/>
        </w:rPr>
        <w:t>.</w:t>
      </w:r>
      <w:r w:rsidR="00AB1C38" w:rsidRPr="00183F0D">
        <w:rPr>
          <w:rFonts w:asciiTheme="majorHAnsi" w:hAnsiTheme="majorHAnsi"/>
          <w:color w:val="000000"/>
          <w:shd w:val="clear" w:color="auto" w:fill="FFFFFF"/>
        </w:rPr>
        <w:t xml:space="preserve"> </w:t>
      </w:r>
      <w:r w:rsidR="0078190C">
        <w:rPr>
          <w:rFonts w:asciiTheme="majorHAnsi" w:hAnsiTheme="majorHAnsi"/>
          <w:color w:val="000000"/>
          <w:shd w:val="clear" w:color="auto" w:fill="FFFFFF"/>
        </w:rPr>
        <w:t>O</w:t>
      </w:r>
      <w:r w:rsidRPr="00183F0D">
        <w:rPr>
          <w:rFonts w:asciiTheme="majorHAnsi" w:hAnsiTheme="majorHAnsi"/>
          <w:color w:val="000000"/>
          <w:shd w:val="clear" w:color="auto" w:fill="FFFFFF"/>
        </w:rPr>
        <w:t xml:space="preserve">ur curriculum goes beyond this and is ambitious, ensuring that our </w:t>
      </w:r>
      <w:r w:rsidR="00C14FC7" w:rsidRPr="00183F0D">
        <w:rPr>
          <w:rFonts w:asciiTheme="majorHAnsi" w:hAnsiTheme="majorHAnsi"/>
          <w:color w:val="000000"/>
          <w:shd w:val="clear" w:color="auto" w:fill="FFFFFF"/>
        </w:rPr>
        <w:t>trainees</w:t>
      </w:r>
      <w:r w:rsidRPr="00183F0D">
        <w:rPr>
          <w:rFonts w:asciiTheme="majorHAnsi" w:hAnsiTheme="majorHAnsi"/>
          <w:color w:val="000000"/>
          <w:shd w:val="clear" w:color="auto" w:fill="FFFFFF"/>
        </w:rPr>
        <w:t xml:space="preserve"> are equipped as critical and reflective practitioners who recognise the role that high quality teaching plays in social justice and equality. </w:t>
      </w:r>
    </w:p>
    <w:p w14:paraId="77E48EC8" w14:textId="2A7F093F" w:rsidR="00C92EF0" w:rsidRPr="00183F0D" w:rsidRDefault="00C92EF0" w:rsidP="006F1AB4">
      <w:pPr>
        <w:spacing w:line="276" w:lineRule="auto"/>
        <w:rPr>
          <w:rFonts w:asciiTheme="majorHAnsi" w:hAnsiTheme="majorHAnsi"/>
        </w:rPr>
      </w:pPr>
      <w:r w:rsidRPr="00183F0D">
        <w:rPr>
          <w:rFonts w:asciiTheme="majorHAnsi" w:hAnsiTheme="majorHAnsi"/>
        </w:rPr>
        <w:br/>
      </w:r>
      <w:r w:rsidR="0078190C">
        <w:rPr>
          <w:rFonts w:asciiTheme="majorHAnsi" w:hAnsiTheme="majorHAnsi"/>
          <w:color w:val="000000"/>
          <w:shd w:val="clear" w:color="auto" w:fill="FFFFFF"/>
        </w:rPr>
        <w:t>Three of t</w:t>
      </w:r>
      <w:r w:rsidRPr="00183F0D">
        <w:rPr>
          <w:rFonts w:asciiTheme="majorHAnsi" w:hAnsiTheme="majorHAnsi"/>
          <w:color w:val="000000"/>
          <w:shd w:val="clear" w:color="auto" w:fill="FFFFFF"/>
        </w:rPr>
        <w:t>he</w:t>
      </w:r>
      <w:r w:rsidR="00CA7445">
        <w:rPr>
          <w:rFonts w:asciiTheme="majorHAnsi" w:hAnsiTheme="majorHAnsi"/>
          <w:color w:val="000000"/>
          <w:shd w:val="clear" w:color="auto" w:fill="FFFFFF"/>
        </w:rPr>
        <w:t xml:space="preserve"> four</w:t>
      </w:r>
      <w:r w:rsidRPr="00183F0D">
        <w:rPr>
          <w:rFonts w:asciiTheme="majorHAnsi" w:hAnsiTheme="majorHAnsi"/>
          <w:color w:val="000000"/>
          <w:shd w:val="clear" w:color="auto" w:fill="FFFFFF"/>
        </w:rPr>
        <w:t xml:space="preserve"> modules run </w:t>
      </w:r>
      <w:r w:rsidR="000C5B59">
        <w:rPr>
          <w:rFonts w:asciiTheme="majorHAnsi" w:hAnsiTheme="majorHAnsi"/>
          <w:color w:val="000000"/>
          <w:shd w:val="clear" w:color="auto" w:fill="FFFFFF"/>
        </w:rPr>
        <w:t>consecutively</w:t>
      </w:r>
      <w:r w:rsidRPr="00183F0D">
        <w:rPr>
          <w:rFonts w:asciiTheme="majorHAnsi" w:hAnsiTheme="majorHAnsi"/>
          <w:color w:val="000000"/>
          <w:shd w:val="clear" w:color="auto" w:fill="FFFFFF"/>
        </w:rPr>
        <w:t xml:space="preserve"> to each other throughout the PG</w:t>
      </w:r>
      <w:r w:rsidR="000C5B59">
        <w:rPr>
          <w:rFonts w:asciiTheme="majorHAnsi" w:hAnsiTheme="majorHAnsi"/>
          <w:color w:val="000000"/>
          <w:shd w:val="clear" w:color="auto" w:fill="FFFFFF"/>
        </w:rPr>
        <w:t>D</w:t>
      </w:r>
      <w:r w:rsidRPr="00183F0D">
        <w:rPr>
          <w:rFonts w:asciiTheme="majorHAnsi" w:hAnsiTheme="majorHAnsi"/>
          <w:color w:val="000000"/>
          <w:shd w:val="clear" w:color="auto" w:fill="FFFFFF"/>
        </w:rPr>
        <w:t>E year.</w:t>
      </w:r>
      <w:r w:rsidR="0078190C">
        <w:rPr>
          <w:rFonts w:asciiTheme="majorHAnsi" w:hAnsiTheme="majorHAnsi"/>
          <w:color w:val="000000"/>
          <w:shd w:val="clear" w:color="auto" w:fill="FFFFFF"/>
        </w:rPr>
        <w:t xml:space="preserve"> FET 4000 covers the full year and aligns closely with direct placement experience of the trainees.</w:t>
      </w:r>
      <w:r w:rsidRPr="00183F0D">
        <w:rPr>
          <w:rFonts w:asciiTheme="majorHAnsi" w:hAnsiTheme="majorHAnsi"/>
          <w:color w:val="000000"/>
          <w:shd w:val="clear" w:color="auto" w:fill="FFFFFF"/>
        </w:rPr>
        <w:t xml:space="preserve"> Learning is sequential, not only ensuring that trainees have opportunity to build up foundational concepts but to also assist with managing trainee workload and well-being throughout the course. Teaching utilises PiP (Present in Person) and synchronous/online methods combined with periods of structured guided independent study. Expert colleagues from within the partnership are utilised to both support and deliver elements of the curriculum. Such partnership not only allows for greater collaboration between university-based and </w:t>
      </w:r>
      <w:r w:rsidR="00901F9D">
        <w:rPr>
          <w:rFonts w:asciiTheme="majorHAnsi" w:hAnsiTheme="majorHAnsi"/>
          <w:color w:val="000000"/>
          <w:shd w:val="clear" w:color="auto" w:fill="FFFFFF"/>
        </w:rPr>
        <w:t>college or training provider</w:t>
      </w:r>
      <w:r w:rsidRPr="00183F0D">
        <w:rPr>
          <w:rFonts w:asciiTheme="majorHAnsi" w:hAnsiTheme="majorHAnsi"/>
          <w:color w:val="000000"/>
          <w:shd w:val="clear" w:color="auto" w:fill="FFFFFF"/>
        </w:rPr>
        <w:t>-based expert colleagues, but also ensure</w:t>
      </w:r>
      <w:r w:rsidR="003D0BC7" w:rsidRPr="00183F0D">
        <w:rPr>
          <w:rFonts w:asciiTheme="majorHAnsi" w:hAnsiTheme="majorHAnsi"/>
          <w:color w:val="000000"/>
          <w:shd w:val="clear" w:color="auto" w:fill="FFFFFF"/>
        </w:rPr>
        <w:t>s</w:t>
      </w:r>
      <w:r w:rsidRPr="00183F0D">
        <w:rPr>
          <w:rFonts w:asciiTheme="majorHAnsi" w:hAnsiTheme="majorHAnsi"/>
          <w:color w:val="000000"/>
          <w:shd w:val="clear" w:color="auto" w:fill="FFFFFF"/>
        </w:rPr>
        <w:t xml:space="preserve"> that </w:t>
      </w:r>
      <w:r w:rsidR="00B03F4B" w:rsidRPr="00183F0D">
        <w:rPr>
          <w:rFonts w:asciiTheme="majorHAnsi" w:hAnsiTheme="majorHAnsi"/>
          <w:color w:val="000000"/>
          <w:shd w:val="clear" w:color="auto" w:fill="FFFFFF"/>
        </w:rPr>
        <w:t>trainees</w:t>
      </w:r>
      <w:r w:rsidRPr="00183F0D">
        <w:rPr>
          <w:rFonts w:asciiTheme="majorHAnsi" w:hAnsiTheme="majorHAnsi"/>
          <w:color w:val="000000"/>
          <w:shd w:val="clear" w:color="auto" w:fill="FFFFFF"/>
        </w:rPr>
        <w:t xml:space="preserve"> are adequately supported in ‘practising key skills as well as an opportunity to work with and learn from expert colleagues as they apply their knowledge and understanding of the evidence in the classroom’ (DfE, 2019, p.5).</w:t>
      </w:r>
    </w:p>
    <w:p w14:paraId="59BCAFF1" w14:textId="77777777" w:rsidR="00082D21" w:rsidRPr="00183F0D" w:rsidRDefault="00082D21" w:rsidP="00082D21">
      <w:pPr>
        <w:rPr>
          <w:rFonts w:asciiTheme="majorHAnsi" w:hAnsiTheme="majorHAnsi"/>
          <w:sz w:val="32"/>
          <w:szCs w:val="32"/>
        </w:rPr>
      </w:pPr>
    </w:p>
    <w:p w14:paraId="0000001C" w14:textId="4B6D36B4" w:rsidR="00720587" w:rsidRPr="00183F0D" w:rsidRDefault="00137F69" w:rsidP="00CA7445">
      <w:pPr>
        <w:spacing w:line="276" w:lineRule="auto"/>
        <w:rPr>
          <w:rFonts w:asciiTheme="majorHAnsi" w:hAnsiTheme="majorHAnsi"/>
          <w:sz w:val="32"/>
          <w:szCs w:val="32"/>
        </w:rPr>
      </w:pPr>
      <w:r>
        <w:rPr>
          <w:rFonts w:asciiTheme="majorHAnsi" w:hAnsiTheme="majorHAnsi"/>
          <w:sz w:val="32"/>
          <w:szCs w:val="32"/>
        </w:rPr>
        <w:t>PGDE Post 14 Education</w:t>
      </w:r>
      <w:r w:rsidR="00EC1591" w:rsidRPr="00183F0D">
        <w:rPr>
          <w:rFonts w:asciiTheme="majorHAnsi" w:hAnsiTheme="majorHAnsi"/>
          <w:sz w:val="32"/>
          <w:szCs w:val="32"/>
        </w:rPr>
        <w:t xml:space="preserve"> programme structure (AY 2020/21)</w:t>
      </w:r>
    </w:p>
    <w:p w14:paraId="0AF05795" w14:textId="2B76317D" w:rsidR="00C3378F" w:rsidRPr="00CA7445" w:rsidRDefault="00137F69" w:rsidP="006F1AB4">
      <w:pPr>
        <w:spacing w:line="276" w:lineRule="auto"/>
        <w:rPr>
          <w:rFonts w:asciiTheme="majorHAnsi" w:hAnsiTheme="majorHAnsi"/>
        </w:rPr>
      </w:pPr>
      <w:r>
        <w:rPr>
          <w:rFonts w:asciiTheme="majorHAnsi" w:hAnsiTheme="majorHAnsi"/>
          <w:b/>
          <w:bCs/>
        </w:rPr>
        <w:t>T</w:t>
      </w:r>
      <w:r w:rsidR="00DF077E" w:rsidRPr="00183F0D">
        <w:rPr>
          <w:rFonts w:asciiTheme="majorHAnsi" w:hAnsiTheme="majorHAnsi"/>
        </w:rPr>
        <w:t xml:space="preserve">he table </w:t>
      </w:r>
      <w:r w:rsidR="00CA7445">
        <w:rPr>
          <w:rFonts w:asciiTheme="majorHAnsi" w:hAnsiTheme="majorHAnsi"/>
        </w:rPr>
        <w:t>(overleaf)</w:t>
      </w:r>
      <w:r w:rsidR="00DF077E" w:rsidRPr="00183F0D">
        <w:rPr>
          <w:rFonts w:asciiTheme="majorHAnsi" w:hAnsiTheme="majorHAnsi"/>
        </w:rPr>
        <w:t xml:space="preserve"> summarises </w:t>
      </w:r>
      <w:r>
        <w:rPr>
          <w:rFonts w:asciiTheme="majorHAnsi" w:hAnsiTheme="majorHAnsi"/>
        </w:rPr>
        <w:t>the delivery of the PGDE Post 14 Education programme</w:t>
      </w:r>
      <w:r w:rsidR="00DF077E" w:rsidRPr="00183F0D">
        <w:rPr>
          <w:rFonts w:asciiTheme="majorHAnsi" w:hAnsiTheme="majorHAnsi"/>
        </w:rPr>
        <w:t xml:space="preserve"> over the 44 weeks of the course</w:t>
      </w:r>
      <w:r>
        <w:rPr>
          <w:rFonts w:asciiTheme="majorHAnsi" w:hAnsiTheme="majorHAnsi"/>
        </w:rPr>
        <w:t>,</w:t>
      </w:r>
      <w:r w:rsidR="00DF077E" w:rsidRPr="00183F0D">
        <w:rPr>
          <w:rFonts w:asciiTheme="majorHAnsi" w:hAnsiTheme="majorHAnsi"/>
        </w:rPr>
        <w:t xml:space="preserve"> </w:t>
      </w:r>
      <w:proofErr w:type="gramStart"/>
      <w:r w:rsidR="00DF077E" w:rsidRPr="00183F0D">
        <w:rPr>
          <w:rFonts w:asciiTheme="majorHAnsi" w:hAnsiTheme="majorHAnsi"/>
        </w:rPr>
        <w:t>taking into account</w:t>
      </w:r>
      <w:proofErr w:type="gramEnd"/>
      <w:r w:rsidR="00DF077E" w:rsidRPr="00183F0D">
        <w:rPr>
          <w:rFonts w:asciiTheme="majorHAnsi" w:hAnsiTheme="majorHAnsi"/>
        </w:rPr>
        <w:t xml:space="preserve"> the </w:t>
      </w:r>
      <w:r>
        <w:rPr>
          <w:rFonts w:asciiTheme="majorHAnsi" w:hAnsiTheme="majorHAnsi"/>
        </w:rPr>
        <w:t>four academic</w:t>
      </w:r>
      <w:r w:rsidR="00DF077E" w:rsidRPr="00183F0D">
        <w:rPr>
          <w:rFonts w:asciiTheme="majorHAnsi" w:hAnsiTheme="majorHAnsi"/>
        </w:rPr>
        <w:t xml:space="preserve"> modules delivered</w:t>
      </w:r>
      <w:r>
        <w:rPr>
          <w:rFonts w:asciiTheme="majorHAnsi" w:hAnsiTheme="majorHAnsi"/>
        </w:rPr>
        <w:t xml:space="preserve"> and professional practice</w:t>
      </w:r>
      <w:r w:rsidR="00CA7445">
        <w:rPr>
          <w:rFonts w:asciiTheme="majorHAnsi" w:hAnsiTheme="majorHAnsi"/>
        </w:rPr>
        <w:t xml:space="preserve">. </w:t>
      </w:r>
      <w:r w:rsidR="00C3378F" w:rsidRPr="00183F0D">
        <w:rPr>
          <w:rFonts w:asciiTheme="majorHAnsi" w:hAnsiTheme="majorHAnsi"/>
        </w:rPr>
        <w:t xml:space="preserve"> Please note that </w:t>
      </w:r>
      <w:r>
        <w:rPr>
          <w:rFonts w:asciiTheme="majorHAnsi" w:hAnsiTheme="majorHAnsi"/>
        </w:rPr>
        <w:t xml:space="preserve">academic </w:t>
      </w:r>
      <w:r w:rsidR="00C3378F" w:rsidRPr="00183F0D">
        <w:rPr>
          <w:rFonts w:asciiTheme="majorHAnsi" w:hAnsiTheme="majorHAnsi"/>
        </w:rPr>
        <w:t>modules have teaching hours</w:t>
      </w:r>
      <w:r>
        <w:rPr>
          <w:rFonts w:asciiTheme="majorHAnsi" w:hAnsiTheme="majorHAnsi"/>
        </w:rPr>
        <w:t xml:space="preserve"> allocated.</w:t>
      </w:r>
      <w:r w:rsidR="00C3378F" w:rsidRPr="00183F0D">
        <w:rPr>
          <w:rFonts w:asciiTheme="majorHAnsi" w:hAnsiTheme="majorHAnsi"/>
        </w:rPr>
        <w:t xml:space="preserve"> </w:t>
      </w:r>
      <w:r w:rsidR="00CA7445">
        <w:rPr>
          <w:rFonts w:asciiTheme="majorHAnsi" w:hAnsiTheme="majorHAnsi"/>
        </w:rPr>
        <w:t>T</w:t>
      </w:r>
      <w:r w:rsidR="00C3378F" w:rsidRPr="00183F0D">
        <w:rPr>
          <w:rFonts w:asciiTheme="majorHAnsi" w:hAnsiTheme="majorHAnsi"/>
        </w:rPr>
        <w:t xml:space="preserve">eaching </w:t>
      </w:r>
      <w:r w:rsidR="00CA7445">
        <w:rPr>
          <w:rFonts w:asciiTheme="majorHAnsi" w:hAnsiTheme="majorHAnsi"/>
        </w:rPr>
        <w:t>is</w:t>
      </w:r>
      <w:r w:rsidR="00C3378F" w:rsidRPr="00183F0D">
        <w:rPr>
          <w:rFonts w:asciiTheme="majorHAnsi" w:hAnsiTheme="majorHAnsi"/>
        </w:rPr>
        <w:t xml:space="preserve"> delivered on campus prior to</w:t>
      </w:r>
      <w:r w:rsidR="00CA7445">
        <w:rPr>
          <w:rFonts w:asciiTheme="majorHAnsi" w:hAnsiTheme="majorHAnsi"/>
        </w:rPr>
        <w:t xml:space="preserve"> professional practice, however on commencement of placement</w:t>
      </w:r>
      <w:r w:rsidR="00C3378F" w:rsidRPr="00CA7445">
        <w:rPr>
          <w:rFonts w:asciiTheme="majorHAnsi" w:hAnsiTheme="majorHAnsi"/>
        </w:rPr>
        <w:t xml:space="preserve">, teaching will be delivered online by the course </w:t>
      </w:r>
      <w:r w:rsidR="00CA7445">
        <w:rPr>
          <w:rFonts w:asciiTheme="majorHAnsi" w:hAnsiTheme="majorHAnsi"/>
        </w:rPr>
        <w:t>tutors on Mondays and On Campus on Tuesdays</w:t>
      </w:r>
      <w:r w:rsidR="00C3378F" w:rsidRPr="00CA7445">
        <w:rPr>
          <w:rFonts w:asciiTheme="majorHAnsi" w:hAnsiTheme="majorHAnsi"/>
        </w:rPr>
        <w:t xml:space="preserve"> for the duration of Professional Practice (PP). This is reflected in the information provided to mentors regarding placement expectations and curriculum.</w:t>
      </w:r>
    </w:p>
    <w:p w14:paraId="0159B72B" w14:textId="77777777" w:rsidR="00C3378F" w:rsidRPr="00183F0D" w:rsidRDefault="00C3378F" w:rsidP="00DF077E">
      <w:pPr>
        <w:rPr>
          <w:rFonts w:asciiTheme="majorHAnsi" w:hAnsiTheme="majorHAnsi"/>
        </w:rPr>
      </w:pPr>
    </w:p>
    <w:tbl>
      <w:tblPr>
        <w:tblStyle w:val="TableGrid"/>
        <w:tblpPr w:leftFromText="180" w:rightFromText="180" w:horzAnchor="margin" w:tblpY="330"/>
        <w:tblW w:w="0" w:type="auto"/>
        <w:tblLook w:val="04A0" w:firstRow="1" w:lastRow="0" w:firstColumn="1" w:lastColumn="0" w:noHBand="0" w:noVBand="1"/>
      </w:tblPr>
      <w:tblGrid>
        <w:gridCol w:w="1391"/>
        <w:gridCol w:w="531"/>
        <w:gridCol w:w="1187"/>
        <w:gridCol w:w="589"/>
        <w:gridCol w:w="34"/>
        <w:gridCol w:w="709"/>
        <w:gridCol w:w="567"/>
        <w:gridCol w:w="732"/>
        <w:gridCol w:w="1393"/>
        <w:gridCol w:w="1262"/>
        <w:gridCol w:w="955"/>
      </w:tblGrid>
      <w:tr w:rsidR="00CA7445" w:rsidRPr="003F5B51" w14:paraId="72EEB9C8" w14:textId="77777777" w:rsidTr="00240AC7">
        <w:trPr>
          <w:tblHeader/>
        </w:trPr>
        <w:tc>
          <w:tcPr>
            <w:tcW w:w="1392" w:type="dxa"/>
            <w:vAlign w:val="center"/>
          </w:tcPr>
          <w:p w14:paraId="3C4C5AC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lastRenderedPageBreak/>
              <w:t>Week Commencing</w:t>
            </w:r>
          </w:p>
        </w:tc>
        <w:tc>
          <w:tcPr>
            <w:tcW w:w="531" w:type="dxa"/>
            <w:vAlign w:val="center"/>
          </w:tcPr>
          <w:p w14:paraId="584308CA" w14:textId="77777777" w:rsidR="00CA7445" w:rsidRPr="003F5B51" w:rsidRDefault="00CA7445" w:rsidP="00E1428C">
            <w:pPr>
              <w:pStyle w:val="NoSpacing"/>
              <w:jc w:val="center"/>
              <w:rPr>
                <w:rFonts w:asciiTheme="minorHAnsi" w:hAnsiTheme="minorHAnsi" w:cstheme="minorHAnsi"/>
                <w:sz w:val="18"/>
                <w:szCs w:val="18"/>
              </w:rPr>
            </w:pPr>
            <w:proofErr w:type="spellStart"/>
            <w:r w:rsidRPr="003F5B51">
              <w:rPr>
                <w:rFonts w:asciiTheme="minorHAnsi" w:hAnsiTheme="minorHAnsi" w:cstheme="minorHAnsi"/>
                <w:sz w:val="18"/>
                <w:szCs w:val="18"/>
              </w:rPr>
              <w:t>Wk</w:t>
            </w:r>
            <w:proofErr w:type="spellEnd"/>
            <w:r w:rsidRPr="003F5B51">
              <w:rPr>
                <w:rFonts w:asciiTheme="minorHAnsi" w:hAnsiTheme="minorHAnsi" w:cstheme="minorHAnsi"/>
                <w:sz w:val="18"/>
                <w:szCs w:val="18"/>
              </w:rPr>
              <w:t xml:space="preserve"> No.</w:t>
            </w:r>
          </w:p>
        </w:tc>
        <w:tc>
          <w:tcPr>
            <w:tcW w:w="851" w:type="dxa"/>
            <w:vAlign w:val="center"/>
          </w:tcPr>
          <w:p w14:paraId="1EB5035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Mon</w:t>
            </w:r>
          </w:p>
        </w:tc>
        <w:tc>
          <w:tcPr>
            <w:tcW w:w="623" w:type="dxa"/>
            <w:gridSpan w:val="2"/>
            <w:vAlign w:val="center"/>
          </w:tcPr>
          <w:p w14:paraId="214D6E1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Tue</w:t>
            </w:r>
          </w:p>
        </w:tc>
        <w:tc>
          <w:tcPr>
            <w:tcW w:w="709" w:type="dxa"/>
            <w:vAlign w:val="center"/>
          </w:tcPr>
          <w:p w14:paraId="3285CB5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Wed</w:t>
            </w:r>
          </w:p>
        </w:tc>
        <w:tc>
          <w:tcPr>
            <w:tcW w:w="567" w:type="dxa"/>
            <w:vAlign w:val="center"/>
          </w:tcPr>
          <w:p w14:paraId="51D59D2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Thu</w:t>
            </w:r>
          </w:p>
        </w:tc>
        <w:tc>
          <w:tcPr>
            <w:tcW w:w="733" w:type="dxa"/>
            <w:vAlign w:val="center"/>
          </w:tcPr>
          <w:p w14:paraId="0AFB640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Fri</w:t>
            </w:r>
          </w:p>
        </w:tc>
        <w:tc>
          <w:tcPr>
            <w:tcW w:w="1393" w:type="dxa"/>
            <w:vAlign w:val="center"/>
          </w:tcPr>
          <w:p w14:paraId="6939E9A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Notes</w:t>
            </w:r>
          </w:p>
        </w:tc>
        <w:tc>
          <w:tcPr>
            <w:tcW w:w="1262" w:type="dxa"/>
          </w:tcPr>
          <w:p w14:paraId="6DC504C7"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 xml:space="preserve">Assignment Dates </w:t>
            </w:r>
          </w:p>
        </w:tc>
        <w:tc>
          <w:tcPr>
            <w:tcW w:w="955" w:type="dxa"/>
          </w:tcPr>
          <w:p w14:paraId="3A553C15"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Feedback Dates </w:t>
            </w:r>
          </w:p>
        </w:tc>
      </w:tr>
      <w:tr w:rsidR="00CA7445" w:rsidRPr="003F5B51" w14:paraId="585DE5CB" w14:textId="77777777" w:rsidTr="00E1428C">
        <w:tc>
          <w:tcPr>
            <w:tcW w:w="1392" w:type="dxa"/>
            <w:vAlign w:val="center"/>
          </w:tcPr>
          <w:p w14:paraId="4B5A2AC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30/08/2021</w:t>
            </w:r>
          </w:p>
        </w:tc>
        <w:tc>
          <w:tcPr>
            <w:tcW w:w="531" w:type="dxa"/>
            <w:vAlign w:val="center"/>
          </w:tcPr>
          <w:p w14:paraId="5D28480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w:t>
            </w:r>
          </w:p>
        </w:tc>
        <w:tc>
          <w:tcPr>
            <w:tcW w:w="851" w:type="dxa"/>
            <w:vAlign w:val="center"/>
          </w:tcPr>
          <w:p w14:paraId="6D60C4D4" w14:textId="77777777" w:rsidR="00CA7445" w:rsidRPr="003F5B51" w:rsidRDefault="00CA7445" w:rsidP="00E1428C">
            <w:pPr>
              <w:pStyle w:val="NoSpacing"/>
              <w:jc w:val="center"/>
              <w:rPr>
                <w:rFonts w:asciiTheme="minorHAnsi" w:hAnsiTheme="minorHAnsi" w:cstheme="minorHAnsi"/>
                <w:sz w:val="18"/>
                <w:szCs w:val="18"/>
              </w:rPr>
            </w:pPr>
          </w:p>
        </w:tc>
        <w:tc>
          <w:tcPr>
            <w:tcW w:w="623" w:type="dxa"/>
            <w:gridSpan w:val="2"/>
            <w:vAlign w:val="center"/>
          </w:tcPr>
          <w:p w14:paraId="346BFC5E"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2DBD65A9"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55F1D11F"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38F06C1A"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A6FF31D"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33CE9F4A"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18C1A830"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28C65F0E" w14:textId="77777777" w:rsidTr="00E1428C">
        <w:tc>
          <w:tcPr>
            <w:tcW w:w="1392" w:type="dxa"/>
            <w:vAlign w:val="center"/>
          </w:tcPr>
          <w:p w14:paraId="25458AF8"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06/09/2021</w:t>
            </w:r>
          </w:p>
        </w:tc>
        <w:tc>
          <w:tcPr>
            <w:tcW w:w="531" w:type="dxa"/>
            <w:vAlign w:val="center"/>
          </w:tcPr>
          <w:p w14:paraId="77F106F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w:t>
            </w:r>
          </w:p>
        </w:tc>
        <w:tc>
          <w:tcPr>
            <w:tcW w:w="851" w:type="dxa"/>
            <w:vAlign w:val="center"/>
          </w:tcPr>
          <w:p w14:paraId="74A5E8E8" w14:textId="77777777" w:rsidR="00CA7445" w:rsidRPr="003F5B51" w:rsidRDefault="00CA7445" w:rsidP="00E1428C">
            <w:pPr>
              <w:pStyle w:val="NoSpacing"/>
              <w:jc w:val="center"/>
              <w:rPr>
                <w:rFonts w:asciiTheme="minorHAnsi" w:hAnsiTheme="minorHAnsi" w:cstheme="minorHAnsi"/>
                <w:sz w:val="18"/>
                <w:szCs w:val="18"/>
              </w:rPr>
            </w:pPr>
          </w:p>
        </w:tc>
        <w:tc>
          <w:tcPr>
            <w:tcW w:w="623" w:type="dxa"/>
            <w:gridSpan w:val="2"/>
            <w:vAlign w:val="center"/>
          </w:tcPr>
          <w:p w14:paraId="1BE4F3C2"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39682D79"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6CA5462F"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1B826101"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3D01470"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10AD0BEB"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59AEFA54"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5AE2AC9D" w14:textId="77777777" w:rsidTr="00E1428C">
        <w:tc>
          <w:tcPr>
            <w:tcW w:w="1392" w:type="dxa"/>
            <w:vAlign w:val="center"/>
          </w:tcPr>
          <w:p w14:paraId="5D395D3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13/09/2021</w:t>
            </w:r>
          </w:p>
        </w:tc>
        <w:tc>
          <w:tcPr>
            <w:tcW w:w="531" w:type="dxa"/>
            <w:vAlign w:val="center"/>
          </w:tcPr>
          <w:p w14:paraId="7CB9417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w:t>
            </w:r>
          </w:p>
        </w:tc>
        <w:tc>
          <w:tcPr>
            <w:tcW w:w="3483" w:type="dxa"/>
            <w:gridSpan w:val="6"/>
            <w:shd w:val="clear" w:color="auto" w:fill="FFFF00"/>
          </w:tcPr>
          <w:p w14:paraId="6A109D09"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Post-14 Ed</w:t>
            </w:r>
            <w:r w:rsidRPr="003F5B51">
              <w:rPr>
                <w:rFonts w:asciiTheme="minorHAnsi" w:hAnsiTheme="minorHAnsi" w:cstheme="minorHAnsi"/>
                <w:sz w:val="18"/>
                <w:szCs w:val="18"/>
              </w:rPr>
              <w:t xml:space="preserve"> students on campus</w:t>
            </w:r>
            <w:r>
              <w:rPr>
                <w:rFonts w:asciiTheme="minorHAnsi" w:hAnsiTheme="minorHAnsi" w:cstheme="minorHAnsi"/>
                <w:sz w:val="18"/>
                <w:szCs w:val="18"/>
              </w:rPr>
              <w:t>-</w:t>
            </w:r>
          </w:p>
          <w:p w14:paraId="1A654E65"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Equality / Diversity and Inclusion</w:t>
            </w:r>
          </w:p>
          <w:p w14:paraId="3B7D304A"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RSHE </w:t>
            </w:r>
          </w:p>
          <w:p w14:paraId="4CB2582E"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0EDB99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color w:val="7030A0"/>
                <w:sz w:val="18"/>
                <w:szCs w:val="18"/>
              </w:rPr>
              <w:t xml:space="preserve">4-day induction </w:t>
            </w:r>
          </w:p>
        </w:tc>
        <w:tc>
          <w:tcPr>
            <w:tcW w:w="1262" w:type="dxa"/>
          </w:tcPr>
          <w:p w14:paraId="6AF6EB97" w14:textId="77777777" w:rsidR="00CA7445" w:rsidRPr="003F5B51" w:rsidRDefault="00CA7445" w:rsidP="00E1428C">
            <w:pPr>
              <w:pStyle w:val="NoSpacing"/>
              <w:jc w:val="center"/>
              <w:rPr>
                <w:rFonts w:asciiTheme="minorHAnsi" w:hAnsiTheme="minorHAnsi" w:cstheme="minorHAnsi"/>
                <w:color w:val="7030A0"/>
                <w:sz w:val="18"/>
                <w:szCs w:val="18"/>
              </w:rPr>
            </w:pPr>
          </w:p>
        </w:tc>
        <w:tc>
          <w:tcPr>
            <w:tcW w:w="955" w:type="dxa"/>
          </w:tcPr>
          <w:p w14:paraId="1DB8F02D" w14:textId="77777777" w:rsidR="00CA7445" w:rsidRPr="003F5B51" w:rsidRDefault="00CA7445" w:rsidP="00E1428C">
            <w:pPr>
              <w:pStyle w:val="NoSpacing"/>
              <w:jc w:val="center"/>
              <w:rPr>
                <w:rFonts w:asciiTheme="minorHAnsi" w:hAnsiTheme="minorHAnsi" w:cstheme="minorHAnsi"/>
                <w:color w:val="7030A0"/>
                <w:sz w:val="18"/>
                <w:szCs w:val="18"/>
              </w:rPr>
            </w:pPr>
          </w:p>
        </w:tc>
      </w:tr>
      <w:tr w:rsidR="00CA7445" w:rsidRPr="003F5B51" w14:paraId="52B8D503" w14:textId="77777777" w:rsidTr="00E1428C">
        <w:tc>
          <w:tcPr>
            <w:tcW w:w="1392" w:type="dxa"/>
            <w:vAlign w:val="center"/>
          </w:tcPr>
          <w:p w14:paraId="4504DAB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20/09/2021</w:t>
            </w:r>
          </w:p>
        </w:tc>
        <w:tc>
          <w:tcPr>
            <w:tcW w:w="531" w:type="dxa"/>
            <w:vAlign w:val="center"/>
          </w:tcPr>
          <w:p w14:paraId="6646F2C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w:t>
            </w:r>
          </w:p>
        </w:tc>
        <w:tc>
          <w:tcPr>
            <w:tcW w:w="3483" w:type="dxa"/>
            <w:gridSpan w:val="6"/>
            <w:shd w:val="clear" w:color="auto" w:fill="FFFF00"/>
            <w:vAlign w:val="center"/>
          </w:tcPr>
          <w:p w14:paraId="4ADD59EB"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Post-14 Ed</w:t>
            </w:r>
            <w:r w:rsidRPr="003F5B51">
              <w:rPr>
                <w:rFonts w:asciiTheme="minorHAnsi" w:hAnsiTheme="minorHAnsi" w:cstheme="minorHAnsi"/>
                <w:sz w:val="18"/>
                <w:szCs w:val="18"/>
              </w:rPr>
              <w:t xml:space="preserve"> students on campus</w:t>
            </w:r>
          </w:p>
          <w:p w14:paraId="28CF7619"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39F25BDF"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FET4000</w:t>
            </w:r>
          </w:p>
        </w:tc>
        <w:tc>
          <w:tcPr>
            <w:tcW w:w="1262" w:type="dxa"/>
          </w:tcPr>
          <w:p w14:paraId="21BB5C18" w14:textId="77777777" w:rsidR="00CA7445" w:rsidRPr="003F5B51" w:rsidRDefault="00CA7445" w:rsidP="00E1428C">
            <w:pPr>
              <w:pStyle w:val="NoSpacing"/>
              <w:jc w:val="center"/>
              <w:rPr>
                <w:rFonts w:asciiTheme="minorHAnsi" w:hAnsiTheme="minorHAnsi" w:cstheme="minorHAnsi"/>
                <w:color w:val="7030A0"/>
                <w:sz w:val="18"/>
                <w:szCs w:val="18"/>
              </w:rPr>
            </w:pPr>
          </w:p>
        </w:tc>
        <w:tc>
          <w:tcPr>
            <w:tcW w:w="955" w:type="dxa"/>
          </w:tcPr>
          <w:p w14:paraId="2BC8D5A5" w14:textId="77777777" w:rsidR="00CA7445" w:rsidRPr="003F5B51" w:rsidRDefault="00CA7445" w:rsidP="00E1428C">
            <w:pPr>
              <w:pStyle w:val="NoSpacing"/>
              <w:jc w:val="center"/>
              <w:rPr>
                <w:rFonts w:asciiTheme="minorHAnsi" w:hAnsiTheme="minorHAnsi" w:cstheme="minorHAnsi"/>
                <w:color w:val="7030A0"/>
                <w:sz w:val="18"/>
                <w:szCs w:val="18"/>
              </w:rPr>
            </w:pPr>
          </w:p>
        </w:tc>
      </w:tr>
      <w:tr w:rsidR="00CA7445" w:rsidRPr="003F5B51" w14:paraId="11732A6A" w14:textId="77777777" w:rsidTr="00E1428C">
        <w:tc>
          <w:tcPr>
            <w:tcW w:w="1392" w:type="dxa"/>
            <w:vAlign w:val="center"/>
          </w:tcPr>
          <w:p w14:paraId="17D0A52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27/09/2021</w:t>
            </w:r>
          </w:p>
        </w:tc>
        <w:tc>
          <w:tcPr>
            <w:tcW w:w="531" w:type="dxa"/>
            <w:vAlign w:val="center"/>
          </w:tcPr>
          <w:p w14:paraId="3A5D044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5</w:t>
            </w:r>
          </w:p>
        </w:tc>
        <w:tc>
          <w:tcPr>
            <w:tcW w:w="1440" w:type="dxa"/>
            <w:gridSpan w:val="2"/>
            <w:vMerge w:val="restart"/>
            <w:shd w:val="clear" w:color="auto" w:fill="FFFF00"/>
            <w:vAlign w:val="center"/>
          </w:tcPr>
          <w:p w14:paraId="1D796D89"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 xml:space="preserve">Post-14 </w:t>
            </w:r>
          </w:p>
          <w:p w14:paraId="566BE986"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Synch online - Mon</w:t>
            </w:r>
          </w:p>
          <w:p w14:paraId="04EAA1D5"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O</w:t>
            </w:r>
            <w:r w:rsidRPr="003F5B51">
              <w:rPr>
                <w:rFonts w:asciiTheme="minorHAnsi" w:hAnsiTheme="minorHAnsi" w:cstheme="minorHAnsi"/>
                <w:sz w:val="18"/>
                <w:szCs w:val="18"/>
              </w:rPr>
              <w:t>n campu</w:t>
            </w:r>
            <w:r>
              <w:rPr>
                <w:rFonts w:asciiTheme="minorHAnsi" w:hAnsiTheme="minorHAnsi" w:cstheme="minorHAnsi"/>
                <w:sz w:val="18"/>
                <w:szCs w:val="18"/>
              </w:rPr>
              <w:t>s - Tues</w:t>
            </w:r>
          </w:p>
          <w:p w14:paraId="384F2E4A" w14:textId="77777777" w:rsidR="00CA7445" w:rsidRPr="003F5B51" w:rsidRDefault="00CA7445" w:rsidP="00E1428C">
            <w:pPr>
              <w:pStyle w:val="NoSpacing"/>
              <w:rPr>
                <w:rFonts w:asciiTheme="minorHAnsi" w:hAnsiTheme="minorHAnsi" w:cstheme="minorHAnsi"/>
                <w:sz w:val="18"/>
                <w:szCs w:val="18"/>
              </w:rPr>
            </w:pPr>
          </w:p>
        </w:tc>
        <w:tc>
          <w:tcPr>
            <w:tcW w:w="2043" w:type="dxa"/>
            <w:gridSpan w:val="4"/>
            <w:vMerge w:val="restart"/>
            <w:shd w:val="clear" w:color="auto" w:fill="FFFFFF" w:themeFill="background1"/>
            <w:vAlign w:val="center"/>
          </w:tcPr>
          <w:p w14:paraId="50AF926A" w14:textId="41C6C30B"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FET 400</w:t>
            </w:r>
            <w:r w:rsidR="00E5005C">
              <w:rPr>
                <w:rFonts w:asciiTheme="minorHAnsi" w:hAnsiTheme="minorHAnsi" w:cstheme="minorHAnsi"/>
                <w:sz w:val="18"/>
                <w:szCs w:val="18"/>
              </w:rPr>
              <w:t>1</w:t>
            </w:r>
          </w:p>
          <w:p w14:paraId="7A90DBEC"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2251F0C3"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FET4001</w:t>
            </w:r>
          </w:p>
        </w:tc>
        <w:tc>
          <w:tcPr>
            <w:tcW w:w="1262" w:type="dxa"/>
          </w:tcPr>
          <w:p w14:paraId="3C8E1E6A" w14:textId="77777777" w:rsidR="00CA7445" w:rsidRPr="00240AC7" w:rsidRDefault="00CA7445" w:rsidP="00E1428C">
            <w:pPr>
              <w:pStyle w:val="NoSpacing"/>
              <w:jc w:val="center"/>
              <w:rPr>
                <w:rFonts w:asciiTheme="minorHAnsi" w:hAnsiTheme="minorHAnsi" w:cstheme="minorHAnsi"/>
                <w:color w:val="005426"/>
                <w:sz w:val="18"/>
                <w:szCs w:val="18"/>
              </w:rPr>
            </w:pPr>
          </w:p>
        </w:tc>
        <w:tc>
          <w:tcPr>
            <w:tcW w:w="955" w:type="dxa"/>
          </w:tcPr>
          <w:p w14:paraId="33319D7A" w14:textId="77777777" w:rsidR="00CA7445" w:rsidRPr="00240AC7" w:rsidRDefault="00CA7445" w:rsidP="00E1428C">
            <w:pPr>
              <w:pStyle w:val="NoSpacing"/>
              <w:jc w:val="center"/>
              <w:rPr>
                <w:rFonts w:asciiTheme="minorHAnsi" w:hAnsiTheme="minorHAnsi" w:cstheme="minorHAnsi"/>
                <w:color w:val="005426"/>
                <w:sz w:val="18"/>
                <w:szCs w:val="18"/>
              </w:rPr>
            </w:pPr>
          </w:p>
        </w:tc>
      </w:tr>
      <w:tr w:rsidR="00CA7445" w:rsidRPr="003F5B51" w14:paraId="1883873C" w14:textId="77777777" w:rsidTr="00E1428C">
        <w:tc>
          <w:tcPr>
            <w:tcW w:w="1392" w:type="dxa"/>
            <w:vAlign w:val="center"/>
          </w:tcPr>
          <w:p w14:paraId="0A2ED6D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04/10/2021</w:t>
            </w:r>
          </w:p>
        </w:tc>
        <w:tc>
          <w:tcPr>
            <w:tcW w:w="531" w:type="dxa"/>
            <w:vAlign w:val="center"/>
          </w:tcPr>
          <w:p w14:paraId="41F5922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6</w:t>
            </w:r>
          </w:p>
        </w:tc>
        <w:tc>
          <w:tcPr>
            <w:tcW w:w="1440" w:type="dxa"/>
            <w:gridSpan w:val="2"/>
            <w:vMerge/>
            <w:shd w:val="clear" w:color="auto" w:fill="FFFF00"/>
            <w:vAlign w:val="center"/>
          </w:tcPr>
          <w:p w14:paraId="04F4F961" w14:textId="77777777" w:rsidR="00CA7445" w:rsidRPr="003F5B51" w:rsidRDefault="00CA7445" w:rsidP="00E1428C">
            <w:pPr>
              <w:pStyle w:val="NoSpacing"/>
              <w:jc w:val="center"/>
              <w:rPr>
                <w:rFonts w:asciiTheme="minorHAnsi" w:hAnsiTheme="minorHAnsi" w:cstheme="minorHAnsi"/>
                <w:sz w:val="18"/>
                <w:szCs w:val="18"/>
              </w:rPr>
            </w:pPr>
          </w:p>
        </w:tc>
        <w:tc>
          <w:tcPr>
            <w:tcW w:w="2043" w:type="dxa"/>
            <w:gridSpan w:val="4"/>
            <w:vMerge/>
            <w:shd w:val="clear" w:color="auto" w:fill="FFFFFF" w:themeFill="background1"/>
            <w:vAlign w:val="center"/>
          </w:tcPr>
          <w:p w14:paraId="450FA07B"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038C68E7"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FET4001</w:t>
            </w:r>
          </w:p>
        </w:tc>
        <w:tc>
          <w:tcPr>
            <w:tcW w:w="1262" w:type="dxa"/>
          </w:tcPr>
          <w:p w14:paraId="3CA10DB5" w14:textId="77777777" w:rsidR="00CA7445" w:rsidRPr="00240AC7" w:rsidRDefault="00CA7445" w:rsidP="00E1428C">
            <w:pPr>
              <w:pStyle w:val="NoSpacing"/>
              <w:jc w:val="center"/>
              <w:rPr>
                <w:rFonts w:asciiTheme="minorHAnsi" w:hAnsiTheme="minorHAnsi" w:cstheme="minorHAnsi"/>
                <w:color w:val="005426"/>
                <w:sz w:val="18"/>
                <w:szCs w:val="18"/>
              </w:rPr>
            </w:pPr>
          </w:p>
        </w:tc>
        <w:tc>
          <w:tcPr>
            <w:tcW w:w="955" w:type="dxa"/>
          </w:tcPr>
          <w:p w14:paraId="09979D8B" w14:textId="77777777" w:rsidR="00CA7445" w:rsidRPr="00240AC7" w:rsidRDefault="00CA7445" w:rsidP="00E1428C">
            <w:pPr>
              <w:pStyle w:val="NoSpacing"/>
              <w:jc w:val="center"/>
              <w:rPr>
                <w:rFonts w:asciiTheme="minorHAnsi" w:hAnsiTheme="minorHAnsi" w:cstheme="minorHAnsi"/>
                <w:color w:val="005426"/>
                <w:sz w:val="18"/>
                <w:szCs w:val="18"/>
              </w:rPr>
            </w:pPr>
          </w:p>
        </w:tc>
      </w:tr>
      <w:tr w:rsidR="00CA7445" w:rsidRPr="003F5B51" w14:paraId="097F574F" w14:textId="77777777" w:rsidTr="00E1428C">
        <w:tc>
          <w:tcPr>
            <w:tcW w:w="1392" w:type="dxa"/>
            <w:vAlign w:val="center"/>
          </w:tcPr>
          <w:p w14:paraId="08E7C2F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11/10/2021</w:t>
            </w:r>
          </w:p>
        </w:tc>
        <w:tc>
          <w:tcPr>
            <w:tcW w:w="531" w:type="dxa"/>
            <w:vAlign w:val="center"/>
          </w:tcPr>
          <w:p w14:paraId="3E2E6F98"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7</w:t>
            </w:r>
          </w:p>
        </w:tc>
        <w:tc>
          <w:tcPr>
            <w:tcW w:w="1440" w:type="dxa"/>
            <w:gridSpan w:val="2"/>
            <w:vMerge/>
            <w:shd w:val="clear" w:color="auto" w:fill="FFFF00"/>
            <w:vAlign w:val="center"/>
          </w:tcPr>
          <w:p w14:paraId="167BDE1B" w14:textId="77777777" w:rsidR="00CA7445" w:rsidRPr="003F5B51" w:rsidRDefault="00CA7445" w:rsidP="00E1428C">
            <w:pPr>
              <w:pStyle w:val="NoSpacing"/>
              <w:jc w:val="center"/>
              <w:rPr>
                <w:rFonts w:asciiTheme="minorHAnsi" w:hAnsiTheme="minorHAnsi" w:cstheme="minorHAnsi"/>
                <w:sz w:val="18"/>
                <w:szCs w:val="18"/>
              </w:rPr>
            </w:pPr>
          </w:p>
        </w:tc>
        <w:tc>
          <w:tcPr>
            <w:tcW w:w="2043" w:type="dxa"/>
            <w:gridSpan w:val="4"/>
            <w:vMerge/>
            <w:shd w:val="clear" w:color="auto" w:fill="FFFFFF" w:themeFill="background1"/>
            <w:vAlign w:val="center"/>
          </w:tcPr>
          <w:p w14:paraId="29047B04"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2BF00DB0"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FET4001</w:t>
            </w:r>
          </w:p>
        </w:tc>
        <w:tc>
          <w:tcPr>
            <w:tcW w:w="1262" w:type="dxa"/>
          </w:tcPr>
          <w:p w14:paraId="3349EC7C" w14:textId="77777777" w:rsidR="00CA7445" w:rsidRPr="00240AC7" w:rsidRDefault="00CA7445" w:rsidP="00E1428C">
            <w:pPr>
              <w:pStyle w:val="NoSpacing"/>
              <w:rPr>
                <w:rFonts w:asciiTheme="minorHAnsi" w:hAnsiTheme="minorHAnsi" w:cstheme="minorHAnsi"/>
                <w:color w:val="005426"/>
                <w:sz w:val="18"/>
                <w:szCs w:val="18"/>
              </w:rPr>
            </w:pPr>
          </w:p>
        </w:tc>
        <w:tc>
          <w:tcPr>
            <w:tcW w:w="955" w:type="dxa"/>
          </w:tcPr>
          <w:p w14:paraId="360218D4" w14:textId="77777777" w:rsidR="00CA7445" w:rsidRPr="00240AC7" w:rsidRDefault="00CA7445" w:rsidP="00E1428C">
            <w:pPr>
              <w:pStyle w:val="NoSpacing"/>
              <w:rPr>
                <w:rFonts w:asciiTheme="minorHAnsi" w:hAnsiTheme="minorHAnsi" w:cstheme="minorHAnsi"/>
                <w:color w:val="005426"/>
                <w:sz w:val="18"/>
                <w:szCs w:val="18"/>
              </w:rPr>
            </w:pPr>
          </w:p>
        </w:tc>
      </w:tr>
      <w:tr w:rsidR="00CA7445" w:rsidRPr="003F5B51" w14:paraId="7412B929" w14:textId="77777777" w:rsidTr="00E1428C">
        <w:trPr>
          <w:trHeight w:val="70"/>
        </w:trPr>
        <w:tc>
          <w:tcPr>
            <w:tcW w:w="1392" w:type="dxa"/>
            <w:vAlign w:val="center"/>
          </w:tcPr>
          <w:p w14:paraId="7545207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18/10/2021</w:t>
            </w:r>
          </w:p>
        </w:tc>
        <w:tc>
          <w:tcPr>
            <w:tcW w:w="531" w:type="dxa"/>
            <w:vAlign w:val="center"/>
          </w:tcPr>
          <w:p w14:paraId="77FAE92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8</w:t>
            </w:r>
          </w:p>
        </w:tc>
        <w:tc>
          <w:tcPr>
            <w:tcW w:w="1440" w:type="dxa"/>
            <w:gridSpan w:val="2"/>
            <w:vMerge/>
            <w:shd w:val="clear" w:color="auto" w:fill="FFFF00"/>
            <w:vAlign w:val="center"/>
          </w:tcPr>
          <w:p w14:paraId="6FCFE72B" w14:textId="77777777" w:rsidR="00CA7445" w:rsidRPr="003F5B51" w:rsidRDefault="00CA7445" w:rsidP="00E1428C">
            <w:pPr>
              <w:pStyle w:val="NoSpacing"/>
              <w:jc w:val="center"/>
              <w:rPr>
                <w:rFonts w:asciiTheme="minorHAnsi" w:hAnsiTheme="minorHAnsi" w:cstheme="minorHAnsi"/>
                <w:sz w:val="18"/>
                <w:szCs w:val="18"/>
              </w:rPr>
            </w:pPr>
          </w:p>
        </w:tc>
        <w:tc>
          <w:tcPr>
            <w:tcW w:w="2043" w:type="dxa"/>
            <w:gridSpan w:val="4"/>
            <w:vMerge/>
            <w:shd w:val="clear" w:color="auto" w:fill="FFFFFF" w:themeFill="background1"/>
            <w:vAlign w:val="center"/>
          </w:tcPr>
          <w:p w14:paraId="15E440A7"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70910D06"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 xml:space="preserve">FET 4001 -presentations </w:t>
            </w:r>
          </w:p>
        </w:tc>
        <w:tc>
          <w:tcPr>
            <w:tcW w:w="1262" w:type="dxa"/>
          </w:tcPr>
          <w:p w14:paraId="07AD8E87" w14:textId="77777777" w:rsidR="00CA7445" w:rsidRPr="00240AC7" w:rsidRDefault="00CA7445" w:rsidP="00E1428C">
            <w:pPr>
              <w:pStyle w:val="NoSpacing"/>
              <w:jc w:val="center"/>
              <w:rPr>
                <w:rFonts w:asciiTheme="minorHAnsi" w:hAnsiTheme="minorHAnsi" w:cstheme="minorHAnsi"/>
                <w:color w:val="005426"/>
                <w:sz w:val="18"/>
                <w:szCs w:val="18"/>
              </w:rPr>
            </w:pPr>
          </w:p>
        </w:tc>
        <w:tc>
          <w:tcPr>
            <w:tcW w:w="955" w:type="dxa"/>
          </w:tcPr>
          <w:p w14:paraId="28418186" w14:textId="77777777" w:rsidR="00CA7445" w:rsidRPr="00240AC7" w:rsidRDefault="00CA7445" w:rsidP="00E1428C">
            <w:pPr>
              <w:pStyle w:val="NoSpacing"/>
              <w:jc w:val="center"/>
              <w:rPr>
                <w:rFonts w:asciiTheme="minorHAnsi" w:hAnsiTheme="minorHAnsi" w:cstheme="minorHAnsi"/>
                <w:color w:val="005426"/>
                <w:sz w:val="18"/>
                <w:szCs w:val="18"/>
              </w:rPr>
            </w:pPr>
          </w:p>
        </w:tc>
      </w:tr>
      <w:tr w:rsidR="00CA7445" w:rsidRPr="003F5B51" w14:paraId="2E2EAF23" w14:textId="77777777" w:rsidTr="00E1428C">
        <w:tc>
          <w:tcPr>
            <w:tcW w:w="1392" w:type="dxa"/>
            <w:vAlign w:val="center"/>
          </w:tcPr>
          <w:p w14:paraId="0D563EA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25/10/2021</w:t>
            </w:r>
          </w:p>
        </w:tc>
        <w:tc>
          <w:tcPr>
            <w:tcW w:w="531" w:type="dxa"/>
            <w:vAlign w:val="center"/>
          </w:tcPr>
          <w:p w14:paraId="40AF322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9</w:t>
            </w:r>
          </w:p>
        </w:tc>
        <w:tc>
          <w:tcPr>
            <w:tcW w:w="3483" w:type="dxa"/>
            <w:gridSpan w:val="6"/>
            <w:shd w:val="clear" w:color="auto" w:fill="92D050"/>
            <w:vAlign w:val="center"/>
          </w:tcPr>
          <w:p w14:paraId="1C243B65" w14:textId="77777777" w:rsidR="00CA7445" w:rsidRPr="001E7934" w:rsidRDefault="00CA7445" w:rsidP="00E1428C">
            <w:pPr>
              <w:pStyle w:val="NoSpacing"/>
              <w:jc w:val="center"/>
              <w:rPr>
                <w:rFonts w:asciiTheme="minorHAnsi" w:hAnsiTheme="minorHAnsi" w:cstheme="minorHAnsi"/>
                <w:b/>
                <w:bCs/>
                <w:sz w:val="18"/>
                <w:szCs w:val="18"/>
              </w:rPr>
            </w:pPr>
            <w:r w:rsidRPr="001E7934">
              <w:rPr>
                <w:rFonts w:asciiTheme="minorHAnsi" w:hAnsiTheme="minorHAnsi" w:cstheme="minorHAnsi"/>
                <w:b/>
                <w:bCs/>
                <w:sz w:val="18"/>
                <w:szCs w:val="18"/>
              </w:rPr>
              <w:t>Half-Term</w:t>
            </w:r>
          </w:p>
        </w:tc>
        <w:tc>
          <w:tcPr>
            <w:tcW w:w="1393" w:type="dxa"/>
            <w:shd w:val="clear" w:color="auto" w:fill="92D050"/>
          </w:tcPr>
          <w:p w14:paraId="350745C4" w14:textId="77777777" w:rsidR="00CA7445" w:rsidRPr="00240AC7" w:rsidRDefault="00CA7445" w:rsidP="00E1428C">
            <w:pPr>
              <w:pStyle w:val="NoSpacing"/>
              <w:jc w:val="center"/>
              <w:rPr>
                <w:rFonts w:asciiTheme="minorHAnsi" w:hAnsiTheme="minorHAnsi" w:cstheme="minorHAnsi"/>
                <w:color w:val="005426"/>
                <w:sz w:val="18"/>
                <w:szCs w:val="18"/>
              </w:rPr>
            </w:pPr>
          </w:p>
        </w:tc>
        <w:tc>
          <w:tcPr>
            <w:tcW w:w="1262" w:type="dxa"/>
            <w:shd w:val="clear" w:color="auto" w:fill="92D050"/>
          </w:tcPr>
          <w:p w14:paraId="730C5341" w14:textId="77777777" w:rsidR="00CA7445" w:rsidRPr="00240AC7" w:rsidRDefault="00CA7445" w:rsidP="00E1428C">
            <w:pPr>
              <w:pStyle w:val="NoSpacing"/>
              <w:jc w:val="center"/>
              <w:rPr>
                <w:rFonts w:asciiTheme="minorHAnsi" w:hAnsiTheme="minorHAnsi" w:cstheme="minorHAnsi"/>
                <w:color w:val="005426"/>
                <w:sz w:val="18"/>
                <w:szCs w:val="18"/>
              </w:rPr>
            </w:pPr>
          </w:p>
        </w:tc>
        <w:tc>
          <w:tcPr>
            <w:tcW w:w="955" w:type="dxa"/>
            <w:shd w:val="clear" w:color="auto" w:fill="92D050"/>
          </w:tcPr>
          <w:p w14:paraId="3AE2E9C3" w14:textId="77777777" w:rsidR="00CA7445" w:rsidRPr="00240AC7" w:rsidRDefault="00CA7445" w:rsidP="00E1428C">
            <w:pPr>
              <w:pStyle w:val="NoSpacing"/>
              <w:jc w:val="center"/>
              <w:rPr>
                <w:rFonts w:asciiTheme="minorHAnsi" w:hAnsiTheme="minorHAnsi" w:cstheme="minorHAnsi"/>
                <w:color w:val="005426"/>
                <w:sz w:val="18"/>
                <w:szCs w:val="18"/>
              </w:rPr>
            </w:pPr>
          </w:p>
        </w:tc>
      </w:tr>
      <w:tr w:rsidR="00CA7445" w:rsidRPr="003F5B51" w14:paraId="7347E468" w14:textId="77777777" w:rsidTr="00E1428C">
        <w:tc>
          <w:tcPr>
            <w:tcW w:w="1392" w:type="dxa"/>
            <w:vAlign w:val="center"/>
          </w:tcPr>
          <w:p w14:paraId="5001AEA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01/11/2021</w:t>
            </w:r>
          </w:p>
        </w:tc>
        <w:tc>
          <w:tcPr>
            <w:tcW w:w="531" w:type="dxa"/>
            <w:vAlign w:val="center"/>
          </w:tcPr>
          <w:p w14:paraId="6B9512F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10</w:t>
            </w:r>
          </w:p>
        </w:tc>
        <w:tc>
          <w:tcPr>
            <w:tcW w:w="1474" w:type="dxa"/>
            <w:gridSpan w:val="3"/>
            <w:vMerge w:val="restart"/>
            <w:shd w:val="clear" w:color="auto" w:fill="FFFF00"/>
            <w:vAlign w:val="center"/>
          </w:tcPr>
          <w:p w14:paraId="51050AE2"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 xml:space="preserve">Post-14 </w:t>
            </w:r>
          </w:p>
          <w:p w14:paraId="497F5DD6"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Synch online - Mon</w:t>
            </w:r>
          </w:p>
          <w:p w14:paraId="363FBD80"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O</w:t>
            </w:r>
            <w:r w:rsidRPr="003F5B51">
              <w:rPr>
                <w:rFonts w:asciiTheme="minorHAnsi" w:hAnsiTheme="minorHAnsi" w:cstheme="minorHAnsi"/>
                <w:sz w:val="18"/>
                <w:szCs w:val="18"/>
              </w:rPr>
              <w:t>n campu</w:t>
            </w:r>
            <w:r>
              <w:rPr>
                <w:rFonts w:asciiTheme="minorHAnsi" w:hAnsiTheme="minorHAnsi" w:cstheme="minorHAnsi"/>
                <w:sz w:val="18"/>
                <w:szCs w:val="18"/>
              </w:rPr>
              <w:t>s - Tues</w:t>
            </w:r>
          </w:p>
          <w:p w14:paraId="46559A69" w14:textId="77777777" w:rsidR="00CA7445" w:rsidRDefault="00CA7445" w:rsidP="00E1428C">
            <w:pPr>
              <w:pStyle w:val="NoSpacing"/>
              <w:rPr>
                <w:rFonts w:asciiTheme="minorHAnsi" w:hAnsiTheme="minorHAnsi" w:cstheme="minorHAnsi"/>
                <w:sz w:val="18"/>
                <w:szCs w:val="18"/>
              </w:rPr>
            </w:pPr>
          </w:p>
          <w:p w14:paraId="5D118FD9" w14:textId="77777777" w:rsidR="00CA7445" w:rsidRDefault="00CA7445" w:rsidP="00E1428C">
            <w:pPr>
              <w:pStyle w:val="NoSpacing"/>
              <w:jc w:val="center"/>
              <w:rPr>
                <w:rFonts w:asciiTheme="minorHAnsi" w:hAnsiTheme="minorHAnsi" w:cstheme="minorHAnsi"/>
                <w:sz w:val="18"/>
                <w:szCs w:val="18"/>
              </w:rPr>
            </w:pPr>
          </w:p>
          <w:p w14:paraId="05C872A5"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FET 4001</w:t>
            </w:r>
          </w:p>
          <w:p w14:paraId="75E2CC40"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FET 4002</w:t>
            </w:r>
          </w:p>
        </w:tc>
        <w:tc>
          <w:tcPr>
            <w:tcW w:w="2009" w:type="dxa"/>
            <w:gridSpan w:val="3"/>
            <w:vMerge w:val="restart"/>
            <w:shd w:val="clear" w:color="auto" w:fill="DBE5F1" w:themeFill="accent1" w:themeFillTint="33"/>
          </w:tcPr>
          <w:p w14:paraId="18C2A8D1" w14:textId="77777777" w:rsidR="00CA7445" w:rsidRDefault="00CA7445" w:rsidP="00E1428C">
            <w:pPr>
              <w:pStyle w:val="NoSpacing"/>
              <w:rPr>
                <w:rFonts w:asciiTheme="minorHAnsi" w:hAnsiTheme="minorHAnsi" w:cstheme="minorHAnsi"/>
                <w:sz w:val="18"/>
                <w:szCs w:val="18"/>
              </w:rPr>
            </w:pPr>
          </w:p>
          <w:p w14:paraId="7ED30D40" w14:textId="77777777" w:rsidR="00CA7445"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FET 4001</w:t>
            </w:r>
          </w:p>
          <w:p w14:paraId="01B03A5A"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(some trainees will be starting Professional Practice during this time) </w:t>
            </w:r>
          </w:p>
          <w:p w14:paraId="60BB49F6" w14:textId="77777777" w:rsidR="00CA7445" w:rsidRDefault="00CA7445" w:rsidP="00E1428C">
            <w:pPr>
              <w:pStyle w:val="NoSpacing"/>
              <w:jc w:val="center"/>
              <w:rPr>
                <w:rFonts w:asciiTheme="minorHAnsi" w:hAnsiTheme="minorHAnsi" w:cstheme="minorHAnsi"/>
                <w:sz w:val="18"/>
                <w:szCs w:val="18"/>
              </w:rPr>
            </w:pPr>
          </w:p>
          <w:p w14:paraId="0C115636"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1025190E"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FET 4001</w:t>
            </w:r>
          </w:p>
        </w:tc>
        <w:tc>
          <w:tcPr>
            <w:tcW w:w="1262" w:type="dxa"/>
          </w:tcPr>
          <w:p w14:paraId="7A3EF3D7" w14:textId="77777777" w:rsidR="00CA7445" w:rsidRPr="00240AC7" w:rsidRDefault="00CA7445" w:rsidP="00E1428C">
            <w:pPr>
              <w:pStyle w:val="NoSpacing"/>
              <w:jc w:val="center"/>
              <w:rPr>
                <w:rFonts w:asciiTheme="minorHAnsi" w:hAnsiTheme="minorHAnsi" w:cstheme="minorHAnsi"/>
                <w:color w:val="005426"/>
                <w:sz w:val="18"/>
                <w:szCs w:val="18"/>
              </w:rPr>
            </w:pPr>
          </w:p>
        </w:tc>
        <w:tc>
          <w:tcPr>
            <w:tcW w:w="955" w:type="dxa"/>
          </w:tcPr>
          <w:p w14:paraId="5C1D836D" w14:textId="77777777" w:rsidR="00CA7445" w:rsidRPr="00240AC7" w:rsidRDefault="00CA7445" w:rsidP="00E1428C">
            <w:pPr>
              <w:pStyle w:val="NoSpacing"/>
              <w:jc w:val="center"/>
              <w:rPr>
                <w:rFonts w:asciiTheme="minorHAnsi" w:hAnsiTheme="minorHAnsi" w:cstheme="minorHAnsi"/>
                <w:color w:val="005426"/>
                <w:sz w:val="18"/>
                <w:szCs w:val="18"/>
              </w:rPr>
            </w:pPr>
          </w:p>
        </w:tc>
      </w:tr>
      <w:tr w:rsidR="00CA7445" w:rsidRPr="003F5B51" w14:paraId="11DDA075" w14:textId="77777777" w:rsidTr="00E1428C">
        <w:tc>
          <w:tcPr>
            <w:tcW w:w="1392" w:type="dxa"/>
            <w:vAlign w:val="center"/>
          </w:tcPr>
          <w:p w14:paraId="281254A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08/11/2021</w:t>
            </w:r>
          </w:p>
        </w:tc>
        <w:tc>
          <w:tcPr>
            <w:tcW w:w="531" w:type="dxa"/>
            <w:vAlign w:val="center"/>
          </w:tcPr>
          <w:p w14:paraId="62457F3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11</w:t>
            </w:r>
          </w:p>
        </w:tc>
        <w:tc>
          <w:tcPr>
            <w:tcW w:w="1474" w:type="dxa"/>
            <w:gridSpan w:val="3"/>
            <w:vMerge/>
            <w:shd w:val="clear" w:color="auto" w:fill="FFFF00"/>
            <w:vAlign w:val="center"/>
          </w:tcPr>
          <w:p w14:paraId="1F2EACA3"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DBE5F1" w:themeFill="accent1" w:themeFillTint="33"/>
          </w:tcPr>
          <w:p w14:paraId="5CA1B783"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430A15AD"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 xml:space="preserve">FET 4001 </w:t>
            </w:r>
          </w:p>
        </w:tc>
        <w:tc>
          <w:tcPr>
            <w:tcW w:w="1262" w:type="dxa"/>
          </w:tcPr>
          <w:p w14:paraId="74EE55B3" w14:textId="77777777" w:rsidR="00CA7445" w:rsidRPr="00240AC7" w:rsidRDefault="00CA7445" w:rsidP="00E1428C">
            <w:pPr>
              <w:pStyle w:val="NoSpacing"/>
              <w:jc w:val="center"/>
              <w:rPr>
                <w:rFonts w:asciiTheme="minorHAnsi" w:hAnsiTheme="minorHAnsi" w:cstheme="minorHAnsi"/>
                <w:color w:val="005426"/>
                <w:sz w:val="18"/>
                <w:szCs w:val="18"/>
              </w:rPr>
            </w:pPr>
          </w:p>
        </w:tc>
        <w:tc>
          <w:tcPr>
            <w:tcW w:w="955" w:type="dxa"/>
          </w:tcPr>
          <w:p w14:paraId="765ABBA5" w14:textId="77777777" w:rsidR="00CA7445" w:rsidRPr="00240AC7" w:rsidRDefault="00CA7445" w:rsidP="00E1428C">
            <w:pPr>
              <w:pStyle w:val="NoSpacing"/>
              <w:jc w:val="center"/>
              <w:rPr>
                <w:rFonts w:asciiTheme="minorHAnsi" w:hAnsiTheme="minorHAnsi" w:cstheme="minorHAnsi"/>
                <w:color w:val="005426"/>
                <w:sz w:val="18"/>
                <w:szCs w:val="18"/>
              </w:rPr>
            </w:pPr>
          </w:p>
        </w:tc>
      </w:tr>
      <w:tr w:rsidR="00CA7445" w:rsidRPr="003F5B51" w14:paraId="55B79674" w14:textId="77777777" w:rsidTr="00E1428C">
        <w:tc>
          <w:tcPr>
            <w:tcW w:w="1392" w:type="dxa"/>
            <w:vAlign w:val="center"/>
          </w:tcPr>
          <w:p w14:paraId="7E61513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15/11/2021</w:t>
            </w:r>
          </w:p>
        </w:tc>
        <w:tc>
          <w:tcPr>
            <w:tcW w:w="531" w:type="dxa"/>
            <w:vAlign w:val="center"/>
          </w:tcPr>
          <w:p w14:paraId="7674907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12</w:t>
            </w:r>
          </w:p>
        </w:tc>
        <w:tc>
          <w:tcPr>
            <w:tcW w:w="1474" w:type="dxa"/>
            <w:gridSpan w:val="3"/>
            <w:vMerge/>
            <w:shd w:val="clear" w:color="auto" w:fill="FFFF00"/>
            <w:vAlign w:val="center"/>
          </w:tcPr>
          <w:p w14:paraId="70D783D7"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DBE5F1" w:themeFill="accent1" w:themeFillTint="33"/>
          </w:tcPr>
          <w:p w14:paraId="16E9C220"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20C8F236"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FET 4001</w:t>
            </w:r>
          </w:p>
        </w:tc>
        <w:tc>
          <w:tcPr>
            <w:tcW w:w="1262" w:type="dxa"/>
          </w:tcPr>
          <w:p w14:paraId="5800B804" w14:textId="77777777" w:rsidR="00CA7445" w:rsidRPr="00240AC7" w:rsidRDefault="00CA7445" w:rsidP="00E1428C">
            <w:pPr>
              <w:pStyle w:val="NoSpacing"/>
              <w:jc w:val="center"/>
              <w:rPr>
                <w:rFonts w:asciiTheme="minorHAnsi" w:hAnsiTheme="minorHAnsi" w:cstheme="minorHAnsi"/>
                <w:color w:val="005426"/>
                <w:sz w:val="18"/>
                <w:szCs w:val="18"/>
              </w:rPr>
            </w:pPr>
          </w:p>
        </w:tc>
        <w:tc>
          <w:tcPr>
            <w:tcW w:w="955" w:type="dxa"/>
          </w:tcPr>
          <w:p w14:paraId="2EA04659" w14:textId="77777777" w:rsidR="00CA7445" w:rsidRPr="00240AC7" w:rsidRDefault="00CA7445" w:rsidP="00E1428C">
            <w:pPr>
              <w:pStyle w:val="NoSpacing"/>
              <w:jc w:val="center"/>
              <w:rPr>
                <w:rFonts w:asciiTheme="minorHAnsi" w:hAnsiTheme="minorHAnsi" w:cstheme="minorHAnsi"/>
                <w:color w:val="005426"/>
                <w:sz w:val="18"/>
                <w:szCs w:val="18"/>
              </w:rPr>
            </w:pPr>
          </w:p>
        </w:tc>
      </w:tr>
      <w:tr w:rsidR="00CA7445" w:rsidRPr="003F5B51" w14:paraId="6357D7D4" w14:textId="77777777" w:rsidTr="00E1428C">
        <w:tc>
          <w:tcPr>
            <w:tcW w:w="1392" w:type="dxa"/>
            <w:vAlign w:val="center"/>
          </w:tcPr>
          <w:p w14:paraId="7F13BCF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22/11/2021</w:t>
            </w:r>
          </w:p>
        </w:tc>
        <w:tc>
          <w:tcPr>
            <w:tcW w:w="531" w:type="dxa"/>
            <w:vAlign w:val="center"/>
          </w:tcPr>
          <w:p w14:paraId="33459EA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13</w:t>
            </w:r>
          </w:p>
        </w:tc>
        <w:tc>
          <w:tcPr>
            <w:tcW w:w="1474" w:type="dxa"/>
            <w:gridSpan w:val="3"/>
            <w:vMerge/>
            <w:shd w:val="clear" w:color="auto" w:fill="FFFF00"/>
            <w:vAlign w:val="center"/>
          </w:tcPr>
          <w:p w14:paraId="10E56DBA"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DBE5F1" w:themeFill="accent1" w:themeFillTint="33"/>
          </w:tcPr>
          <w:p w14:paraId="4CAF3D5B"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79D19C27"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FET4001</w:t>
            </w:r>
          </w:p>
        </w:tc>
        <w:tc>
          <w:tcPr>
            <w:tcW w:w="1262" w:type="dxa"/>
          </w:tcPr>
          <w:p w14:paraId="79608B09"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 xml:space="preserve">FET 4001 assignment deadline – </w:t>
            </w:r>
          </w:p>
          <w:p w14:paraId="07C2D6AD"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24</w:t>
            </w:r>
            <w:r w:rsidRPr="00240AC7">
              <w:rPr>
                <w:rFonts w:asciiTheme="minorHAnsi" w:hAnsiTheme="minorHAnsi" w:cstheme="minorHAnsi"/>
                <w:color w:val="005426"/>
                <w:sz w:val="18"/>
                <w:szCs w:val="18"/>
                <w:vertAlign w:val="superscript"/>
              </w:rPr>
              <w:t>th</w:t>
            </w:r>
            <w:r w:rsidRPr="00240AC7">
              <w:rPr>
                <w:rFonts w:asciiTheme="minorHAnsi" w:hAnsiTheme="minorHAnsi" w:cstheme="minorHAnsi"/>
                <w:color w:val="005426"/>
                <w:sz w:val="18"/>
                <w:szCs w:val="18"/>
              </w:rPr>
              <w:t xml:space="preserve"> Nov 21</w:t>
            </w:r>
          </w:p>
        </w:tc>
        <w:tc>
          <w:tcPr>
            <w:tcW w:w="955" w:type="dxa"/>
          </w:tcPr>
          <w:p w14:paraId="58B26ECE"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Feedback</w:t>
            </w:r>
          </w:p>
          <w:p w14:paraId="5051CB5F"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 xml:space="preserve">Date </w:t>
            </w:r>
          </w:p>
          <w:p w14:paraId="6CF3E2FC" w14:textId="77777777" w:rsidR="00CA7445" w:rsidRPr="00240AC7" w:rsidRDefault="00CA7445" w:rsidP="00E1428C">
            <w:pPr>
              <w:pStyle w:val="NoSpacing"/>
              <w:jc w:val="center"/>
              <w:rPr>
                <w:rFonts w:asciiTheme="minorHAnsi" w:hAnsiTheme="minorHAnsi" w:cstheme="minorHAnsi"/>
                <w:color w:val="005426"/>
                <w:sz w:val="18"/>
                <w:szCs w:val="18"/>
              </w:rPr>
            </w:pPr>
            <w:r w:rsidRPr="00240AC7">
              <w:rPr>
                <w:rFonts w:asciiTheme="minorHAnsi" w:hAnsiTheme="minorHAnsi" w:cstheme="minorHAnsi"/>
                <w:color w:val="005426"/>
                <w:sz w:val="18"/>
                <w:szCs w:val="18"/>
              </w:rPr>
              <w:t>5</w:t>
            </w:r>
            <w:r w:rsidRPr="00240AC7">
              <w:rPr>
                <w:rFonts w:asciiTheme="minorHAnsi" w:hAnsiTheme="minorHAnsi" w:cstheme="minorHAnsi"/>
                <w:color w:val="005426"/>
                <w:sz w:val="18"/>
                <w:szCs w:val="18"/>
                <w:vertAlign w:val="superscript"/>
              </w:rPr>
              <w:t>th</w:t>
            </w:r>
            <w:r w:rsidRPr="00240AC7">
              <w:rPr>
                <w:rFonts w:asciiTheme="minorHAnsi" w:hAnsiTheme="minorHAnsi" w:cstheme="minorHAnsi"/>
                <w:color w:val="005426"/>
                <w:sz w:val="18"/>
                <w:szCs w:val="18"/>
              </w:rPr>
              <w:t xml:space="preserve"> Jan 22 </w:t>
            </w:r>
          </w:p>
        </w:tc>
      </w:tr>
      <w:tr w:rsidR="00CA7445" w:rsidRPr="003F5B51" w14:paraId="5E820FF6" w14:textId="77777777" w:rsidTr="00E1428C">
        <w:tc>
          <w:tcPr>
            <w:tcW w:w="1392" w:type="dxa"/>
            <w:vAlign w:val="center"/>
          </w:tcPr>
          <w:p w14:paraId="3BFFCAA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29/11/2021</w:t>
            </w:r>
          </w:p>
        </w:tc>
        <w:tc>
          <w:tcPr>
            <w:tcW w:w="531" w:type="dxa"/>
            <w:vAlign w:val="center"/>
          </w:tcPr>
          <w:p w14:paraId="5F0DBB4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14</w:t>
            </w:r>
          </w:p>
        </w:tc>
        <w:tc>
          <w:tcPr>
            <w:tcW w:w="1474" w:type="dxa"/>
            <w:gridSpan w:val="3"/>
            <w:vMerge/>
            <w:shd w:val="clear" w:color="auto" w:fill="FFFF00"/>
            <w:vAlign w:val="center"/>
          </w:tcPr>
          <w:p w14:paraId="2CD5D055"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val="restart"/>
            <w:shd w:val="clear" w:color="auto" w:fill="8DB3E2" w:themeFill="text2" w:themeFillTint="66"/>
          </w:tcPr>
          <w:p w14:paraId="21A6224D"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Professional Practice </w:t>
            </w:r>
          </w:p>
        </w:tc>
        <w:tc>
          <w:tcPr>
            <w:tcW w:w="1393" w:type="dxa"/>
          </w:tcPr>
          <w:p w14:paraId="7D7E9A24"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FET4002</w:t>
            </w:r>
          </w:p>
        </w:tc>
        <w:tc>
          <w:tcPr>
            <w:tcW w:w="1262" w:type="dxa"/>
          </w:tcPr>
          <w:p w14:paraId="7CEC63CA"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13BD4162"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33343597" w14:textId="77777777" w:rsidTr="00E1428C">
        <w:tc>
          <w:tcPr>
            <w:tcW w:w="1392" w:type="dxa"/>
            <w:vAlign w:val="center"/>
          </w:tcPr>
          <w:p w14:paraId="3EAB358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06/12/2021</w:t>
            </w:r>
          </w:p>
        </w:tc>
        <w:tc>
          <w:tcPr>
            <w:tcW w:w="531" w:type="dxa"/>
            <w:vAlign w:val="center"/>
          </w:tcPr>
          <w:p w14:paraId="4931116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15</w:t>
            </w:r>
          </w:p>
        </w:tc>
        <w:tc>
          <w:tcPr>
            <w:tcW w:w="1474" w:type="dxa"/>
            <w:gridSpan w:val="3"/>
            <w:vMerge/>
            <w:shd w:val="clear" w:color="auto" w:fill="FFFF00"/>
            <w:vAlign w:val="center"/>
          </w:tcPr>
          <w:p w14:paraId="7A7546F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tcPr>
          <w:p w14:paraId="0030C542"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6A0C1FC2"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FET4002</w:t>
            </w:r>
          </w:p>
        </w:tc>
        <w:tc>
          <w:tcPr>
            <w:tcW w:w="1262" w:type="dxa"/>
          </w:tcPr>
          <w:p w14:paraId="6E2B4AD0"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0DE20706"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6FDDFD0E" w14:textId="77777777" w:rsidTr="00E1428C">
        <w:tc>
          <w:tcPr>
            <w:tcW w:w="1392" w:type="dxa"/>
            <w:vAlign w:val="center"/>
          </w:tcPr>
          <w:p w14:paraId="74F8B57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13/12/2021</w:t>
            </w:r>
          </w:p>
        </w:tc>
        <w:tc>
          <w:tcPr>
            <w:tcW w:w="531" w:type="dxa"/>
            <w:vAlign w:val="center"/>
          </w:tcPr>
          <w:p w14:paraId="0456D81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16</w:t>
            </w:r>
          </w:p>
        </w:tc>
        <w:tc>
          <w:tcPr>
            <w:tcW w:w="1474" w:type="dxa"/>
            <w:gridSpan w:val="3"/>
            <w:vMerge/>
            <w:shd w:val="clear" w:color="auto" w:fill="FFFF00"/>
            <w:vAlign w:val="center"/>
          </w:tcPr>
          <w:p w14:paraId="12AC00C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tcPr>
          <w:p w14:paraId="6BA6D51E"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7A4ABF47"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FET4002</w:t>
            </w:r>
          </w:p>
        </w:tc>
        <w:tc>
          <w:tcPr>
            <w:tcW w:w="1262" w:type="dxa"/>
          </w:tcPr>
          <w:p w14:paraId="20990FD7"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2B016720"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30468FFE" w14:textId="77777777" w:rsidTr="00E1428C">
        <w:tc>
          <w:tcPr>
            <w:tcW w:w="1392" w:type="dxa"/>
            <w:vAlign w:val="center"/>
          </w:tcPr>
          <w:p w14:paraId="3241F86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20/12/2021</w:t>
            </w:r>
          </w:p>
        </w:tc>
        <w:tc>
          <w:tcPr>
            <w:tcW w:w="531" w:type="dxa"/>
            <w:vAlign w:val="center"/>
          </w:tcPr>
          <w:p w14:paraId="27E333B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17</w:t>
            </w:r>
          </w:p>
        </w:tc>
        <w:tc>
          <w:tcPr>
            <w:tcW w:w="3483" w:type="dxa"/>
            <w:gridSpan w:val="6"/>
            <w:vMerge w:val="restart"/>
            <w:shd w:val="clear" w:color="auto" w:fill="92D050"/>
            <w:vAlign w:val="center"/>
          </w:tcPr>
          <w:p w14:paraId="52434147" w14:textId="77777777" w:rsidR="00CA7445" w:rsidRPr="001E7934" w:rsidRDefault="00CA7445" w:rsidP="00E1428C">
            <w:pPr>
              <w:pStyle w:val="NoSpacing"/>
              <w:jc w:val="center"/>
              <w:rPr>
                <w:rFonts w:asciiTheme="minorHAnsi" w:hAnsiTheme="minorHAnsi" w:cstheme="minorHAnsi"/>
                <w:b/>
                <w:bCs/>
                <w:sz w:val="18"/>
                <w:szCs w:val="18"/>
              </w:rPr>
            </w:pPr>
            <w:r w:rsidRPr="001E7934">
              <w:rPr>
                <w:rFonts w:asciiTheme="minorHAnsi" w:hAnsiTheme="minorHAnsi" w:cstheme="minorHAnsi"/>
                <w:b/>
                <w:bCs/>
                <w:sz w:val="18"/>
                <w:szCs w:val="18"/>
              </w:rPr>
              <w:t>Christmas Holidays</w:t>
            </w:r>
          </w:p>
        </w:tc>
        <w:tc>
          <w:tcPr>
            <w:tcW w:w="1393" w:type="dxa"/>
            <w:vMerge w:val="restart"/>
            <w:shd w:val="clear" w:color="auto" w:fill="92D050"/>
            <w:vAlign w:val="center"/>
          </w:tcPr>
          <w:p w14:paraId="792C262B" w14:textId="77777777" w:rsidR="00CA7445" w:rsidRPr="001426EE" w:rsidRDefault="00CA7445" w:rsidP="00E1428C">
            <w:pPr>
              <w:pStyle w:val="NoSpacing"/>
              <w:jc w:val="center"/>
              <w:rPr>
                <w:rFonts w:asciiTheme="minorHAnsi" w:hAnsiTheme="minorHAnsi" w:cstheme="minorHAnsi"/>
                <w:color w:val="9B4A07"/>
                <w:sz w:val="18"/>
                <w:szCs w:val="18"/>
              </w:rPr>
            </w:pPr>
          </w:p>
        </w:tc>
        <w:tc>
          <w:tcPr>
            <w:tcW w:w="1262" w:type="dxa"/>
            <w:vMerge w:val="restart"/>
            <w:shd w:val="clear" w:color="auto" w:fill="92D050"/>
          </w:tcPr>
          <w:p w14:paraId="2DC1369C" w14:textId="77777777" w:rsidR="00CA7445" w:rsidRPr="003F5B51" w:rsidRDefault="00CA7445" w:rsidP="00E1428C">
            <w:pPr>
              <w:pStyle w:val="NoSpacing"/>
              <w:jc w:val="center"/>
              <w:rPr>
                <w:rFonts w:asciiTheme="minorHAnsi" w:hAnsiTheme="minorHAnsi" w:cstheme="minorHAnsi"/>
                <w:sz w:val="18"/>
                <w:szCs w:val="18"/>
              </w:rPr>
            </w:pPr>
          </w:p>
        </w:tc>
        <w:tc>
          <w:tcPr>
            <w:tcW w:w="955" w:type="dxa"/>
            <w:vMerge w:val="restart"/>
            <w:shd w:val="clear" w:color="auto" w:fill="92D050"/>
          </w:tcPr>
          <w:p w14:paraId="6858C33B"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2015883B" w14:textId="77777777" w:rsidTr="00E1428C">
        <w:tc>
          <w:tcPr>
            <w:tcW w:w="1392" w:type="dxa"/>
            <w:tcBorders>
              <w:top w:val="nil"/>
            </w:tcBorders>
            <w:vAlign w:val="center"/>
          </w:tcPr>
          <w:p w14:paraId="1E0EC9C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27/12/2021</w:t>
            </w:r>
          </w:p>
        </w:tc>
        <w:tc>
          <w:tcPr>
            <w:tcW w:w="531" w:type="dxa"/>
            <w:tcBorders>
              <w:top w:val="nil"/>
            </w:tcBorders>
            <w:vAlign w:val="center"/>
          </w:tcPr>
          <w:p w14:paraId="385FD49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18</w:t>
            </w:r>
          </w:p>
        </w:tc>
        <w:tc>
          <w:tcPr>
            <w:tcW w:w="3483" w:type="dxa"/>
            <w:gridSpan w:val="6"/>
            <w:vMerge/>
            <w:shd w:val="clear" w:color="auto" w:fill="92D050"/>
            <w:vAlign w:val="center"/>
          </w:tcPr>
          <w:p w14:paraId="4F6AD9DA"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Merge/>
            <w:tcBorders>
              <w:bottom w:val="single" w:sz="4" w:space="0" w:color="auto"/>
            </w:tcBorders>
            <w:shd w:val="clear" w:color="auto" w:fill="92D050"/>
            <w:vAlign w:val="center"/>
          </w:tcPr>
          <w:p w14:paraId="513460DA" w14:textId="77777777" w:rsidR="00CA7445" w:rsidRPr="001426EE" w:rsidRDefault="00CA7445" w:rsidP="00E1428C">
            <w:pPr>
              <w:pStyle w:val="NoSpacing"/>
              <w:jc w:val="center"/>
              <w:rPr>
                <w:rFonts w:asciiTheme="minorHAnsi" w:hAnsiTheme="minorHAnsi" w:cstheme="minorHAnsi"/>
                <w:color w:val="9B4A07"/>
                <w:sz w:val="18"/>
                <w:szCs w:val="18"/>
              </w:rPr>
            </w:pPr>
          </w:p>
        </w:tc>
        <w:tc>
          <w:tcPr>
            <w:tcW w:w="1262" w:type="dxa"/>
            <w:vMerge/>
            <w:tcBorders>
              <w:bottom w:val="single" w:sz="4" w:space="0" w:color="auto"/>
            </w:tcBorders>
            <w:shd w:val="clear" w:color="auto" w:fill="92D050"/>
          </w:tcPr>
          <w:p w14:paraId="6174712C" w14:textId="77777777" w:rsidR="00CA7445" w:rsidRPr="003F5B51" w:rsidRDefault="00CA7445" w:rsidP="00E1428C">
            <w:pPr>
              <w:pStyle w:val="NoSpacing"/>
              <w:jc w:val="center"/>
              <w:rPr>
                <w:rFonts w:asciiTheme="minorHAnsi" w:hAnsiTheme="minorHAnsi" w:cstheme="minorHAnsi"/>
                <w:sz w:val="18"/>
                <w:szCs w:val="18"/>
              </w:rPr>
            </w:pPr>
          </w:p>
        </w:tc>
        <w:tc>
          <w:tcPr>
            <w:tcW w:w="955" w:type="dxa"/>
            <w:vMerge/>
            <w:tcBorders>
              <w:bottom w:val="single" w:sz="4" w:space="0" w:color="auto"/>
            </w:tcBorders>
            <w:shd w:val="clear" w:color="auto" w:fill="92D050"/>
          </w:tcPr>
          <w:p w14:paraId="4B2686FD"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08093E35" w14:textId="77777777" w:rsidTr="00E1428C">
        <w:tc>
          <w:tcPr>
            <w:tcW w:w="1392" w:type="dxa"/>
            <w:vAlign w:val="center"/>
          </w:tcPr>
          <w:p w14:paraId="7517FD9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03/01/2022</w:t>
            </w:r>
          </w:p>
        </w:tc>
        <w:tc>
          <w:tcPr>
            <w:tcW w:w="531" w:type="dxa"/>
            <w:tcBorders>
              <w:bottom w:val="single" w:sz="4" w:space="0" w:color="auto"/>
            </w:tcBorders>
            <w:vAlign w:val="center"/>
          </w:tcPr>
          <w:p w14:paraId="3469B3D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19</w:t>
            </w:r>
          </w:p>
        </w:tc>
        <w:tc>
          <w:tcPr>
            <w:tcW w:w="851" w:type="dxa"/>
            <w:tcBorders>
              <w:bottom w:val="single" w:sz="4" w:space="0" w:color="auto"/>
              <w:right w:val="single" w:sz="4" w:space="0" w:color="auto"/>
            </w:tcBorders>
            <w:shd w:val="clear" w:color="auto" w:fill="92D050"/>
            <w:vAlign w:val="center"/>
          </w:tcPr>
          <w:p w14:paraId="5624714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B/H</w:t>
            </w:r>
          </w:p>
        </w:tc>
        <w:tc>
          <w:tcPr>
            <w:tcW w:w="623" w:type="dxa"/>
            <w:gridSpan w:val="2"/>
            <w:tcBorders>
              <w:top w:val="nil"/>
              <w:left w:val="single" w:sz="4" w:space="0" w:color="auto"/>
              <w:bottom w:val="nil"/>
              <w:right w:val="single" w:sz="4" w:space="0" w:color="auto"/>
            </w:tcBorders>
            <w:shd w:val="clear" w:color="auto" w:fill="FFFF00"/>
            <w:vAlign w:val="center"/>
          </w:tcPr>
          <w:p w14:paraId="4F19AF04"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val="restart"/>
            <w:tcBorders>
              <w:left w:val="single" w:sz="4" w:space="0" w:color="auto"/>
            </w:tcBorders>
            <w:shd w:val="clear" w:color="auto" w:fill="8DB3E2" w:themeFill="text2" w:themeFillTint="66"/>
            <w:vAlign w:val="center"/>
          </w:tcPr>
          <w:p w14:paraId="275C159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Professional Practice</w:t>
            </w:r>
          </w:p>
        </w:tc>
        <w:tc>
          <w:tcPr>
            <w:tcW w:w="1393" w:type="dxa"/>
            <w:vAlign w:val="center"/>
          </w:tcPr>
          <w:p w14:paraId="12B4A28A"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FET4002</w:t>
            </w:r>
          </w:p>
        </w:tc>
        <w:tc>
          <w:tcPr>
            <w:tcW w:w="1262" w:type="dxa"/>
          </w:tcPr>
          <w:p w14:paraId="36CC3E75"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5484DC6E"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25D5CE06" w14:textId="77777777" w:rsidTr="00E1428C">
        <w:tc>
          <w:tcPr>
            <w:tcW w:w="1392" w:type="dxa"/>
            <w:vAlign w:val="center"/>
          </w:tcPr>
          <w:p w14:paraId="65A42D5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10/01/2022</w:t>
            </w:r>
          </w:p>
        </w:tc>
        <w:tc>
          <w:tcPr>
            <w:tcW w:w="531" w:type="dxa"/>
            <w:tcBorders>
              <w:right w:val="single" w:sz="4" w:space="0" w:color="auto"/>
            </w:tcBorders>
            <w:vAlign w:val="center"/>
          </w:tcPr>
          <w:p w14:paraId="666CB51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20</w:t>
            </w:r>
          </w:p>
        </w:tc>
        <w:tc>
          <w:tcPr>
            <w:tcW w:w="1474" w:type="dxa"/>
            <w:gridSpan w:val="3"/>
            <w:vMerge w:val="restart"/>
            <w:tcBorders>
              <w:top w:val="nil"/>
              <w:left w:val="single" w:sz="4" w:space="0" w:color="auto"/>
              <w:bottom w:val="nil"/>
              <w:right w:val="single" w:sz="4" w:space="0" w:color="auto"/>
            </w:tcBorders>
            <w:shd w:val="clear" w:color="auto" w:fill="FFFF00"/>
            <w:vAlign w:val="center"/>
          </w:tcPr>
          <w:p w14:paraId="736BA2DE"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 xml:space="preserve">Post-14 </w:t>
            </w:r>
          </w:p>
          <w:p w14:paraId="0354205A"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Synch online - Mon</w:t>
            </w:r>
          </w:p>
          <w:p w14:paraId="4D69E05B"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O</w:t>
            </w:r>
            <w:r w:rsidRPr="003F5B51">
              <w:rPr>
                <w:rFonts w:asciiTheme="minorHAnsi" w:hAnsiTheme="minorHAnsi" w:cstheme="minorHAnsi"/>
                <w:sz w:val="18"/>
                <w:szCs w:val="18"/>
              </w:rPr>
              <w:t>n campu</w:t>
            </w:r>
            <w:r>
              <w:rPr>
                <w:rFonts w:asciiTheme="minorHAnsi" w:hAnsiTheme="minorHAnsi" w:cstheme="minorHAnsi"/>
                <w:sz w:val="18"/>
                <w:szCs w:val="18"/>
              </w:rPr>
              <w:t>s - Tues</w:t>
            </w:r>
          </w:p>
          <w:p w14:paraId="71D0DDB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74D6EACE"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73FAD08D"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FET4002</w:t>
            </w:r>
          </w:p>
        </w:tc>
        <w:tc>
          <w:tcPr>
            <w:tcW w:w="1262" w:type="dxa"/>
          </w:tcPr>
          <w:p w14:paraId="781FAAD4"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71E97FB9"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08674E34" w14:textId="77777777" w:rsidTr="00E1428C">
        <w:tc>
          <w:tcPr>
            <w:tcW w:w="1392" w:type="dxa"/>
            <w:vAlign w:val="center"/>
          </w:tcPr>
          <w:p w14:paraId="164D92B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17/01/2022</w:t>
            </w:r>
          </w:p>
        </w:tc>
        <w:tc>
          <w:tcPr>
            <w:tcW w:w="531" w:type="dxa"/>
            <w:tcBorders>
              <w:right w:val="single" w:sz="4" w:space="0" w:color="auto"/>
            </w:tcBorders>
            <w:vAlign w:val="center"/>
          </w:tcPr>
          <w:p w14:paraId="3902952E"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21</w:t>
            </w:r>
          </w:p>
        </w:tc>
        <w:tc>
          <w:tcPr>
            <w:tcW w:w="1474" w:type="dxa"/>
            <w:gridSpan w:val="3"/>
            <w:vMerge/>
            <w:tcBorders>
              <w:top w:val="nil"/>
              <w:left w:val="single" w:sz="4" w:space="0" w:color="auto"/>
              <w:bottom w:val="nil"/>
              <w:right w:val="single" w:sz="4" w:space="0" w:color="auto"/>
            </w:tcBorders>
            <w:shd w:val="clear" w:color="auto" w:fill="FFFF00"/>
            <w:vAlign w:val="center"/>
          </w:tcPr>
          <w:p w14:paraId="3321D49D"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33E648C7"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2482C78C"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FET4002</w:t>
            </w:r>
          </w:p>
        </w:tc>
        <w:tc>
          <w:tcPr>
            <w:tcW w:w="1262" w:type="dxa"/>
          </w:tcPr>
          <w:p w14:paraId="482E03C0"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2852B7F1"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682F74AA" w14:textId="77777777" w:rsidTr="00E1428C">
        <w:tc>
          <w:tcPr>
            <w:tcW w:w="1392" w:type="dxa"/>
            <w:vAlign w:val="center"/>
          </w:tcPr>
          <w:p w14:paraId="7E2FD67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24/01/2022</w:t>
            </w:r>
          </w:p>
        </w:tc>
        <w:tc>
          <w:tcPr>
            <w:tcW w:w="531" w:type="dxa"/>
            <w:tcBorders>
              <w:right w:val="single" w:sz="4" w:space="0" w:color="auto"/>
            </w:tcBorders>
            <w:vAlign w:val="center"/>
          </w:tcPr>
          <w:p w14:paraId="0C43683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22</w:t>
            </w:r>
          </w:p>
        </w:tc>
        <w:tc>
          <w:tcPr>
            <w:tcW w:w="1474" w:type="dxa"/>
            <w:gridSpan w:val="3"/>
            <w:vMerge/>
            <w:tcBorders>
              <w:top w:val="nil"/>
              <w:left w:val="single" w:sz="4" w:space="0" w:color="auto"/>
              <w:bottom w:val="nil"/>
              <w:right w:val="single" w:sz="4" w:space="0" w:color="auto"/>
            </w:tcBorders>
            <w:shd w:val="clear" w:color="auto" w:fill="FFFF00"/>
            <w:vAlign w:val="center"/>
          </w:tcPr>
          <w:p w14:paraId="110145C5"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78DE56DA"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04B6E38F"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FET4002</w:t>
            </w:r>
          </w:p>
        </w:tc>
        <w:tc>
          <w:tcPr>
            <w:tcW w:w="1262" w:type="dxa"/>
          </w:tcPr>
          <w:p w14:paraId="774489E3"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1B6AB85C"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63AA1642" w14:textId="77777777" w:rsidTr="00E1428C">
        <w:tc>
          <w:tcPr>
            <w:tcW w:w="1392" w:type="dxa"/>
            <w:vAlign w:val="center"/>
          </w:tcPr>
          <w:p w14:paraId="7F9B966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31/01/2022</w:t>
            </w:r>
          </w:p>
        </w:tc>
        <w:tc>
          <w:tcPr>
            <w:tcW w:w="531" w:type="dxa"/>
            <w:tcBorders>
              <w:right w:val="single" w:sz="4" w:space="0" w:color="auto"/>
            </w:tcBorders>
            <w:vAlign w:val="center"/>
          </w:tcPr>
          <w:p w14:paraId="0EE5651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23</w:t>
            </w:r>
          </w:p>
        </w:tc>
        <w:tc>
          <w:tcPr>
            <w:tcW w:w="1474" w:type="dxa"/>
            <w:gridSpan w:val="3"/>
            <w:vMerge/>
            <w:tcBorders>
              <w:top w:val="nil"/>
              <w:left w:val="single" w:sz="4" w:space="0" w:color="auto"/>
              <w:bottom w:val="nil"/>
              <w:right w:val="single" w:sz="4" w:space="0" w:color="auto"/>
            </w:tcBorders>
            <w:shd w:val="clear" w:color="auto" w:fill="FFFF00"/>
            <w:vAlign w:val="center"/>
          </w:tcPr>
          <w:p w14:paraId="11646A25"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5448BCCC"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057FB029"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FET4002</w:t>
            </w:r>
          </w:p>
        </w:tc>
        <w:tc>
          <w:tcPr>
            <w:tcW w:w="1262" w:type="dxa"/>
          </w:tcPr>
          <w:p w14:paraId="0E95C467"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229C5D0A"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3D4A9D77" w14:textId="77777777" w:rsidTr="00E1428C">
        <w:tc>
          <w:tcPr>
            <w:tcW w:w="1392" w:type="dxa"/>
            <w:vAlign w:val="center"/>
          </w:tcPr>
          <w:p w14:paraId="0F24C2B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07/02/2022</w:t>
            </w:r>
          </w:p>
        </w:tc>
        <w:tc>
          <w:tcPr>
            <w:tcW w:w="531" w:type="dxa"/>
            <w:tcBorders>
              <w:right w:val="single" w:sz="4" w:space="0" w:color="auto"/>
            </w:tcBorders>
            <w:vAlign w:val="center"/>
          </w:tcPr>
          <w:p w14:paraId="104E86B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24</w:t>
            </w:r>
          </w:p>
        </w:tc>
        <w:tc>
          <w:tcPr>
            <w:tcW w:w="1474" w:type="dxa"/>
            <w:gridSpan w:val="3"/>
            <w:vMerge/>
            <w:tcBorders>
              <w:top w:val="nil"/>
              <w:left w:val="single" w:sz="4" w:space="0" w:color="auto"/>
              <w:bottom w:val="nil"/>
              <w:right w:val="single" w:sz="4" w:space="0" w:color="auto"/>
            </w:tcBorders>
            <w:shd w:val="clear" w:color="auto" w:fill="FFFF00"/>
            <w:vAlign w:val="center"/>
          </w:tcPr>
          <w:p w14:paraId="2F925EEA"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tcBorders>
              <w:left w:val="single" w:sz="4" w:space="0" w:color="auto"/>
            </w:tcBorders>
            <w:shd w:val="clear" w:color="auto" w:fill="8DB3E2" w:themeFill="text2" w:themeFillTint="66"/>
            <w:vAlign w:val="center"/>
          </w:tcPr>
          <w:p w14:paraId="1D500157"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21502147" w14:textId="77777777" w:rsidR="00CA7445" w:rsidRPr="001426EE" w:rsidRDefault="00CA7445" w:rsidP="00E1428C">
            <w:pPr>
              <w:pStyle w:val="NoSpacing"/>
              <w:jc w:val="center"/>
              <w:rPr>
                <w:rFonts w:asciiTheme="minorHAnsi" w:hAnsiTheme="minorHAnsi" w:cstheme="minorHAnsi"/>
                <w:color w:val="005426"/>
                <w:sz w:val="18"/>
                <w:szCs w:val="18"/>
              </w:rPr>
            </w:pPr>
            <w:r w:rsidRPr="001426EE">
              <w:rPr>
                <w:rFonts w:asciiTheme="minorHAnsi" w:hAnsiTheme="minorHAnsi" w:cstheme="minorHAnsi"/>
                <w:color w:val="005426"/>
                <w:sz w:val="18"/>
                <w:szCs w:val="18"/>
              </w:rPr>
              <w:t>FET 4003</w:t>
            </w:r>
          </w:p>
        </w:tc>
        <w:tc>
          <w:tcPr>
            <w:tcW w:w="1262" w:type="dxa"/>
          </w:tcPr>
          <w:p w14:paraId="1A195CE3"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FET 4002 assignment deadline -</w:t>
            </w:r>
          </w:p>
          <w:p w14:paraId="5A0D3DDD"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9</w:t>
            </w:r>
            <w:r w:rsidRPr="001426EE">
              <w:rPr>
                <w:rFonts w:asciiTheme="minorHAnsi" w:hAnsiTheme="minorHAnsi" w:cstheme="minorHAnsi"/>
                <w:color w:val="9B4A07"/>
                <w:sz w:val="18"/>
                <w:szCs w:val="18"/>
                <w:vertAlign w:val="superscript"/>
              </w:rPr>
              <w:t>th</w:t>
            </w:r>
            <w:r w:rsidRPr="001426EE">
              <w:rPr>
                <w:rFonts w:asciiTheme="minorHAnsi" w:hAnsiTheme="minorHAnsi" w:cstheme="minorHAnsi"/>
                <w:color w:val="9B4A07"/>
                <w:sz w:val="18"/>
                <w:szCs w:val="18"/>
              </w:rPr>
              <w:t xml:space="preserve"> Feb 22</w:t>
            </w:r>
          </w:p>
        </w:tc>
        <w:tc>
          <w:tcPr>
            <w:tcW w:w="955" w:type="dxa"/>
          </w:tcPr>
          <w:p w14:paraId="490B397A"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 xml:space="preserve">Feedback Date </w:t>
            </w:r>
          </w:p>
          <w:p w14:paraId="4EA8D044" w14:textId="77777777" w:rsidR="00CA7445" w:rsidRPr="001426EE" w:rsidRDefault="00CA7445" w:rsidP="00E1428C">
            <w:pPr>
              <w:pStyle w:val="NoSpacing"/>
              <w:jc w:val="center"/>
              <w:rPr>
                <w:rFonts w:asciiTheme="minorHAnsi" w:hAnsiTheme="minorHAnsi" w:cstheme="minorHAnsi"/>
                <w:color w:val="9B4A07"/>
                <w:sz w:val="18"/>
                <w:szCs w:val="18"/>
              </w:rPr>
            </w:pPr>
            <w:r w:rsidRPr="001426EE">
              <w:rPr>
                <w:rFonts w:asciiTheme="minorHAnsi" w:hAnsiTheme="minorHAnsi" w:cstheme="minorHAnsi"/>
                <w:color w:val="9B4A07"/>
                <w:sz w:val="18"/>
                <w:szCs w:val="18"/>
              </w:rPr>
              <w:t>16</w:t>
            </w:r>
            <w:r w:rsidRPr="001426EE">
              <w:rPr>
                <w:rFonts w:asciiTheme="minorHAnsi" w:hAnsiTheme="minorHAnsi" w:cstheme="minorHAnsi"/>
                <w:color w:val="9B4A07"/>
                <w:sz w:val="18"/>
                <w:szCs w:val="18"/>
                <w:vertAlign w:val="superscript"/>
              </w:rPr>
              <w:t>th</w:t>
            </w:r>
            <w:r w:rsidRPr="001426EE">
              <w:rPr>
                <w:rFonts w:asciiTheme="minorHAnsi" w:hAnsiTheme="minorHAnsi" w:cstheme="minorHAnsi"/>
                <w:color w:val="9B4A07"/>
                <w:sz w:val="18"/>
                <w:szCs w:val="18"/>
              </w:rPr>
              <w:t xml:space="preserve"> Mar 22</w:t>
            </w:r>
          </w:p>
        </w:tc>
      </w:tr>
      <w:tr w:rsidR="00CA7445" w:rsidRPr="003F5B51" w14:paraId="5EA317CF" w14:textId="77777777" w:rsidTr="00E1428C">
        <w:tc>
          <w:tcPr>
            <w:tcW w:w="1392" w:type="dxa"/>
            <w:vAlign w:val="center"/>
          </w:tcPr>
          <w:p w14:paraId="7287B31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14/02/2022</w:t>
            </w:r>
          </w:p>
        </w:tc>
        <w:tc>
          <w:tcPr>
            <w:tcW w:w="531" w:type="dxa"/>
            <w:vAlign w:val="center"/>
          </w:tcPr>
          <w:p w14:paraId="5AEFA4B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25</w:t>
            </w:r>
          </w:p>
        </w:tc>
        <w:tc>
          <w:tcPr>
            <w:tcW w:w="3483" w:type="dxa"/>
            <w:gridSpan w:val="6"/>
            <w:shd w:val="clear" w:color="auto" w:fill="92D050"/>
            <w:vAlign w:val="center"/>
          </w:tcPr>
          <w:p w14:paraId="36901039" w14:textId="77777777" w:rsidR="00CA7445" w:rsidRPr="001E7934" w:rsidRDefault="00CA7445" w:rsidP="00E1428C">
            <w:pPr>
              <w:pStyle w:val="NoSpacing"/>
              <w:jc w:val="center"/>
              <w:rPr>
                <w:rFonts w:asciiTheme="minorHAnsi" w:hAnsiTheme="minorHAnsi" w:cstheme="minorHAnsi"/>
                <w:b/>
                <w:bCs/>
                <w:sz w:val="18"/>
                <w:szCs w:val="18"/>
              </w:rPr>
            </w:pPr>
            <w:r w:rsidRPr="001E7934">
              <w:rPr>
                <w:rFonts w:asciiTheme="minorHAnsi" w:hAnsiTheme="minorHAnsi" w:cstheme="minorHAnsi"/>
                <w:b/>
                <w:bCs/>
                <w:sz w:val="18"/>
                <w:szCs w:val="18"/>
              </w:rPr>
              <w:t>Half-Term</w:t>
            </w:r>
          </w:p>
        </w:tc>
        <w:tc>
          <w:tcPr>
            <w:tcW w:w="1393" w:type="dxa"/>
            <w:shd w:val="clear" w:color="auto" w:fill="92D050"/>
            <w:vAlign w:val="center"/>
          </w:tcPr>
          <w:p w14:paraId="4FCB3692" w14:textId="77777777" w:rsidR="00CA7445" w:rsidRPr="001426EE" w:rsidRDefault="00CA7445" w:rsidP="00E1428C">
            <w:pPr>
              <w:pStyle w:val="NoSpacing"/>
              <w:jc w:val="center"/>
              <w:rPr>
                <w:rFonts w:asciiTheme="minorHAnsi" w:hAnsiTheme="minorHAnsi" w:cstheme="minorHAnsi"/>
                <w:color w:val="005426"/>
                <w:sz w:val="18"/>
                <w:szCs w:val="18"/>
              </w:rPr>
            </w:pPr>
          </w:p>
        </w:tc>
        <w:tc>
          <w:tcPr>
            <w:tcW w:w="1262" w:type="dxa"/>
            <w:shd w:val="clear" w:color="auto" w:fill="92D050"/>
          </w:tcPr>
          <w:p w14:paraId="41F94D0A" w14:textId="77777777" w:rsidR="00CA7445" w:rsidRPr="003F5B51" w:rsidRDefault="00CA7445" w:rsidP="00E1428C">
            <w:pPr>
              <w:pStyle w:val="NoSpacing"/>
              <w:jc w:val="center"/>
              <w:rPr>
                <w:rFonts w:asciiTheme="minorHAnsi" w:hAnsiTheme="minorHAnsi" w:cstheme="minorHAnsi"/>
                <w:sz w:val="18"/>
                <w:szCs w:val="18"/>
              </w:rPr>
            </w:pPr>
          </w:p>
        </w:tc>
        <w:tc>
          <w:tcPr>
            <w:tcW w:w="955" w:type="dxa"/>
            <w:shd w:val="clear" w:color="auto" w:fill="92D050"/>
          </w:tcPr>
          <w:p w14:paraId="140D55D9"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67F80E6C" w14:textId="77777777" w:rsidTr="00E1428C">
        <w:tc>
          <w:tcPr>
            <w:tcW w:w="1392" w:type="dxa"/>
            <w:vAlign w:val="center"/>
          </w:tcPr>
          <w:p w14:paraId="31D53FF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21/02/2022</w:t>
            </w:r>
          </w:p>
        </w:tc>
        <w:tc>
          <w:tcPr>
            <w:tcW w:w="531" w:type="dxa"/>
            <w:vAlign w:val="center"/>
          </w:tcPr>
          <w:p w14:paraId="5D03791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26</w:t>
            </w:r>
          </w:p>
        </w:tc>
        <w:tc>
          <w:tcPr>
            <w:tcW w:w="1474" w:type="dxa"/>
            <w:gridSpan w:val="3"/>
            <w:vMerge w:val="restart"/>
            <w:shd w:val="clear" w:color="auto" w:fill="FFFF00"/>
            <w:vAlign w:val="center"/>
          </w:tcPr>
          <w:p w14:paraId="69492E16"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 xml:space="preserve">Post-14 </w:t>
            </w:r>
          </w:p>
          <w:p w14:paraId="3779EDD1"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Synch online - Mon</w:t>
            </w:r>
          </w:p>
          <w:p w14:paraId="5BA52D03" w14:textId="77777777" w:rsidR="00CA7445"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O</w:t>
            </w:r>
            <w:r w:rsidRPr="003F5B51">
              <w:rPr>
                <w:rFonts w:asciiTheme="minorHAnsi" w:hAnsiTheme="minorHAnsi" w:cstheme="minorHAnsi"/>
                <w:sz w:val="18"/>
                <w:szCs w:val="18"/>
              </w:rPr>
              <w:t>n campu</w:t>
            </w:r>
            <w:r>
              <w:rPr>
                <w:rFonts w:asciiTheme="minorHAnsi" w:hAnsiTheme="minorHAnsi" w:cstheme="minorHAnsi"/>
                <w:sz w:val="18"/>
                <w:szCs w:val="18"/>
              </w:rPr>
              <w:t>s - Tues</w:t>
            </w:r>
          </w:p>
          <w:p w14:paraId="6ABCADDE"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val="restart"/>
            <w:shd w:val="clear" w:color="auto" w:fill="8DB3E2" w:themeFill="text2" w:themeFillTint="66"/>
            <w:vAlign w:val="center"/>
          </w:tcPr>
          <w:p w14:paraId="63671F6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Professional Practice</w:t>
            </w:r>
          </w:p>
        </w:tc>
        <w:tc>
          <w:tcPr>
            <w:tcW w:w="1393" w:type="dxa"/>
          </w:tcPr>
          <w:p w14:paraId="062D6328" w14:textId="77777777" w:rsidR="00CA7445" w:rsidRPr="001426EE" w:rsidRDefault="00CA7445" w:rsidP="00E1428C">
            <w:pPr>
              <w:pStyle w:val="NoSpacing"/>
              <w:jc w:val="center"/>
              <w:rPr>
                <w:rFonts w:asciiTheme="minorHAnsi" w:hAnsiTheme="minorHAnsi" w:cstheme="minorHAnsi"/>
                <w:color w:val="005426"/>
                <w:sz w:val="18"/>
                <w:szCs w:val="18"/>
              </w:rPr>
            </w:pPr>
            <w:r w:rsidRPr="001426EE">
              <w:rPr>
                <w:rFonts w:asciiTheme="minorHAnsi" w:hAnsiTheme="minorHAnsi" w:cstheme="minorHAnsi"/>
                <w:color w:val="005426"/>
                <w:sz w:val="18"/>
                <w:szCs w:val="18"/>
              </w:rPr>
              <w:t>FET 4003</w:t>
            </w:r>
          </w:p>
        </w:tc>
        <w:tc>
          <w:tcPr>
            <w:tcW w:w="1262" w:type="dxa"/>
          </w:tcPr>
          <w:p w14:paraId="16419EBF"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6E73B51D"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2454B830" w14:textId="77777777" w:rsidTr="00E1428C">
        <w:tc>
          <w:tcPr>
            <w:tcW w:w="1392" w:type="dxa"/>
            <w:vAlign w:val="center"/>
          </w:tcPr>
          <w:p w14:paraId="324E2CD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28/02/2022</w:t>
            </w:r>
          </w:p>
        </w:tc>
        <w:tc>
          <w:tcPr>
            <w:tcW w:w="531" w:type="dxa"/>
            <w:vAlign w:val="center"/>
          </w:tcPr>
          <w:p w14:paraId="7C1BD5C6"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27</w:t>
            </w:r>
          </w:p>
        </w:tc>
        <w:tc>
          <w:tcPr>
            <w:tcW w:w="1474" w:type="dxa"/>
            <w:gridSpan w:val="3"/>
            <w:vMerge/>
            <w:shd w:val="clear" w:color="auto" w:fill="FFFF00"/>
            <w:vAlign w:val="center"/>
          </w:tcPr>
          <w:p w14:paraId="52E515AC"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397D545B"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1819FDFA" w14:textId="77777777" w:rsidR="00CA7445" w:rsidRPr="001426EE" w:rsidRDefault="00CA7445" w:rsidP="00E1428C">
            <w:pPr>
              <w:pStyle w:val="NoSpacing"/>
              <w:jc w:val="center"/>
              <w:rPr>
                <w:rFonts w:asciiTheme="minorHAnsi" w:hAnsiTheme="minorHAnsi" w:cstheme="minorHAnsi"/>
                <w:color w:val="005426"/>
                <w:sz w:val="18"/>
                <w:szCs w:val="18"/>
              </w:rPr>
            </w:pPr>
            <w:r w:rsidRPr="001426EE">
              <w:rPr>
                <w:rFonts w:asciiTheme="minorHAnsi" w:hAnsiTheme="minorHAnsi" w:cstheme="minorHAnsi"/>
                <w:color w:val="005426"/>
                <w:sz w:val="18"/>
                <w:szCs w:val="18"/>
              </w:rPr>
              <w:t>FET 4003</w:t>
            </w:r>
          </w:p>
        </w:tc>
        <w:tc>
          <w:tcPr>
            <w:tcW w:w="1262" w:type="dxa"/>
          </w:tcPr>
          <w:p w14:paraId="38312E45"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c>
          <w:tcPr>
            <w:tcW w:w="955" w:type="dxa"/>
          </w:tcPr>
          <w:p w14:paraId="51C8EDB9" w14:textId="77777777" w:rsidR="00CA7445" w:rsidRPr="003F5B51" w:rsidRDefault="00CA7445" w:rsidP="00E1428C">
            <w:pPr>
              <w:pStyle w:val="NoSpacing"/>
              <w:jc w:val="center"/>
              <w:rPr>
                <w:rFonts w:asciiTheme="minorHAnsi" w:hAnsiTheme="minorHAnsi" w:cstheme="minorHAnsi"/>
                <w:color w:val="E36C0A" w:themeColor="accent6" w:themeShade="BF"/>
                <w:sz w:val="18"/>
                <w:szCs w:val="18"/>
              </w:rPr>
            </w:pPr>
          </w:p>
        </w:tc>
      </w:tr>
      <w:tr w:rsidR="00CA7445" w:rsidRPr="003F5B51" w14:paraId="676D6317" w14:textId="77777777" w:rsidTr="00E1428C">
        <w:tc>
          <w:tcPr>
            <w:tcW w:w="1392" w:type="dxa"/>
            <w:vAlign w:val="center"/>
          </w:tcPr>
          <w:p w14:paraId="612AC514"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07/03/2022</w:t>
            </w:r>
          </w:p>
        </w:tc>
        <w:tc>
          <w:tcPr>
            <w:tcW w:w="531" w:type="dxa"/>
            <w:vAlign w:val="center"/>
          </w:tcPr>
          <w:p w14:paraId="40D7809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28</w:t>
            </w:r>
          </w:p>
        </w:tc>
        <w:tc>
          <w:tcPr>
            <w:tcW w:w="1474" w:type="dxa"/>
            <w:gridSpan w:val="3"/>
            <w:vMerge/>
            <w:shd w:val="clear" w:color="auto" w:fill="FFFF00"/>
            <w:vAlign w:val="center"/>
          </w:tcPr>
          <w:p w14:paraId="266CB8AF"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33F5E246"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AF662F4" w14:textId="77777777" w:rsidR="00CA7445" w:rsidRPr="001426EE" w:rsidRDefault="00CA7445" w:rsidP="00E1428C">
            <w:pPr>
              <w:pStyle w:val="NoSpacing"/>
              <w:jc w:val="center"/>
              <w:rPr>
                <w:rFonts w:asciiTheme="minorHAnsi" w:hAnsiTheme="minorHAnsi" w:cstheme="minorHAnsi"/>
                <w:color w:val="005426"/>
                <w:sz w:val="18"/>
                <w:szCs w:val="18"/>
              </w:rPr>
            </w:pPr>
            <w:r w:rsidRPr="001426EE">
              <w:rPr>
                <w:rFonts w:asciiTheme="minorHAnsi" w:hAnsiTheme="minorHAnsi" w:cstheme="minorHAnsi"/>
                <w:color w:val="005426"/>
                <w:sz w:val="18"/>
                <w:szCs w:val="18"/>
              </w:rPr>
              <w:t>FET 4003</w:t>
            </w:r>
          </w:p>
        </w:tc>
        <w:tc>
          <w:tcPr>
            <w:tcW w:w="1262" w:type="dxa"/>
          </w:tcPr>
          <w:p w14:paraId="593F2E70"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67E56C01"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37D26C7F" w14:textId="77777777" w:rsidTr="00E1428C">
        <w:tc>
          <w:tcPr>
            <w:tcW w:w="1392" w:type="dxa"/>
            <w:vAlign w:val="center"/>
          </w:tcPr>
          <w:p w14:paraId="6A7F457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14/03/2022</w:t>
            </w:r>
          </w:p>
        </w:tc>
        <w:tc>
          <w:tcPr>
            <w:tcW w:w="531" w:type="dxa"/>
            <w:vAlign w:val="center"/>
          </w:tcPr>
          <w:p w14:paraId="2F97E2F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29</w:t>
            </w:r>
          </w:p>
        </w:tc>
        <w:tc>
          <w:tcPr>
            <w:tcW w:w="1474" w:type="dxa"/>
            <w:gridSpan w:val="3"/>
            <w:vMerge/>
            <w:shd w:val="clear" w:color="auto" w:fill="FFFF00"/>
            <w:vAlign w:val="center"/>
          </w:tcPr>
          <w:p w14:paraId="70EAA1D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745001A8"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3C5C85BD" w14:textId="77777777" w:rsidR="00CA7445" w:rsidRPr="001426EE" w:rsidRDefault="00CA7445" w:rsidP="00E1428C">
            <w:pPr>
              <w:pStyle w:val="NoSpacing"/>
              <w:jc w:val="center"/>
              <w:rPr>
                <w:rFonts w:asciiTheme="minorHAnsi" w:hAnsiTheme="minorHAnsi" w:cstheme="minorHAnsi"/>
                <w:color w:val="005426"/>
                <w:sz w:val="18"/>
                <w:szCs w:val="18"/>
              </w:rPr>
            </w:pPr>
            <w:r w:rsidRPr="001426EE">
              <w:rPr>
                <w:rFonts w:asciiTheme="minorHAnsi" w:hAnsiTheme="minorHAnsi" w:cstheme="minorHAnsi"/>
                <w:color w:val="005426"/>
                <w:sz w:val="18"/>
                <w:szCs w:val="18"/>
              </w:rPr>
              <w:t>FET 4003</w:t>
            </w:r>
          </w:p>
        </w:tc>
        <w:tc>
          <w:tcPr>
            <w:tcW w:w="1262" w:type="dxa"/>
          </w:tcPr>
          <w:p w14:paraId="4483794E"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02D1706B"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57FA12C7" w14:textId="77777777" w:rsidTr="00E1428C">
        <w:tc>
          <w:tcPr>
            <w:tcW w:w="1392" w:type="dxa"/>
            <w:vAlign w:val="center"/>
          </w:tcPr>
          <w:p w14:paraId="1E9923C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21/03/2022</w:t>
            </w:r>
          </w:p>
        </w:tc>
        <w:tc>
          <w:tcPr>
            <w:tcW w:w="531" w:type="dxa"/>
            <w:vAlign w:val="center"/>
          </w:tcPr>
          <w:p w14:paraId="73FD3E8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30</w:t>
            </w:r>
          </w:p>
        </w:tc>
        <w:tc>
          <w:tcPr>
            <w:tcW w:w="1474" w:type="dxa"/>
            <w:gridSpan w:val="3"/>
            <w:vMerge/>
            <w:shd w:val="clear" w:color="auto" w:fill="FFFF00"/>
            <w:vAlign w:val="center"/>
          </w:tcPr>
          <w:p w14:paraId="5554FA0A"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38093D9B"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558D3355" w14:textId="77777777" w:rsidR="00CA7445" w:rsidRPr="001426EE" w:rsidRDefault="00CA7445" w:rsidP="00E1428C">
            <w:pPr>
              <w:pStyle w:val="NoSpacing"/>
              <w:jc w:val="center"/>
              <w:rPr>
                <w:rFonts w:asciiTheme="minorHAnsi" w:hAnsiTheme="minorHAnsi" w:cstheme="minorHAnsi"/>
                <w:color w:val="005426"/>
                <w:sz w:val="18"/>
                <w:szCs w:val="18"/>
              </w:rPr>
            </w:pPr>
            <w:r w:rsidRPr="001426EE">
              <w:rPr>
                <w:rFonts w:asciiTheme="minorHAnsi" w:hAnsiTheme="minorHAnsi" w:cstheme="minorHAnsi"/>
                <w:color w:val="005426"/>
                <w:sz w:val="18"/>
                <w:szCs w:val="18"/>
              </w:rPr>
              <w:t>FET 4003</w:t>
            </w:r>
          </w:p>
        </w:tc>
        <w:tc>
          <w:tcPr>
            <w:tcW w:w="1262" w:type="dxa"/>
          </w:tcPr>
          <w:p w14:paraId="24F71D6C"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37306E09"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34E86E05" w14:textId="77777777" w:rsidTr="00E1428C">
        <w:tc>
          <w:tcPr>
            <w:tcW w:w="1392" w:type="dxa"/>
            <w:vAlign w:val="center"/>
          </w:tcPr>
          <w:p w14:paraId="2FAF4F6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28/03/2022</w:t>
            </w:r>
          </w:p>
        </w:tc>
        <w:tc>
          <w:tcPr>
            <w:tcW w:w="531" w:type="dxa"/>
            <w:vAlign w:val="center"/>
          </w:tcPr>
          <w:p w14:paraId="73853C7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31</w:t>
            </w:r>
          </w:p>
        </w:tc>
        <w:tc>
          <w:tcPr>
            <w:tcW w:w="1474" w:type="dxa"/>
            <w:gridSpan w:val="3"/>
            <w:vMerge/>
            <w:shd w:val="clear" w:color="auto" w:fill="FFFF00"/>
            <w:vAlign w:val="center"/>
          </w:tcPr>
          <w:p w14:paraId="596C8CB9" w14:textId="77777777" w:rsidR="00CA7445" w:rsidRPr="003F5B51" w:rsidRDefault="00CA7445" w:rsidP="00E1428C">
            <w:pPr>
              <w:pStyle w:val="NoSpacing"/>
              <w:jc w:val="center"/>
              <w:rPr>
                <w:rFonts w:asciiTheme="minorHAnsi" w:hAnsiTheme="minorHAnsi" w:cstheme="minorHAnsi"/>
                <w:sz w:val="18"/>
                <w:szCs w:val="18"/>
              </w:rPr>
            </w:pPr>
          </w:p>
        </w:tc>
        <w:tc>
          <w:tcPr>
            <w:tcW w:w="2009" w:type="dxa"/>
            <w:gridSpan w:val="3"/>
            <w:vMerge/>
            <w:shd w:val="clear" w:color="auto" w:fill="8DB3E2" w:themeFill="text2" w:themeFillTint="66"/>
            <w:vAlign w:val="center"/>
          </w:tcPr>
          <w:p w14:paraId="345F6EBF"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4C28718C" w14:textId="77777777" w:rsidR="00CA7445" w:rsidRPr="001426EE" w:rsidRDefault="00CA7445" w:rsidP="00E1428C">
            <w:pPr>
              <w:pStyle w:val="NoSpacing"/>
              <w:jc w:val="center"/>
              <w:rPr>
                <w:rFonts w:asciiTheme="minorHAnsi" w:hAnsiTheme="minorHAnsi" w:cstheme="minorHAnsi"/>
                <w:color w:val="005426"/>
                <w:sz w:val="18"/>
                <w:szCs w:val="18"/>
              </w:rPr>
            </w:pPr>
            <w:r w:rsidRPr="001426EE">
              <w:rPr>
                <w:rFonts w:asciiTheme="minorHAnsi" w:hAnsiTheme="minorHAnsi" w:cstheme="minorHAnsi"/>
                <w:color w:val="005426"/>
                <w:sz w:val="18"/>
                <w:szCs w:val="18"/>
              </w:rPr>
              <w:t>FET 4003</w:t>
            </w:r>
          </w:p>
        </w:tc>
        <w:tc>
          <w:tcPr>
            <w:tcW w:w="1262" w:type="dxa"/>
          </w:tcPr>
          <w:p w14:paraId="4698F1BC"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747E8605"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35897EF9" w14:textId="77777777" w:rsidTr="00E1428C">
        <w:tc>
          <w:tcPr>
            <w:tcW w:w="1392" w:type="dxa"/>
            <w:vAlign w:val="center"/>
          </w:tcPr>
          <w:p w14:paraId="53D1879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04/04/2022</w:t>
            </w:r>
          </w:p>
        </w:tc>
        <w:tc>
          <w:tcPr>
            <w:tcW w:w="531" w:type="dxa"/>
            <w:vAlign w:val="center"/>
          </w:tcPr>
          <w:p w14:paraId="284A7FA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32</w:t>
            </w:r>
          </w:p>
        </w:tc>
        <w:tc>
          <w:tcPr>
            <w:tcW w:w="3483" w:type="dxa"/>
            <w:gridSpan w:val="6"/>
            <w:vMerge w:val="restart"/>
            <w:shd w:val="clear" w:color="auto" w:fill="92D050"/>
            <w:vAlign w:val="center"/>
          </w:tcPr>
          <w:p w14:paraId="4D10B397" w14:textId="77777777" w:rsidR="00CA7445" w:rsidRPr="001E7934" w:rsidRDefault="00CA7445" w:rsidP="00E1428C">
            <w:pPr>
              <w:pStyle w:val="NoSpacing"/>
              <w:jc w:val="center"/>
              <w:rPr>
                <w:rFonts w:asciiTheme="minorHAnsi" w:hAnsiTheme="minorHAnsi" w:cstheme="minorHAnsi"/>
                <w:b/>
                <w:bCs/>
                <w:sz w:val="18"/>
                <w:szCs w:val="18"/>
              </w:rPr>
            </w:pPr>
            <w:r w:rsidRPr="001E7934">
              <w:rPr>
                <w:rFonts w:asciiTheme="minorHAnsi" w:hAnsiTheme="minorHAnsi" w:cstheme="minorHAnsi"/>
                <w:b/>
                <w:bCs/>
                <w:sz w:val="18"/>
                <w:szCs w:val="18"/>
              </w:rPr>
              <w:t>Easter Holidays</w:t>
            </w:r>
          </w:p>
        </w:tc>
        <w:tc>
          <w:tcPr>
            <w:tcW w:w="1393" w:type="dxa"/>
            <w:vMerge w:val="restart"/>
            <w:shd w:val="clear" w:color="auto" w:fill="92D050"/>
            <w:vAlign w:val="center"/>
          </w:tcPr>
          <w:p w14:paraId="14C673FC" w14:textId="77777777" w:rsidR="00CA7445" w:rsidRPr="001426EE" w:rsidRDefault="00CA7445" w:rsidP="00E1428C">
            <w:pPr>
              <w:pStyle w:val="NoSpacing"/>
              <w:jc w:val="center"/>
              <w:rPr>
                <w:rFonts w:asciiTheme="minorHAnsi" w:hAnsiTheme="minorHAnsi" w:cstheme="minorHAnsi"/>
                <w:color w:val="005426"/>
                <w:sz w:val="18"/>
                <w:szCs w:val="18"/>
              </w:rPr>
            </w:pPr>
          </w:p>
        </w:tc>
        <w:tc>
          <w:tcPr>
            <w:tcW w:w="1262" w:type="dxa"/>
            <w:vMerge w:val="restart"/>
            <w:shd w:val="clear" w:color="auto" w:fill="92D050"/>
          </w:tcPr>
          <w:p w14:paraId="1C5C5301" w14:textId="77777777" w:rsidR="00CA7445" w:rsidRPr="003F5B51" w:rsidRDefault="00CA7445" w:rsidP="00E1428C">
            <w:pPr>
              <w:pStyle w:val="NoSpacing"/>
              <w:jc w:val="center"/>
              <w:rPr>
                <w:rFonts w:asciiTheme="minorHAnsi" w:hAnsiTheme="minorHAnsi" w:cstheme="minorHAnsi"/>
                <w:sz w:val="18"/>
                <w:szCs w:val="18"/>
              </w:rPr>
            </w:pPr>
          </w:p>
        </w:tc>
        <w:tc>
          <w:tcPr>
            <w:tcW w:w="955" w:type="dxa"/>
            <w:vMerge w:val="restart"/>
            <w:shd w:val="clear" w:color="auto" w:fill="92D050"/>
          </w:tcPr>
          <w:p w14:paraId="1CE919A5"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1313114C" w14:textId="77777777" w:rsidTr="00E1428C">
        <w:tc>
          <w:tcPr>
            <w:tcW w:w="1392" w:type="dxa"/>
            <w:vAlign w:val="center"/>
          </w:tcPr>
          <w:p w14:paraId="76D8DA7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11/04/2022</w:t>
            </w:r>
          </w:p>
        </w:tc>
        <w:tc>
          <w:tcPr>
            <w:tcW w:w="531" w:type="dxa"/>
            <w:vAlign w:val="center"/>
          </w:tcPr>
          <w:p w14:paraId="7842EAE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33</w:t>
            </w:r>
          </w:p>
        </w:tc>
        <w:tc>
          <w:tcPr>
            <w:tcW w:w="3483" w:type="dxa"/>
            <w:gridSpan w:val="6"/>
            <w:vMerge/>
            <w:vAlign w:val="center"/>
          </w:tcPr>
          <w:p w14:paraId="3A3AF670"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Merge/>
            <w:shd w:val="clear" w:color="auto" w:fill="92D050"/>
            <w:vAlign w:val="center"/>
          </w:tcPr>
          <w:p w14:paraId="030D0207" w14:textId="77777777" w:rsidR="00CA7445" w:rsidRPr="001426EE" w:rsidRDefault="00CA7445" w:rsidP="00E1428C">
            <w:pPr>
              <w:pStyle w:val="NoSpacing"/>
              <w:jc w:val="center"/>
              <w:rPr>
                <w:rFonts w:asciiTheme="minorHAnsi" w:hAnsiTheme="minorHAnsi" w:cstheme="minorHAnsi"/>
                <w:color w:val="005426"/>
                <w:sz w:val="18"/>
                <w:szCs w:val="18"/>
              </w:rPr>
            </w:pPr>
          </w:p>
        </w:tc>
        <w:tc>
          <w:tcPr>
            <w:tcW w:w="1262" w:type="dxa"/>
            <w:vMerge/>
            <w:shd w:val="clear" w:color="auto" w:fill="92D050"/>
          </w:tcPr>
          <w:p w14:paraId="25138A21" w14:textId="77777777" w:rsidR="00CA7445" w:rsidRPr="003F5B51" w:rsidRDefault="00CA7445" w:rsidP="00E1428C">
            <w:pPr>
              <w:pStyle w:val="NoSpacing"/>
              <w:jc w:val="center"/>
              <w:rPr>
                <w:rFonts w:asciiTheme="minorHAnsi" w:hAnsiTheme="minorHAnsi" w:cstheme="minorHAnsi"/>
                <w:sz w:val="18"/>
                <w:szCs w:val="18"/>
              </w:rPr>
            </w:pPr>
          </w:p>
        </w:tc>
        <w:tc>
          <w:tcPr>
            <w:tcW w:w="955" w:type="dxa"/>
            <w:vMerge/>
            <w:shd w:val="clear" w:color="auto" w:fill="92D050"/>
          </w:tcPr>
          <w:p w14:paraId="79A6E7AF"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03021711" w14:textId="77777777" w:rsidTr="00E1428C">
        <w:tc>
          <w:tcPr>
            <w:tcW w:w="1392" w:type="dxa"/>
            <w:vAlign w:val="center"/>
          </w:tcPr>
          <w:p w14:paraId="5D8B59A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18/04/2022</w:t>
            </w:r>
          </w:p>
        </w:tc>
        <w:tc>
          <w:tcPr>
            <w:tcW w:w="531" w:type="dxa"/>
            <w:vAlign w:val="center"/>
          </w:tcPr>
          <w:p w14:paraId="45FBAC6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34</w:t>
            </w:r>
          </w:p>
        </w:tc>
        <w:tc>
          <w:tcPr>
            <w:tcW w:w="851" w:type="dxa"/>
            <w:tcBorders>
              <w:bottom w:val="single" w:sz="4" w:space="0" w:color="auto"/>
              <w:right w:val="single" w:sz="4" w:space="0" w:color="auto"/>
            </w:tcBorders>
            <w:shd w:val="clear" w:color="auto" w:fill="92D050"/>
            <w:vAlign w:val="center"/>
          </w:tcPr>
          <w:p w14:paraId="631260A8"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B/H</w:t>
            </w:r>
          </w:p>
        </w:tc>
        <w:tc>
          <w:tcPr>
            <w:tcW w:w="2632" w:type="dxa"/>
            <w:gridSpan w:val="5"/>
            <w:vMerge w:val="restart"/>
            <w:shd w:val="clear" w:color="auto" w:fill="8DB3E2" w:themeFill="text2" w:themeFillTint="66"/>
            <w:vAlign w:val="center"/>
          </w:tcPr>
          <w:p w14:paraId="5312FA6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Professional Practice</w:t>
            </w:r>
          </w:p>
        </w:tc>
        <w:tc>
          <w:tcPr>
            <w:tcW w:w="1393" w:type="dxa"/>
          </w:tcPr>
          <w:p w14:paraId="1A1E08EF" w14:textId="77777777" w:rsidR="00CA7445" w:rsidRPr="001426EE" w:rsidRDefault="00CA7445" w:rsidP="00E1428C">
            <w:pPr>
              <w:pStyle w:val="NoSpacing"/>
              <w:jc w:val="center"/>
              <w:rPr>
                <w:rFonts w:asciiTheme="minorHAnsi" w:hAnsiTheme="minorHAnsi" w:cstheme="minorHAnsi"/>
                <w:color w:val="005426"/>
                <w:sz w:val="18"/>
                <w:szCs w:val="18"/>
              </w:rPr>
            </w:pPr>
            <w:r w:rsidRPr="001426EE">
              <w:rPr>
                <w:rFonts w:asciiTheme="minorHAnsi" w:hAnsiTheme="minorHAnsi" w:cstheme="minorHAnsi"/>
                <w:color w:val="005426"/>
                <w:sz w:val="18"/>
                <w:szCs w:val="18"/>
              </w:rPr>
              <w:t>FET 4003</w:t>
            </w:r>
          </w:p>
        </w:tc>
        <w:tc>
          <w:tcPr>
            <w:tcW w:w="1262" w:type="dxa"/>
          </w:tcPr>
          <w:p w14:paraId="0D496A6E"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5484BAE0"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08458EFB" w14:textId="77777777" w:rsidTr="00E1428C">
        <w:tc>
          <w:tcPr>
            <w:tcW w:w="1392" w:type="dxa"/>
            <w:vAlign w:val="center"/>
          </w:tcPr>
          <w:p w14:paraId="023BAC0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25/04/2022</w:t>
            </w:r>
          </w:p>
        </w:tc>
        <w:tc>
          <w:tcPr>
            <w:tcW w:w="531" w:type="dxa"/>
            <w:vAlign w:val="center"/>
          </w:tcPr>
          <w:p w14:paraId="4643AC57"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35</w:t>
            </w:r>
          </w:p>
        </w:tc>
        <w:tc>
          <w:tcPr>
            <w:tcW w:w="851" w:type="dxa"/>
            <w:vMerge w:val="restart"/>
            <w:shd w:val="clear" w:color="auto" w:fill="FFFF00"/>
            <w:vAlign w:val="center"/>
          </w:tcPr>
          <w:p w14:paraId="2D3752A1"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PGDE</w:t>
            </w:r>
            <w:r w:rsidRPr="003F5B51">
              <w:rPr>
                <w:rFonts w:asciiTheme="minorHAnsi" w:hAnsiTheme="minorHAnsi" w:cstheme="minorHAnsi"/>
                <w:sz w:val="18"/>
                <w:szCs w:val="18"/>
              </w:rPr>
              <w:t xml:space="preserve"> </w:t>
            </w:r>
            <w:r>
              <w:rPr>
                <w:rFonts w:asciiTheme="minorHAnsi" w:hAnsiTheme="minorHAnsi" w:cstheme="minorHAnsi"/>
                <w:sz w:val="18"/>
                <w:szCs w:val="18"/>
              </w:rPr>
              <w:t>Post-14 Ed</w:t>
            </w:r>
            <w:r w:rsidRPr="003F5B51">
              <w:rPr>
                <w:rFonts w:asciiTheme="minorHAnsi" w:hAnsiTheme="minorHAnsi" w:cstheme="minorHAnsi"/>
                <w:sz w:val="18"/>
                <w:szCs w:val="18"/>
              </w:rPr>
              <w:t xml:space="preserve"> students on campus</w:t>
            </w:r>
          </w:p>
          <w:p w14:paraId="3E69B232" w14:textId="77777777" w:rsidR="00CA7445" w:rsidRDefault="00CA7445" w:rsidP="00E1428C">
            <w:pPr>
              <w:pStyle w:val="NoSpacing"/>
              <w:jc w:val="center"/>
              <w:rPr>
                <w:rFonts w:asciiTheme="minorHAnsi" w:hAnsiTheme="minorHAnsi" w:cstheme="minorHAnsi"/>
                <w:sz w:val="18"/>
                <w:szCs w:val="18"/>
              </w:rPr>
            </w:pPr>
          </w:p>
          <w:p w14:paraId="77E5FB7B" w14:textId="77777777" w:rsidR="00CA7445"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Professional Lectures </w:t>
            </w:r>
          </w:p>
          <w:p w14:paraId="4CED9D49" w14:textId="77777777" w:rsidR="00CA7445" w:rsidRDefault="00CA7445" w:rsidP="00E1428C">
            <w:pPr>
              <w:pStyle w:val="NoSpacing"/>
              <w:jc w:val="center"/>
              <w:rPr>
                <w:rFonts w:asciiTheme="minorHAnsi" w:hAnsiTheme="minorHAnsi" w:cstheme="minorHAnsi"/>
                <w:sz w:val="18"/>
                <w:szCs w:val="18"/>
              </w:rPr>
            </w:pPr>
          </w:p>
          <w:p w14:paraId="52B7E03F"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7322ABD9"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1427914E" w14:textId="77777777" w:rsidR="00CA7445" w:rsidRPr="003F5B51" w:rsidRDefault="00CA7445" w:rsidP="00E1428C">
            <w:pPr>
              <w:pStyle w:val="NoSpacing"/>
              <w:jc w:val="center"/>
              <w:rPr>
                <w:rFonts w:asciiTheme="minorHAnsi" w:hAnsiTheme="minorHAnsi" w:cstheme="minorHAnsi"/>
                <w:sz w:val="18"/>
                <w:szCs w:val="18"/>
              </w:rPr>
            </w:pPr>
            <w:r w:rsidRPr="007C7B40">
              <w:rPr>
                <w:rFonts w:asciiTheme="minorHAnsi" w:hAnsiTheme="minorHAnsi" w:cstheme="minorHAnsi"/>
                <w:color w:val="7030A0"/>
                <w:sz w:val="18"/>
                <w:szCs w:val="18"/>
              </w:rPr>
              <w:t>FET 4000</w:t>
            </w:r>
          </w:p>
        </w:tc>
        <w:tc>
          <w:tcPr>
            <w:tcW w:w="1262" w:type="dxa"/>
          </w:tcPr>
          <w:p w14:paraId="4CFE1F59"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4C057425"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2B860AC2" w14:textId="77777777" w:rsidTr="00E1428C">
        <w:tc>
          <w:tcPr>
            <w:tcW w:w="1392" w:type="dxa"/>
            <w:vAlign w:val="center"/>
          </w:tcPr>
          <w:p w14:paraId="6F8AD6F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02/05/2022</w:t>
            </w:r>
          </w:p>
        </w:tc>
        <w:tc>
          <w:tcPr>
            <w:tcW w:w="531" w:type="dxa"/>
            <w:vAlign w:val="center"/>
          </w:tcPr>
          <w:p w14:paraId="3C66EE1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36</w:t>
            </w:r>
          </w:p>
        </w:tc>
        <w:tc>
          <w:tcPr>
            <w:tcW w:w="851" w:type="dxa"/>
            <w:vMerge/>
            <w:shd w:val="clear" w:color="auto" w:fill="FFFF00"/>
            <w:vAlign w:val="center"/>
          </w:tcPr>
          <w:p w14:paraId="53C8F97E"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60182A64"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1A1F3372"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 4000</w:t>
            </w:r>
          </w:p>
        </w:tc>
        <w:tc>
          <w:tcPr>
            <w:tcW w:w="1262" w:type="dxa"/>
          </w:tcPr>
          <w:p w14:paraId="3A054C38" w14:textId="77777777" w:rsidR="00CA7445" w:rsidRDefault="00CA7445" w:rsidP="00E1428C">
            <w:pPr>
              <w:pStyle w:val="NoSpacing"/>
              <w:jc w:val="center"/>
              <w:rPr>
                <w:rFonts w:asciiTheme="minorHAnsi" w:hAnsiTheme="minorHAnsi" w:cstheme="minorHAnsi"/>
                <w:color w:val="365F91" w:themeColor="accent1" w:themeShade="BF"/>
                <w:sz w:val="18"/>
                <w:szCs w:val="18"/>
              </w:rPr>
            </w:pPr>
            <w:r w:rsidRPr="003F5B51">
              <w:rPr>
                <w:rFonts w:asciiTheme="minorHAnsi" w:hAnsiTheme="minorHAnsi" w:cstheme="minorHAnsi"/>
                <w:color w:val="365F91" w:themeColor="accent1" w:themeShade="BF"/>
                <w:sz w:val="18"/>
                <w:szCs w:val="18"/>
              </w:rPr>
              <w:t>FET 4003</w:t>
            </w:r>
            <w:r>
              <w:rPr>
                <w:rFonts w:asciiTheme="minorHAnsi" w:hAnsiTheme="minorHAnsi" w:cstheme="minorHAnsi"/>
                <w:color w:val="365F91" w:themeColor="accent1" w:themeShade="BF"/>
                <w:sz w:val="18"/>
                <w:szCs w:val="18"/>
              </w:rPr>
              <w:t xml:space="preserve"> assignment deadline –</w:t>
            </w:r>
          </w:p>
          <w:p w14:paraId="7849D5D5"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r w:rsidRPr="003F5B51">
              <w:rPr>
                <w:rFonts w:asciiTheme="minorHAnsi" w:hAnsiTheme="minorHAnsi" w:cstheme="minorHAnsi"/>
                <w:color w:val="365F91" w:themeColor="accent1" w:themeShade="BF"/>
                <w:sz w:val="18"/>
                <w:szCs w:val="18"/>
              </w:rPr>
              <w:t>4</w:t>
            </w:r>
            <w:r w:rsidRPr="003F5B51">
              <w:rPr>
                <w:rFonts w:asciiTheme="minorHAnsi" w:hAnsiTheme="minorHAnsi" w:cstheme="minorHAnsi"/>
                <w:color w:val="365F91" w:themeColor="accent1" w:themeShade="BF"/>
                <w:sz w:val="18"/>
                <w:szCs w:val="18"/>
                <w:vertAlign w:val="superscript"/>
              </w:rPr>
              <w:t>th</w:t>
            </w:r>
            <w:r w:rsidRPr="003F5B51">
              <w:rPr>
                <w:rFonts w:asciiTheme="minorHAnsi" w:hAnsiTheme="minorHAnsi" w:cstheme="minorHAnsi"/>
                <w:color w:val="365F91" w:themeColor="accent1" w:themeShade="BF"/>
                <w:sz w:val="18"/>
                <w:szCs w:val="18"/>
              </w:rPr>
              <w:t xml:space="preserve"> May 22</w:t>
            </w:r>
          </w:p>
        </w:tc>
        <w:tc>
          <w:tcPr>
            <w:tcW w:w="955" w:type="dxa"/>
          </w:tcPr>
          <w:p w14:paraId="439D563F" w14:textId="77777777" w:rsidR="00CA7445" w:rsidRPr="003F5B51" w:rsidRDefault="00CA7445" w:rsidP="00E1428C">
            <w:pPr>
              <w:pStyle w:val="NoSpacing"/>
              <w:jc w:val="center"/>
              <w:rPr>
                <w:rFonts w:asciiTheme="minorHAnsi" w:hAnsiTheme="minorHAnsi" w:cstheme="minorHAnsi"/>
                <w:color w:val="365F91" w:themeColor="accent1" w:themeShade="BF"/>
                <w:sz w:val="18"/>
                <w:szCs w:val="18"/>
              </w:rPr>
            </w:pPr>
            <w:r w:rsidRPr="003F5B51">
              <w:rPr>
                <w:rFonts w:asciiTheme="minorHAnsi" w:hAnsiTheme="minorHAnsi" w:cstheme="minorHAnsi"/>
                <w:color w:val="365F91" w:themeColor="accent1" w:themeShade="BF"/>
                <w:sz w:val="18"/>
                <w:szCs w:val="18"/>
              </w:rPr>
              <w:t>Feedback date</w:t>
            </w:r>
          </w:p>
          <w:p w14:paraId="0602911F"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r w:rsidRPr="003F5B51">
              <w:rPr>
                <w:rFonts w:asciiTheme="minorHAnsi" w:hAnsiTheme="minorHAnsi" w:cstheme="minorHAnsi"/>
                <w:color w:val="365F91" w:themeColor="accent1" w:themeShade="BF"/>
                <w:sz w:val="18"/>
                <w:szCs w:val="18"/>
              </w:rPr>
              <w:t>8</w:t>
            </w:r>
            <w:r w:rsidRPr="003F5B51">
              <w:rPr>
                <w:rFonts w:asciiTheme="minorHAnsi" w:hAnsiTheme="minorHAnsi" w:cstheme="minorHAnsi"/>
                <w:color w:val="365F91" w:themeColor="accent1" w:themeShade="BF"/>
                <w:sz w:val="18"/>
                <w:szCs w:val="18"/>
                <w:vertAlign w:val="superscript"/>
              </w:rPr>
              <w:t>th</w:t>
            </w:r>
            <w:r w:rsidRPr="003F5B51">
              <w:rPr>
                <w:rFonts w:asciiTheme="minorHAnsi" w:hAnsiTheme="minorHAnsi" w:cstheme="minorHAnsi"/>
                <w:color w:val="365F91" w:themeColor="accent1" w:themeShade="BF"/>
                <w:sz w:val="18"/>
                <w:szCs w:val="18"/>
              </w:rPr>
              <w:t xml:space="preserve"> June 22 </w:t>
            </w:r>
          </w:p>
        </w:tc>
      </w:tr>
      <w:tr w:rsidR="00CA7445" w:rsidRPr="003F5B51" w14:paraId="2430FCBE" w14:textId="77777777" w:rsidTr="00E1428C">
        <w:tc>
          <w:tcPr>
            <w:tcW w:w="1392" w:type="dxa"/>
            <w:vAlign w:val="center"/>
          </w:tcPr>
          <w:p w14:paraId="50578CA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09/05/2022</w:t>
            </w:r>
          </w:p>
        </w:tc>
        <w:tc>
          <w:tcPr>
            <w:tcW w:w="531" w:type="dxa"/>
            <w:vAlign w:val="center"/>
          </w:tcPr>
          <w:p w14:paraId="49BC4DF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37</w:t>
            </w:r>
          </w:p>
        </w:tc>
        <w:tc>
          <w:tcPr>
            <w:tcW w:w="851" w:type="dxa"/>
            <w:vMerge/>
            <w:shd w:val="clear" w:color="auto" w:fill="FFFF00"/>
            <w:vAlign w:val="center"/>
          </w:tcPr>
          <w:p w14:paraId="5806FDE0"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1F4666B9"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6ADF93B5"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 4000</w:t>
            </w:r>
          </w:p>
        </w:tc>
        <w:tc>
          <w:tcPr>
            <w:tcW w:w="1262" w:type="dxa"/>
          </w:tcPr>
          <w:p w14:paraId="1E32720E"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c>
          <w:tcPr>
            <w:tcW w:w="955" w:type="dxa"/>
          </w:tcPr>
          <w:p w14:paraId="104E3AC3" w14:textId="77777777" w:rsidR="00CA7445" w:rsidRPr="003F5B51" w:rsidRDefault="00CA7445" w:rsidP="00E1428C">
            <w:pPr>
              <w:pStyle w:val="NoSpacing"/>
              <w:jc w:val="center"/>
              <w:rPr>
                <w:rFonts w:asciiTheme="minorHAnsi" w:hAnsiTheme="minorHAnsi" w:cstheme="minorHAnsi"/>
                <w:color w:val="31849B" w:themeColor="accent5" w:themeShade="BF"/>
                <w:sz w:val="18"/>
                <w:szCs w:val="18"/>
              </w:rPr>
            </w:pPr>
          </w:p>
        </w:tc>
      </w:tr>
      <w:tr w:rsidR="00CA7445" w:rsidRPr="003F5B51" w14:paraId="4791D404" w14:textId="77777777" w:rsidTr="00E1428C">
        <w:tc>
          <w:tcPr>
            <w:tcW w:w="1392" w:type="dxa"/>
            <w:vAlign w:val="center"/>
          </w:tcPr>
          <w:p w14:paraId="065CDDD1"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16/05/2022</w:t>
            </w:r>
          </w:p>
        </w:tc>
        <w:tc>
          <w:tcPr>
            <w:tcW w:w="531" w:type="dxa"/>
            <w:vAlign w:val="center"/>
          </w:tcPr>
          <w:p w14:paraId="33B657C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38</w:t>
            </w:r>
          </w:p>
        </w:tc>
        <w:tc>
          <w:tcPr>
            <w:tcW w:w="851" w:type="dxa"/>
            <w:vMerge/>
            <w:shd w:val="clear" w:color="auto" w:fill="FFFF00"/>
            <w:vAlign w:val="center"/>
          </w:tcPr>
          <w:p w14:paraId="7551E6EC"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6214DB13"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5525651B"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 4000</w:t>
            </w:r>
          </w:p>
        </w:tc>
        <w:tc>
          <w:tcPr>
            <w:tcW w:w="1262" w:type="dxa"/>
          </w:tcPr>
          <w:p w14:paraId="16A4AAA8"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4633AD72"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39F15DF6" w14:textId="77777777" w:rsidTr="00E1428C">
        <w:tc>
          <w:tcPr>
            <w:tcW w:w="1392" w:type="dxa"/>
            <w:vAlign w:val="center"/>
          </w:tcPr>
          <w:p w14:paraId="407F82FB"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23/05/2022</w:t>
            </w:r>
          </w:p>
        </w:tc>
        <w:tc>
          <w:tcPr>
            <w:tcW w:w="531" w:type="dxa"/>
            <w:vAlign w:val="center"/>
          </w:tcPr>
          <w:p w14:paraId="76D0B5B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39</w:t>
            </w:r>
          </w:p>
        </w:tc>
        <w:tc>
          <w:tcPr>
            <w:tcW w:w="851" w:type="dxa"/>
            <w:vMerge/>
            <w:shd w:val="clear" w:color="auto" w:fill="FFFF00"/>
            <w:vAlign w:val="center"/>
          </w:tcPr>
          <w:p w14:paraId="3FD91CB4" w14:textId="77777777" w:rsidR="00CA7445" w:rsidRPr="003F5B51" w:rsidRDefault="00CA7445" w:rsidP="00E1428C">
            <w:pPr>
              <w:pStyle w:val="NoSpacing"/>
              <w:jc w:val="center"/>
              <w:rPr>
                <w:rFonts w:asciiTheme="minorHAnsi" w:hAnsiTheme="minorHAnsi" w:cstheme="minorHAnsi"/>
                <w:sz w:val="18"/>
                <w:szCs w:val="18"/>
              </w:rPr>
            </w:pPr>
          </w:p>
        </w:tc>
        <w:tc>
          <w:tcPr>
            <w:tcW w:w="2632" w:type="dxa"/>
            <w:gridSpan w:val="5"/>
            <w:vMerge/>
            <w:shd w:val="clear" w:color="auto" w:fill="8DB3E2" w:themeFill="text2" w:themeFillTint="66"/>
            <w:vAlign w:val="center"/>
          </w:tcPr>
          <w:p w14:paraId="072F07C6" w14:textId="77777777" w:rsidR="00CA7445" w:rsidRPr="003F5B51" w:rsidRDefault="00CA7445" w:rsidP="00E1428C">
            <w:pPr>
              <w:pStyle w:val="NoSpacing"/>
              <w:jc w:val="center"/>
              <w:rPr>
                <w:rFonts w:asciiTheme="minorHAnsi" w:hAnsiTheme="minorHAnsi" w:cstheme="minorHAnsi"/>
                <w:sz w:val="18"/>
                <w:szCs w:val="18"/>
              </w:rPr>
            </w:pPr>
          </w:p>
        </w:tc>
        <w:tc>
          <w:tcPr>
            <w:tcW w:w="1393" w:type="dxa"/>
          </w:tcPr>
          <w:p w14:paraId="3249FD5D"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FET 4000</w:t>
            </w:r>
          </w:p>
        </w:tc>
        <w:tc>
          <w:tcPr>
            <w:tcW w:w="1262" w:type="dxa"/>
          </w:tcPr>
          <w:p w14:paraId="5B89A8BB"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t xml:space="preserve">FET 4000 </w:t>
            </w:r>
            <w:r>
              <w:rPr>
                <w:rFonts w:asciiTheme="minorHAnsi" w:hAnsiTheme="minorHAnsi" w:cstheme="minorHAnsi"/>
                <w:color w:val="7030A0"/>
                <w:sz w:val="18"/>
                <w:szCs w:val="18"/>
              </w:rPr>
              <w:t xml:space="preserve">assignment </w:t>
            </w:r>
            <w:r w:rsidRPr="003F5B51">
              <w:rPr>
                <w:rFonts w:asciiTheme="minorHAnsi" w:hAnsiTheme="minorHAnsi" w:cstheme="minorHAnsi"/>
                <w:color w:val="7030A0"/>
                <w:sz w:val="18"/>
                <w:szCs w:val="18"/>
              </w:rPr>
              <w:lastRenderedPageBreak/>
              <w:t>deadline date – 25</w:t>
            </w:r>
            <w:r w:rsidRPr="003F5B51">
              <w:rPr>
                <w:rFonts w:asciiTheme="minorHAnsi" w:hAnsiTheme="minorHAnsi" w:cstheme="minorHAnsi"/>
                <w:color w:val="7030A0"/>
                <w:sz w:val="18"/>
                <w:szCs w:val="18"/>
                <w:vertAlign w:val="superscript"/>
              </w:rPr>
              <w:t>th</w:t>
            </w:r>
            <w:r w:rsidRPr="003F5B51">
              <w:rPr>
                <w:rFonts w:asciiTheme="minorHAnsi" w:hAnsiTheme="minorHAnsi" w:cstheme="minorHAnsi"/>
                <w:color w:val="7030A0"/>
                <w:sz w:val="18"/>
                <w:szCs w:val="18"/>
              </w:rPr>
              <w:t xml:space="preserve"> May 22</w:t>
            </w:r>
          </w:p>
        </w:tc>
        <w:tc>
          <w:tcPr>
            <w:tcW w:w="955" w:type="dxa"/>
          </w:tcPr>
          <w:p w14:paraId="4B1B06DE"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lastRenderedPageBreak/>
              <w:t xml:space="preserve">Feedback Date  </w:t>
            </w:r>
          </w:p>
          <w:p w14:paraId="66E352EE" w14:textId="77777777" w:rsidR="00CA7445" w:rsidRPr="003F5B51" w:rsidRDefault="00CA7445" w:rsidP="00E1428C">
            <w:pPr>
              <w:pStyle w:val="NoSpacing"/>
              <w:jc w:val="center"/>
              <w:rPr>
                <w:rFonts w:asciiTheme="minorHAnsi" w:hAnsiTheme="minorHAnsi" w:cstheme="minorHAnsi"/>
                <w:color w:val="7030A0"/>
                <w:sz w:val="18"/>
                <w:szCs w:val="18"/>
              </w:rPr>
            </w:pPr>
            <w:r w:rsidRPr="003F5B51">
              <w:rPr>
                <w:rFonts w:asciiTheme="minorHAnsi" w:hAnsiTheme="minorHAnsi" w:cstheme="minorHAnsi"/>
                <w:color w:val="7030A0"/>
                <w:sz w:val="18"/>
                <w:szCs w:val="18"/>
              </w:rPr>
              <w:lastRenderedPageBreak/>
              <w:t>15</w:t>
            </w:r>
            <w:r w:rsidRPr="003F5B51">
              <w:rPr>
                <w:rFonts w:asciiTheme="minorHAnsi" w:hAnsiTheme="minorHAnsi" w:cstheme="minorHAnsi"/>
                <w:color w:val="7030A0"/>
                <w:sz w:val="18"/>
                <w:szCs w:val="18"/>
                <w:vertAlign w:val="superscript"/>
              </w:rPr>
              <w:t>th</w:t>
            </w:r>
            <w:r w:rsidRPr="003F5B51">
              <w:rPr>
                <w:rFonts w:asciiTheme="minorHAnsi" w:hAnsiTheme="minorHAnsi" w:cstheme="minorHAnsi"/>
                <w:color w:val="7030A0"/>
                <w:sz w:val="18"/>
                <w:szCs w:val="18"/>
              </w:rPr>
              <w:t xml:space="preserve"> June 22</w:t>
            </w:r>
          </w:p>
        </w:tc>
      </w:tr>
      <w:tr w:rsidR="00CA7445" w:rsidRPr="003F5B51" w14:paraId="65BF88AA" w14:textId="77777777" w:rsidTr="00E1428C">
        <w:tc>
          <w:tcPr>
            <w:tcW w:w="1392" w:type="dxa"/>
            <w:vAlign w:val="center"/>
          </w:tcPr>
          <w:p w14:paraId="7BAE769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lastRenderedPageBreak/>
              <w:t>30/05/2022</w:t>
            </w:r>
          </w:p>
        </w:tc>
        <w:tc>
          <w:tcPr>
            <w:tcW w:w="531" w:type="dxa"/>
            <w:vAlign w:val="center"/>
          </w:tcPr>
          <w:p w14:paraId="6F09537A"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40</w:t>
            </w:r>
          </w:p>
        </w:tc>
        <w:tc>
          <w:tcPr>
            <w:tcW w:w="3483" w:type="dxa"/>
            <w:gridSpan w:val="6"/>
            <w:tcBorders>
              <w:top w:val="single" w:sz="4" w:space="0" w:color="auto"/>
            </w:tcBorders>
            <w:shd w:val="clear" w:color="auto" w:fill="92D050"/>
            <w:vAlign w:val="center"/>
          </w:tcPr>
          <w:p w14:paraId="53D465A2"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Half-Term</w:t>
            </w:r>
          </w:p>
        </w:tc>
        <w:tc>
          <w:tcPr>
            <w:tcW w:w="1393" w:type="dxa"/>
            <w:vAlign w:val="center"/>
          </w:tcPr>
          <w:p w14:paraId="164BCA80"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74A45163"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5ED32857"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0344B68D" w14:textId="77777777" w:rsidTr="00E1428C">
        <w:tc>
          <w:tcPr>
            <w:tcW w:w="1392" w:type="dxa"/>
            <w:vAlign w:val="center"/>
          </w:tcPr>
          <w:p w14:paraId="7FEAD3A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06/06/2022</w:t>
            </w:r>
          </w:p>
        </w:tc>
        <w:tc>
          <w:tcPr>
            <w:tcW w:w="531" w:type="dxa"/>
            <w:vAlign w:val="center"/>
          </w:tcPr>
          <w:p w14:paraId="6EC664B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41</w:t>
            </w:r>
          </w:p>
        </w:tc>
        <w:tc>
          <w:tcPr>
            <w:tcW w:w="851" w:type="dxa"/>
            <w:shd w:val="clear" w:color="auto" w:fill="FFFF00"/>
            <w:vAlign w:val="center"/>
          </w:tcPr>
          <w:p w14:paraId="4C1393FB" w14:textId="77777777" w:rsidR="00CA7445" w:rsidRPr="003F5B51" w:rsidRDefault="00CA7445" w:rsidP="00E1428C">
            <w:pPr>
              <w:pStyle w:val="NoSpacing"/>
              <w:rPr>
                <w:rFonts w:asciiTheme="minorHAnsi" w:hAnsiTheme="minorHAnsi" w:cstheme="minorHAnsi"/>
                <w:sz w:val="18"/>
                <w:szCs w:val="18"/>
              </w:rPr>
            </w:pPr>
            <w:r>
              <w:rPr>
                <w:rFonts w:asciiTheme="minorHAnsi" w:hAnsiTheme="minorHAnsi" w:cstheme="minorHAnsi"/>
                <w:sz w:val="18"/>
                <w:szCs w:val="18"/>
              </w:rPr>
              <w:t xml:space="preserve">     VIVAs</w:t>
            </w:r>
          </w:p>
        </w:tc>
        <w:tc>
          <w:tcPr>
            <w:tcW w:w="2632" w:type="dxa"/>
            <w:gridSpan w:val="5"/>
            <w:shd w:val="clear" w:color="auto" w:fill="8DB3E2" w:themeFill="text2" w:themeFillTint="66"/>
            <w:vAlign w:val="center"/>
          </w:tcPr>
          <w:p w14:paraId="2620DEA0"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Professional Practice</w:t>
            </w:r>
          </w:p>
        </w:tc>
        <w:tc>
          <w:tcPr>
            <w:tcW w:w="1393" w:type="dxa"/>
            <w:vAlign w:val="center"/>
          </w:tcPr>
          <w:p w14:paraId="56095CD1"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403A9CB6"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239AC357"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29B8FBC7" w14:textId="77777777" w:rsidTr="00E1428C">
        <w:tc>
          <w:tcPr>
            <w:tcW w:w="1392" w:type="dxa"/>
            <w:vAlign w:val="center"/>
          </w:tcPr>
          <w:p w14:paraId="7E1BFFCF"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13/06/2022</w:t>
            </w:r>
          </w:p>
        </w:tc>
        <w:tc>
          <w:tcPr>
            <w:tcW w:w="531" w:type="dxa"/>
            <w:vAlign w:val="center"/>
          </w:tcPr>
          <w:p w14:paraId="13319813"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42</w:t>
            </w:r>
          </w:p>
        </w:tc>
        <w:tc>
          <w:tcPr>
            <w:tcW w:w="851" w:type="dxa"/>
            <w:shd w:val="clear" w:color="auto" w:fill="FFFF00"/>
            <w:vAlign w:val="center"/>
          </w:tcPr>
          <w:p w14:paraId="70A3BC48"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Professional Lectures – Careers / QTLS</w:t>
            </w:r>
          </w:p>
        </w:tc>
        <w:tc>
          <w:tcPr>
            <w:tcW w:w="623" w:type="dxa"/>
            <w:gridSpan w:val="2"/>
            <w:vAlign w:val="center"/>
          </w:tcPr>
          <w:p w14:paraId="547B1CE0"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120FADFF"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7E92C355"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5F5CA0D1"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F926563"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2E4883A6"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2EEF345F"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6E379FFA" w14:textId="77777777" w:rsidTr="00E1428C">
        <w:tc>
          <w:tcPr>
            <w:tcW w:w="1392" w:type="dxa"/>
            <w:vAlign w:val="center"/>
          </w:tcPr>
          <w:p w14:paraId="389FBDE9"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20/06/2022</w:t>
            </w:r>
          </w:p>
        </w:tc>
        <w:tc>
          <w:tcPr>
            <w:tcW w:w="531" w:type="dxa"/>
            <w:vAlign w:val="center"/>
          </w:tcPr>
          <w:p w14:paraId="63456B75"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43</w:t>
            </w:r>
          </w:p>
        </w:tc>
        <w:tc>
          <w:tcPr>
            <w:tcW w:w="851" w:type="dxa"/>
            <w:shd w:val="clear" w:color="auto" w:fill="FFFF00"/>
            <w:vAlign w:val="center"/>
          </w:tcPr>
          <w:p w14:paraId="79386335" w14:textId="77777777" w:rsidR="00CA7445" w:rsidRPr="003F5B51" w:rsidRDefault="00CA7445" w:rsidP="00E1428C">
            <w:pPr>
              <w:pStyle w:val="NoSpacing"/>
              <w:jc w:val="center"/>
              <w:rPr>
                <w:rFonts w:asciiTheme="minorHAnsi" w:hAnsiTheme="minorHAnsi" w:cstheme="minorHAnsi"/>
                <w:sz w:val="18"/>
                <w:szCs w:val="18"/>
              </w:rPr>
            </w:pPr>
            <w:r>
              <w:rPr>
                <w:rFonts w:asciiTheme="minorHAnsi" w:hAnsiTheme="minorHAnsi" w:cstheme="minorHAnsi"/>
                <w:sz w:val="18"/>
                <w:szCs w:val="18"/>
              </w:rPr>
              <w:t xml:space="preserve">End of Course Celebrations </w:t>
            </w:r>
          </w:p>
        </w:tc>
        <w:tc>
          <w:tcPr>
            <w:tcW w:w="623" w:type="dxa"/>
            <w:gridSpan w:val="2"/>
            <w:vAlign w:val="center"/>
          </w:tcPr>
          <w:p w14:paraId="0342E430"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3838C9B3"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759E9DB6"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61153D1C"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06D64DE4"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6676DAD3"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78B5B6ED"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7F643337" w14:textId="77777777" w:rsidTr="00E1428C">
        <w:tc>
          <w:tcPr>
            <w:tcW w:w="1392" w:type="dxa"/>
            <w:vAlign w:val="center"/>
          </w:tcPr>
          <w:p w14:paraId="670119A7"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27/06/2022</w:t>
            </w:r>
          </w:p>
        </w:tc>
        <w:tc>
          <w:tcPr>
            <w:tcW w:w="531" w:type="dxa"/>
            <w:vAlign w:val="center"/>
          </w:tcPr>
          <w:p w14:paraId="304201C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44</w:t>
            </w:r>
          </w:p>
        </w:tc>
        <w:tc>
          <w:tcPr>
            <w:tcW w:w="851" w:type="dxa"/>
            <w:vAlign w:val="center"/>
          </w:tcPr>
          <w:p w14:paraId="6F4BB8B0" w14:textId="77777777" w:rsidR="00CA7445" w:rsidRPr="003F5B51" w:rsidRDefault="00CA7445" w:rsidP="00E1428C">
            <w:pPr>
              <w:pStyle w:val="NoSpacing"/>
              <w:jc w:val="center"/>
              <w:rPr>
                <w:rFonts w:asciiTheme="minorHAnsi" w:hAnsiTheme="minorHAnsi" w:cstheme="minorHAnsi"/>
                <w:sz w:val="18"/>
                <w:szCs w:val="18"/>
              </w:rPr>
            </w:pPr>
          </w:p>
        </w:tc>
        <w:tc>
          <w:tcPr>
            <w:tcW w:w="623" w:type="dxa"/>
            <w:gridSpan w:val="2"/>
            <w:vAlign w:val="center"/>
          </w:tcPr>
          <w:p w14:paraId="46F92003"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5E4DF877"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7041E437"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2ADCFCE8"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7ADF0B8C"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59CAEDB3"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590DBEF9" w14:textId="77777777" w:rsidR="00CA7445" w:rsidRPr="003F5B51" w:rsidRDefault="00CA7445" w:rsidP="00E1428C">
            <w:pPr>
              <w:pStyle w:val="NoSpacing"/>
              <w:jc w:val="center"/>
              <w:rPr>
                <w:rFonts w:asciiTheme="minorHAnsi" w:hAnsiTheme="minorHAnsi" w:cstheme="minorHAnsi"/>
                <w:sz w:val="18"/>
                <w:szCs w:val="18"/>
              </w:rPr>
            </w:pPr>
          </w:p>
        </w:tc>
      </w:tr>
      <w:tr w:rsidR="00CA7445" w:rsidRPr="003F5B51" w14:paraId="3A5CB28B" w14:textId="77777777" w:rsidTr="00E1428C">
        <w:tc>
          <w:tcPr>
            <w:tcW w:w="1392" w:type="dxa"/>
            <w:vAlign w:val="center"/>
          </w:tcPr>
          <w:p w14:paraId="420DC03D"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04/07/2022</w:t>
            </w:r>
          </w:p>
        </w:tc>
        <w:tc>
          <w:tcPr>
            <w:tcW w:w="531" w:type="dxa"/>
            <w:vAlign w:val="center"/>
          </w:tcPr>
          <w:p w14:paraId="2494B65C" w14:textId="77777777" w:rsidR="00CA7445" w:rsidRPr="003F5B51" w:rsidRDefault="00CA7445" w:rsidP="00E1428C">
            <w:pPr>
              <w:pStyle w:val="NoSpacing"/>
              <w:jc w:val="center"/>
              <w:rPr>
                <w:rFonts w:asciiTheme="minorHAnsi" w:hAnsiTheme="minorHAnsi" w:cstheme="minorHAnsi"/>
                <w:sz w:val="18"/>
                <w:szCs w:val="18"/>
              </w:rPr>
            </w:pPr>
            <w:r w:rsidRPr="003F5B51">
              <w:rPr>
                <w:rFonts w:asciiTheme="minorHAnsi" w:hAnsiTheme="minorHAnsi" w:cstheme="minorHAnsi"/>
                <w:sz w:val="18"/>
                <w:szCs w:val="18"/>
              </w:rPr>
              <w:t>45</w:t>
            </w:r>
          </w:p>
        </w:tc>
        <w:tc>
          <w:tcPr>
            <w:tcW w:w="851" w:type="dxa"/>
            <w:vAlign w:val="center"/>
          </w:tcPr>
          <w:p w14:paraId="7824A4DC" w14:textId="77777777" w:rsidR="00CA7445" w:rsidRPr="003F5B51" w:rsidRDefault="00CA7445" w:rsidP="00E1428C">
            <w:pPr>
              <w:pStyle w:val="NoSpacing"/>
              <w:jc w:val="center"/>
              <w:rPr>
                <w:rFonts w:asciiTheme="minorHAnsi" w:hAnsiTheme="minorHAnsi" w:cstheme="minorHAnsi"/>
                <w:sz w:val="18"/>
                <w:szCs w:val="18"/>
              </w:rPr>
            </w:pPr>
          </w:p>
        </w:tc>
        <w:tc>
          <w:tcPr>
            <w:tcW w:w="623" w:type="dxa"/>
            <w:gridSpan w:val="2"/>
            <w:vAlign w:val="center"/>
          </w:tcPr>
          <w:p w14:paraId="30D58A07" w14:textId="77777777" w:rsidR="00CA7445" w:rsidRPr="003F5B51" w:rsidRDefault="00CA7445" w:rsidP="00E1428C">
            <w:pPr>
              <w:pStyle w:val="NoSpacing"/>
              <w:jc w:val="center"/>
              <w:rPr>
                <w:rFonts w:asciiTheme="minorHAnsi" w:hAnsiTheme="minorHAnsi" w:cstheme="minorHAnsi"/>
                <w:sz w:val="18"/>
                <w:szCs w:val="18"/>
              </w:rPr>
            </w:pPr>
          </w:p>
        </w:tc>
        <w:tc>
          <w:tcPr>
            <w:tcW w:w="709" w:type="dxa"/>
            <w:vAlign w:val="center"/>
          </w:tcPr>
          <w:p w14:paraId="0B1CFCFF" w14:textId="77777777" w:rsidR="00CA7445" w:rsidRPr="003F5B51" w:rsidRDefault="00CA7445" w:rsidP="00E1428C">
            <w:pPr>
              <w:pStyle w:val="NoSpacing"/>
              <w:jc w:val="center"/>
              <w:rPr>
                <w:rFonts w:asciiTheme="minorHAnsi" w:hAnsiTheme="minorHAnsi" w:cstheme="minorHAnsi"/>
                <w:sz w:val="18"/>
                <w:szCs w:val="18"/>
              </w:rPr>
            </w:pPr>
          </w:p>
        </w:tc>
        <w:tc>
          <w:tcPr>
            <w:tcW w:w="567" w:type="dxa"/>
            <w:vAlign w:val="center"/>
          </w:tcPr>
          <w:p w14:paraId="72227CEE" w14:textId="77777777" w:rsidR="00CA7445" w:rsidRPr="003F5B51" w:rsidRDefault="00CA7445" w:rsidP="00E1428C">
            <w:pPr>
              <w:pStyle w:val="NoSpacing"/>
              <w:jc w:val="center"/>
              <w:rPr>
                <w:rFonts w:asciiTheme="minorHAnsi" w:hAnsiTheme="minorHAnsi" w:cstheme="minorHAnsi"/>
                <w:sz w:val="18"/>
                <w:szCs w:val="18"/>
              </w:rPr>
            </w:pPr>
          </w:p>
        </w:tc>
        <w:tc>
          <w:tcPr>
            <w:tcW w:w="733" w:type="dxa"/>
            <w:vAlign w:val="center"/>
          </w:tcPr>
          <w:p w14:paraId="301F9C71" w14:textId="77777777" w:rsidR="00CA7445" w:rsidRPr="003F5B51" w:rsidRDefault="00CA7445" w:rsidP="00E1428C">
            <w:pPr>
              <w:pStyle w:val="NoSpacing"/>
              <w:jc w:val="center"/>
              <w:rPr>
                <w:rFonts w:asciiTheme="minorHAnsi" w:hAnsiTheme="minorHAnsi" w:cstheme="minorHAnsi"/>
                <w:sz w:val="18"/>
                <w:szCs w:val="18"/>
              </w:rPr>
            </w:pPr>
          </w:p>
        </w:tc>
        <w:tc>
          <w:tcPr>
            <w:tcW w:w="1393" w:type="dxa"/>
            <w:vAlign w:val="center"/>
          </w:tcPr>
          <w:p w14:paraId="47C156C5" w14:textId="77777777" w:rsidR="00CA7445" w:rsidRPr="003F5B51" w:rsidRDefault="00CA7445" w:rsidP="00E1428C">
            <w:pPr>
              <w:pStyle w:val="NoSpacing"/>
              <w:jc w:val="center"/>
              <w:rPr>
                <w:rFonts w:asciiTheme="minorHAnsi" w:hAnsiTheme="minorHAnsi" w:cstheme="minorHAnsi"/>
                <w:sz w:val="18"/>
                <w:szCs w:val="18"/>
              </w:rPr>
            </w:pPr>
          </w:p>
        </w:tc>
        <w:tc>
          <w:tcPr>
            <w:tcW w:w="1262" w:type="dxa"/>
          </w:tcPr>
          <w:p w14:paraId="5F2A947D" w14:textId="77777777" w:rsidR="00CA7445" w:rsidRPr="003F5B51" w:rsidRDefault="00CA7445" w:rsidP="00E1428C">
            <w:pPr>
              <w:pStyle w:val="NoSpacing"/>
              <w:jc w:val="center"/>
              <w:rPr>
                <w:rFonts w:asciiTheme="minorHAnsi" w:hAnsiTheme="minorHAnsi" w:cstheme="minorHAnsi"/>
                <w:sz w:val="18"/>
                <w:szCs w:val="18"/>
              </w:rPr>
            </w:pPr>
          </w:p>
        </w:tc>
        <w:tc>
          <w:tcPr>
            <w:tcW w:w="955" w:type="dxa"/>
          </w:tcPr>
          <w:p w14:paraId="7F8F5FD7" w14:textId="77777777" w:rsidR="00CA7445" w:rsidRPr="003F5B51" w:rsidRDefault="00CA7445" w:rsidP="00E1428C">
            <w:pPr>
              <w:pStyle w:val="NoSpacing"/>
              <w:jc w:val="center"/>
              <w:rPr>
                <w:rFonts w:asciiTheme="minorHAnsi" w:hAnsiTheme="minorHAnsi" w:cstheme="minorHAnsi"/>
                <w:sz w:val="18"/>
                <w:szCs w:val="18"/>
              </w:rPr>
            </w:pPr>
          </w:p>
        </w:tc>
      </w:tr>
    </w:tbl>
    <w:p w14:paraId="372C0BE8" w14:textId="72FD7B6A" w:rsidR="00DF077E" w:rsidRPr="00183F0D" w:rsidRDefault="00DF077E" w:rsidP="00DF077E">
      <w:pPr>
        <w:rPr>
          <w:rFonts w:asciiTheme="majorHAnsi" w:hAnsiTheme="majorHAnsi"/>
        </w:rPr>
      </w:pPr>
    </w:p>
    <w:p w14:paraId="017496E2" w14:textId="70CD1BDD" w:rsidR="004953BE" w:rsidRPr="00183F0D" w:rsidRDefault="004953BE" w:rsidP="00DF077E">
      <w:pPr>
        <w:rPr>
          <w:rFonts w:asciiTheme="majorHAnsi" w:hAnsiTheme="majorHAnsi"/>
        </w:rPr>
      </w:pPr>
    </w:p>
    <w:p w14:paraId="07B2DD3C" w14:textId="64217C9A" w:rsidR="004953BE" w:rsidRPr="000C5B59" w:rsidRDefault="004953BE" w:rsidP="000C5B59">
      <w:pPr>
        <w:spacing w:line="276" w:lineRule="auto"/>
        <w:rPr>
          <w:rFonts w:asciiTheme="majorHAnsi" w:eastAsia="Arial" w:hAnsiTheme="majorHAnsi" w:cs="Arial"/>
          <w:sz w:val="32"/>
          <w:szCs w:val="32"/>
          <w:lang w:val="en"/>
        </w:rPr>
      </w:pPr>
      <w:r w:rsidRPr="00183F0D">
        <w:rPr>
          <w:rFonts w:asciiTheme="majorHAnsi" w:hAnsiTheme="majorHAnsi"/>
          <w:sz w:val="32"/>
          <w:szCs w:val="32"/>
        </w:rPr>
        <w:t>Expectations of trainee</w:t>
      </w:r>
      <w:r w:rsidR="000F0828" w:rsidRPr="00183F0D">
        <w:rPr>
          <w:rFonts w:asciiTheme="majorHAnsi" w:hAnsiTheme="majorHAnsi"/>
          <w:sz w:val="32"/>
          <w:szCs w:val="32"/>
        </w:rPr>
        <w:t xml:space="preserve"> progression</w:t>
      </w:r>
      <w:r w:rsidRPr="00183F0D">
        <w:rPr>
          <w:rFonts w:asciiTheme="majorHAnsi" w:hAnsiTheme="majorHAnsi"/>
          <w:sz w:val="32"/>
          <w:szCs w:val="32"/>
        </w:rPr>
        <w:t xml:space="preserve"> during Professional Practice</w:t>
      </w:r>
    </w:p>
    <w:p w14:paraId="5B1993AA" w14:textId="63A0580E" w:rsidR="004953BE" w:rsidRPr="00183F0D" w:rsidRDefault="004953BE" w:rsidP="006F1AB4">
      <w:pPr>
        <w:spacing w:line="276" w:lineRule="auto"/>
        <w:rPr>
          <w:rFonts w:asciiTheme="majorHAnsi" w:hAnsiTheme="majorHAnsi"/>
          <w:b/>
          <w:bCs/>
        </w:rPr>
      </w:pPr>
      <w:r w:rsidRPr="00183F0D">
        <w:rPr>
          <w:rFonts w:asciiTheme="majorHAnsi" w:hAnsiTheme="majorHAnsi"/>
        </w:rPr>
        <w:t xml:space="preserve">All teaching and course delivery on the </w:t>
      </w:r>
      <w:r w:rsidR="000C5B59">
        <w:rPr>
          <w:rFonts w:asciiTheme="majorHAnsi" w:hAnsiTheme="majorHAnsi"/>
        </w:rPr>
        <w:t>PGDE Post 14</w:t>
      </w:r>
      <w:r w:rsidRPr="00183F0D">
        <w:rPr>
          <w:rFonts w:asciiTheme="majorHAnsi" w:hAnsiTheme="majorHAnsi"/>
        </w:rPr>
        <w:t xml:space="preserve"> is underpinned by </w:t>
      </w:r>
      <w:r w:rsidR="00E5005C">
        <w:rPr>
          <w:rFonts w:asciiTheme="majorHAnsi" w:hAnsiTheme="majorHAnsi"/>
        </w:rPr>
        <w:t xml:space="preserve">ETF Professional Standards and with reference to </w:t>
      </w:r>
      <w:r w:rsidRPr="00183F0D">
        <w:rPr>
          <w:rFonts w:asciiTheme="majorHAnsi" w:hAnsiTheme="majorHAnsi"/>
        </w:rPr>
        <w:t>the ITT Core Content Framework</w:t>
      </w:r>
      <w:r w:rsidR="00AB1C38" w:rsidRPr="00183F0D">
        <w:rPr>
          <w:rFonts w:asciiTheme="majorHAnsi" w:hAnsiTheme="majorHAnsi"/>
        </w:rPr>
        <w:t xml:space="preserve"> (CCF)</w:t>
      </w:r>
      <w:r w:rsidRPr="00183F0D">
        <w:rPr>
          <w:rFonts w:asciiTheme="majorHAnsi" w:hAnsiTheme="majorHAnsi"/>
        </w:rPr>
        <w:t xml:space="preserve">.  </w:t>
      </w:r>
      <w:r w:rsidR="00A35053">
        <w:rPr>
          <w:rFonts w:asciiTheme="majorHAnsi" w:hAnsiTheme="majorHAnsi"/>
        </w:rPr>
        <w:t>The CCF is st</w:t>
      </w:r>
      <w:r w:rsidRPr="00183F0D">
        <w:rPr>
          <w:rFonts w:asciiTheme="majorHAnsi" w:hAnsiTheme="majorHAnsi"/>
        </w:rPr>
        <w:t>ructured around a series of ‘Learn that’ and ‘Learn how to’ statements, the framework sets out the minimum expectations</w:t>
      </w:r>
      <w:r w:rsidR="00F655DF" w:rsidRPr="00183F0D">
        <w:rPr>
          <w:rFonts w:asciiTheme="majorHAnsi" w:hAnsiTheme="majorHAnsi"/>
        </w:rPr>
        <w:t xml:space="preserve"> and content delivery</w:t>
      </w:r>
      <w:r w:rsidRPr="00183F0D">
        <w:rPr>
          <w:rFonts w:asciiTheme="majorHAnsi" w:hAnsiTheme="majorHAnsi"/>
        </w:rPr>
        <w:t xml:space="preserve"> for all IT</w:t>
      </w:r>
      <w:r w:rsidR="00F655DF" w:rsidRPr="00183F0D">
        <w:rPr>
          <w:rFonts w:asciiTheme="majorHAnsi" w:hAnsiTheme="majorHAnsi"/>
        </w:rPr>
        <w:t>T</w:t>
      </w:r>
      <w:r w:rsidRPr="00183F0D">
        <w:rPr>
          <w:rFonts w:asciiTheme="majorHAnsi" w:hAnsiTheme="majorHAnsi"/>
        </w:rPr>
        <w:t xml:space="preserve"> courses</w:t>
      </w:r>
      <w:r w:rsidR="00F655DF" w:rsidRPr="00183F0D">
        <w:rPr>
          <w:rFonts w:asciiTheme="majorHAnsi" w:hAnsiTheme="majorHAnsi"/>
        </w:rPr>
        <w:t xml:space="preserve"> (from September 2020). The framework is not an assessment tool nor is it a standardised curriculum. Rather, it informs the ambitious curriculum delivered as part of the Edge Hill Secondary PGCE programme. </w:t>
      </w:r>
    </w:p>
    <w:p w14:paraId="6602EC79" w14:textId="77777777" w:rsidR="00F655DF" w:rsidRPr="00183F0D" w:rsidRDefault="00F655DF" w:rsidP="006F1AB4">
      <w:pPr>
        <w:spacing w:line="276" w:lineRule="auto"/>
        <w:rPr>
          <w:rFonts w:asciiTheme="majorHAnsi" w:hAnsiTheme="majorHAnsi"/>
        </w:rPr>
      </w:pPr>
    </w:p>
    <w:p w14:paraId="3C3442B4" w14:textId="15646C35" w:rsidR="00AB2F17" w:rsidRPr="00183F0D" w:rsidRDefault="00F655DF" w:rsidP="006F1AB4">
      <w:pPr>
        <w:spacing w:line="276" w:lineRule="auto"/>
        <w:rPr>
          <w:rFonts w:asciiTheme="majorHAnsi" w:hAnsiTheme="majorHAnsi"/>
        </w:rPr>
      </w:pPr>
      <w:r w:rsidRPr="00183F0D">
        <w:rPr>
          <w:rFonts w:asciiTheme="majorHAnsi" w:hAnsiTheme="majorHAnsi"/>
        </w:rPr>
        <w:t xml:space="preserve">Trainees will be required to engage with </w:t>
      </w:r>
      <w:r w:rsidR="00AB1C38" w:rsidRPr="00183F0D">
        <w:rPr>
          <w:rFonts w:asciiTheme="majorHAnsi" w:hAnsiTheme="majorHAnsi"/>
        </w:rPr>
        <w:t xml:space="preserve">their modules </w:t>
      </w:r>
      <w:r w:rsidR="00E5005C">
        <w:rPr>
          <w:rFonts w:asciiTheme="majorHAnsi" w:hAnsiTheme="majorHAnsi"/>
        </w:rPr>
        <w:t xml:space="preserve">throughout professional practice, with the course timetable split between 2 days of academic engagement and 3 days of professional practice from November onwards. </w:t>
      </w:r>
      <w:r w:rsidR="00AB1C38" w:rsidRPr="00183F0D">
        <w:rPr>
          <w:rFonts w:asciiTheme="majorHAnsi" w:hAnsiTheme="majorHAnsi"/>
          <w:b/>
          <w:bCs/>
        </w:rPr>
        <w:t xml:space="preserve">There is no requirement for trainees to be teaching a set number of hours/classes at any point during their </w:t>
      </w:r>
      <w:r w:rsidR="00E5005C">
        <w:rPr>
          <w:rFonts w:asciiTheme="majorHAnsi" w:hAnsiTheme="majorHAnsi"/>
          <w:b/>
          <w:bCs/>
        </w:rPr>
        <w:t xml:space="preserve">professional practice, although this is closely monitored against </w:t>
      </w:r>
      <w:hyperlink r:id="rId39" w:history="1">
        <w:r w:rsidR="00E5005C" w:rsidRPr="00E5005C">
          <w:rPr>
            <w:rStyle w:val="Hyperlink"/>
            <w:rFonts w:asciiTheme="majorHAnsi" w:hAnsiTheme="majorHAnsi"/>
            <w:b/>
            <w:bCs/>
          </w:rPr>
          <w:t>the ETF requirement of 100 hours of solo teaching experience (for eligibility for QTLS)</w:t>
        </w:r>
      </w:hyperlink>
      <w:r w:rsidR="00E5005C">
        <w:rPr>
          <w:rFonts w:asciiTheme="majorHAnsi" w:hAnsiTheme="majorHAnsi"/>
          <w:b/>
          <w:bCs/>
        </w:rPr>
        <w:t>,</w:t>
      </w:r>
      <w:r w:rsidR="00AB1C38" w:rsidRPr="00183F0D">
        <w:rPr>
          <w:rFonts w:asciiTheme="majorHAnsi" w:hAnsiTheme="majorHAnsi"/>
          <w:b/>
          <w:bCs/>
        </w:rPr>
        <w:t xml:space="preserve"> and no requirement for trainees</w:t>
      </w:r>
      <w:r w:rsidR="00AB2F17" w:rsidRPr="00183F0D">
        <w:rPr>
          <w:rFonts w:asciiTheme="majorHAnsi" w:hAnsiTheme="majorHAnsi"/>
          <w:b/>
          <w:bCs/>
        </w:rPr>
        <w:t xml:space="preserve"> to be formatively assessed and/or</w:t>
      </w:r>
      <w:r w:rsidR="00AB1C38" w:rsidRPr="00183F0D">
        <w:rPr>
          <w:rFonts w:asciiTheme="majorHAnsi" w:hAnsiTheme="majorHAnsi"/>
          <w:b/>
          <w:bCs/>
        </w:rPr>
        <w:t xml:space="preserve"> demonstrate progress against a set of competencies (such as the Teachers’ Standards).</w:t>
      </w:r>
      <w:r w:rsidR="00AB1C38" w:rsidRPr="00183F0D">
        <w:rPr>
          <w:rFonts w:asciiTheme="majorHAnsi" w:hAnsiTheme="majorHAnsi"/>
        </w:rPr>
        <w:t xml:space="preserve"> Instead, the placement focus should be on providing opportunities for trainees to observe, practise, receive feedback and improve in line with the ‘Learn how to’ statements as set out in the CCF and to engage with all aspects of the Secondary PGCE curriculum. </w:t>
      </w:r>
    </w:p>
    <w:p w14:paraId="011A8BA8" w14:textId="77777777" w:rsidR="00A259ED" w:rsidRPr="00183F0D" w:rsidRDefault="00A259ED" w:rsidP="006F1AB4">
      <w:pPr>
        <w:spacing w:line="276" w:lineRule="auto"/>
        <w:rPr>
          <w:rFonts w:asciiTheme="majorHAnsi" w:hAnsiTheme="majorHAnsi"/>
        </w:rPr>
      </w:pPr>
    </w:p>
    <w:p w14:paraId="67C130FC" w14:textId="6A69F1D9" w:rsidR="00F655DF" w:rsidRPr="00183F0D" w:rsidRDefault="00AB2F17" w:rsidP="006F1AB4">
      <w:pPr>
        <w:spacing w:line="276" w:lineRule="auto"/>
        <w:rPr>
          <w:rFonts w:asciiTheme="majorHAnsi" w:hAnsiTheme="majorHAnsi"/>
        </w:rPr>
        <w:sectPr w:rsidR="00F655DF" w:rsidRPr="00183F0D">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sectPr>
      </w:pPr>
      <w:r w:rsidRPr="00183F0D">
        <w:rPr>
          <w:rFonts w:asciiTheme="majorHAnsi" w:hAnsiTheme="majorHAnsi"/>
        </w:rPr>
        <w:t xml:space="preserve">We recognise the expertise of our </w:t>
      </w:r>
      <w:r w:rsidR="000C5B59">
        <w:rPr>
          <w:rFonts w:asciiTheme="majorHAnsi" w:hAnsiTheme="majorHAnsi"/>
        </w:rPr>
        <w:t xml:space="preserve">college </w:t>
      </w:r>
      <w:r w:rsidRPr="00183F0D">
        <w:rPr>
          <w:rFonts w:asciiTheme="majorHAnsi" w:hAnsiTheme="majorHAnsi"/>
        </w:rPr>
        <w:t>-based colleagues to assist in the delivery of our curri</w:t>
      </w:r>
      <w:r w:rsidR="00A259ED" w:rsidRPr="00183F0D">
        <w:rPr>
          <w:rFonts w:asciiTheme="majorHAnsi" w:hAnsiTheme="majorHAnsi"/>
        </w:rPr>
        <w:t>c</w:t>
      </w:r>
      <w:r w:rsidRPr="00183F0D">
        <w:rPr>
          <w:rFonts w:asciiTheme="majorHAnsi" w:hAnsiTheme="majorHAnsi"/>
        </w:rPr>
        <w:t xml:space="preserve">ulum, </w:t>
      </w:r>
      <w:r w:rsidR="00C6240A" w:rsidRPr="00183F0D">
        <w:rPr>
          <w:rFonts w:asciiTheme="majorHAnsi" w:hAnsiTheme="majorHAnsi"/>
        </w:rPr>
        <w:t>therefore,</w:t>
      </w:r>
      <w:r w:rsidR="00D0633D" w:rsidRPr="00183F0D">
        <w:rPr>
          <w:rFonts w:asciiTheme="majorHAnsi" w:hAnsiTheme="majorHAnsi"/>
        </w:rPr>
        <w:t xml:space="preserve"> </w:t>
      </w:r>
      <w:r w:rsidRPr="00183F0D">
        <w:rPr>
          <w:rFonts w:asciiTheme="majorHAnsi" w:hAnsiTheme="majorHAnsi"/>
        </w:rPr>
        <w:t>t</w:t>
      </w:r>
      <w:r w:rsidR="00D0633D" w:rsidRPr="00183F0D">
        <w:rPr>
          <w:rFonts w:asciiTheme="majorHAnsi" w:hAnsiTheme="majorHAnsi"/>
        </w:rPr>
        <w:t xml:space="preserve">o support trainees and </w:t>
      </w:r>
      <w:r w:rsidRPr="00183F0D">
        <w:rPr>
          <w:rFonts w:asciiTheme="majorHAnsi" w:hAnsiTheme="majorHAnsi"/>
        </w:rPr>
        <w:t>expert colleagues</w:t>
      </w:r>
      <w:r w:rsidR="00D0633D" w:rsidRPr="00183F0D">
        <w:rPr>
          <w:rFonts w:asciiTheme="majorHAnsi" w:hAnsiTheme="majorHAnsi"/>
        </w:rPr>
        <w:t xml:space="preserve"> in this progression, this handbook contains two pieces of key documentation; </w:t>
      </w:r>
      <w:r w:rsidR="00071DA1" w:rsidRPr="00183F0D">
        <w:rPr>
          <w:rFonts w:asciiTheme="majorHAnsi" w:hAnsiTheme="majorHAnsi"/>
        </w:rPr>
        <w:t xml:space="preserve">the </w:t>
      </w:r>
      <w:r w:rsidR="00071DA1" w:rsidRPr="00183F0D">
        <w:rPr>
          <w:rFonts w:asciiTheme="majorHAnsi" w:hAnsiTheme="majorHAnsi"/>
          <w:b/>
          <w:bCs/>
        </w:rPr>
        <w:t>Scheme of Learning</w:t>
      </w:r>
      <w:r w:rsidR="00071DA1" w:rsidRPr="00183F0D">
        <w:rPr>
          <w:rFonts w:asciiTheme="majorHAnsi" w:hAnsiTheme="majorHAnsi"/>
        </w:rPr>
        <w:t xml:space="preserve"> (module </w:t>
      </w:r>
      <w:r w:rsidR="000C5B59">
        <w:rPr>
          <w:rFonts w:asciiTheme="majorHAnsi" w:hAnsiTheme="majorHAnsi"/>
        </w:rPr>
        <w:t>FET 4000</w:t>
      </w:r>
      <w:r w:rsidR="00F5687E">
        <w:rPr>
          <w:rFonts w:asciiTheme="majorHAnsi" w:hAnsiTheme="majorHAnsi"/>
        </w:rPr>
        <w:t>, FET 4001, FET 4002 and FET 4003</w:t>
      </w:r>
      <w:r w:rsidR="00071DA1" w:rsidRPr="00183F0D">
        <w:rPr>
          <w:rFonts w:asciiTheme="majorHAnsi" w:hAnsiTheme="majorHAnsi"/>
        </w:rPr>
        <w:t xml:space="preserve">) and the </w:t>
      </w:r>
      <w:r w:rsidR="00071DA1" w:rsidRPr="00183F0D">
        <w:rPr>
          <w:rFonts w:asciiTheme="majorHAnsi" w:hAnsiTheme="majorHAnsi"/>
          <w:b/>
          <w:bCs/>
        </w:rPr>
        <w:t>progression overview</w:t>
      </w:r>
      <w:r w:rsidR="00071DA1" w:rsidRPr="00183F0D">
        <w:rPr>
          <w:rFonts w:asciiTheme="majorHAnsi" w:hAnsiTheme="majorHAnsi"/>
        </w:rPr>
        <w:t xml:space="preserve"> which includes the learning trainees should be able to demonstrate at key points throughout the placement</w:t>
      </w:r>
      <w:r w:rsidRPr="00183F0D">
        <w:rPr>
          <w:rFonts w:asciiTheme="majorHAnsi" w:hAnsiTheme="majorHAnsi"/>
        </w:rPr>
        <w:t xml:space="preserve"> and which will act as a progression indicator.</w:t>
      </w:r>
    </w:p>
    <w:p w14:paraId="2134FEA1" w14:textId="75EE744D" w:rsidR="004953BE" w:rsidRPr="00183F0D" w:rsidRDefault="004953BE" w:rsidP="00384170">
      <w:pPr>
        <w:pStyle w:val="Heading1"/>
        <w:rPr>
          <w:rFonts w:asciiTheme="majorHAnsi" w:hAnsiTheme="majorHAnsi"/>
          <w:sz w:val="32"/>
          <w:szCs w:val="32"/>
        </w:rPr>
      </w:pPr>
      <w:bookmarkStart w:id="16" w:name="_Toc84265451"/>
      <w:r w:rsidRPr="00550011">
        <w:rPr>
          <w:rFonts w:asciiTheme="majorHAnsi" w:hAnsiTheme="majorHAnsi"/>
          <w:sz w:val="32"/>
          <w:szCs w:val="32"/>
        </w:rPr>
        <w:lastRenderedPageBreak/>
        <w:t>Professional Practice Scheme of Learning</w:t>
      </w:r>
      <w:r w:rsidR="00384170" w:rsidRPr="00550011">
        <w:rPr>
          <w:rFonts w:asciiTheme="majorHAnsi" w:hAnsiTheme="majorHAnsi"/>
          <w:sz w:val="32"/>
          <w:szCs w:val="32"/>
        </w:rPr>
        <w:t xml:space="preserve">: </w:t>
      </w:r>
      <w:r w:rsidRPr="00550011">
        <w:rPr>
          <w:rFonts w:asciiTheme="majorHAnsi" w:hAnsiTheme="majorHAnsi"/>
          <w:sz w:val="32"/>
          <w:szCs w:val="32"/>
          <w:lang w:val="en-GB"/>
        </w:rPr>
        <w:t>Guidanc</w:t>
      </w:r>
      <w:r w:rsidR="00550011">
        <w:rPr>
          <w:rFonts w:asciiTheme="majorHAnsi" w:hAnsiTheme="majorHAnsi"/>
          <w:sz w:val="32"/>
          <w:szCs w:val="32"/>
          <w:lang w:val="en-GB"/>
        </w:rPr>
        <w:t>e for Weekly Development Meetings (WDM)</w:t>
      </w:r>
      <w:bookmarkEnd w:id="16"/>
    </w:p>
    <w:p w14:paraId="09192DC0" w14:textId="77777777" w:rsidR="004953BE" w:rsidRPr="00183F0D" w:rsidRDefault="004953BE" w:rsidP="004953BE">
      <w:pPr>
        <w:rPr>
          <w:rFonts w:asciiTheme="majorHAnsi" w:hAnsiTheme="majorHAnsi"/>
        </w:rPr>
      </w:pPr>
    </w:p>
    <w:p w14:paraId="29F64F1C" w14:textId="2D0F899A" w:rsidR="00341439" w:rsidRDefault="004953BE" w:rsidP="004953BE">
      <w:pPr>
        <w:rPr>
          <w:rFonts w:asciiTheme="majorHAnsi" w:hAnsiTheme="majorHAnsi"/>
          <w:color w:val="000000"/>
          <w:shd w:val="clear" w:color="auto" w:fill="FFFF00"/>
        </w:rPr>
      </w:pPr>
      <w:r w:rsidRPr="00441FA6">
        <w:rPr>
          <w:rFonts w:asciiTheme="majorHAnsi" w:hAnsiTheme="majorHAnsi"/>
          <w:color w:val="000000"/>
        </w:rPr>
        <w:t>To support the delivery of this module during Professional Practice, the following week-by-week</w:t>
      </w:r>
      <w:r w:rsidR="001752DE">
        <w:rPr>
          <w:rFonts w:asciiTheme="majorHAnsi" w:hAnsiTheme="majorHAnsi"/>
          <w:color w:val="000000"/>
        </w:rPr>
        <w:t xml:space="preserve"> guidance</w:t>
      </w:r>
      <w:r w:rsidRPr="00441FA6">
        <w:rPr>
          <w:rFonts w:asciiTheme="majorHAnsi" w:hAnsiTheme="majorHAnsi"/>
          <w:color w:val="000000"/>
        </w:rPr>
        <w:t xml:space="preserve"> has been devised for use by </w:t>
      </w:r>
      <w:r w:rsidR="00441FA6">
        <w:rPr>
          <w:rFonts w:asciiTheme="majorHAnsi" w:hAnsiTheme="majorHAnsi"/>
          <w:color w:val="000000"/>
        </w:rPr>
        <w:t>mentors and trainees for the duration of their PP experience.</w:t>
      </w:r>
    </w:p>
    <w:p w14:paraId="2EDE1FE4" w14:textId="315BF626" w:rsidR="00341439" w:rsidRDefault="00341439" w:rsidP="004953BE">
      <w:pPr>
        <w:rPr>
          <w:rFonts w:asciiTheme="majorHAnsi" w:hAnsiTheme="majorHAnsi"/>
          <w:color w:val="000000"/>
          <w:shd w:val="clear" w:color="auto" w:fill="FFFF00"/>
        </w:rPr>
      </w:pPr>
    </w:p>
    <w:p w14:paraId="3D0BB1A0" w14:textId="77777777" w:rsidR="005D1180" w:rsidRPr="003C2CCA" w:rsidRDefault="00820C84" w:rsidP="004953BE">
      <w:pPr>
        <w:rPr>
          <w:rFonts w:asciiTheme="majorHAnsi" w:hAnsiTheme="majorHAnsi"/>
          <w:color w:val="000000"/>
        </w:rPr>
      </w:pPr>
      <w:r w:rsidRPr="003C2CCA">
        <w:rPr>
          <w:rFonts w:asciiTheme="majorHAnsi" w:hAnsiTheme="majorHAnsi"/>
          <w:color w:val="000000"/>
        </w:rPr>
        <w:t xml:space="preserve">During the WDM, </w:t>
      </w:r>
      <w:r w:rsidR="005D1180" w:rsidRPr="003C2CCA">
        <w:rPr>
          <w:rFonts w:asciiTheme="majorHAnsi" w:hAnsiTheme="majorHAnsi"/>
          <w:color w:val="000000"/>
        </w:rPr>
        <w:t>the trainee should be provided with opportunity and guidance to:</w:t>
      </w:r>
    </w:p>
    <w:p w14:paraId="571B7B73" w14:textId="33C4FD99" w:rsidR="00F84316" w:rsidRPr="003C2CCA" w:rsidRDefault="005D1180" w:rsidP="00D64174">
      <w:pPr>
        <w:pStyle w:val="ListParagraph"/>
        <w:numPr>
          <w:ilvl w:val="0"/>
          <w:numId w:val="44"/>
        </w:numPr>
        <w:rPr>
          <w:rFonts w:asciiTheme="majorHAnsi" w:hAnsiTheme="majorHAnsi"/>
          <w:sz w:val="24"/>
          <w:szCs w:val="24"/>
        </w:rPr>
      </w:pPr>
      <w:r w:rsidRPr="003C2CCA">
        <w:rPr>
          <w:rFonts w:asciiTheme="majorHAnsi" w:hAnsiTheme="majorHAnsi"/>
          <w:color w:val="000000"/>
          <w:sz w:val="24"/>
          <w:szCs w:val="24"/>
        </w:rPr>
        <w:t>Reflect on their development that week against the taught curriculum</w:t>
      </w:r>
      <w:r w:rsidR="00446AD0">
        <w:rPr>
          <w:rFonts w:asciiTheme="majorHAnsi" w:hAnsiTheme="majorHAnsi"/>
          <w:color w:val="000000"/>
          <w:sz w:val="24"/>
          <w:szCs w:val="24"/>
        </w:rPr>
        <w:t>, drawing from all areas of their practice</w:t>
      </w:r>
      <w:r w:rsidRPr="003C2CCA">
        <w:rPr>
          <w:rFonts w:asciiTheme="majorHAnsi" w:hAnsiTheme="majorHAnsi"/>
          <w:color w:val="000000"/>
          <w:sz w:val="24"/>
          <w:szCs w:val="24"/>
        </w:rPr>
        <w:t xml:space="preserve"> (see Progression Overview) </w:t>
      </w:r>
    </w:p>
    <w:p w14:paraId="6D9B7DF1" w14:textId="12A2BF34" w:rsidR="004953BE" w:rsidRPr="0054623B" w:rsidRDefault="00117055" w:rsidP="00D64174">
      <w:pPr>
        <w:pStyle w:val="ListParagraph"/>
        <w:numPr>
          <w:ilvl w:val="0"/>
          <w:numId w:val="44"/>
        </w:numPr>
        <w:rPr>
          <w:rFonts w:asciiTheme="majorHAnsi" w:hAnsiTheme="majorHAnsi"/>
        </w:rPr>
      </w:pPr>
      <w:r w:rsidRPr="003C2CCA">
        <w:rPr>
          <w:rFonts w:asciiTheme="majorHAnsi" w:hAnsiTheme="majorHAnsi"/>
          <w:color w:val="000000"/>
          <w:sz w:val="24"/>
          <w:szCs w:val="24"/>
        </w:rPr>
        <w:t xml:space="preserve">Set their own targets (in agreement with their mentor) for their </w:t>
      </w:r>
      <w:r w:rsidR="00315C8D" w:rsidRPr="003C2CCA">
        <w:rPr>
          <w:rFonts w:asciiTheme="majorHAnsi" w:hAnsiTheme="majorHAnsi"/>
          <w:color w:val="000000"/>
          <w:sz w:val="24"/>
          <w:szCs w:val="24"/>
        </w:rPr>
        <w:t>further</w:t>
      </w:r>
      <w:r w:rsidRPr="003C2CCA">
        <w:rPr>
          <w:rFonts w:asciiTheme="majorHAnsi" w:hAnsiTheme="majorHAnsi"/>
          <w:color w:val="000000"/>
          <w:sz w:val="24"/>
          <w:szCs w:val="24"/>
        </w:rPr>
        <w:t xml:space="preserve"> development</w:t>
      </w:r>
      <w:r w:rsidRPr="003C2CCA">
        <w:rPr>
          <w:rFonts w:asciiTheme="majorHAnsi" w:hAnsiTheme="majorHAnsi"/>
          <w:color w:val="000000"/>
        </w:rPr>
        <w:t>.</w:t>
      </w:r>
    </w:p>
    <w:p w14:paraId="088DD994" w14:textId="07FF7AB6" w:rsidR="0054623B" w:rsidRPr="00114EA0" w:rsidRDefault="0054623B" w:rsidP="00D64174">
      <w:pPr>
        <w:pStyle w:val="ListParagraph"/>
        <w:numPr>
          <w:ilvl w:val="0"/>
          <w:numId w:val="44"/>
        </w:numPr>
        <w:rPr>
          <w:rFonts w:asciiTheme="majorHAnsi" w:hAnsiTheme="majorHAnsi"/>
          <w:sz w:val="24"/>
          <w:szCs w:val="24"/>
        </w:rPr>
      </w:pPr>
      <w:r w:rsidRPr="003C2CCA">
        <w:rPr>
          <w:rFonts w:asciiTheme="majorHAnsi" w:hAnsiTheme="majorHAnsi"/>
          <w:color w:val="000000"/>
          <w:sz w:val="24"/>
          <w:szCs w:val="24"/>
        </w:rPr>
        <w:t>Reflect on and respond to the 3 weekly prompt questions listed</w:t>
      </w:r>
      <w:r>
        <w:rPr>
          <w:rFonts w:asciiTheme="majorHAnsi" w:hAnsiTheme="majorHAnsi"/>
          <w:color w:val="000000"/>
          <w:sz w:val="24"/>
          <w:szCs w:val="24"/>
        </w:rPr>
        <w:t xml:space="preserve"> making use of their academic reading</w:t>
      </w:r>
    </w:p>
    <w:p w14:paraId="6F1345E5" w14:textId="77777777" w:rsidR="00114EA0" w:rsidRPr="0054623B" w:rsidRDefault="00114EA0" w:rsidP="00114EA0">
      <w:pPr>
        <w:pStyle w:val="ListParagraph"/>
        <w:rPr>
          <w:rFonts w:asciiTheme="majorHAnsi" w:hAnsiTheme="majorHAnsi"/>
          <w:sz w:val="24"/>
          <w:szCs w:val="24"/>
        </w:rPr>
      </w:pPr>
    </w:p>
    <w:p w14:paraId="0E89BE4C" w14:textId="77777777" w:rsidR="00915AAD" w:rsidRPr="00114EA0" w:rsidRDefault="008048CC" w:rsidP="003446A4">
      <w:pPr>
        <w:rPr>
          <w:rFonts w:asciiTheme="majorHAnsi" w:hAnsiTheme="majorHAnsi"/>
          <w:highlight w:val="yellow"/>
        </w:rPr>
      </w:pPr>
      <w:r w:rsidRPr="00114EA0">
        <w:rPr>
          <w:rFonts w:asciiTheme="majorHAnsi" w:hAnsiTheme="majorHAnsi"/>
          <w:highlight w:val="yellow"/>
        </w:rPr>
        <w:t xml:space="preserve">Trainees and mentors should </w:t>
      </w:r>
      <w:r w:rsidR="00770B63" w:rsidRPr="00114EA0">
        <w:rPr>
          <w:rFonts w:asciiTheme="majorHAnsi" w:hAnsiTheme="majorHAnsi"/>
          <w:highlight w:val="yellow"/>
        </w:rPr>
        <w:t xml:space="preserve">jointly complete </w:t>
      </w:r>
      <w:r w:rsidR="00DF0D47" w:rsidRPr="00114EA0">
        <w:rPr>
          <w:rFonts w:asciiTheme="majorHAnsi" w:hAnsiTheme="majorHAnsi"/>
          <w:highlight w:val="yellow"/>
        </w:rPr>
        <w:t>parts 1 &amp; 2 of t</w:t>
      </w:r>
      <w:r w:rsidR="00770B63" w:rsidRPr="00114EA0">
        <w:rPr>
          <w:rFonts w:asciiTheme="majorHAnsi" w:hAnsiTheme="majorHAnsi"/>
          <w:highlight w:val="yellow"/>
        </w:rPr>
        <w:t xml:space="preserve">he </w:t>
      </w:r>
      <w:r w:rsidR="00DF0D47" w:rsidRPr="00114EA0">
        <w:rPr>
          <w:rFonts w:asciiTheme="majorHAnsi" w:hAnsiTheme="majorHAnsi"/>
          <w:highlight w:val="yellow"/>
        </w:rPr>
        <w:t>Weekly Development Summary</w:t>
      </w:r>
      <w:r w:rsidR="0069014E" w:rsidRPr="00114EA0">
        <w:rPr>
          <w:rFonts w:asciiTheme="majorHAnsi" w:hAnsiTheme="majorHAnsi"/>
          <w:highlight w:val="yellow"/>
        </w:rPr>
        <w:t>. Part 3 should be complete</w:t>
      </w:r>
      <w:r w:rsidR="00915AAD" w:rsidRPr="00114EA0">
        <w:rPr>
          <w:rFonts w:asciiTheme="majorHAnsi" w:hAnsiTheme="majorHAnsi"/>
          <w:highlight w:val="yellow"/>
        </w:rPr>
        <w:t xml:space="preserve">d </w:t>
      </w:r>
      <w:r w:rsidR="0069014E" w:rsidRPr="00114EA0">
        <w:rPr>
          <w:rFonts w:asciiTheme="majorHAnsi" w:hAnsiTheme="majorHAnsi"/>
          <w:highlight w:val="yellow"/>
        </w:rPr>
        <w:t xml:space="preserve">by the trainee. </w:t>
      </w:r>
      <w:r w:rsidR="00915AAD" w:rsidRPr="00114EA0">
        <w:rPr>
          <w:rFonts w:asciiTheme="majorHAnsi" w:hAnsiTheme="majorHAnsi"/>
          <w:highlight w:val="yellow"/>
        </w:rPr>
        <w:t xml:space="preserve"> </w:t>
      </w:r>
    </w:p>
    <w:p w14:paraId="7BFB02AD" w14:textId="1E336A44" w:rsidR="003446A4" w:rsidRDefault="00915AAD" w:rsidP="003446A4">
      <w:pPr>
        <w:rPr>
          <w:rFonts w:asciiTheme="majorHAnsi" w:hAnsiTheme="majorHAnsi"/>
        </w:rPr>
      </w:pPr>
      <w:r w:rsidRPr="00114EA0">
        <w:rPr>
          <w:rFonts w:asciiTheme="majorHAnsi" w:hAnsiTheme="majorHAnsi"/>
          <w:highlight w:val="yellow"/>
        </w:rPr>
        <w:t>When</w:t>
      </w:r>
      <w:r w:rsidR="008F72A5" w:rsidRPr="00114EA0">
        <w:rPr>
          <w:rFonts w:asciiTheme="majorHAnsi" w:hAnsiTheme="majorHAnsi"/>
          <w:highlight w:val="yellow"/>
        </w:rPr>
        <w:t xml:space="preserve"> complete, t</w:t>
      </w:r>
      <w:r w:rsidR="0069014E" w:rsidRPr="00114EA0">
        <w:rPr>
          <w:rFonts w:asciiTheme="majorHAnsi" w:hAnsiTheme="majorHAnsi"/>
          <w:highlight w:val="yellow"/>
        </w:rPr>
        <w:t xml:space="preserve">he WDS should be uploaded to </w:t>
      </w:r>
      <w:r w:rsidR="008F72A5" w:rsidRPr="00114EA0">
        <w:rPr>
          <w:rFonts w:asciiTheme="majorHAnsi" w:hAnsiTheme="majorHAnsi"/>
          <w:highlight w:val="yellow"/>
        </w:rPr>
        <w:t>the trainee’s e-portfolio</w:t>
      </w:r>
      <w:r w:rsidRPr="00114EA0">
        <w:rPr>
          <w:rFonts w:asciiTheme="majorHAnsi" w:hAnsiTheme="majorHAnsi"/>
          <w:highlight w:val="yellow"/>
        </w:rPr>
        <w:t xml:space="preserve"> (OneNote)</w:t>
      </w:r>
      <w:r w:rsidR="008F72A5" w:rsidRPr="00114EA0">
        <w:rPr>
          <w:rFonts w:asciiTheme="majorHAnsi" w:hAnsiTheme="majorHAnsi"/>
          <w:highlight w:val="yellow"/>
        </w:rPr>
        <w:t xml:space="preserve"> for formative assessment purposes</w:t>
      </w:r>
      <w:r w:rsidR="00114EA0" w:rsidRPr="00114EA0">
        <w:rPr>
          <w:rFonts w:asciiTheme="majorHAnsi" w:hAnsiTheme="majorHAnsi"/>
          <w:highlight w:val="yellow"/>
        </w:rPr>
        <w:t xml:space="preserve"> and </w:t>
      </w:r>
      <w:proofErr w:type="spellStart"/>
      <w:r w:rsidR="00114EA0" w:rsidRPr="00114EA0">
        <w:rPr>
          <w:rFonts w:asciiTheme="majorHAnsi" w:hAnsiTheme="majorHAnsi"/>
          <w:highlight w:val="yellow"/>
        </w:rPr>
        <w:t>InPlace</w:t>
      </w:r>
      <w:proofErr w:type="spellEnd"/>
      <w:r w:rsidR="00114EA0">
        <w:rPr>
          <w:rFonts w:asciiTheme="majorHAnsi" w:hAnsiTheme="majorHAnsi"/>
        </w:rPr>
        <w:t xml:space="preserve">. </w:t>
      </w:r>
    </w:p>
    <w:p w14:paraId="38295DCA" w14:textId="77777777" w:rsidR="008202D6" w:rsidRPr="003446A4" w:rsidRDefault="008202D6" w:rsidP="003446A4">
      <w:pPr>
        <w:rPr>
          <w:rFonts w:asciiTheme="majorHAnsi" w:hAnsiTheme="majorHAnsi"/>
        </w:rPr>
      </w:pPr>
    </w:p>
    <w:tbl>
      <w:tblPr>
        <w:tblW w:w="13173" w:type="dxa"/>
        <w:jc w:val="center"/>
        <w:tblCellMar>
          <w:top w:w="15" w:type="dxa"/>
          <w:left w:w="15" w:type="dxa"/>
          <w:bottom w:w="15" w:type="dxa"/>
          <w:right w:w="15" w:type="dxa"/>
        </w:tblCellMar>
        <w:tblLook w:val="04A0" w:firstRow="1" w:lastRow="0" w:firstColumn="1" w:lastColumn="0" w:noHBand="0" w:noVBand="1"/>
      </w:tblPr>
      <w:tblGrid>
        <w:gridCol w:w="4243"/>
        <w:gridCol w:w="4675"/>
        <w:gridCol w:w="4255"/>
      </w:tblGrid>
      <w:tr w:rsidR="00841B40" w:rsidRPr="00183F0D" w14:paraId="3F0161F9" w14:textId="77777777" w:rsidTr="00240AC7">
        <w:trPr>
          <w:tblHeader/>
          <w:jc w:val="center"/>
        </w:trPr>
        <w:tc>
          <w:tcPr>
            <w:tcW w:w="4243" w:type="dxa"/>
            <w:tcBorders>
              <w:top w:val="single" w:sz="8" w:space="0" w:color="000000"/>
              <w:left w:val="single" w:sz="8" w:space="0" w:color="000000"/>
              <w:bottom w:val="single" w:sz="8" w:space="0" w:color="000000"/>
              <w:right w:val="single" w:sz="8" w:space="0" w:color="000000"/>
            </w:tcBorders>
          </w:tcPr>
          <w:p w14:paraId="3C0E83B3" w14:textId="403EBA88" w:rsidR="00841B40" w:rsidRPr="00183F0D" w:rsidRDefault="00841B40" w:rsidP="004953BE">
            <w:pPr>
              <w:jc w:val="center"/>
              <w:rPr>
                <w:rFonts w:asciiTheme="majorHAnsi" w:hAnsiTheme="majorHAnsi"/>
                <w:b/>
                <w:bCs/>
                <w:color w:val="000000"/>
                <w:sz w:val="20"/>
                <w:szCs w:val="20"/>
              </w:rPr>
            </w:pPr>
            <w:r w:rsidRPr="001426EE">
              <w:rPr>
                <w:rFonts w:asciiTheme="majorHAnsi" w:hAnsiTheme="majorHAnsi"/>
                <w:b/>
                <w:bCs/>
                <w:color w:val="C80064"/>
                <w:sz w:val="20"/>
                <w:szCs w:val="20"/>
              </w:rPr>
              <w:t>ETF Professional Standards</w:t>
            </w:r>
          </w:p>
        </w:tc>
        <w:tc>
          <w:tcPr>
            <w:tcW w:w="4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3B6AF5" w14:textId="022AD21A"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Core Content Framework</w:t>
            </w:r>
            <w:r w:rsidR="00A35053" w:rsidRPr="001426EE">
              <w:rPr>
                <w:rFonts w:asciiTheme="majorHAnsi" w:hAnsiTheme="majorHAnsi"/>
                <w:b/>
                <w:bCs/>
                <w:color w:val="C80064"/>
                <w:sz w:val="20"/>
                <w:szCs w:val="20"/>
              </w:rPr>
              <w:t xml:space="preserve"> / alignment with ETF Professional Standards </w:t>
            </w:r>
          </w:p>
        </w:tc>
        <w:tc>
          <w:tcPr>
            <w:tcW w:w="4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2FBC3" w14:textId="77777777"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Edge Hill Faculty of Education ITE Pillars</w:t>
            </w:r>
          </w:p>
        </w:tc>
      </w:tr>
      <w:tr w:rsidR="00841B40" w:rsidRPr="00183F0D" w14:paraId="0F61F0CF" w14:textId="77777777" w:rsidTr="00D640C2">
        <w:trPr>
          <w:jc w:val="center"/>
        </w:trPr>
        <w:tc>
          <w:tcPr>
            <w:tcW w:w="4243" w:type="dxa"/>
            <w:tcBorders>
              <w:top w:val="single" w:sz="8" w:space="0" w:color="000000"/>
              <w:left w:val="single" w:sz="8" w:space="0" w:color="000000"/>
              <w:bottom w:val="single" w:sz="8" w:space="0" w:color="000000"/>
              <w:right w:val="single" w:sz="8" w:space="0" w:color="000000"/>
            </w:tcBorders>
          </w:tcPr>
          <w:p w14:paraId="63360392" w14:textId="19B6F5CD" w:rsidR="00841B40" w:rsidRDefault="00A35053" w:rsidP="00841B40">
            <w:pPr>
              <w:rPr>
                <w:rFonts w:asciiTheme="majorHAnsi" w:hAnsiTheme="majorHAnsi"/>
                <w:b/>
                <w:bCs/>
                <w:color w:val="000000"/>
                <w:sz w:val="20"/>
                <w:szCs w:val="20"/>
              </w:rPr>
            </w:pPr>
            <w:r>
              <w:rPr>
                <w:rFonts w:asciiTheme="majorHAnsi" w:hAnsiTheme="majorHAnsi"/>
                <w:b/>
                <w:bCs/>
                <w:color w:val="000000"/>
                <w:sz w:val="20"/>
                <w:szCs w:val="20"/>
              </w:rPr>
              <w:t xml:space="preserve"> The </w:t>
            </w:r>
            <w:r w:rsidR="00841B40">
              <w:rPr>
                <w:rFonts w:asciiTheme="majorHAnsi" w:hAnsiTheme="majorHAnsi"/>
                <w:b/>
                <w:bCs/>
                <w:color w:val="000000"/>
                <w:sz w:val="20"/>
                <w:szCs w:val="20"/>
              </w:rPr>
              <w:t>20 standards</w:t>
            </w:r>
            <w:r>
              <w:rPr>
                <w:rFonts w:asciiTheme="majorHAnsi" w:hAnsiTheme="majorHAnsi"/>
                <w:b/>
                <w:bCs/>
                <w:color w:val="000000"/>
                <w:sz w:val="20"/>
                <w:szCs w:val="20"/>
              </w:rPr>
              <w:t xml:space="preserve"> are</w:t>
            </w:r>
            <w:r w:rsidR="00841B40">
              <w:rPr>
                <w:rFonts w:asciiTheme="majorHAnsi" w:hAnsiTheme="majorHAnsi"/>
                <w:b/>
                <w:bCs/>
                <w:color w:val="000000"/>
                <w:sz w:val="20"/>
                <w:szCs w:val="20"/>
              </w:rPr>
              <w:t xml:space="preserve"> within the three pillars:</w:t>
            </w:r>
          </w:p>
          <w:p w14:paraId="2E3B54E7" w14:textId="77777777" w:rsidR="00841B40" w:rsidRPr="001426EE" w:rsidRDefault="00841B40" w:rsidP="004953BE">
            <w:pPr>
              <w:jc w:val="center"/>
              <w:rPr>
                <w:rFonts w:asciiTheme="majorHAnsi" w:hAnsiTheme="majorHAnsi" w:cstheme="majorHAnsi"/>
                <w:b/>
                <w:bCs/>
                <w:color w:val="C80064"/>
                <w:sz w:val="20"/>
                <w:szCs w:val="20"/>
              </w:rPr>
            </w:pPr>
          </w:p>
          <w:p w14:paraId="4CF8C6A9" w14:textId="77777777" w:rsidR="00841B40" w:rsidRPr="001426EE" w:rsidRDefault="00841B40" w:rsidP="004953BE">
            <w:pPr>
              <w:jc w:val="center"/>
              <w:rPr>
                <w:rFonts w:asciiTheme="majorHAnsi" w:hAnsiTheme="majorHAnsi" w:cstheme="majorHAnsi"/>
                <w:b/>
                <w:bCs/>
                <w:color w:val="C80064"/>
                <w:sz w:val="20"/>
                <w:szCs w:val="20"/>
              </w:rPr>
            </w:pPr>
            <w:r w:rsidRPr="001426EE">
              <w:rPr>
                <w:rFonts w:asciiTheme="majorHAnsi" w:hAnsiTheme="majorHAnsi" w:cstheme="majorHAnsi"/>
                <w:b/>
                <w:bCs/>
                <w:color w:val="C80064"/>
                <w:sz w:val="20"/>
                <w:szCs w:val="20"/>
              </w:rPr>
              <w:t xml:space="preserve">Professional Standards &amp; Attributes, </w:t>
            </w:r>
          </w:p>
          <w:p w14:paraId="43672420" w14:textId="77777777" w:rsidR="00841B40" w:rsidRPr="001426EE" w:rsidRDefault="00841B40" w:rsidP="004953BE">
            <w:pPr>
              <w:jc w:val="center"/>
              <w:rPr>
                <w:rFonts w:asciiTheme="majorHAnsi" w:hAnsiTheme="majorHAnsi" w:cstheme="majorHAnsi"/>
                <w:b/>
                <w:bCs/>
                <w:color w:val="C80064"/>
                <w:sz w:val="20"/>
                <w:szCs w:val="20"/>
              </w:rPr>
            </w:pPr>
            <w:r w:rsidRPr="001426EE">
              <w:rPr>
                <w:rFonts w:asciiTheme="majorHAnsi" w:hAnsiTheme="majorHAnsi" w:cstheme="majorHAnsi"/>
                <w:b/>
                <w:bCs/>
                <w:color w:val="C80064"/>
                <w:sz w:val="20"/>
                <w:szCs w:val="20"/>
              </w:rPr>
              <w:t>Professional Knowledge &amp; Understanding</w:t>
            </w:r>
          </w:p>
          <w:p w14:paraId="77720ADC" w14:textId="7D62691B" w:rsidR="00841B40" w:rsidRPr="00183F0D" w:rsidRDefault="00841B40" w:rsidP="004953BE">
            <w:pPr>
              <w:jc w:val="center"/>
              <w:rPr>
                <w:rFonts w:asciiTheme="majorHAnsi" w:hAnsiTheme="majorHAnsi"/>
                <w:b/>
                <w:bCs/>
                <w:color w:val="000000"/>
                <w:sz w:val="20"/>
                <w:szCs w:val="20"/>
              </w:rPr>
            </w:pPr>
            <w:r w:rsidRPr="001426EE">
              <w:rPr>
                <w:rFonts w:asciiTheme="majorHAnsi" w:hAnsiTheme="majorHAnsi" w:cstheme="majorHAnsi"/>
                <w:b/>
                <w:bCs/>
                <w:color w:val="C80064"/>
                <w:sz w:val="20"/>
                <w:szCs w:val="20"/>
              </w:rPr>
              <w:t>Professional Skills</w:t>
            </w:r>
          </w:p>
        </w:tc>
        <w:tc>
          <w:tcPr>
            <w:tcW w:w="4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8759C" w14:textId="3CAAB62C"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 xml:space="preserve">High Expectations </w:t>
            </w:r>
            <w:r w:rsidR="00A35053" w:rsidRPr="001426EE">
              <w:rPr>
                <w:rFonts w:asciiTheme="majorHAnsi" w:hAnsiTheme="majorHAnsi"/>
                <w:b/>
                <w:bCs/>
                <w:color w:val="C80064"/>
                <w:sz w:val="20"/>
                <w:szCs w:val="20"/>
              </w:rPr>
              <w:t xml:space="preserve">(PS </w:t>
            </w:r>
            <w:r w:rsidR="00D640C2" w:rsidRPr="001426EE">
              <w:rPr>
                <w:rFonts w:asciiTheme="majorHAnsi" w:hAnsiTheme="majorHAnsi"/>
                <w:b/>
                <w:bCs/>
                <w:color w:val="C80064"/>
                <w:sz w:val="20"/>
                <w:szCs w:val="20"/>
              </w:rPr>
              <w:t>3.13</w:t>
            </w:r>
            <w:r w:rsidR="00D640C2">
              <w:rPr>
                <w:rFonts w:asciiTheme="majorHAnsi" w:hAnsiTheme="majorHAnsi"/>
                <w:b/>
                <w:bCs/>
                <w:color w:val="000000"/>
                <w:sz w:val="20"/>
                <w:szCs w:val="20"/>
              </w:rPr>
              <w:t xml:space="preserve">) </w:t>
            </w:r>
            <w:r w:rsidR="00A35053">
              <w:rPr>
                <w:rFonts w:asciiTheme="majorHAnsi" w:hAnsiTheme="majorHAnsi"/>
                <w:b/>
                <w:bCs/>
                <w:color w:val="000000"/>
                <w:sz w:val="20"/>
                <w:szCs w:val="20"/>
              </w:rPr>
              <w:t xml:space="preserve"> </w:t>
            </w:r>
          </w:p>
          <w:p w14:paraId="4C64A794" w14:textId="4744885D"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 xml:space="preserve">How </w:t>
            </w:r>
            <w:r w:rsidR="00BB0E40">
              <w:rPr>
                <w:rFonts w:asciiTheme="majorHAnsi" w:hAnsiTheme="majorHAnsi"/>
                <w:b/>
                <w:bCs/>
                <w:color w:val="000000"/>
                <w:sz w:val="20"/>
                <w:szCs w:val="20"/>
              </w:rPr>
              <w:t>Students</w:t>
            </w:r>
            <w:r w:rsidRPr="00183F0D">
              <w:rPr>
                <w:rFonts w:asciiTheme="majorHAnsi" w:hAnsiTheme="majorHAnsi"/>
                <w:b/>
                <w:bCs/>
                <w:color w:val="000000"/>
                <w:sz w:val="20"/>
                <w:szCs w:val="20"/>
              </w:rPr>
              <w:t xml:space="preserve"> Learn</w:t>
            </w:r>
            <w:r w:rsidR="00A35053">
              <w:rPr>
                <w:rFonts w:asciiTheme="majorHAnsi" w:hAnsiTheme="majorHAnsi"/>
                <w:b/>
                <w:bCs/>
                <w:color w:val="000000"/>
                <w:sz w:val="20"/>
                <w:szCs w:val="20"/>
              </w:rPr>
              <w:t xml:space="preserve"> (</w:t>
            </w:r>
            <w:r w:rsidR="00A35053" w:rsidRPr="001426EE">
              <w:rPr>
                <w:rFonts w:asciiTheme="majorHAnsi" w:hAnsiTheme="majorHAnsi"/>
                <w:b/>
                <w:bCs/>
                <w:color w:val="C80064"/>
                <w:sz w:val="20"/>
                <w:szCs w:val="20"/>
              </w:rPr>
              <w:t>PS</w:t>
            </w:r>
            <w:r w:rsidRPr="001426EE">
              <w:rPr>
                <w:rFonts w:asciiTheme="majorHAnsi" w:hAnsiTheme="majorHAnsi"/>
                <w:b/>
                <w:bCs/>
                <w:color w:val="C80064"/>
                <w:sz w:val="20"/>
                <w:szCs w:val="20"/>
              </w:rPr>
              <w:t xml:space="preserve"> </w:t>
            </w:r>
            <w:r w:rsidR="00A35053" w:rsidRPr="001426EE">
              <w:rPr>
                <w:rFonts w:asciiTheme="majorHAnsi" w:hAnsiTheme="majorHAnsi"/>
                <w:b/>
                <w:bCs/>
                <w:color w:val="C80064"/>
                <w:sz w:val="20"/>
                <w:szCs w:val="20"/>
              </w:rPr>
              <w:t>15, 16</w:t>
            </w:r>
            <w:r w:rsidR="00A35053">
              <w:rPr>
                <w:rFonts w:asciiTheme="majorHAnsi" w:hAnsiTheme="majorHAnsi"/>
                <w:b/>
                <w:bCs/>
                <w:color w:val="000000"/>
                <w:sz w:val="20"/>
                <w:szCs w:val="20"/>
              </w:rPr>
              <w:t>,)</w:t>
            </w:r>
          </w:p>
          <w:p w14:paraId="4C7DC4A9" w14:textId="37427BAC"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Subject &amp; Curriculum </w:t>
            </w:r>
            <w:r w:rsidR="00A35053">
              <w:rPr>
                <w:rFonts w:asciiTheme="majorHAnsi" w:hAnsiTheme="majorHAnsi"/>
                <w:b/>
                <w:bCs/>
                <w:color w:val="000000"/>
                <w:sz w:val="20"/>
                <w:szCs w:val="20"/>
              </w:rPr>
              <w:t>(</w:t>
            </w:r>
            <w:r w:rsidR="00A35053" w:rsidRPr="001426EE">
              <w:rPr>
                <w:rFonts w:asciiTheme="majorHAnsi" w:hAnsiTheme="majorHAnsi"/>
                <w:b/>
                <w:bCs/>
                <w:color w:val="C80064"/>
                <w:sz w:val="20"/>
                <w:szCs w:val="20"/>
              </w:rPr>
              <w:t>PS 3,7,8,9</w:t>
            </w:r>
            <w:r w:rsidR="00A90099" w:rsidRPr="001426EE">
              <w:rPr>
                <w:rFonts w:asciiTheme="majorHAnsi" w:hAnsiTheme="majorHAnsi"/>
                <w:b/>
                <w:bCs/>
                <w:color w:val="C80064"/>
                <w:sz w:val="20"/>
                <w:szCs w:val="20"/>
              </w:rPr>
              <w:t>, 16,19</w:t>
            </w:r>
            <w:r w:rsidR="00A35053">
              <w:rPr>
                <w:rFonts w:asciiTheme="majorHAnsi" w:hAnsiTheme="majorHAnsi"/>
                <w:b/>
                <w:bCs/>
                <w:color w:val="000000"/>
                <w:sz w:val="20"/>
                <w:szCs w:val="20"/>
              </w:rPr>
              <w:t>)</w:t>
            </w:r>
          </w:p>
          <w:p w14:paraId="0FEE76D1" w14:textId="16F1D18E"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Classroom Practice</w:t>
            </w:r>
            <w:r w:rsidR="00A35053">
              <w:rPr>
                <w:rFonts w:asciiTheme="majorHAnsi" w:hAnsiTheme="majorHAnsi"/>
                <w:b/>
                <w:bCs/>
                <w:color w:val="000000"/>
                <w:sz w:val="20"/>
                <w:szCs w:val="20"/>
              </w:rPr>
              <w:t xml:space="preserve"> (</w:t>
            </w:r>
            <w:r w:rsidR="00A35053" w:rsidRPr="001426EE">
              <w:rPr>
                <w:rFonts w:asciiTheme="majorHAnsi" w:hAnsiTheme="majorHAnsi"/>
                <w:b/>
                <w:bCs/>
                <w:color w:val="C80064"/>
                <w:sz w:val="20"/>
                <w:szCs w:val="20"/>
              </w:rPr>
              <w:t>PS 3, 9, 10</w:t>
            </w:r>
            <w:r w:rsidR="00A35053">
              <w:rPr>
                <w:rFonts w:asciiTheme="majorHAnsi" w:hAnsiTheme="majorHAnsi"/>
                <w:b/>
                <w:bCs/>
                <w:color w:val="000000"/>
                <w:sz w:val="20"/>
                <w:szCs w:val="20"/>
              </w:rPr>
              <w:t>)</w:t>
            </w:r>
            <w:r w:rsidRPr="00183F0D">
              <w:rPr>
                <w:rFonts w:asciiTheme="majorHAnsi" w:hAnsiTheme="majorHAnsi"/>
                <w:b/>
                <w:bCs/>
                <w:color w:val="000000"/>
                <w:sz w:val="20"/>
                <w:szCs w:val="20"/>
              </w:rPr>
              <w:t xml:space="preserve"> </w:t>
            </w:r>
          </w:p>
          <w:p w14:paraId="4A50E739" w14:textId="65E0EFE0"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Adaptive Teaching</w:t>
            </w:r>
            <w:r w:rsidR="00A35053">
              <w:rPr>
                <w:rFonts w:asciiTheme="majorHAnsi" w:hAnsiTheme="majorHAnsi"/>
                <w:b/>
                <w:bCs/>
                <w:color w:val="000000"/>
                <w:sz w:val="20"/>
                <w:szCs w:val="20"/>
              </w:rPr>
              <w:t xml:space="preserve"> (</w:t>
            </w:r>
            <w:r w:rsidR="00A35053" w:rsidRPr="001426EE">
              <w:rPr>
                <w:rFonts w:asciiTheme="majorHAnsi" w:hAnsiTheme="majorHAnsi"/>
                <w:b/>
                <w:bCs/>
                <w:color w:val="C80064"/>
                <w:sz w:val="20"/>
                <w:szCs w:val="20"/>
              </w:rPr>
              <w:t>PS 1, 4,</w:t>
            </w:r>
            <w:r w:rsidR="00A90099" w:rsidRPr="001426EE">
              <w:rPr>
                <w:rFonts w:asciiTheme="majorHAnsi" w:hAnsiTheme="majorHAnsi"/>
                <w:b/>
                <w:bCs/>
                <w:color w:val="C80064"/>
                <w:sz w:val="20"/>
                <w:szCs w:val="20"/>
              </w:rPr>
              <w:t xml:space="preserve"> </w:t>
            </w:r>
            <w:r w:rsidR="00A35053" w:rsidRPr="001426EE">
              <w:rPr>
                <w:rFonts w:asciiTheme="majorHAnsi" w:hAnsiTheme="majorHAnsi"/>
                <w:b/>
                <w:bCs/>
                <w:color w:val="C80064"/>
                <w:sz w:val="20"/>
                <w:szCs w:val="20"/>
              </w:rPr>
              <w:t>14</w:t>
            </w:r>
            <w:r w:rsidR="00A35053">
              <w:rPr>
                <w:rFonts w:asciiTheme="majorHAnsi" w:hAnsiTheme="majorHAnsi"/>
                <w:b/>
                <w:bCs/>
                <w:color w:val="000000"/>
                <w:sz w:val="20"/>
                <w:szCs w:val="20"/>
              </w:rPr>
              <w:t>)</w:t>
            </w:r>
          </w:p>
          <w:p w14:paraId="1CC3517F" w14:textId="5599CF40"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 xml:space="preserve">Assessment </w:t>
            </w:r>
            <w:r w:rsidR="00A35053">
              <w:rPr>
                <w:rFonts w:asciiTheme="majorHAnsi" w:hAnsiTheme="majorHAnsi"/>
                <w:b/>
                <w:bCs/>
                <w:color w:val="000000"/>
                <w:sz w:val="20"/>
                <w:szCs w:val="20"/>
              </w:rPr>
              <w:t>(</w:t>
            </w:r>
            <w:r w:rsidR="00A35053" w:rsidRPr="001426EE">
              <w:rPr>
                <w:rFonts w:asciiTheme="majorHAnsi" w:hAnsiTheme="majorHAnsi"/>
                <w:b/>
                <w:bCs/>
                <w:color w:val="C80064"/>
                <w:sz w:val="20"/>
                <w:szCs w:val="20"/>
              </w:rPr>
              <w:t>PS 13, 16, 17, 18</w:t>
            </w:r>
            <w:r w:rsidR="00A35053">
              <w:rPr>
                <w:rFonts w:asciiTheme="majorHAnsi" w:hAnsiTheme="majorHAnsi"/>
                <w:b/>
                <w:bCs/>
                <w:color w:val="000000"/>
                <w:sz w:val="20"/>
                <w:szCs w:val="20"/>
              </w:rPr>
              <w:t>)</w:t>
            </w:r>
          </w:p>
          <w:p w14:paraId="0C1A3C2C" w14:textId="08B0A118"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Managing Behaviour</w:t>
            </w:r>
            <w:r w:rsidR="00A35053">
              <w:rPr>
                <w:rFonts w:asciiTheme="majorHAnsi" w:hAnsiTheme="majorHAnsi"/>
                <w:b/>
                <w:bCs/>
                <w:color w:val="000000"/>
                <w:sz w:val="20"/>
                <w:szCs w:val="20"/>
              </w:rPr>
              <w:t xml:space="preserve"> (</w:t>
            </w:r>
            <w:r w:rsidR="00A35053" w:rsidRPr="001426EE">
              <w:rPr>
                <w:rFonts w:asciiTheme="majorHAnsi" w:hAnsiTheme="majorHAnsi"/>
                <w:b/>
                <w:bCs/>
                <w:color w:val="C80064"/>
                <w:sz w:val="20"/>
                <w:szCs w:val="20"/>
              </w:rPr>
              <w:t>PS 5, 11</w:t>
            </w:r>
            <w:r w:rsidR="00A35053">
              <w:rPr>
                <w:rFonts w:asciiTheme="majorHAnsi" w:hAnsiTheme="majorHAnsi"/>
                <w:b/>
                <w:bCs/>
                <w:color w:val="000000"/>
                <w:sz w:val="20"/>
                <w:szCs w:val="20"/>
              </w:rPr>
              <w:t>)</w:t>
            </w:r>
            <w:r w:rsidRPr="00183F0D">
              <w:rPr>
                <w:rFonts w:asciiTheme="majorHAnsi" w:hAnsiTheme="majorHAnsi"/>
                <w:b/>
                <w:bCs/>
                <w:color w:val="000000"/>
                <w:sz w:val="20"/>
                <w:szCs w:val="20"/>
              </w:rPr>
              <w:t xml:space="preserve"> </w:t>
            </w:r>
          </w:p>
          <w:p w14:paraId="65831EF3" w14:textId="50DAE003" w:rsidR="00841B40" w:rsidRPr="00183F0D" w:rsidRDefault="00841B40" w:rsidP="004953BE">
            <w:pPr>
              <w:jc w:val="center"/>
              <w:rPr>
                <w:rFonts w:asciiTheme="majorHAnsi" w:hAnsiTheme="majorHAnsi"/>
              </w:rPr>
            </w:pPr>
            <w:r w:rsidRPr="00183F0D">
              <w:rPr>
                <w:rFonts w:asciiTheme="majorHAnsi" w:hAnsiTheme="majorHAnsi"/>
                <w:b/>
                <w:bCs/>
                <w:color w:val="000000"/>
                <w:sz w:val="20"/>
                <w:szCs w:val="20"/>
              </w:rPr>
              <w:t xml:space="preserve">Professional Behaviours </w:t>
            </w:r>
            <w:r w:rsidR="00A35053">
              <w:rPr>
                <w:rFonts w:asciiTheme="majorHAnsi" w:hAnsiTheme="majorHAnsi"/>
                <w:b/>
                <w:bCs/>
                <w:color w:val="000000"/>
                <w:sz w:val="20"/>
                <w:szCs w:val="20"/>
              </w:rPr>
              <w:t>(</w:t>
            </w:r>
            <w:r w:rsidR="00A35053" w:rsidRPr="001426EE">
              <w:rPr>
                <w:rFonts w:asciiTheme="majorHAnsi" w:hAnsiTheme="majorHAnsi"/>
                <w:b/>
                <w:bCs/>
                <w:color w:val="C80064"/>
                <w:sz w:val="20"/>
                <w:szCs w:val="20"/>
              </w:rPr>
              <w:t>PS 2, 5, 6, 12, 19, 20</w:t>
            </w:r>
            <w:r w:rsidR="00A35053">
              <w:rPr>
                <w:rFonts w:asciiTheme="majorHAnsi" w:hAnsiTheme="majorHAnsi"/>
                <w:b/>
                <w:bCs/>
                <w:color w:val="000000"/>
                <w:sz w:val="20"/>
                <w:szCs w:val="20"/>
              </w:rPr>
              <w:t xml:space="preserve">) </w:t>
            </w:r>
          </w:p>
        </w:tc>
        <w:tc>
          <w:tcPr>
            <w:tcW w:w="42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74E9B" w14:textId="737F5D6D" w:rsidR="00841B40" w:rsidRPr="00D640C2" w:rsidRDefault="00841B40" w:rsidP="004953BE">
            <w:pPr>
              <w:spacing w:line="480" w:lineRule="auto"/>
              <w:jc w:val="center"/>
              <w:rPr>
                <w:rFonts w:asciiTheme="majorHAnsi" w:hAnsiTheme="majorHAnsi"/>
              </w:rPr>
            </w:pPr>
            <w:r w:rsidRPr="00D640C2">
              <w:rPr>
                <w:rFonts w:asciiTheme="majorHAnsi" w:hAnsiTheme="majorHAnsi"/>
                <w:b/>
                <w:bCs/>
                <w:sz w:val="20"/>
                <w:szCs w:val="20"/>
              </w:rPr>
              <w:t>Pillar 1: Personal and professional values, attitudes and beliefs</w:t>
            </w:r>
            <w:r w:rsidR="00A35053" w:rsidRPr="00D640C2">
              <w:rPr>
                <w:rFonts w:asciiTheme="majorHAnsi" w:hAnsiTheme="majorHAnsi"/>
                <w:b/>
                <w:bCs/>
                <w:sz w:val="20"/>
                <w:szCs w:val="20"/>
              </w:rPr>
              <w:t xml:space="preserve"> </w:t>
            </w:r>
            <w:r w:rsidRPr="00D640C2">
              <w:rPr>
                <w:rFonts w:asciiTheme="majorHAnsi" w:hAnsiTheme="majorHAnsi"/>
                <w:b/>
                <w:bCs/>
                <w:sz w:val="20"/>
                <w:szCs w:val="20"/>
              </w:rPr>
              <w:t>(P1)</w:t>
            </w:r>
          </w:p>
          <w:p w14:paraId="349F7397" w14:textId="77777777" w:rsidR="00841B40" w:rsidRPr="00D640C2" w:rsidRDefault="00841B40" w:rsidP="004953BE">
            <w:pPr>
              <w:spacing w:line="480" w:lineRule="auto"/>
              <w:jc w:val="center"/>
              <w:rPr>
                <w:rFonts w:asciiTheme="majorHAnsi" w:hAnsiTheme="majorHAnsi"/>
              </w:rPr>
            </w:pPr>
            <w:r w:rsidRPr="00D640C2">
              <w:rPr>
                <w:rFonts w:asciiTheme="majorHAnsi" w:hAnsiTheme="majorHAnsi"/>
                <w:b/>
                <w:bCs/>
                <w:sz w:val="20"/>
                <w:szCs w:val="20"/>
              </w:rPr>
              <w:t>Pillar 2: Personal values, attitudes &amp; beliefs (P2)</w:t>
            </w:r>
          </w:p>
          <w:p w14:paraId="64223541" w14:textId="77777777" w:rsidR="00841B40" w:rsidRPr="00D640C2" w:rsidRDefault="00841B40" w:rsidP="004953BE">
            <w:pPr>
              <w:spacing w:line="480" w:lineRule="auto"/>
              <w:jc w:val="center"/>
              <w:rPr>
                <w:rFonts w:asciiTheme="majorHAnsi" w:hAnsiTheme="majorHAnsi"/>
              </w:rPr>
            </w:pPr>
            <w:r w:rsidRPr="00D640C2">
              <w:rPr>
                <w:rFonts w:asciiTheme="majorHAnsi" w:hAnsiTheme="majorHAnsi"/>
                <w:b/>
                <w:bCs/>
                <w:sz w:val="20"/>
                <w:szCs w:val="20"/>
              </w:rPr>
              <w:t>Pillar 3: The craft of teaching and pedagogy (P3)</w:t>
            </w:r>
          </w:p>
        </w:tc>
      </w:tr>
    </w:tbl>
    <w:p w14:paraId="3B5FE1C8" w14:textId="7F196A0B" w:rsidR="004953BE" w:rsidRDefault="004953BE" w:rsidP="004953BE">
      <w:pPr>
        <w:spacing w:after="240"/>
        <w:rPr>
          <w:rFonts w:asciiTheme="majorHAnsi" w:hAnsiTheme="majorHAnsi"/>
        </w:rPr>
      </w:pPr>
      <w:r w:rsidRPr="00183F0D">
        <w:rPr>
          <w:rFonts w:asciiTheme="majorHAnsi" w:hAnsiTheme="majorHAnsi"/>
        </w:rPr>
        <w:br/>
      </w:r>
      <w:r w:rsidRPr="00183F0D">
        <w:rPr>
          <w:rFonts w:asciiTheme="majorHAnsi" w:hAnsiTheme="majorHAnsi"/>
        </w:rPr>
        <w:br/>
      </w:r>
    </w:p>
    <w:p w14:paraId="0D0631DE" w14:textId="41B3CD84" w:rsidR="00550011" w:rsidRDefault="00550011" w:rsidP="004953BE">
      <w:pPr>
        <w:spacing w:after="240"/>
        <w:rPr>
          <w:rFonts w:asciiTheme="majorHAnsi" w:hAnsiTheme="majorHAnsi"/>
        </w:rPr>
      </w:pPr>
    </w:p>
    <w:p w14:paraId="29E01FD0" w14:textId="163146C2" w:rsidR="00550011" w:rsidRDefault="00550011" w:rsidP="004953BE">
      <w:pPr>
        <w:spacing w:after="240"/>
        <w:rPr>
          <w:rFonts w:asciiTheme="majorHAnsi" w:hAnsiTheme="majorHAnsi"/>
        </w:rPr>
      </w:pPr>
    </w:p>
    <w:p w14:paraId="7B742BEF" w14:textId="77777777" w:rsidR="00550011" w:rsidRPr="00183F0D" w:rsidRDefault="00550011" w:rsidP="004953BE">
      <w:pPr>
        <w:spacing w:after="240"/>
        <w:rPr>
          <w:rFonts w:asciiTheme="majorHAnsi" w:hAnsiTheme="majorHAns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932"/>
        <w:gridCol w:w="1185"/>
        <w:gridCol w:w="3402"/>
        <w:gridCol w:w="3260"/>
        <w:gridCol w:w="5601"/>
      </w:tblGrid>
      <w:tr w:rsidR="0027332A" w:rsidRPr="00183F0D" w14:paraId="1BAEE7C4" w14:textId="1C122A09" w:rsidTr="00240AC7">
        <w:trPr>
          <w:trHeight w:val="400"/>
          <w:tblHeader/>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865926A" w14:textId="25B13876" w:rsidR="0027332A" w:rsidRPr="00183F0D" w:rsidRDefault="0027332A" w:rsidP="00AB1C38">
            <w:pPr>
              <w:jc w:val="center"/>
              <w:rPr>
                <w:rFonts w:asciiTheme="majorHAnsi" w:hAnsiTheme="majorHAnsi"/>
                <w:b/>
                <w:bCs/>
                <w:color w:val="000000"/>
              </w:rPr>
            </w:pPr>
            <w:r w:rsidRPr="00183F0D">
              <w:rPr>
                <w:rFonts w:asciiTheme="majorHAnsi" w:hAnsiTheme="majorHAnsi"/>
                <w:b/>
                <w:bCs/>
                <w:color w:val="000000"/>
              </w:rPr>
              <w:lastRenderedPageBreak/>
              <w:t>PROFESSIONAL PRACTICE</w:t>
            </w:r>
            <w:r>
              <w:rPr>
                <w:rFonts w:asciiTheme="majorHAnsi" w:hAnsiTheme="majorHAnsi"/>
                <w:b/>
                <w:bCs/>
                <w:color w:val="000000"/>
              </w:rPr>
              <w:t xml:space="preserve"> CURRICULUM </w:t>
            </w:r>
          </w:p>
        </w:tc>
        <w:tc>
          <w:tcPr>
            <w:tcW w:w="560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7FE34CA5" w14:textId="77777777" w:rsidR="0027332A" w:rsidRPr="00183F0D" w:rsidRDefault="0027332A" w:rsidP="00AB1C38">
            <w:pPr>
              <w:jc w:val="center"/>
              <w:rPr>
                <w:rFonts w:asciiTheme="majorHAnsi" w:hAnsiTheme="majorHAnsi"/>
                <w:b/>
                <w:bCs/>
                <w:color w:val="000000"/>
              </w:rPr>
            </w:pPr>
          </w:p>
        </w:tc>
      </w:tr>
      <w:tr w:rsidR="0027332A" w:rsidRPr="00183F0D" w14:paraId="2F5C6B5D" w14:textId="6A3CF764" w:rsidTr="00240AC7">
        <w:trPr>
          <w:trHeight w:val="400"/>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52695E88" w14:textId="03647207" w:rsidR="0027332A" w:rsidRPr="00183F0D" w:rsidRDefault="0027332A" w:rsidP="00AB1C38">
            <w:pPr>
              <w:jc w:val="center"/>
              <w:rPr>
                <w:rFonts w:asciiTheme="majorHAnsi" w:hAnsiTheme="majorHAnsi"/>
                <w:color w:val="000000"/>
              </w:rPr>
            </w:pPr>
            <w:r>
              <w:rPr>
                <w:rFonts w:asciiTheme="majorHAnsi" w:hAnsiTheme="majorHAnsi"/>
                <w:color w:val="000000"/>
              </w:rPr>
              <w:t xml:space="preserve">Weekly Development Meetings are to be based around dialogue between the Mentor and Trainee </w:t>
            </w:r>
          </w:p>
        </w:tc>
        <w:tc>
          <w:tcPr>
            <w:tcW w:w="560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3FEBB73B" w14:textId="77777777" w:rsidR="0027332A" w:rsidRDefault="0027332A" w:rsidP="00AB1C38">
            <w:pPr>
              <w:jc w:val="center"/>
              <w:rPr>
                <w:rFonts w:asciiTheme="majorHAnsi" w:hAnsiTheme="majorHAnsi"/>
                <w:color w:val="000000"/>
              </w:rPr>
            </w:pPr>
          </w:p>
        </w:tc>
      </w:tr>
      <w:tr w:rsidR="0027332A" w:rsidRPr="00183F0D" w14:paraId="430FB164" w14:textId="5510D072" w:rsidTr="00240AC7">
        <w:trPr>
          <w:trHeight w:val="400"/>
        </w:trPr>
        <w:tc>
          <w:tcPr>
            <w:tcW w:w="93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hideMark/>
          </w:tcPr>
          <w:p w14:paraId="1FFE1C54" w14:textId="5FD04D5E" w:rsidR="0027332A" w:rsidRPr="00183F0D" w:rsidRDefault="0027332A" w:rsidP="004953BE">
            <w:pPr>
              <w:rPr>
                <w:rFonts w:asciiTheme="majorHAnsi" w:hAnsiTheme="majorHAnsi"/>
              </w:rPr>
            </w:pPr>
            <w:r w:rsidRPr="00183F0D">
              <w:rPr>
                <w:rFonts w:asciiTheme="majorHAnsi" w:hAnsiTheme="majorHAnsi"/>
                <w:b/>
                <w:bCs/>
                <w:color w:val="000000"/>
                <w:sz w:val="20"/>
                <w:szCs w:val="20"/>
              </w:rPr>
              <w:t>No./wk. beg.</w:t>
            </w:r>
          </w:p>
        </w:tc>
        <w:tc>
          <w:tcPr>
            <w:tcW w:w="1185" w:type="dxa"/>
            <w:tcBorders>
              <w:top w:val="single" w:sz="8" w:space="0" w:color="000000"/>
              <w:left w:val="single" w:sz="8" w:space="0" w:color="000000"/>
              <w:bottom w:val="single" w:sz="6" w:space="0" w:color="CCCCCC"/>
              <w:right w:val="single" w:sz="8" w:space="0" w:color="000000"/>
            </w:tcBorders>
            <w:shd w:val="clear" w:color="auto" w:fill="D6E3BC" w:themeFill="accent3" w:themeFillTint="66"/>
            <w:tcMar>
              <w:top w:w="100" w:type="dxa"/>
              <w:left w:w="100" w:type="dxa"/>
              <w:bottom w:w="100" w:type="dxa"/>
              <w:right w:w="100" w:type="dxa"/>
            </w:tcMar>
            <w:hideMark/>
          </w:tcPr>
          <w:p w14:paraId="729178FC" w14:textId="6EDC3B09" w:rsidR="0027332A" w:rsidRPr="00183F0D" w:rsidRDefault="0027332A" w:rsidP="004953BE">
            <w:pPr>
              <w:rPr>
                <w:rFonts w:asciiTheme="majorHAnsi" w:hAnsiTheme="majorHAnsi"/>
              </w:rPr>
            </w:pPr>
            <w:r w:rsidRPr="00183F0D">
              <w:rPr>
                <w:rFonts w:asciiTheme="majorHAnsi" w:hAnsiTheme="majorHAnsi"/>
                <w:b/>
                <w:bCs/>
                <w:color w:val="000000"/>
                <w:sz w:val="20"/>
                <w:szCs w:val="20"/>
              </w:rPr>
              <w:t>CCF Focus</w:t>
            </w:r>
            <w:r>
              <w:rPr>
                <w:rFonts w:asciiTheme="majorHAnsi" w:hAnsiTheme="majorHAnsi"/>
                <w:b/>
                <w:bCs/>
                <w:color w:val="000000"/>
                <w:sz w:val="20"/>
                <w:szCs w:val="20"/>
              </w:rPr>
              <w:t xml:space="preserve"> / Alignment with ETF Professional Standards  </w:t>
            </w:r>
          </w:p>
        </w:tc>
        <w:tc>
          <w:tcPr>
            <w:tcW w:w="3402"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hideMark/>
          </w:tcPr>
          <w:p w14:paraId="51DB5DC6" w14:textId="77777777" w:rsidR="0027332A" w:rsidRPr="00183F0D" w:rsidRDefault="0027332A" w:rsidP="004953BE">
            <w:pPr>
              <w:rPr>
                <w:rFonts w:asciiTheme="majorHAnsi" w:hAnsiTheme="majorHAnsi"/>
              </w:rPr>
            </w:pPr>
            <w:r w:rsidRPr="00183F0D">
              <w:rPr>
                <w:rFonts w:asciiTheme="majorHAnsi" w:hAnsiTheme="majorHAnsi"/>
                <w:b/>
                <w:bCs/>
                <w:color w:val="000000"/>
                <w:sz w:val="20"/>
                <w:szCs w:val="20"/>
              </w:rPr>
              <w:t>Following expert input and mentoring via</w:t>
            </w:r>
          </w:p>
          <w:p w14:paraId="67A94314" w14:textId="77777777" w:rsidR="0027332A" w:rsidRPr="00183F0D" w:rsidRDefault="0027332A" w:rsidP="0036197E">
            <w:pPr>
              <w:numPr>
                <w:ilvl w:val="0"/>
                <w:numId w:val="1"/>
              </w:numPr>
              <w:textAlignment w:val="baseline"/>
              <w:rPr>
                <w:rFonts w:asciiTheme="majorHAnsi" w:hAnsiTheme="majorHAnsi"/>
                <w:b/>
                <w:bCs/>
                <w:color w:val="000000"/>
                <w:sz w:val="20"/>
                <w:szCs w:val="20"/>
              </w:rPr>
            </w:pPr>
            <w:r w:rsidRPr="00183F0D">
              <w:rPr>
                <w:rFonts w:asciiTheme="majorHAnsi" w:hAnsiTheme="majorHAnsi"/>
                <w:b/>
                <w:bCs/>
                <w:color w:val="000000"/>
                <w:sz w:val="20"/>
                <w:szCs w:val="20"/>
              </w:rPr>
              <w:t>Observation</w:t>
            </w:r>
          </w:p>
          <w:p w14:paraId="637F4169" w14:textId="77777777" w:rsidR="0027332A" w:rsidRPr="00183F0D" w:rsidRDefault="0027332A" w:rsidP="0036197E">
            <w:pPr>
              <w:numPr>
                <w:ilvl w:val="0"/>
                <w:numId w:val="1"/>
              </w:numPr>
              <w:textAlignment w:val="baseline"/>
              <w:rPr>
                <w:rFonts w:asciiTheme="majorHAnsi" w:hAnsiTheme="majorHAnsi"/>
                <w:b/>
                <w:bCs/>
                <w:color w:val="000000"/>
                <w:sz w:val="20"/>
                <w:szCs w:val="20"/>
              </w:rPr>
            </w:pPr>
            <w:r w:rsidRPr="00183F0D">
              <w:rPr>
                <w:rFonts w:asciiTheme="majorHAnsi" w:hAnsiTheme="majorHAnsi"/>
                <w:b/>
                <w:bCs/>
                <w:color w:val="000000"/>
                <w:sz w:val="20"/>
                <w:szCs w:val="20"/>
              </w:rPr>
              <w:t>Practise</w:t>
            </w:r>
          </w:p>
          <w:p w14:paraId="23FD4F9C" w14:textId="77777777" w:rsidR="0027332A" w:rsidRPr="00183F0D" w:rsidRDefault="0027332A" w:rsidP="0036197E">
            <w:pPr>
              <w:numPr>
                <w:ilvl w:val="0"/>
                <w:numId w:val="1"/>
              </w:numPr>
              <w:textAlignment w:val="baseline"/>
              <w:rPr>
                <w:rFonts w:asciiTheme="majorHAnsi" w:hAnsiTheme="majorHAnsi"/>
                <w:b/>
                <w:bCs/>
                <w:color w:val="000000"/>
                <w:sz w:val="20"/>
                <w:szCs w:val="20"/>
              </w:rPr>
            </w:pPr>
            <w:r w:rsidRPr="00183F0D">
              <w:rPr>
                <w:rFonts w:asciiTheme="majorHAnsi" w:hAnsiTheme="majorHAnsi"/>
                <w:b/>
                <w:bCs/>
                <w:color w:val="000000"/>
                <w:sz w:val="20"/>
                <w:szCs w:val="20"/>
              </w:rPr>
              <w:t>Receiving feedback</w:t>
            </w:r>
          </w:p>
          <w:p w14:paraId="47E3CDD1" w14:textId="77777777" w:rsidR="0027332A" w:rsidRPr="00183F0D" w:rsidRDefault="0027332A" w:rsidP="0036197E">
            <w:pPr>
              <w:numPr>
                <w:ilvl w:val="0"/>
                <w:numId w:val="1"/>
              </w:numPr>
              <w:textAlignment w:val="baseline"/>
              <w:rPr>
                <w:rFonts w:asciiTheme="majorHAnsi" w:hAnsiTheme="majorHAnsi"/>
                <w:b/>
                <w:bCs/>
                <w:color w:val="000000"/>
                <w:sz w:val="20"/>
                <w:szCs w:val="20"/>
              </w:rPr>
            </w:pPr>
            <w:r w:rsidRPr="00183F0D">
              <w:rPr>
                <w:rFonts w:asciiTheme="majorHAnsi" w:hAnsiTheme="majorHAnsi"/>
                <w:b/>
                <w:bCs/>
                <w:color w:val="000000"/>
                <w:sz w:val="20"/>
                <w:szCs w:val="20"/>
              </w:rPr>
              <w:t>Improving</w:t>
            </w:r>
          </w:p>
          <w:p w14:paraId="5A09AE2F" w14:textId="77777777" w:rsidR="0027332A" w:rsidRDefault="0027332A" w:rsidP="004953BE">
            <w:pPr>
              <w:rPr>
                <w:rFonts w:asciiTheme="majorHAnsi" w:hAnsiTheme="majorHAnsi"/>
                <w:b/>
                <w:bCs/>
                <w:color w:val="000000"/>
                <w:sz w:val="20"/>
                <w:szCs w:val="20"/>
              </w:rPr>
            </w:pPr>
          </w:p>
          <w:p w14:paraId="095BA2F8" w14:textId="3F772D17" w:rsidR="0027332A" w:rsidRPr="00183F0D" w:rsidRDefault="0027332A" w:rsidP="004953BE">
            <w:pPr>
              <w:rPr>
                <w:rFonts w:asciiTheme="majorHAnsi" w:hAnsiTheme="majorHAnsi"/>
              </w:rPr>
            </w:pPr>
            <w:r w:rsidRPr="00183F0D">
              <w:rPr>
                <w:rFonts w:asciiTheme="majorHAnsi" w:hAnsiTheme="majorHAnsi"/>
                <w:b/>
                <w:bCs/>
                <w:color w:val="000000"/>
                <w:sz w:val="20"/>
                <w:szCs w:val="20"/>
              </w:rPr>
              <w:t>Trainees should learn how to:</w:t>
            </w:r>
          </w:p>
        </w:tc>
        <w:tc>
          <w:tcPr>
            <w:tcW w:w="326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00" w:type="dxa"/>
              <w:left w:w="100" w:type="dxa"/>
              <w:bottom w:w="100" w:type="dxa"/>
              <w:right w:w="100" w:type="dxa"/>
            </w:tcMar>
            <w:hideMark/>
          </w:tcPr>
          <w:p w14:paraId="7FB67C53" w14:textId="007765BA" w:rsidR="0027332A" w:rsidRPr="004C2F15" w:rsidRDefault="0027332A" w:rsidP="004953BE">
            <w:pPr>
              <w:rPr>
                <w:rFonts w:asciiTheme="majorHAnsi" w:hAnsiTheme="majorHAnsi"/>
                <w:b/>
                <w:bCs/>
                <w:color w:val="000000"/>
                <w:sz w:val="20"/>
                <w:szCs w:val="20"/>
              </w:rPr>
            </w:pPr>
            <w:r>
              <w:rPr>
                <w:rFonts w:asciiTheme="majorHAnsi" w:hAnsiTheme="majorHAnsi"/>
                <w:b/>
                <w:bCs/>
                <w:color w:val="000000"/>
                <w:sz w:val="20"/>
                <w:szCs w:val="20"/>
              </w:rPr>
              <w:t>During their Weekly Development Meeting (WDM)</w:t>
            </w:r>
            <w:r w:rsidRPr="004C2F15">
              <w:rPr>
                <w:rFonts w:asciiTheme="majorHAnsi" w:hAnsiTheme="majorHAnsi"/>
                <w:b/>
                <w:bCs/>
                <w:color w:val="000000"/>
                <w:sz w:val="20"/>
                <w:szCs w:val="20"/>
              </w:rPr>
              <w:t>, trainees should be guided to reflect on and respond to the following questions (both in the meeting and their weekly reflective task). They should draw from their academic reading.</w:t>
            </w:r>
          </w:p>
          <w:p w14:paraId="3A6A47CF" w14:textId="77777777" w:rsidR="0027332A" w:rsidRPr="004C2F15" w:rsidRDefault="0027332A" w:rsidP="004953BE">
            <w:pPr>
              <w:rPr>
                <w:rFonts w:asciiTheme="majorHAnsi" w:hAnsiTheme="majorHAnsi"/>
                <w:sz w:val="20"/>
                <w:szCs w:val="20"/>
              </w:rPr>
            </w:pPr>
          </w:p>
          <w:p w14:paraId="1B87C7FB" w14:textId="3A7C0C2C" w:rsidR="0027332A" w:rsidRPr="00FF7558" w:rsidRDefault="0027332A" w:rsidP="004953BE">
            <w:pPr>
              <w:rPr>
                <w:rFonts w:asciiTheme="majorHAnsi" w:hAnsiTheme="majorHAnsi"/>
                <w:b/>
                <w:bCs/>
              </w:rPr>
            </w:pPr>
            <w:r w:rsidRPr="00FF7558">
              <w:rPr>
                <w:rFonts w:asciiTheme="majorHAnsi" w:hAnsiTheme="majorHAnsi"/>
                <w:b/>
                <w:bCs/>
                <w:sz w:val="20"/>
                <w:szCs w:val="20"/>
              </w:rPr>
              <w:t xml:space="preserve">Reflections should be completed weekly </w:t>
            </w:r>
            <w:r>
              <w:rPr>
                <w:rFonts w:asciiTheme="majorHAnsi" w:hAnsiTheme="majorHAnsi"/>
                <w:b/>
                <w:bCs/>
                <w:sz w:val="20"/>
                <w:szCs w:val="20"/>
              </w:rPr>
              <w:t>and</w:t>
            </w:r>
            <w:r w:rsidRPr="00FF7558">
              <w:rPr>
                <w:rFonts w:asciiTheme="majorHAnsi" w:hAnsiTheme="majorHAnsi"/>
                <w:b/>
                <w:bCs/>
                <w:sz w:val="20"/>
                <w:szCs w:val="20"/>
              </w:rPr>
              <w:t xml:space="preserve"> uploaded to your e-portfolio on a weekly basis.</w:t>
            </w:r>
          </w:p>
        </w:tc>
        <w:tc>
          <w:tcPr>
            <w:tcW w:w="5601"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Pr>
          <w:p w14:paraId="638EB9EA" w14:textId="77777777" w:rsidR="00A73A14" w:rsidRDefault="00A73A14" w:rsidP="00A73A14">
            <w:pPr>
              <w:jc w:val="center"/>
              <w:rPr>
                <w:rFonts w:asciiTheme="majorHAnsi" w:hAnsiTheme="majorHAnsi"/>
                <w:b/>
                <w:bCs/>
                <w:color w:val="000000"/>
              </w:rPr>
            </w:pPr>
            <w:r>
              <w:rPr>
                <w:rFonts w:asciiTheme="majorHAnsi" w:hAnsiTheme="majorHAnsi"/>
                <w:b/>
                <w:bCs/>
                <w:color w:val="000000"/>
              </w:rPr>
              <w:t>What will trainees have already been taught?</w:t>
            </w:r>
          </w:p>
          <w:p w14:paraId="757F3772" w14:textId="77777777" w:rsidR="00A73A14" w:rsidRDefault="00A73A14" w:rsidP="00A73A14">
            <w:pPr>
              <w:jc w:val="center"/>
              <w:rPr>
                <w:rFonts w:asciiTheme="majorHAnsi" w:hAnsiTheme="majorHAnsi"/>
                <w:b/>
                <w:bCs/>
                <w:color w:val="000000"/>
              </w:rPr>
            </w:pPr>
          </w:p>
          <w:p w14:paraId="01197F42" w14:textId="2C7F10C5" w:rsidR="004445D2" w:rsidRDefault="00A73A14" w:rsidP="00A73A14">
            <w:pPr>
              <w:jc w:val="center"/>
              <w:rPr>
                <w:rFonts w:asciiTheme="majorHAnsi" w:hAnsiTheme="majorHAnsi"/>
                <w:b/>
                <w:bCs/>
                <w:color w:val="000000"/>
                <w:sz w:val="20"/>
                <w:szCs w:val="20"/>
              </w:rPr>
            </w:pPr>
            <w:r>
              <w:rPr>
                <w:rFonts w:asciiTheme="majorHAnsi" w:hAnsiTheme="majorHAnsi"/>
                <w:b/>
                <w:bCs/>
                <w:color w:val="000000"/>
              </w:rPr>
              <w:t>What will trainees already be able to do?</w:t>
            </w:r>
          </w:p>
        </w:tc>
      </w:tr>
      <w:tr w:rsidR="00A73A14" w:rsidRPr="00183F0D" w14:paraId="524E61EF" w14:textId="35AA8B56" w:rsidTr="00240AC7">
        <w:trPr>
          <w:trHeight w:val="195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4C150E90" w14:textId="501B4049" w:rsidR="00A73A14" w:rsidRPr="00183F0D" w:rsidRDefault="00A73A14" w:rsidP="004953BE">
            <w:pPr>
              <w:rPr>
                <w:rFonts w:asciiTheme="majorHAnsi" w:hAnsiTheme="majorHAnsi"/>
              </w:rPr>
            </w:pPr>
            <w:r>
              <w:rPr>
                <w:rFonts w:asciiTheme="majorHAnsi" w:hAnsiTheme="majorHAnsi"/>
              </w:rPr>
              <w:t>1</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619F3C14" w14:textId="77777777" w:rsidR="00A90035" w:rsidRDefault="00A73A14" w:rsidP="004953BE">
            <w:pPr>
              <w:rPr>
                <w:rFonts w:asciiTheme="majorHAnsi" w:hAnsiTheme="majorHAnsi"/>
                <w:color w:val="000000"/>
                <w:sz w:val="20"/>
                <w:szCs w:val="20"/>
              </w:rPr>
            </w:pPr>
            <w:r w:rsidRPr="00183F0D">
              <w:rPr>
                <w:rFonts w:asciiTheme="majorHAnsi" w:hAnsiTheme="majorHAnsi"/>
                <w:color w:val="000000"/>
                <w:sz w:val="20"/>
                <w:szCs w:val="20"/>
              </w:rPr>
              <w:t>High Expectations &amp; Managing behaviour</w:t>
            </w:r>
          </w:p>
          <w:p w14:paraId="5EDC7DDB" w14:textId="34D0A69B" w:rsidR="00A73A14" w:rsidRPr="00D640C2" w:rsidRDefault="00A73A14" w:rsidP="004953BE">
            <w:pPr>
              <w:rPr>
                <w:rFonts w:asciiTheme="majorHAnsi" w:hAnsiTheme="majorHAnsi"/>
                <w:color w:val="000000"/>
                <w:sz w:val="20"/>
                <w:szCs w:val="20"/>
              </w:rPr>
            </w:pPr>
            <w:r w:rsidRPr="001426EE">
              <w:rPr>
                <w:rFonts w:asciiTheme="majorHAnsi" w:hAnsiTheme="majorHAnsi"/>
                <w:color w:val="C80064"/>
                <w:sz w:val="20"/>
                <w:szCs w:val="20"/>
              </w:rPr>
              <w:t>(</w:t>
            </w:r>
            <w:r w:rsidRPr="001426EE">
              <w:rPr>
                <w:rFonts w:asciiTheme="majorHAnsi" w:hAnsiTheme="majorHAnsi"/>
                <w:b/>
                <w:bCs/>
                <w:color w:val="C80064"/>
                <w:sz w:val="20"/>
                <w:szCs w:val="20"/>
              </w:rPr>
              <w:t>PS 3,5,11,13)</w:t>
            </w:r>
            <w:r w:rsidRPr="001426EE">
              <w:rPr>
                <w:rFonts w:asciiTheme="majorHAnsi" w:hAnsiTheme="majorHAnsi"/>
                <w:color w:val="C80064"/>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4BD528B4" w14:textId="77777777" w:rsidR="00A73A14" w:rsidRPr="00183F0D" w:rsidRDefault="00A73A14" w:rsidP="0036197E">
            <w:pPr>
              <w:numPr>
                <w:ilvl w:val="0"/>
                <w:numId w:val="2"/>
              </w:numPr>
              <w:textAlignment w:val="baseline"/>
              <w:rPr>
                <w:rFonts w:asciiTheme="majorHAnsi" w:hAnsiTheme="majorHAnsi"/>
                <w:color w:val="000000"/>
                <w:sz w:val="20"/>
                <w:szCs w:val="20"/>
              </w:rPr>
            </w:pPr>
            <w:r w:rsidRPr="00183F0D">
              <w:rPr>
                <w:rFonts w:asciiTheme="majorHAnsi" w:hAnsiTheme="majorHAnsi"/>
                <w:color w:val="000000"/>
                <w:sz w:val="20"/>
                <w:szCs w:val="20"/>
              </w:rPr>
              <w:t>Model courteous and aspirational behaviour.</w:t>
            </w:r>
          </w:p>
          <w:p w14:paraId="4B875BAE" w14:textId="3700C718" w:rsidR="00A73A14" w:rsidRPr="00183F0D" w:rsidRDefault="00A73A14" w:rsidP="0036197E">
            <w:pPr>
              <w:numPr>
                <w:ilvl w:val="0"/>
                <w:numId w:val="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Use inspirational and consistent language that promotes challenge, aspiration, resilience, and praises </w:t>
            </w:r>
            <w:r>
              <w:rPr>
                <w:rFonts w:asciiTheme="majorHAnsi" w:hAnsiTheme="majorHAnsi"/>
                <w:color w:val="000000"/>
                <w:sz w:val="20"/>
                <w:szCs w:val="20"/>
              </w:rPr>
              <w:t>student</w:t>
            </w:r>
            <w:r w:rsidRPr="00183F0D">
              <w:rPr>
                <w:rFonts w:asciiTheme="majorHAnsi" w:hAnsiTheme="majorHAnsi"/>
                <w:color w:val="000000"/>
                <w:sz w:val="20"/>
                <w:szCs w:val="20"/>
              </w:rPr>
              <w:t xml:space="preserve"> effort. Set tasks which stretch </w:t>
            </w:r>
            <w:r>
              <w:rPr>
                <w:rFonts w:asciiTheme="majorHAnsi" w:hAnsiTheme="majorHAnsi"/>
                <w:color w:val="000000"/>
                <w:sz w:val="20"/>
                <w:szCs w:val="20"/>
              </w:rPr>
              <w:t>students</w:t>
            </w:r>
            <w:r w:rsidRPr="00183F0D">
              <w:rPr>
                <w:rFonts w:asciiTheme="majorHAnsi" w:hAnsiTheme="majorHAnsi"/>
                <w:color w:val="000000"/>
                <w:sz w:val="20"/>
                <w:szCs w:val="20"/>
              </w:rPr>
              <w:t>, but which are achievable.</w:t>
            </w:r>
          </w:p>
          <w:p w14:paraId="22D4F755" w14:textId="77777777" w:rsidR="00A73A14" w:rsidRPr="00183F0D" w:rsidRDefault="00A73A14" w:rsidP="0036197E">
            <w:pPr>
              <w:numPr>
                <w:ilvl w:val="0"/>
                <w:numId w:val="2"/>
              </w:numPr>
              <w:textAlignment w:val="baseline"/>
              <w:rPr>
                <w:rFonts w:asciiTheme="majorHAnsi" w:hAnsiTheme="majorHAnsi"/>
                <w:color w:val="000000"/>
                <w:sz w:val="20"/>
                <w:szCs w:val="20"/>
              </w:rPr>
            </w:pPr>
            <w:r w:rsidRPr="00183F0D">
              <w:rPr>
                <w:rFonts w:asciiTheme="majorHAnsi" w:hAnsiTheme="majorHAnsi"/>
                <w:color w:val="000000"/>
                <w:sz w:val="20"/>
                <w:szCs w:val="20"/>
              </w:rPr>
              <w:t>Create a positive and respectful learning environment in which making mistakes, resilience and perseverance are part of a daily routine.</w:t>
            </w:r>
          </w:p>
          <w:p w14:paraId="5F21388A" w14:textId="7347D214" w:rsidR="00A73A14" w:rsidRPr="00183F0D" w:rsidRDefault="00A73A14" w:rsidP="0036197E">
            <w:pPr>
              <w:numPr>
                <w:ilvl w:val="0"/>
                <w:numId w:val="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Contact the </w:t>
            </w:r>
            <w:r>
              <w:rPr>
                <w:rFonts w:asciiTheme="majorHAnsi" w:hAnsiTheme="majorHAnsi"/>
                <w:color w:val="000000"/>
                <w:sz w:val="20"/>
                <w:szCs w:val="20"/>
              </w:rPr>
              <w:t>designated safeguarding lead (DSL)</w:t>
            </w:r>
            <w:r w:rsidRPr="00183F0D">
              <w:rPr>
                <w:rFonts w:asciiTheme="majorHAnsi" w:hAnsiTheme="majorHAnsi"/>
                <w:color w:val="000000"/>
                <w:sz w:val="20"/>
                <w:szCs w:val="20"/>
              </w:rPr>
              <w:t xml:space="preserve"> and related colleagues and have a clear understanding of how to report safeguarding concerns (and what such concerns may look like).</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882FCF9" w14:textId="77777777" w:rsidR="00A73A14" w:rsidRPr="00183F0D" w:rsidRDefault="00A73A14" w:rsidP="00263796">
            <w:pPr>
              <w:numPr>
                <w:ilvl w:val="0"/>
                <w:numId w:val="3"/>
              </w:numPr>
              <w:textAlignment w:val="baseline"/>
              <w:rPr>
                <w:rFonts w:asciiTheme="majorHAnsi" w:hAnsiTheme="majorHAnsi"/>
                <w:color w:val="000000"/>
                <w:sz w:val="20"/>
                <w:szCs w:val="20"/>
              </w:rPr>
            </w:pPr>
            <w:r w:rsidRPr="00183F0D">
              <w:rPr>
                <w:rFonts w:asciiTheme="majorHAnsi" w:hAnsiTheme="majorHAnsi"/>
                <w:color w:val="000000"/>
                <w:sz w:val="20"/>
                <w:szCs w:val="20"/>
              </w:rPr>
              <w:t>What have you learnt about the importance of having high expectations?</w:t>
            </w:r>
          </w:p>
          <w:p w14:paraId="742F9314" w14:textId="77777777" w:rsidR="00A73A14" w:rsidRPr="00183F0D" w:rsidRDefault="00A73A14" w:rsidP="00263796">
            <w:pPr>
              <w:numPr>
                <w:ilvl w:val="0"/>
                <w:numId w:val="3"/>
              </w:numPr>
              <w:textAlignment w:val="baseline"/>
              <w:rPr>
                <w:rFonts w:asciiTheme="majorHAnsi" w:hAnsiTheme="majorHAnsi"/>
                <w:color w:val="000000"/>
                <w:sz w:val="20"/>
                <w:szCs w:val="20"/>
              </w:rPr>
            </w:pPr>
            <w:r w:rsidRPr="00183F0D">
              <w:rPr>
                <w:rFonts w:asciiTheme="majorHAnsi" w:hAnsiTheme="majorHAnsi"/>
                <w:color w:val="000000"/>
                <w:sz w:val="20"/>
                <w:szCs w:val="20"/>
              </w:rPr>
              <w:t>How has your understanding of managing behaviour developed this week? Can you link this to any learning from your university learning?</w:t>
            </w:r>
          </w:p>
          <w:p w14:paraId="602A5010" w14:textId="77777777" w:rsidR="00A73A14" w:rsidRPr="00183F0D" w:rsidRDefault="00A73A14" w:rsidP="00263796">
            <w:pPr>
              <w:numPr>
                <w:ilvl w:val="0"/>
                <w:numId w:val="3"/>
              </w:numPr>
              <w:textAlignment w:val="baseline"/>
              <w:rPr>
                <w:rFonts w:asciiTheme="majorHAnsi" w:hAnsiTheme="majorHAnsi"/>
                <w:color w:val="000000"/>
                <w:sz w:val="20"/>
                <w:szCs w:val="20"/>
              </w:rPr>
            </w:pPr>
            <w:r w:rsidRPr="00183F0D">
              <w:rPr>
                <w:rFonts w:asciiTheme="majorHAnsi" w:hAnsiTheme="majorHAnsi"/>
                <w:color w:val="000000"/>
                <w:sz w:val="20"/>
                <w:szCs w:val="20"/>
              </w:rPr>
              <w:t>Have you been able to identify any effective/ineffective practice during your observations this week? What was it? Why did it work/not work?</w:t>
            </w:r>
          </w:p>
        </w:tc>
        <w:tc>
          <w:tcPr>
            <w:tcW w:w="5601" w:type="dxa"/>
            <w:tcBorders>
              <w:top w:val="single" w:sz="8" w:space="0" w:color="000000"/>
              <w:left w:val="single" w:sz="8" w:space="0" w:color="000000"/>
              <w:bottom w:val="single" w:sz="8" w:space="0" w:color="000000"/>
              <w:right w:val="single" w:sz="8" w:space="0" w:color="000000"/>
            </w:tcBorders>
          </w:tcPr>
          <w:p w14:paraId="7F8DBB82" w14:textId="77777777" w:rsidR="00A73A14" w:rsidRPr="00A23D21" w:rsidRDefault="00A52A6B" w:rsidP="00A52A6B">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have already been taught</w:t>
            </w:r>
            <w:r w:rsidR="00A23D21" w:rsidRPr="00A23D21">
              <w:rPr>
                <w:rFonts w:asciiTheme="majorHAnsi" w:hAnsiTheme="majorHAnsi"/>
                <w:b/>
                <w:bCs/>
                <w:color w:val="000000"/>
                <w:sz w:val="20"/>
                <w:szCs w:val="20"/>
              </w:rPr>
              <w:t>:</w:t>
            </w:r>
          </w:p>
          <w:p w14:paraId="55111BB5"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Post-14 specialism trainees have discussed modelling and are aware that they have to</w:t>
            </w:r>
          </w:p>
          <w:p w14:paraId="0C60D1F6"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conduct themselves professionally with colleagues and students on placement.</w:t>
            </w:r>
          </w:p>
          <w:p w14:paraId="796390B9"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Furthermore, trainees understand the emphasis on high expectations for them and</w:t>
            </w:r>
          </w:p>
          <w:p w14:paraId="7BB3F88C"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for their learners, which they will bring to their placement experience with them.</w:t>
            </w:r>
          </w:p>
          <w:p w14:paraId="6AB025FA" w14:textId="48EE973A" w:rsidR="00A23D21" w:rsidRPr="00183F0D" w:rsidRDefault="00A23D21" w:rsidP="00A23D21">
            <w:pPr>
              <w:textAlignment w:val="baseline"/>
              <w:rPr>
                <w:rFonts w:asciiTheme="majorHAnsi" w:hAnsiTheme="majorHAnsi"/>
                <w:color w:val="000000"/>
                <w:sz w:val="20"/>
                <w:szCs w:val="20"/>
              </w:rPr>
            </w:pPr>
          </w:p>
        </w:tc>
      </w:tr>
      <w:tr w:rsidR="00A73A14" w:rsidRPr="00183F0D" w14:paraId="18E43CC1" w14:textId="77777777" w:rsidTr="00240AC7">
        <w:trPr>
          <w:trHeight w:val="904"/>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78A834C7" w14:textId="77777777" w:rsidR="00A73A14" w:rsidRDefault="00A73A14"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67FDB691" w14:textId="77777777" w:rsidR="00A73A14" w:rsidRPr="00183F0D" w:rsidRDefault="00A73A14"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0B51D7AF" w14:textId="77777777" w:rsidR="00A73A14" w:rsidRPr="00183F0D" w:rsidRDefault="00A73A14" w:rsidP="0036197E">
            <w:pPr>
              <w:numPr>
                <w:ilvl w:val="0"/>
                <w:numId w:val="2"/>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DCC037A" w14:textId="77777777" w:rsidR="00A73A14" w:rsidRPr="00183F0D" w:rsidRDefault="00A73A14" w:rsidP="0036197E">
            <w:pPr>
              <w:numPr>
                <w:ilvl w:val="0"/>
                <w:numId w:val="3"/>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075ED931" w14:textId="77777777" w:rsidR="00A73A14" w:rsidRPr="00A23D21" w:rsidRDefault="00A52A6B" w:rsidP="009F1AE1">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already be able to</w:t>
            </w:r>
            <w:r w:rsidR="009F1AE1" w:rsidRPr="00A23D21">
              <w:rPr>
                <w:rFonts w:asciiTheme="majorHAnsi" w:hAnsiTheme="majorHAnsi"/>
                <w:b/>
                <w:bCs/>
                <w:color w:val="000000"/>
                <w:sz w:val="20"/>
                <w:szCs w:val="20"/>
              </w:rPr>
              <w:t>:</w:t>
            </w:r>
          </w:p>
          <w:p w14:paraId="78CFD7D1"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Trainees have previously completed safeguarding training and have been briefed on</w:t>
            </w:r>
          </w:p>
          <w:p w14:paraId="589768C8"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Prevent and the channel programme. Trainees have discussed teaching and learning</w:t>
            </w:r>
          </w:p>
          <w:p w14:paraId="439BA43C"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strategies for a range of abilities, including SEND specialists, and how to create those</w:t>
            </w:r>
          </w:p>
          <w:p w14:paraId="44F87AFF"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high expectations. Tutors provided some examples of subject specific reading and</w:t>
            </w:r>
          </w:p>
          <w:p w14:paraId="0B936361"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advice that would enhance subject knowledge within their specialist areas.</w:t>
            </w:r>
          </w:p>
          <w:p w14:paraId="30583271" w14:textId="77777777" w:rsidR="00A23D21" w:rsidRP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lastRenderedPageBreak/>
              <w:t>We expect trainees to demonstrate this prior experience to you as they begin</w:t>
            </w:r>
          </w:p>
          <w:p w14:paraId="172AE7BC" w14:textId="77777777" w:rsidR="00A23D21" w:rsidRDefault="00A23D21" w:rsidP="00A23D21">
            <w:pPr>
              <w:textAlignment w:val="baseline"/>
              <w:rPr>
                <w:rFonts w:asciiTheme="majorHAnsi" w:hAnsiTheme="majorHAnsi"/>
                <w:color w:val="000000"/>
                <w:sz w:val="20"/>
                <w:szCs w:val="20"/>
              </w:rPr>
            </w:pPr>
            <w:r w:rsidRPr="00A23D21">
              <w:rPr>
                <w:rFonts w:asciiTheme="majorHAnsi" w:hAnsiTheme="majorHAnsi"/>
                <w:color w:val="000000"/>
                <w:sz w:val="20"/>
                <w:szCs w:val="20"/>
              </w:rPr>
              <w:t>placement and we support both you as a mentor and your trainees as our students.</w:t>
            </w:r>
          </w:p>
          <w:p w14:paraId="3F77A9B0" w14:textId="77777777" w:rsidR="00FB0CD9" w:rsidRPr="00FB0CD9" w:rsidRDefault="00FB0CD9" w:rsidP="00FB0CD9">
            <w:pPr>
              <w:rPr>
                <w:rFonts w:asciiTheme="majorHAnsi" w:hAnsiTheme="majorHAnsi"/>
                <w:sz w:val="20"/>
                <w:szCs w:val="20"/>
              </w:rPr>
            </w:pPr>
          </w:p>
          <w:p w14:paraId="10B571A8" w14:textId="77777777" w:rsidR="00FB0CD9" w:rsidRPr="00FB0CD9" w:rsidRDefault="00FB0CD9" w:rsidP="00FB0CD9">
            <w:pPr>
              <w:rPr>
                <w:rFonts w:asciiTheme="majorHAnsi" w:hAnsiTheme="majorHAnsi"/>
                <w:sz w:val="20"/>
                <w:szCs w:val="20"/>
              </w:rPr>
            </w:pPr>
          </w:p>
          <w:p w14:paraId="77DA7358" w14:textId="77777777" w:rsidR="00FB0CD9" w:rsidRPr="00FB0CD9" w:rsidRDefault="00FB0CD9" w:rsidP="00FB0CD9">
            <w:pPr>
              <w:rPr>
                <w:rFonts w:asciiTheme="majorHAnsi" w:hAnsiTheme="majorHAnsi"/>
                <w:sz w:val="20"/>
                <w:szCs w:val="20"/>
              </w:rPr>
            </w:pPr>
          </w:p>
          <w:p w14:paraId="76AE5448" w14:textId="5C75E553" w:rsidR="00FB0CD9" w:rsidRPr="00FB0CD9" w:rsidRDefault="00FB0CD9" w:rsidP="00FB0CD9">
            <w:pPr>
              <w:rPr>
                <w:rFonts w:asciiTheme="majorHAnsi" w:hAnsiTheme="majorHAnsi"/>
                <w:sz w:val="20"/>
                <w:szCs w:val="20"/>
              </w:rPr>
            </w:pPr>
          </w:p>
        </w:tc>
      </w:tr>
      <w:tr w:rsidR="009F1AE1" w:rsidRPr="00183F0D" w14:paraId="7D7650D4" w14:textId="4EED6432" w:rsidTr="00240AC7">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240FEBC9" w14:textId="0292764D" w:rsidR="009F1AE1" w:rsidRPr="00183F0D" w:rsidRDefault="009F1AE1" w:rsidP="009F1AE1">
            <w:pPr>
              <w:rPr>
                <w:rFonts w:asciiTheme="majorHAnsi" w:hAnsiTheme="majorHAnsi"/>
              </w:rPr>
            </w:pPr>
            <w:r>
              <w:rPr>
                <w:rFonts w:asciiTheme="majorHAnsi" w:hAnsiTheme="majorHAnsi"/>
              </w:rPr>
              <w:lastRenderedPageBreak/>
              <w:t>2</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11D54F52" w14:textId="1DC6AFAC" w:rsidR="009F1AE1" w:rsidRPr="00183F0D" w:rsidRDefault="009F1AE1" w:rsidP="009F1AE1">
            <w:pPr>
              <w:rPr>
                <w:rFonts w:asciiTheme="majorHAnsi" w:hAnsiTheme="majorHAnsi"/>
              </w:rPr>
            </w:pPr>
            <w:r w:rsidRPr="00183F0D">
              <w:rPr>
                <w:rFonts w:asciiTheme="majorHAnsi" w:hAnsiTheme="majorHAnsi"/>
                <w:color w:val="000000"/>
                <w:sz w:val="20"/>
                <w:szCs w:val="20"/>
              </w:rPr>
              <w:t>High Expectations &amp; Managing behaviour</w:t>
            </w:r>
            <w:r>
              <w:rPr>
                <w:rFonts w:asciiTheme="majorHAnsi" w:hAnsiTheme="majorHAnsi"/>
                <w:color w:val="000000"/>
                <w:sz w:val="20"/>
                <w:szCs w:val="20"/>
              </w:rPr>
              <w:t xml:space="preserve"> </w:t>
            </w:r>
            <w:r w:rsidRPr="001426EE">
              <w:rPr>
                <w:rFonts w:asciiTheme="majorHAnsi" w:hAnsiTheme="majorHAnsi"/>
                <w:b/>
                <w:bCs/>
                <w:color w:val="C80064"/>
                <w:sz w:val="20"/>
                <w:szCs w:val="20"/>
              </w:rPr>
              <w:t>(PS 3,5,11,13)</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3F50B356" w14:textId="77777777" w:rsidR="009F1AE1" w:rsidRPr="00183F0D" w:rsidRDefault="009F1AE1" w:rsidP="009F1AE1">
            <w:pPr>
              <w:numPr>
                <w:ilvl w:val="0"/>
                <w:numId w:val="4"/>
              </w:numPr>
              <w:textAlignment w:val="baseline"/>
              <w:rPr>
                <w:rFonts w:asciiTheme="majorHAnsi" w:hAnsiTheme="majorHAnsi"/>
                <w:color w:val="000000"/>
                <w:sz w:val="20"/>
                <w:szCs w:val="20"/>
              </w:rPr>
            </w:pPr>
            <w:r w:rsidRPr="00183F0D">
              <w:rPr>
                <w:rFonts w:asciiTheme="majorHAnsi" w:hAnsiTheme="majorHAnsi"/>
                <w:color w:val="000000"/>
                <w:sz w:val="20"/>
                <w:szCs w:val="20"/>
              </w:rPr>
              <w:t>Set clear behavioural expectations and routines which establish a consistent and inclusive learning environment.</w:t>
            </w:r>
          </w:p>
          <w:p w14:paraId="15FCCD13" w14:textId="1CA40464" w:rsidR="009F1AE1" w:rsidRPr="00183F0D" w:rsidRDefault="009F1AE1" w:rsidP="009F1AE1">
            <w:pPr>
              <w:numPr>
                <w:ilvl w:val="0"/>
                <w:numId w:val="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Apply rules, sanctions, rewards, and praise in line with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 xml:space="preserve"> policy.</w:t>
            </w:r>
          </w:p>
          <w:p w14:paraId="1E541BC9" w14:textId="19E2C767" w:rsidR="009F1AE1" w:rsidRPr="00183F0D" w:rsidRDefault="009F1AE1" w:rsidP="009F1AE1">
            <w:pPr>
              <w:numPr>
                <w:ilvl w:val="0"/>
                <w:numId w:val="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Respond to any behaviour or bullying which threatens </w:t>
            </w:r>
            <w:r>
              <w:rPr>
                <w:rFonts w:asciiTheme="majorHAnsi" w:hAnsiTheme="majorHAnsi"/>
                <w:color w:val="000000"/>
                <w:sz w:val="20"/>
                <w:szCs w:val="20"/>
              </w:rPr>
              <w:t>student</w:t>
            </w:r>
            <w:r w:rsidRPr="00183F0D">
              <w:rPr>
                <w:rFonts w:asciiTheme="majorHAnsi" w:hAnsiTheme="majorHAnsi"/>
                <w:color w:val="000000"/>
                <w:sz w:val="20"/>
                <w:szCs w:val="20"/>
              </w:rPr>
              <w:t>’s emotional safety</w:t>
            </w:r>
          </w:p>
          <w:p w14:paraId="1BBAA53F" w14:textId="3DD14190" w:rsidR="009F1AE1" w:rsidRPr="00183F0D" w:rsidRDefault="009F1AE1" w:rsidP="009F1AE1">
            <w:pPr>
              <w:numPr>
                <w:ilvl w:val="0"/>
                <w:numId w:val="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Establish and build positive and professional relationships which assist with managing behaviour (e.g. learning </w:t>
            </w:r>
            <w:r>
              <w:rPr>
                <w:rFonts w:asciiTheme="majorHAnsi" w:hAnsiTheme="majorHAnsi"/>
                <w:color w:val="000000"/>
                <w:sz w:val="20"/>
                <w:szCs w:val="20"/>
              </w:rPr>
              <w:t>student</w:t>
            </w:r>
            <w:r w:rsidRPr="00183F0D">
              <w:rPr>
                <w:rFonts w:asciiTheme="majorHAnsi" w:hAnsiTheme="majorHAnsi"/>
                <w:color w:val="000000"/>
                <w:sz w:val="20"/>
                <w:szCs w:val="20"/>
              </w:rPr>
              <w:t xml:space="preserve"> names)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2621057" w14:textId="77777777" w:rsidR="009F1AE1" w:rsidRPr="00263796" w:rsidRDefault="009F1AE1" w:rsidP="00D64174">
            <w:pPr>
              <w:pStyle w:val="ListParagraph"/>
              <w:numPr>
                <w:ilvl w:val="0"/>
                <w:numId w:val="49"/>
              </w:numPr>
              <w:textAlignment w:val="baseline"/>
              <w:rPr>
                <w:rFonts w:asciiTheme="majorHAnsi" w:hAnsiTheme="majorHAnsi"/>
                <w:color w:val="000000"/>
                <w:sz w:val="20"/>
                <w:szCs w:val="20"/>
              </w:rPr>
            </w:pPr>
            <w:r w:rsidRPr="00263796">
              <w:rPr>
                <w:rFonts w:asciiTheme="majorHAnsi" w:hAnsiTheme="majorHAnsi"/>
                <w:color w:val="000000"/>
                <w:sz w:val="20"/>
                <w:szCs w:val="20"/>
              </w:rPr>
              <w:t>Have you been able to identify any inspirational or challenging language? What impact did this have on the learning in that classroom?</w:t>
            </w:r>
          </w:p>
          <w:p w14:paraId="6719CB1F" w14:textId="77777777" w:rsidR="009F1AE1" w:rsidRPr="00263796" w:rsidRDefault="009F1AE1" w:rsidP="00D64174">
            <w:pPr>
              <w:pStyle w:val="ListParagraph"/>
              <w:numPr>
                <w:ilvl w:val="0"/>
                <w:numId w:val="49"/>
              </w:numPr>
              <w:textAlignment w:val="baseline"/>
              <w:rPr>
                <w:rFonts w:asciiTheme="majorHAnsi" w:hAnsiTheme="majorHAnsi"/>
                <w:color w:val="000000"/>
                <w:sz w:val="20"/>
                <w:szCs w:val="20"/>
              </w:rPr>
            </w:pPr>
            <w:r w:rsidRPr="00263796">
              <w:rPr>
                <w:rFonts w:asciiTheme="majorHAnsi" w:hAnsiTheme="majorHAnsi"/>
                <w:color w:val="000000"/>
                <w:sz w:val="20"/>
                <w:szCs w:val="20"/>
              </w:rPr>
              <w:t>What do you think a positive learning environment looks like in your subject? How would you plan for this?</w:t>
            </w:r>
          </w:p>
          <w:p w14:paraId="63924538" w14:textId="1CEEC348" w:rsidR="009F1AE1" w:rsidRPr="00263796" w:rsidRDefault="009F1AE1" w:rsidP="00D64174">
            <w:pPr>
              <w:pStyle w:val="ListParagraph"/>
              <w:numPr>
                <w:ilvl w:val="0"/>
                <w:numId w:val="49"/>
              </w:numPr>
              <w:textAlignment w:val="baseline"/>
              <w:rPr>
                <w:rFonts w:asciiTheme="majorHAnsi" w:hAnsiTheme="majorHAnsi"/>
                <w:color w:val="000000"/>
                <w:sz w:val="20"/>
                <w:szCs w:val="20"/>
              </w:rPr>
            </w:pPr>
            <w:r w:rsidRPr="00263796">
              <w:rPr>
                <w:rFonts w:asciiTheme="majorHAnsi" w:hAnsiTheme="majorHAnsi"/>
                <w:color w:val="000000"/>
                <w:sz w:val="20"/>
                <w:szCs w:val="20"/>
              </w:rPr>
              <w:t>How do staff in your college or training provider ensure there is a culture of respect and trust? Have you seen any effective/ineffective examples of this?</w:t>
            </w:r>
          </w:p>
        </w:tc>
        <w:tc>
          <w:tcPr>
            <w:tcW w:w="5601" w:type="dxa"/>
            <w:tcBorders>
              <w:top w:val="single" w:sz="8" w:space="0" w:color="000000"/>
              <w:left w:val="single" w:sz="8" w:space="0" w:color="000000"/>
              <w:bottom w:val="single" w:sz="8" w:space="0" w:color="000000"/>
              <w:right w:val="single" w:sz="8" w:space="0" w:color="000000"/>
            </w:tcBorders>
          </w:tcPr>
          <w:p w14:paraId="0768A8F4" w14:textId="77777777" w:rsidR="009F1AE1" w:rsidRDefault="009F1AE1" w:rsidP="009F1AE1">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have already been taught</w:t>
            </w:r>
            <w:r w:rsidR="00A23D21">
              <w:rPr>
                <w:rFonts w:asciiTheme="majorHAnsi" w:hAnsiTheme="majorHAnsi"/>
                <w:b/>
                <w:bCs/>
                <w:color w:val="000000"/>
                <w:sz w:val="20"/>
                <w:szCs w:val="20"/>
              </w:rPr>
              <w:t>:</w:t>
            </w:r>
          </w:p>
          <w:p w14:paraId="005293A8" w14:textId="4FAD512E"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Trainees have been learning about behaviour and how it impacts on taught lessons</w:t>
            </w:r>
            <w:r>
              <w:rPr>
                <w:rFonts w:asciiTheme="majorHAnsi" w:hAnsiTheme="majorHAnsi"/>
                <w:color w:val="000000"/>
                <w:sz w:val="20"/>
                <w:szCs w:val="20"/>
              </w:rPr>
              <w:t xml:space="preserve"> </w:t>
            </w:r>
            <w:r w:rsidRPr="00263796">
              <w:rPr>
                <w:rFonts w:asciiTheme="majorHAnsi" w:hAnsiTheme="majorHAnsi"/>
                <w:color w:val="000000"/>
                <w:sz w:val="20"/>
                <w:szCs w:val="20"/>
              </w:rPr>
              <w:t>as part of their university-based modules FET 4000 and FET 4001. Specific sessions</w:t>
            </w:r>
            <w:r>
              <w:rPr>
                <w:rFonts w:asciiTheme="majorHAnsi" w:hAnsiTheme="majorHAnsi"/>
                <w:color w:val="000000"/>
                <w:sz w:val="20"/>
                <w:szCs w:val="20"/>
              </w:rPr>
              <w:t xml:space="preserve"> </w:t>
            </w:r>
            <w:r w:rsidRPr="00263796">
              <w:rPr>
                <w:rFonts w:asciiTheme="majorHAnsi" w:hAnsiTheme="majorHAnsi"/>
                <w:color w:val="000000"/>
                <w:sz w:val="20"/>
                <w:szCs w:val="20"/>
              </w:rPr>
              <w:t>discussed the planning for behaviour and how routine is important when</w:t>
            </w:r>
          </w:p>
          <w:p w14:paraId="04DE82C5" w14:textId="1D6CDF72"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establishing an inclusive classroom and delivering lessons. During taught sessions,</w:t>
            </w:r>
            <w:r>
              <w:rPr>
                <w:rFonts w:asciiTheme="majorHAnsi" w:hAnsiTheme="majorHAnsi"/>
                <w:color w:val="000000"/>
                <w:sz w:val="20"/>
                <w:szCs w:val="20"/>
              </w:rPr>
              <w:t xml:space="preserve"> </w:t>
            </w:r>
            <w:r w:rsidRPr="00263796">
              <w:rPr>
                <w:rFonts w:asciiTheme="majorHAnsi" w:hAnsiTheme="majorHAnsi"/>
                <w:color w:val="000000"/>
                <w:sz w:val="20"/>
                <w:szCs w:val="20"/>
              </w:rPr>
              <w:t>trainees have studied Adaptive Teaching as part of the lesson study collaboration</w:t>
            </w:r>
            <w:r>
              <w:rPr>
                <w:rFonts w:asciiTheme="majorHAnsi" w:hAnsiTheme="majorHAnsi"/>
                <w:color w:val="000000"/>
                <w:sz w:val="20"/>
                <w:szCs w:val="20"/>
              </w:rPr>
              <w:t xml:space="preserve"> </w:t>
            </w:r>
            <w:r w:rsidRPr="00263796">
              <w:rPr>
                <w:rFonts w:asciiTheme="majorHAnsi" w:hAnsiTheme="majorHAnsi"/>
                <w:color w:val="000000"/>
                <w:sz w:val="20"/>
                <w:szCs w:val="20"/>
              </w:rPr>
              <w:t>process which has enabled them to discover and research specific foci as part of</w:t>
            </w:r>
            <w:r>
              <w:rPr>
                <w:rFonts w:asciiTheme="majorHAnsi" w:hAnsiTheme="majorHAnsi"/>
                <w:color w:val="000000"/>
                <w:sz w:val="20"/>
                <w:szCs w:val="20"/>
              </w:rPr>
              <w:t xml:space="preserve"> </w:t>
            </w:r>
            <w:r w:rsidRPr="00263796">
              <w:rPr>
                <w:rFonts w:asciiTheme="majorHAnsi" w:hAnsiTheme="majorHAnsi"/>
                <w:color w:val="000000"/>
                <w:sz w:val="20"/>
                <w:szCs w:val="20"/>
              </w:rPr>
              <w:t>their peer teach collaboration. Trainees have also been made aware of how when</w:t>
            </w:r>
            <w:r>
              <w:rPr>
                <w:rFonts w:asciiTheme="majorHAnsi" w:hAnsiTheme="majorHAnsi"/>
                <w:color w:val="000000"/>
                <w:sz w:val="20"/>
                <w:szCs w:val="20"/>
              </w:rPr>
              <w:t xml:space="preserve"> </w:t>
            </w:r>
            <w:r w:rsidRPr="00263796">
              <w:rPr>
                <w:rFonts w:asciiTheme="majorHAnsi" w:hAnsiTheme="majorHAnsi"/>
                <w:color w:val="000000"/>
                <w:sz w:val="20"/>
                <w:szCs w:val="20"/>
              </w:rPr>
              <w:t>planning teaching and delivering their Peer Teach that formative assessment is</w:t>
            </w:r>
            <w:r>
              <w:rPr>
                <w:rFonts w:asciiTheme="majorHAnsi" w:hAnsiTheme="majorHAnsi"/>
                <w:color w:val="000000"/>
                <w:sz w:val="20"/>
                <w:szCs w:val="20"/>
              </w:rPr>
              <w:t xml:space="preserve"> </w:t>
            </w:r>
            <w:r w:rsidRPr="00263796">
              <w:rPr>
                <w:rFonts w:asciiTheme="majorHAnsi" w:hAnsiTheme="majorHAnsi"/>
                <w:color w:val="000000"/>
                <w:sz w:val="20"/>
                <w:szCs w:val="20"/>
              </w:rPr>
              <w:t>vital to ensure engagement. During this aspect, targeted questioning has occurred</w:t>
            </w:r>
            <w:r>
              <w:rPr>
                <w:rFonts w:asciiTheme="majorHAnsi" w:hAnsiTheme="majorHAnsi"/>
                <w:color w:val="000000"/>
                <w:sz w:val="20"/>
                <w:szCs w:val="20"/>
              </w:rPr>
              <w:t xml:space="preserve"> </w:t>
            </w:r>
            <w:r w:rsidRPr="00263796">
              <w:rPr>
                <w:rFonts w:asciiTheme="majorHAnsi" w:hAnsiTheme="majorHAnsi"/>
                <w:color w:val="000000"/>
                <w:sz w:val="20"/>
                <w:szCs w:val="20"/>
              </w:rPr>
              <w:t>with rewards and praise given.</w:t>
            </w:r>
            <w:r>
              <w:rPr>
                <w:rFonts w:asciiTheme="majorHAnsi" w:hAnsiTheme="majorHAnsi"/>
                <w:color w:val="000000"/>
                <w:sz w:val="20"/>
                <w:szCs w:val="20"/>
              </w:rPr>
              <w:t xml:space="preserve"> </w:t>
            </w:r>
            <w:r w:rsidRPr="00263796">
              <w:rPr>
                <w:rFonts w:asciiTheme="majorHAnsi" w:hAnsiTheme="majorHAnsi"/>
                <w:color w:val="000000"/>
                <w:sz w:val="20"/>
                <w:szCs w:val="20"/>
              </w:rPr>
              <w:t>During Induction and as part of FET4000, trainees are made aware of the</w:t>
            </w:r>
            <w:r>
              <w:rPr>
                <w:rFonts w:asciiTheme="majorHAnsi" w:hAnsiTheme="majorHAnsi"/>
                <w:color w:val="000000"/>
                <w:sz w:val="20"/>
                <w:szCs w:val="20"/>
              </w:rPr>
              <w:t xml:space="preserve"> </w:t>
            </w:r>
            <w:r w:rsidRPr="00263796">
              <w:rPr>
                <w:rFonts w:asciiTheme="majorHAnsi" w:hAnsiTheme="majorHAnsi"/>
                <w:color w:val="000000"/>
                <w:sz w:val="20"/>
                <w:szCs w:val="20"/>
              </w:rPr>
              <w:t>Safeguarding Training that is required for them to engage with, prior to staring</w:t>
            </w:r>
            <w:r>
              <w:rPr>
                <w:rFonts w:asciiTheme="majorHAnsi" w:hAnsiTheme="majorHAnsi"/>
                <w:color w:val="000000"/>
                <w:sz w:val="20"/>
                <w:szCs w:val="20"/>
              </w:rPr>
              <w:t xml:space="preserve"> </w:t>
            </w:r>
            <w:r w:rsidRPr="00263796">
              <w:rPr>
                <w:rFonts w:asciiTheme="majorHAnsi" w:hAnsiTheme="majorHAnsi"/>
                <w:color w:val="000000"/>
                <w:sz w:val="20"/>
                <w:szCs w:val="20"/>
              </w:rPr>
              <w:t xml:space="preserve">professional practice. </w:t>
            </w:r>
          </w:p>
          <w:p w14:paraId="2CA83C17" w14:textId="77777777"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Trainees have also been made aware of professional behaviours and how to build</w:t>
            </w:r>
          </w:p>
          <w:p w14:paraId="0429B7FF" w14:textId="518D87A7" w:rsidR="00263796" w:rsidRPr="00183F0D"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positive relationships. This has been consolidated when working with their peers</w:t>
            </w:r>
            <w:r>
              <w:rPr>
                <w:rFonts w:asciiTheme="majorHAnsi" w:hAnsiTheme="majorHAnsi"/>
                <w:color w:val="000000"/>
                <w:sz w:val="20"/>
                <w:szCs w:val="20"/>
              </w:rPr>
              <w:t xml:space="preserve"> </w:t>
            </w:r>
            <w:r w:rsidRPr="00263796">
              <w:rPr>
                <w:rFonts w:asciiTheme="majorHAnsi" w:hAnsiTheme="majorHAnsi"/>
                <w:color w:val="000000"/>
                <w:sz w:val="20"/>
                <w:szCs w:val="20"/>
              </w:rPr>
              <w:t>and collaborative group as part of Lesson Study (FET4001).</w:t>
            </w:r>
          </w:p>
        </w:tc>
      </w:tr>
      <w:tr w:rsidR="009F1AE1" w:rsidRPr="00183F0D" w14:paraId="462F2393" w14:textId="77777777" w:rsidTr="00240AC7">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06E92032" w14:textId="77777777" w:rsidR="009F1AE1" w:rsidRDefault="009F1AE1" w:rsidP="009F1AE1">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3884C235" w14:textId="77777777" w:rsidR="009F1AE1" w:rsidRPr="00183F0D" w:rsidRDefault="009F1AE1" w:rsidP="009F1AE1">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581B2CE4" w14:textId="77777777" w:rsidR="009F1AE1" w:rsidRPr="00183F0D" w:rsidRDefault="009F1AE1" w:rsidP="009F1AE1">
            <w:pPr>
              <w:numPr>
                <w:ilvl w:val="0"/>
                <w:numId w:val="4"/>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596052A" w14:textId="77777777" w:rsidR="009F1AE1" w:rsidRPr="00183F0D" w:rsidRDefault="009F1AE1" w:rsidP="009F1AE1">
            <w:pPr>
              <w:numPr>
                <w:ilvl w:val="0"/>
                <w:numId w:val="5"/>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2EBEA7A8" w14:textId="77777777" w:rsidR="009F1AE1" w:rsidRDefault="009F1AE1" w:rsidP="009F1AE1">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already be able to:</w:t>
            </w:r>
          </w:p>
          <w:p w14:paraId="4703242A" w14:textId="766CD658"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From carrying out their Peer Teaches and working as part of a collaborative group,</w:t>
            </w:r>
            <w:r>
              <w:rPr>
                <w:rFonts w:asciiTheme="majorHAnsi" w:hAnsiTheme="majorHAnsi"/>
                <w:color w:val="000000"/>
                <w:sz w:val="20"/>
                <w:szCs w:val="20"/>
              </w:rPr>
              <w:t xml:space="preserve"> </w:t>
            </w:r>
            <w:r w:rsidRPr="00263796">
              <w:rPr>
                <w:rFonts w:asciiTheme="majorHAnsi" w:hAnsiTheme="majorHAnsi"/>
                <w:color w:val="000000"/>
                <w:sz w:val="20"/>
                <w:szCs w:val="20"/>
              </w:rPr>
              <w:t>trainees will transfer this knowledge gained and embed within the classroom</w:t>
            </w:r>
            <w:r>
              <w:rPr>
                <w:rFonts w:asciiTheme="majorHAnsi" w:hAnsiTheme="majorHAnsi"/>
                <w:color w:val="000000"/>
                <w:sz w:val="20"/>
                <w:szCs w:val="20"/>
              </w:rPr>
              <w:t xml:space="preserve"> </w:t>
            </w:r>
            <w:r w:rsidRPr="00263796">
              <w:rPr>
                <w:rFonts w:asciiTheme="majorHAnsi" w:hAnsiTheme="majorHAnsi"/>
                <w:color w:val="000000"/>
                <w:sz w:val="20"/>
                <w:szCs w:val="20"/>
              </w:rPr>
              <w:t>setting. Trainees are able to identify any limitations or boundaries thereby</w:t>
            </w:r>
          </w:p>
          <w:p w14:paraId="0750EA0A" w14:textId="576DB28C" w:rsidR="00263796" w:rsidRPr="00263796" w:rsidRDefault="00263796" w:rsidP="00263796">
            <w:pPr>
              <w:textAlignment w:val="baseline"/>
              <w:rPr>
                <w:rFonts w:asciiTheme="majorHAnsi" w:hAnsiTheme="majorHAnsi"/>
                <w:color w:val="000000"/>
                <w:sz w:val="20"/>
                <w:szCs w:val="20"/>
              </w:rPr>
            </w:pPr>
            <w:r w:rsidRPr="00263796">
              <w:rPr>
                <w:rFonts w:asciiTheme="majorHAnsi" w:hAnsiTheme="majorHAnsi"/>
                <w:color w:val="000000"/>
                <w:sz w:val="20"/>
                <w:szCs w:val="20"/>
              </w:rPr>
              <w:t>communicating classroom expectations clearly from the onset and set reasonable</w:t>
            </w:r>
            <w:r>
              <w:rPr>
                <w:rFonts w:asciiTheme="majorHAnsi" w:hAnsiTheme="majorHAnsi"/>
                <w:color w:val="000000"/>
                <w:sz w:val="20"/>
                <w:szCs w:val="20"/>
              </w:rPr>
              <w:t xml:space="preserve"> </w:t>
            </w:r>
            <w:r w:rsidRPr="00263796">
              <w:rPr>
                <w:rFonts w:asciiTheme="majorHAnsi" w:hAnsiTheme="majorHAnsi"/>
                <w:color w:val="000000"/>
                <w:sz w:val="20"/>
                <w:szCs w:val="20"/>
              </w:rPr>
              <w:t xml:space="preserve">and proportionate expectations for student </w:t>
            </w:r>
            <w:r w:rsidRPr="00263796">
              <w:rPr>
                <w:rFonts w:asciiTheme="majorHAnsi" w:hAnsiTheme="majorHAnsi"/>
                <w:color w:val="000000"/>
                <w:sz w:val="20"/>
                <w:szCs w:val="20"/>
              </w:rPr>
              <w:lastRenderedPageBreak/>
              <w:t>behaviour. Trainees are aware that</w:t>
            </w:r>
            <w:r>
              <w:rPr>
                <w:rFonts w:asciiTheme="majorHAnsi" w:hAnsiTheme="majorHAnsi"/>
                <w:color w:val="000000"/>
                <w:sz w:val="20"/>
                <w:szCs w:val="20"/>
              </w:rPr>
              <w:t xml:space="preserve"> </w:t>
            </w:r>
            <w:r w:rsidRPr="00263796">
              <w:rPr>
                <w:rFonts w:asciiTheme="majorHAnsi" w:hAnsiTheme="majorHAnsi"/>
                <w:color w:val="000000"/>
                <w:sz w:val="20"/>
                <w:szCs w:val="20"/>
              </w:rPr>
              <w:t>knowing student names, planning a lesson, adapting resources, embedding current</w:t>
            </w:r>
            <w:r>
              <w:rPr>
                <w:rFonts w:asciiTheme="majorHAnsi" w:hAnsiTheme="majorHAnsi"/>
                <w:color w:val="000000"/>
                <w:sz w:val="20"/>
                <w:szCs w:val="20"/>
              </w:rPr>
              <w:t xml:space="preserve"> </w:t>
            </w:r>
            <w:r w:rsidRPr="00263796">
              <w:rPr>
                <w:rFonts w:asciiTheme="majorHAnsi" w:hAnsiTheme="majorHAnsi"/>
                <w:color w:val="000000"/>
                <w:sz w:val="20"/>
                <w:szCs w:val="20"/>
              </w:rPr>
              <w:t>literature, having a safe and inclusive classroom are all important factors when</w:t>
            </w:r>
            <w:r>
              <w:rPr>
                <w:rFonts w:asciiTheme="majorHAnsi" w:hAnsiTheme="majorHAnsi"/>
                <w:color w:val="000000"/>
                <w:sz w:val="20"/>
                <w:szCs w:val="20"/>
              </w:rPr>
              <w:t xml:space="preserve"> </w:t>
            </w:r>
            <w:r w:rsidRPr="00263796">
              <w:rPr>
                <w:rFonts w:asciiTheme="majorHAnsi" w:hAnsiTheme="majorHAnsi"/>
                <w:color w:val="000000"/>
                <w:sz w:val="20"/>
                <w:szCs w:val="20"/>
              </w:rPr>
              <w:t>planning for teaching ensuring students learn and acquire knowledge.</w:t>
            </w:r>
          </w:p>
        </w:tc>
      </w:tr>
      <w:tr w:rsidR="00263796" w:rsidRPr="00183F0D" w14:paraId="630B4B3B" w14:textId="59E38010" w:rsidTr="00240AC7">
        <w:trPr>
          <w:trHeight w:val="195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3F07CCE7" w14:textId="47D12AE2" w:rsidR="00263796" w:rsidRPr="00183F0D" w:rsidRDefault="00263796" w:rsidP="00A23D21">
            <w:pPr>
              <w:rPr>
                <w:rFonts w:asciiTheme="majorHAnsi" w:hAnsiTheme="majorHAnsi"/>
              </w:rPr>
            </w:pPr>
            <w:r>
              <w:rPr>
                <w:rFonts w:asciiTheme="majorHAnsi" w:hAnsiTheme="majorHAnsi"/>
              </w:rPr>
              <w:lastRenderedPageBreak/>
              <w:t>3</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294C855F" w14:textId="0738A44D" w:rsidR="00263796" w:rsidRPr="00183F0D" w:rsidRDefault="00263796" w:rsidP="00A23D21">
            <w:pPr>
              <w:rPr>
                <w:rFonts w:asciiTheme="majorHAnsi" w:hAnsiTheme="majorHAnsi"/>
              </w:rPr>
            </w:pPr>
            <w:r w:rsidRPr="00183F0D">
              <w:rPr>
                <w:rFonts w:asciiTheme="majorHAnsi" w:hAnsiTheme="majorHAnsi"/>
                <w:color w:val="000000"/>
                <w:sz w:val="20"/>
                <w:szCs w:val="20"/>
              </w:rPr>
              <w:t>Subject &amp; Curriculum Knowledge</w:t>
            </w:r>
            <w:r>
              <w:rPr>
                <w:rFonts w:asciiTheme="majorHAnsi" w:hAnsiTheme="majorHAnsi"/>
                <w:color w:val="000000"/>
                <w:sz w:val="20"/>
                <w:szCs w:val="20"/>
              </w:rPr>
              <w:t xml:space="preserve"> (</w:t>
            </w:r>
            <w:r w:rsidRPr="001426EE">
              <w:rPr>
                <w:rFonts w:asciiTheme="majorHAnsi" w:hAnsiTheme="majorHAnsi"/>
                <w:b/>
                <w:bCs/>
                <w:color w:val="C80064"/>
                <w:sz w:val="20"/>
                <w:szCs w:val="20"/>
              </w:rPr>
              <w:t>PS, 3, 7, 8,9</w:t>
            </w:r>
            <w:r>
              <w:rPr>
                <w:rFonts w:asciiTheme="majorHAnsi" w:hAnsiTheme="majorHAnsi"/>
                <w:color w:val="000000"/>
                <w:sz w:val="20"/>
                <w:szCs w:val="20"/>
              </w:rPr>
              <w:t>)</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0755F381" w14:textId="77777777" w:rsidR="00263796" w:rsidRDefault="00263796" w:rsidP="00A23D21">
            <w:pPr>
              <w:numPr>
                <w:ilvl w:val="0"/>
                <w:numId w:val="6"/>
              </w:numPr>
              <w:textAlignment w:val="baseline"/>
              <w:rPr>
                <w:rFonts w:asciiTheme="majorHAnsi" w:hAnsiTheme="majorHAnsi"/>
                <w:color w:val="000000"/>
                <w:sz w:val="20"/>
                <w:szCs w:val="20"/>
              </w:rPr>
            </w:pPr>
            <w:r w:rsidRPr="00183F0D">
              <w:rPr>
                <w:rFonts w:asciiTheme="majorHAnsi" w:hAnsiTheme="majorHAnsi"/>
                <w:color w:val="000000"/>
                <w:sz w:val="20"/>
                <w:szCs w:val="20"/>
              </w:rPr>
              <w:t>Identify essential concepts, knowledge and skills within a carefully sequenced and coherent curriculum</w:t>
            </w:r>
            <w:r>
              <w:rPr>
                <w:rFonts w:asciiTheme="majorHAnsi" w:hAnsiTheme="majorHAnsi"/>
                <w:color w:val="000000"/>
                <w:sz w:val="20"/>
                <w:szCs w:val="20"/>
              </w:rPr>
              <w:t xml:space="preserve"> and be able to apply the curriculum specifications relevant to your professional practice setting.</w:t>
            </w:r>
          </w:p>
          <w:p w14:paraId="1EF95F30" w14:textId="01F0A0D0" w:rsidR="00263796" w:rsidRPr="00D640C2" w:rsidRDefault="00263796" w:rsidP="00A23D21">
            <w:pPr>
              <w:numPr>
                <w:ilvl w:val="0"/>
                <w:numId w:val="6"/>
              </w:numPr>
              <w:textAlignment w:val="baseline"/>
              <w:rPr>
                <w:rFonts w:asciiTheme="majorHAnsi" w:hAnsiTheme="majorHAnsi"/>
                <w:color w:val="000000"/>
                <w:sz w:val="20"/>
                <w:szCs w:val="20"/>
              </w:rPr>
            </w:pPr>
            <w:r w:rsidRPr="00D640C2">
              <w:rPr>
                <w:rFonts w:asciiTheme="majorHAnsi" w:hAnsiTheme="majorHAnsi"/>
                <w:color w:val="000000"/>
                <w:sz w:val="20"/>
                <w:szCs w:val="20"/>
              </w:rPr>
              <w:t>Provide opportunity for all students to learn and master essential concepts, knowledge and skills in that subject</w:t>
            </w:r>
          </w:p>
          <w:p w14:paraId="5FC58788" w14:textId="701A21DC" w:rsidR="00263796" w:rsidRPr="00183F0D" w:rsidRDefault="00263796" w:rsidP="00A23D21">
            <w:pPr>
              <w:numPr>
                <w:ilvl w:val="0"/>
                <w:numId w:val="6"/>
              </w:numPr>
              <w:textAlignment w:val="baseline"/>
              <w:rPr>
                <w:rFonts w:asciiTheme="majorHAnsi" w:hAnsiTheme="majorHAnsi"/>
                <w:color w:val="000000"/>
                <w:sz w:val="20"/>
                <w:szCs w:val="20"/>
              </w:rPr>
            </w:pPr>
            <w:r>
              <w:rPr>
                <w:rFonts w:asciiTheme="majorHAnsi" w:hAnsiTheme="majorHAnsi"/>
                <w:color w:val="000000"/>
                <w:sz w:val="20"/>
                <w:szCs w:val="20"/>
              </w:rPr>
              <w:t>Link with FET 4001 as you</w:t>
            </w:r>
            <w:r w:rsidRPr="00183F0D">
              <w:rPr>
                <w:rFonts w:asciiTheme="majorHAnsi" w:hAnsiTheme="majorHAnsi"/>
                <w:color w:val="000000"/>
                <w:sz w:val="20"/>
                <w:szCs w:val="20"/>
              </w:rPr>
              <w:t xml:space="preserve"> deliver a carefully sequencing curriculum which encompasses the s</w:t>
            </w:r>
            <w:r>
              <w:rPr>
                <w:rFonts w:asciiTheme="majorHAnsi" w:hAnsiTheme="majorHAnsi"/>
                <w:color w:val="000000"/>
                <w:sz w:val="20"/>
                <w:szCs w:val="20"/>
              </w:rPr>
              <w:t>etting</w:t>
            </w:r>
            <w:r w:rsidRPr="00183F0D">
              <w:rPr>
                <w:rFonts w:asciiTheme="majorHAnsi" w:hAnsiTheme="majorHAnsi"/>
                <w:color w:val="000000"/>
                <w:sz w:val="20"/>
                <w:szCs w:val="20"/>
              </w:rPr>
              <w:t>’s vision for its knowledge, skills and values.</w:t>
            </w:r>
          </w:p>
          <w:p w14:paraId="37ED571B" w14:textId="45564132" w:rsidR="00263796" w:rsidRPr="00183F0D" w:rsidRDefault="00263796" w:rsidP="00A23D21">
            <w:pPr>
              <w:numPr>
                <w:ilvl w:val="0"/>
                <w:numId w:val="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Ensure that </w:t>
            </w:r>
            <w:r>
              <w:rPr>
                <w:rFonts w:asciiTheme="majorHAnsi" w:hAnsiTheme="majorHAnsi"/>
                <w:color w:val="000000"/>
                <w:sz w:val="20"/>
                <w:szCs w:val="20"/>
              </w:rPr>
              <w:t>students</w:t>
            </w:r>
            <w:r w:rsidRPr="00183F0D">
              <w:rPr>
                <w:rFonts w:asciiTheme="majorHAnsi" w:hAnsiTheme="majorHAnsi"/>
                <w:color w:val="000000"/>
                <w:sz w:val="20"/>
                <w:szCs w:val="20"/>
              </w:rPr>
              <w:t>’ thinking is focused on key ideas and principles within the subject</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7337376" w14:textId="77777777" w:rsidR="00263796" w:rsidRPr="00183F0D" w:rsidRDefault="00263796" w:rsidP="00A23D21">
            <w:pPr>
              <w:numPr>
                <w:ilvl w:val="0"/>
                <w:numId w:val="7"/>
              </w:numPr>
              <w:textAlignment w:val="baseline"/>
              <w:rPr>
                <w:rFonts w:asciiTheme="majorHAnsi" w:hAnsiTheme="majorHAnsi"/>
                <w:color w:val="000000"/>
                <w:sz w:val="20"/>
                <w:szCs w:val="20"/>
              </w:rPr>
            </w:pPr>
            <w:r w:rsidRPr="00183F0D">
              <w:rPr>
                <w:rFonts w:asciiTheme="majorHAnsi" w:hAnsiTheme="majorHAnsi"/>
                <w:color w:val="000000"/>
                <w:sz w:val="20"/>
                <w:szCs w:val="20"/>
              </w:rPr>
              <w:t>What are your areas for subject knowledge development? How will you address these?</w:t>
            </w:r>
          </w:p>
          <w:p w14:paraId="7BE148BC" w14:textId="77777777" w:rsidR="00263796" w:rsidRPr="00183F0D" w:rsidRDefault="00263796" w:rsidP="00A23D21">
            <w:pPr>
              <w:numPr>
                <w:ilvl w:val="0"/>
                <w:numId w:val="7"/>
              </w:numPr>
              <w:textAlignment w:val="baseline"/>
              <w:rPr>
                <w:rFonts w:asciiTheme="majorHAnsi" w:hAnsiTheme="majorHAnsi"/>
                <w:color w:val="000000"/>
                <w:sz w:val="20"/>
                <w:szCs w:val="20"/>
              </w:rPr>
            </w:pPr>
            <w:r w:rsidRPr="00183F0D">
              <w:rPr>
                <w:rFonts w:asciiTheme="majorHAnsi" w:hAnsiTheme="majorHAnsi"/>
                <w:color w:val="000000"/>
                <w:sz w:val="20"/>
                <w:szCs w:val="20"/>
              </w:rPr>
              <w:t>What are the essential skills, knowledge, concepts and principles in your subject area? Can you identify this in the department’s approach to T&amp;L?</w:t>
            </w:r>
          </w:p>
          <w:p w14:paraId="0CB05075" w14:textId="77777777" w:rsidR="00263796" w:rsidRPr="00183F0D" w:rsidRDefault="00263796" w:rsidP="00A23D21">
            <w:pPr>
              <w:numPr>
                <w:ilvl w:val="0"/>
                <w:numId w:val="7"/>
              </w:numPr>
              <w:textAlignment w:val="baseline"/>
              <w:rPr>
                <w:rFonts w:asciiTheme="majorHAnsi" w:hAnsiTheme="majorHAnsi"/>
                <w:color w:val="000000"/>
                <w:sz w:val="20"/>
                <w:szCs w:val="20"/>
              </w:rPr>
            </w:pPr>
            <w:r w:rsidRPr="00183F0D">
              <w:rPr>
                <w:rFonts w:asciiTheme="majorHAnsi" w:hAnsiTheme="majorHAnsi"/>
                <w:color w:val="000000"/>
                <w:sz w:val="20"/>
                <w:szCs w:val="20"/>
              </w:rPr>
              <w:t>Have you been able to identify how students are supported in mastering important concepts in your subject? What made this effective?</w:t>
            </w:r>
          </w:p>
        </w:tc>
        <w:tc>
          <w:tcPr>
            <w:tcW w:w="5601" w:type="dxa"/>
            <w:tcBorders>
              <w:top w:val="single" w:sz="8" w:space="0" w:color="000000"/>
              <w:left w:val="single" w:sz="8" w:space="0" w:color="000000"/>
              <w:bottom w:val="single" w:sz="8" w:space="0" w:color="000000"/>
              <w:right w:val="single" w:sz="8" w:space="0" w:color="000000"/>
            </w:tcBorders>
          </w:tcPr>
          <w:p w14:paraId="23B94F31" w14:textId="77777777" w:rsidR="00263796" w:rsidRPr="00263796" w:rsidRDefault="00263796" w:rsidP="00263796">
            <w:pPr>
              <w:textAlignment w:val="baseline"/>
              <w:rPr>
                <w:rFonts w:asciiTheme="majorHAnsi" w:hAnsiTheme="majorHAnsi"/>
                <w:b/>
                <w:bCs/>
                <w:color w:val="000000"/>
                <w:sz w:val="20"/>
                <w:szCs w:val="20"/>
              </w:rPr>
            </w:pPr>
            <w:r w:rsidRPr="00263796">
              <w:rPr>
                <w:rFonts w:asciiTheme="majorHAnsi" w:hAnsiTheme="majorHAnsi"/>
                <w:b/>
                <w:bCs/>
                <w:color w:val="000000"/>
                <w:sz w:val="20"/>
                <w:szCs w:val="20"/>
              </w:rPr>
              <w:t>Trainees will have already been taught:</w:t>
            </w:r>
          </w:p>
          <w:p w14:paraId="032E356C" w14:textId="388D95C6" w:rsidR="00FB0CD9" w:rsidRPr="00FB0CD9"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Trainees have completed their Peer Teach as part of FET 4001 Lesson</w:t>
            </w:r>
            <w:r>
              <w:rPr>
                <w:rFonts w:asciiTheme="majorHAnsi" w:hAnsiTheme="majorHAnsi"/>
                <w:color w:val="000000"/>
                <w:sz w:val="20"/>
                <w:szCs w:val="20"/>
              </w:rPr>
              <w:t xml:space="preserve"> </w:t>
            </w:r>
            <w:r w:rsidRPr="00FB0CD9">
              <w:rPr>
                <w:rFonts w:asciiTheme="majorHAnsi" w:hAnsiTheme="majorHAnsi"/>
                <w:color w:val="000000"/>
                <w:sz w:val="20"/>
                <w:szCs w:val="20"/>
              </w:rPr>
              <w:t>Study Assignment. This was the concluding peer teach working within</w:t>
            </w:r>
          </w:p>
          <w:p w14:paraId="4A671C23" w14:textId="4FB62C21" w:rsidR="00FB0CD9" w:rsidRPr="00FB0CD9"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their triad. During these sessions, trainees</w:t>
            </w:r>
            <w:r>
              <w:rPr>
                <w:rFonts w:asciiTheme="majorHAnsi" w:hAnsiTheme="majorHAnsi"/>
                <w:color w:val="000000"/>
                <w:sz w:val="20"/>
                <w:szCs w:val="20"/>
              </w:rPr>
              <w:t xml:space="preserve"> </w:t>
            </w:r>
            <w:r w:rsidRPr="00FB0CD9">
              <w:rPr>
                <w:rFonts w:asciiTheme="majorHAnsi" w:hAnsiTheme="majorHAnsi"/>
                <w:color w:val="000000"/>
                <w:sz w:val="20"/>
                <w:szCs w:val="20"/>
              </w:rPr>
              <w:t>have acted on feedback from their peers and case students, which when</w:t>
            </w:r>
            <w:r>
              <w:rPr>
                <w:rFonts w:asciiTheme="majorHAnsi" w:hAnsiTheme="majorHAnsi"/>
                <w:color w:val="000000"/>
                <w:sz w:val="20"/>
                <w:szCs w:val="20"/>
              </w:rPr>
              <w:t xml:space="preserve"> </w:t>
            </w:r>
            <w:r w:rsidRPr="00FB0CD9">
              <w:rPr>
                <w:rFonts w:asciiTheme="majorHAnsi" w:hAnsiTheme="majorHAnsi"/>
                <w:color w:val="000000"/>
                <w:sz w:val="20"/>
                <w:szCs w:val="20"/>
              </w:rPr>
              <w:t>feeding forward (Goldsmith, 2015) has allowed them to learn how best</w:t>
            </w:r>
            <w:r>
              <w:rPr>
                <w:rFonts w:asciiTheme="majorHAnsi" w:hAnsiTheme="majorHAnsi"/>
                <w:color w:val="000000"/>
                <w:sz w:val="20"/>
                <w:szCs w:val="20"/>
              </w:rPr>
              <w:t xml:space="preserve"> </w:t>
            </w:r>
            <w:r w:rsidRPr="00FB0CD9">
              <w:rPr>
                <w:rFonts w:asciiTheme="majorHAnsi" w:hAnsiTheme="majorHAnsi"/>
                <w:color w:val="000000"/>
                <w:sz w:val="20"/>
                <w:szCs w:val="20"/>
              </w:rPr>
              <w:t>improve their lesson and deliver it. During the Monday Online Teaching</w:t>
            </w:r>
            <w:r>
              <w:rPr>
                <w:rFonts w:asciiTheme="majorHAnsi" w:hAnsiTheme="majorHAnsi"/>
                <w:color w:val="000000"/>
                <w:sz w:val="20"/>
                <w:szCs w:val="20"/>
              </w:rPr>
              <w:t xml:space="preserve"> </w:t>
            </w:r>
            <w:r w:rsidRPr="00FB0CD9">
              <w:rPr>
                <w:rFonts w:asciiTheme="majorHAnsi" w:hAnsiTheme="majorHAnsi"/>
                <w:color w:val="000000"/>
                <w:sz w:val="20"/>
                <w:szCs w:val="20"/>
              </w:rPr>
              <w:t>Session, the topic focussed on Adaptive Teaching using research carried</w:t>
            </w:r>
            <w:r>
              <w:rPr>
                <w:rFonts w:asciiTheme="majorHAnsi" w:hAnsiTheme="majorHAnsi"/>
                <w:color w:val="000000"/>
                <w:sz w:val="20"/>
                <w:szCs w:val="20"/>
              </w:rPr>
              <w:t xml:space="preserve"> </w:t>
            </w:r>
            <w:r w:rsidRPr="00FB0CD9">
              <w:rPr>
                <w:rFonts w:asciiTheme="majorHAnsi" w:hAnsiTheme="majorHAnsi"/>
                <w:color w:val="000000"/>
                <w:sz w:val="20"/>
                <w:szCs w:val="20"/>
              </w:rPr>
              <w:t>out by the EEF and how this links to the ETF Professional Standards</w:t>
            </w:r>
            <w:r>
              <w:rPr>
                <w:rFonts w:asciiTheme="majorHAnsi" w:hAnsiTheme="majorHAnsi"/>
                <w:color w:val="000000"/>
                <w:sz w:val="20"/>
                <w:szCs w:val="20"/>
              </w:rPr>
              <w:t xml:space="preserve"> </w:t>
            </w:r>
            <w:r w:rsidRPr="00FB0CD9">
              <w:rPr>
                <w:rFonts w:asciiTheme="majorHAnsi" w:hAnsiTheme="majorHAnsi"/>
                <w:color w:val="000000"/>
                <w:sz w:val="20"/>
                <w:szCs w:val="20"/>
              </w:rPr>
              <w:t>and Core Curriculum Framework – these were discussed so trainees</w:t>
            </w:r>
          </w:p>
          <w:p w14:paraId="07B4BD8F" w14:textId="70AF47B3" w:rsidR="00263796" w:rsidRPr="00183F0D"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could appreciate the relationship between both.</w:t>
            </w:r>
          </w:p>
        </w:tc>
      </w:tr>
      <w:tr w:rsidR="00263796" w:rsidRPr="00183F0D" w14:paraId="6242309D" w14:textId="77777777" w:rsidTr="00240AC7">
        <w:trPr>
          <w:trHeight w:val="904"/>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58EA24CC" w14:textId="77777777" w:rsidR="00263796" w:rsidRDefault="00263796" w:rsidP="00A23D21">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29928A71" w14:textId="77777777" w:rsidR="00263796" w:rsidRPr="00183F0D" w:rsidRDefault="00263796" w:rsidP="00A23D21">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75D5CCD7" w14:textId="77777777" w:rsidR="00263796" w:rsidRPr="00183F0D" w:rsidRDefault="00263796" w:rsidP="00A23D21">
            <w:pPr>
              <w:numPr>
                <w:ilvl w:val="0"/>
                <w:numId w:val="6"/>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620525D" w14:textId="77777777" w:rsidR="00263796" w:rsidRPr="00183F0D" w:rsidRDefault="00263796" w:rsidP="00A23D21">
            <w:pPr>
              <w:numPr>
                <w:ilvl w:val="0"/>
                <w:numId w:val="7"/>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727455AE" w14:textId="77777777" w:rsidR="00263796" w:rsidRDefault="00263796" w:rsidP="00263796">
            <w:pPr>
              <w:textAlignment w:val="baseline"/>
              <w:rPr>
                <w:rFonts w:asciiTheme="majorHAnsi" w:hAnsiTheme="majorHAnsi"/>
                <w:b/>
                <w:bCs/>
                <w:color w:val="000000"/>
                <w:sz w:val="20"/>
                <w:szCs w:val="20"/>
              </w:rPr>
            </w:pPr>
            <w:r w:rsidRPr="00A23D21">
              <w:rPr>
                <w:rFonts w:asciiTheme="majorHAnsi" w:hAnsiTheme="majorHAnsi"/>
                <w:b/>
                <w:bCs/>
                <w:color w:val="000000"/>
                <w:sz w:val="20"/>
                <w:szCs w:val="20"/>
              </w:rPr>
              <w:t>Trainees will already be able to</w:t>
            </w:r>
            <w:r w:rsidR="00FB0CD9">
              <w:rPr>
                <w:rFonts w:asciiTheme="majorHAnsi" w:hAnsiTheme="majorHAnsi"/>
                <w:b/>
                <w:bCs/>
                <w:color w:val="000000"/>
                <w:sz w:val="20"/>
                <w:szCs w:val="20"/>
              </w:rPr>
              <w:t>:</w:t>
            </w:r>
          </w:p>
          <w:p w14:paraId="13CF7096" w14:textId="5154C34B" w:rsidR="00FB0CD9" w:rsidRPr="00FB0CD9"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By carrying out these sessions, trainees will be able to transfer this</w:t>
            </w:r>
            <w:r>
              <w:rPr>
                <w:rFonts w:asciiTheme="majorHAnsi" w:hAnsiTheme="majorHAnsi"/>
                <w:color w:val="000000"/>
                <w:sz w:val="20"/>
                <w:szCs w:val="20"/>
              </w:rPr>
              <w:t xml:space="preserve"> </w:t>
            </w:r>
            <w:r w:rsidRPr="00FB0CD9">
              <w:rPr>
                <w:rFonts w:asciiTheme="majorHAnsi" w:hAnsiTheme="majorHAnsi"/>
                <w:color w:val="000000"/>
                <w:sz w:val="20"/>
                <w:szCs w:val="20"/>
              </w:rPr>
              <w:t>knowledge gained, using their resourcefulness when carrying out the</w:t>
            </w:r>
            <w:r>
              <w:rPr>
                <w:rFonts w:asciiTheme="majorHAnsi" w:hAnsiTheme="majorHAnsi"/>
                <w:color w:val="000000"/>
                <w:sz w:val="20"/>
                <w:szCs w:val="20"/>
              </w:rPr>
              <w:t xml:space="preserve"> </w:t>
            </w:r>
            <w:r w:rsidRPr="00FB0CD9">
              <w:rPr>
                <w:rFonts w:asciiTheme="majorHAnsi" w:hAnsiTheme="majorHAnsi"/>
                <w:color w:val="000000"/>
                <w:sz w:val="20"/>
                <w:szCs w:val="20"/>
              </w:rPr>
              <w:t>Peer Teach to adapt their teaching to the classroom environment,</w:t>
            </w:r>
            <w:r>
              <w:rPr>
                <w:rFonts w:asciiTheme="majorHAnsi" w:hAnsiTheme="majorHAnsi"/>
                <w:color w:val="000000"/>
                <w:sz w:val="20"/>
                <w:szCs w:val="20"/>
              </w:rPr>
              <w:t xml:space="preserve"> </w:t>
            </w:r>
            <w:r w:rsidRPr="00FB0CD9">
              <w:rPr>
                <w:rFonts w:asciiTheme="majorHAnsi" w:hAnsiTheme="majorHAnsi"/>
                <w:color w:val="000000"/>
                <w:sz w:val="20"/>
                <w:szCs w:val="20"/>
              </w:rPr>
              <w:t>taking into account the research shared during the sessions. Trainees</w:t>
            </w:r>
            <w:r>
              <w:rPr>
                <w:rFonts w:asciiTheme="majorHAnsi" w:hAnsiTheme="majorHAnsi"/>
                <w:color w:val="000000"/>
                <w:sz w:val="20"/>
                <w:szCs w:val="20"/>
              </w:rPr>
              <w:t xml:space="preserve"> </w:t>
            </w:r>
            <w:r w:rsidRPr="00FB0CD9">
              <w:rPr>
                <w:rFonts w:asciiTheme="majorHAnsi" w:hAnsiTheme="majorHAnsi"/>
                <w:color w:val="000000"/>
                <w:sz w:val="20"/>
                <w:szCs w:val="20"/>
              </w:rPr>
              <w:t>have through conversations utilised ideas and resources from their</w:t>
            </w:r>
            <w:r>
              <w:rPr>
                <w:rFonts w:asciiTheme="majorHAnsi" w:hAnsiTheme="majorHAnsi"/>
                <w:color w:val="000000"/>
                <w:sz w:val="20"/>
                <w:szCs w:val="20"/>
              </w:rPr>
              <w:t xml:space="preserve"> </w:t>
            </w:r>
            <w:r w:rsidRPr="00FB0CD9">
              <w:rPr>
                <w:rFonts w:asciiTheme="majorHAnsi" w:hAnsiTheme="majorHAnsi"/>
                <w:color w:val="000000"/>
                <w:sz w:val="20"/>
                <w:szCs w:val="20"/>
              </w:rPr>
              <w:t>peers to embed into their own teaching and learning for when on</w:t>
            </w:r>
          </w:p>
          <w:p w14:paraId="768A27F3" w14:textId="77777777" w:rsidR="00FB0CD9" w:rsidRDefault="00FB0CD9" w:rsidP="00FB0CD9">
            <w:pPr>
              <w:textAlignment w:val="baseline"/>
              <w:rPr>
                <w:rFonts w:asciiTheme="majorHAnsi" w:hAnsiTheme="majorHAnsi"/>
                <w:color w:val="000000"/>
                <w:sz w:val="20"/>
                <w:szCs w:val="20"/>
              </w:rPr>
            </w:pPr>
            <w:r w:rsidRPr="00FB0CD9">
              <w:rPr>
                <w:rFonts w:asciiTheme="majorHAnsi" w:hAnsiTheme="majorHAnsi"/>
                <w:color w:val="000000"/>
                <w:sz w:val="20"/>
                <w:szCs w:val="20"/>
              </w:rPr>
              <w:t>Professional Practice</w:t>
            </w:r>
          </w:p>
          <w:p w14:paraId="7A3AF6A3" w14:textId="77777777" w:rsidR="00FB0CD9" w:rsidRPr="00FB0CD9" w:rsidRDefault="00FB0CD9" w:rsidP="00FB0CD9">
            <w:pPr>
              <w:rPr>
                <w:rFonts w:asciiTheme="majorHAnsi" w:hAnsiTheme="majorHAnsi"/>
                <w:sz w:val="20"/>
                <w:szCs w:val="20"/>
              </w:rPr>
            </w:pPr>
          </w:p>
          <w:p w14:paraId="41046FCF" w14:textId="21235B3E" w:rsidR="00FB0CD9" w:rsidRPr="00FB0CD9" w:rsidRDefault="00FB0CD9" w:rsidP="00FB0CD9">
            <w:pPr>
              <w:rPr>
                <w:rFonts w:asciiTheme="majorHAnsi" w:hAnsiTheme="majorHAnsi"/>
                <w:sz w:val="20"/>
                <w:szCs w:val="20"/>
              </w:rPr>
            </w:pPr>
          </w:p>
        </w:tc>
      </w:tr>
      <w:tr w:rsidR="00FB0CD9" w:rsidRPr="00183F0D" w14:paraId="376B3BBA" w14:textId="20BBAC30" w:rsidTr="00240AC7">
        <w:trPr>
          <w:trHeight w:val="195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4351EF26" w14:textId="076B483A" w:rsidR="00FB0CD9" w:rsidRPr="00183F0D" w:rsidRDefault="00FB0CD9" w:rsidP="00A23D21">
            <w:pPr>
              <w:rPr>
                <w:rFonts w:asciiTheme="majorHAnsi" w:hAnsiTheme="majorHAnsi"/>
              </w:rPr>
            </w:pPr>
            <w:r>
              <w:rPr>
                <w:rFonts w:asciiTheme="majorHAnsi" w:hAnsiTheme="majorHAnsi"/>
              </w:rPr>
              <w:lastRenderedPageBreak/>
              <w:t>4</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185E935B" w14:textId="77777777" w:rsidR="00FB0CD9" w:rsidRPr="001426EE" w:rsidRDefault="00FB0CD9" w:rsidP="00A23D21">
            <w:pPr>
              <w:rPr>
                <w:rFonts w:asciiTheme="majorHAnsi" w:hAnsiTheme="majorHAnsi"/>
                <w:color w:val="C80064"/>
                <w:sz w:val="20"/>
                <w:szCs w:val="20"/>
              </w:rPr>
            </w:pPr>
            <w:r w:rsidRPr="00183F0D">
              <w:rPr>
                <w:rFonts w:asciiTheme="majorHAnsi" w:hAnsiTheme="majorHAnsi"/>
                <w:color w:val="000000"/>
                <w:sz w:val="20"/>
                <w:szCs w:val="20"/>
              </w:rPr>
              <w:t>Subject &amp; Curriculum Knowledge</w:t>
            </w:r>
          </w:p>
          <w:p w14:paraId="3950610B" w14:textId="52CD5F23" w:rsidR="00FB0CD9" w:rsidRPr="00183F0D" w:rsidRDefault="00FB0CD9" w:rsidP="00A23D21">
            <w:pPr>
              <w:rPr>
                <w:rFonts w:asciiTheme="majorHAnsi" w:hAnsiTheme="majorHAnsi"/>
              </w:rPr>
            </w:pPr>
            <w:r w:rsidRPr="001426EE">
              <w:rPr>
                <w:rFonts w:asciiTheme="majorHAnsi" w:hAnsiTheme="majorHAnsi"/>
                <w:b/>
                <w:bCs/>
                <w:color w:val="C80064"/>
                <w:sz w:val="20"/>
                <w:szCs w:val="20"/>
              </w:rPr>
              <w:t>(PS, 3, 7, 8,9,16,19)</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5BA7AD79" w14:textId="2E2B5704" w:rsidR="00FB0CD9" w:rsidRPr="00183F0D" w:rsidRDefault="00FB0CD9" w:rsidP="00A23D21">
            <w:pPr>
              <w:numPr>
                <w:ilvl w:val="0"/>
                <w:numId w:val="8"/>
              </w:numPr>
              <w:textAlignment w:val="baseline"/>
              <w:rPr>
                <w:rFonts w:asciiTheme="majorHAnsi" w:hAnsiTheme="majorHAnsi"/>
                <w:color w:val="000000"/>
                <w:sz w:val="20"/>
                <w:szCs w:val="20"/>
              </w:rPr>
            </w:pPr>
            <w:r w:rsidRPr="00183F0D">
              <w:rPr>
                <w:rFonts w:asciiTheme="majorHAnsi" w:hAnsiTheme="majorHAnsi"/>
                <w:color w:val="000000"/>
                <w:sz w:val="20"/>
                <w:szCs w:val="20"/>
              </w:rPr>
              <w:t>Collaborate with colleagues to effectively use resources and materials (such as shared planning)</w:t>
            </w:r>
          </w:p>
          <w:p w14:paraId="4AB6E9ED" w14:textId="37DAC25A" w:rsidR="00FB0CD9" w:rsidRPr="00183F0D" w:rsidRDefault="00FB0CD9" w:rsidP="00A23D21">
            <w:pPr>
              <w:numPr>
                <w:ilvl w:val="0"/>
                <w:numId w:val="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Ensure that learning is sequenced so that </w:t>
            </w:r>
            <w:r>
              <w:rPr>
                <w:rFonts w:asciiTheme="majorHAnsi" w:hAnsiTheme="majorHAnsi"/>
                <w:color w:val="000000"/>
                <w:sz w:val="20"/>
                <w:szCs w:val="20"/>
              </w:rPr>
              <w:t>students</w:t>
            </w:r>
            <w:r w:rsidRPr="00183F0D">
              <w:rPr>
                <w:rFonts w:asciiTheme="majorHAnsi" w:hAnsiTheme="majorHAnsi"/>
                <w:color w:val="000000"/>
                <w:sz w:val="20"/>
                <w:szCs w:val="20"/>
              </w:rPr>
              <w:t>’ master foundational concepts before moving on</w:t>
            </w:r>
          </w:p>
          <w:p w14:paraId="6639034F" w14:textId="7B80D330" w:rsidR="00FB0CD9" w:rsidRPr="00183F0D" w:rsidRDefault="00FB0CD9" w:rsidP="00A23D21">
            <w:pPr>
              <w:numPr>
                <w:ilvl w:val="0"/>
                <w:numId w:val="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Anticipate, plan for and encourage </w:t>
            </w:r>
            <w:r>
              <w:rPr>
                <w:rFonts w:asciiTheme="majorHAnsi" w:hAnsiTheme="majorHAnsi"/>
                <w:color w:val="000000"/>
                <w:sz w:val="20"/>
                <w:szCs w:val="20"/>
              </w:rPr>
              <w:t>student</w:t>
            </w:r>
            <w:r w:rsidRPr="00183F0D">
              <w:rPr>
                <w:rFonts w:asciiTheme="majorHAnsi" w:hAnsiTheme="majorHAnsi"/>
                <w:color w:val="000000"/>
                <w:sz w:val="20"/>
                <w:szCs w:val="20"/>
              </w:rPr>
              <w:t xml:space="preserve">s to share common misconceptions to they can be addressed, and </w:t>
            </w:r>
            <w:r>
              <w:rPr>
                <w:rFonts w:asciiTheme="majorHAnsi" w:hAnsiTheme="majorHAnsi"/>
                <w:color w:val="000000"/>
                <w:sz w:val="20"/>
                <w:szCs w:val="20"/>
              </w:rPr>
              <w:t>student</w:t>
            </w:r>
            <w:r w:rsidRPr="00183F0D">
              <w:rPr>
                <w:rFonts w:asciiTheme="majorHAnsi" w:hAnsiTheme="majorHAnsi"/>
                <w:color w:val="000000"/>
                <w:sz w:val="20"/>
                <w:szCs w:val="20"/>
              </w:rPr>
              <w:t>s have relevant and accurate subject specific knowledge.</w:t>
            </w:r>
          </w:p>
          <w:p w14:paraId="3440E237" w14:textId="6F80A7B3" w:rsidR="00FB0CD9" w:rsidRPr="00183F0D" w:rsidRDefault="00FB0CD9" w:rsidP="00A23D21">
            <w:pPr>
              <w:numPr>
                <w:ilvl w:val="0"/>
                <w:numId w:val="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Promote/improve </w:t>
            </w:r>
            <w:r>
              <w:rPr>
                <w:rFonts w:asciiTheme="majorHAnsi" w:hAnsiTheme="majorHAnsi"/>
                <w:color w:val="000000"/>
                <w:sz w:val="20"/>
                <w:szCs w:val="20"/>
              </w:rPr>
              <w:t>student</w:t>
            </w:r>
            <w:r w:rsidRPr="00183F0D">
              <w:rPr>
                <w:rFonts w:asciiTheme="majorHAnsi" w:hAnsiTheme="majorHAnsi"/>
                <w:color w:val="000000"/>
                <w:sz w:val="20"/>
                <w:szCs w:val="20"/>
              </w:rPr>
              <w:t>s’ literacy</w:t>
            </w:r>
            <w:r>
              <w:rPr>
                <w:rFonts w:asciiTheme="majorHAnsi" w:hAnsiTheme="majorHAnsi"/>
                <w:color w:val="000000"/>
                <w:sz w:val="20"/>
                <w:szCs w:val="20"/>
              </w:rPr>
              <w:t xml:space="preserve"> and numeracy</w:t>
            </w:r>
            <w:r w:rsidRPr="00183F0D">
              <w:rPr>
                <w:rFonts w:asciiTheme="majorHAnsi" w:hAnsiTheme="majorHAnsi"/>
                <w:color w:val="000000"/>
                <w:sz w:val="20"/>
                <w:szCs w:val="20"/>
              </w:rPr>
              <w:t xml:space="preserve"> levels in the subject (inc. the use of subject specific language)</w:t>
            </w:r>
            <w:r>
              <w:rPr>
                <w:rFonts w:asciiTheme="majorHAnsi" w:hAnsiTheme="majorHAnsi"/>
                <w:color w:val="000000"/>
                <w:sz w:val="20"/>
                <w:szCs w:val="20"/>
              </w:rPr>
              <w:t xml:space="preserve"> in relation to ETF Professional Standard 16.</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8331CC4" w14:textId="77777777" w:rsidR="00FB0CD9" w:rsidRPr="00183F0D" w:rsidRDefault="00FB0CD9" w:rsidP="00A23D21">
            <w:pPr>
              <w:numPr>
                <w:ilvl w:val="0"/>
                <w:numId w:val="9"/>
              </w:numPr>
              <w:textAlignment w:val="baseline"/>
              <w:rPr>
                <w:rFonts w:asciiTheme="majorHAnsi" w:hAnsiTheme="majorHAnsi"/>
                <w:color w:val="000000"/>
                <w:sz w:val="20"/>
                <w:szCs w:val="20"/>
              </w:rPr>
            </w:pPr>
            <w:r w:rsidRPr="00183F0D">
              <w:rPr>
                <w:rFonts w:asciiTheme="majorHAnsi" w:hAnsiTheme="majorHAnsi"/>
                <w:color w:val="000000"/>
                <w:sz w:val="20"/>
                <w:szCs w:val="20"/>
              </w:rPr>
              <w:t>Which aspects of the EHU ITT pillars do you feel you have covered this week?</w:t>
            </w:r>
          </w:p>
          <w:p w14:paraId="1BE35B4E" w14:textId="2B173B97" w:rsidR="00FB0CD9" w:rsidRPr="00183F0D" w:rsidRDefault="00FB0CD9" w:rsidP="00A23D21">
            <w:pPr>
              <w:numPr>
                <w:ilvl w:val="0"/>
                <w:numId w:val="9"/>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effective have you been in helping to address </w:t>
            </w:r>
            <w:r>
              <w:rPr>
                <w:rFonts w:asciiTheme="majorHAnsi" w:hAnsiTheme="majorHAnsi"/>
                <w:color w:val="000000"/>
                <w:sz w:val="20"/>
                <w:szCs w:val="20"/>
              </w:rPr>
              <w:t>students</w:t>
            </w:r>
            <w:r w:rsidRPr="00183F0D">
              <w:rPr>
                <w:rFonts w:asciiTheme="majorHAnsi" w:hAnsiTheme="majorHAnsi"/>
                <w:color w:val="000000"/>
                <w:sz w:val="20"/>
                <w:szCs w:val="20"/>
              </w:rPr>
              <w:t>’ misconceptions? How could you develop this?</w:t>
            </w:r>
          </w:p>
          <w:p w14:paraId="7C32797A" w14:textId="77777777" w:rsidR="00FB0CD9" w:rsidRPr="00183F0D" w:rsidRDefault="00FB0CD9" w:rsidP="00A23D21">
            <w:pPr>
              <w:numPr>
                <w:ilvl w:val="0"/>
                <w:numId w:val="9"/>
              </w:numPr>
              <w:textAlignment w:val="baseline"/>
              <w:rPr>
                <w:rFonts w:asciiTheme="majorHAnsi" w:hAnsiTheme="majorHAnsi"/>
                <w:color w:val="000000"/>
                <w:sz w:val="20"/>
                <w:szCs w:val="20"/>
              </w:rPr>
            </w:pPr>
            <w:r w:rsidRPr="00183F0D">
              <w:rPr>
                <w:rFonts w:asciiTheme="majorHAnsi" w:hAnsiTheme="majorHAnsi"/>
                <w:color w:val="000000"/>
                <w:sz w:val="20"/>
                <w:szCs w:val="20"/>
              </w:rPr>
              <w:t>How do you feel you are developing in your use of questioning and effective classroom talk?</w:t>
            </w:r>
          </w:p>
        </w:tc>
        <w:tc>
          <w:tcPr>
            <w:tcW w:w="5601" w:type="dxa"/>
            <w:tcBorders>
              <w:top w:val="single" w:sz="8" w:space="0" w:color="000000"/>
              <w:left w:val="single" w:sz="8" w:space="0" w:color="000000"/>
              <w:bottom w:val="single" w:sz="8" w:space="0" w:color="000000"/>
              <w:right w:val="single" w:sz="8" w:space="0" w:color="000000"/>
            </w:tcBorders>
          </w:tcPr>
          <w:p w14:paraId="63D3B77C" w14:textId="77777777" w:rsidR="00FB0CD9" w:rsidRDefault="00FB0CD9" w:rsidP="00FB0CD9">
            <w:pPr>
              <w:textAlignment w:val="baseline"/>
              <w:rPr>
                <w:rFonts w:asciiTheme="majorHAnsi" w:hAnsiTheme="majorHAnsi"/>
                <w:b/>
                <w:bCs/>
                <w:color w:val="000000"/>
                <w:sz w:val="20"/>
                <w:szCs w:val="20"/>
              </w:rPr>
            </w:pPr>
            <w:r w:rsidRPr="00263796">
              <w:rPr>
                <w:rFonts w:asciiTheme="majorHAnsi" w:hAnsiTheme="majorHAnsi"/>
                <w:b/>
                <w:bCs/>
                <w:color w:val="000000"/>
                <w:sz w:val="20"/>
                <w:szCs w:val="20"/>
              </w:rPr>
              <w:t>Trainees will have already been taught:</w:t>
            </w:r>
          </w:p>
          <w:p w14:paraId="5AC968B4" w14:textId="384C8080" w:rsidR="00FB0CD9" w:rsidRPr="00183F0D" w:rsidRDefault="0081756B" w:rsidP="0081756B">
            <w:pPr>
              <w:textAlignment w:val="baseline"/>
              <w:rPr>
                <w:rFonts w:asciiTheme="majorHAnsi" w:hAnsiTheme="majorHAnsi"/>
                <w:color w:val="000000"/>
                <w:sz w:val="20"/>
                <w:szCs w:val="20"/>
              </w:rPr>
            </w:pPr>
            <w:r w:rsidRPr="0081756B">
              <w:rPr>
                <w:rFonts w:asciiTheme="majorHAnsi" w:hAnsiTheme="majorHAnsi"/>
                <w:color w:val="000000"/>
                <w:sz w:val="20"/>
                <w:szCs w:val="20"/>
              </w:rPr>
              <w:t>Trainees at this stage of their training have completed their initial assessment</w:t>
            </w:r>
            <w:r>
              <w:rPr>
                <w:rFonts w:asciiTheme="majorHAnsi" w:hAnsiTheme="majorHAnsi"/>
                <w:color w:val="000000"/>
                <w:sz w:val="20"/>
                <w:szCs w:val="20"/>
              </w:rPr>
              <w:t xml:space="preserve"> </w:t>
            </w:r>
            <w:r w:rsidRPr="0081756B">
              <w:rPr>
                <w:rFonts w:asciiTheme="majorHAnsi" w:hAnsiTheme="majorHAnsi"/>
                <w:color w:val="000000"/>
                <w:sz w:val="20"/>
                <w:szCs w:val="20"/>
              </w:rPr>
              <w:t>based on planning, collaborative learning and delivery of a peer teach, so</w:t>
            </w:r>
            <w:r>
              <w:rPr>
                <w:rFonts w:asciiTheme="majorHAnsi" w:hAnsiTheme="majorHAnsi"/>
                <w:color w:val="000000"/>
                <w:sz w:val="20"/>
                <w:szCs w:val="20"/>
              </w:rPr>
              <w:t xml:space="preserve"> </w:t>
            </w:r>
            <w:r w:rsidRPr="0081756B">
              <w:rPr>
                <w:rFonts w:asciiTheme="majorHAnsi" w:hAnsiTheme="majorHAnsi"/>
                <w:color w:val="000000"/>
                <w:sz w:val="20"/>
                <w:szCs w:val="20"/>
              </w:rPr>
              <w:t>therefore know that the planning of a lesson is integral in as far as behaviour</w:t>
            </w:r>
            <w:r>
              <w:rPr>
                <w:rFonts w:asciiTheme="majorHAnsi" w:hAnsiTheme="majorHAnsi"/>
                <w:color w:val="000000"/>
                <w:sz w:val="20"/>
                <w:szCs w:val="20"/>
              </w:rPr>
              <w:t xml:space="preserve"> </w:t>
            </w:r>
            <w:r w:rsidRPr="0081756B">
              <w:rPr>
                <w:rFonts w:asciiTheme="majorHAnsi" w:hAnsiTheme="majorHAnsi"/>
                <w:color w:val="000000"/>
                <w:sz w:val="20"/>
                <w:szCs w:val="20"/>
              </w:rPr>
              <w:t>for learning, have gained an understanding of what it is to adapt teaching for</w:t>
            </w:r>
            <w:r>
              <w:rPr>
                <w:rFonts w:asciiTheme="majorHAnsi" w:hAnsiTheme="majorHAnsi"/>
                <w:color w:val="000000"/>
                <w:sz w:val="20"/>
                <w:szCs w:val="20"/>
              </w:rPr>
              <w:t xml:space="preserve"> </w:t>
            </w:r>
            <w:r w:rsidRPr="0081756B">
              <w:rPr>
                <w:rFonts w:asciiTheme="majorHAnsi" w:hAnsiTheme="majorHAnsi"/>
                <w:color w:val="000000"/>
                <w:sz w:val="20"/>
                <w:szCs w:val="20"/>
              </w:rPr>
              <w:t>those learners with SEN-D or who have a SpLD and the importance of</w:t>
            </w:r>
            <w:r>
              <w:rPr>
                <w:rFonts w:asciiTheme="majorHAnsi" w:hAnsiTheme="majorHAnsi"/>
                <w:color w:val="000000"/>
                <w:sz w:val="20"/>
                <w:szCs w:val="20"/>
              </w:rPr>
              <w:t xml:space="preserve"> </w:t>
            </w:r>
            <w:r w:rsidRPr="0081756B">
              <w:rPr>
                <w:rFonts w:asciiTheme="majorHAnsi" w:hAnsiTheme="majorHAnsi"/>
                <w:color w:val="000000"/>
                <w:sz w:val="20"/>
                <w:szCs w:val="20"/>
              </w:rPr>
              <w:t>embedding literacy and numeracy. Trainees know that they must ensure a</w:t>
            </w:r>
            <w:r>
              <w:rPr>
                <w:rFonts w:asciiTheme="majorHAnsi" w:hAnsiTheme="majorHAnsi"/>
                <w:color w:val="000000"/>
                <w:sz w:val="20"/>
                <w:szCs w:val="20"/>
              </w:rPr>
              <w:t xml:space="preserve"> </w:t>
            </w:r>
            <w:r w:rsidRPr="0081756B">
              <w:rPr>
                <w:rFonts w:asciiTheme="majorHAnsi" w:hAnsiTheme="majorHAnsi"/>
                <w:color w:val="000000"/>
                <w:sz w:val="20"/>
                <w:szCs w:val="20"/>
              </w:rPr>
              <w:t>lesson has opportunities within it in which to reflect and retrieve prior</w:t>
            </w:r>
            <w:r>
              <w:rPr>
                <w:rFonts w:asciiTheme="majorHAnsi" w:hAnsiTheme="majorHAnsi"/>
                <w:color w:val="000000"/>
                <w:sz w:val="20"/>
                <w:szCs w:val="20"/>
              </w:rPr>
              <w:t xml:space="preserve"> </w:t>
            </w:r>
            <w:r w:rsidRPr="0081756B">
              <w:rPr>
                <w:rFonts w:asciiTheme="majorHAnsi" w:hAnsiTheme="majorHAnsi"/>
                <w:color w:val="000000"/>
                <w:sz w:val="20"/>
                <w:szCs w:val="20"/>
              </w:rPr>
              <w:t>learning.</w:t>
            </w:r>
          </w:p>
        </w:tc>
      </w:tr>
      <w:tr w:rsidR="00FB0CD9" w:rsidRPr="00183F0D" w14:paraId="34A76E09" w14:textId="77777777" w:rsidTr="00240AC7">
        <w:trPr>
          <w:trHeight w:val="1950"/>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1094A017" w14:textId="77777777" w:rsidR="00FB0CD9" w:rsidRDefault="00FB0CD9" w:rsidP="00A23D21">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30CE41DC" w14:textId="77777777" w:rsidR="00FB0CD9" w:rsidRPr="00183F0D" w:rsidRDefault="00FB0CD9" w:rsidP="00A23D21">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73C174E7" w14:textId="77777777" w:rsidR="00FB0CD9" w:rsidRPr="00183F0D" w:rsidRDefault="00FB0CD9" w:rsidP="00A23D21">
            <w:pPr>
              <w:numPr>
                <w:ilvl w:val="0"/>
                <w:numId w:val="8"/>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FAEB5E8" w14:textId="77777777" w:rsidR="00FB0CD9" w:rsidRPr="00183F0D" w:rsidRDefault="00FB0CD9" w:rsidP="00A23D21">
            <w:pPr>
              <w:numPr>
                <w:ilvl w:val="0"/>
                <w:numId w:val="9"/>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62A8E3DE" w14:textId="77777777" w:rsidR="00FB0CD9" w:rsidRDefault="00FB0CD9" w:rsidP="00FB0CD9">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p>
          <w:p w14:paraId="4C856603" w14:textId="7DEA6A84" w:rsidR="0081756B" w:rsidRPr="0081756B" w:rsidRDefault="0081756B" w:rsidP="0081756B">
            <w:pPr>
              <w:textAlignment w:val="baseline"/>
              <w:rPr>
                <w:rFonts w:asciiTheme="majorHAnsi" w:hAnsiTheme="majorHAnsi"/>
                <w:color w:val="000000"/>
                <w:sz w:val="20"/>
                <w:szCs w:val="20"/>
              </w:rPr>
            </w:pPr>
            <w:r w:rsidRPr="0081756B">
              <w:rPr>
                <w:rFonts w:asciiTheme="majorHAnsi" w:hAnsiTheme="majorHAnsi"/>
                <w:color w:val="000000"/>
                <w:sz w:val="20"/>
                <w:szCs w:val="20"/>
              </w:rPr>
              <w:t>Trainees are able to deliver a lesson based on their subject specialism and the</w:t>
            </w:r>
            <w:r>
              <w:rPr>
                <w:rFonts w:asciiTheme="majorHAnsi" w:hAnsiTheme="majorHAnsi"/>
                <w:color w:val="000000"/>
                <w:sz w:val="20"/>
                <w:szCs w:val="20"/>
              </w:rPr>
              <w:t xml:space="preserve"> </w:t>
            </w:r>
            <w:r w:rsidRPr="0081756B">
              <w:rPr>
                <w:rFonts w:asciiTheme="majorHAnsi" w:hAnsiTheme="majorHAnsi"/>
                <w:color w:val="000000"/>
                <w:sz w:val="20"/>
                <w:szCs w:val="20"/>
              </w:rPr>
              <w:t>appropriate age stage. Trainees are able to adapt their teaching applicable to</w:t>
            </w:r>
            <w:r>
              <w:rPr>
                <w:rFonts w:asciiTheme="majorHAnsi" w:hAnsiTheme="majorHAnsi"/>
                <w:color w:val="000000"/>
                <w:sz w:val="20"/>
                <w:szCs w:val="20"/>
              </w:rPr>
              <w:t xml:space="preserve"> </w:t>
            </w:r>
            <w:r w:rsidRPr="0081756B">
              <w:rPr>
                <w:rFonts w:asciiTheme="majorHAnsi" w:hAnsiTheme="majorHAnsi"/>
                <w:color w:val="000000"/>
                <w:sz w:val="20"/>
                <w:szCs w:val="20"/>
              </w:rPr>
              <w:t>the lesson they are teaching to engage learners based on specific learner</w:t>
            </w:r>
            <w:r>
              <w:rPr>
                <w:rFonts w:asciiTheme="majorHAnsi" w:hAnsiTheme="majorHAnsi"/>
                <w:color w:val="000000"/>
                <w:sz w:val="20"/>
                <w:szCs w:val="20"/>
              </w:rPr>
              <w:t xml:space="preserve"> </w:t>
            </w:r>
            <w:r w:rsidRPr="0081756B">
              <w:rPr>
                <w:rFonts w:asciiTheme="majorHAnsi" w:hAnsiTheme="majorHAnsi"/>
                <w:color w:val="000000"/>
                <w:sz w:val="20"/>
                <w:szCs w:val="20"/>
              </w:rPr>
              <w:t>requirements. Trainees are developing their use of questioning techniques.</w:t>
            </w:r>
          </w:p>
        </w:tc>
      </w:tr>
      <w:tr w:rsidR="00FB0CD9" w:rsidRPr="00183F0D" w14:paraId="517A82AC" w14:textId="1FB18556" w:rsidTr="00240AC7">
        <w:trPr>
          <w:trHeight w:val="2408"/>
        </w:trPr>
        <w:tc>
          <w:tcPr>
            <w:tcW w:w="932" w:type="dxa"/>
            <w:vMerge w:val="restart"/>
            <w:tcBorders>
              <w:left w:val="single" w:sz="8" w:space="0" w:color="000000"/>
              <w:right w:val="single" w:sz="6" w:space="0" w:color="CCCCCC"/>
            </w:tcBorders>
            <w:tcMar>
              <w:top w:w="100" w:type="dxa"/>
              <w:left w:w="100" w:type="dxa"/>
              <w:bottom w:w="100" w:type="dxa"/>
              <w:right w:w="100" w:type="dxa"/>
            </w:tcMar>
          </w:tcPr>
          <w:p w14:paraId="27DF1288" w14:textId="39BE918F" w:rsidR="00FB0CD9" w:rsidRPr="00183F0D" w:rsidRDefault="00FB0CD9" w:rsidP="004953BE">
            <w:pPr>
              <w:rPr>
                <w:rFonts w:asciiTheme="majorHAnsi" w:hAnsiTheme="majorHAnsi"/>
              </w:rPr>
            </w:pPr>
            <w:r>
              <w:rPr>
                <w:rFonts w:asciiTheme="majorHAnsi" w:hAnsiTheme="majorHAnsi"/>
              </w:rPr>
              <w:t>5</w:t>
            </w:r>
          </w:p>
        </w:tc>
        <w:tc>
          <w:tcPr>
            <w:tcW w:w="1185" w:type="dxa"/>
            <w:vMerge w:val="restart"/>
            <w:tcBorders>
              <w:left w:val="single" w:sz="6" w:space="0" w:color="CCCCCC"/>
              <w:right w:val="single" w:sz="6" w:space="0" w:color="CCCCCC"/>
            </w:tcBorders>
            <w:tcMar>
              <w:top w:w="40" w:type="dxa"/>
              <w:left w:w="40" w:type="dxa"/>
              <w:bottom w:w="40" w:type="dxa"/>
              <w:right w:w="40" w:type="dxa"/>
            </w:tcMar>
            <w:hideMark/>
          </w:tcPr>
          <w:p w14:paraId="6404F158" w14:textId="77777777" w:rsidR="00FB0CD9" w:rsidRPr="001426EE" w:rsidRDefault="00FB0CD9" w:rsidP="004953BE">
            <w:pPr>
              <w:rPr>
                <w:rFonts w:asciiTheme="majorHAnsi" w:hAnsiTheme="majorHAnsi"/>
                <w:color w:val="C80064"/>
                <w:sz w:val="20"/>
                <w:szCs w:val="20"/>
              </w:rPr>
            </w:pPr>
            <w:r w:rsidRPr="00183F0D">
              <w:rPr>
                <w:rFonts w:asciiTheme="majorHAnsi" w:hAnsiTheme="majorHAnsi"/>
                <w:color w:val="000000"/>
                <w:sz w:val="20"/>
                <w:szCs w:val="20"/>
              </w:rPr>
              <w:t xml:space="preserve">How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Classroom Practice and Adaptive Teaching</w:t>
            </w:r>
          </w:p>
          <w:p w14:paraId="33D6BB95" w14:textId="273C8625" w:rsidR="00FB0CD9" w:rsidRPr="00183F0D" w:rsidRDefault="00FB0CD9" w:rsidP="004953BE">
            <w:pPr>
              <w:rPr>
                <w:rFonts w:asciiTheme="majorHAnsi" w:hAnsiTheme="majorHAnsi"/>
              </w:rPr>
            </w:pPr>
            <w:r w:rsidRPr="001426EE">
              <w:rPr>
                <w:rFonts w:asciiTheme="majorHAnsi" w:hAnsiTheme="majorHAnsi"/>
                <w:b/>
                <w:bCs/>
                <w:color w:val="C80064"/>
              </w:rPr>
              <w:t>(</w:t>
            </w:r>
            <w:r w:rsidRPr="001426EE">
              <w:rPr>
                <w:rFonts w:asciiTheme="majorHAnsi" w:hAnsiTheme="majorHAnsi"/>
                <w:b/>
                <w:bCs/>
                <w:color w:val="C80064"/>
                <w:sz w:val="20"/>
                <w:szCs w:val="20"/>
              </w:rPr>
              <w:t>PS 1, 3, 4, 9, 10, 14, 15, 16)</w:t>
            </w:r>
          </w:p>
        </w:tc>
        <w:tc>
          <w:tcPr>
            <w:tcW w:w="3402" w:type="dxa"/>
            <w:vMerge w:val="restart"/>
            <w:tcBorders>
              <w:left w:val="single" w:sz="6" w:space="0" w:color="CCCCCC"/>
              <w:right w:val="single" w:sz="8" w:space="0" w:color="000000"/>
            </w:tcBorders>
            <w:tcMar>
              <w:top w:w="100" w:type="dxa"/>
              <w:left w:w="100" w:type="dxa"/>
              <w:bottom w:w="100" w:type="dxa"/>
              <w:right w:w="100" w:type="dxa"/>
            </w:tcMar>
            <w:hideMark/>
          </w:tcPr>
          <w:p w14:paraId="4FE7043E" w14:textId="116B59DB" w:rsidR="00FB0CD9" w:rsidRPr="00183F0D" w:rsidRDefault="00FB0CD9" w:rsidP="0036197E">
            <w:pPr>
              <w:numPr>
                <w:ilvl w:val="0"/>
                <w:numId w:val="1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Start expositions at the point of </w:t>
            </w:r>
            <w:r>
              <w:rPr>
                <w:rFonts w:asciiTheme="majorHAnsi" w:hAnsiTheme="majorHAnsi"/>
                <w:color w:val="000000"/>
                <w:sz w:val="20"/>
                <w:szCs w:val="20"/>
              </w:rPr>
              <w:t>student</w:t>
            </w:r>
            <w:r w:rsidRPr="00183F0D">
              <w:rPr>
                <w:rFonts w:asciiTheme="majorHAnsi" w:hAnsiTheme="majorHAnsi"/>
                <w:color w:val="000000"/>
                <w:sz w:val="20"/>
                <w:szCs w:val="20"/>
              </w:rPr>
              <w:t xml:space="preserve"> understanding. Avoid overloading working memory by taking prior learning into account when introducing new content and breaking such content into smaller steps/the constituent parts.</w:t>
            </w:r>
          </w:p>
          <w:p w14:paraId="6C9A9271" w14:textId="6933D00E" w:rsidR="00FB0CD9" w:rsidRPr="00183F0D" w:rsidRDefault="00FB0CD9" w:rsidP="0036197E">
            <w:pPr>
              <w:numPr>
                <w:ilvl w:val="0"/>
                <w:numId w:val="10"/>
              </w:numPr>
              <w:textAlignment w:val="baseline"/>
              <w:rPr>
                <w:rFonts w:asciiTheme="majorHAnsi" w:hAnsiTheme="majorHAnsi"/>
                <w:color w:val="000000"/>
                <w:sz w:val="20"/>
                <w:szCs w:val="20"/>
              </w:rPr>
            </w:pPr>
            <w:r w:rsidRPr="00183F0D">
              <w:rPr>
                <w:rFonts w:asciiTheme="majorHAnsi" w:hAnsiTheme="majorHAnsi"/>
                <w:color w:val="000000"/>
                <w:sz w:val="20"/>
                <w:szCs w:val="20"/>
              </w:rPr>
              <w:t>Sequence learning so</w:t>
            </w:r>
            <w:r>
              <w:rPr>
                <w:rFonts w:asciiTheme="majorHAnsi" w:hAnsiTheme="majorHAnsi"/>
                <w:color w:val="000000"/>
                <w:sz w:val="20"/>
                <w:szCs w:val="20"/>
              </w:rPr>
              <w:t xml:space="preserve"> student</w:t>
            </w:r>
            <w:r w:rsidRPr="00183F0D">
              <w:rPr>
                <w:rFonts w:asciiTheme="majorHAnsi" w:hAnsiTheme="majorHAnsi"/>
                <w:color w:val="000000"/>
                <w:sz w:val="20"/>
                <w:szCs w:val="20"/>
              </w:rPr>
              <w:t>s are secure in foundational knowledge before introducing more complex material</w:t>
            </w:r>
          </w:p>
          <w:p w14:paraId="00F0E3AE" w14:textId="413EBCFF" w:rsidR="00FB0CD9" w:rsidRPr="00183F0D" w:rsidRDefault="00FB0CD9" w:rsidP="0036197E">
            <w:pPr>
              <w:numPr>
                <w:ilvl w:val="0"/>
                <w:numId w:val="10"/>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Use modelling, scaffolding and explanations to assist with structuring learning, and recognise the need to remove this when </w:t>
            </w:r>
            <w:r>
              <w:rPr>
                <w:rFonts w:asciiTheme="majorHAnsi" w:hAnsiTheme="majorHAnsi"/>
                <w:color w:val="000000"/>
                <w:sz w:val="20"/>
                <w:szCs w:val="20"/>
              </w:rPr>
              <w:t>student</w:t>
            </w:r>
            <w:r w:rsidRPr="00183F0D">
              <w:rPr>
                <w:rFonts w:asciiTheme="majorHAnsi" w:hAnsiTheme="majorHAnsi"/>
                <w:color w:val="000000"/>
                <w:sz w:val="20"/>
                <w:szCs w:val="20"/>
              </w:rPr>
              <w:t>s can apply such structures to prior learning</w:t>
            </w:r>
          </w:p>
          <w:p w14:paraId="345B299B" w14:textId="25A44DE3" w:rsidR="0081756B" w:rsidRPr="0081756B" w:rsidRDefault="00FB0CD9" w:rsidP="0081756B">
            <w:pPr>
              <w:numPr>
                <w:ilvl w:val="0"/>
                <w:numId w:val="1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w:t>
            </w:r>
            <w:r>
              <w:rPr>
                <w:rFonts w:asciiTheme="majorHAnsi" w:hAnsiTheme="majorHAnsi"/>
                <w:color w:val="000000"/>
                <w:sz w:val="20"/>
                <w:szCs w:val="20"/>
              </w:rPr>
              <w:t>student</w:t>
            </w:r>
            <w:r w:rsidRPr="00183F0D">
              <w:rPr>
                <w:rFonts w:asciiTheme="majorHAnsi" w:hAnsiTheme="majorHAnsi"/>
                <w:color w:val="000000"/>
                <w:sz w:val="20"/>
                <w:szCs w:val="20"/>
              </w:rPr>
              <w:t>s with opportunity to consolidate and practise new knowledge and skills</w:t>
            </w:r>
          </w:p>
        </w:tc>
        <w:tc>
          <w:tcPr>
            <w:tcW w:w="3260" w:type="dxa"/>
            <w:vMerge w:val="restart"/>
            <w:tcBorders>
              <w:left w:val="single" w:sz="8" w:space="0" w:color="000000"/>
              <w:right w:val="single" w:sz="8" w:space="0" w:color="000000"/>
            </w:tcBorders>
            <w:tcMar>
              <w:top w:w="100" w:type="dxa"/>
              <w:left w:w="100" w:type="dxa"/>
              <w:bottom w:w="100" w:type="dxa"/>
              <w:right w:w="100" w:type="dxa"/>
            </w:tcMar>
            <w:hideMark/>
          </w:tcPr>
          <w:p w14:paraId="2857FD46" w14:textId="77A4EFF3" w:rsidR="00FB0CD9" w:rsidRPr="00183F0D" w:rsidRDefault="00FB0CD9" w:rsidP="0036197E">
            <w:pPr>
              <w:numPr>
                <w:ilvl w:val="0"/>
                <w:numId w:val="11"/>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How is learning structured in your </w:t>
            </w:r>
            <w:r>
              <w:rPr>
                <w:rFonts w:asciiTheme="majorHAnsi" w:hAnsiTheme="majorHAnsi"/>
                <w:color w:val="000000"/>
                <w:sz w:val="20"/>
                <w:szCs w:val="20"/>
              </w:rPr>
              <w:t xml:space="preserve">college </w:t>
            </w:r>
            <w:r w:rsidRPr="00183F0D">
              <w:rPr>
                <w:rFonts w:asciiTheme="majorHAnsi" w:hAnsiTheme="majorHAnsi"/>
                <w:color w:val="000000"/>
                <w:sz w:val="20"/>
                <w:szCs w:val="20"/>
              </w:rPr>
              <w:t>department</w:t>
            </w:r>
            <w:r>
              <w:rPr>
                <w:rFonts w:asciiTheme="majorHAnsi" w:hAnsiTheme="majorHAnsi"/>
                <w:color w:val="000000"/>
                <w:sz w:val="20"/>
                <w:szCs w:val="20"/>
              </w:rPr>
              <w:t xml:space="preserve"> or training provider</w:t>
            </w:r>
            <w:r w:rsidRPr="00183F0D">
              <w:rPr>
                <w:rFonts w:asciiTheme="majorHAnsi" w:hAnsiTheme="majorHAnsi"/>
                <w:color w:val="000000"/>
                <w:sz w:val="20"/>
                <w:szCs w:val="20"/>
              </w:rPr>
              <w:t>? Can you link this to any of your university learning?</w:t>
            </w:r>
          </w:p>
          <w:p w14:paraId="529C1CDD" w14:textId="5A4C6909" w:rsidR="00FB0CD9" w:rsidRPr="00183F0D" w:rsidRDefault="00FB0CD9" w:rsidP="0036197E">
            <w:pPr>
              <w:numPr>
                <w:ilvl w:val="0"/>
                <w:numId w:val="11"/>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have </w:t>
            </w:r>
            <w:r>
              <w:rPr>
                <w:rFonts w:asciiTheme="majorHAnsi" w:hAnsiTheme="majorHAnsi"/>
                <w:color w:val="000000"/>
                <w:sz w:val="20"/>
                <w:szCs w:val="20"/>
              </w:rPr>
              <w:t>student</w:t>
            </w:r>
            <w:r w:rsidRPr="00183F0D">
              <w:rPr>
                <w:rFonts w:asciiTheme="majorHAnsi" w:hAnsiTheme="majorHAnsi"/>
                <w:color w:val="000000"/>
                <w:sz w:val="20"/>
                <w:szCs w:val="20"/>
              </w:rPr>
              <w:t>s learnt in your lessons this week? How do you know this? What promotes this? What hinders?</w:t>
            </w:r>
          </w:p>
          <w:p w14:paraId="2789FB83" w14:textId="11A8513F" w:rsidR="00FB0CD9" w:rsidRDefault="00FB0CD9" w:rsidP="0036197E">
            <w:pPr>
              <w:numPr>
                <w:ilvl w:val="0"/>
                <w:numId w:val="11"/>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In what ways have aspects of learning been broken down into manageable </w:t>
            </w:r>
            <w:r w:rsidRPr="00183F0D">
              <w:rPr>
                <w:rFonts w:asciiTheme="majorHAnsi" w:hAnsiTheme="majorHAnsi"/>
                <w:color w:val="000000"/>
                <w:sz w:val="20"/>
                <w:szCs w:val="20"/>
              </w:rPr>
              <w:lastRenderedPageBreak/>
              <w:t>c</w:t>
            </w:r>
            <w:r>
              <w:rPr>
                <w:rFonts w:asciiTheme="majorHAnsi" w:hAnsiTheme="majorHAnsi"/>
                <w:color w:val="000000"/>
                <w:sz w:val="20"/>
                <w:szCs w:val="20"/>
              </w:rPr>
              <w:t>ontent</w:t>
            </w:r>
            <w:r w:rsidRPr="00183F0D">
              <w:rPr>
                <w:rFonts w:asciiTheme="majorHAnsi" w:hAnsiTheme="majorHAnsi"/>
                <w:color w:val="000000"/>
                <w:sz w:val="20"/>
                <w:szCs w:val="20"/>
              </w:rPr>
              <w:t xml:space="preserve"> for the </w:t>
            </w:r>
            <w:r>
              <w:rPr>
                <w:rFonts w:asciiTheme="majorHAnsi" w:hAnsiTheme="majorHAnsi"/>
                <w:color w:val="000000"/>
                <w:sz w:val="20"/>
                <w:szCs w:val="20"/>
              </w:rPr>
              <w:t>student</w:t>
            </w:r>
            <w:r w:rsidRPr="00183F0D">
              <w:rPr>
                <w:rFonts w:asciiTheme="majorHAnsi" w:hAnsiTheme="majorHAnsi"/>
                <w:color w:val="000000"/>
                <w:sz w:val="20"/>
                <w:szCs w:val="20"/>
              </w:rPr>
              <w:t>s – when have things needed to be broken down and why? </w:t>
            </w:r>
            <w:r>
              <w:rPr>
                <w:rFonts w:asciiTheme="majorHAnsi" w:hAnsiTheme="majorHAnsi"/>
                <w:color w:val="000000"/>
                <w:sz w:val="20"/>
                <w:szCs w:val="20"/>
              </w:rPr>
              <w:t>Consider Metacognition (FET 4000)</w:t>
            </w:r>
          </w:p>
          <w:p w14:paraId="4A0C35D8" w14:textId="2BC7B57B" w:rsidR="00FB0CD9" w:rsidRPr="00183F0D" w:rsidRDefault="00FB0CD9" w:rsidP="00A90099">
            <w:pPr>
              <w:ind w:left="720"/>
              <w:textAlignment w:val="baseline"/>
              <w:rPr>
                <w:rFonts w:asciiTheme="majorHAnsi" w:hAnsiTheme="majorHAnsi"/>
                <w:color w:val="000000"/>
                <w:sz w:val="20"/>
                <w:szCs w:val="20"/>
              </w:rPr>
            </w:pPr>
          </w:p>
        </w:tc>
        <w:tc>
          <w:tcPr>
            <w:tcW w:w="5601" w:type="dxa"/>
            <w:tcBorders>
              <w:left w:val="single" w:sz="8" w:space="0" w:color="000000"/>
              <w:right w:val="single" w:sz="8" w:space="0" w:color="000000"/>
            </w:tcBorders>
          </w:tcPr>
          <w:p w14:paraId="7D24D0AD" w14:textId="17877843" w:rsidR="00FB0CD9" w:rsidRDefault="00FB0CD9" w:rsidP="00FB0CD9">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6F9C5E31" w14:textId="22E3A5BE" w:rsidR="00FB0CD9" w:rsidRDefault="0081756B" w:rsidP="00FB0CD9">
            <w:pPr>
              <w:textAlignment w:val="baseline"/>
              <w:rPr>
                <w:rFonts w:asciiTheme="majorHAnsi" w:hAnsiTheme="majorHAnsi"/>
                <w:color w:val="000000"/>
                <w:sz w:val="20"/>
                <w:szCs w:val="20"/>
              </w:rPr>
            </w:pPr>
            <w:r w:rsidRPr="0081756B">
              <w:rPr>
                <w:rFonts w:asciiTheme="majorHAnsi" w:hAnsiTheme="majorHAnsi"/>
                <w:color w:val="000000"/>
                <w:sz w:val="20"/>
                <w:szCs w:val="20"/>
              </w:rPr>
              <w:t>Trainees are aware and understand the importance of retrieval processes</w:t>
            </w:r>
            <w:r>
              <w:rPr>
                <w:rFonts w:asciiTheme="majorHAnsi" w:hAnsiTheme="majorHAnsi"/>
                <w:color w:val="000000"/>
                <w:sz w:val="20"/>
                <w:szCs w:val="20"/>
              </w:rPr>
              <w:t xml:space="preserve"> </w:t>
            </w:r>
            <w:r w:rsidRPr="0081756B">
              <w:rPr>
                <w:rFonts w:asciiTheme="majorHAnsi" w:hAnsiTheme="majorHAnsi"/>
                <w:color w:val="000000"/>
                <w:sz w:val="20"/>
                <w:szCs w:val="20"/>
              </w:rPr>
              <w:t>within their planning and delivery of lessons. They know that by carrying out</w:t>
            </w:r>
            <w:r>
              <w:rPr>
                <w:rFonts w:asciiTheme="majorHAnsi" w:hAnsiTheme="majorHAnsi"/>
                <w:color w:val="000000"/>
                <w:sz w:val="20"/>
                <w:szCs w:val="20"/>
              </w:rPr>
              <w:t xml:space="preserve"> </w:t>
            </w:r>
            <w:r w:rsidRPr="0081756B">
              <w:rPr>
                <w:rFonts w:asciiTheme="majorHAnsi" w:hAnsiTheme="majorHAnsi"/>
                <w:color w:val="000000"/>
                <w:sz w:val="20"/>
                <w:szCs w:val="20"/>
              </w:rPr>
              <w:t>tasks at the beginning of the lesson can aid student progression and</w:t>
            </w:r>
            <w:r>
              <w:rPr>
                <w:rFonts w:asciiTheme="majorHAnsi" w:hAnsiTheme="majorHAnsi"/>
                <w:color w:val="000000"/>
                <w:sz w:val="20"/>
                <w:szCs w:val="20"/>
              </w:rPr>
              <w:t xml:space="preserve"> </w:t>
            </w:r>
            <w:r w:rsidRPr="0081756B">
              <w:rPr>
                <w:rFonts w:asciiTheme="majorHAnsi" w:hAnsiTheme="majorHAnsi"/>
                <w:color w:val="000000"/>
                <w:sz w:val="20"/>
                <w:szCs w:val="20"/>
              </w:rPr>
              <w:t>consolidate prior learning, through retrieval processes.</w:t>
            </w:r>
          </w:p>
          <w:p w14:paraId="0CFEB188" w14:textId="77777777" w:rsidR="00FB0CD9" w:rsidRDefault="00FB0CD9" w:rsidP="00FB0CD9">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p>
          <w:p w14:paraId="5600CBD0" w14:textId="3C8F0071" w:rsidR="0081756B" w:rsidRPr="0081756B" w:rsidRDefault="0081756B" w:rsidP="0081756B">
            <w:pPr>
              <w:textAlignment w:val="baseline"/>
              <w:rPr>
                <w:rFonts w:asciiTheme="majorHAnsi" w:hAnsiTheme="majorHAnsi"/>
                <w:color w:val="000000"/>
                <w:sz w:val="20"/>
                <w:szCs w:val="20"/>
              </w:rPr>
            </w:pPr>
            <w:r w:rsidRPr="0081756B">
              <w:rPr>
                <w:rFonts w:asciiTheme="majorHAnsi" w:hAnsiTheme="majorHAnsi"/>
                <w:color w:val="000000"/>
                <w:sz w:val="20"/>
                <w:szCs w:val="20"/>
              </w:rPr>
              <w:t>Trainees are able to structure learning in such a way that their planning allows</w:t>
            </w:r>
            <w:r>
              <w:rPr>
                <w:rFonts w:asciiTheme="majorHAnsi" w:hAnsiTheme="majorHAnsi"/>
                <w:color w:val="000000"/>
                <w:sz w:val="20"/>
                <w:szCs w:val="20"/>
              </w:rPr>
              <w:t xml:space="preserve"> </w:t>
            </w:r>
            <w:r w:rsidRPr="0081756B">
              <w:rPr>
                <w:rFonts w:asciiTheme="majorHAnsi" w:hAnsiTheme="majorHAnsi"/>
                <w:color w:val="000000"/>
                <w:sz w:val="20"/>
                <w:szCs w:val="20"/>
              </w:rPr>
              <w:t>for teacher explanation initially with specific instruction at the beginning of</w:t>
            </w:r>
            <w:r>
              <w:rPr>
                <w:rFonts w:asciiTheme="majorHAnsi" w:hAnsiTheme="majorHAnsi"/>
                <w:color w:val="000000"/>
                <w:sz w:val="20"/>
                <w:szCs w:val="20"/>
              </w:rPr>
              <w:t xml:space="preserve"> </w:t>
            </w:r>
            <w:r w:rsidRPr="0081756B">
              <w:rPr>
                <w:rFonts w:asciiTheme="majorHAnsi" w:hAnsiTheme="majorHAnsi"/>
                <w:color w:val="000000"/>
                <w:sz w:val="20"/>
                <w:szCs w:val="20"/>
              </w:rPr>
              <w:t>the lesson to which students are then able to get on task and carry out</w:t>
            </w:r>
          </w:p>
          <w:p w14:paraId="7854F20E" w14:textId="7E3738AC" w:rsidR="0081756B" w:rsidRPr="0081756B" w:rsidRDefault="0081756B" w:rsidP="0081756B">
            <w:pPr>
              <w:textAlignment w:val="baseline"/>
              <w:rPr>
                <w:rFonts w:asciiTheme="majorHAnsi" w:hAnsiTheme="majorHAnsi"/>
                <w:color w:val="000000"/>
                <w:sz w:val="20"/>
                <w:szCs w:val="20"/>
              </w:rPr>
            </w:pPr>
            <w:r w:rsidRPr="0081756B">
              <w:rPr>
                <w:rFonts w:asciiTheme="majorHAnsi" w:hAnsiTheme="majorHAnsi"/>
                <w:color w:val="000000"/>
                <w:sz w:val="20"/>
                <w:szCs w:val="20"/>
              </w:rPr>
              <w:t>independent learning. Frequent checking of learning is facilitated by the</w:t>
            </w:r>
            <w:r>
              <w:rPr>
                <w:rFonts w:asciiTheme="majorHAnsi" w:hAnsiTheme="majorHAnsi"/>
                <w:color w:val="000000"/>
                <w:sz w:val="20"/>
                <w:szCs w:val="20"/>
              </w:rPr>
              <w:t xml:space="preserve"> </w:t>
            </w:r>
            <w:r w:rsidRPr="0081756B">
              <w:rPr>
                <w:rFonts w:asciiTheme="majorHAnsi" w:hAnsiTheme="majorHAnsi"/>
                <w:color w:val="000000"/>
                <w:sz w:val="20"/>
                <w:szCs w:val="20"/>
              </w:rPr>
              <w:t>teacher thereby allowing for learner progress</w:t>
            </w:r>
          </w:p>
        </w:tc>
      </w:tr>
      <w:tr w:rsidR="00FB0CD9" w:rsidRPr="00183F0D" w14:paraId="716B36C4" w14:textId="77777777" w:rsidTr="00240AC7">
        <w:trPr>
          <w:trHeight w:val="1200"/>
        </w:trPr>
        <w:tc>
          <w:tcPr>
            <w:tcW w:w="932" w:type="dxa"/>
            <w:vMerge/>
            <w:tcBorders>
              <w:left w:val="single" w:sz="8" w:space="0" w:color="000000"/>
              <w:right w:val="single" w:sz="6" w:space="0" w:color="CCCCCC"/>
            </w:tcBorders>
            <w:tcMar>
              <w:top w:w="100" w:type="dxa"/>
              <w:left w:w="100" w:type="dxa"/>
              <w:bottom w:w="100" w:type="dxa"/>
              <w:right w:w="100" w:type="dxa"/>
            </w:tcMar>
          </w:tcPr>
          <w:p w14:paraId="34CD3E1D" w14:textId="77777777" w:rsidR="00FB0CD9" w:rsidRDefault="00FB0CD9" w:rsidP="004953BE">
            <w:pPr>
              <w:rPr>
                <w:rFonts w:asciiTheme="majorHAnsi" w:hAnsiTheme="majorHAnsi"/>
              </w:rPr>
            </w:pPr>
          </w:p>
        </w:tc>
        <w:tc>
          <w:tcPr>
            <w:tcW w:w="1185" w:type="dxa"/>
            <w:vMerge/>
            <w:tcBorders>
              <w:left w:val="single" w:sz="6" w:space="0" w:color="CCCCCC"/>
              <w:right w:val="single" w:sz="6" w:space="0" w:color="CCCCCC"/>
            </w:tcBorders>
            <w:tcMar>
              <w:top w:w="40" w:type="dxa"/>
              <w:left w:w="40" w:type="dxa"/>
              <w:bottom w:w="40" w:type="dxa"/>
              <w:right w:w="40" w:type="dxa"/>
            </w:tcMar>
          </w:tcPr>
          <w:p w14:paraId="40D49E86"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right w:val="single" w:sz="8" w:space="0" w:color="000000"/>
            </w:tcBorders>
            <w:tcMar>
              <w:top w:w="100" w:type="dxa"/>
              <w:left w:w="100" w:type="dxa"/>
              <w:bottom w:w="100" w:type="dxa"/>
              <w:right w:w="100" w:type="dxa"/>
            </w:tcMar>
          </w:tcPr>
          <w:p w14:paraId="37D2592A" w14:textId="77777777" w:rsidR="00FB0CD9" w:rsidRPr="00183F0D" w:rsidRDefault="00FB0CD9" w:rsidP="0036197E">
            <w:pPr>
              <w:numPr>
                <w:ilvl w:val="0"/>
                <w:numId w:val="10"/>
              </w:numPr>
              <w:textAlignment w:val="baseline"/>
              <w:rPr>
                <w:rFonts w:asciiTheme="majorHAnsi" w:hAnsiTheme="majorHAnsi"/>
                <w:color w:val="000000"/>
                <w:sz w:val="20"/>
                <w:szCs w:val="20"/>
              </w:rPr>
            </w:pPr>
          </w:p>
        </w:tc>
        <w:tc>
          <w:tcPr>
            <w:tcW w:w="3260" w:type="dxa"/>
            <w:vMerge/>
            <w:tcBorders>
              <w:left w:val="single" w:sz="8" w:space="0" w:color="000000"/>
              <w:right w:val="single" w:sz="8" w:space="0" w:color="000000"/>
            </w:tcBorders>
            <w:tcMar>
              <w:top w:w="100" w:type="dxa"/>
              <w:left w:w="100" w:type="dxa"/>
              <w:bottom w:w="100" w:type="dxa"/>
              <w:right w:w="100" w:type="dxa"/>
            </w:tcMar>
          </w:tcPr>
          <w:p w14:paraId="1BB37BF9" w14:textId="77777777" w:rsidR="00FB0CD9" w:rsidRPr="00183F0D" w:rsidRDefault="00FB0CD9" w:rsidP="0036197E">
            <w:pPr>
              <w:numPr>
                <w:ilvl w:val="0"/>
                <w:numId w:val="11"/>
              </w:numPr>
              <w:textAlignment w:val="baseline"/>
              <w:rPr>
                <w:rFonts w:asciiTheme="majorHAnsi" w:hAnsiTheme="majorHAnsi"/>
                <w:color w:val="000000"/>
                <w:sz w:val="20"/>
                <w:szCs w:val="20"/>
              </w:rPr>
            </w:pPr>
          </w:p>
        </w:tc>
        <w:tc>
          <w:tcPr>
            <w:tcW w:w="5601" w:type="dxa"/>
            <w:tcBorders>
              <w:left w:val="single" w:sz="8" w:space="0" w:color="000000"/>
              <w:right w:val="single" w:sz="8" w:space="0" w:color="000000"/>
            </w:tcBorders>
          </w:tcPr>
          <w:p w14:paraId="4FA7BF85" w14:textId="77777777" w:rsidR="00FB0CD9" w:rsidRPr="00183F0D" w:rsidRDefault="00FB0CD9" w:rsidP="00FB0CD9">
            <w:pPr>
              <w:ind w:left="720"/>
              <w:textAlignment w:val="baseline"/>
              <w:rPr>
                <w:rFonts w:asciiTheme="majorHAnsi" w:hAnsiTheme="majorHAnsi"/>
                <w:color w:val="000000"/>
                <w:sz w:val="20"/>
                <w:szCs w:val="20"/>
              </w:rPr>
            </w:pPr>
          </w:p>
        </w:tc>
      </w:tr>
      <w:tr w:rsidR="00FB0CD9" w:rsidRPr="00183F0D" w14:paraId="10F03F29" w14:textId="77777777" w:rsidTr="00240AC7">
        <w:trPr>
          <w:trHeight w:val="20"/>
        </w:trPr>
        <w:tc>
          <w:tcPr>
            <w:tcW w:w="932" w:type="dxa"/>
            <w:vMerge/>
            <w:tcBorders>
              <w:left w:val="single" w:sz="8" w:space="0" w:color="000000"/>
              <w:right w:val="single" w:sz="6" w:space="0" w:color="CCCCCC"/>
            </w:tcBorders>
            <w:tcMar>
              <w:top w:w="100" w:type="dxa"/>
              <w:left w:w="100" w:type="dxa"/>
              <w:bottom w:w="100" w:type="dxa"/>
              <w:right w:w="100" w:type="dxa"/>
            </w:tcMar>
          </w:tcPr>
          <w:p w14:paraId="0682ADCE" w14:textId="77777777" w:rsidR="00FB0CD9" w:rsidRDefault="00FB0CD9" w:rsidP="004953BE">
            <w:pPr>
              <w:rPr>
                <w:rFonts w:asciiTheme="majorHAnsi" w:hAnsiTheme="majorHAnsi"/>
              </w:rPr>
            </w:pPr>
          </w:p>
        </w:tc>
        <w:tc>
          <w:tcPr>
            <w:tcW w:w="1185" w:type="dxa"/>
            <w:vMerge/>
            <w:tcBorders>
              <w:left w:val="single" w:sz="6" w:space="0" w:color="CCCCCC"/>
              <w:right w:val="single" w:sz="6" w:space="0" w:color="CCCCCC"/>
            </w:tcBorders>
            <w:tcMar>
              <w:top w:w="40" w:type="dxa"/>
              <w:left w:w="40" w:type="dxa"/>
              <w:bottom w:w="40" w:type="dxa"/>
              <w:right w:w="40" w:type="dxa"/>
            </w:tcMar>
          </w:tcPr>
          <w:p w14:paraId="5E526338"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right w:val="single" w:sz="8" w:space="0" w:color="000000"/>
            </w:tcBorders>
            <w:tcMar>
              <w:top w:w="100" w:type="dxa"/>
              <w:left w:w="100" w:type="dxa"/>
              <w:bottom w:w="100" w:type="dxa"/>
              <w:right w:w="100" w:type="dxa"/>
            </w:tcMar>
          </w:tcPr>
          <w:p w14:paraId="19B53BB4" w14:textId="77777777" w:rsidR="00FB0CD9" w:rsidRPr="00183F0D" w:rsidRDefault="00FB0CD9" w:rsidP="0036197E">
            <w:pPr>
              <w:numPr>
                <w:ilvl w:val="0"/>
                <w:numId w:val="10"/>
              </w:numPr>
              <w:textAlignment w:val="baseline"/>
              <w:rPr>
                <w:rFonts w:asciiTheme="majorHAnsi" w:hAnsiTheme="majorHAnsi"/>
                <w:color w:val="000000"/>
                <w:sz w:val="20"/>
                <w:szCs w:val="20"/>
              </w:rPr>
            </w:pPr>
          </w:p>
        </w:tc>
        <w:tc>
          <w:tcPr>
            <w:tcW w:w="3260" w:type="dxa"/>
            <w:vMerge/>
            <w:tcBorders>
              <w:left w:val="single" w:sz="8" w:space="0" w:color="000000"/>
              <w:right w:val="single" w:sz="8" w:space="0" w:color="000000"/>
            </w:tcBorders>
            <w:tcMar>
              <w:top w:w="100" w:type="dxa"/>
              <w:left w:w="100" w:type="dxa"/>
              <w:bottom w:w="100" w:type="dxa"/>
              <w:right w:w="100" w:type="dxa"/>
            </w:tcMar>
          </w:tcPr>
          <w:p w14:paraId="58C0327E" w14:textId="77777777" w:rsidR="00FB0CD9" w:rsidRPr="00183F0D" w:rsidRDefault="00FB0CD9" w:rsidP="0036197E">
            <w:pPr>
              <w:numPr>
                <w:ilvl w:val="0"/>
                <w:numId w:val="11"/>
              </w:numPr>
              <w:textAlignment w:val="baseline"/>
              <w:rPr>
                <w:rFonts w:asciiTheme="majorHAnsi" w:hAnsiTheme="majorHAnsi"/>
                <w:color w:val="000000"/>
                <w:sz w:val="20"/>
                <w:szCs w:val="20"/>
              </w:rPr>
            </w:pPr>
          </w:p>
        </w:tc>
        <w:tc>
          <w:tcPr>
            <w:tcW w:w="5601" w:type="dxa"/>
            <w:tcBorders>
              <w:left w:val="single" w:sz="8" w:space="0" w:color="000000"/>
              <w:right w:val="single" w:sz="8" w:space="0" w:color="000000"/>
            </w:tcBorders>
          </w:tcPr>
          <w:p w14:paraId="605DFE43" w14:textId="77777777" w:rsidR="00FB0CD9" w:rsidRPr="00183F0D" w:rsidRDefault="00FB0CD9" w:rsidP="00FB0CD9">
            <w:pPr>
              <w:ind w:left="720"/>
              <w:textAlignment w:val="baseline"/>
              <w:rPr>
                <w:rFonts w:asciiTheme="majorHAnsi" w:hAnsiTheme="majorHAnsi"/>
                <w:color w:val="000000"/>
                <w:sz w:val="20"/>
                <w:szCs w:val="20"/>
              </w:rPr>
            </w:pPr>
          </w:p>
        </w:tc>
      </w:tr>
      <w:tr w:rsidR="00FB0CD9" w:rsidRPr="00183F0D" w14:paraId="60B83D93" w14:textId="68A8BE40" w:rsidTr="00240AC7">
        <w:trPr>
          <w:trHeight w:val="159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63F3ED34" w14:textId="5EE2E3E2" w:rsidR="00FB0CD9" w:rsidRPr="00183F0D" w:rsidRDefault="00FB0CD9" w:rsidP="004953BE">
            <w:pPr>
              <w:rPr>
                <w:rFonts w:asciiTheme="majorHAnsi" w:hAnsiTheme="majorHAnsi"/>
              </w:rPr>
            </w:pPr>
            <w:r>
              <w:rPr>
                <w:rFonts w:asciiTheme="majorHAnsi" w:hAnsiTheme="majorHAnsi"/>
              </w:rPr>
              <w:t>6</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1FDFD33D" w14:textId="2E73806F" w:rsidR="00FB0CD9" w:rsidRPr="00183F0D" w:rsidRDefault="00FB0CD9" w:rsidP="004953BE">
            <w:pPr>
              <w:rPr>
                <w:rFonts w:asciiTheme="majorHAnsi" w:hAnsiTheme="majorHAnsi"/>
              </w:rPr>
            </w:pPr>
            <w:r w:rsidRPr="00183F0D">
              <w:rPr>
                <w:rFonts w:asciiTheme="majorHAnsi" w:hAnsiTheme="majorHAnsi"/>
                <w:color w:val="000000"/>
                <w:sz w:val="20"/>
                <w:szCs w:val="20"/>
              </w:rPr>
              <w:t xml:space="preserve">How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Classroom Practice and Adaptive Teaching</w:t>
            </w:r>
            <w:r>
              <w:rPr>
                <w:rFonts w:asciiTheme="majorHAnsi" w:hAnsiTheme="majorHAnsi"/>
                <w:color w:val="000000"/>
                <w:sz w:val="20"/>
                <w:szCs w:val="20"/>
              </w:rPr>
              <w:t xml:space="preserve"> </w:t>
            </w:r>
            <w:r w:rsidRPr="001426EE">
              <w:rPr>
                <w:rFonts w:asciiTheme="majorHAnsi" w:hAnsiTheme="majorHAnsi"/>
                <w:b/>
                <w:bCs/>
                <w:color w:val="C80064"/>
              </w:rPr>
              <w:t>(</w:t>
            </w:r>
            <w:r w:rsidRPr="001426EE">
              <w:rPr>
                <w:rFonts w:asciiTheme="majorHAnsi" w:hAnsiTheme="majorHAnsi"/>
                <w:b/>
                <w:bCs/>
                <w:color w:val="C80064"/>
                <w:sz w:val="20"/>
                <w:szCs w:val="20"/>
              </w:rPr>
              <w:t>PS 1, 3, 4, 9, 10, 14, 15, 16)</w:t>
            </w:r>
            <w:r w:rsidRPr="001426EE">
              <w:rPr>
                <w:rFonts w:asciiTheme="majorHAnsi" w:hAnsiTheme="majorHAnsi"/>
                <w:color w:val="C80064"/>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8B77B7D" w14:textId="2B6D1010" w:rsidR="00FB0CD9" w:rsidRPr="00183F0D" w:rsidRDefault="00FB0CD9" w:rsidP="0036197E">
            <w:pPr>
              <w:numPr>
                <w:ilvl w:val="0"/>
                <w:numId w:val="1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Identify </w:t>
            </w:r>
            <w:r>
              <w:rPr>
                <w:rFonts w:asciiTheme="majorHAnsi" w:hAnsiTheme="majorHAnsi"/>
                <w:color w:val="000000"/>
                <w:sz w:val="20"/>
                <w:szCs w:val="20"/>
              </w:rPr>
              <w:t>student</w:t>
            </w:r>
            <w:r w:rsidRPr="00183F0D">
              <w:rPr>
                <w:rFonts w:asciiTheme="majorHAnsi" w:hAnsiTheme="majorHAnsi"/>
                <w:color w:val="000000"/>
                <w:sz w:val="20"/>
                <w:szCs w:val="20"/>
              </w:rPr>
              <w:t>s who need new content further broken down and/or who benefit from additional adaptions</w:t>
            </w:r>
          </w:p>
          <w:p w14:paraId="62094A51" w14:textId="1FF2968D" w:rsidR="00FB0CD9" w:rsidRPr="00183F0D" w:rsidRDefault="00FB0CD9" w:rsidP="0036197E">
            <w:pPr>
              <w:numPr>
                <w:ilvl w:val="0"/>
                <w:numId w:val="1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Support </w:t>
            </w:r>
            <w:r>
              <w:rPr>
                <w:rFonts w:asciiTheme="majorHAnsi" w:hAnsiTheme="majorHAnsi"/>
                <w:color w:val="000000"/>
                <w:sz w:val="20"/>
                <w:szCs w:val="20"/>
              </w:rPr>
              <w:t>students</w:t>
            </w:r>
            <w:r w:rsidRPr="00183F0D">
              <w:rPr>
                <w:rFonts w:asciiTheme="majorHAnsi" w:hAnsiTheme="majorHAnsi"/>
                <w:color w:val="000000"/>
                <w:sz w:val="20"/>
                <w:szCs w:val="20"/>
              </w:rPr>
              <w:t xml:space="preserve"> with a range of educational needs including how to use guidance in the SEND code of practice.</w:t>
            </w:r>
          </w:p>
          <w:p w14:paraId="1974F273" w14:textId="2A991B54" w:rsidR="00FB0CD9" w:rsidRPr="00183F0D" w:rsidRDefault="00FB0CD9" w:rsidP="0036197E">
            <w:pPr>
              <w:numPr>
                <w:ilvl w:val="0"/>
                <w:numId w:val="1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Ensure that all </w:t>
            </w:r>
            <w:r>
              <w:rPr>
                <w:rFonts w:asciiTheme="majorHAnsi" w:hAnsiTheme="majorHAnsi"/>
                <w:color w:val="000000"/>
                <w:sz w:val="20"/>
                <w:szCs w:val="20"/>
              </w:rPr>
              <w:t>students</w:t>
            </w:r>
            <w:r w:rsidRPr="00183F0D">
              <w:rPr>
                <w:rFonts w:asciiTheme="majorHAnsi" w:hAnsiTheme="majorHAnsi"/>
                <w:color w:val="000000"/>
                <w:sz w:val="20"/>
                <w:szCs w:val="20"/>
              </w:rPr>
              <w:t xml:space="preserve"> have the opportunity to meet high expectations, rather than artificially creating distinct tasks for specific classes/</w:t>
            </w:r>
            <w:r>
              <w:rPr>
                <w:rFonts w:asciiTheme="majorHAnsi" w:hAnsiTheme="majorHAnsi"/>
                <w:color w:val="000000"/>
                <w:sz w:val="20"/>
                <w:szCs w:val="20"/>
              </w:rPr>
              <w:t>students</w:t>
            </w:r>
          </w:p>
          <w:p w14:paraId="3685E445" w14:textId="58DE4616" w:rsidR="00FB0CD9" w:rsidRPr="00183F0D" w:rsidRDefault="00FB0CD9" w:rsidP="0036197E">
            <w:pPr>
              <w:numPr>
                <w:ilvl w:val="0"/>
                <w:numId w:val="1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Plan and include questions and discussions to extend and challenge </w:t>
            </w:r>
            <w:r>
              <w:rPr>
                <w:rFonts w:asciiTheme="majorHAnsi" w:hAnsiTheme="majorHAnsi"/>
                <w:color w:val="000000"/>
                <w:sz w:val="20"/>
                <w:szCs w:val="20"/>
              </w:rPr>
              <w:t>students</w:t>
            </w:r>
            <w:r w:rsidRPr="00183F0D">
              <w:rPr>
                <w:rFonts w:asciiTheme="majorHAnsi" w:hAnsiTheme="majorHAnsi"/>
                <w:color w:val="000000"/>
                <w:sz w:val="20"/>
                <w:szCs w:val="20"/>
              </w:rPr>
              <w:t>.</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4992F146" w14:textId="18BC5613" w:rsidR="00FB0CD9" w:rsidRPr="00183F0D" w:rsidRDefault="00FB0CD9" w:rsidP="0036197E">
            <w:pPr>
              <w:numPr>
                <w:ilvl w:val="0"/>
                <w:numId w:val="13"/>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have you adapted your teaching to meet the needs of SEND </w:t>
            </w:r>
            <w:r>
              <w:rPr>
                <w:rFonts w:asciiTheme="majorHAnsi" w:hAnsiTheme="majorHAnsi"/>
                <w:color w:val="000000"/>
                <w:sz w:val="20"/>
                <w:szCs w:val="20"/>
              </w:rPr>
              <w:t>student</w:t>
            </w:r>
            <w:r w:rsidRPr="00183F0D">
              <w:rPr>
                <w:rFonts w:asciiTheme="majorHAnsi" w:hAnsiTheme="majorHAnsi"/>
                <w:color w:val="000000"/>
                <w:sz w:val="20"/>
                <w:szCs w:val="20"/>
              </w:rPr>
              <w:t>s? How effective has this been?</w:t>
            </w:r>
          </w:p>
          <w:p w14:paraId="253EEBD7" w14:textId="500BD949" w:rsidR="00FB0CD9" w:rsidRPr="00183F0D" w:rsidRDefault="00FB0CD9" w:rsidP="0036197E">
            <w:pPr>
              <w:numPr>
                <w:ilvl w:val="0"/>
                <w:numId w:val="13"/>
              </w:numPr>
              <w:textAlignment w:val="baseline"/>
              <w:rPr>
                <w:rFonts w:asciiTheme="majorHAnsi" w:hAnsiTheme="majorHAnsi"/>
                <w:color w:val="000000"/>
                <w:sz w:val="20"/>
                <w:szCs w:val="20"/>
              </w:rPr>
            </w:pPr>
            <w:r>
              <w:rPr>
                <w:rFonts w:asciiTheme="majorHAnsi" w:hAnsiTheme="majorHAnsi"/>
                <w:color w:val="000000"/>
                <w:sz w:val="20"/>
                <w:szCs w:val="20"/>
              </w:rPr>
              <w:t>How have you</w:t>
            </w:r>
            <w:r w:rsidRPr="00183F0D">
              <w:rPr>
                <w:rFonts w:asciiTheme="majorHAnsi" w:hAnsiTheme="majorHAnsi"/>
                <w:color w:val="000000"/>
                <w:sz w:val="20"/>
                <w:szCs w:val="20"/>
              </w:rPr>
              <w:t xml:space="preserve"> challenge</w:t>
            </w:r>
            <w:r>
              <w:rPr>
                <w:rFonts w:asciiTheme="majorHAnsi" w:hAnsiTheme="majorHAnsi"/>
                <w:color w:val="000000"/>
                <w:sz w:val="20"/>
                <w:szCs w:val="20"/>
              </w:rPr>
              <w:t>d your student</w:t>
            </w:r>
            <w:r w:rsidRPr="00183F0D">
              <w:rPr>
                <w:rFonts w:asciiTheme="majorHAnsi" w:hAnsiTheme="majorHAnsi"/>
                <w:color w:val="000000"/>
                <w:sz w:val="20"/>
                <w:szCs w:val="20"/>
              </w:rPr>
              <w:t>s in your lessons? How could you develop this?</w:t>
            </w:r>
          </w:p>
          <w:p w14:paraId="79EA4FAC" w14:textId="77777777" w:rsidR="00FB0CD9" w:rsidRPr="00183F0D" w:rsidRDefault="00FB0CD9" w:rsidP="0036197E">
            <w:pPr>
              <w:numPr>
                <w:ilvl w:val="0"/>
                <w:numId w:val="13"/>
              </w:numPr>
              <w:textAlignment w:val="baseline"/>
              <w:rPr>
                <w:rFonts w:asciiTheme="majorHAnsi" w:hAnsiTheme="majorHAnsi"/>
                <w:color w:val="000000"/>
                <w:sz w:val="20"/>
                <w:szCs w:val="20"/>
              </w:rPr>
            </w:pPr>
            <w:r w:rsidRPr="00183F0D">
              <w:rPr>
                <w:rFonts w:asciiTheme="majorHAnsi" w:hAnsiTheme="majorHAnsi"/>
                <w:color w:val="000000"/>
                <w:sz w:val="20"/>
                <w:szCs w:val="20"/>
              </w:rPr>
              <w:t>Thinking about one of your lessons this week, how did this fit into the broader curriculum picture?</w:t>
            </w:r>
          </w:p>
          <w:p w14:paraId="2CFF7F02" w14:textId="77777777" w:rsidR="00FB0CD9" w:rsidRPr="00183F0D" w:rsidRDefault="00FB0CD9" w:rsidP="004953BE">
            <w:pPr>
              <w:rPr>
                <w:rFonts w:asciiTheme="majorHAnsi" w:hAnsiTheme="majorHAnsi"/>
              </w:rPr>
            </w:pPr>
          </w:p>
        </w:tc>
        <w:tc>
          <w:tcPr>
            <w:tcW w:w="5601" w:type="dxa"/>
            <w:tcBorders>
              <w:top w:val="single" w:sz="8" w:space="0" w:color="000000"/>
              <w:left w:val="single" w:sz="8" w:space="0" w:color="000000"/>
              <w:bottom w:val="single" w:sz="8" w:space="0" w:color="000000"/>
              <w:right w:val="single" w:sz="8" w:space="0" w:color="000000"/>
            </w:tcBorders>
          </w:tcPr>
          <w:p w14:paraId="4C7E8891"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2C977CC9" w14:textId="6C57F2A0" w:rsidR="00FB0CD9" w:rsidRPr="00183F0D" w:rsidRDefault="00946550" w:rsidP="002D7314">
            <w:pPr>
              <w:textAlignment w:val="baseline"/>
              <w:rPr>
                <w:rFonts w:asciiTheme="majorHAnsi" w:hAnsiTheme="majorHAnsi"/>
                <w:color w:val="000000"/>
                <w:sz w:val="20"/>
                <w:szCs w:val="20"/>
              </w:rPr>
            </w:pPr>
            <w:r>
              <w:rPr>
                <w:rFonts w:asciiTheme="majorHAnsi" w:hAnsiTheme="majorHAnsi"/>
                <w:color w:val="000000"/>
                <w:sz w:val="20"/>
                <w:szCs w:val="20"/>
              </w:rPr>
              <w:t xml:space="preserve">Trainees will have been given guidance on the SEND Code of Practice (0-25) and how </w:t>
            </w:r>
            <w:proofErr w:type="gramStart"/>
            <w:r>
              <w:rPr>
                <w:rFonts w:asciiTheme="majorHAnsi" w:hAnsiTheme="majorHAnsi"/>
                <w:color w:val="000000"/>
                <w:sz w:val="20"/>
                <w:szCs w:val="20"/>
              </w:rPr>
              <w:t>its</w:t>
            </w:r>
            <w:proofErr w:type="gramEnd"/>
            <w:r>
              <w:rPr>
                <w:rFonts w:asciiTheme="majorHAnsi" w:hAnsiTheme="majorHAnsi"/>
                <w:color w:val="000000"/>
                <w:sz w:val="20"/>
                <w:szCs w:val="20"/>
              </w:rPr>
              <w:t xml:space="preserve"> informs teacher knowledge concerning students with SpLD and SEND. Knowing this information enables better planning so therefore more inclusive delivery. Trainees will through their Peer Teach and Professional Practice be aware of how to adapt teaching and learning and be mindful of what strategies to use. Trainees have also been taught that in order to illicit deep responses from students during questioning they must plan for their questioning using explicit terminology, thereby informing the teacher what has been learned</w:t>
            </w:r>
          </w:p>
        </w:tc>
      </w:tr>
      <w:tr w:rsidR="00FB0CD9" w:rsidRPr="00183F0D" w14:paraId="5D2FF62F" w14:textId="77777777" w:rsidTr="00240AC7">
        <w:trPr>
          <w:trHeight w:val="1590"/>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2366E29C"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3D104F57"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35C0A030" w14:textId="77777777" w:rsidR="00FB0CD9" w:rsidRPr="00183F0D" w:rsidRDefault="00FB0CD9" w:rsidP="0036197E">
            <w:pPr>
              <w:numPr>
                <w:ilvl w:val="0"/>
                <w:numId w:val="12"/>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9CE1446" w14:textId="77777777" w:rsidR="00FB0CD9" w:rsidRPr="00183F0D" w:rsidRDefault="00FB0CD9" w:rsidP="0036197E">
            <w:pPr>
              <w:numPr>
                <w:ilvl w:val="0"/>
                <w:numId w:val="13"/>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6898557B" w14:textId="0503C5E9"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7CCC30C4" w14:textId="112BDE58" w:rsidR="00946550" w:rsidRPr="00CD6D13" w:rsidRDefault="00946550" w:rsidP="0081756B">
            <w:pPr>
              <w:textAlignment w:val="baseline"/>
              <w:rPr>
                <w:rFonts w:asciiTheme="majorHAnsi" w:hAnsiTheme="majorHAnsi"/>
                <w:color w:val="000000"/>
                <w:sz w:val="20"/>
                <w:szCs w:val="20"/>
              </w:rPr>
            </w:pPr>
            <w:r w:rsidRPr="00CD6D13">
              <w:rPr>
                <w:rFonts w:asciiTheme="majorHAnsi" w:hAnsiTheme="majorHAnsi"/>
                <w:color w:val="000000"/>
                <w:sz w:val="20"/>
                <w:szCs w:val="20"/>
              </w:rPr>
              <w:t xml:space="preserve">Trainees at this stage of </w:t>
            </w:r>
            <w:r w:rsidR="00CD6D13" w:rsidRPr="00CD6D13">
              <w:rPr>
                <w:rFonts w:asciiTheme="majorHAnsi" w:hAnsiTheme="majorHAnsi"/>
                <w:color w:val="000000"/>
                <w:sz w:val="20"/>
                <w:szCs w:val="20"/>
              </w:rPr>
              <w:t>their</w:t>
            </w:r>
            <w:r w:rsidRPr="00CD6D13">
              <w:rPr>
                <w:rFonts w:asciiTheme="majorHAnsi" w:hAnsiTheme="majorHAnsi"/>
                <w:color w:val="000000"/>
                <w:sz w:val="20"/>
                <w:szCs w:val="20"/>
              </w:rPr>
              <w:t xml:space="preserve"> development are able to </w:t>
            </w:r>
            <w:r w:rsidR="00CD6D13" w:rsidRPr="00CD6D13">
              <w:rPr>
                <w:rFonts w:asciiTheme="majorHAnsi" w:hAnsiTheme="majorHAnsi"/>
                <w:color w:val="000000"/>
                <w:sz w:val="20"/>
                <w:szCs w:val="20"/>
              </w:rPr>
              <w:t xml:space="preserve">look at adaptations within their teaching practice for those learners who do have a SpLD or SEND </w:t>
            </w:r>
            <w:r w:rsidR="00CD6D13">
              <w:rPr>
                <w:rFonts w:asciiTheme="majorHAnsi" w:hAnsiTheme="majorHAnsi"/>
                <w:color w:val="000000"/>
                <w:sz w:val="20"/>
                <w:szCs w:val="20"/>
              </w:rPr>
              <w:t xml:space="preserve">and plan accordingly. They are also able to think about the challenge in lessons for those who may be more able and have completed their work and plan for extension activities within their planning.  </w:t>
            </w:r>
          </w:p>
          <w:p w14:paraId="31EC9C2B" w14:textId="604F9873" w:rsidR="002D7314" w:rsidRPr="00183F0D" w:rsidRDefault="002D7314" w:rsidP="0081756B">
            <w:pPr>
              <w:textAlignment w:val="baseline"/>
              <w:rPr>
                <w:rFonts w:asciiTheme="majorHAnsi" w:hAnsiTheme="majorHAnsi"/>
                <w:color w:val="000000"/>
                <w:sz w:val="20"/>
                <w:szCs w:val="20"/>
              </w:rPr>
            </w:pPr>
          </w:p>
        </w:tc>
      </w:tr>
      <w:tr w:rsidR="00FB0CD9" w:rsidRPr="00183F0D" w14:paraId="4B0E7954" w14:textId="40C95676" w:rsidTr="00240AC7">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171F260B" w14:textId="4FFE7108" w:rsidR="00FB0CD9" w:rsidRPr="00183F0D" w:rsidRDefault="00FB0CD9" w:rsidP="004953BE">
            <w:pPr>
              <w:rPr>
                <w:rFonts w:asciiTheme="majorHAnsi" w:hAnsiTheme="majorHAnsi"/>
              </w:rPr>
            </w:pPr>
            <w:r>
              <w:rPr>
                <w:rFonts w:asciiTheme="majorHAnsi" w:hAnsiTheme="majorHAnsi"/>
              </w:rPr>
              <w:lastRenderedPageBreak/>
              <w:t>7</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21032E38" w14:textId="3E88A38E" w:rsidR="00FB0CD9" w:rsidRPr="00A90099" w:rsidRDefault="00FB0CD9" w:rsidP="004953BE">
            <w:pPr>
              <w:rPr>
                <w:rFonts w:asciiTheme="majorHAnsi" w:hAnsiTheme="majorHAnsi"/>
                <w:color w:val="000000"/>
                <w:sz w:val="20"/>
                <w:szCs w:val="20"/>
              </w:rPr>
            </w:pPr>
            <w:r w:rsidRPr="00183F0D">
              <w:rPr>
                <w:rFonts w:asciiTheme="majorHAnsi" w:hAnsiTheme="majorHAnsi"/>
                <w:color w:val="000000"/>
                <w:sz w:val="20"/>
                <w:szCs w:val="20"/>
              </w:rPr>
              <w:t>Assessment</w:t>
            </w:r>
            <w:r w:rsidRPr="001426EE">
              <w:rPr>
                <w:rFonts w:asciiTheme="majorHAnsi" w:hAnsiTheme="majorHAnsi"/>
                <w:color w:val="C80064"/>
                <w:sz w:val="20"/>
                <w:szCs w:val="20"/>
              </w:rPr>
              <w:t> </w:t>
            </w:r>
            <w:r w:rsidRPr="001426EE">
              <w:rPr>
                <w:rFonts w:asciiTheme="majorHAnsi" w:hAnsiTheme="majorHAnsi"/>
                <w:b/>
                <w:bCs/>
                <w:color w:val="C80064"/>
                <w:sz w:val="20"/>
                <w:szCs w:val="20"/>
              </w:rPr>
              <w:t>(PS 13,16,17,18)</w:t>
            </w:r>
            <w:r w:rsidRPr="001426EE">
              <w:rPr>
                <w:rFonts w:asciiTheme="majorHAnsi" w:hAnsiTheme="majorHAnsi"/>
                <w:color w:val="C80064"/>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1210D2FE" w14:textId="77777777" w:rsidR="00FB0CD9" w:rsidRPr="00183F0D" w:rsidRDefault="00FB0CD9" w:rsidP="0036197E">
            <w:pPr>
              <w:numPr>
                <w:ilvl w:val="0"/>
                <w:numId w:val="14"/>
              </w:numPr>
              <w:textAlignment w:val="baseline"/>
              <w:rPr>
                <w:rFonts w:asciiTheme="majorHAnsi" w:hAnsiTheme="majorHAnsi"/>
                <w:color w:val="000000"/>
                <w:sz w:val="20"/>
                <w:szCs w:val="20"/>
              </w:rPr>
            </w:pPr>
            <w:r w:rsidRPr="00183F0D">
              <w:rPr>
                <w:rFonts w:asciiTheme="majorHAnsi" w:hAnsiTheme="majorHAnsi"/>
                <w:color w:val="000000"/>
                <w:sz w:val="20"/>
                <w:szCs w:val="20"/>
              </w:rPr>
              <w:t>Plan formative assessment tasks linked to lesson objectives and how to think ahead about what would indicate understanding (e.g. using hinge questions)</w:t>
            </w:r>
          </w:p>
          <w:p w14:paraId="2A7B1A0A" w14:textId="77777777" w:rsidR="00FB0CD9" w:rsidRPr="00183F0D" w:rsidRDefault="00FB0CD9" w:rsidP="0036197E">
            <w:pPr>
              <w:numPr>
                <w:ilvl w:val="0"/>
                <w:numId w:val="14"/>
              </w:numPr>
              <w:textAlignment w:val="baseline"/>
              <w:rPr>
                <w:rFonts w:asciiTheme="majorHAnsi" w:hAnsiTheme="majorHAnsi"/>
                <w:color w:val="000000"/>
                <w:sz w:val="20"/>
                <w:szCs w:val="20"/>
              </w:rPr>
            </w:pPr>
            <w:r w:rsidRPr="00183F0D">
              <w:rPr>
                <w:rFonts w:asciiTheme="majorHAnsi" w:hAnsiTheme="majorHAnsi"/>
                <w:color w:val="000000"/>
                <w:sz w:val="20"/>
                <w:szCs w:val="20"/>
              </w:rPr>
              <w:t>Structure assessment tasks to check for prior knowledge, knowledge gaps, and pre-existing misconceptions</w:t>
            </w:r>
          </w:p>
          <w:p w14:paraId="30F4EEB2" w14:textId="5D9D1722" w:rsidR="00FB0CD9" w:rsidRPr="00183F0D" w:rsidRDefault="00FB0CD9" w:rsidP="0036197E">
            <w:pPr>
              <w:numPr>
                <w:ilvl w:val="0"/>
                <w:numId w:val="14"/>
              </w:numPr>
              <w:textAlignment w:val="baseline"/>
              <w:rPr>
                <w:rFonts w:asciiTheme="majorHAnsi" w:hAnsiTheme="majorHAnsi"/>
                <w:color w:val="000000"/>
                <w:sz w:val="20"/>
                <w:szCs w:val="20"/>
              </w:rPr>
            </w:pPr>
            <w:r>
              <w:rPr>
                <w:rFonts w:asciiTheme="majorHAnsi" w:hAnsiTheme="majorHAnsi"/>
                <w:color w:val="000000"/>
                <w:sz w:val="20"/>
                <w:szCs w:val="20"/>
              </w:rPr>
              <w:t>Draw conclusions about the level of student learning based on effective assessment tasks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F75E19B" w14:textId="6F39C9DE" w:rsidR="00FB0CD9" w:rsidRPr="00183F0D" w:rsidRDefault="00FB0CD9" w:rsidP="0036197E">
            <w:pPr>
              <w:numPr>
                <w:ilvl w:val="0"/>
                <w:numId w:val="15"/>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Where have you been able to utilise summative and formative assessment? How effectively do you utilise your formative feedback to help </w:t>
            </w:r>
            <w:r>
              <w:rPr>
                <w:rFonts w:asciiTheme="majorHAnsi" w:hAnsiTheme="majorHAnsi"/>
                <w:color w:val="000000"/>
                <w:sz w:val="20"/>
                <w:szCs w:val="20"/>
              </w:rPr>
              <w:t>students</w:t>
            </w:r>
            <w:r w:rsidRPr="00183F0D">
              <w:rPr>
                <w:rFonts w:asciiTheme="majorHAnsi" w:hAnsiTheme="majorHAnsi"/>
                <w:color w:val="000000"/>
                <w:sz w:val="20"/>
                <w:szCs w:val="20"/>
              </w:rPr>
              <w:t xml:space="preserve"> progress?</w:t>
            </w:r>
          </w:p>
          <w:p w14:paraId="285CC0F7" w14:textId="1903B006" w:rsidR="00FB0CD9" w:rsidRPr="00183F0D" w:rsidRDefault="00FB0CD9" w:rsidP="00BB0E40">
            <w:pPr>
              <w:numPr>
                <w:ilvl w:val="0"/>
                <w:numId w:val="15"/>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does your department assess </w:t>
            </w:r>
            <w:r>
              <w:rPr>
                <w:rFonts w:asciiTheme="majorHAnsi" w:hAnsiTheme="majorHAnsi"/>
                <w:color w:val="000000"/>
                <w:sz w:val="20"/>
                <w:szCs w:val="20"/>
              </w:rPr>
              <w:t>students</w:t>
            </w:r>
            <w:r w:rsidRPr="00183F0D">
              <w:rPr>
                <w:rFonts w:asciiTheme="majorHAnsi" w:hAnsiTheme="majorHAnsi"/>
                <w:color w:val="000000"/>
                <w:sz w:val="20"/>
                <w:szCs w:val="20"/>
              </w:rPr>
              <w:t>? How is this reflected in your planning and teaching?</w:t>
            </w:r>
          </w:p>
          <w:p w14:paraId="09638C6A" w14:textId="77777777" w:rsidR="00FB0CD9" w:rsidRPr="00183F0D" w:rsidRDefault="00FB0CD9" w:rsidP="0036197E">
            <w:pPr>
              <w:numPr>
                <w:ilvl w:val="0"/>
                <w:numId w:val="15"/>
              </w:numPr>
              <w:textAlignment w:val="baseline"/>
              <w:rPr>
                <w:rFonts w:asciiTheme="majorHAnsi" w:hAnsiTheme="majorHAnsi"/>
                <w:color w:val="000000"/>
                <w:sz w:val="20"/>
                <w:szCs w:val="20"/>
              </w:rPr>
            </w:pPr>
            <w:r w:rsidRPr="00183F0D">
              <w:rPr>
                <w:rFonts w:asciiTheme="majorHAnsi" w:hAnsiTheme="majorHAnsi"/>
                <w:color w:val="000000"/>
                <w:sz w:val="20"/>
                <w:szCs w:val="20"/>
              </w:rPr>
              <w:t>How do you plan for formative assessment tasks linked to lesson objectives? How could you develop this area of your practice?</w:t>
            </w:r>
          </w:p>
        </w:tc>
        <w:tc>
          <w:tcPr>
            <w:tcW w:w="5601" w:type="dxa"/>
            <w:tcBorders>
              <w:top w:val="single" w:sz="8" w:space="0" w:color="000000"/>
              <w:left w:val="single" w:sz="8" w:space="0" w:color="000000"/>
              <w:bottom w:val="single" w:sz="8" w:space="0" w:color="000000"/>
              <w:right w:val="single" w:sz="8" w:space="0" w:color="000000"/>
            </w:tcBorders>
          </w:tcPr>
          <w:p w14:paraId="1C93C48B"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5626F1D2" w14:textId="77777777" w:rsidR="002D7314" w:rsidRPr="002D7314" w:rsidRDefault="002D7314" w:rsidP="002D7314">
            <w:pPr>
              <w:textAlignment w:val="baseline"/>
              <w:rPr>
                <w:rFonts w:asciiTheme="majorHAnsi" w:hAnsiTheme="majorHAnsi"/>
                <w:color w:val="000000"/>
                <w:sz w:val="20"/>
                <w:szCs w:val="20"/>
              </w:rPr>
            </w:pPr>
            <w:r w:rsidRPr="002D7314">
              <w:rPr>
                <w:rFonts w:asciiTheme="majorHAnsi" w:hAnsiTheme="majorHAnsi"/>
                <w:color w:val="000000"/>
                <w:sz w:val="20"/>
                <w:szCs w:val="20"/>
              </w:rPr>
              <w:t>Trainees are, aware of what formative and</w:t>
            </w:r>
          </w:p>
          <w:p w14:paraId="2F17D790" w14:textId="77777777" w:rsidR="002D7314" w:rsidRPr="002D7314" w:rsidRDefault="002D7314" w:rsidP="002D7314">
            <w:pPr>
              <w:textAlignment w:val="baseline"/>
              <w:rPr>
                <w:rFonts w:asciiTheme="majorHAnsi" w:hAnsiTheme="majorHAnsi"/>
                <w:color w:val="000000"/>
                <w:sz w:val="20"/>
                <w:szCs w:val="20"/>
              </w:rPr>
            </w:pPr>
            <w:r w:rsidRPr="002D7314">
              <w:rPr>
                <w:rFonts w:asciiTheme="majorHAnsi" w:hAnsiTheme="majorHAnsi"/>
                <w:color w:val="000000"/>
                <w:sz w:val="20"/>
                <w:szCs w:val="20"/>
              </w:rPr>
              <w:t>summative assessment is, as this was discussed and carried out at some level during their Peer Teaches as part of Lesson Study assignment. They are aware that in order to carry out any assessment that this must be planned for and carried out in a timely fashion and that formative assessment practices can provide valuable information about what students have understood and gaps in their knowledge. Trainees should also know that summative assessments are designed to demonstrate what students</w:t>
            </w:r>
          </w:p>
          <w:p w14:paraId="0706B986" w14:textId="40B573B9" w:rsidR="00FB0CD9" w:rsidRPr="00183F0D" w:rsidRDefault="002D7314" w:rsidP="002D7314">
            <w:pPr>
              <w:textAlignment w:val="baseline"/>
              <w:rPr>
                <w:rFonts w:asciiTheme="majorHAnsi" w:hAnsiTheme="majorHAnsi"/>
                <w:color w:val="000000"/>
                <w:sz w:val="20"/>
                <w:szCs w:val="20"/>
              </w:rPr>
            </w:pPr>
            <w:r w:rsidRPr="002D7314">
              <w:rPr>
                <w:rFonts w:asciiTheme="majorHAnsi" w:hAnsiTheme="majorHAnsi"/>
                <w:color w:val="000000"/>
                <w:sz w:val="20"/>
                <w:szCs w:val="20"/>
              </w:rPr>
              <w:t>have learned over a long period of time and that it has value but that it cannot provide rapid, detailed information about student understanding like formative assessment</w:t>
            </w:r>
          </w:p>
        </w:tc>
      </w:tr>
      <w:tr w:rsidR="00FB0CD9" w:rsidRPr="00183F0D" w14:paraId="25E4A850" w14:textId="77777777" w:rsidTr="00240AC7">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080BB9BB"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44E1027D"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07296129" w14:textId="77777777" w:rsidR="00FB0CD9" w:rsidRPr="00183F0D" w:rsidRDefault="00FB0CD9" w:rsidP="0036197E">
            <w:pPr>
              <w:numPr>
                <w:ilvl w:val="0"/>
                <w:numId w:val="14"/>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9811D03" w14:textId="77777777" w:rsidR="00FB0CD9" w:rsidRPr="00183F0D" w:rsidRDefault="00FB0CD9" w:rsidP="0036197E">
            <w:pPr>
              <w:numPr>
                <w:ilvl w:val="0"/>
                <w:numId w:val="15"/>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7B12A1C0"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4942E1FE" w14:textId="1741AE6B" w:rsidR="00946550" w:rsidRPr="00183F0D" w:rsidRDefault="00946550" w:rsidP="00946550">
            <w:pPr>
              <w:textAlignment w:val="baseline"/>
              <w:rPr>
                <w:rFonts w:asciiTheme="majorHAnsi" w:hAnsiTheme="majorHAnsi"/>
                <w:color w:val="000000"/>
                <w:sz w:val="20"/>
                <w:szCs w:val="20"/>
              </w:rPr>
            </w:pPr>
            <w:r w:rsidRPr="00946550">
              <w:rPr>
                <w:rFonts w:asciiTheme="majorHAnsi" w:hAnsiTheme="majorHAnsi"/>
                <w:color w:val="000000"/>
                <w:sz w:val="20"/>
                <w:szCs w:val="20"/>
              </w:rPr>
              <w:t>Trainees should be able to at this stage of their training carry out effective formative</w:t>
            </w:r>
            <w:r>
              <w:rPr>
                <w:rFonts w:asciiTheme="majorHAnsi" w:hAnsiTheme="majorHAnsi"/>
                <w:color w:val="000000"/>
                <w:sz w:val="20"/>
                <w:szCs w:val="20"/>
              </w:rPr>
              <w:t xml:space="preserve"> </w:t>
            </w:r>
            <w:r w:rsidRPr="00946550">
              <w:rPr>
                <w:rFonts w:asciiTheme="majorHAnsi" w:hAnsiTheme="majorHAnsi"/>
                <w:color w:val="000000"/>
                <w:sz w:val="20"/>
                <w:szCs w:val="20"/>
              </w:rPr>
              <w:t>assessment establishing what students are thinking and what they know. By doing</w:t>
            </w:r>
            <w:r>
              <w:rPr>
                <w:rFonts w:asciiTheme="majorHAnsi" w:hAnsiTheme="majorHAnsi"/>
                <w:color w:val="000000"/>
                <w:sz w:val="20"/>
                <w:szCs w:val="20"/>
              </w:rPr>
              <w:t xml:space="preserve"> </w:t>
            </w:r>
            <w:r w:rsidRPr="00946550">
              <w:rPr>
                <w:rFonts w:asciiTheme="majorHAnsi" w:hAnsiTheme="majorHAnsi"/>
                <w:color w:val="000000"/>
                <w:sz w:val="20"/>
                <w:szCs w:val="20"/>
              </w:rPr>
              <w:t>this, it allows the teacher to meet students’ needs, making it more likely they will</w:t>
            </w:r>
            <w:r>
              <w:rPr>
                <w:rFonts w:asciiTheme="majorHAnsi" w:hAnsiTheme="majorHAnsi"/>
                <w:color w:val="000000"/>
                <w:sz w:val="20"/>
                <w:szCs w:val="20"/>
              </w:rPr>
              <w:t xml:space="preserve"> </w:t>
            </w:r>
            <w:r w:rsidRPr="00946550">
              <w:rPr>
                <w:rFonts w:asciiTheme="majorHAnsi" w:hAnsiTheme="majorHAnsi"/>
                <w:color w:val="000000"/>
                <w:sz w:val="20"/>
                <w:szCs w:val="20"/>
              </w:rPr>
              <w:t>meet their learning goals. Over time, feedback from assessment should support</w:t>
            </w:r>
            <w:r>
              <w:rPr>
                <w:rFonts w:asciiTheme="majorHAnsi" w:hAnsiTheme="majorHAnsi"/>
                <w:color w:val="000000"/>
                <w:sz w:val="20"/>
                <w:szCs w:val="20"/>
              </w:rPr>
              <w:t xml:space="preserve"> </w:t>
            </w:r>
            <w:r w:rsidRPr="00946550">
              <w:rPr>
                <w:rFonts w:asciiTheme="majorHAnsi" w:hAnsiTheme="majorHAnsi"/>
                <w:color w:val="000000"/>
                <w:sz w:val="20"/>
                <w:szCs w:val="20"/>
              </w:rPr>
              <w:t>students to monitor and regulate their own learning</w:t>
            </w:r>
          </w:p>
        </w:tc>
      </w:tr>
      <w:tr w:rsidR="00FB0CD9" w:rsidRPr="00183F0D" w14:paraId="7DD584C6" w14:textId="43446173" w:rsidTr="00240AC7">
        <w:trPr>
          <w:trHeight w:val="601"/>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3EDE3FB1" w14:textId="6F432701" w:rsidR="00FB0CD9" w:rsidRDefault="00FB0CD9" w:rsidP="00E701EC">
            <w:pPr>
              <w:rPr>
                <w:rFonts w:asciiTheme="majorHAnsi" w:hAnsiTheme="majorHAnsi"/>
                <w:color w:val="000000" w:themeColor="text1"/>
                <w:sz w:val="20"/>
                <w:szCs w:val="20"/>
              </w:rPr>
            </w:pPr>
            <w:r>
              <w:rPr>
                <w:rFonts w:asciiTheme="majorHAnsi" w:hAnsiTheme="majorHAnsi"/>
                <w:color w:val="000000" w:themeColor="text1"/>
                <w:sz w:val="20"/>
                <w:szCs w:val="20"/>
              </w:rPr>
              <w:t>8</w:t>
            </w:r>
          </w:p>
          <w:p w14:paraId="13B2B6A0" w14:textId="34CD3104" w:rsidR="00FB0CD9" w:rsidRPr="000701B9" w:rsidRDefault="00FB0CD9" w:rsidP="00E701EC">
            <w:pPr>
              <w:rPr>
                <w:rFonts w:asciiTheme="majorHAnsi" w:hAnsiTheme="majorHAnsi"/>
                <w:color w:val="000000" w:themeColor="text1"/>
                <w:sz w:val="20"/>
                <w:szCs w:val="20"/>
              </w:rPr>
            </w:pP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tcPr>
          <w:p w14:paraId="4A14C562" w14:textId="56BFA477" w:rsidR="00FB0CD9" w:rsidRPr="000701B9" w:rsidRDefault="00FB0CD9" w:rsidP="00E701EC">
            <w:pPr>
              <w:rPr>
                <w:rFonts w:asciiTheme="majorHAnsi" w:hAnsiTheme="majorHAnsi"/>
                <w:color w:val="000000" w:themeColor="text1"/>
                <w:sz w:val="20"/>
                <w:szCs w:val="20"/>
              </w:rPr>
            </w:pPr>
            <w:r w:rsidRPr="000701B9">
              <w:rPr>
                <w:rFonts w:asciiTheme="majorHAnsi" w:hAnsiTheme="majorHAnsi"/>
                <w:color w:val="000000" w:themeColor="text1"/>
                <w:sz w:val="20"/>
                <w:szCs w:val="20"/>
              </w:rPr>
              <w:t>Assessment </w:t>
            </w:r>
            <w:r w:rsidRPr="001426EE">
              <w:rPr>
                <w:rFonts w:asciiTheme="majorHAnsi" w:hAnsiTheme="majorHAnsi"/>
                <w:b/>
                <w:bCs/>
                <w:color w:val="C80064"/>
                <w:sz w:val="20"/>
                <w:szCs w:val="20"/>
              </w:rPr>
              <w:t>(PS 13,16,17,18)</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tcPr>
          <w:p w14:paraId="3C298101" w14:textId="217C39E0" w:rsidR="00FB0CD9" w:rsidRPr="00936762" w:rsidRDefault="00FB0CD9" w:rsidP="00D64174">
            <w:pPr>
              <w:numPr>
                <w:ilvl w:val="0"/>
                <w:numId w:val="42"/>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 xml:space="preserve">Prompt </w:t>
            </w:r>
            <w:r>
              <w:rPr>
                <w:rFonts w:asciiTheme="majorHAnsi" w:hAnsiTheme="majorHAnsi"/>
                <w:color w:val="000000" w:themeColor="text1"/>
                <w:sz w:val="20"/>
                <w:szCs w:val="20"/>
              </w:rPr>
              <w:t>students</w:t>
            </w:r>
            <w:r w:rsidRPr="00936762">
              <w:rPr>
                <w:rFonts w:asciiTheme="majorHAnsi" w:hAnsiTheme="majorHAnsi"/>
                <w:color w:val="000000" w:themeColor="text1"/>
                <w:sz w:val="20"/>
                <w:szCs w:val="20"/>
              </w:rPr>
              <w:t xml:space="preserve"> to elaborate on their responses to check secure understanding</w:t>
            </w:r>
          </w:p>
          <w:p w14:paraId="696A5354" w14:textId="409A42A9" w:rsidR="00FB0CD9" w:rsidRPr="00936762" w:rsidRDefault="00FB0CD9" w:rsidP="00D64174">
            <w:pPr>
              <w:numPr>
                <w:ilvl w:val="0"/>
                <w:numId w:val="42"/>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 xml:space="preserve">Monitor </w:t>
            </w:r>
            <w:r>
              <w:rPr>
                <w:rFonts w:asciiTheme="majorHAnsi" w:hAnsiTheme="majorHAnsi"/>
                <w:color w:val="000000" w:themeColor="text1"/>
                <w:sz w:val="20"/>
                <w:szCs w:val="20"/>
              </w:rPr>
              <w:t>student</w:t>
            </w:r>
            <w:r w:rsidRPr="00936762">
              <w:rPr>
                <w:rFonts w:asciiTheme="majorHAnsi" w:hAnsiTheme="majorHAnsi"/>
                <w:color w:val="000000" w:themeColor="text1"/>
                <w:sz w:val="20"/>
                <w:szCs w:val="20"/>
              </w:rPr>
              <w:t xml:space="preserve"> understanding during lessons (inc. checking for misconceptions) as opposed to how busy they are or their understanding of the task.</w:t>
            </w:r>
          </w:p>
          <w:p w14:paraId="19E50F5B" w14:textId="5CB2A26D" w:rsidR="00FB0CD9" w:rsidRPr="00936762" w:rsidRDefault="00FB0CD9" w:rsidP="00D64174">
            <w:pPr>
              <w:numPr>
                <w:ilvl w:val="0"/>
                <w:numId w:val="42"/>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lastRenderedPageBreak/>
              <w:t xml:space="preserve">Provide specific and helpful feedback which assist </w:t>
            </w:r>
            <w:r>
              <w:rPr>
                <w:rFonts w:asciiTheme="majorHAnsi" w:hAnsiTheme="majorHAnsi"/>
                <w:color w:val="000000" w:themeColor="text1"/>
                <w:sz w:val="20"/>
                <w:szCs w:val="20"/>
              </w:rPr>
              <w:t>students</w:t>
            </w:r>
            <w:r w:rsidRPr="00936762">
              <w:rPr>
                <w:rFonts w:asciiTheme="majorHAnsi" w:hAnsiTheme="majorHAnsi"/>
                <w:color w:val="000000" w:themeColor="text1"/>
                <w:sz w:val="20"/>
                <w:szCs w:val="20"/>
              </w:rPr>
              <w:t xml:space="preserve"> in progressing, focussing on specific actions for </w:t>
            </w:r>
            <w:r>
              <w:rPr>
                <w:rFonts w:asciiTheme="majorHAnsi" w:hAnsiTheme="majorHAnsi"/>
                <w:color w:val="000000" w:themeColor="text1"/>
                <w:sz w:val="20"/>
                <w:szCs w:val="20"/>
              </w:rPr>
              <w:t>students</w:t>
            </w:r>
            <w:r w:rsidRPr="00936762">
              <w:rPr>
                <w:rFonts w:asciiTheme="majorHAnsi" w:hAnsiTheme="majorHAnsi"/>
                <w:color w:val="000000" w:themeColor="text1"/>
                <w:sz w:val="20"/>
                <w:szCs w:val="20"/>
              </w:rPr>
              <w:t xml:space="preserve"> such as verbal feedback in lessons.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069BFF0" w14:textId="7F2F02BA" w:rsidR="00FB0CD9" w:rsidRPr="00936762" w:rsidRDefault="00FB0CD9" w:rsidP="00D64174">
            <w:pPr>
              <w:numPr>
                <w:ilvl w:val="0"/>
                <w:numId w:val="17"/>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lastRenderedPageBreak/>
              <w:t>How have you developed in your understanding and ability to set formative assessment tasks linked to objectives? What are your areas of development?</w:t>
            </w:r>
            <w:r>
              <w:rPr>
                <w:rFonts w:asciiTheme="majorHAnsi" w:hAnsiTheme="majorHAnsi"/>
                <w:color w:val="000000" w:themeColor="text1"/>
                <w:sz w:val="20"/>
                <w:szCs w:val="20"/>
              </w:rPr>
              <w:t xml:space="preserve"> </w:t>
            </w:r>
          </w:p>
          <w:p w14:paraId="3455DBFB" w14:textId="50F76615" w:rsidR="00FB0CD9" w:rsidRPr="00936762" w:rsidRDefault="00FB0CD9" w:rsidP="00D64174">
            <w:pPr>
              <w:numPr>
                <w:ilvl w:val="0"/>
                <w:numId w:val="17"/>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 xml:space="preserve">How do you ensure that you are checking </w:t>
            </w:r>
            <w:r>
              <w:rPr>
                <w:rFonts w:asciiTheme="majorHAnsi" w:hAnsiTheme="majorHAnsi"/>
                <w:color w:val="000000" w:themeColor="text1"/>
                <w:sz w:val="20"/>
                <w:szCs w:val="20"/>
              </w:rPr>
              <w:t>students</w:t>
            </w:r>
            <w:r w:rsidRPr="00936762">
              <w:rPr>
                <w:rFonts w:asciiTheme="majorHAnsi" w:hAnsiTheme="majorHAnsi"/>
                <w:color w:val="000000" w:themeColor="text1"/>
                <w:sz w:val="20"/>
                <w:szCs w:val="20"/>
              </w:rPr>
              <w:t xml:space="preserve"> have developed in their understanding rather than </w:t>
            </w:r>
            <w:r w:rsidRPr="00936762">
              <w:rPr>
                <w:rFonts w:asciiTheme="majorHAnsi" w:hAnsiTheme="majorHAnsi"/>
                <w:color w:val="000000" w:themeColor="text1"/>
                <w:sz w:val="20"/>
                <w:szCs w:val="20"/>
              </w:rPr>
              <w:lastRenderedPageBreak/>
              <w:t>just checking they understand the task or completed the work? Why is this important?</w:t>
            </w:r>
          </w:p>
          <w:p w14:paraId="038AC5DE" w14:textId="728F3D20" w:rsidR="00FB0CD9" w:rsidRPr="00936762" w:rsidRDefault="00FB0CD9" w:rsidP="00D64174">
            <w:pPr>
              <w:numPr>
                <w:ilvl w:val="0"/>
                <w:numId w:val="17"/>
              </w:numPr>
              <w:textAlignment w:val="baseline"/>
              <w:rPr>
                <w:rFonts w:asciiTheme="majorHAnsi" w:hAnsiTheme="majorHAnsi"/>
                <w:color w:val="000000" w:themeColor="text1"/>
                <w:sz w:val="20"/>
                <w:szCs w:val="20"/>
              </w:rPr>
            </w:pPr>
            <w:r w:rsidRPr="00936762">
              <w:rPr>
                <w:rFonts w:asciiTheme="majorHAnsi" w:hAnsiTheme="majorHAnsi"/>
                <w:color w:val="000000" w:themeColor="text1"/>
                <w:sz w:val="20"/>
                <w:szCs w:val="20"/>
              </w:rPr>
              <w:t>Have you been able to identify any effective/ineffective assessment practice during your observations this week? What was it? Why did it work/not work?</w:t>
            </w:r>
          </w:p>
        </w:tc>
        <w:tc>
          <w:tcPr>
            <w:tcW w:w="5601" w:type="dxa"/>
            <w:tcBorders>
              <w:top w:val="single" w:sz="8" w:space="0" w:color="000000"/>
              <w:left w:val="single" w:sz="8" w:space="0" w:color="000000"/>
              <w:bottom w:val="single" w:sz="8" w:space="0" w:color="000000"/>
              <w:right w:val="single" w:sz="8" w:space="0" w:color="000000"/>
            </w:tcBorders>
          </w:tcPr>
          <w:p w14:paraId="2A12EB93"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315B4A86" w14:textId="21D1FFC6" w:rsidR="00FB0CD9" w:rsidRPr="00936762" w:rsidRDefault="00CD6D13" w:rsidP="00CD6D13">
            <w:pPr>
              <w:textAlignment w:val="baseline"/>
              <w:rPr>
                <w:rFonts w:asciiTheme="majorHAnsi" w:hAnsiTheme="majorHAnsi"/>
                <w:color w:val="000000" w:themeColor="text1"/>
                <w:sz w:val="20"/>
                <w:szCs w:val="20"/>
              </w:rPr>
            </w:pPr>
            <w:r>
              <w:rPr>
                <w:rFonts w:asciiTheme="majorHAnsi" w:hAnsiTheme="majorHAnsi"/>
                <w:color w:val="000000" w:themeColor="text1"/>
                <w:sz w:val="20"/>
                <w:szCs w:val="20"/>
              </w:rPr>
              <w:t xml:space="preserve">Trainees have been taught how to assist students with their studies by providing effective and timely formative feedback. Trainees will have been shown the importance of ensuring teaching is provided in learning episodes or chunked, thereby allowing for timely formative assessment  to be carried out throughout the lesson with some summative assessment carried out to assess level of learning on conclusion of the lesson.  </w:t>
            </w:r>
            <w:r w:rsidR="0039543C">
              <w:rPr>
                <w:rFonts w:asciiTheme="majorHAnsi" w:hAnsiTheme="majorHAnsi"/>
                <w:color w:val="000000" w:themeColor="text1"/>
                <w:sz w:val="20"/>
                <w:szCs w:val="20"/>
              </w:rPr>
              <w:t xml:space="preserve">Trainees will also </w:t>
            </w:r>
            <w:proofErr w:type="gramStart"/>
            <w:r w:rsidR="0039543C">
              <w:rPr>
                <w:rFonts w:asciiTheme="majorHAnsi" w:hAnsiTheme="majorHAnsi"/>
                <w:color w:val="000000" w:themeColor="text1"/>
                <w:sz w:val="20"/>
                <w:szCs w:val="20"/>
              </w:rPr>
              <w:t>been</w:t>
            </w:r>
            <w:proofErr w:type="gramEnd"/>
            <w:r w:rsidR="0039543C">
              <w:rPr>
                <w:rFonts w:asciiTheme="majorHAnsi" w:hAnsiTheme="majorHAnsi"/>
                <w:color w:val="000000" w:themeColor="text1"/>
                <w:sz w:val="20"/>
                <w:szCs w:val="20"/>
              </w:rPr>
              <w:t xml:space="preserve"> taught about retrieval methods and carrying out effective starter tasks in order to gauge understanding of taught elements from the previous lesson  </w:t>
            </w:r>
          </w:p>
        </w:tc>
      </w:tr>
      <w:tr w:rsidR="00FB0CD9" w:rsidRPr="00183F0D" w14:paraId="23F6A523" w14:textId="77777777" w:rsidTr="00240AC7">
        <w:trPr>
          <w:trHeight w:val="2092"/>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2B8673CB" w14:textId="77777777" w:rsidR="00FB0CD9" w:rsidRDefault="00FB0CD9" w:rsidP="00E701EC">
            <w:pPr>
              <w:rPr>
                <w:rFonts w:asciiTheme="majorHAnsi" w:hAnsiTheme="majorHAnsi"/>
                <w:color w:val="000000" w:themeColor="text1"/>
                <w:sz w:val="20"/>
                <w:szCs w:val="20"/>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6014FBBA" w14:textId="77777777" w:rsidR="00FB0CD9" w:rsidRPr="000701B9" w:rsidRDefault="00FB0CD9" w:rsidP="00E701EC">
            <w:pPr>
              <w:rPr>
                <w:rFonts w:asciiTheme="majorHAnsi" w:hAnsiTheme="majorHAnsi"/>
                <w:color w:val="000000" w:themeColor="text1"/>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2009E544" w14:textId="77777777" w:rsidR="00FB0CD9" w:rsidRPr="00936762" w:rsidRDefault="00FB0CD9" w:rsidP="00D64174">
            <w:pPr>
              <w:numPr>
                <w:ilvl w:val="0"/>
                <w:numId w:val="42"/>
              </w:numPr>
              <w:textAlignment w:val="baseline"/>
              <w:rPr>
                <w:rFonts w:asciiTheme="majorHAnsi" w:hAnsiTheme="majorHAnsi"/>
                <w:color w:val="000000" w:themeColor="text1"/>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6AD1B40" w14:textId="77777777" w:rsidR="00FB0CD9" w:rsidRPr="00936762" w:rsidRDefault="00FB0CD9" w:rsidP="00D64174">
            <w:pPr>
              <w:numPr>
                <w:ilvl w:val="0"/>
                <w:numId w:val="17"/>
              </w:numPr>
              <w:textAlignment w:val="baseline"/>
              <w:rPr>
                <w:rFonts w:asciiTheme="majorHAnsi" w:hAnsiTheme="majorHAnsi"/>
                <w:color w:val="000000" w:themeColor="text1"/>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22536285"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29FB2CE9" w14:textId="41D3447C" w:rsidR="0039543C" w:rsidRPr="00936762" w:rsidRDefault="0039543C" w:rsidP="0039543C">
            <w:pPr>
              <w:textAlignment w:val="baseline"/>
              <w:rPr>
                <w:rFonts w:asciiTheme="majorHAnsi" w:hAnsiTheme="majorHAnsi"/>
                <w:color w:val="000000" w:themeColor="text1"/>
                <w:sz w:val="20"/>
                <w:szCs w:val="20"/>
              </w:rPr>
            </w:pPr>
            <w:r>
              <w:rPr>
                <w:rFonts w:asciiTheme="majorHAnsi" w:hAnsiTheme="majorHAnsi"/>
                <w:color w:val="000000" w:themeColor="text1"/>
                <w:sz w:val="20"/>
                <w:szCs w:val="20"/>
              </w:rPr>
              <w:t xml:space="preserve">Plan lessons affectively to ensure that throughout the lesson there are opportunities to carry out formative assessment, thereby gaining a level of understanding of what the students know and feeding back on any work that has been carried out. Trainees will be able to plan the lesson with a starter task to check prior learning. </w:t>
            </w:r>
            <w:r w:rsidRPr="0039543C">
              <w:rPr>
                <w:rFonts w:asciiTheme="majorHAnsi" w:hAnsiTheme="majorHAnsi"/>
                <w:color w:val="000000" w:themeColor="text1"/>
                <w:sz w:val="20"/>
                <w:szCs w:val="20"/>
              </w:rPr>
              <w:t xml:space="preserve">Over time, feedback should support </w:t>
            </w:r>
            <w:r>
              <w:rPr>
                <w:rFonts w:asciiTheme="majorHAnsi" w:hAnsiTheme="majorHAnsi"/>
                <w:color w:val="000000" w:themeColor="text1"/>
                <w:sz w:val="20"/>
                <w:szCs w:val="20"/>
              </w:rPr>
              <w:t>students</w:t>
            </w:r>
            <w:r w:rsidRPr="0039543C">
              <w:rPr>
                <w:rFonts w:asciiTheme="majorHAnsi" w:hAnsiTheme="majorHAnsi"/>
                <w:color w:val="000000" w:themeColor="text1"/>
                <w:sz w:val="20"/>
                <w:szCs w:val="20"/>
              </w:rPr>
              <w:t xml:space="preserve"> to</w:t>
            </w:r>
            <w:r>
              <w:rPr>
                <w:rFonts w:asciiTheme="majorHAnsi" w:hAnsiTheme="majorHAnsi"/>
                <w:color w:val="000000" w:themeColor="text1"/>
                <w:sz w:val="20"/>
                <w:szCs w:val="20"/>
              </w:rPr>
              <w:t xml:space="preserve"> </w:t>
            </w:r>
            <w:r w:rsidRPr="0039543C">
              <w:rPr>
                <w:rFonts w:asciiTheme="majorHAnsi" w:hAnsiTheme="majorHAnsi"/>
                <w:color w:val="000000" w:themeColor="text1"/>
                <w:sz w:val="20"/>
                <w:szCs w:val="20"/>
              </w:rPr>
              <w:t>monitor and regulate their own learning</w:t>
            </w:r>
            <w:r>
              <w:rPr>
                <w:rFonts w:asciiTheme="majorHAnsi" w:hAnsiTheme="majorHAnsi"/>
                <w:color w:val="000000" w:themeColor="text1"/>
                <w:sz w:val="20"/>
                <w:szCs w:val="20"/>
              </w:rPr>
              <w:t xml:space="preserve">. </w:t>
            </w:r>
          </w:p>
        </w:tc>
      </w:tr>
      <w:tr w:rsidR="00FB0CD9" w:rsidRPr="00183F0D" w14:paraId="3E471B29" w14:textId="418972CA" w:rsidTr="00240AC7">
        <w:trPr>
          <w:trHeight w:val="184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49E34EFF" w14:textId="7E3C4F2A" w:rsidR="00FB0CD9" w:rsidRPr="00183F0D" w:rsidRDefault="00FB0CD9" w:rsidP="004953BE">
            <w:pPr>
              <w:rPr>
                <w:rFonts w:asciiTheme="majorHAnsi" w:hAnsiTheme="majorHAnsi"/>
              </w:rPr>
            </w:pPr>
            <w:r>
              <w:rPr>
                <w:rFonts w:asciiTheme="majorHAnsi" w:hAnsiTheme="majorHAnsi"/>
              </w:rPr>
              <w:t>9</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305A72D7" w14:textId="2F268D2C" w:rsidR="00FB0CD9" w:rsidRPr="00183F0D" w:rsidRDefault="00FB0CD9" w:rsidP="004953BE">
            <w:pPr>
              <w:rPr>
                <w:rFonts w:asciiTheme="majorHAnsi" w:hAnsiTheme="majorHAnsi"/>
              </w:rPr>
            </w:pPr>
            <w:r w:rsidRPr="00183F0D">
              <w:rPr>
                <w:rFonts w:asciiTheme="majorHAnsi" w:hAnsiTheme="majorHAnsi"/>
                <w:color w:val="000000"/>
                <w:sz w:val="20"/>
                <w:szCs w:val="20"/>
              </w:rPr>
              <w:t>Assessment </w:t>
            </w:r>
            <w:r w:rsidRPr="001426EE">
              <w:rPr>
                <w:rFonts w:asciiTheme="majorHAnsi" w:hAnsiTheme="majorHAnsi"/>
                <w:b/>
                <w:bCs/>
                <w:color w:val="C80064"/>
                <w:sz w:val="20"/>
                <w:szCs w:val="20"/>
              </w:rPr>
              <w:t>(PS 13,16,17,18)</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18F472A8" w14:textId="77777777" w:rsidR="00FB0CD9" w:rsidRPr="00183F0D" w:rsidRDefault="00FB0CD9" w:rsidP="00D64174">
            <w:pPr>
              <w:numPr>
                <w:ilvl w:val="0"/>
                <w:numId w:val="16"/>
              </w:numPr>
              <w:textAlignment w:val="baseline"/>
              <w:rPr>
                <w:rFonts w:asciiTheme="majorHAnsi" w:hAnsiTheme="majorHAnsi"/>
                <w:color w:val="000000"/>
                <w:sz w:val="20"/>
                <w:szCs w:val="20"/>
              </w:rPr>
            </w:pPr>
            <w:r w:rsidRPr="00183F0D">
              <w:rPr>
                <w:rFonts w:asciiTheme="majorHAnsi" w:hAnsiTheme="majorHAnsi"/>
                <w:color w:val="000000"/>
                <w:sz w:val="20"/>
                <w:szCs w:val="20"/>
              </w:rPr>
              <w:t>How to utilise externally validated material (such as past papers) to structure assessment tasks.</w:t>
            </w:r>
          </w:p>
          <w:p w14:paraId="74DF549F" w14:textId="63E5027F" w:rsidR="00FB0CD9" w:rsidRPr="00183F0D" w:rsidRDefault="00FB0CD9" w:rsidP="00D64174">
            <w:pPr>
              <w:numPr>
                <w:ilvl w:val="0"/>
                <w:numId w:val="1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Draw conclusions about </w:t>
            </w:r>
            <w:r>
              <w:rPr>
                <w:rFonts w:asciiTheme="majorHAnsi" w:hAnsiTheme="majorHAnsi"/>
                <w:color w:val="000000"/>
                <w:sz w:val="20"/>
                <w:szCs w:val="20"/>
              </w:rPr>
              <w:t>student</w:t>
            </w:r>
            <w:r w:rsidRPr="00183F0D">
              <w:rPr>
                <w:rFonts w:asciiTheme="majorHAnsi" w:hAnsiTheme="majorHAnsi"/>
                <w:color w:val="000000"/>
                <w:sz w:val="20"/>
                <w:szCs w:val="20"/>
              </w:rPr>
              <w:t xml:space="preserve"> learning based on patterns of performance over a period of time</w:t>
            </w:r>
          </w:p>
          <w:p w14:paraId="36BE3D71" w14:textId="77777777" w:rsidR="00FB0CD9" w:rsidRPr="00183F0D" w:rsidRDefault="00FB0CD9" w:rsidP="00D64174">
            <w:pPr>
              <w:numPr>
                <w:ilvl w:val="0"/>
                <w:numId w:val="16"/>
              </w:numPr>
              <w:textAlignment w:val="baseline"/>
              <w:rPr>
                <w:rFonts w:asciiTheme="majorHAnsi" w:hAnsiTheme="majorHAnsi"/>
                <w:color w:val="000000"/>
                <w:sz w:val="20"/>
                <w:szCs w:val="20"/>
              </w:rPr>
            </w:pPr>
            <w:r w:rsidRPr="00183F0D">
              <w:rPr>
                <w:rFonts w:asciiTheme="majorHAnsi" w:hAnsiTheme="majorHAnsi"/>
                <w:color w:val="000000"/>
                <w:sz w:val="20"/>
                <w:szCs w:val="20"/>
              </w:rPr>
              <w:t>Scaffold and structure self and peer assessment, making use of model answers which highlight key details.</w:t>
            </w:r>
          </w:p>
          <w:p w14:paraId="3B47DE42" w14:textId="3AA35A8F" w:rsidR="00FB0CD9" w:rsidRPr="00183F0D" w:rsidRDefault="00FB0CD9" w:rsidP="00D64174">
            <w:pPr>
              <w:numPr>
                <w:ilvl w:val="0"/>
                <w:numId w:val="1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specific and helpful feedback which assist </w:t>
            </w:r>
            <w:r>
              <w:rPr>
                <w:rFonts w:asciiTheme="majorHAnsi" w:hAnsiTheme="majorHAnsi"/>
                <w:color w:val="000000"/>
                <w:sz w:val="20"/>
                <w:szCs w:val="20"/>
              </w:rPr>
              <w:t>students</w:t>
            </w:r>
            <w:r w:rsidRPr="00183F0D">
              <w:rPr>
                <w:rFonts w:asciiTheme="majorHAnsi" w:hAnsiTheme="majorHAnsi"/>
                <w:color w:val="000000"/>
                <w:sz w:val="20"/>
                <w:szCs w:val="20"/>
              </w:rPr>
              <w:t xml:space="preserve"> in progressing, focussing on specific actions for </w:t>
            </w:r>
            <w:r>
              <w:rPr>
                <w:rFonts w:asciiTheme="majorHAnsi" w:hAnsiTheme="majorHAnsi"/>
                <w:color w:val="000000"/>
                <w:sz w:val="20"/>
                <w:szCs w:val="20"/>
              </w:rPr>
              <w:t>students</w:t>
            </w:r>
            <w:r w:rsidRPr="00183F0D">
              <w:rPr>
                <w:rFonts w:asciiTheme="majorHAnsi" w:hAnsiTheme="majorHAnsi"/>
                <w:color w:val="000000"/>
                <w:sz w:val="20"/>
                <w:szCs w:val="20"/>
              </w:rPr>
              <w:t xml:space="preserve"> and giving them time to respond to such feedback (e.g. responding to feedback in their book)</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4F266B62" w14:textId="3E471C03" w:rsidR="00FB0CD9" w:rsidRPr="00A90035" w:rsidRDefault="00A90035" w:rsidP="00A90035">
            <w:pPr>
              <w:textAlignment w:val="baseline"/>
              <w:rPr>
                <w:rFonts w:asciiTheme="majorHAnsi" w:hAnsiTheme="majorHAnsi"/>
                <w:color w:val="000000"/>
                <w:sz w:val="20"/>
                <w:szCs w:val="20"/>
              </w:rPr>
            </w:pPr>
            <w:r>
              <w:rPr>
                <w:rFonts w:asciiTheme="majorHAnsi" w:hAnsiTheme="majorHAnsi"/>
                <w:color w:val="000000"/>
                <w:sz w:val="20"/>
                <w:szCs w:val="20"/>
              </w:rPr>
              <w:t>1.</w:t>
            </w:r>
            <w:r w:rsidR="00FB0CD9" w:rsidRPr="00A90035">
              <w:rPr>
                <w:rFonts w:asciiTheme="majorHAnsi" w:hAnsiTheme="majorHAnsi"/>
                <w:color w:val="000000"/>
                <w:sz w:val="20"/>
                <w:szCs w:val="20"/>
              </w:rPr>
              <w:t>How do assessment practices in your college or training provider motivate students to take ownership of their learning? How does it prepare them for Level 1, Level 2, Level 3 or Level 4/5 study?</w:t>
            </w:r>
          </w:p>
          <w:p w14:paraId="0FF26D8A" w14:textId="347EF49D" w:rsidR="00FB0CD9" w:rsidRPr="00A90035" w:rsidRDefault="00A90035" w:rsidP="00A90035">
            <w:pPr>
              <w:textAlignment w:val="baseline"/>
              <w:rPr>
                <w:rFonts w:asciiTheme="majorHAnsi" w:hAnsiTheme="majorHAnsi"/>
                <w:color w:val="000000"/>
                <w:sz w:val="20"/>
                <w:szCs w:val="20"/>
              </w:rPr>
            </w:pPr>
            <w:r>
              <w:rPr>
                <w:rFonts w:asciiTheme="majorHAnsi" w:hAnsiTheme="majorHAnsi"/>
                <w:color w:val="000000"/>
                <w:sz w:val="20"/>
                <w:szCs w:val="20"/>
              </w:rPr>
              <w:t xml:space="preserve">2. </w:t>
            </w:r>
            <w:r w:rsidR="00FB0CD9" w:rsidRPr="00A90035">
              <w:rPr>
                <w:rFonts w:asciiTheme="majorHAnsi" w:hAnsiTheme="majorHAnsi"/>
                <w:color w:val="000000"/>
                <w:sz w:val="20"/>
                <w:szCs w:val="20"/>
              </w:rPr>
              <w:t>How do you plan to check for prior knowledge and pre-existing misconceptions?</w:t>
            </w:r>
          </w:p>
          <w:p w14:paraId="6260FFED" w14:textId="564D2610" w:rsidR="00FB0CD9" w:rsidRPr="00A90035" w:rsidRDefault="00A90035" w:rsidP="00A90035">
            <w:pPr>
              <w:textAlignment w:val="baseline"/>
              <w:rPr>
                <w:rFonts w:asciiTheme="majorHAnsi" w:hAnsiTheme="majorHAnsi"/>
                <w:color w:val="000000"/>
                <w:sz w:val="20"/>
                <w:szCs w:val="20"/>
              </w:rPr>
            </w:pPr>
            <w:r>
              <w:rPr>
                <w:rFonts w:asciiTheme="majorHAnsi" w:hAnsiTheme="majorHAnsi"/>
                <w:color w:val="000000"/>
                <w:sz w:val="20"/>
                <w:szCs w:val="20"/>
              </w:rPr>
              <w:t xml:space="preserve">3. </w:t>
            </w:r>
            <w:r w:rsidR="00FB0CD9" w:rsidRPr="00A90035">
              <w:rPr>
                <w:rFonts w:asciiTheme="majorHAnsi" w:hAnsiTheme="majorHAnsi"/>
                <w:color w:val="000000"/>
                <w:sz w:val="20"/>
                <w:szCs w:val="20"/>
              </w:rPr>
              <w:t>How are you managing the workload of assessment? Have you been able to identify any effective practice which would make assessment less onerous?</w:t>
            </w:r>
          </w:p>
        </w:tc>
        <w:tc>
          <w:tcPr>
            <w:tcW w:w="5601" w:type="dxa"/>
            <w:tcBorders>
              <w:top w:val="single" w:sz="8" w:space="0" w:color="000000"/>
              <w:left w:val="single" w:sz="8" w:space="0" w:color="000000"/>
              <w:bottom w:val="single" w:sz="8" w:space="0" w:color="000000"/>
              <w:right w:val="single" w:sz="8" w:space="0" w:color="000000"/>
            </w:tcBorders>
          </w:tcPr>
          <w:p w14:paraId="27E785E2"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510577D6" w14:textId="4B82DF50" w:rsidR="00FB0CD9" w:rsidRPr="00183F0D" w:rsidRDefault="0039543C" w:rsidP="0039543C">
            <w:pPr>
              <w:textAlignment w:val="baseline"/>
              <w:rPr>
                <w:rFonts w:asciiTheme="majorHAnsi" w:hAnsiTheme="majorHAnsi"/>
                <w:color w:val="000000"/>
                <w:sz w:val="20"/>
                <w:szCs w:val="20"/>
              </w:rPr>
            </w:pPr>
            <w:r>
              <w:rPr>
                <w:rFonts w:asciiTheme="majorHAnsi" w:hAnsiTheme="majorHAnsi"/>
                <w:color w:val="000000"/>
                <w:sz w:val="20"/>
                <w:szCs w:val="20"/>
              </w:rPr>
              <w:t xml:space="preserve">That whilst on placement </w:t>
            </w:r>
            <w:r w:rsidR="00A5768C">
              <w:rPr>
                <w:rFonts w:asciiTheme="majorHAnsi" w:hAnsiTheme="majorHAnsi"/>
                <w:color w:val="000000"/>
                <w:sz w:val="20"/>
                <w:szCs w:val="20"/>
              </w:rPr>
              <w:t>(</w:t>
            </w:r>
            <w:r>
              <w:rPr>
                <w:rFonts w:asciiTheme="majorHAnsi" w:hAnsiTheme="majorHAnsi"/>
                <w:color w:val="000000"/>
                <w:sz w:val="20"/>
                <w:szCs w:val="20"/>
              </w:rPr>
              <w:t xml:space="preserve">and also as part of FET 4001 designing their own curriculum) that they should familiarise themselves with external validated material from awarding bodies of their own subject. By carrying out FET 4001 trainees are responsible for designing their own curriculum </w:t>
            </w:r>
            <w:r w:rsidR="00A5768C">
              <w:rPr>
                <w:rFonts w:asciiTheme="majorHAnsi" w:hAnsiTheme="majorHAnsi"/>
                <w:color w:val="000000"/>
                <w:sz w:val="20"/>
                <w:szCs w:val="20"/>
              </w:rPr>
              <w:t xml:space="preserve">and researching how assessments are to be structured and assessed. Trainees are also aware of how important and integral feedback and assessment is and the forms it can take.  </w:t>
            </w:r>
          </w:p>
        </w:tc>
      </w:tr>
      <w:tr w:rsidR="00FB0CD9" w:rsidRPr="00183F0D" w14:paraId="0F121561" w14:textId="77777777" w:rsidTr="00240AC7">
        <w:trPr>
          <w:trHeight w:val="184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7CA494EA"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50F1CD31"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6759B820" w14:textId="77777777" w:rsidR="00FB0CD9" w:rsidRPr="00183F0D" w:rsidRDefault="00FB0CD9" w:rsidP="00D64174">
            <w:pPr>
              <w:numPr>
                <w:ilvl w:val="0"/>
                <w:numId w:val="16"/>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77F98FF8" w14:textId="77777777" w:rsidR="00FB0CD9" w:rsidRPr="00183F0D" w:rsidRDefault="00FB0CD9" w:rsidP="00D64174">
            <w:pPr>
              <w:numPr>
                <w:ilvl w:val="0"/>
                <w:numId w:val="17"/>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6E265006"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2D3C3FE8" w14:textId="77777777" w:rsidR="00A5768C" w:rsidRDefault="00A5768C" w:rsidP="0081756B">
            <w:pPr>
              <w:textAlignment w:val="baseline"/>
              <w:rPr>
                <w:rFonts w:asciiTheme="majorHAnsi" w:hAnsiTheme="majorHAnsi"/>
                <w:color w:val="000000"/>
                <w:sz w:val="20"/>
                <w:szCs w:val="20"/>
              </w:rPr>
            </w:pPr>
            <w:r w:rsidRPr="00A5768C">
              <w:rPr>
                <w:rFonts w:asciiTheme="majorHAnsi" w:hAnsiTheme="majorHAnsi"/>
                <w:color w:val="000000"/>
                <w:sz w:val="20"/>
                <w:szCs w:val="20"/>
              </w:rPr>
              <w:t>Trainees have already looked at curriculum design and how it impacts on subject delivery. Through work carried out on placement and during FET 4001, trainees are able to incorporate active and innovative teaching and learning methods and strategies based on very practical approaches to teaching, learning and assessment</w:t>
            </w:r>
            <w:r>
              <w:rPr>
                <w:rFonts w:asciiTheme="majorHAnsi" w:hAnsiTheme="majorHAnsi"/>
                <w:color w:val="000000"/>
                <w:sz w:val="20"/>
                <w:szCs w:val="20"/>
              </w:rPr>
              <w:t>. They will be aware that</w:t>
            </w:r>
          </w:p>
          <w:p w14:paraId="3C150FF6" w14:textId="1A3C0589" w:rsidR="00A5768C" w:rsidRPr="00A5768C" w:rsidRDefault="00A5768C" w:rsidP="00A5768C">
            <w:pPr>
              <w:textAlignment w:val="baseline"/>
              <w:rPr>
                <w:rFonts w:asciiTheme="majorHAnsi" w:hAnsiTheme="majorHAnsi"/>
                <w:color w:val="000000"/>
                <w:sz w:val="20"/>
                <w:szCs w:val="20"/>
              </w:rPr>
            </w:pPr>
            <w:r>
              <w:rPr>
                <w:rFonts w:asciiTheme="majorHAnsi" w:hAnsiTheme="majorHAnsi"/>
                <w:color w:val="000000"/>
                <w:sz w:val="20"/>
                <w:szCs w:val="20"/>
              </w:rPr>
              <w:t>h</w:t>
            </w:r>
            <w:r w:rsidRPr="00A5768C">
              <w:rPr>
                <w:rFonts w:asciiTheme="majorHAnsi" w:hAnsiTheme="majorHAnsi"/>
                <w:color w:val="000000"/>
                <w:sz w:val="20"/>
                <w:szCs w:val="20"/>
              </w:rPr>
              <w:t>igh-quality feedback can be written or verbal; it</w:t>
            </w:r>
            <w:r>
              <w:rPr>
                <w:rFonts w:asciiTheme="majorHAnsi" w:hAnsiTheme="majorHAnsi"/>
                <w:color w:val="000000"/>
                <w:sz w:val="20"/>
                <w:szCs w:val="20"/>
              </w:rPr>
              <w:t xml:space="preserve"> </w:t>
            </w:r>
            <w:r w:rsidRPr="00A5768C">
              <w:rPr>
                <w:rFonts w:asciiTheme="majorHAnsi" w:hAnsiTheme="majorHAnsi"/>
                <w:color w:val="000000"/>
                <w:sz w:val="20"/>
                <w:szCs w:val="20"/>
              </w:rPr>
              <w:t>is likely to be accurate and clear, encourage</w:t>
            </w:r>
            <w:r>
              <w:rPr>
                <w:rFonts w:asciiTheme="majorHAnsi" w:hAnsiTheme="majorHAnsi"/>
                <w:color w:val="000000"/>
                <w:sz w:val="20"/>
                <w:szCs w:val="20"/>
              </w:rPr>
              <w:t xml:space="preserve"> </w:t>
            </w:r>
            <w:r w:rsidRPr="00A5768C">
              <w:rPr>
                <w:rFonts w:asciiTheme="majorHAnsi" w:hAnsiTheme="majorHAnsi"/>
                <w:color w:val="000000"/>
                <w:sz w:val="20"/>
                <w:szCs w:val="20"/>
              </w:rPr>
              <w:t>further effort, and provide specific guidance on</w:t>
            </w:r>
            <w:r>
              <w:rPr>
                <w:rFonts w:asciiTheme="majorHAnsi" w:hAnsiTheme="majorHAnsi"/>
                <w:color w:val="000000"/>
                <w:sz w:val="20"/>
                <w:szCs w:val="20"/>
              </w:rPr>
              <w:t xml:space="preserve"> </w:t>
            </w:r>
            <w:r w:rsidRPr="00A5768C">
              <w:rPr>
                <w:rFonts w:asciiTheme="majorHAnsi" w:hAnsiTheme="majorHAnsi"/>
                <w:color w:val="000000"/>
                <w:sz w:val="20"/>
                <w:szCs w:val="20"/>
              </w:rPr>
              <w:t>how to improve</w:t>
            </w:r>
          </w:p>
        </w:tc>
      </w:tr>
      <w:tr w:rsidR="00FB0CD9" w:rsidRPr="00183F0D" w14:paraId="60E70134" w14:textId="074FC2AD" w:rsidTr="00240AC7">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48E9DB98" w14:textId="76FE41A9" w:rsidR="00FB0CD9" w:rsidRPr="00183F0D" w:rsidRDefault="00FB0CD9" w:rsidP="004953BE">
            <w:pPr>
              <w:rPr>
                <w:rFonts w:asciiTheme="majorHAnsi" w:hAnsiTheme="majorHAnsi"/>
              </w:rPr>
            </w:pPr>
            <w:r>
              <w:rPr>
                <w:rFonts w:asciiTheme="majorHAnsi" w:hAnsiTheme="majorHAnsi"/>
              </w:rPr>
              <w:lastRenderedPageBreak/>
              <w:t>10</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4E9A3F0B" w14:textId="196B909D" w:rsidR="00FB0CD9" w:rsidRPr="00183F0D" w:rsidRDefault="00FB0CD9" w:rsidP="004953BE">
            <w:pPr>
              <w:rPr>
                <w:rFonts w:asciiTheme="majorHAnsi" w:hAnsiTheme="majorHAnsi"/>
              </w:rPr>
            </w:pPr>
            <w:r w:rsidRPr="00183F0D">
              <w:rPr>
                <w:rFonts w:asciiTheme="majorHAnsi" w:hAnsiTheme="majorHAnsi"/>
                <w:color w:val="000000"/>
                <w:sz w:val="20"/>
                <w:szCs w:val="20"/>
              </w:rPr>
              <w:t>Professional Behaviours</w:t>
            </w:r>
            <w:r>
              <w:rPr>
                <w:rFonts w:asciiTheme="majorHAnsi" w:hAnsiTheme="majorHAnsi"/>
                <w:color w:val="000000"/>
                <w:sz w:val="20"/>
                <w:szCs w:val="20"/>
              </w:rPr>
              <w:t xml:space="preserve"> </w:t>
            </w:r>
            <w:r>
              <w:rPr>
                <w:rFonts w:asciiTheme="majorHAnsi" w:hAnsiTheme="majorHAnsi"/>
                <w:b/>
                <w:bCs/>
                <w:color w:val="000000"/>
                <w:sz w:val="20"/>
                <w:szCs w:val="20"/>
              </w:rPr>
              <w:t>(</w:t>
            </w:r>
            <w:r w:rsidRPr="001426EE">
              <w:rPr>
                <w:rFonts w:asciiTheme="majorHAnsi" w:hAnsiTheme="majorHAnsi"/>
                <w:b/>
                <w:bCs/>
                <w:color w:val="C80064"/>
                <w:sz w:val="20"/>
                <w:szCs w:val="20"/>
              </w:rPr>
              <w:t>PS 2, 5, 6, 12, 19, 20</w:t>
            </w:r>
            <w:r>
              <w:rPr>
                <w:rFonts w:asciiTheme="majorHAnsi" w:hAnsiTheme="majorHAnsi"/>
                <w:b/>
                <w:bCs/>
                <w:color w:val="000000"/>
                <w:sz w:val="20"/>
                <w:szCs w:val="20"/>
              </w:rPr>
              <w:t>)</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0E716742" w14:textId="77777777" w:rsidR="00FB0CD9" w:rsidRPr="00183F0D" w:rsidRDefault="00FB0CD9" w:rsidP="00D64174">
            <w:pPr>
              <w:numPr>
                <w:ilvl w:val="0"/>
                <w:numId w:val="18"/>
              </w:numPr>
              <w:textAlignment w:val="baseline"/>
              <w:rPr>
                <w:rFonts w:asciiTheme="majorHAnsi" w:hAnsiTheme="majorHAnsi"/>
                <w:color w:val="000000"/>
                <w:sz w:val="20"/>
                <w:szCs w:val="20"/>
              </w:rPr>
            </w:pPr>
            <w:r w:rsidRPr="00183F0D">
              <w:rPr>
                <w:rFonts w:asciiTheme="majorHAnsi" w:hAnsiTheme="majorHAnsi"/>
                <w:color w:val="000000"/>
                <w:sz w:val="20"/>
                <w:szCs w:val="20"/>
              </w:rPr>
              <w:t>Reflect on progress made, recognising strengths and weaknesses and identify next steps for improvement.</w:t>
            </w:r>
          </w:p>
          <w:p w14:paraId="2F9315C9" w14:textId="77777777" w:rsidR="00FB0CD9" w:rsidRPr="00183F0D" w:rsidRDefault="00FB0CD9" w:rsidP="00D64174">
            <w:pPr>
              <w:numPr>
                <w:ilvl w:val="0"/>
                <w:numId w:val="18"/>
              </w:numPr>
              <w:textAlignment w:val="baseline"/>
              <w:rPr>
                <w:rFonts w:asciiTheme="majorHAnsi" w:hAnsiTheme="majorHAnsi"/>
                <w:color w:val="000000"/>
                <w:sz w:val="20"/>
                <w:szCs w:val="20"/>
              </w:rPr>
            </w:pPr>
            <w:r w:rsidRPr="00183F0D">
              <w:rPr>
                <w:rFonts w:asciiTheme="majorHAnsi" w:hAnsiTheme="majorHAnsi"/>
                <w:color w:val="000000"/>
                <w:sz w:val="20"/>
                <w:szCs w:val="20"/>
              </w:rPr>
              <w:t>Seek challenge, feedback and critique from mentors and other colleagues in an open, trusting and professional environment</w:t>
            </w:r>
          </w:p>
          <w:p w14:paraId="38B78C72" w14:textId="63BBDED1" w:rsidR="00FB0CD9" w:rsidRPr="00183F0D" w:rsidRDefault="00FB0CD9" w:rsidP="00D64174">
            <w:pPr>
              <w:numPr>
                <w:ilvl w:val="0"/>
                <w:numId w:val="18"/>
              </w:numPr>
              <w:textAlignment w:val="baseline"/>
              <w:rPr>
                <w:rFonts w:asciiTheme="majorHAnsi" w:hAnsiTheme="majorHAnsi"/>
                <w:color w:val="000000"/>
                <w:sz w:val="20"/>
                <w:szCs w:val="20"/>
              </w:rPr>
            </w:pPr>
            <w:r w:rsidRPr="00183F0D">
              <w:rPr>
                <w:rFonts w:asciiTheme="majorHAnsi" w:hAnsiTheme="majorHAnsi"/>
                <w:color w:val="000000"/>
                <w:sz w:val="20"/>
                <w:szCs w:val="20"/>
              </w:rPr>
              <w:t>Develop as a professional in line with</w:t>
            </w:r>
            <w:r>
              <w:rPr>
                <w:rFonts w:asciiTheme="majorHAnsi" w:hAnsiTheme="majorHAnsi"/>
                <w:color w:val="000000"/>
                <w:sz w:val="20"/>
                <w:szCs w:val="20"/>
              </w:rPr>
              <w:t xml:space="preserve"> ETF Standards 2 and 12, and</w:t>
            </w:r>
            <w:r w:rsidRPr="00183F0D">
              <w:rPr>
                <w:rFonts w:asciiTheme="majorHAnsi" w:hAnsiTheme="majorHAnsi"/>
                <w:color w:val="000000"/>
                <w:sz w:val="20"/>
                <w:szCs w:val="20"/>
              </w:rPr>
              <w:t xml:space="preserve"> Part 2 of the Teachers’ Standards.</w:t>
            </w:r>
          </w:p>
          <w:p w14:paraId="7493D5BD" w14:textId="77777777" w:rsidR="00FB0CD9" w:rsidRPr="00183F0D" w:rsidRDefault="00FB0CD9" w:rsidP="00D64174">
            <w:pPr>
              <w:numPr>
                <w:ilvl w:val="0"/>
                <w:numId w:val="18"/>
              </w:numPr>
              <w:textAlignment w:val="baseline"/>
              <w:rPr>
                <w:rFonts w:asciiTheme="majorHAnsi" w:hAnsiTheme="majorHAnsi"/>
                <w:color w:val="000000"/>
                <w:sz w:val="20"/>
                <w:szCs w:val="20"/>
              </w:rPr>
            </w:pPr>
            <w:r w:rsidRPr="00183F0D">
              <w:rPr>
                <w:rFonts w:asciiTheme="majorHAnsi" w:hAnsiTheme="majorHAnsi"/>
                <w:color w:val="000000"/>
                <w:sz w:val="20"/>
                <w:szCs w:val="20"/>
              </w:rPr>
              <w:t>Seek appropriate support when dealing with specific issues (such as dealing with misbehaviour)</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67BBC2D" w14:textId="7F24E2BA" w:rsidR="00FB0CD9" w:rsidRPr="00183F0D" w:rsidRDefault="00FB0CD9" w:rsidP="00D64174">
            <w:pPr>
              <w:numPr>
                <w:ilvl w:val="0"/>
                <w:numId w:val="19"/>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well are you collaborating with other expert colleagues in your department and/or </w:t>
            </w:r>
            <w:r>
              <w:rPr>
                <w:rFonts w:asciiTheme="majorHAnsi" w:hAnsiTheme="majorHAnsi"/>
                <w:color w:val="000000"/>
                <w:sz w:val="20"/>
                <w:szCs w:val="20"/>
              </w:rPr>
              <w:t>college or training provider</w:t>
            </w:r>
            <w:r w:rsidRPr="00183F0D">
              <w:rPr>
                <w:rFonts w:asciiTheme="majorHAnsi" w:hAnsiTheme="majorHAnsi"/>
                <w:color w:val="000000"/>
                <w:sz w:val="20"/>
                <w:szCs w:val="20"/>
              </w:rPr>
              <w:t>?</w:t>
            </w:r>
          </w:p>
          <w:p w14:paraId="33EF08C1" w14:textId="34E4AA29" w:rsidR="00FB0CD9" w:rsidRPr="00183F0D" w:rsidRDefault="00FB0CD9" w:rsidP="00D64174">
            <w:pPr>
              <w:numPr>
                <w:ilvl w:val="0"/>
                <w:numId w:val="19"/>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effective is your understanding of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’s safeguarding policy? Has this knowledge been put to the test?</w:t>
            </w:r>
          </w:p>
          <w:p w14:paraId="742F97FF" w14:textId="77777777" w:rsidR="00FB0CD9" w:rsidRPr="00183F0D" w:rsidRDefault="00FB0CD9" w:rsidP="00D64174">
            <w:pPr>
              <w:numPr>
                <w:ilvl w:val="0"/>
                <w:numId w:val="19"/>
              </w:numPr>
              <w:textAlignment w:val="baseline"/>
              <w:rPr>
                <w:rFonts w:asciiTheme="majorHAnsi" w:hAnsiTheme="majorHAnsi"/>
                <w:color w:val="000000"/>
                <w:sz w:val="20"/>
                <w:szCs w:val="20"/>
              </w:rPr>
            </w:pPr>
            <w:r w:rsidRPr="00183F0D">
              <w:rPr>
                <w:rFonts w:asciiTheme="majorHAnsi" w:hAnsiTheme="majorHAnsi"/>
                <w:color w:val="000000"/>
                <w:sz w:val="20"/>
                <w:szCs w:val="20"/>
              </w:rPr>
              <w:t>Thinking about your personal and professional conduct, attendance, and punctuality, could these be improved? Why are they important?</w:t>
            </w:r>
          </w:p>
        </w:tc>
        <w:tc>
          <w:tcPr>
            <w:tcW w:w="5601" w:type="dxa"/>
            <w:tcBorders>
              <w:top w:val="single" w:sz="8" w:space="0" w:color="000000"/>
              <w:left w:val="single" w:sz="8" w:space="0" w:color="000000"/>
              <w:bottom w:val="single" w:sz="8" w:space="0" w:color="000000"/>
              <w:right w:val="single" w:sz="8" w:space="0" w:color="000000"/>
            </w:tcBorders>
          </w:tcPr>
          <w:p w14:paraId="0557019E"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19EC17A1" w14:textId="2A45132E" w:rsidR="00FB0CD9" w:rsidRPr="00183F0D" w:rsidRDefault="00A5768C" w:rsidP="00A5768C">
            <w:pPr>
              <w:textAlignment w:val="baseline"/>
              <w:rPr>
                <w:rFonts w:asciiTheme="majorHAnsi" w:hAnsiTheme="majorHAnsi"/>
                <w:color w:val="000000"/>
                <w:sz w:val="20"/>
                <w:szCs w:val="20"/>
              </w:rPr>
            </w:pPr>
            <w:r>
              <w:rPr>
                <w:rFonts w:asciiTheme="majorHAnsi" w:hAnsiTheme="majorHAnsi"/>
                <w:color w:val="000000"/>
                <w:sz w:val="20"/>
                <w:szCs w:val="20"/>
              </w:rPr>
              <w:t>Through sessions at university, the importance of professional behaviours and expectations of them whilst on placement and in university is paramount and inferred and that r</w:t>
            </w:r>
            <w:r w:rsidRPr="00A5768C">
              <w:rPr>
                <w:rFonts w:asciiTheme="majorHAnsi" w:hAnsiTheme="majorHAnsi"/>
                <w:color w:val="000000"/>
                <w:sz w:val="20"/>
                <w:szCs w:val="20"/>
              </w:rPr>
              <w:t>eflective practice, supported by feedback from</w:t>
            </w:r>
            <w:r>
              <w:rPr>
                <w:rFonts w:asciiTheme="majorHAnsi" w:hAnsiTheme="majorHAnsi"/>
                <w:color w:val="000000"/>
                <w:sz w:val="20"/>
                <w:szCs w:val="20"/>
              </w:rPr>
              <w:t xml:space="preserve"> </w:t>
            </w:r>
            <w:r w:rsidRPr="00A5768C">
              <w:rPr>
                <w:rFonts w:asciiTheme="majorHAnsi" w:hAnsiTheme="majorHAnsi"/>
                <w:color w:val="000000"/>
                <w:sz w:val="20"/>
                <w:szCs w:val="20"/>
              </w:rPr>
              <w:t>and observation of experienced colleagues,</w:t>
            </w:r>
            <w:r>
              <w:rPr>
                <w:rFonts w:asciiTheme="majorHAnsi" w:hAnsiTheme="majorHAnsi"/>
                <w:color w:val="000000"/>
                <w:sz w:val="20"/>
                <w:szCs w:val="20"/>
              </w:rPr>
              <w:t xml:space="preserve"> </w:t>
            </w:r>
            <w:r w:rsidRPr="00A5768C">
              <w:rPr>
                <w:rFonts w:asciiTheme="majorHAnsi" w:hAnsiTheme="majorHAnsi"/>
                <w:color w:val="000000"/>
                <w:sz w:val="20"/>
                <w:szCs w:val="20"/>
              </w:rPr>
              <w:t>professional debate, and learning from</w:t>
            </w:r>
            <w:r>
              <w:rPr>
                <w:rFonts w:asciiTheme="majorHAnsi" w:hAnsiTheme="majorHAnsi"/>
                <w:color w:val="000000"/>
                <w:sz w:val="20"/>
                <w:szCs w:val="20"/>
              </w:rPr>
              <w:t xml:space="preserve"> </w:t>
            </w:r>
            <w:r w:rsidRPr="00A5768C">
              <w:rPr>
                <w:rFonts w:asciiTheme="majorHAnsi" w:hAnsiTheme="majorHAnsi"/>
                <w:color w:val="000000"/>
                <w:sz w:val="20"/>
                <w:szCs w:val="20"/>
              </w:rPr>
              <w:t xml:space="preserve">educational research, </w:t>
            </w:r>
            <w:r>
              <w:rPr>
                <w:rFonts w:asciiTheme="majorHAnsi" w:hAnsiTheme="majorHAnsi"/>
                <w:color w:val="000000"/>
                <w:sz w:val="20"/>
                <w:szCs w:val="20"/>
              </w:rPr>
              <w:t>will</w:t>
            </w:r>
            <w:r w:rsidRPr="00A5768C">
              <w:rPr>
                <w:rFonts w:asciiTheme="majorHAnsi" w:hAnsiTheme="majorHAnsi"/>
                <w:color w:val="000000"/>
                <w:sz w:val="20"/>
                <w:szCs w:val="20"/>
              </w:rPr>
              <w:t xml:space="preserve"> support</w:t>
            </w:r>
            <w:r>
              <w:rPr>
                <w:rFonts w:asciiTheme="majorHAnsi" w:hAnsiTheme="majorHAnsi"/>
                <w:color w:val="000000"/>
                <w:sz w:val="20"/>
                <w:szCs w:val="20"/>
              </w:rPr>
              <w:t xml:space="preserve"> </w:t>
            </w:r>
            <w:r w:rsidRPr="00A5768C">
              <w:rPr>
                <w:rFonts w:asciiTheme="majorHAnsi" w:hAnsiTheme="majorHAnsi"/>
                <w:color w:val="000000"/>
                <w:sz w:val="20"/>
                <w:szCs w:val="20"/>
              </w:rPr>
              <w:t>improvement.</w:t>
            </w:r>
            <w:r>
              <w:rPr>
                <w:rFonts w:asciiTheme="majorHAnsi" w:hAnsiTheme="majorHAnsi"/>
                <w:color w:val="000000"/>
                <w:sz w:val="20"/>
                <w:szCs w:val="20"/>
              </w:rPr>
              <w:t xml:space="preserve"> </w:t>
            </w:r>
          </w:p>
        </w:tc>
      </w:tr>
      <w:tr w:rsidR="00FB0CD9" w:rsidRPr="00183F0D" w14:paraId="06B0F3DA" w14:textId="77777777" w:rsidTr="00240AC7">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7A7FDAD6"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5FB4BBD"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64955F36" w14:textId="77777777" w:rsidR="00FB0CD9" w:rsidRPr="00183F0D" w:rsidRDefault="00FB0CD9" w:rsidP="00D64174">
            <w:pPr>
              <w:numPr>
                <w:ilvl w:val="0"/>
                <w:numId w:val="18"/>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1727461" w14:textId="77777777" w:rsidR="00FB0CD9" w:rsidRPr="00183F0D" w:rsidRDefault="00FB0CD9" w:rsidP="00D64174">
            <w:pPr>
              <w:numPr>
                <w:ilvl w:val="0"/>
                <w:numId w:val="19"/>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3A3835BE"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2EE79E4E" w14:textId="041334CC" w:rsidR="00A5768C" w:rsidRPr="00183F0D" w:rsidRDefault="00412416" w:rsidP="00A5768C">
            <w:pPr>
              <w:textAlignment w:val="baseline"/>
              <w:rPr>
                <w:rFonts w:asciiTheme="majorHAnsi" w:hAnsiTheme="majorHAnsi"/>
                <w:color w:val="000000"/>
                <w:sz w:val="20"/>
                <w:szCs w:val="20"/>
              </w:rPr>
            </w:pPr>
            <w:r>
              <w:rPr>
                <w:rFonts w:asciiTheme="majorHAnsi" w:hAnsiTheme="majorHAnsi"/>
                <w:color w:val="000000"/>
                <w:sz w:val="20"/>
                <w:szCs w:val="20"/>
              </w:rPr>
              <w:t>Through Induction and as part of FET 4000, t</w:t>
            </w:r>
            <w:r w:rsidRPr="00412416">
              <w:rPr>
                <w:rFonts w:asciiTheme="majorHAnsi" w:hAnsiTheme="majorHAnsi"/>
                <w:color w:val="000000"/>
                <w:sz w:val="20"/>
                <w:szCs w:val="20"/>
              </w:rPr>
              <w:t xml:space="preserve">rainees </w:t>
            </w:r>
            <w:r>
              <w:rPr>
                <w:rFonts w:asciiTheme="majorHAnsi" w:hAnsiTheme="majorHAnsi"/>
                <w:color w:val="000000"/>
                <w:sz w:val="20"/>
                <w:szCs w:val="20"/>
              </w:rPr>
              <w:t xml:space="preserve"> are aware and have carried out training in relation to Safeguarding and they were informed that </w:t>
            </w:r>
            <w:r w:rsidRPr="00412416">
              <w:rPr>
                <w:rFonts w:asciiTheme="majorHAnsi" w:hAnsiTheme="majorHAnsi"/>
                <w:color w:val="000000"/>
                <w:sz w:val="20"/>
                <w:szCs w:val="20"/>
              </w:rPr>
              <w:t>knowing who to contact with any safeguarding concerns</w:t>
            </w:r>
            <w:r>
              <w:rPr>
                <w:rFonts w:asciiTheme="majorHAnsi" w:hAnsiTheme="majorHAnsi"/>
                <w:color w:val="000000"/>
                <w:sz w:val="20"/>
                <w:szCs w:val="20"/>
              </w:rPr>
              <w:t xml:space="preserve"> in the setting is of paramount importance</w:t>
            </w:r>
            <w:r w:rsidRPr="00412416">
              <w:rPr>
                <w:rFonts w:asciiTheme="majorHAnsi" w:hAnsiTheme="majorHAnsi"/>
                <w:color w:val="000000"/>
                <w:sz w:val="20"/>
                <w:szCs w:val="20"/>
              </w:rPr>
              <w:t xml:space="preserve"> and having a clear understanding of what sorts of behaviour, disclosures and incidents to report</w:t>
            </w:r>
            <w:r>
              <w:rPr>
                <w:rFonts w:asciiTheme="majorHAnsi" w:hAnsiTheme="majorHAnsi"/>
                <w:color w:val="000000"/>
                <w:sz w:val="20"/>
                <w:szCs w:val="20"/>
              </w:rPr>
              <w:t xml:space="preserve"> is also important. Trainees have been taught about BM within FET 4000 and FET 4001 and the useful strategies to engage with. </w:t>
            </w:r>
          </w:p>
        </w:tc>
      </w:tr>
      <w:tr w:rsidR="00FB0CD9" w:rsidRPr="00183F0D" w14:paraId="5F554E21" w14:textId="6C084FEB" w:rsidTr="00240AC7">
        <w:trPr>
          <w:trHeight w:val="159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19261391" w14:textId="345B2106" w:rsidR="00FB0CD9" w:rsidRPr="00183F0D" w:rsidRDefault="00FB0CD9" w:rsidP="004953BE">
            <w:pPr>
              <w:rPr>
                <w:rFonts w:asciiTheme="majorHAnsi" w:hAnsiTheme="majorHAnsi"/>
              </w:rPr>
            </w:pPr>
            <w:r>
              <w:rPr>
                <w:rFonts w:asciiTheme="majorHAnsi" w:hAnsiTheme="majorHAnsi"/>
              </w:rPr>
              <w:t>11</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64C955D3" w14:textId="1C221D30" w:rsidR="00FB0CD9" w:rsidRPr="00183F0D" w:rsidRDefault="00FB0CD9" w:rsidP="004953BE">
            <w:pPr>
              <w:rPr>
                <w:rFonts w:asciiTheme="majorHAnsi" w:hAnsiTheme="majorHAnsi"/>
              </w:rPr>
            </w:pPr>
            <w:r w:rsidRPr="00183F0D">
              <w:rPr>
                <w:rFonts w:asciiTheme="majorHAnsi" w:hAnsiTheme="majorHAnsi"/>
                <w:color w:val="000000"/>
                <w:sz w:val="20"/>
                <w:szCs w:val="20"/>
              </w:rPr>
              <w:t>Professional Behaviours</w:t>
            </w:r>
            <w:r>
              <w:rPr>
                <w:rFonts w:asciiTheme="majorHAnsi" w:hAnsiTheme="majorHAnsi"/>
                <w:color w:val="000000"/>
                <w:sz w:val="20"/>
                <w:szCs w:val="20"/>
              </w:rPr>
              <w:t xml:space="preserve"> </w:t>
            </w:r>
            <w:r>
              <w:rPr>
                <w:rFonts w:asciiTheme="majorHAnsi" w:hAnsiTheme="majorHAnsi"/>
                <w:b/>
                <w:bCs/>
                <w:color w:val="000000"/>
                <w:sz w:val="20"/>
                <w:szCs w:val="20"/>
              </w:rPr>
              <w:t>(</w:t>
            </w:r>
            <w:r w:rsidRPr="001426EE">
              <w:rPr>
                <w:rFonts w:asciiTheme="majorHAnsi" w:hAnsiTheme="majorHAnsi"/>
                <w:b/>
                <w:bCs/>
                <w:color w:val="C80064"/>
                <w:sz w:val="20"/>
                <w:szCs w:val="20"/>
              </w:rPr>
              <w:t>PS 2, 5, 6, 12, 19, 20</w:t>
            </w:r>
            <w:r>
              <w:rPr>
                <w:rFonts w:asciiTheme="majorHAnsi" w:hAnsiTheme="majorHAnsi"/>
                <w:b/>
                <w:bCs/>
                <w:color w:val="000000"/>
                <w:sz w:val="20"/>
                <w:szCs w:val="20"/>
              </w:rPr>
              <w:t>)</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1AEE69AE" w14:textId="77777777" w:rsidR="00FB0CD9" w:rsidRPr="00183F0D" w:rsidRDefault="00FB0CD9" w:rsidP="00D64174">
            <w:pPr>
              <w:numPr>
                <w:ilvl w:val="0"/>
                <w:numId w:val="20"/>
              </w:numPr>
              <w:textAlignment w:val="baseline"/>
              <w:rPr>
                <w:rFonts w:asciiTheme="majorHAnsi" w:hAnsiTheme="majorHAnsi"/>
                <w:color w:val="000000"/>
                <w:sz w:val="20"/>
                <w:szCs w:val="20"/>
              </w:rPr>
            </w:pPr>
            <w:r w:rsidRPr="00183F0D">
              <w:rPr>
                <w:rFonts w:asciiTheme="majorHAnsi" w:hAnsiTheme="majorHAnsi"/>
                <w:color w:val="000000"/>
                <w:sz w:val="20"/>
                <w:szCs w:val="20"/>
              </w:rPr>
              <w:t>Strengthen pedagogical and subject knowledge by engaging in wider networks</w:t>
            </w:r>
          </w:p>
          <w:p w14:paraId="4758EC83" w14:textId="30E4657D" w:rsidR="00FB0CD9" w:rsidRPr="00183F0D" w:rsidRDefault="00FB0CD9" w:rsidP="00D64174">
            <w:pPr>
              <w:numPr>
                <w:ilvl w:val="0"/>
                <w:numId w:val="2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Contribute to the wider life of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 xml:space="preserve"> and its culture to enable a shared responsibility for improving the lives of </w:t>
            </w:r>
            <w:r>
              <w:rPr>
                <w:rFonts w:asciiTheme="majorHAnsi" w:hAnsiTheme="majorHAnsi"/>
                <w:color w:val="000000"/>
                <w:sz w:val="20"/>
                <w:szCs w:val="20"/>
              </w:rPr>
              <w:t>students</w:t>
            </w:r>
            <w:r w:rsidRPr="00183F0D">
              <w:rPr>
                <w:rFonts w:asciiTheme="majorHAnsi" w:hAnsiTheme="majorHAnsi"/>
                <w:color w:val="000000"/>
                <w:sz w:val="20"/>
                <w:szCs w:val="20"/>
              </w:rPr>
              <w:t>.</w:t>
            </w:r>
          </w:p>
          <w:p w14:paraId="39762F30" w14:textId="77777777" w:rsidR="00FB0CD9" w:rsidRPr="00183F0D" w:rsidRDefault="00FB0CD9" w:rsidP="00D64174">
            <w:pPr>
              <w:numPr>
                <w:ilvl w:val="0"/>
                <w:numId w:val="20"/>
              </w:numPr>
              <w:textAlignment w:val="baseline"/>
              <w:rPr>
                <w:rFonts w:asciiTheme="majorHAnsi" w:hAnsiTheme="majorHAnsi"/>
                <w:color w:val="000000"/>
                <w:sz w:val="20"/>
                <w:szCs w:val="20"/>
              </w:rPr>
            </w:pPr>
            <w:r w:rsidRPr="00183F0D">
              <w:rPr>
                <w:rFonts w:asciiTheme="majorHAnsi" w:hAnsiTheme="majorHAnsi"/>
                <w:color w:val="000000"/>
                <w:sz w:val="20"/>
                <w:szCs w:val="20"/>
              </w:rPr>
              <w:t>Personalise systems and routines which promote efficient time and task management.</w:t>
            </w:r>
          </w:p>
          <w:p w14:paraId="05FD16DD" w14:textId="003E786E" w:rsidR="00FB0CD9" w:rsidRPr="00183F0D" w:rsidRDefault="00FB0CD9" w:rsidP="00D64174">
            <w:pPr>
              <w:numPr>
                <w:ilvl w:val="0"/>
                <w:numId w:val="20"/>
              </w:numPr>
              <w:textAlignment w:val="baseline"/>
              <w:rPr>
                <w:rFonts w:asciiTheme="majorHAnsi" w:hAnsiTheme="majorHAnsi"/>
                <w:color w:val="000000"/>
                <w:sz w:val="20"/>
                <w:szCs w:val="20"/>
              </w:rPr>
            </w:pPr>
            <w:r w:rsidRPr="00183F0D">
              <w:rPr>
                <w:rFonts w:asciiTheme="majorHAnsi" w:hAnsiTheme="majorHAnsi"/>
                <w:color w:val="000000"/>
                <w:sz w:val="20"/>
                <w:szCs w:val="20"/>
              </w:rPr>
              <w:t>Protect time for rest and recovery and how to promote good mental well-being.</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962C844" w14:textId="77777777" w:rsidR="00FB0CD9" w:rsidRPr="00183F0D" w:rsidRDefault="00FB0CD9" w:rsidP="00D64174">
            <w:pPr>
              <w:numPr>
                <w:ilvl w:val="0"/>
                <w:numId w:val="21"/>
              </w:numPr>
              <w:textAlignment w:val="baseline"/>
              <w:rPr>
                <w:rFonts w:asciiTheme="majorHAnsi" w:hAnsiTheme="majorHAnsi"/>
                <w:color w:val="000000"/>
                <w:sz w:val="20"/>
                <w:szCs w:val="20"/>
              </w:rPr>
            </w:pPr>
            <w:r w:rsidRPr="00183F0D">
              <w:rPr>
                <w:rFonts w:asciiTheme="majorHAnsi" w:hAnsiTheme="majorHAnsi"/>
                <w:color w:val="000000"/>
                <w:sz w:val="20"/>
                <w:szCs w:val="20"/>
              </w:rPr>
              <w:t>Do you promote equality in your practice? What evidence is there of this?</w:t>
            </w:r>
          </w:p>
          <w:p w14:paraId="3DA9CA72" w14:textId="77777777" w:rsidR="00FB0CD9" w:rsidRPr="00183F0D" w:rsidRDefault="00FB0CD9" w:rsidP="00D64174">
            <w:pPr>
              <w:numPr>
                <w:ilvl w:val="0"/>
                <w:numId w:val="21"/>
              </w:numPr>
              <w:textAlignment w:val="baseline"/>
              <w:rPr>
                <w:rFonts w:asciiTheme="majorHAnsi" w:hAnsiTheme="majorHAnsi"/>
                <w:color w:val="000000"/>
                <w:sz w:val="20"/>
                <w:szCs w:val="20"/>
              </w:rPr>
            </w:pPr>
            <w:r w:rsidRPr="00183F0D">
              <w:rPr>
                <w:rFonts w:asciiTheme="majorHAnsi" w:hAnsiTheme="majorHAnsi"/>
                <w:color w:val="000000"/>
                <w:sz w:val="20"/>
                <w:szCs w:val="20"/>
              </w:rPr>
              <w:t>How well do you react to formative feedback? How have you acted on the feedback you have received this week?</w:t>
            </w:r>
          </w:p>
          <w:p w14:paraId="5CD571D3" w14:textId="2DCDA29E" w:rsidR="00FB0CD9" w:rsidRPr="00183F0D" w:rsidRDefault="00FB0CD9" w:rsidP="00D64174">
            <w:pPr>
              <w:numPr>
                <w:ilvl w:val="0"/>
                <w:numId w:val="21"/>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What are your areas for CPD looking </w:t>
            </w:r>
            <w:proofErr w:type="gramStart"/>
            <w:r w:rsidRPr="00183F0D">
              <w:rPr>
                <w:rFonts w:asciiTheme="majorHAnsi" w:hAnsiTheme="majorHAnsi"/>
                <w:color w:val="000000"/>
                <w:sz w:val="20"/>
                <w:szCs w:val="20"/>
              </w:rPr>
              <w:t>ahead ?</w:t>
            </w:r>
            <w:proofErr w:type="gramEnd"/>
            <w:r w:rsidRPr="00183F0D">
              <w:rPr>
                <w:rFonts w:asciiTheme="majorHAnsi" w:hAnsiTheme="majorHAnsi"/>
                <w:color w:val="000000"/>
                <w:sz w:val="20"/>
                <w:szCs w:val="20"/>
              </w:rPr>
              <w:t xml:space="preserve"> What opportunities exist outside of your ITT course to develop these?</w:t>
            </w:r>
          </w:p>
          <w:p w14:paraId="35C846EA" w14:textId="7850503B" w:rsidR="00FB0CD9" w:rsidRPr="00183F0D" w:rsidRDefault="00FB0CD9" w:rsidP="00A53140">
            <w:p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2BA7F051"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15EEE82E" w14:textId="5D5F180E" w:rsidR="00FB0CD9" w:rsidRPr="00183F0D" w:rsidRDefault="00412416" w:rsidP="00412416">
            <w:pPr>
              <w:textAlignment w:val="baseline"/>
              <w:rPr>
                <w:rFonts w:asciiTheme="majorHAnsi" w:hAnsiTheme="majorHAnsi"/>
                <w:color w:val="000000"/>
                <w:sz w:val="20"/>
                <w:szCs w:val="20"/>
              </w:rPr>
            </w:pPr>
            <w:r>
              <w:rPr>
                <w:rFonts w:asciiTheme="majorHAnsi" w:hAnsiTheme="majorHAnsi"/>
                <w:color w:val="000000"/>
                <w:sz w:val="20"/>
                <w:szCs w:val="20"/>
              </w:rPr>
              <w:t xml:space="preserve">The usefulness of engaging with subject networks as part of FET 4002 when designing. their own curriculums, not only for subject specificity but also for moderation and standardisation support. </w:t>
            </w:r>
            <w:r w:rsidR="00BF35D7">
              <w:rPr>
                <w:rFonts w:asciiTheme="majorHAnsi" w:hAnsiTheme="majorHAnsi"/>
                <w:color w:val="000000"/>
                <w:sz w:val="20"/>
                <w:szCs w:val="20"/>
              </w:rPr>
              <w:t xml:space="preserve"> Due to the nature of the PGDE Cohort, many of the trainees will contribute to the wider life of the setting and this is also an ETF Professional Standard.</w:t>
            </w:r>
          </w:p>
        </w:tc>
      </w:tr>
      <w:tr w:rsidR="00FB0CD9" w:rsidRPr="00183F0D" w14:paraId="19DA0EA6" w14:textId="77777777" w:rsidTr="00240AC7">
        <w:trPr>
          <w:trHeight w:val="1590"/>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55950B68" w14:textId="77777777" w:rsidR="00FB0CD9" w:rsidRDefault="00FB0CD9"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51E3876C" w14:textId="77777777" w:rsidR="00FB0CD9" w:rsidRPr="00183F0D" w:rsidRDefault="00FB0CD9"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20CF10A1" w14:textId="77777777" w:rsidR="00FB0CD9" w:rsidRPr="00183F0D" w:rsidRDefault="00FB0CD9" w:rsidP="00D64174">
            <w:pPr>
              <w:numPr>
                <w:ilvl w:val="0"/>
                <w:numId w:val="20"/>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2BDB486" w14:textId="77777777" w:rsidR="00FB0CD9" w:rsidRPr="00183F0D" w:rsidRDefault="00FB0CD9" w:rsidP="00D64174">
            <w:pPr>
              <w:numPr>
                <w:ilvl w:val="0"/>
                <w:numId w:val="21"/>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3F3BBCEA" w14:textId="77777777" w:rsidR="00FB0CD9"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02C34FD3" w14:textId="06DECC52" w:rsidR="00412416" w:rsidRPr="00183F0D" w:rsidRDefault="00412416" w:rsidP="00BF35D7">
            <w:pPr>
              <w:textAlignment w:val="baseline"/>
              <w:rPr>
                <w:rFonts w:asciiTheme="majorHAnsi" w:hAnsiTheme="majorHAnsi"/>
                <w:color w:val="000000"/>
                <w:sz w:val="20"/>
                <w:szCs w:val="20"/>
              </w:rPr>
            </w:pPr>
            <w:r w:rsidRPr="00412416">
              <w:rPr>
                <w:rFonts w:asciiTheme="majorHAnsi" w:hAnsiTheme="majorHAnsi"/>
                <w:color w:val="000000"/>
                <w:sz w:val="20"/>
                <w:szCs w:val="20"/>
              </w:rPr>
              <w:t>Contribute positively to the wider setting culture and developing a feeling of shared responsibility for improving the lives of all students within the setting (e.g. by supporting expert colleagues with their pastoral responsibilities, such as careers advice). And that the effective communication with teaching assistants for lessons is a requirement to enable specific student progression</w:t>
            </w:r>
            <w:r w:rsidR="00BF35D7">
              <w:rPr>
                <w:rFonts w:asciiTheme="majorHAnsi" w:hAnsiTheme="majorHAnsi"/>
                <w:color w:val="000000"/>
                <w:sz w:val="20"/>
                <w:szCs w:val="20"/>
              </w:rPr>
              <w:t>. Carrying out observations on</w:t>
            </w:r>
            <w:r w:rsidR="00BF35D7" w:rsidRPr="00BF35D7">
              <w:rPr>
                <w:rFonts w:asciiTheme="majorHAnsi" w:hAnsiTheme="majorHAnsi"/>
                <w:color w:val="000000"/>
                <w:sz w:val="20"/>
                <w:szCs w:val="20"/>
              </w:rPr>
              <w:t xml:space="preserve"> how expert colleagues communicate with parents and</w:t>
            </w:r>
            <w:r w:rsidR="00BF35D7">
              <w:rPr>
                <w:rFonts w:asciiTheme="majorHAnsi" w:hAnsiTheme="majorHAnsi"/>
                <w:color w:val="000000"/>
                <w:sz w:val="20"/>
                <w:szCs w:val="20"/>
              </w:rPr>
              <w:t xml:space="preserve"> </w:t>
            </w:r>
            <w:r w:rsidR="00BF35D7" w:rsidRPr="00BF35D7">
              <w:rPr>
                <w:rFonts w:asciiTheme="majorHAnsi" w:hAnsiTheme="majorHAnsi"/>
                <w:color w:val="000000"/>
                <w:sz w:val="20"/>
                <w:szCs w:val="20"/>
              </w:rPr>
              <w:t>carers proactively and make effective use of parents’ evenings</w:t>
            </w:r>
            <w:r w:rsidR="00BF35D7">
              <w:rPr>
                <w:rFonts w:asciiTheme="majorHAnsi" w:hAnsiTheme="majorHAnsi"/>
                <w:color w:val="000000"/>
                <w:sz w:val="20"/>
                <w:szCs w:val="20"/>
              </w:rPr>
              <w:t xml:space="preserve"> / open days</w:t>
            </w:r>
            <w:r w:rsidR="00BF35D7" w:rsidRPr="00BF35D7">
              <w:rPr>
                <w:rFonts w:asciiTheme="majorHAnsi" w:hAnsiTheme="majorHAnsi"/>
                <w:color w:val="000000"/>
                <w:sz w:val="20"/>
                <w:szCs w:val="20"/>
              </w:rPr>
              <w:t xml:space="preserve"> </w:t>
            </w:r>
            <w:r w:rsidR="00BF35D7">
              <w:rPr>
                <w:rFonts w:asciiTheme="majorHAnsi" w:hAnsiTheme="majorHAnsi"/>
                <w:color w:val="000000"/>
                <w:sz w:val="20"/>
                <w:szCs w:val="20"/>
              </w:rPr>
              <w:t xml:space="preserve">for communication purposes </w:t>
            </w:r>
            <w:r w:rsidR="00BF35D7" w:rsidRPr="00BF35D7">
              <w:rPr>
                <w:rFonts w:asciiTheme="majorHAnsi" w:hAnsiTheme="majorHAnsi"/>
                <w:color w:val="000000"/>
                <w:sz w:val="20"/>
                <w:szCs w:val="20"/>
              </w:rPr>
              <w:t>deconstruct</w:t>
            </w:r>
            <w:r w:rsidR="00BF35D7">
              <w:rPr>
                <w:rFonts w:asciiTheme="majorHAnsi" w:hAnsiTheme="majorHAnsi"/>
                <w:color w:val="000000"/>
                <w:sz w:val="20"/>
                <w:szCs w:val="20"/>
              </w:rPr>
              <w:t>s barriers and is a</w:t>
            </w:r>
            <w:r w:rsidR="00BF35D7" w:rsidRPr="00BF35D7">
              <w:rPr>
                <w:rFonts w:asciiTheme="majorHAnsi" w:hAnsiTheme="majorHAnsi"/>
                <w:color w:val="000000"/>
                <w:sz w:val="20"/>
                <w:szCs w:val="20"/>
              </w:rPr>
              <w:t xml:space="preserve"> </w:t>
            </w:r>
            <w:r w:rsidR="00BF35D7">
              <w:rPr>
                <w:rFonts w:asciiTheme="majorHAnsi" w:hAnsiTheme="majorHAnsi"/>
                <w:color w:val="000000"/>
                <w:sz w:val="20"/>
                <w:szCs w:val="20"/>
              </w:rPr>
              <w:t>useful</w:t>
            </w:r>
            <w:r w:rsidR="00BF35D7" w:rsidRPr="00BF35D7">
              <w:rPr>
                <w:rFonts w:asciiTheme="majorHAnsi" w:hAnsiTheme="majorHAnsi"/>
                <w:color w:val="000000"/>
                <w:sz w:val="20"/>
                <w:szCs w:val="20"/>
              </w:rPr>
              <w:t xml:space="preserve"> approach</w:t>
            </w:r>
            <w:r w:rsidR="00BF35D7">
              <w:rPr>
                <w:rFonts w:asciiTheme="majorHAnsi" w:hAnsiTheme="majorHAnsi"/>
                <w:color w:val="000000"/>
                <w:sz w:val="20"/>
                <w:szCs w:val="20"/>
              </w:rPr>
              <w:t xml:space="preserve"> to know their students.</w:t>
            </w:r>
          </w:p>
        </w:tc>
      </w:tr>
      <w:tr w:rsidR="0081756B" w:rsidRPr="00183F0D" w14:paraId="5895C24A" w14:textId="2B000BE0" w:rsidTr="00240AC7">
        <w:trPr>
          <w:trHeight w:val="2713"/>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2AFB67AC" w14:textId="7C33F1F3" w:rsidR="0081756B" w:rsidRPr="00183F0D" w:rsidRDefault="0081756B" w:rsidP="004953BE">
            <w:pPr>
              <w:rPr>
                <w:rFonts w:asciiTheme="majorHAnsi" w:hAnsiTheme="majorHAnsi"/>
              </w:rPr>
            </w:pPr>
            <w:r>
              <w:rPr>
                <w:rFonts w:asciiTheme="majorHAnsi" w:hAnsiTheme="majorHAnsi"/>
              </w:rPr>
              <w:lastRenderedPageBreak/>
              <w:t>12</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09C4ED6E" w14:textId="2790E6C8" w:rsidR="0081756B" w:rsidRPr="00183F0D" w:rsidRDefault="0081756B" w:rsidP="004953BE">
            <w:pPr>
              <w:rPr>
                <w:rFonts w:asciiTheme="majorHAnsi" w:hAnsiTheme="majorHAnsi"/>
              </w:rPr>
            </w:pPr>
            <w:r w:rsidRPr="00183F0D">
              <w:rPr>
                <w:rFonts w:asciiTheme="majorHAnsi" w:hAnsiTheme="majorHAnsi"/>
                <w:color w:val="000000"/>
                <w:sz w:val="20"/>
                <w:szCs w:val="20"/>
              </w:rPr>
              <w:t>High Expectations &amp; Managing behaviour</w:t>
            </w:r>
            <w:r>
              <w:rPr>
                <w:rFonts w:asciiTheme="majorHAnsi" w:hAnsiTheme="majorHAnsi"/>
                <w:color w:val="000000"/>
                <w:sz w:val="20"/>
                <w:szCs w:val="20"/>
              </w:rPr>
              <w:t xml:space="preserve"> (</w:t>
            </w:r>
            <w:r w:rsidRPr="001426EE">
              <w:rPr>
                <w:rFonts w:asciiTheme="majorHAnsi" w:hAnsiTheme="majorHAnsi"/>
                <w:b/>
                <w:bCs/>
                <w:color w:val="C80064"/>
                <w:sz w:val="20"/>
                <w:szCs w:val="20"/>
              </w:rPr>
              <w:t>PS 3,5,11,13)</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2D5546C" w14:textId="77777777" w:rsidR="0081756B" w:rsidRPr="00183F0D" w:rsidRDefault="0081756B" w:rsidP="00D64174">
            <w:pPr>
              <w:numPr>
                <w:ilvl w:val="0"/>
                <w:numId w:val="22"/>
              </w:numPr>
              <w:textAlignment w:val="baseline"/>
              <w:rPr>
                <w:rFonts w:asciiTheme="majorHAnsi" w:hAnsiTheme="majorHAnsi"/>
                <w:color w:val="000000"/>
                <w:sz w:val="20"/>
                <w:szCs w:val="20"/>
              </w:rPr>
            </w:pPr>
            <w:r w:rsidRPr="00183F0D">
              <w:rPr>
                <w:rFonts w:asciiTheme="majorHAnsi" w:hAnsiTheme="majorHAnsi"/>
                <w:color w:val="000000"/>
                <w:sz w:val="20"/>
                <w:szCs w:val="20"/>
              </w:rPr>
              <w:t>Give clear, manageable, specific and sequential instructions for tasks and behaviour which use consistent language and/or non-verbal signals</w:t>
            </w:r>
          </w:p>
          <w:p w14:paraId="2D14ADAB" w14:textId="0B4981DB" w:rsidR="0081756B" w:rsidRPr="00183F0D" w:rsidRDefault="0081756B" w:rsidP="00D64174">
            <w:pPr>
              <w:numPr>
                <w:ilvl w:val="0"/>
                <w:numId w:val="2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Check </w:t>
            </w:r>
            <w:r>
              <w:rPr>
                <w:rFonts w:asciiTheme="majorHAnsi" w:hAnsiTheme="majorHAnsi"/>
                <w:color w:val="000000"/>
                <w:sz w:val="20"/>
                <w:szCs w:val="20"/>
              </w:rPr>
              <w:t>students</w:t>
            </w:r>
            <w:r w:rsidRPr="00183F0D">
              <w:rPr>
                <w:rFonts w:asciiTheme="majorHAnsi" w:hAnsiTheme="majorHAnsi"/>
                <w:color w:val="000000"/>
                <w:sz w:val="20"/>
                <w:szCs w:val="20"/>
              </w:rPr>
              <w:t>’ understanding of a task before it begins and address any misconceptions</w:t>
            </w:r>
          </w:p>
          <w:p w14:paraId="0D574B52" w14:textId="03720CD7" w:rsidR="0081756B" w:rsidRPr="00183F0D" w:rsidRDefault="0081756B" w:rsidP="00D64174">
            <w:pPr>
              <w:numPr>
                <w:ilvl w:val="0"/>
                <w:numId w:val="2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Reinforce established </w:t>
            </w:r>
            <w:r>
              <w:rPr>
                <w:rFonts w:asciiTheme="majorHAnsi" w:hAnsiTheme="majorHAnsi"/>
                <w:color w:val="000000"/>
                <w:sz w:val="20"/>
                <w:szCs w:val="20"/>
              </w:rPr>
              <w:t>college or training provider</w:t>
            </w:r>
            <w:r w:rsidRPr="00183F0D">
              <w:rPr>
                <w:rFonts w:asciiTheme="majorHAnsi" w:hAnsiTheme="majorHAnsi"/>
                <w:color w:val="000000"/>
                <w:sz w:val="20"/>
                <w:szCs w:val="20"/>
              </w:rPr>
              <w:t xml:space="preserve"> and classroom routines which maximise time for learning</w:t>
            </w:r>
          </w:p>
          <w:p w14:paraId="68F1463A" w14:textId="338C13EE" w:rsidR="0081756B" w:rsidRPr="00183F0D" w:rsidRDefault="0081756B" w:rsidP="00D64174">
            <w:pPr>
              <w:numPr>
                <w:ilvl w:val="0"/>
                <w:numId w:val="2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Engage with parents/carers and colleagues in helping to support and manage </w:t>
            </w:r>
            <w:r>
              <w:rPr>
                <w:rFonts w:asciiTheme="majorHAnsi" w:hAnsiTheme="majorHAnsi"/>
                <w:color w:val="000000"/>
                <w:sz w:val="20"/>
                <w:szCs w:val="20"/>
              </w:rPr>
              <w:t>student</w:t>
            </w:r>
            <w:r w:rsidRPr="00183F0D">
              <w:rPr>
                <w:rFonts w:asciiTheme="majorHAnsi" w:hAnsiTheme="majorHAnsi"/>
                <w:color w:val="000000"/>
                <w:sz w:val="20"/>
                <w:szCs w:val="20"/>
              </w:rPr>
              <w:t xml:space="preserve"> behaviours (for example, strategies to best support specific </w:t>
            </w:r>
            <w:r>
              <w:rPr>
                <w:rFonts w:asciiTheme="majorHAnsi" w:hAnsiTheme="majorHAnsi"/>
                <w:color w:val="000000"/>
                <w:sz w:val="20"/>
                <w:szCs w:val="20"/>
              </w:rPr>
              <w:t>students</w:t>
            </w:r>
            <w:r w:rsidRPr="00183F0D">
              <w:rPr>
                <w:rFonts w:asciiTheme="majorHAnsi" w:hAnsiTheme="majorHAnsi"/>
                <w:color w:val="000000"/>
                <w:sz w:val="20"/>
                <w:szCs w:val="20"/>
              </w:rPr>
              <w:t>)</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B201D2E" w14:textId="77777777" w:rsidR="0081756B" w:rsidRPr="00183F0D" w:rsidRDefault="0081756B" w:rsidP="00D64174">
            <w:pPr>
              <w:numPr>
                <w:ilvl w:val="0"/>
                <w:numId w:val="23"/>
              </w:numPr>
              <w:textAlignment w:val="baseline"/>
              <w:rPr>
                <w:rFonts w:asciiTheme="majorHAnsi" w:hAnsiTheme="majorHAnsi"/>
                <w:color w:val="000000"/>
                <w:sz w:val="20"/>
                <w:szCs w:val="20"/>
              </w:rPr>
            </w:pPr>
            <w:r w:rsidRPr="00183F0D">
              <w:rPr>
                <w:rFonts w:asciiTheme="majorHAnsi" w:hAnsiTheme="majorHAnsi"/>
                <w:color w:val="000000"/>
                <w:sz w:val="20"/>
                <w:szCs w:val="20"/>
              </w:rPr>
              <w:t>What knowledge and understanding of the issues related to HE and MB have you gained through your academic reading? How does this relate to your current practice?</w:t>
            </w:r>
          </w:p>
          <w:p w14:paraId="6A0C15B8" w14:textId="048B76BD" w:rsidR="0081756B" w:rsidRPr="00183F0D" w:rsidRDefault="0081756B" w:rsidP="00D64174">
            <w:pPr>
              <w:numPr>
                <w:ilvl w:val="0"/>
                <w:numId w:val="23"/>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have your expectations of </w:t>
            </w:r>
            <w:r>
              <w:rPr>
                <w:rFonts w:asciiTheme="majorHAnsi" w:hAnsiTheme="majorHAnsi"/>
                <w:color w:val="000000"/>
                <w:sz w:val="20"/>
                <w:szCs w:val="20"/>
              </w:rPr>
              <w:t>students</w:t>
            </w:r>
            <w:r w:rsidRPr="00183F0D">
              <w:rPr>
                <w:rFonts w:asciiTheme="majorHAnsi" w:hAnsiTheme="majorHAnsi"/>
                <w:color w:val="000000"/>
                <w:sz w:val="20"/>
                <w:szCs w:val="20"/>
              </w:rPr>
              <w:t>’ learning and progress developed and/or changed in light of your previous placement experience?</w:t>
            </w:r>
          </w:p>
          <w:p w14:paraId="6CAA33E5" w14:textId="21FF1E71" w:rsidR="0081756B" w:rsidRPr="00183F0D" w:rsidRDefault="0081756B" w:rsidP="00D64174">
            <w:pPr>
              <w:numPr>
                <w:ilvl w:val="0"/>
                <w:numId w:val="23"/>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can you ensure </w:t>
            </w:r>
            <w:r>
              <w:rPr>
                <w:rFonts w:asciiTheme="majorHAnsi" w:hAnsiTheme="majorHAnsi"/>
                <w:color w:val="000000"/>
                <w:sz w:val="20"/>
                <w:szCs w:val="20"/>
              </w:rPr>
              <w:t>students</w:t>
            </w:r>
            <w:r w:rsidRPr="00183F0D">
              <w:rPr>
                <w:rFonts w:asciiTheme="majorHAnsi" w:hAnsiTheme="majorHAnsi"/>
                <w:color w:val="000000"/>
                <w:sz w:val="20"/>
                <w:szCs w:val="20"/>
              </w:rPr>
              <w:t xml:space="preserve"> are motivated?</w:t>
            </w:r>
          </w:p>
        </w:tc>
        <w:tc>
          <w:tcPr>
            <w:tcW w:w="5601" w:type="dxa"/>
            <w:tcBorders>
              <w:top w:val="single" w:sz="8" w:space="0" w:color="000000"/>
              <w:left w:val="single" w:sz="8" w:space="0" w:color="000000"/>
              <w:bottom w:val="single" w:sz="8" w:space="0" w:color="000000"/>
              <w:right w:val="single" w:sz="8" w:space="0" w:color="000000"/>
            </w:tcBorders>
          </w:tcPr>
          <w:p w14:paraId="32FA3B65" w14:textId="77777777" w:rsidR="00AB428A" w:rsidRDefault="0081756B" w:rsidP="00AB428A">
            <w:pPr>
              <w:textAlignment w:val="baseline"/>
              <w:rPr>
                <w:rFonts w:asciiTheme="majorHAnsi" w:hAnsiTheme="majorHAnsi"/>
                <w:b/>
                <w:bCs/>
                <w:color w:val="000000"/>
                <w:sz w:val="20"/>
                <w:szCs w:val="20"/>
              </w:rPr>
            </w:pPr>
            <w:r w:rsidRPr="00263796">
              <w:rPr>
                <w:rFonts w:asciiTheme="majorHAnsi" w:hAnsiTheme="majorHAnsi"/>
                <w:b/>
                <w:bCs/>
                <w:color w:val="000000"/>
                <w:sz w:val="20"/>
                <w:szCs w:val="20"/>
              </w:rPr>
              <w:t>Trainees will have already been taught:</w:t>
            </w:r>
          </w:p>
          <w:p w14:paraId="45C99C57" w14:textId="3767FA48" w:rsidR="00AB428A" w:rsidRPr="00AB428A" w:rsidRDefault="00AB428A" w:rsidP="00AB428A">
            <w:pPr>
              <w:textAlignment w:val="baseline"/>
              <w:rPr>
                <w:rFonts w:asciiTheme="majorHAnsi" w:hAnsiTheme="majorHAnsi"/>
                <w:b/>
                <w:bCs/>
                <w:color w:val="000000"/>
                <w:sz w:val="20"/>
                <w:szCs w:val="20"/>
              </w:rPr>
            </w:pPr>
            <w:r>
              <w:rPr>
                <w:rFonts w:asciiTheme="majorHAnsi" w:hAnsiTheme="majorHAnsi"/>
                <w:color w:val="000000"/>
                <w:sz w:val="20"/>
                <w:szCs w:val="20"/>
              </w:rPr>
              <w:t>As part of their teaching practice it is imperative that e</w:t>
            </w:r>
            <w:r w:rsidRPr="00AB428A">
              <w:rPr>
                <w:rFonts w:asciiTheme="majorHAnsi" w:hAnsiTheme="majorHAnsi"/>
                <w:color w:val="000000"/>
                <w:sz w:val="20"/>
                <w:szCs w:val="20"/>
              </w:rPr>
              <w:t>stablishing and reinforcing routines</w:t>
            </w:r>
            <w:r>
              <w:rPr>
                <w:rFonts w:asciiTheme="majorHAnsi" w:hAnsiTheme="majorHAnsi"/>
                <w:color w:val="000000"/>
                <w:sz w:val="20"/>
                <w:szCs w:val="20"/>
              </w:rPr>
              <w:t xml:space="preserve"> </w:t>
            </w:r>
            <w:r w:rsidRPr="00AB428A">
              <w:rPr>
                <w:rFonts w:asciiTheme="majorHAnsi" w:hAnsiTheme="majorHAnsi"/>
                <w:color w:val="000000"/>
                <w:sz w:val="20"/>
                <w:szCs w:val="20"/>
              </w:rPr>
              <w:t>including through positive reinforcement, can</w:t>
            </w:r>
            <w:r>
              <w:rPr>
                <w:rFonts w:asciiTheme="majorHAnsi" w:hAnsiTheme="majorHAnsi"/>
                <w:color w:val="000000"/>
                <w:sz w:val="20"/>
                <w:szCs w:val="20"/>
              </w:rPr>
              <w:t xml:space="preserve"> </w:t>
            </w:r>
            <w:r w:rsidRPr="00AB428A">
              <w:rPr>
                <w:rFonts w:asciiTheme="majorHAnsi" w:hAnsiTheme="majorHAnsi"/>
                <w:color w:val="000000"/>
                <w:sz w:val="20"/>
                <w:szCs w:val="20"/>
              </w:rPr>
              <w:t>help create an effective learning</w:t>
            </w:r>
          </w:p>
          <w:p w14:paraId="2D04E2C0" w14:textId="2F540CF0" w:rsidR="00BF35D7" w:rsidRPr="00AB428A" w:rsidRDefault="00AB428A" w:rsidP="00AB428A">
            <w:pPr>
              <w:textAlignment w:val="baseline"/>
              <w:rPr>
                <w:rFonts w:asciiTheme="majorHAnsi" w:hAnsiTheme="majorHAnsi"/>
                <w:color w:val="000000"/>
                <w:sz w:val="20"/>
                <w:szCs w:val="20"/>
              </w:rPr>
            </w:pPr>
            <w:r>
              <w:rPr>
                <w:rFonts w:asciiTheme="majorHAnsi" w:hAnsiTheme="majorHAnsi"/>
                <w:color w:val="000000"/>
                <w:sz w:val="20"/>
                <w:szCs w:val="20"/>
              </w:rPr>
              <w:t>e</w:t>
            </w:r>
            <w:r w:rsidRPr="00AB428A">
              <w:rPr>
                <w:rFonts w:asciiTheme="majorHAnsi" w:hAnsiTheme="majorHAnsi"/>
                <w:color w:val="000000"/>
                <w:sz w:val="20"/>
                <w:szCs w:val="20"/>
              </w:rPr>
              <w:t>nvironment</w:t>
            </w:r>
            <w:r>
              <w:rPr>
                <w:rFonts w:asciiTheme="majorHAnsi" w:hAnsiTheme="majorHAnsi"/>
                <w:color w:val="000000"/>
                <w:sz w:val="20"/>
                <w:szCs w:val="20"/>
              </w:rPr>
              <w:t>. As part of FET 4001 trainees are aware that c</w:t>
            </w:r>
            <w:r w:rsidRPr="00AB428A">
              <w:rPr>
                <w:rFonts w:asciiTheme="majorHAnsi" w:hAnsiTheme="majorHAnsi"/>
                <w:color w:val="000000"/>
                <w:sz w:val="20"/>
                <w:szCs w:val="20"/>
              </w:rPr>
              <w:t xml:space="preserve">hecking </w:t>
            </w:r>
            <w:r>
              <w:rPr>
                <w:rFonts w:asciiTheme="majorHAnsi" w:hAnsiTheme="majorHAnsi"/>
                <w:color w:val="000000"/>
                <w:sz w:val="20"/>
                <w:szCs w:val="20"/>
              </w:rPr>
              <w:t>student</w:t>
            </w:r>
            <w:r w:rsidRPr="00AB428A">
              <w:rPr>
                <w:rFonts w:asciiTheme="majorHAnsi" w:hAnsiTheme="majorHAnsi"/>
                <w:color w:val="000000"/>
                <w:sz w:val="20"/>
                <w:szCs w:val="20"/>
              </w:rPr>
              <w:t>s’ understanding of instructions before a task begins</w:t>
            </w:r>
            <w:r>
              <w:rPr>
                <w:rFonts w:asciiTheme="majorHAnsi" w:hAnsiTheme="majorHAnsi"/>
                <w:color w:val="000000"/>
                <w:sz w:val="20"/>
                <w:szCs w:val="20"/>
              </w:rPr>
              <w:t xml:space="preserve"> and u</w:t>
            </w:r>
            <w:r w:rsidRPr="00AB428A">
              <w:rPr>
                <w:rFonts w:asciiTheme="majorHAnsi" w:hAnsiTheme="majorHAnsi"/>
                <w:color w:val="000000"/>
                <w:sz w:val="20"/>
                <w:szCs w:val="20"/>
              </w:rPr>
              <w:t>sing consistent language and non-verbal signals for common</w:t>
            </w:r>
            <w:r>
              <w:rPr>
                <w:rFonts w:asciiTheme="majorHAnsi" w:hAnsiTheme="majorHAnsi"/>
                <w:color w:val="000000"/>
                <w:sz w:val="20"/>
                <w:szCs w:val="20"/>
              </w:rPr>
              <w:t xml:space="preserve"> </w:t>
            </w:r>
            <w:r w:rsidRPr="00AB428A">
              <w:rPr>
                <w:rFonts w:asciiTheme="majorHAnsi" w:hAnsiTheme="majorHAnsi"/>
                <w:color w:val="000000"/>
                <w:sz w:val="20"/>
                <w:szCs w:val="20"/>
              </w:rPr>
              <w:t>classroom directions</w:t>
            </w:r>
            <w:r>
              <w:rPr>
                <w:rFonts w:asciiTheme="majorHAnsi" w:hAnsiTheme="majorHAnsi"/>
                <w:color w:val="000000"/>
                <w:sz w:val="20"/>
                <w:szCs w:val="20"/>
              </w:rPr>
              <w:t xml:space="preserve"> are very important as well as </w:t>
            </w:r>
            <w:r w:rsidRPr="00AB428A">
              <w:rPr>
                <w:rFonts w:asciiTheme="majorHAnsi" w:hAnsiTheme="majorHAnsi"/>
                <w:color w:val="000000"/>
                <w:sz w:val="20"/>
                <w:szCs w:val="20"/>
              </w:rPr>
              <w:t xml:space="preserve"> </w:t>
            </w:r>
            <w:r>
              <w:rPr>
                <w:rFonts w:asciiTheme="majorHAnsi" w:hAnsiTheme="majorHAnsi"/>
                <w:color w:val="000000"/>
                <w:sz w:val="20"/>
                <w:szCs w:val="20"/>
              </w:rPr>
              <w:t>u</w:t>
            </w:r>
            <w:r w:rsidRPr="00AB428A">
              <w:rPr>
                <w:rFonts w:asciiTheme="majorHAnsi" w:hAnsiTheme="majorHAnsi"/>
                <w:color w:val="000000"/>
                <w:sz w:val="20"/>
                <w:szCs w:val="20"/>
              </w:rPr>
              <w:t>sing early and least-intrusive interventions as an initial response to</w:t>
            </w:r>
            <w:r w:rsidR="00DA50DA">
              <w:rPr>
                <w:rFonts w:asciiTheme="majorHAnsi" w:hAnsiTheme="majorHAnsi"/>
                <w:color w:val="000000"/>
                <w:sz w:val="20"/>
                <w:szCs w:val="20"/>
              </w:rPr>
              <w:t xml:space="preserve"> </w:t>
            </w:r>
            <w:r w:rsidRPr="00AB428A">
              <w:rPr>
                <w:rFonts w:asciiTheme="majorHAnsi" w:hAnsiTheme="majorHAnsi"/>
                <w:color w:val="000000"/>
                <w:sz w:val="20"/>
                <w:szCs w:val="20"/>
              </w:rPr>
              <w:t>low level disruption</w:t>
            </w:r>
          </w:p>
          <w:p w14:paraId="3746D624" w14:textId="339201CA" w:rsidR="00BF35D7" w:rsidRPr="00AB428A" w:rsidRDefault="00BF35D7" w:rsidP="0081756B">
            <w:pPr>
              <w:textAlignment w:val="baseline"/>
              <w:rPr>
                <w:rFonts w:asciiTheme="majorHAnsi" w:hAnsiTheme="majorHAnsi"/>
                <w:color w:val="000000"/>
                <w:sz w:val="20"/>
                <w:szCs w:val="20"/>
              </w:rPr>
            </w:pPr>
          </w:p>
          <w:p w14:paraId="035B6CA4" w14:textId="65638347" w:rsidR="00BF35D7" w:rsidRDefault="00BF35D7" w:rsidP="0081756B">
            <w:pPr>
              <w:textAlignment w:val="baseline"/>
              <w:rPr>
                <w:rFonts w:asciiTheme="majorHAnsi" w:hAnsiTheme="majorHAnsi"/>
                <w:b/>
                <w:bCs/>
                <w:color w:val="000000"/>
                <w:sz w:val="20"/>
                <w:szCs w:val="20"/>
              </w:rPr>
            </w:pPr>
          </w:p>
          <w:p w14:paraId="35B0215F" w14:textId="77777777" w:rsidR="00BF35D7" w:rsidRDefault="00BF35D7" w:rsidP="0081756B">
            <w:pPr>
              <w:textAlignment w:val="baseline"/>
              <w:rPr>
                <w:rFonts w:asciiTheme="majorHAnsi" w:hAnsiTheme="majorHAnsi"/>
                <w:b/>
                <w:bCs/>
                <w:color w:val="000000"/>
                <w:sz w:val="20"/>
                <w:szCs w:val="20"/>
              </w:rPr>
            </w:pPr>
          </w:p>
          <w:p w14:paraId="3C8B4B2A" w14:textId="77777777" w:rsidR="00BF35D7" w:rsidRDefault="00BF35D7" w:rsidP="0081756B">
            <w:pPr>
              <w:textAlignment w:val="baseline"/>
              <w:rPr>
                <w:rFonts w:asciiTheme="majorHAnsi" w:hAnsiTheme="majorHAnsi"/>
                <w:color w:val="000000"/>
                <w:sz w:val="20"/>
                <w:szCs w:val="20"/>
              </w:rPr>
            </w:pPr>
          </w:p>
          <w:p w14:paraId="3BD45A1B" w14:textId="77777777" w:rsidR="0081756B" w:rsidRPr="00183F0D" w:rsidRDefault="0081756B" w:rsidP="00FB0CD9">
            <w:pPr>
              <w:ind w:left="720"/>
              <w:textAlignment w:val="baseline"/>
              <w:rPr>
                <w:rFonts w:asciiTheme="majorHAnsi" w:hAnsiTheme="majorHAnsi"/>
                <w:color w:val="000000"/>
                <w:sz w:val="20"/>
                <w:szCs w:val="20"/>
              </w:rPr>
            </w:pPr>
          </w:p>
        </w:tc>
      </w:tr>
      <w:tr w:rsidR="00BF35D7" w:rsidRPr="00183F0D" w14:paraId="279E188E" w14:textId="77777777" w:rsidTr="00240AC7">
        <w:trPr>
          <w:trHeight w:val="2925"/>
        </w:trPr>
        <w:tc>
          <w:tcPr>
            <w:tcW w:w="932" w:type="dxa"/>
            <w:vMerge/>
            <w:tcBorders>
              <w:left w:val="single" w:sz="8" w:space="0" w:color="000000"/>
              <w:right w:val="single" w:sz="6" w:space="0" w:color="CCCCCC"/>
            </w:tcBorders>
            <w:tcMar>
              <w:top w:w="100" w:type="dxa"/>
              <w:left w:w="100" w:type="dxa"/>
              <w:bottom w:w="100" w:type="dxa"/>
              <w:right w:w="100" w:type="dxa"/>
            </w:tcMar>
          </w:tcPr>
          <w:p w14:paraId="4E1AF598" w14:textId="77777777" w:rsidR="00BF35D7" w:rsidRDefault="00BF35D7" w:rsidP="004953BE">
            <w:pPr>
              <w:rPr>
                <w:rFonts w:asciiTheme="majorHAnsi" w:hAnsiTheme="majorHAnsi"/>
              </w:rPr>
            </w:pPr>
          </w:p>
        </w:tc>
        <w:tc>
          <w:tcPr>
            <w:tcW w:w="1185" w:type="dxa"/>
            <w:vMerge/>
            <w:tcBorders>
              <w:left w:val="single" w:sz="6" w:space="0" w:color="CCCCCC"/>
              <w:right w:val="single" w:sz="6" w:space="0" w:color="CCCCCC"/>
            </w:tcBorders>
            <w:tcMar>
              <w:top w:w="40" w:type="dxa"/>
              <w:left w:w="40" w:type="dxa"/>
              <w:bottom w:w="40" w:type="dxa"/>
              <w:right w:w="40" w:type="dxa"/>
            </w:tcMar>
          </w:tcPr>
          <w:p w14:paraId="7B4CAD5E" w14:textId="77777777" w:rsidR="00BF35D7" w:rsidRPr="00183F0D" w:rsidRDefault="00BF35D7" w:rsidP="004953BE">
            <w:pPr>
              <w:rPr>
                <w:rFonts w:asciiTheme="majorHAnsi" w:hAnsiTheme="majorHAnsi"/>
                <w:color w:val="000000"/>
                <w:sz w:val="20"/>
                <w:szCs w:val="20"/>
              </w:rPr>
            </w:pPr>
          </w:p>
        </w:tc>
        <w:tc>
          <w:tcPr>
            <w:tcW w:w="3402" w:type="dxa"/>
            <w:vMerge/>
            <w:tcBorders>
              <w:left w:val="single" w:sz="6" w:space="0" w:color="CCCCCC"/>
              <w:right w:val="single" w:sz="8" w:space="0" w:color="000000"/>
            </w:tcBorders>
            <w:tcMar>
              <w:top w:w="100" w:type="dxa"/>
              <w:left w:w="100" w:type="dxa"/>
              <w:bottom w:w="100" w:type="dxa"/>
              <w:right w:w="100" w:type="dxa"/>
            </w:tcMar>
          </w:tcPr>
          <w:p w14:paraId="47A3F798" w14:textId="77777777" w:rsidR="00BF35D7" w:rsidRPr="00183F0D" w:rsidRDefault="00BF35D7" w:rsidP="00D64174">
            <w:pPr>
              <w:numPr>
                <w:ilvl w:val="0"/>
                <w:numId w:val="22"/>
              </w:numPr>
              <w:textAlignment w:val="baseline"/>
              <w:rPr>
                <w:rFonts w:asciiTheme="majorHAnsi" w:hAnsiTheme="majorHAnsi"/>
                <w:color w:val="000000"/>
                <w:sz w:val="20"/>
                <w:szCs w:val="20"/>
              </w:rPr>
            </w:pPr>
          </w:p>
        </w:tc>
        <w:tc>
          <w:tcPr>
            <w:tcW w:w="3260" w:type="dxa"/>
            <w:vMerge/>
            <w:tcBorders>
              <w:left w:val="single" w:sz="8" w:space="0" w:color="000000"/>
              <w:right w:val="single" w:sz="8" w:space="0" w:color="000000"/>
            </w:tcBorders>
            <w:tcMar>
              <w:top w:w="100" w:type="dxa"/>
              <w:left w:w="100" w:type="dxa"/>
              <w:bottom w:w="100" w:type="dxa"/>
              <w:right w:w="100" w:type="dxa"/>
            </w:tcMar>
          </w:tcPr>
          <w:p w14:paraId="785E5337" w14:textId="77777777" w:rsidR="00BF35D7" w:rsidRPr="00183F0D" w:rsidRDefault="00BF35D7" w:rsidP="00D64174">
            <w:pPr>
              <w:numPr>
                <w:ilvl w:val="0"/>
                <w:numId w:val="23"/>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right w:val="single" w:sz="8" w:space="0" w:color="000000"/>
            </w:tcBorders>
          </w:tcPr>
          <w:p w14:paraId="063FCC2F" w14:textId="77777777" w:rsidR="00BF35D7" w:rsidRDefault="00BF35D7"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55AB4C61" w14:textId="65C067D3" w:rsidR="00AB428A" w:rsidRPr="00AB428A" w:rsidRDefault="00AB428A" w:rsidP="0081756B">
            <w:pPr>
              <w:textAlignment w:val="baseline"/>
              <w:rPr>
                <w:rFonts w:asciiTheme="majorHAnsi" w:hAnsiTheme="majorHAnsi"/>
                <w:color w:val="000000"/>
                <w:sz w:val="20"/>
                <w:szCs w:val="20"/>
              </w:rPr>
            </w:pPr>
            <w:r w:rsidRPr="00AB428A">
              <w:rPr>
                <w:rFonts w:asciiTheme="majorHAnsi" w:hAnsiTheme="majorHAnsi"/>
                <w:color w:val="000000"/>
                <w:sz w:val="20"/>
                <w:szCs w:val="20"/>
              </w:rPr>
              <w:t>Creat</w:t>
            </w:r>
            <w:r>
              <w:rPr>
                <w:rFonts w:asciiTheme="majorHAnsi" w:hAnsiTheme="majorHAnsi"/>
                <w:color w:val="000000"/>
                <w:sz w:val="20"/>
                <w:szCs w:val="20"/>
              </w:rPr>
              <w:t>e</w:t>
            </w:r>
            <w:r w:rsidRPr="00AB428A">
              <w:rPr>
                <w:rFonts w:asciiTheme="majorHAnsi" w:hAnsiTheme="majorHAnsi"/>
                <w:color w:val="000000"/>
                <w:sz w:val="20"/>
                <w:szCs w:val="20"/>
              </w:rPr>
              <w:t xml:space="preserve"> and explicitly teach routines in line with the s</w:t>
            </w:r>
            <w:r>
              <w:rPr>
                <w:rFonts w:asciiTheme="majorHAnsi" w:hAnsiTheme="majorHAnsi"/>
                <w:color w:val="000000"/>
                <w:sz w:val="20"/>
                <w:szCs w:val="20"/>
              </w:rPr>
              <w:t xml:space="preserve">ettings </w:t>
            </w:r>
            <w:r w:rsidRPr="00AB428A">
              <w:rPr>
                <w:rFonts w:asciiTheme="majorHAnsi" w:hAnsiTheme="majorHAnsi"/>
                <w:color w:val="000000"/>
                <w:sz w:val="20"/>
                <w:szCs w:val="20"/>
              </w:rPr>
              <w:t xml:space="preserve">ethos that maximise time for learning (e.g. setting and reinforcing expectations about key transition points).  Reinforcing established classroom routines </w:t>
            </w:r>
            <w:r>
              <w:rPr>
                <w:rFonts w:asciiTheme="majorHAnsi" w:hAnsiTheme="majorHAnsi"/>
                <w:color w:val="000000"/>
                <w:sz w:val="20"/>
                <w:szCs w:val="20"/>
              </w:rPr>
              <w:t>allows for effective learning behaviour when</w:t>
            </w:r>
            <w:r w:rsidRPr="00AB428A">
              <w:rPr>
                <w:rFonts w:asciiTheme="majorHAnsi" w:hAnsiTheme="majorHAnsi"/>
                <w:color w:val="000000"/>
                <w:sz w:val="20"/>
                <w:szCs w:val="20"/>
              </w:rPr>
              <w:t xml:space="preserve"> liaising with parents, carers and colleagues to better understand </w:t>
            </w:r>
            <w:r>
              <w:rPr>
                <w:rFonts w:asciiTheme="majorHAnsi" w:hAnsiTheme="majorHAnsi"/>
                <w:color w:val="000000"/>
                <w:sz w:val="20"/>
                <w:szCs w:val="20"/>
              </w:rPr>
              <w:t>the student</w:t>
            </w:r>
            <w:r w:rsidRPr="00AB428A">
              <w:rPr>
                <w:rFonts w:asciiTheme="majorHAnsi" w:hAnsiTheme="majorHAnsi"/>
                <w:color w:val="000000"/>
                <w:sz w:val="20"/>
                <w:szCs w:val="20"/>
              </w:rPr>
              <w:t>s’ individual circumstances and how they can be supported to meet high academic and behavioural expectations.</w:t>
            </w:r>
            <w:r>
              <w:rPr>
                <w:rFonts w:asciiTheme="majorHAnsi" w:hAnsiTheme="majorHAnsi"/>
                <w:color w:val="000000"/>
                <w:sz w:val="20"/>
                <w:szCs w:val="20"/>
              </w:rPr>
              <w:t xml:space="preserve"> This can be carried out during Open Evenings, Parent/Carer Evenings or through communication via phone or email. </w:t>
            </w:r>
          </w:p>
        </w:tc>
      </w:tr>
      <w:tr w:rsidR="0081756B" w:rsidRPr="00183F0D" w14:paraId="714D5A86" w14:textId="4E8BEB14" w:rsidTr="00240AC7">
        <w:trPr>
          <w:trHeight w:val="2093"/>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044B7285" w14:textId="7DEE8227" w:rsidR="0081756B" w:rsidRPr="00183F0D" w:rsidRDefault="0081756B" w:rsidP="004953BE">
            <w:pPr>
              <w:rPr>
                <w:rFonts w:asciiTheme="majorHAnsi" w:hAnsiTheme="majorHAnsi"/>
              </w:rPr>
            </w:pPr>
            <w:r>
              <w:rPr>
                <w:rFonts w:asciiTheme="majorHAnsi" w:hAnsiTheme="majorHAnsi"/>
              </w:rPr>
              <w:t>13</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5D74FF6D" w14:textId="4AD55F9A" w:rsidR="0081756B" w:rsidRPr="00183F0D" w:rsidRDefault="0081756B" w:rsidP="004953BE">
            <w:pPr>
              <w:rPr>
                <w:rFonts w:asciiTheme="majorHAnsi" w:hAnsiTheme="majorHAnsi"/>
              </w:rPr>
            </w:pPr>
            <w:r w:rsidRPr="00183F0D">
              <w:rPr>
                <w:rFonts w:asciiTheme="majorHAnsi" w:hAnsiTheme="majorHAnsi"/>
                <w:color w:val="000000"/>
                <w:sz w:val="20"/>
                <w:szCs w:val="20"/>
              </w:rPr>
              <w:t>High Expectations &amp; Managing behaviour</w:t>
            </w:r>
            <w:r>
              <w:rPr>
                <w:rFonts w:asciiTheme="majorHAnsi" w:hAnsiTheme="majorHAnsi"/>
                <w:color w:val="000000"/>
                <w:sz w:val="20"/>
                <w:szCs w:val="20"/>
              </w:rPr>
              <w:t xml:space="preserve"> </w:t>
            </w:r>
            <w:r w:rsidRPr="001426EE">
              <w:rPr>
                <w:rFonts w:asciiTheme="majorHAnsi" w:hAnsiTheme="majorHAnsi"/>
                <w:color w:val="C80064"/>
                <w:sz w:val="20"/>
                <w:szCs w:val="20"/>
              </w:rPr>
              <w:t>(</w:t>
            </w:r>
            <w:r w:rsidRPr="001426EE">
              <w:rPr>
                <w:rFonts w:asciiTheme="majorHAnsi" w:hAnsiTheme="majorHAnsi"/>
                <w:b/>
                <w:bCs/>
                <w:color w:val="C80064"/>
                <w:sz w:val="20"/>
                <w:szCs w:val="20"/>
              </w:rPr>
              <w:t>PS 3,5,11,13)</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C77F1C1" w14:textId="3C24BF3F" w:rsidR="0081756B" w:rsidRPr="00183F0D" w:rsidRDefault="0081756B" w:rsidP="00D64174">
            <w:pPr>
              <w:numPr>
                <w:ilvl w:val="0"/>
                <w:numId w:val="2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Respond consistently and decisively to </w:t>
            </w:r>
            <w:r>
              <w:rPr>
                <w:rFonts w:asciiTheme="majorHAnsi" w:hAnsiTheme="majorHAnsi"/>
                <w:color w:val="000000"/>
                <w:sz w:val="20"/>
                <w:szCs w:val="20"/>
              </w:rPr>
              <w:t>student</w:t>
            </w:r>
            <w:r w:rsidRPr="00183F0D">
              <w:rPr>
                <w:rFonts w:asciiTheme="majorHAnsi" w:hAnsiTheme="majorHAnsi"/>
                <w:color w:val="000000"/>
                <w:sz w:val="20"/>
                <w:szCs w:val="20"/>
              </w:rPr>
              <w:t xml:space="preserve"> behaviour (inc. the use of rewards, praise and sanctions)</w:t>
            </w:r>
          </w:p>
          <w:p w14:paraId="50826E4D" w14:textId="4380E31A" w:rsidR="0081756B" w:rsidRPr="00183F0D" w:rsidRDefault="0081756B" w:rsidP="00D64174">
            <w:pPr>
              <w:numPr>
                <w:ilvl w:val="0"/>
                <w:numId w:val="2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Motivate </w:t>
            </w:r>
            <w:r>
              <w:rPr>
                <w:rFonts w:asciiTheme="majorHAnsi" w:hAnsiTheme="majorHAnsi"/>
                <w:color w:val="000000"/>
                <w:sz w:val="20"/>
                <w:szCs w:val="20"/>
              </w:rPr>
              <w:t>students</w:t>
            </w:r>
            <w:r w:rsidRPr="00183F0D">
              <w:rPr>
                <w:rFonts w:asciiTheme="majorHAnsi" w:hAnsiTheme="majorHAnsi"/>
                <w:color w:val="000000"/>
                <w:sz w:val="20"/>
                <w:szCs w:val="20"/>
              </w:rPr>
              <w:t xml:space="preserve"> via the use of challenging content which builds towards </w:t>
            </w:r>
            <w:r>
              <w:rPr>
                <w:rFonts w:asciiTheme="majorHAnsi" w:hAnsiTheme="majorHAnsi"/>
                <w:color w:val="000000"/>
                <w:sz w:val="20"/>
                <w:szCs w:val="20"/>
              </w:rPr>
              <w:t>students</w:t>
            </w:r>
            <w:r w:rsidRPr="00183F0D">
              <w:rPr>
                <w:rFonts w:asciiTheme="majorHAnsi" w:hAnsiTheme="majorHAnsi"/>
                <w:color w:val="000000"/>
                <w:sz w:val="20"/>
                <w:szCs w:val="20"/>
              </w:rPr>
              <w:t>’ long-term goals and aspirations</w:t>
            </w:r>
          </w:p>
          <w:p w14:paraId="36CE5D1C" w14:textId="73C8C3BD" w:rsidR="0081756B" w:rsidRPr="00183F0D" w:rsidRDefault="0081756B" w:rsidP="00D64174">
            <w:pPr>
              <w:numPr>
                <w:ilvl w:val="0"/>
                <w:numId w:val="24"/>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Support </w:t>
            </w:r>
            <w:r>
              <w:rPr>
                <w:rFonts w:asciiTheme="majorHAnsi" w:hAnsiTheme="majorHAnsi"/>
                <w:color w:val="000000"/>
                <w:sz w:val="20"/>
                <w:szCs w:val="20"/>
              </w:rPr>
              <w:t>students</w:t>
            </w:r>
            <w:r w:rsidRPr="00183F0D">
              <w:rPr>
                <w:rFonts w:asciiTheme="majorHAnsi" w:hAnsiTheme="majorHAnsi"/>
                <w:color w:val="000000"/>
                <w:sz w:val="20"/>
                <w:szCs w:val="20"/>
              </w:rPr>
              <w:t xml:space="preserve"> to journey from needing extrinsic motivation to being motivated to work intrinsically</w:t>
            </w:r>
          </w:p>
          <w:p w14:paraId="25D6CC8C" w14:textId="77777777" w:rsidR="0081756B" w:rsidRPr="00183F0D" w:rsidRDefault="0081756B" w:rsidP="00D64174">
            <w:pPr>
              <w:numPr>
                <w:ilvl w:val="0"/>
                <w:numId w:val="24"/>
              </w:numPr>
              <w:textAlignment w:val="baseline"/>
              <w:rPr>
                <w:rFonts w:asciiTheme="majorHAnsi" w:hAnsiTheme="majorHAnsi"/>
                <w:color w:val="000000"/>
                <w:sz w:val="20"/>
                <w:szCs w:val="20"/>
              </w:rPr>
            </w:pPr>
            <w:r w:rsidRPr="00183F0D">
              <w:rPr>
                <w:rFonts w:asciiTheme="majorHAnsi" w:hAnsiTheme="majorHAnsi"/>
                <w:color w:val="000000"/>
                <w:sz w:val="20"/>
                <w:szCs w:val="20"/>
              </w:rPr>
              <w:t>Work alongside and learn from expert colleagues as part of a wider system of behaviour management</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C71D460" w14:textId="3F3FDB48" w:rsidR="0081756B" w:rsidRPr="00183F0D" w:rsidRDefault="0081756B" w:rsidP="00D64174">
            <w:pPr>
              <w:numPr>
                <w:ilvl w:val="0"/>
                <w:numId w:val="25"/>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How does the behaviour policy in your </w:t>
            </w:r>
            <w:r>
              <w:rPr>
                <w:rFonts w:asciiTheme="majorHAnsi" w:hAnsiTheme="majorHAnsi"/>
                <w:color w:val="000000"/>
                <w:sz w:val="20"/>
                <w:szCs w:val="20"/>
              </w:rPr>
              <w:t>college or training provider</w:t>
            </w:r>
            <w:r w:rsidRPr="00183F0D">
              <w:rPr>
                <w:rFonts w:asciiTheme="majorHAnsi" w:hAnsiTheme="majorHAnsi"/>
                <w:color w:val="000000"/>
                <w:sz w:val="20"/>
                <w:szCs w:val="20"/>
              </w:rPr>
              <w:t xml:space="preserve"> operate?  How well does it work? Are there exceptions? Does it reach all </w:t>
            </w:r>
            <w:r>
              <w:rPr>
                <w:rFonts w:asciiTheme="majorHAnsi" w:hAnsiTheme="majorHAnsi"/>
                <w:color w:val="000000"/>
                <w:sz w:val="20"/>
                <w:szCs w:val="20"/>
              </w:rPr>
              <w:t>students</w:t>
            </w:r>
            <w:r w:rsidRPr="00183F0D">
              <w:rPr>
                <w:rFonts w:asciiTheme="majorHAnsi" w:hAnsiTheme="majorHAnsi"/>
                <w:color w:val="000000"/>
                <w:sz w:val="20"/>
                <w:szCs w:val="20"/>
              </w:rPr>
              <w:t xml:space="preserve">? – If not, what adaptations </w:t>
            </w:r>
            <w:r w:rsidRPr="00183F0D">
              <w:rPr>
                <w:rFonts w:asciiTheme="majorHAnsi" w:hAnsiTheme="majorHAnsi"/>
                <w:color w:val="000000"/>
                <w:sz w:val="20"/>
                <w:szCs w:val="20"/>
              </w:rPr>
              <w:lastRenderedPageBreak/>
              <w:t>might need to be made and why?</w:t>
            </w:r>
          </w:p>
          <w:p w14:paraId="75ED4595" w14:textId="77777777" w:rsidR="0081756B" w:rsidRPr="00183F0D" w:rsidRDefault="0081756B" w:rsidP="00D64174">
            <w:pPr>
              <w:numPr>
                <w:ilvl w:val="0"/>
                <w:numId w:val="25"/>
              </w:numPr>
              <w:textAlignment w:val="baseline"/>
              <w:rPr>
                <w:rFonts w:asciiTheme="majorHAnsi" w:hAnsiTheme="majorHAnsi"/>
                <w:color w:val="000000"/>
                <w:sz w:val="20"/>
                <w:szCs w:val="20"/>
              </w:rPr>
            </w:pPr>
            <w:r w:rsidRPr="00183F0D">
              <w:rPr>
                <w:rFonts w:asciiTheme="majorHAnsi" w:hAnsiTheme="majorHAnsi"/>
                <w:color w:val="000000"/>
                <w:sz w:val="20"/>
                <w:szCs w:val="20"/>
              </w:rPr>
              <w:t>Based on your experiences and academic reading, what promotes high expectations and/or a high level of behaviour management?</w:t>
            </w:r>
          </w:p>
          <w:p w14:paraId="2A9355BF" w14:textId="77777777" w:rsidR="0081756B" w:rsidRPr="00183F0D" w:rsidRDefault="0081756B" w:rsidP="00D64174">
            <w:pPr>
              <w:numPr>
                <w:ilvl w:val="0"/>
                <w:numId w:val="25"/>
              </w:numPr>
              <w:textAlignment w:val="baseline"/>
              <w:rPr>
                <w:rFonts w:asciiTheme="majorHAnsi" w:hAnsiTheme="majorHAnsi"/>
                <w:color w:val="000000"/>
                <w:sz w:val="20"/>
                <w:szCs w:val="20"/>
              </w:rPr>
            </w:pPr>
            <w:r w:rsidRPr="00183F0D">
              <w:rPr>
                <w:rFonts w:asciiTheme="majorHAnsi" w:hAnsiTheme="majorHAnsi"/>
                <w:color w:val="000000"/>
                <w:sz w:val="20"/>
                <w:szCs w:val="20"/>
              </w:rPr>
              <w:t>What are your areas of development with regards setting high expectations and managing behaviour? What impact will these developments have on the learning in your classroom?</w:t>
            </w:r>
          </w:p>
        </w:tc>
        <w:tc>
          <w:tcPr>
            <w:tcW w:w="5601" w:type="dxa"/>
            <w:tcBorders>
              <w:top w:val="single" w:sz="8" w:space="0" w:color="000000"/>
              <w:left w:val="single" w:sz="8" w:space="0" w:color="000000"/>
              <w:bottom w:val="single" w:sz="8" w:space="0" w:color="000000"/>
              <w:right w:val="single" w:sz="8" w:space="0" w:color="000000"/>
            </w:tcBorders>
          </w:tcPr>
          <w:p w14:paraId="5C45A0A3"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7E140FF0" w14:textId="012D57D5" w:rsidR="00BF35D7" w:rsidRPr="00BF35D7" w:rsidRDefault="00BF35D7" w:rsidP="00BF35D7">
            <w:pPr>
              <w:textAlignment w:val="baseline"/>
              <w:rPr>
                <w:rFonts w:asciiTheme="majorHAnsi" w:hAnsiTheme="majorHAnsi"/>
                <w:color w:val="000000"/>
                <w:sz w:val="20"/>
                <w:szCs w:val="20"/>
              </w:rPr>
            </w:pPr>
            <w:r>
              <w:rPr>
                <w:rFonts w:asciiTheme="majorHAnsi" w:hAnsiTheme="majorHAnsi"/>
                <w:color w:val="000000"/>
                <w:sz w:val="20"/>
                <w:szCs w:val="20"/>
              </w:rPr>
              <w:t>That during university sessions and whilst on placement that e</w:t>
            </w:r>
            <w:r w:rsidRPr="00BF35D7">
              <w:rPr>
                <w:rFonts w:asciiTheme="majorHAnsi" w:hAnsiTheme="majorHAnsi"/>
                <w:color w:val="000000"/>
                <w:sz w:val="20"/>
                <w:szCs w:val="20"/>
              </w:rPr>
              <w:t>stablishing and reinforcing routines,</w:t>
            </w:r>
            <w:r>
              <w:rPr>
                <w:rFonts w:asciiTheme="majorHAnsi" w:hAnsiTheme="majorHAnsi"/>
                <w:color w:val="000000"/>
                <w:sz w:val="20"/>
                <w:szCs w:val="20"/>
              </w:rPr>
              <w:t xml:space="preserve"> </w:t>
            </w:r>
            <w:r w:rsidRPr="00BF35D7">
              <w:rPr>
                <w:rFonts w:asciiTheme="majorHAnsi" w:hAnsiTheme="majorHAnsi"/>
                <w:color w:val="000000"/>
                <w:sz w:val="20"/>
                <w:szCs w:val="20"/>
              </w:rPr>
              <w:t>including through positive reinforcement, can</w:t>
            </w:r>
            <w:r>
              <w:rPr>
                <w:rFonts w:asciiTheme="majorHAnsi" w:hAnsiTheme="majorHAnsi"/>
                <w:color w:val="000000"/>
                <w:sz w:val="20"/>
                <w:szCs w:val="20"/>
              </w:rPr>
              <w:t xml:space="preserve"> </w:t>
            </w:r>
            <w:r w:rsidRPr="00BF35D7">
              <w:rPr>
                <w:rFonts w:asciiTheme="majorHAnsi" w:hAnsiTheme="majorHAnsi"/>
                <w:color w:val="000000"/>
                <w:sz w:val="20"/>
                <w:szCs w:val="20"/>
              </w:rPr>
              <w:t>help create an effective learning</w:t>
            </w:r>
          </w:p>
          <w:p w14:paraId="4189DBF0" w14:textId="2D0DB2F8" w:rsidR="00BF35D7" w:rsidRPr="00BF35D7" w:rsidRDefault="00BF35D7" w:rsidP="00BF35D7">
            <w:pPr>
              <w:textAlignment w:val="baseline"/>
              <w:rPr>
                <w:rFonts w:asciiTheme="majorHAnsi" w:hAnsiTheme="majorHAnsi"/>
                <w:color w:val="000000"/>
                <w:sz w:val="20"/>
                <w:szCs w:val="20"/>
              </w:rPr>
            </w:pPr>
            <w:r w:rsidRPr="00BF35D7">
              <w:rPr>
                <w:rFonts w:asciiTheme="majorHAnsi" w:hAnsiTheme="majorHAnsi"/>
                <w:color w:val="000000"/>
                <w:sz w:val="20"/>
                <w:szCs w:val="20"/>
              </w:rPr>
              <w:t>Environment</w:t>
            </w:r>
            <w:r>
              <w:rPr>
                <w:rFonts w:asciiTheme="majorHAnsi" w:hAnsiTheme="majorHAnsi"/>
                <w:color w:val="000000"/>
                <w:sz w:val="20"/>
                <w:szCs w:val="20"/>
              </w:rPr>
              <w:t xml:space="preserve"> (this links to FET 4002 around curriculum design and the readings about Classical Conditioning)</w:t>
            </w:r>
            <w:r w:rsidRPr="00BF35D7">
              <w:rPr>
                <w:rFonts w:asciiTheme="majorHAnsi" w:hAnsiTheme="majorHAnsi"/>
                <w:color w:val="000000"/>
                <w:sz w:val="20"/>
                <w:szCs w:val="20"/>
              </w:rPr>
              <w:t>.</w:t>
            </w:r>
            <w:r>
              <w:rPr>
                <w:rFonts w:asciiTheme="majorHAnsi" w:hAnsiTheme="majorHAnsi"/>
                <w:color w:val="000000"/>
                <w:sz w:val="20"/>
                <w:szCs w:val="20"/>
              </w:rPr>
              <w:t xml:space="preserve"> Trainees have been shown that a</w:t>
            </w:r>
            <w:r w:rsidRPr="00BF35D7">
              <w:rPr>
                <w:rFonts w:asciiTheme="majorHAnsi" w:hAnsiTheme="majorHAnsi"/>
                <w:color w:val="000000"/>
                <w:sz w:val="20"/>
                <w:szCs w:val="20"/>
              </w:rPr>
              <w:t xml:space="preserve"> predictable and secure environment benefits</w:t>
            </w:r>
            <w:r>
              <w:rPr>
                <w:rFonts w:asciiTheme="majorHAnsi" w:hAnsiTheme="majorHAnsi"/>
                <w:color w:val="000000"/>
                <w:sz w:val="20"/>
                <w:szCs w:val="20"/>
              </w:rPr>
              <w:t xml:space="preserve"> </w:t>
            </w:r>
            <w:r w:rsidRPr="00BF35D7">
              <w:rPr>
                <w:rFonts w:asciiTheme="majorHAnsi" w:hAnsiTheme="majorHAnsi"/>
                <w:color w:val="000000"/>
                <w:sz w:val="20"/>
                <w:szCs w:val="20"/>
              </w:rPr>
              <w:t xml:space="preserve">all </w:t>
            </w:r>
            <w:r>
              <w:rPr>
                <w:rFonts w:asciiTheme="majorHAnsi" w:hAnsiTheme="majorHAnsi"/>
                <w:color w:val="000000"/>
                <w:sz w:val="20"/>
                <w:szCs w:val="20"/>
              </w:rPr>
              <w:t>student</w:t>
            </w:r>
            <w:r w:rsidRPr="00BF35D7">
              <w:rPr>
                <w:rFonts w:asciiTheme="majorHAnsi" w:hAnsiTheme="majorHAnsi"/>
                <w:color w:val="000000"/>
                <w:sz w:val="20"/>
                <w:szCs w:val="20"/>
              </w:rPr>
              <w:t xml:space="preserve">s, </w:t>
            </w:r>
            <w:r>
              <w:rPr>
                <w:rFonts w:asciiTheme="majorHAnsi" w:hAnsiTheme="majorHAnsi"/>
                <w:color w:val="000000"/>
                <w:sz w:val="20"/>
                <w:szCs w:val="20"/>
              </w:rPr>
              <w:t xml:space="preserve">and </w:t>
            </w:r>
            <w:r w:rsidRPr="00BF35D7">
              <w:rPr>
                <w:rFonts w:asciiTheme="majorHAnsi" w:hAnsiTheme="majorHAnsi"/>
                <w:color w:val="000000"/>
                <w:sz w:val="20"/>
                <w:szCs w:val="20"/>
              </w:rPr>
              <w:t>is particularly valuable for pupils</w:t>
            </w:r>
          </w:p>
          <w:p w14:paraId="68C64644" w14:textId="25B6314A" w:rsidR="0081756B" w:rsidRPr="00183F0D" w:rsidRDefault="00BF35D7" w:rsidP="00BF35D7">
            <w:pPr>
              <w:textAlignment w:val="baseline"/>
              <w:rPr>
                <w:rFonts w:asciiTheme="majorHAnsi" w:hAnsiTheme="majorHAnsi"/>
                <w:color w:val="000000"/>
                <w:sz w:val="20"/>
                <w:szCs w:val="20"/>
              </w:rPr>
            </w:pPr>
            <w:r w:rsidRPr="00BF35D7">
              <w:rPr>
                <w:rFonts w:asciiTheme="majorHAnsi" w:hAnsiTheme="majorHAnsi"/>
                <w:color w:val="000000"/>
                <w:sz w:val="20"/>
                <w:szCs w:val="20"/>
              </w:rPr>
              <w:lastRenderedPageBreak/>
              <w:t>with special educational needs</w:t>
            </w:r>
            <w:r w:rsidR="009019A0">
              <w:rPr>
                <w:rFonts w:asciiTheme="majorHAnsi" w:hAnsiTheme="majorHAnsi"/>
                <w:color w:val="000000"/>
                <w:sz w:val="20"/>
                <w:szCs w:val="20"/>
              </w:rPr>
              <w:t xml:space="preserve"> or who have a SpLD. They know that t</w:t>
            </w:r>
            <w:r w:rsidRPr="00BF35D7">
              <w:rPr>
                <w:rFonts w:asciiTheme="majorHAnsi" w:hAnsiTheme="majorHAnsi"/>
                <w:color w:val="000000"/>
                <w:sz w:val="20"/>
                <w:szCs w:val="20"/>
              </w:rPr>
              <w:t>he ability to self-regulate one’s emotions</w:t>
            </w:r>
            <w:r w:rsidR="009019A0">
              <w:rPr>
                <w:rFonts w:asciiTheme="majorHAnsi" w:hAnsiTheme="majorHAnsi"/>
                <w:color w:val="000000"/>
                <w:sz w:val="20"/>
                <w:szCs w:val="20"/>
              </w:rPr>
              <w:t xml:space="preserve"> </w:t>
            </w:r>
            <w:r w:rsidRPr="00BF35D7">
              <w:rPr>
                <w:rFonts w:asciiTheme="majorHAnsi" w:hAnsiTheme="majorHAnsi"/>
                <w:color w:val="000000"/>
                <w:sz w:val="20"/>
                <w:szCs w:val="20"/>
              </w:rPr>
              <w:t xml:space="preserve">affects </w:t>
            </w:r>
            <w:r w:rsidR="009019A0">
              <w:rPr>
                <w:rFonts w:asciiTheme="majorHAnsi" w:hAnsiTheme="majorHAnsi"/>
                <w:color w:val="000000"/>
                <w:sz w:val="20"/>
                <w:szCs w:val="20"/>
              </w:rPr>
              <w:t>student</w:t>
            </w:r>
            <w:r w:rsidRPr="00BF35D7">
              <w:rPr>
                <w:rFonts w:asciiTheme="majorHAnsi" w:hAnsiTheme="majorHAnsi"/>
                <w:color w:val="000000"/>
                <w:sz w:val="20"/>
                <w:szCs w:val="20"/>
              </w:rPr>
              <w:t>s’ ability to learn</w:t>
            </w:r>
          </w:p>
        </w:tc>
      </w:tr>
      <w:tr w:rsidR="0081756B" w:rsidRPr="00183F0D" w14:paraId="5BF8DCE5" w14:textId="77777777" w:rsidTr="00240AC7">
        <w:trPr>
          <w:trHeight w:val="2092"/>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36C580C4" w14:textId="77777777" w:rsidR="0081756B" w:rsidRDefault="0081756B"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51E9A52F" w14:textId="77777777" w:rsidR="0081756B" w:rsidRPr="00183F0D" w:rsidRDefault="0081756B"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0B72EEF1" w14:textId="77777777" w:rsidR="0081756B" w:rsidRPr="00183F0D" w:rsidRDefault="0081756B" w:rsidP="00D64174">
            <w:pPr>
              <w:numPr>
                <w:ilvl w:val="0"/>
                <w:numId w:val="24"/>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345587C" w14:textId="77777777" w:rsidR="0081756B" w:rsidRPr="00183F0D" w:rsidRDefault="0081756B" w:rsidP="00D64174">
            <w:pPr>
              <w:numPr>
                <w:ilvl w:val="0"/>
                <w:numId w:val="25"/>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2D275A38" w14:textId="77777777" w:rsidR="0081756B"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49201AE6" w14:textId="522DE553" w:rsidR="009019A0" w:rsidRPr="009019A0" w:rsidRDefault="009019A0" w:rsidP="009019A0">
            <w:pPr>
              <w:textAlignment w:val="baseline"/>
              <w:rPr>
                <w:rFonts w:asciiTheme="majorHAnsi" w:hAnsiTheme="majorHAnsi"/>
                <w:color w:val="000000"/>
                <w:sz w:val="20"/>
                <w:szCs w:val="20"/>
              </w:rPr>
            </w:pPr>
            <w:r>
              <w:rPr>
                <w:rFonts w:asciiTheme="majorHAnsi" w:hAnsiTheme="majorHAnsi"/>
                <w:color w:val="000000"/>
                <w:sz w:val="20"/>
                <w:szCs w:val="20"/>
              </w:rPr>
              <w:t xml:space="preserve">Trainees will have learnt that on professional practice that </w:t>
            </w:r>
            <w:r w:rsidRPr="009019A0">
              <w:rPr>
                <w:rFonts w:asciiTheme="majorHAnsi" w:hAnsiTheme="majorHAnsi"/>
                <w:color w:val="000000"/>
                <w:sz w:val="20"/>
                <w:szCs w:val="20"/>
              </w:rPr>
              <w:t>stablishing a supportive and inclusive environment with a</w:t>
            </w:r>
          </w:p>
          <w:p w14:paraId="2E34AB41" w14:textId="7D70060B" w:rsidR="009019A0" w:rsidRPr="009019A0" w:rsidRDefault="009019A0" w:rsidP="009019A0">
            <w:pPr>
              <w:textAlignment w:val="baseline"/>
              <w:rPr>
                <w:rFonts w:asciiTheme="majorHAnsi" w:hAnsiTheme="majorHAnsi"/>
                <w:color w:val="000000"/>
                <w:sz w:val="20"/>
                <w:szCs w:val="20"/>
              </w:rPr>
            </w:pPr>
            <w:r w:rsidRPr="009019A0">
              <w:rPr>
                <w:rFonts w:asciiTheme="majorHAnsi" w:hAnsiTheme="majorHAnsi"/>
                <w:color w:val="000000"/>
                <w:sz w:val="20"/>
                <w:szCs w:val="20"/>
              </w:rPr>
              <w:t>predictable system of reward and sanction in the classroom</w:t>
            </w:r>
            <w:r>
              <w:rPr>
                <w:rFonts w:asciiTheme="majorHAnsi" w:hAnsiTheme="majorHAnsi"/>
                <w:color w:val="000000"/>
                <w:sz w:val="20"/>
                <w:szCs w:val="20"/>
              </w:rPr>
              <w:t xml:space="preserve"> is important and useful as is w</w:t>
            </w:r>
            <w:r w:rsidRPr="009019A0">
              <w:rPr>
                <w:rFonts w:asciiTheme="majorHAnsi" w:hAnsiTheme="majorHAnsi"/>
                <w:color w:val="000000"/>
                <w:sz w:val="20"/>
                <w:szCs w:val="20"/>
              </w:rPr>
              <w:t>orking alongside colleagues as part of a wider system of behaviour</w:t>
            </w:r>
            <w:r>
              <w:rPr>
                <w:rFonts w:asciiTheme="majorHAnsi" w:hAnsiTheme="majorHAnsi"/>
                <w:color w:val="000000"/>
                <w:sz w:val="20"/>
                <w:szCs w:val="20"/>
              </w:rPr>
              <w:t xml:space="preserve"> </w:t>
            </w:r>
            <w:r w:rsidRPr="009019A0">
              <w:rPr>
                <w:rFonts w:asciiTheme="majorHAnsi" w:hAnsiTheme="majorHAnsi"/>
                <w:color w:val="000000"/>
                <w:sz w:val="20"/>
                <w:szCs w:val="20"/>
              </w:rPr>
              <w:t>management (e.g. recognising responsibilities and understanding the</w:t>
            </w:r>
            <w:r w:rsidR="00F5687E">
              <w:rPr>
                <w:rFonts w:asciiTheme="majorHAnsi" w:hAnsiTheme="majorHAnsi"/>
                <w:color w:val="000000"/>
                <w:sz w:val="20"/>
                <w:szCs w:val="20"/>
              </w:rPr>
              <w:t xml:space="preserve"> </w:t>
            </w:r>
            <w:r w:rsidRPr="009019A0">
              <w:rPr>
                <w:rFonts w:asciiTheme="majorHAnsi" w:hAnsiTheme="majorHAnsi"/>
                <w:color w:val="000000"/>
                <w:sz w:val="20"/>
                <w:szCs w:val="20"/>
              </w:rPr>
              <w:t>right to assistance and training from senior colleagues)</w:t>
            </w:r>
            <w:r>
              <w:rPr>
                <w:rFonts w:asciiTheme="majorHAnsi" w:hAnsiTheme="majorHAnsi"/>
                <w:color w:val="000000"/>
                <w:sz w:val="20"/>
                <w:szCs w:val="20"/>
              </w:rPr>
              <w:t>. Trainees know that g</w:t>
            </w:r>
            <w:r w:rsidRPr="009019A0">
              <w:rPr>
                <w:rFonts w:asciiTheme="majorHAnsi" w:hAnsiTheme="majorHAnsi"/>
                <w:color w:val="000000"/>
                <w:sz w:val="20"/>
                <w:szCs w:val="20"/>
              </w:rPr>
              <w:t>iving manageable, specific and sequential instructions</w:t>
            </w:r>
            <w:r>
              <w:rPr>
                <w:rFonts w:asciiTheme="majorHAnsi" w:hAnsiTheme="majorHAnsi"/>
                <w:color w:val="000000"/>
                <w:sz w:val="20"/>
                <w:szCs w:val="20"/>
              </w:rPr>
              <w:t xml:space="preserve"> and c</w:t>
            </w:r>
            <w:r w:rsidRPr="009019A0">
              <w:rPr>
                <w:rFonts w:asciiTheme="majorHAnsi" w:hAnsiTheme="majorHAnsi"/>
                <w:color w:val="000000"/>
                <w:sz w:val="20"/>
                <w:szCs w:val="20"/>
              </w:rPr>
              <w:t xml:space="preserve">hecking </w:t>
            </w:r>
            <w:r>
              <w:rPr>
                <w:rFonts w:asciiTheme="majorHAnsi" w:hAnsiTheme="majorHAnsi"/>
                <w:color w:val="000000"/>
                <w:sz w:val="20"/>
                <w:szCs w:val="20"/>
              </w:rPr>
              <w:t>students</w:t>
            </w:r>
            <w:r w:rsidRPr="009019A0">
              <w:rPr>
                <w:rFonts w:asciiTheme="majorHAnsi" w:hAnsiTheme="majorHAnsi"/>
                <w:color w:val="000000"/>
                <w:sz w:val="20"/>
                <w:szCs w:val="20"/>
              </w:rPr>
              <w:t>’ understanding of instructions before a task begins</w:t>
            </w:r>
            <w:r>
              <w:rPr>
                <w:rFonts w:asciiTheme="majorHAnsi" w:hAnsiTheme="majorHAnsi"/>
                <w:color w:val="000000"/>
                <w:sz w:val="20"/>
                <w:szCs w:val="20"/>
              </w:rPr>
              <w:t xml:space="preserve"> is paramount in establish an effective learning environment.</w:t>
            </w:r>
          </w:p>
          <w:p w14:paraId="0C0FE78E" w14:textId="3DE46F07" w:rsidR="009019A0" w:rsidRPr="009019A0" w:rsidRDefault="009019A0" w:rsidP="009019A0">
            <w:pPr>
              <w:textAlignment w:val="baseline"/>
              <w:rPr>
                <w:rFonts w:asciiTheme="majorHAnsi" w:hAnsiTheme="majorHAnsi"/>
                <w:color w:val="000000"/>
                <w:sz w:val="20"/>
                <w:szCs w:val="20"/>
              </w:rPr>
            </w:pPr>
            <w:r>
              <w:rPr>
                <w:rFonts w:asciiTheme="majorHAnsi" w:hAnsiTheme="majorHAnsi"/>
                <w:color w:val="000000"/>
                <w:sz w:val="20"/>
                <w:szCs w:val="20"/>
              </w:rPr>
              <w:t>Trainees should know that u</w:t>
            </w:r>
            <w:r w:rsidRPr="009019A0">
              <w:rPr>
                <w:rFonts w:asciiTheme="majorHAnsi" w:hAnsiTheme="majorHAnsi"/>
                <w:color w:val="000000"/>
                <w:sz w:val="20"/>
                <w:szCs w:val="20"/>
              </w:rPr>
              <w:t>sing consistent language and non-verbal signals for common</w:t>
            </w:r>
            <w:r>
              <w:rPr>
                <w:rFonts w:asciiTheme="majorHAnsi" w:hAnsiTheme="majorHAnsi"/>
                <w:color w:val="000000"/>
                <w:sz w:val="20"/>
                <w:szCs w:val="20"/>
              </w:rPr>
              <w:t xml:space="preserve"> </w:t>
            </w:r>
            <w:r w:rsidRPr="009019A0">
              <w:rPr>
                <w:rFonts w:asciiTheme="majorHAnsi" w:hAnsiTheme="majorHAnsi"/>
                <w:color w:val="000000"/>
                <w:sz w:val="20"/>
                <w:szCs w:val="20"/>
              </w:rPr>
              <w:t>classroom directions</w:t>
            </w:r>
            <w:r>
              <w:rPr>
                <w:rFonts w:asciiTheme="majorHAnsi" w:hAnsiTheme="majorHAnsi"/>
                <w:color w:val="000000"/>
                <w:sz w:val="20"/>
                <w:szCs w:val="20"/>
              </w:rPr>
              <w:t xml:space="preserve"> allows for </w:t>
            </w:r>
            <w:r w:rsidRPr="009019A0">
              <w:rPr>
                <w:rFonts w:asciiTheme="majorHAnsi" w:hAnsiTheme="majorHAnsi"/>
                <w:color w:val="000000"/>
                <w:sz w:val="20"/>
                <w:szCs w:val="20"/>
              </w:rPr>
              <w:t>early and least-intrusive interventions as an initial response to</w:t>
            </w:r>
          </w:p>
          <w:p w14:paraId="26606B15" w14:textId="7FA7D1B3" w:rsidR="009019A0" w:rsidRPr="00263796" w:rsidRDefault="009019A0" w:rsidP="009019A0">
            <w:pPr>
              <w:textAlignment w:val="baseline"/>
              <w:rPr>
                <w:rFonts w:asciiTheme="majorHAnsi" w:hAnsiTheme="majorHAnsi"/>
                <w:b/>
                <w:bCs/>
                <w:color w:val="000000"/>
                <w:sz w:val="20"/>
                <w:szCs w:val="20"/>
              </w:rPr>
            </w:pPr>
            <w:r w:rsidRPr="009019A0">
              <w:rPr>
                <w:rFonts w:asciiTheme="majorHAnsi" w:hAnsiTheme="majorHAnsi"/>
                <w:color w:val="000000"/>
                <w:sz w:val="20"/>
                <w:szCs w:val="20"/>
              </w:rPr>
              <w:t>low level disruptio</w:t>
            </w:r>
            <w:r>
              <w:rPr>
                <w:rFonts w:asciiTheme="majorHAnsi" w:hAnsiTheme="majorHAnsi"/>
                <w:color w:val="000000"/>
                <w:sz w:val="20"/>
                <w:szCs w:val="20"/>
              </w:rPr>
              <w:t xml:space="preserve">n. </w:t>
            </w:r>
          </w:p>
        </w:tc>
      </w:tr>
      <w:tr w:rsidR="0081756B" w:rsidRPr="00183F0D" w14:paraId="17F98A40" w14:textId="2F79A274" w:rsidTr="00240AC7">
        <w:trPr>
          <w:trHeight w:val="160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3F96B43A" w14:textId="2FDD284C" w:rsidR="0081756B" w:rsidRPr="00183F0D" w:rsidRDefault="0081756B" w:rsidP="004953BE">
            <w:pPr>
              <w:rPr>
                <w:rFonts w:asciiTheme="majorHAnsi" w:hAnsiTheme="majorHAnsi"/>
              </w:rPr>
            </w:pPr>
            <w:r>
              <w:rPr>
                <w:rFonts w:asciiTheme="majorHAnsi" w:hAnsiTheme="majorHAnsi"/>
              </w:rPr>
              <w:t>14</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138CDE21" w14:textId="0C25B777" w:rsidR="0081756B" w:rsidRPr="00183F0D" w:rsidRDefault="0081756B" w:rsidP="004953BE">
            <w:pPr>
              <w:rPr>
                <w:rFonts w:asciiTheme="majorHAnsi" w:hAnsiTheme="majorHAnsi"/>
              </w:rPr>
            </w:pPr>
            <w:r w:rsidRPr="00183F0D">
              <w:rPr>
                <w:rFonts w:asciiTheme="majorHAnsi" w:hAnsiTheme="majorHAnsi"/>
                <w:color w:val="000000"/>
                <w:sz w:val="20"/>
                <w:szCs w:val="20"/>
              </w:rPr>
              <w:t>Subject &amp; Curriculum Knowledge</w:t>
            </w:r>
            <w:r>
              <w:rPr>
                <w:rFonts w:asciiTheme="majorHAnsi" w:hAnsiTheme="majorHAnsi"/>
                <w:color w:val="000000"/>
                <w:sz w:val="20"/>
                <w:szCs w:val="20"/>
              </w:rPr>
              <w:t xml:space="preserve"> </w:t>
            </w:r>
            <w:r w:rsidRPr="001426EE">
              <w:rPr>
                <w:rFonts w:asciiTheme="majorHAnsi" w:hAnsiTheme="majorHAnsi"/>
                <w:b/>
                <w:bCs/>
                <w:color w:val="C80064"/>
                <w:sz w:val="20"/>
                <w:szCs w:val="20"/>
              </w:rPr>
              <w:t xml:space="preserve">(PS, 3, 7, 8,9,16,19) </w:t>
            </w:r>
            <w:r w:rsidRPr="001426EE">
              <w:rPr>
                <w:rFonts w:asciiTheme="majorHAnsi" w:hAnsiTheme="majorHAnsi"/>
                <w:color w:val="C80064"/>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1E324F4A" w14:textId="3D3A6108" w:rsidR="0081756B" w:rsidRPr="00183F0D" w:rsidRDefault="0081756B" w:rsidP="00D64174">
            <w:pPr>
              <w:numPr>
                <w:ilvl w:val="0"/>
                <w:numId w:val="2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Plan and deliver a carefully sequencing curriculum which encompasses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’s vision for its knowledge, skills and values.</w:t>
            </w:r>
          </w:p>
          <w:p w14:paraId="0B187F4F" w14:textId="35403FB6" w:rsidR="0081756B" w:rsidRPr="00183F0D" w:rsidRDefault="0081756B" w:rsidP="00D64174">
            <w:pPr>
              <w:numPr>
                <w:ilvl w:val="0"/>
                <w:numId w:val="26"/>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Support </w:t>
            </w:r>
            <w:r>
              <w:rPr>
                <w:rFonts w:asciiTheme="majorHAnsi" w:hAnsiTheme="majorHAnsi"/>
                <w:color w:val="000000"/>
                <w:sz w:val="20"/>
                <w:szCs w:val="20"/>
              </w:rPr>
              <w:t>students</w:t>
            </w:r>
            <w:r w:rsidRPr="00183F0D">
              <w:rPr>
                <w:rFonts w:asciiTheme="majorHAnsi" w:hAnsiTheme="majorHAnsi"/>
                <w:color w:val="000000"/>
                <w:sz w:val="20"/>
                <w:szCs w:val="20"/>
              </w:rPr>
              <w:t xml:space="preserve"> in building increasingly complex mental schemas over a period of time</w:t>
            </w:r>
          </w:p>
          <w:p w14:paraId="45D8C0BB" w14:textId="77777777" w:rsidR="0081756B" w:rsidRPr="00183F0D" w:rsidRDefault="0081756B" w:rsidP="00D64174">
            <w:pPr>
              <w:numPr>
                <w:ilvl w:val="0"/>
                <w:numId w:val="26"/>
              </w:numPr>
              <w:textAlignment w:val="baseline"/>
              <w:rPr>
                <w:rFonts w:asciiTheme="majorHAnsi" w:hAnsiTheme="majorHAnsi"/>
                <w:color w:val="000000"/>
                <w:sz w:val="20"/>
                <w:szCs w:val="20"/>
              </w:rPr>
            </w:pPr>
            <w:r w:rsidRPr="00183F0D">
              <w:rPr>
                <w:rFonts w:asciiTheme="majorHAnsi" w:hAnsiTheme="majorHAnsi"/>
                <w:color w:val="000000"/>
                <w:sz w:val="20"/>
                <w:szCs w:val="20"/>
              </w:rPr>
              <w:t>Draw explicit links between new content and the core knowledge in the subject area</w:t>
            </w:r>
          </w:p>
          <w:p w14:paraId="2766A744" w14:textId="77777777" w:rsidR="0081756B" w:rsidRPr="00183F0D" w:rsidRDefault="0081756B" w:rsidP="00D64174">
            <w:pPr>
              <w:numPr>
                <w:ilvl w:val="0"/>
                <w:numId w:val="26"/>
              </w:numPr>
              <w:textAlignment w:val="baseline"/>
              <w:rPr>
                <w:rFonts w:asciiTheme="majorHAnsi" w:hAnsiTheme="majorHAnsi"/>
                <w:color w:val="000000"/>
                <w:sz w:val="20"/>
                <w:szCs w:val="20"/>
              </w:rPr>
            </w:pPr>
            <w:r w:rsidRPr="00183F0D">
              <w:rPr>
                <w:rFonts w:asciiTheme="majorHAnsi" w:hAnsiTheme="majorHAnsi"/>
                <w:color w:val="000000"/>
                <w:sz w:val="20"/>
                <w:szCs w:val="20"/>
              </w:rPr>
              <w:t>Revisit the big ideas of the subject and teach key concepts through a range of examples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82BB3AC" w14:textId="1181AA6C" w:rsidR="0081756B" w:rsidRPr="00183F0D" w:rsidRDefault="0081756B" w:rsidP="00D64174">
            <w:pPr>
              <w:numPr>
                <w:ilvl w:val="0"/>
                <w:numId w:val="27"/>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How does the curriculum in your subject area promote the wider vision, values and skills of the </w:t>
            </w:r>
            <w:r>
              <w:rPr>
                <w:rFonts w:asciiTheme="majorHAnsi" w:hAnsiTheme="majorHAnsi"/>
                <w:color w:val="000000"/>
                <w:sz w:val="20"/>
                <w:szCs w:val="20"/>
              </w:rPr>
              <w:t>college or training provider</w:t>
            </w:r>
            <w:r w:rsidRPr="00183F0D">
              <w:rPr>
                <w:rFonts w:asciiTheme="majorHAnsi" w:hAnsiTheme="majorHAnsi"/>
                <w:color w:val="000000"/>
                <w:sz w:val="20"/>
                <w:szCs w:val="20"/>
              </w:rPr>
              <w:t>?</w:t>
            </w:r>
          </w:p>
          <w:p w14:paraId="2F988A67" w14:textId="77777777" w:rsidR="0081756B" w:rsidRPr="00183F0D" w:rsidRDefault="0081756B" w:rsidP="00D64174">
            <w:pPr>
              <w:numPr>
                <w:ilvl w:val="0"/>
                <w:numId w:val="27"/>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What is the rationale behind the curriculum sequence and design in your subject </w:t>
            </w:r>
            <w:r w:rsidRPr="00183F0D">
              <w:rPr>
                <w:rFonts w:asciiTheme="majorHAnsi" w:hAnsiTheme="majorHAnsi"/>
                <w:color w:val="000000"/>
                <w:sz w:val="20"/>
                <w:szCs w:val="20"/>
              </w:rPr>
              <w:lastRenderedPageBreak/>
              <w:t>area? You may find it useful to liaise with the HOD about this.</w:t>
            </w:r>
          </w:p>
          <w:p w14:paraId="0A025EBF" w14:textId="1EB649B9" w:rsidR="0081756B" w:rsidRPr="00183F0D" w:rsidRDefault="0081756B" w:rsidP="00D64174">
            <w:pPr>
              <w:numPr>
                <w:ilvl w:val="0"/>
                <w:numId w:val="27"/>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review your subject knowledge for this setting and suggest ways you could develop this.</w:t>
            </w:r>
          </w:p>
        </w:tc>
        <w:tc>
          <w:tcPr>
            <w:tcW w:w="5601" w:type="dxa"/>
            <w:tcBorders>
              <w:top w:val="single" w:sz="8" w:space="0" w:color="000000"/>
              <w:left w:val="single" w:sz="8" w:space="0" w:color="000000"/>
              <w:bottom w:val="single" w:sz="8" w:space="0" w:color="000000"/>
              <w:right w:val="single" w:sz="8" w:space="0" w:color="000000"/>
            </w:tcBorders>
          </w:tcPr>
          <w:p w14:paraId="3A071999" w14:textId="6424BF07" w:rsidR="0081756B" w:rsidRDefault="0081756B" w:rsidP="0081756B">
            <w:pPr>
              <w:textAlignment w:val="baseline"/>
              <w:rPr>
                <w:rFonts w:asciiTheme="majorHAnsi" w:hAnsiTheme="majorHAnsi"/>
                <w:b/>
                <w:bCs/>
                <w:color w:val="000000"/>
                <w:sz w:val="20"/>
                <w:szCs w:val="20"/>
              </w:rPr>
            </w:pPr>
            <w:r w:rsidRPr="00263796">
              <w:rPr>
                <w:rFonts w:asciiTheme="majorHAnsi" w:hAnsiTheme="majorHAnsi"/>
                <w:b/>
                <w:bCs/>
                <w:color w:val="000000"/>
                <w:sz w:val="20"/>
                <w:szCs w:val="20"/>
              </w:rPr>
              <w:lastRenderedPageBreak/>
              <w:t>Trainees will have already been taught:</w:t>
            </w:r>
          </w:p>
          <w:p w14:paraId="6859FA7B" w14:textId="061B3E67" w:rsidR="0081756B" w:rsidRPr="009019A0" w:rsidRDefault="009019A0" w:rsidP="009019A0">
            <w:pPr>
              <w:textAlignment w:val="baseline"/>
              <w:rPr>
                <w:rFonts w:asciiTheme="majorHAnsi" w:hAnsiTheme="majorHAnsi"/>
                <w:color w:val="000000"/>
                <w:sz w:val="20"/>
                <w:szCs w:val="20"/>
              </w:rPr>
            </w:pPr>
            <w:r w:rsidRPr="009019A0">
              <w:rPr>
                <w:rFonts w:asciiTheme="majorHAnsi" w:hAnsiTheme="majorHAnsi"/>
                <w:color w:val="000000"/>
                <w:sz w:val="20"/>
                <w:szCs w:val="20"/>
              </w:rPr>
              <w:t>During the delivery and completion of FET 4000, FET 4001 and FET 4002</w:t>
            </w:r>
            <w:r>
              <w:rPr>
                <w:rFonts w:asciiTheme="majorHAnsi" w:hAnsiTheme="majorHAnsi"/>
                <w:color w:val="000000"/>
                <w:sz w:val="20"/>
                <w:szCs w:val="20"/>
              </w:rPr>
              <w:t>,</w:t>
            </w:r>
            <w:r w:rsidRPr="009019A0">
              <w:rPr>
                <w:rFonts w:asciiTheme="majorHAnsi" w:hAnsiTheme="majorHAnsi"/>
                <w:color w:val="000000"/>
                <w:sz w:val="20"/>
                <w:szCs w:val="20"/>
              </w:rPr>
              <w:t xml:space="preserve"> and whilst on professional practice, trainees will have been taught that effective teaching and planning can transform a students’ knowledge, capabilities and beliefs about learning. Trainees will have been </w:t>
            </w:r>
            <w:r>
              <w:rPr>
                <w:rFonts w:asciiTheme="majorHAnsi" w:hAnsiTheme="majorHAnsi"/>
                <w:color w:val="000000"/>
                <w:sz w:val="20"/>
                <w:szCs w:val="20"/>
              </w:rPr>
              <w:t>t</w:t>
            </w:r>
            <w:r w:rsidRPr="009019A0">
              <w:rPr>
                <w:rFonts w:asciiTheme="majorHAnsi" w:hAnsiTheme="majorHAnsi"/>
                <w:color w:val="000000"/>
                <w:sz w:val="20"/>
                <w:szCs w:val="20"/>
              </w:rPr>
              <w:t xml:space="preserve">aught how to introduce new material in steps, explicitly linking new ideas to what has been previously studied and learned (with FET 4002 curriculum design). </w:t>
            </w:r>
          </w:p>
        </w:tc>
      </w:tr>
      <w:tr w:rsidR="0081756B" w:rsidRPr="00183F0D" w14:paraId="034F18C1" w14:textId="77777777" w:rsidTr="00240AC7">
        <w:trPr>
          <w:trHeight w:val="160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17CDC96B" w14:textId="77777777" w:rsidR="0081756B" w:rsidRDefault="0081756B"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4CB4D248" w14:textId="77777777" w:rsidR="0081756B" w:rsidRPr="00183F0D" w:rsidRDefault="0081756B"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4FF3E7C7" w14:textId="77777777" w:rsidR="0081756B" w:rsidRPr="00183F0D" w:rsidRDefault="0081756B" w:rsidP="00D64174">
            <w:pPr>
              <w:numPr>
                <w:ilvl w:val="0"/>
                <w:numId w:val="26"/>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B0F8C0B" w14:textId="77777777" w:rsidR="0081756B" w:rsidRPr="00183F0D" w:rsidRDefault="0081756B" w:rsidP="00D64174">
            <w:pPr>
              <w:numPr>
                <w:ilvl w:val="0"/>
                <w:numId w:val="27"/>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15ADD04C" w14:textId="77777777" w:rsidR="0081756B" w:rsidRDefault="0081756B"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41EB25FB" w14:textId="421A7E69" w:rsidR="009019A0" w:rsidRPr="00DE67C1" w:rsidRDefault="00DE67C1" w:rsidP="009019A0">
            <w:pPr>
              <w:textAlignment w:val="baseline"/>
              <w:rPr>
                <w:rFonts w:asciiTheme="majorHAnsi" w:hAnsiTheme="majorHAnsi"/>
                <w:color w:val="000000"/>
                <w:sz w:val="20"/>
                <w:szCs w:val="20"/>
              </w:rPr>
            </w:pPr>
            <w:r>
              <w:rPr>
                <w:rFonts w:asciiTheme="majorHAnsi" w:hAnsiTheme="majorHAnsi"/>
                <w:color w:val="000000"/>
                <w:sz w:val="20"/>
                <w:szCs w:val="20"/>
              </w:rPr>
              <w:t>Trainees know that m</w:t>
            </w:r>
            <w:r w:rsidR="009019A0" w:rsidRPr="00DE67C1">
              <w:rPr>
                <w:rFonts w:asciiTheme="majorHAnsi" w:hAnsiTheme="majorHAnsi"/>
                <w:color w:val="000000"/>
                <w:sz w:val="20"/>
                <w:szCs w:val="20"/>
              </w:rPr>
              <w:t xml:space="preserve">odelling helps </w:t>
            </w:r>
            <w:r>
              <w:rPr>
                <w:rFonts w:asciiTheme="majorHAnsi" w:hAnsiTheme="majorHAnsi"/>
                <w:color w:val="000000"/>
                <w:sz w:val="20"/>
                <w:szCs w:val="20"/>
              </w:rPr>
              <w:t xml:space="preserve">students </w:t>
            </w:r>
            <w:r w:rsidR="009019A0" w:rsidRPr="00DE67C1">
              <w:rPr>
                <w:rFonts w:asciiTheme="majorHAnsi" w:hAnsiTheme="majorHAnsi"/>
                <w:color w:val="000000"/>
                <w:sz w:val="20"/>
                <w:szCs w:val="20"/>
              </w:rPr>
              <w:t>understand new</w:t>
            </w:r>
          </w:p>
          <w:p w14:paraId="3E74E202" w14:textId="1493D2C6" w:rsidR="009019A0" w:rsidRPr="00DE67C1" w:rsidRDefault="009019A0" w:rsidP="009019A0">
            <w:pPr>
              <w:textAlignment w:val="baseline"/>
              <w:rPr>
                <w:rFonts w:asciiTheme="majorHAnsi" w:hAnsiTheme="majorHAnsi"/>
                <w:color w:val="000000"/>
                <w:sz w:val="20"/>
                <w:szCs w:val="20"/>
              </w:rPr>
            </w:pPr>
            <w:r w:rsidRPr="00DE67C1">
              <w:rPr>
                <w:rFonts w:asciiTheme="majorHAnsi" w:hAnsiTheme="majorHAnsi"/>
                <w:color w:val="000000"/>
                <w:sz w:val="20"/>
                <w:szCs w:val="20"/>
              </w:rPr>
              <w:t>processes and ideas; good models make</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abstract ideas concrete and accessible.</w:t>
            </w:r>
            <w:r w:rsidR="00DE67C1">
              <w:rPr>
                <w:rFonts w:asciiTheme="majorHAnsi" w:hAnsiTheme="majorHAnsi"/>
                <w:color w:val="000000"/>
                <w:sz w:val="20"/>
                <w:szCs w:val="20"/>
              </w:rPr>
              <w:t xml:space="preserve"> Trainees are aware that g</w:t>
            </w:r>
            <w:r w:rsidRPr="00DE67C1">
              <w:rPr>
                <w:rFonts w:asciiTheme="majorHAnsi" w:hAnsiTheme="majorHAnsi"/>
                <w:color w:val="000000"/>
                <w:sz w:val="20"/>
                <w:szCs w:val="20"/>
              </w:rPr>
              <w:t>uides, scaffolds and worked examples can</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 xml:space="preserve">help </w:t>
            </w:r>
            <w:r w:rsidR="00DE67C1">
              <w:rPr>
                <w:rFonts w:asciiTheme="majorHAnsi" w:hAnsiTheme="majorHAnsi"/>
                <w:color w:val="000000"/>
                <w:sz w:val="20"/>
                <w:szCs w:val="20"/>
              </w:rPr>
              <w:t>students</w:t>
            </w:r>
            <w:r w:rsidRPr="00DE67C1">
              <w:rPr>
                <w:rFonts w:asciiTheme="majorHAnsi" w:hAnsiTheme="majorHAnsi"/>
                <w:color w:val="000000"/>
                <w:sz w:val="20"/>
                <w:szCs w:val="20"/>
              </w:rPr>
              <w:t xml:space="preserve"> apply new </w:t>
            </w:r>
            <w:r w:rsidR="00DE67C1" w:rsidRPr="00DE67C1">
              <w:rPr>
                <w:rFonts w:asciiTheme="majorHAnsi" w:hAnsiTheme="majorHAnsi"/>
                <w:color w:val="000000"/>
                <w:sz w:val="20"/>
                <w:szCs w:val="20"/>
              </w:rPr>
              <w:t>ideas and</w:t>
            </w:r>
            <w:r w:rsidRPr="00DE67C1">
              <w:rPr>
                <w:rFonts w:asciiTheme="majorHAnsi" w:hAnsiTheme="majorHAnsi"/>
                <w:color w:val="000000"/>
                <w:sz w:val="20"/>
                <w:szCs w:val="20"/>
              </w:rPr>
              <w:t xml:space="preserve"> should be</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 xml:space="preserve">gradually removed as </w:t>
            </w:r>
            <w:r w:rsidR="00DE67C1">
              <w:rPr>
                <w:rFonts w:asciiTheme="majorHAnsi" w:hAnsiTheme="majorHAnsi"/>
                <w:color w:val="000000"/>
                <w:sz w:val="20"/>
                <w:szCs w:val="20"/>
              </w:rPr>
              <w:t>student</w:t>
            </w:r>
            <w:r w:rsidRPr="00DE67C1">
              <w:rPr>
                <w:rFonts w:asciiTheme="majorHAnsi" w:hAnsiTheme="majorHAnsi"/>
                <w:color w:val="000000"/>
                <w:sz w:val="20"/>
                <w:szCs w:val="20"/>
              </w:rPr>
              <w:t xml:space="preserve"> expertise increases. </w:t>
            </w:r>
            <w:r w:rsidR="00DE67C1">
              <w:rPr>
                <w:rFonts w:asciiTheme="majorHAnsi" w:hAnsiTheme="majorHAnsi"/>
                <w:color w:val="000000"/>
                <w:sz w:val="20"/>
                <w:szCs w:val="20"/>
              </w:rPr>
              <w:t>Trainees know e</w:t>
            </w:r>
            <w:r w:rsidRPr="00DE67C1">
              <w:rPr>
                <w:rFonts w:asciiTheme="majorHAnsi" w:hAnsiTheme="majorHAnsi"/>
                <w:color w:val="000000"/>
                <w:sz w:val="20"/>
                <w:szCs w:val="20"/>
              </w:rPr>
              <w:t xml:space="preserve">xplicitly </w:t>
            </w:r>
            <w:r w:rsidR="00DE67C1">
              <w:rPr>
                <w:rFonts w:asciiTheme="majorHAnsi" w:hAnsiTheme="majorHAnsi"/>
                <w:color w:val="000000"/>
                <w:sz w:val="20"/>
                <w:szCs w:val="20"/>
              </w:rPr>
              <w:t xml:space="preserve">that </w:t>
            </w:r>
            <w:r w:rsidRPr="00DE67C1">
              <w:rPr>
                <w:rFonts w:asciiTheme="majorHAnsi" w:hAnsiTheme="majorHAnsi"/>
                <w:color w:val="000000"/>
                <w:sz w:val="20"/>
                <w:szCs w:val="20"/>
              </w:rPr>
              <w:t xml:space="preserve">teaching </w:t>
            </w:r>
            <w:r w:rsidR="00DE67C1">
              <w:rPr>
                <w:rFonts w:asciiTheme="majorHAnsi" w:hAnsiTheme="majorHAnsi"/>
                <w:color w:val="000000"/>
                <w:sz w:val="20"/>
                <w:szCs w:val="20"/>
              </w:rPr>
              <w:t>student</w:t>
            </w:r>
            <w:r w:rsidRPr="00DE67C1">
              <w:rPr>
                <w:rFonts w:asciiTheme="majorHAnsi" w:hAnsiTheme="majorHAnsi"/>
                <w:color w:val="000000"/>
                <w:sz w:val="20"/>
                <w:szCs w:val="20"/>
              </w:rPr>
              <w:t xml:space="preserve"> metacognitive</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strategies linked to subject knowledge,</w:t>
            </w:r>
          </w:p>
          <w:p w14:paraId="7E7C5829" w14:textId="59D2C01D" w:rsidR="009019A0" w:rsidRPr="00DE67C1" w:rsidRDefault="009019A0" w:rsidP="009019A0">
            <w:pPr>
              <w:textAlignment w:val="baseline"/>
              <w:rPr>
                <w:rFonts w:asciiTheme="majorHAnsi" w:hAnsiTheme="majorHAnsi"/>
                <w:color w:val="000000"/>
                <w:sz w:val="20"/>
                <w:szCs w:val="20"/>
              </w:rPr>
            </w:pPr>
            <w:r w:rsidRPr="00DE67C1">
              <w:rPr>
                <w:rFonts w:asciiTheme="majorHAnsi" w:hAnsiTheme="majorHAnsi"/>
                <w:color w:val="000000"/>
                <w:sz w:val="20"/>
                <w:szCs w:val="20"/>
              </w:rPr>
              <w:t>including how to plan, monitor and evaluate,</w:t>
            </w:r>
            <w:r w:rsidR="00DE67C1">
              <w:rPr>
                <w:rFonts w:asciiTheme="majorHAnsi" w:hAnsiTheme="majorHAnsi"/>
                <w:color w:val="000000"/>
                <w:sz w:val="20"/>
                <w:szCs w:val="20"/>
              </w:rPr>
              <w:t xml:space="preserve"> </w:t>
            </w:r>
            <w:r w:rsidRPr="00DE67C1">
              <w:rPr>
                <w:rFonts w:asciiTheme="majorHAnsi" w:hAnsiTheme="majorHAnsi"/>
                <w:color w:val="000000"/>
                <w:sz w:val="20"/>
                <w:szCs w:val="20"/>
              </w:rPr>
              <w:t>supports independence and academic success</w:t>
            </w:r>
            <w:r w:rsidR="00DE67C1">
              <w:rPr>
                <w:rFonts w:asciiTheme="majorHAnsi" w:hAnsiTheme="majorHAnsi"/>
                <w:color w:val="000000"/>
                <w:sz w:val="20"/>
                <w:szCs w:val="20"/>
              </w:rPr>
              <w:t xml:space="preserve">. They know how to do this because this is the assessment of FET 4002 based on Curriculum Design </w:t>
            </w:r>
          </w:p>
        </w:tc>
      </w:tr>
      <w:tr w:rsidR="002D7314" w:rsidRPr="00183F0D" w14:paraId="44704DE8" w14:textId="6895C716" w:rsidTr="00240AC7">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5B3969F4" w14:textId="3C386034" w:rsidR="002D7314" w:rsidRPr="00183F0D" w:rsidRDefault="002D7314" w:rsidP="004953BE">
            <w:pPr>
              <w:rPr>
                <w:rFonts w:asciiTheme="majorHAnsi" w:hAnsiTheme="majorHAnsi"/>
              </w:rPr>
            </w:pPr>
            <w:r>
              <w:rPr>
                <w:rFonts w:asciiTheme="majorHAnsi" w:hAnsiTheme="majorHAnsi"/>
              </w:rPr>
              <w:t>15</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44A29207" w14:textId="1A07744E" w:rsidR="002D7314" w:rsidRPr="00183F0D" w:rsidRDefault="002D7314" w:rsidP="004953BE">
            <w:pPr>
              <w:rPr>
                <w:rFonts w:asciiTheme="majorHAnsi" w:hAnsiTheme="majorHAnsi"/>
              </w:rPr>
            </w:pPr>
            <w:r w:rsidRPr="00183F0D">
              <w:rPr>
                <w:rFonts w:asciiTheme="majorHAnsi" w:hAnsiTheme="majorHAnsi"/>
                <w:color w:val="000000"/>
                <w:sz w:val="20"/>
                <w:szCs w:val="20"/>
              </w:rPr>
              <w:t>Subject &amp; Curriculum Knowledge</w:t>
            </w:r>
            <w:r>
              <w:rPr>
                <w:rFonts w:asciiTheme="majorHAnsi" w:hAnsiTheme="majorHAnsi"/>
                <w:color w:val="000000"/>
                <w:sz w:val="20"/>
                <w:szCs w:val="20"/>
              </w:rPr>
              <w:t xml:space="preserve"> </w:t>
            </w:r>
            <w:r w:rsidRPr="001426EE">
              <w:rPr>
                <w:rFonts w:asciiTheme="majorHAnsi" w:hAnsiTheme="majorHAnsi"/>
                <w:b/>
                <w:bCs/>
                <w:color w:val="C80064"/>
                <w:sz w:val="20"/>
                <w:szCs w:val="20"/>
              </w:rPr>
              <w:t>(PS, 3, 7, 8,9,16,19)</w:t>
            </w:r>
            <w:r w:rsidRPr="001426EE">
              <w:rPr>
                <w:rFonts w:asciiTheme="majorHAnsi" w:hAnsiTheme="majorHAnsi"/>
                <w:color w:val="C80064"/>
                <w:sz w:val="20"/>
                <w:szCs w:val="20"/>
              </w:rPr>
              <w:t xml:space="preserve"> </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2BC8EEF6" w14:textId="77777777" w:rsidR="002D7314" w:rsidRPr="00183F0D" w:rsidRDefault="002D7314" w:rsidP="00D64174">
            <w:pPr>
              <w:numPr>
                <w:ilvl w:val="0"/>
                <w:numId w:val="28"/>
              </w:numPr>
              <w:textAlignment w:val="baseline"/>
              <w:rPr>
                <w:rFonts w:asciiTheme="majorHAnsi" w:hAnsiTheme="majorHAnsi"/>
                <w:color w:val="000000"/>
                <w:sz w:val="20"/>
                <w:szCs w:val="20"/>
              </w:rPr>
            </w:pPr>
            <w:r w:rsidRPr="00183F0D">
              <w:rPr>
                <w:rFonts w:asciiTheme="majorHAnsi" w:hAnsiTheme="majorHAnsi"/>
                <w:color w:val="000000"/>
                <w:sz w:val="20"/>
                <w:szCs w:val="20"/>
              </w:rPr>
              <w:t>Use retrieval and spaced practice to build recall of key knowledge over time</w:t>
            </w:r>
          </w:p>
          <w:p w14:paraId="568413BB" w14:textId="2A259BC4" w:rsidR="002D7314" w:rsidRPr="00183F0D" w:rsidRDefault="002D7314" w:rsidP="00D64174">
            <w:pPr>
              <w:numPr>
                <w:ilvl w:val="0"/>
                <w:numId w:val="2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tasks that support </w:t>
            </w:r>
            <w:r>
              <w:rPr>
                <w:rFonts w:asciiTheme="majorHAnsi" w:hAnsiTheme="majorHAnsi"/>
                <w:color w:val="000000"/>
                <w:sz w:val="20"/>
                <w:szCs w:val="20"/>
              </w:rPr>
              <w:t>students</w:t>
            </w:r>
            <w:r w:rsidRPr="00183F0D">
              <w:rPr>
                <w:rFonts w:asciiTheme="majorHAnsi" w:hAnsiTheme="majorHAnsi"/>
                <w:color w:val="000000"/>
                <w:sz w:val="20"/>
                <w:szCs w:val="20"/>
              </w:rPr>
              <w:t xml:space="preserve"> to learn key ideas securely (such as low-level retrieval tasks)</w:t>
            </w:r>
          </w:p>
          <w:p w14:paraId="23F5C7E6" w14:textId="77777777" w:rsidR="002D7314" w:rsidRPr="00183F0D" w:rsidRDefault="002D7314" w:rsidP="00D64174">
            <w:pPr>
              <w:numPr>
                <w:ilvl w:val="0"/>
                <w:numId w:val="28"/>
              </w:numPr>
              <w:textAlignment w:val="baseline"/>
              <w:rPr>
                <w:rFonts w:asciiTheme="majorHAnsi" w:hAnsiTheme="majorHAnsi"/>
                <w:color w:val="000000"/>
                <w:sz w:val="20"/>
                <w:szCs w:val="20"/>
              </w:rPr>
            </w:pPr>
            <w:r w:rsidRPr="00183F0D">
              <w:rPr>
                <w:rFonts w:asciiTheme="majorHAnsi" w:hAnsiTheme="majorHAnsi"/>
                <w:color w:val="000000"/>
                <w:sz w:val="20"/>
                <w:szCs w:val="20"/>
              </w:rPr>
              <w:t>Interleave concrete and abstract examples via the use of examples, analogies, or metaphors.</w:t>
            </w:r>
          </w:p>
          <w:p w14:paraId="270289AA" w14:textId="77777777" w:rsidR="002D7314" w:rsidRPr="00183F0D" w:rsidRDefault="002D7314" w:rsidP="00D64174">
            <w:pPr>
              <w:numPr>
                <w:ilvl w:val="0"/>
                <w:numId w:val="28"/>
              </w:numPr>
              <w:textAlignment w:val="baseline"/>
              <w:rPr>
                <w:rFonts w:asciiTheme="majorHAnsi" w:hAnsiTheme="majorHAnsi"/>
                <w:color w:val="000000"/>
                <w:sz w:val="20"/>
                <w:szCs w:val="20"/>
              </w:rPr>
            </w:pPr>
            <w:r w:rsidRPr="00183F0D">
              <w:rPr>
                <w:rFonts w:asciiTheme="majorHAnsi" w:hAnsiTheme="majorHAnsi"/>
                <w:color w:val="000000"/>
                <w:sz w:val="20"/>
                <w:szCs w:val="20"/>
              </w:rPr>
              <w:t>Balance exposition of new content, repetition, practice of new skills and knowledge</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276800B2" w14:textId="4CF7ADD1" w:rsidR="002D7314" w:rsidRPr="00183F0D" w:rsidRDefault="002D7314" w:rsidP="00D64174">
            <w:pPr>
              <w:numPr>
                <w:ilvl w:val="0"/>
                <w:numId w:val="29"/>
              </w:numPr>
              <w:textAlignment w:val="baseline"/>
              <w:rPr>
                <w:rFonts w:asciiTheme="majorHAnsi" w:hAnsiTheme="majorHAnsi"/>
                <w:color w:val="000000"/>
                <w:sz w:val="20"/>
                <w:szCs w:val="20"/>
              </w:rPr>
            </w:pPr>
            <w:r w:rsidRPr="00183F0D">
              <w:rPr>
                <w:rFonts w:asciiTheme="majorHAnsi" w:hAnsiTheme="majorHAnsi"/>
                <w:color w:val="000000"/>
                <w:sz w:val="20"/>
                <w:szCs w:val="20"/>
              </w:rPr>
              <w:t>What effective/ineffective practice have you observed with regards the retrieval and spaced practice of subject knowledge content? What was it? Why did it work/not work?</w:t>
            </w:r>
          </w:p>
          <w:p w14:paraId="5BEF8082" w14:textId="77777777" w:rsidR="002D7314" w:rsidRPr="00183F0D" w:rsidRDefault="002D7314" w:rsidP="00D64174">
            <w:pPr>
              <w:numPr>
                <w:ilvl w:val="0"/>
                <w:numId w:val="29"/>
              </w:numPr>
              <w:textAlignment w:val="baseline"/>
              <w:rPr>
                <w:rFonts w:asciiTheme="majorHAnsi" w:hAnsiTheme="majorHAnsi"/>
                <w:color w:val="000000"/>
                <w:sz w:val="20"/>
                <w:szCs w:val="20"/>
              </w:rPr>
            </w:pPr>
            <w:r w:rsidRPr="00183F0D">
              <w:rPr>
                <w:rFonts w:asciiTheme="majorHAnsi" w:hAnsiTheme="majorHAnsi"/>
                <w:color w:val="000000"/>
                <w:sz w:val="20"/>
                <w:szCs w:val="20"/>
              </w:rPr>
              <w:t>How has university teaching and/or independent study contributed to your knowledge and understanding about a particular topic?</w:t>
            </w:r>
          </w:p>
          <w:p w14:paraId="0E21DEE2" w14:textId="77777777" w:rsidR="002D7314" w:rsidRPr="00183F0D" w:rsidRDefault="002D7314" w:rsidP="00D64174">
            <w:pPr>
              <w:numPr>
                <w:ilvl w:val="0"/>
                <w:numId w:val="29"/>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reflect on your progression so far against the EHU ITE pillars.</w:t>
            </w:r>
          </w:p>
        </w:tc>
        <w:tc>
          <w:tcPr>
            <w:tcW w:w="5601" w:type="dxa"/>
            <w:tcBorders>
              <w:top w:val="single" w:sz="8" w:space="0" w:color="000000"/>
              <w:left w:val="single" w:sz="8" w:space="0" w:color="000000"/>
              <w:bottom w:val="single" w:sz="8" w:space="0" w:color="000000"/>
              <w:right w:val="single" w:sz="8" w:space="0" w:color="000000"/>
            </w:tcBorders>
          </w:tcPr>
          <w:p w14:paraId="20F33B1D" w14:textId="77777777" w:rsidR="002D7314" w:rsidRDefault="002D7314"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55037D45" w14:textId="178A975B" w:rsidR="002D7314" w:rsidRPr="00183F0D" w:rsidRDefault="00327DA0" w:rsidP="00327DA0">
            <w:pPr>
              <w:textAlignment w:val="baseline"/>
              <w:rPr>
                <w:rFonts w:asciiTheme="majorHAnsi" w:hAnsiTheme="majorHAnsi"/>
                <w:color w:val="000000"/>
                <w:sz w:val="20"/>
                <w:szCs w:val="20"/>
              </w:rPr>
            </w:pPr>
            <w:r>
              <w:rPr>
                <w:rFonts w:asciiTheme="majorHAnsi" w:hAnsiTheme="majorHAnsi"/>
                <w:color w:val="000000"/>
                <w:sz w:val="20"/>
                <w:szCs w:val="20"/>
              </w:rPr>
              <w:t>Metacognition</w:t>
            </w:r>
            <w:r w:rsidR="00AE1D9F">
              <w:rPr>
                <w:rFonts w:asciiTheme="majorHAnsi" w:hAnsiTheme="majorHAnsi"/>
                <w:color w:val="000000"/>
                <w:sz w:val="20"/>
                <w:szCs w:val="20"/>
              </w:rPr>
              <w:t xml:space="preserve"> and its links to retrieval processes</w:t>
            </w:r>
            <w:r>
              <w:rPr>
                <w:rFonts w:asciiTheme="majorHAnsi" w:hAnsiTheme="majorHAnsi"/>
                <w:color w:val="000000"/>
                <w:sz w:val="20"/>
                <w:szCs w:val="20"/>
              </w:rPr>
              <w:t xml:space="preserve"> has been taught both during Induction and throughout the taught modules specifically in FET 4000 and FET 4001. Trainees are aware that planning a lesson must allow for retrieval to take place to support students learn key ideas. Trainees have been taught that l</w:t>
            </w:r>
            <w:r w:rsidRPr="00327DA0">
              <w:rPr>
                <w:rFonts w:asciiTheme="majorHAnsi" w:hAnsiTheme="majorHAnsi"/>
                <w:color w:val="000000"/>
                <w:sz w:val="20"/>
                <w:szCs w:val="20"/>
              </w:rPr>
              <w:t xml:space="preserve">earning involves a lasting change in </w:t>
            </w:r>
            <w:r>
              <w:rPr>
                <w:rFonts w:asciiTheme="majorHAnsi" w:hAnsiTheme="majorHAnsi"/>
                <w:color w:val="000000"/>
                <w:sz w:val="20"/>
                <w:szCs w:val="20"/>
              </w:rPr>
              <w:t xml:space="preserve">student’s </w:t>
            </w:r>
            <w:r w:rsidRPr="00327DA0">
              <w:rPr>
                <w:rFonts w:asciiTheme="majorHAnsi" w:hAnsiTheme="majorHAnsi"/>
                <w:color w:val="000000"/>
                <w:sz w:val="20"/>
                <w:szCs w:val="20"/>
              </w:rPr>
              <w:t xml:space="preserve">capabilities </w:t>
            </w:r>
            <w:r>
              <w:rPr>
                <w:rFonts w:asciiTheme="majorHAnsi" w:hAnsiTheme="majorHAnsi"/>
                <w:color w:val="000000"/>
                <w:sz w:val="20"/>
                <w:szCs w:val="20"/>
              </w:rPr>
              <w:t xml:space="preserve">and </w:t>
            </w:r>
            <w:r w:rsidRPr="00327DA0">
              <w:rPr>
                <w:rFonts w:asciiTheme="majorHAnsi" w:hAnsiTheme="majorHAnsi"/>
                <w:color w:val="000000"/>
                <w:sz w:val="20"/>
                <w:szCs w:val="20"/>
              </w:rPr>
              <w:t>understanding.</w:t>
            </w:r>
            <w:r w:rsidR="00AE1D9F">
              <w:rPr>
                <w:rFonts w:asciiTheme="majorHAnsi" w:hAnsiTheme="majorHAnsi"/>
                <w:color w:val="000000"/>
                <w:sz w:val="20"/>
                <w:szCs w:val="20"/>
              </w:rPr>
              <w:t xml:space="preserve"> </w:t>
            </w:r>
            <w:r>
              <w:rPr>
                <w:rFonts w:asciiTheme="majorHAnsi" w:hAnsiTheme="majorHAnsi"/>
                <w:color w:val="000000"/>
                <w:sz w:val="20"/>
                <w:szCs w:val="20"/>
              </w:rPr>
              <w:t>And that p</w:t>
            </w:r>
            <w:r w:rsidRPr="00327DA0">
              <w:rPr>
                <w:rFonts w:asciiTheme="majorHAnsi" w:hAnsiTheme="majorHAnsi"/>
                <w:color w:val="000000"/>
                <w:sz w:val="20"/>
                <w:szCs w:val="20"/>
              </w:rPr>
              <w:t>rior knowledge plays an important role in how</w:t>
            </w:r>
            <w:r w:rsidR="00AE1D9F">
              <w:rPr>
                <w:rFonts w:asciiTheme="majorHAnsi" w:hAnsiTheme="majorHAnsi"/>
                <w:color w:val="000000"/>
                <w:sz w:val="20"/>
                <w:szCs w:val="20"/>
              </w:rPr>
              <w:t xml:space="preserve"> student</w:t>
            </w:r>
            <w:r w:rsidRPr="00327DA0">
              <w:rPr>
                <w:rFonts w:asciiTheme="majorHAnsi" w:hAnsiTheme="majorHAnsi"/>
                <w:color w:val="000000"/>
                <w:sz w:val="20"/>
                <w:szCs w:val="20"/>
              </w:rPr>
              <w:t>s learn</w:t>
            </w:r>
            <w:r>
              <w:rPr>
                <w:rFonts w:asciiTheme="majorHAnsi" w:hAnsiTheme="majorHAnsi"/>
                <w:color w:val="000000"/>
                <w:sz w:val="20"/>
                <w:szCs w:val="20"/>
              </w:rPr>
              <w:t xml:space="preserve"> and</w:t>
            </w:r>
            <w:r w:rsidRPr="00327DA0">
              <w:rPr>
                <w:rFonts w:asciiTheme="majorHAnsi" w:hAnsiTheme="majorHAnsi"/>
                <w:color w:val="000000"/>
                <w:sz w:val="20"/>
                <w:szCs w:val="20"/>
              </w:rPr>
              <w:t xml:space="preserve"> commit some key facts to their</w:t>
            </w:r>
            <w:r w:rsidR="00AE1D9F">
              <w:rPr>
                <w:rFonts w:asciiTheme="majorHAnsi" w:hAnsiTheme="majorHAnsi"/>
                <w:color w:val="000000"/>
                <w:sz w:val="20"/>
                <w:szCs w:val="20"/>
              </w:rPr>
              <w:t xml:space="preserve"> </w:t>
            </w:r>
            <w:r w:rsidRPr="00327DA0">
              <w:rPr>
                <w:rFonts w:asciiTheme="majorHAnsi" w:hAnsiTheme="majorHAnsi"/>
                <w:color w:val="000000"/>
                <w:sz w:val="20"/>
                <w:szCs w:val="20"/>
              </w:rPr>
              <w:t xml:space="preserve">long-term memory </w:t>
            </w:r>
            <w:r w:rsidR="00AE1D9F">
              <w:rPr>
                <w:rFonts w:asciiTheme="majorHAnsi" w:hAnsiTheme="majorHAnsi"/>
                <w:color w:val="000000"/>
                <w:sz w:val="20"/>
                <w:szCs w:val="20"/>
              </w:rPr>
              <w:t>thereby embedding</w:t>
            </w:r>
            <w:r>
              <w:rPr>
                <w:rFonts w:asciiTheme="majorHAnsi" w:hAnsiTheme="majorHAnsi"/>
                <w:color w:val="000000"/>
                <w:sz w:val="20"/>
                <w:szCs w:val="20"/>
              </w:rPr>
              <w:t xml:space="preserve"> </w:t>
            </w:r>
            <w:r w:rsidRPr="00327DA0">
              <w:rPr>
                <w:rFonts w:asciiTheme="majorHAnsi" w:hAnsiTheme="majorHAnsi"/>
                <w:color w:val="000000"/>
                <w:sz w:val="20"/>
                <w:szCs w:val="20"/>
              </w:rPr>
              <w:t>more complex ideas</w:t>
            </w:r>
          </w:p>
        </w:tc>
      </w:tr>
      <w:tr w:rsidR="002D7314" w:rsidRPr="00183F0D" w14:paraId="738EF101" w14:textId="77777777" w:rsidTr="00240AC7">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0949E176" w14:textId="77777777" w:rsidR="002D7314" w:rsidRDefault="002D7314" w:rsidP="004953BE">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725B2C74" w14:textId="77777777" w:rsidR="002D7314" w:rsidRPr="00183F0D" w:rsidRDefault="002D7314" w:rsidP="004953BE">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2EC54E03" w14:textId="77777777" w:rsidR="002D7314" w:rsidRPr="00183F0D" w:rsidRDefault="002D7314" w:rsidP="00D64174">
            <w:pPr>
              <w:numPr>
                <w:ilvl w:val="0"/>
                <w:numId w:val="28"/>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24E83E8" w14:textId="77777777" w:rsidR="002D7314" w:rsidRPr="00183F0D" w:rsidRDefault="002D7314" w:rsidP="00D64174">
            <w:pPr>
              <w:numPr>
                <w:ilvl w:val="0"/>
                <w:numId w:val="29"/>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5590C61C" w14:textId="77777777" w:rsidR="002D7314"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79274BAC" w14:textId="30172A27" w:rsidR="00AE1D9F" w:rsidRPr="00AE1D9F" w:rsidRDefault="00AE1D9F" w:rsidP="00AE1D9F">
            <w:pPr>
              <w:textAlignment w:val="baseline"/>
              <w:rPr>
                <w:rFonts w:asciiTheme="majorHAnsi" w:hAnsiTheme="majorHAnsi"/>
                <w:color w:val="000000"/>
                <w:sz w:val="20"/>
                <w:szCs w:val="20"/>
              </w:rPr>
            </w:pPr>
            <w:r w:rsidRPr="00AE1D9F">
              <w:rPr>
                <w:rFonts w:asciiTheme="majorHAnsi" w:hAnsiTheme="majorHAnsi"/>
                <w:color w:val="000000"/>
                <w:sz w:val="20"/>
                <w:szCs w:val="20"/>
              </w:rPr>
              <w:t>Trainees will be able to ensure planning allows for retrieval practice to occur – this has already been carried out during FET 4001 within their Lesson Study assignment. Trainees will be able to discuss and analyse their teaching with expert colleagues on how to sequence lessons so that students secure foundational knowledge before encountering more complex content</w:t>
            </w:r>
            <w:r>
              <w:rPr>
                <w:rFonts w:asciiTheme="majorHAnsi" w:hAnsiTheme="majorHAnsi"/>
                <w:color w:val="000000"/>
                <w:sz w:val="20"/>
                <w:szCs w:val="20"/>
              </w:rPr>
              <w:t xml:space="preserve"> and consolidating that learning through retrieval practices </w:t>
            </w:r>
          </w:p>
        </w:tc>
      </w:tr>
      <w:tr w:rsidR="002D7314" w:rsidRPr="00183F0D" w14:paraId="301848A6" w14:textId="4E6FD96C" w:rsidTr="00240AC7">
        <w:trPr>
          <w:trHeight w:val="1830"/>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236993E7" w14:textId="094929EE" w:rsidR="002D7314" w:rsidRPr="00183F0D" w:rsidRDefault="002D7314" w:rsidP="00D261F8">
            <w:pPr>
              <w:rPr>
                <w:rFonts w:asciiTheme="majorHAnsi" w:hAnsiTheme="majorHAnsi"/>
              </w:rPr>
            </w:pPr>
            <w:r>
              <w:rPr>
                <w:rFonts w:asciiTheme="majorHAnsi" w:hAnsiTheme="majorHAnsi"/>
              </w:rPr>
              <w:lastRenderedPageBreak/>
              <w:t>16</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245BB77F" w14:textId="695BA4D7" w:rsidR="002D7314" w:rsidRPr="00183F0D" w:rsidRDefault="002D7314" w:rsidP="00D261F8">
            <w:pPr>
              <w:rPr>
                <w:rFonts w:asciiTheme="majorHAnsi" w:hAnsiTheme="majorHAnsi"/>
              </w:rPr>
            </w:pPr>
            <w:r w:rsidRPr="00183F0D">
              <w:rPr>
                <w:rFonts w:asciiTheme="majorHAnsi" w:hAnsiTheme="majorHAnsi"/>
                <w:color w:val="000000"/>
                <w:sz w:val="20"/>
                <w:szCs w:val="20"/>
              </w:rPr>
              <w:t xml:space="preserve">How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Classroom Practice and Adaptive Teaching</w:t>
            </w:r>
            <w:r>
              <w:rPr>
                <w:rFonts w:asciiTheme="majorHAnsi" w:hAnsiTheme="majorHAnsi"/>
                <w:color w:val="000000"/>
                <w:sz w:val="20"/>
                <w:szCs w:val="20"/>
              </w:rPr>
              <w:t xml:space="preserve"> </w:t>
            </w:r>
            <w:r w:rsidRPr="001426EE">
              <w:rPr>
                <w:rFonts w:asciiTheme="majorHAnsi" w:hAnsiTheme="majorHAnsi"/>
                <w:b/>
                <w:bCs/>
                <w:color w:val="C80064"/>
              </w:rPr>
              <w:t>(</w:t>
            </w:r>
            <w:r w:rsidRPr="001426EE">
              <w:rPr>
                <w:rFonts w:asciiTheme="majorHAnsi" w:hAnsiTheme="majorHAnsi"/>
                <w:b/>
                <w:bCs/>
                <w:color w:val="C80064"/>
                <w:sz w:val="20"/>
                <w:szCs w:val="20"/>
              </w:rPr>
              <w:t>PS 1, 3, 4, 9, 10, 14, 15, 16)</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D9B4DEA" w14:textId="77777777" w:rsidR="002D7314" w:rsidRPr="00183F0D" w:rsidRDefault="002D7314" w:rsidP="00D64174">
            <w:pPr>
              <w:numPr>
                <w:ilvl w:val="0"/>
                <w:numId w:val="30"/>
              </w:numPr>
              <w:textAlignment w:val="baseline"/>
              <w:rPr>
                <w:rFonts w:asciiTheme="majorHAnsi" w:hAnsiTheme="majorHAnsi"/>
                <w:color w:val="000000"/>
                <w:sz w:val="20"/>
                <w:szCs w:val="20"/>
              </w:rPr>
            </w:pPr>
            <w:r w:rsidRPr="00183F0D">
              <w:rPr>
                <w:rFonts w:asciiTheme="majorHAnsi" w:hAnsiTheme="majorHAnsi"/>
                <w:color w:val="000000"/>
                <w:sz w:val="20"/>
                <w:szCs w:val="20"/>
              </w:rPr>
              <w:t>How to support collaborative/paired/group work so that engagement and motivation are not negatively affected.</w:t>
            </w:r>
          </w:p>
          <w:p w14:paraId="7A08EE7C" w14:textId="77777777" w:rsidR="002D7314" w:rsidRPr="00183F0D" w:rsidRDefault="002D7314" w:rsidP="00D64174">
            <w:pPr>
              <w:numPr>
                <w:ilvl w:val="0"/>
                <w:numId w:val="30"/>
              </w:numPr>
              <w:textAlignment w:val="baseline"/>
              <w:rPr>
                <w:rFonts w:asciiTheme="majorHAnsi" w:hAnsiTheme="majorHAnsi"/>
                <w:color w:val="000000"/>
                <w:sz w:val="20"/>
                <w:szCs w:val="20"/>
              </w:rPr>
            </w:pPr>
            <w:r w:rsidRPr="00183F0D">
              <w:rPr>
                <w:rFonts w:asciiTheme="majorHAnsi" w:hAnsiTheme="majorHAnsi"/>
                <w:color w:val="000000"/>
                <w:sz w:val="20"/>
                <w:szCs w:val="20"/>
              </w:rPr>
              <w:t>Keep the complexity of a task to a minimum so that attention is focused on content</w:t>
            </w:r>
          </w:p>
          <w:p w14:paraId="43B1FB37" w14:textId="77777777" w:rsidR="002D7314" w:rsidRPr="00183F0D" w:rsidRDefault="002D7314" w:rsidP="00D64174">
            <w:pPr>
              <w:numPr>
                <w:ilvl w:val="0"/>
                <w:numId w:val="30"/>
              </w:numPr>
              <w:textAlignment w:val="baseline"/>
              <w:rPr>
                <w:rFonts w:asciiTheme="majorHAnsi" w:hAnsiTheme="majorHAnsi"/>
                <w:color w:val="000000"/>
                <w:sz w:val="20"/>
                <w:szCs w:val="20"/>
              </w:rPr>
            </w:pPr>
            <w:r w:rsidRPr="00183F0D">
              <w:rPr>
                <w:rFonts w:asciiTheme="majorHAnsi" w:hAnsiTheme="majorHAnsi"/>
                <w:color w:val="000000"/>
                <w:sz w:val="20"/>
                <w:szCs w:val="20"/>
              </w:rPr>
              <w:t>Plan, regularly review and practice key concepts over time (for example, through the use of effective discussions and/or structured talk activities)</w:t>
            </w:r>
          </w:p>
          <w:p w14:paraId="1DFF43AD" w14:textId="2A7CA9B7" w:rsidR="002D7314" w:rsidRPr="00183F0D" w:rsidRDefault="002D7314" w:rsidP="00D64174">
            <w:pPr>
              <w:numPr>
                <w:ilvl w:val="0"/>
                <w:numId w:val="30"/>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Design practice and retrieval tasks that provide the right level of support so that </w:t>
            </w:r>
            <w:r>
              <w:rPr>
                <w:rFonts w:asciiTheme="majorHAnsi" w:hAnsiTheme="majorHAnsi"/>
                <w:color w:val="000000"/>
                <w:sz w:val="20"/>
                <w:szCs w:val="20"/>
              </w:rPr>
              <w:t>students</w:t>
            </w:r>
            <w:r w:rsidRPr="00183F0D">
              <w:rPr>
                <w:rFonts w:asciiTheme="majorHAnsi" w:hAnsiTheme="majorHAnsi"/>
                <w:color w:val="000000"/>
                <w:sz w:val="20"/>
                <w:szCs w:val="20"/>
              </w:rPr>
              <w:t xml:space="preserve"> experience a high success rate when attempting challenging work</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64D3FD64" w14:textId="6BDE9BD3" w:rsidR="002D7314" w:rsidRPr="00183F0D" w:rsidRDefault="002D7314" w:rsidP="00D64174">
            <w:pPr>
              <w:numPr>
                <w:ilvl w:val="0"/>
                <w:numId w:val="31"/>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effectively do all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in your lessons? How do you know this? What promotes the learning? What hinders?</w:t>
            </w:r>
          </w:p>
          <w:p w14:paraId="33ACD25A" w14:textId="77777777" w:rsidR="002D7314" w:rsidRPr="00183F0D" w:rsidRDefault="002D7314" w:rsidP="00D64174">
            <w:pPr>
              <w:numPr>
                <w:ilvl w:val="0"/>
                <w:numId w:val="31"/>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reflect on how well you have adapted your teaching this week.</w:t>
            </w:r>
          </w:p>
          <w:p w14:paraId="080E8530" w14:textId="4B98D1B7" w:rsidR="002D7314" w:rsidRPr="00183F0D" w:rsidRDefault="002D7314" w:rsidP="00D64174">
            <w:pPr>
              <w:numPr>
                <w:ilvl w:val="0"/>
                <w:numId w:val="31"/>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Why is it important to talk about </w:t>
            </w:r>
            <w:r w:rsidRPr="00183F0D">
              <w:rPr>
                <w:rFonts w:asciiTheme="majorHAnsi" w:hAnsiTheme="majorHAnsi"/>
                <w:i/>
                <w:iCs/>
                <w:color w:val="000000"/>
                <w:sz w:val="20"/>
                <w:szCs w:val="20"/>
              </w:rPr>
              <w:t>adaptive</w:t>
            </w:r>
            <w:r w:rsidRPr="00183F0D">
              <w:rPr>
                <w:rFonts w:asciiTheme="majorHAnsi" w:hAnsiTheme="majorHAnsi"/>
                <w:color w:val="000000"/>
                <w:sz w:val="20"/>
                <w:szCs w:val="20"/>
              </w:rPr>
              <w:t xml:space="preserve"> teaching rather than </w:t>
            </w:r>
            <w:r w:rsidRPr="00183F0D">
              <w:rPr>
                <w:rFonts w:asciiTheme="majorHAnsi" w:hAnsiTheme="majorHAnsi"/>
                <w:i/>
                <w:iCs/>
                <w:color w:val="000000"/>
                <w:sz w:val="20"/>
                <w:szCs w:val="20"/>
              </w:rPr>
              <w:t xml:space="preserve">differentiated </w:t>
            </w:r>
            <w:r w:rsidRPr="00183F0D">
              <w:rPr>
                <w:rFonts w:asciiTheme="majorHAnsi" w:hAnsiTheme="majorHAnsi"/>
                <w:color w:val="000000"/>
                <w:sz w:val="20"/>
                <w:szCs w:val="20"/>
              </w:rPr>
              <w:t>teaching?</w:t>
            </w:r>
          </w:p>
        </w:tc>
        <w:tc>
          <w:tcPr>
            <w:tcW w:w="5601" w:type="dxa"/>
            <w:tcBorders>
              <w:top w:val="single" w:sz="8" w:space="0" w:color="000000"/>
              <w:left w:val="single" w:sz="8" w:space="0" w:color="000000"/>
              <w:bottom w:val="single" w:sz="8" w:space="0" w:color="000000"/>
              <w:right w:val="single" w:sz="8" w:space="0" w:color="000000"/>
            </w:tcBorders>
          </w:tcPr>
          <w:p w14:paraId="57161E68" w14:textId="77777777" w:rsidR="002D7314" w:rsidRDefault="002D7314"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33F4DDED" w14:textId="4DA4C9A2" w:rsidR="002D7314" w:rsidRPr="00183F0D" w:rsidRDefault="00DA50DA" w:rsidP="00DA50DA">
            <w:pPr>
              <w:textAlignment w:val="baseline"/>
              <w:rPr>
                <w:rFonts w:asciiTheme="majorHAnsi" w:hAnsiTheme="majorHAnsi"/>
                <w:color w:val="000000"/>
                <w:sz w:val="20"/>
                <w:szCs w:val="20"/>
              </w:rPr>
            </w:pPr>
            <w:r>
              <w:rPr>
                <w:rFonts w:asciiTheme="majorHAnsi" w:hAnsiTheme="majorHAnsi"/>
                <w:color w:val="000000"/>
                <w:sz w:val="20"/>
                <w:szCs w:val="20"/>
              </w:rPr>
              <w:t xml:space="preserve">As part of FET 4002 where trainees are taught to design and develop a curriculum, they are must know that all students </w:t>
            </w:r>
            <w:r w:rsidRPr="00DA50DA">
              <w:rPr>
                <w:rFonts w:asciiTheme="majorHAnsi" w:hAnsiTheme="majorHAnsi"/>
                <w:color w:val="000000"/>
                <w:sz w:val="20"/>
                <w:szCs w:val="20"/>
              </w:rPr>
              <w:t>are likely to learn at different rates and require different levels and types of support</w:t>
            </w:r>
            <w:r>
              <w:rPr>
                <w:rFonts w:asciiTheme="majorHAnsi" w:hAnsiTheme="majorHAnsi"/>
                <w:color w:val="000000"/>
                <w:sz w:val="20"/>
                <w:szCs w:val="20"/>
              </w:rPr>
              <w:t xml:space="preserve"> </w:t>
            </w:r>
            <w:r w:rsidRPr="00DA50DA">
              <w:rPr>
                <w:rFonts w:asciiTheme="majorHAnsi" w:hAnsiTheme="majorHAnsi"/>
                <w:color w:val="000000"/>
                <w:sz w:val="20"/>
                <w:szCs w:val="20"/>
              </w:rPr>
              <w:t xml:space="preserve">from teachers </w:t>
            </w:r>
            <w:r>
              <w:rPr>
                <w:rFonts w:asciiTheme="majorHAnsi" w:hAnsiTheme="majorHAnsi"/>
                <w:color w:val="000000"/>
                <w:sz w:val="20"/>
                <w:szCs w:val="20"/>
              </w:rPr>
              <w:t xml:space="preserve">in which </w:t>
            </w:r>
            <w:r w:rsidRPr="00DA50DA">
              <w:rPr>
                <w:rFonts w:asciiTheme="majorHAnsi" w:hAnsiTheme="majorHAnsi"/>
                <w:color w:val="000000"/>
                <w:sz w:val="20"/>
                <w:szCs w:val="20"/>
              </w:rPr>
              <w:t>to succeed</w:t>
            </w:r>
            <w:r>
              <w:rPr>
                <w:rFonts w:asciiTheme="majorHAnsi" w:hAnsiTheme="majorHAnsi"/>
                <w:color w:val="000000"/>
                <w:sz w:val="20"/>
                <w:szCs w:val="20"/>
              </w:rPr>
              <w:t xml:space="preserve">. Trainees know that in order to consolidate student learning they must as part of their planning include retrieval tasks which will occupy parts of the lesson thereby embedding learning </w:t>
            </w:r>
          </w:p>
        </w:tc>
      </w:tr>
      <w:tr w:rsidR="002D7314" w:rsidRPr="00183F0D" w14:paraId="50D66D7D" w14:textId="77777777" w:rsidTr="00240AC7">
        <w:trPr>
          <w:trHeight w:val="1830"/>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201A5C33" w14:textId="77777777" w:rsidR="002D7314" w:rsidRDefault="002D7314"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2E4FC774" w14:textId="77777777" w:rsidR="002D7314" w:rsidRPr="00183F0D" w:rsidRDefault="002D7314"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45A36616" w14:textId="77777777" w:rsidR="002D7314" w:rsidRPr="00183F0D" w:rsidRDefault="002D7314" w:rsidP="00D64174">
            <w:pPr>
              <w:numPr>
                <w:ilvl w:val="0"/>
                <w:numId w:val="30"/>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89035A2" w14:textId="77777777" w:rsidR="002D7314" w:rsidRPr="00183F0D" w:rsidRDefault="002D7314" w:rsidP="00D64174">
            <w:pPr>
              <w:numPr>
                <w:ilvl w:val="0"/>
                <w:numId w:val="31"/>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68CCFF64" w14:textId="77777777" w:rsidR="002D7314"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348BB80B" w14:textId="4C603743" w:rsidR="00DA50DA" w:rsidRPr="00DA50DA" w:rsidRDefault="00DA50DA" w:rsidP="00DA50DA">
            <w:pPr>
              <w:textAlignment w:val="baseline"/>
              <w:rPr>
                <w:rFonts w:asciiTheme="majorHAnsi" w:hAnsiTheme="majorHAnsi"/>
                <w:color w:val="000000"/>
                <w:sz w:val="20"/>
                <w:szCs w:val="20"/>
              </w:rPr>
            </w:pPr>
            <w:r>
              <w:rPr>
                <w:rFonts w:asciiTheme="majorHAnsi" w:hAnsiTheme="majorHAnsi"/>
                <w:color w:val="000000"/>
                <w:sz w:val="20"/>
                <w:szCs w:val="20"/>
              </w:rPr>
              <w:t>Trainees are aware that through FET 4002’s assignment that when planning a curriculum (and lesson) that a</w:t>
            </w:r>
            <w:r w:rsidRPr="00DA50DA">
              <w:rPr>
                <w:rFonts w:asciiTheme="majorHAnsi" w:hAnsiTheme="majorHAnsi"/>
                <w:color w:val="000000"/>
                <w:sz w:val="20"/>
                <w:szCs w:val="20"/>
              </w:rPr>
              <w:t>dapting teaching in a responsive way,</w:t>
            </w:r>
            <w:r>
              <w:rPr>
                <w:rFonts w:asciiTheme="majorHAnsi" w:hAnsiTheme="majorHAnsi"/>
                <w:color w:val="000000"/>
                <w:sz w:val="20"/>
                <w:szCs w:val="20"/>
              </w:rPr>
              <w:t xml:space="preserve"> </w:t>
            </w:r>
            <w:r w:rsidRPr="00DA50DA">
              <w:rPr>
                <w:rFonts w:asciiTheme="majorHAnsi" w:hAnsiTheme="majorHAnsi"/>
                <w:color w:val="000000"/>
                <w:sz w:val="20"/>
                <w:szCs w:val="20"/>
              </w:rPr>
              <w:t>including by providing targeted support to</w:t>
            </w:r>
            <w:r>
              <w:rPr>
                <w:rFonts w:asciiTheme="majorHAnsi" w:hAnsiTheme="majorHAnsi"/>
                <w:color w:val="000000"/>
                <w:sz w:val="20"/>
                <w:szCs w:val="20"/>
              </w:rPr>
              <w:t xml:space="preserve"> students</w:t>
            </w:r>
            <w:r w:rsidRPr="00DA50DA">
              <w:rPr>
                <w:rFonts w:asciiTheme="majorHAnsi" w:hAnsiTheme="majorHAnsi"/>
                <w:color w:val="000000"/>
                <w:sz w:val="20"/>
                <w:szCs w:val="20"/>
              </w:rPr>
              <w:t xml:space="preserve"> who are struggling, is likely to increase</w:t>
            </w:r>
          </w:p>
          <w:p w14:paraId="3AC679B5" w14:textId="77183D21" w:rsidR="00DA50DA" w:rsidRPr="00DA50DA" w:rsidRDefault="00DA50DA" w:rsidP="00DA50DA">
            <w:pPr>
              <w:textAlignment w:val="baseline"/>
              <w:rPr>
                <w:rFonts w:asciiTheme="majorHAnsi" w:hAnsiTheme="majorHAnsi"/>
                <w:color w:val="000000"/>
                <w:sz w:val="20"/>
                <w:szCs w:val="20"/>
              </w:rPr>
            </w:pPr>
            <w:r>
              <w:rPr>
                <w:rFonts w:asciiTheme="majorHAnsi" w:hAnsiTheme="majorHAnsi"/>
                <w:color w:val="000000"/>
                <w:sz w:val="20"/>
                <w:szCs w:val="20"/>
              </w:rPr>
              <w:t>student</w:t>
            </w:r>
            <w:r w:rsidRPr="00DA50DA">
              <w:rPr>
                <w:rFonts w:asciiTheme="majorHAnsi" w:hAnsiTheme="majorHAnsi"/>
                <w:color w:val="000000"/>
                <w:sz w:val="20"/>
                <w:szCs w:val="20"/>
              </w:rPr>
              <w:t xml:space="preserve"> success</w:t>
            </w:r>
            <w:r>
              <w:rPr>
                <w:rFonts w:asciiTheme="majorHAnsi" w:hAnsiTheme="majorHAnsi"/>
                <w:color w:val="000000"/>
                <w:sz w:val="20"/>
                <w:szCs w:val="20"/>
              </w:rPr>
              <w:t>. Trainees are also aware that s</w:t>
            </w:r>
            <w:r w:rsidRPr="00DA50DA">
              <w:rPr>
                <w:rFonts w:asciiTheme="majorHAnsi" w:hAnsiTheme="majorHAnsi"/>
                <w:color w:val="000000"/>
                <w:sz w:val="20"/>
                <w:szCs w:val="20"/>
              </w:rPr>
              <w:t xml:space="preserve">eeking to understand </w:t>
            </w:r>
            <w:r>
              <w:rPr>
                <w:rFonts w:asciiTheme="majorHAnsi" w:hAnsiTheme="majorHAnsi"/>
                <w:color w:val="000000"/>
                <w:sz w:val="20"/>
                <w:szCs w:val="20"/>
              </w:rPr>
              <w:t>student</w:t>
            </w:r>
            <w:r w:rsidRPr="00DA50DA">
              <w:rPr>
                <w:rFonts w:asciiTheme="majorHAnsi" w:hAnsiTheme="majorHAnsi"/>
                <w:color w:val="000000"/>
                <w:sz w:val="20"/>
                <w:szCs w:val="20"/>
              </w:rPr>
              <w:t>s’ differences,</w:t>
            </w:r>
            <w:r>
              <w:rPr>
                <w:rFonts w:asciiTheme="majorHAnsi" w:hAnsiTheme="majorHAnsi"/>
                <w:color w:val="000000"/>
                <w:sz w:val="20"/>
                <w:szCs w:val="20"/>
              </w:rPr>
              <w:t xml:space="preserve"> </w:t>
            </w:r>
            <w:r w:rsidRPr="00DA50DA">
              <w:rPr>
                <w:rFonts w:asciiTheme="majorHAnsi" w:hAnsiTheme="majorHAnsi"/>
                <w:color w:val="000000"/>
                <w:sz w:val="20"/>
                <w:szCs w:val="20"/>
              </w:rPr>
              <w:t>including their different levels of prior</w:t>
            </w:r>
            <w:r>
              <w:rPr>
                <w:rFonts w:asciiTheme="majorHAnsi" w:hAnsiTheme="majorHAnsi"/>
                <w:color w:val="000000"/>
                <w:sz w:val="20"/>
                <w:szCs w:val="20"/>
              </w:rPr>
              <w:t xml:space="preserve"> </w:t>
            </w:r>
            <w:r w:rsidRPr="00DA50DA">
              <w:rPr>
                <w:rFonts w:asciiTheme="majorHAnsi" w:hAnsiTheme="majorHAnsi"/>
                <w:color w:val="000000"/>
                <w:sz w:val="20"/>
                <w:szCs w:val="20"/>
              </w:rPr>
              <w:t>knowledge and potential barriers to learning, is</w:t>
            </w:r>
          </w:p>
          <w:p w14:paraId="3F6640F3" w14:textId="6B37F6D5" w:rsidR="00DA50DA" w:rsidRPr="00263796" w:rsidRDefault="00DA50DA" w:rsidP="00DA50DA">
            <w:pPr>
              <w:textAlignment w:val="baseline"/>
              <w:rPr>
                <w:rFonts w:asciiTheme="majorHAnsi" w:hAnsiTheme="majorHAnsi"/>
                <w:b/>
                <w:bCs/>
                <w:color w:val="000000"/>
                <w:sz w:val="20"/>
                <w:szCs w:val="20"/>
              </w:rPr>
            </w:pPr>
            <w:r w:rsidRPr="00DA50DA">
              <w:rPr>
                <w:rFonts w:asciiTheme="majorHAnsi" w:hAnsiTheme="majorHAnsi"/>
                <w:color w:val="000000"/>
                <w:sz w:val="20"/>
                <w:szCs w:val="20"/>
              </w:rPr>
              <w:t>an essential part of teaching</w:t>
            </w:r>
          </w:p>
        </w:tc>
      </w:tr>
      <w:tr w:rsidR="002D7314" w:rsidRPr="00183F0D" w14:paraId="1C4941DD" w14:textId="0E84C992" w:rsidTr="00240AC7">
        <w:trPr>
          <w:trHeight w:val="172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2EA7C359" w14:textId="0BEDFDE4" w:rsidR="002D7314" w:rsidRPr="00183F0D" w:rsidRDefault="002D7314" w:rsidP="00D261F8">
            <w:pPr>
              <w:rPr>
                <w:rFonts w:asciiTheme="majorHAnsi" w:hAnsiTheme="majorHAnsi"/>
              </w:rPr>
            </w:pPr>
            <w:r>
              <w:rPr>
                <w:rFonts w:asciiTheme="majorHAnsi" w:hAnsiTheme="majorHAnsi"/>
              </w:rPr>
              <w:t>17</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74FE0C43" w14:textId="338DD249" w:rsidR="002D7314" w:rsidRPr="00183F0D" w:rsidRDefault="002D7314" w:rsidP="00D261F8">
            <w:pPr>
              <w:rPr>
                <w:rFonts w:asciiTheme="majorHAnsi" w:hAnsiTheme="majorHAnsi"/>
              </w:rPr>
            </w:pPr>
            <w:r w:rsidRPr="00183F0D">
              <w:rPr>
                <w:rFonts w:asciiTheme="majorHAnsi" w:hAnsiTheme="majorHAnsi"/>
                <w:color w:val="000000"/>
                <w:sz w:val="20"/>
                <w:szCs w:val="20"/>
              </w:rPr>
              <w:t xml:space="preserve">How </w:t>
            </w:r>
            <w:r>
              <w:rPr>
                <w:rFonts w:asciiTheme="majorHAnsi" w:hAnsiTheme="majorHAnsi"/>
                <w:color w:val="000000"/>
                <w:sz w:val="20"/>
                <w:szCs w:val="20"/>
              </w:rPr>
              <w:t>Students</w:t>
            </w:r>
            <w:r w:rsidRPr="00183F0D">
              <w:rPr>
                <w:rFonts w:asciiTheme="majorHAnsi" w:hAnsiTheme="majorHAnsi"/>
                <w:color w:val="000000"/>
                <w:sz w:val="20"/>
                <w:szCs w:val="20"/>
              </w:rPr>
              <w:t xml:space="preserve"> Learn, Classroom Practice and Adaptive Teaching</w:t>
            </w:r>
            <w:r>
              <w:rPr>
                <w:rFonts w:asciiTheme="majorHAnsi" w:hAnsiTheme="majorHAnsi"/>
                <w:color w:val="000000"/>
                <w:sz w:val="20"/>
                <w:szCs w:val="20"/>
              </w:rPr>
              <w:t xml:space="preserve"> </w:t>
            </w:r>
            <w:r w:rsidRPr="001426EE">
              <w:rPr>
                <w:rFonts w:asciiTheme="majorHAnsi" w:hAnsiTheme="majorHAnsi"/>
                <w:b/>
                <w:bCs/>
                <w:color w:val="C80064"/>
              </w:rPr>
              <w:t>(</w:t>
            </w:r>
            <w:r w:rsidRPr="001426EE">
              <w:rPr>
                <w:rFonts w:asciiTheme="majorHAnsi" w:hAnsiTheme="majorHAnsi"/>
                <w:b/>
                <w:bCs/>
                <w:color w:val="C80064"/>
                <w:sz w:val="20"/>
                <w:szCs w:val="20"/>
              </w:rPr>
              <w:t>PS 1, 3, 4, 9, 10, 14, 15, 16)</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51296BDD" w14:textId="06ECAC67" w:rsidR="002D7314" w:rsidRPr="00183F0D" w:rsidRDefault="002D7314" w:rsidP="00D64174">
            <w:pPr>
              <w:numPr>
                <w:ilvl w:val="0"/>
                <w:numId w:val="3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Under the supervision </w:t>
            </w:r>
            <w:r w:rsidRPr="000E6686">
              <w:rPr>
                <w:rFonts w:asciiTheme="majorHAnsi" w:hAnsiTheme="majorHAnsi"/>
                <w:color w:val="000000"/>
                <w:sz w:val="20"/>
                <w:szCs w:val="20"/>
              </w:rPr>
              <w:t>of</w:t>
            </w:r>
            <w:r>
              <w:rPr>
                <w:rFonts w:asciiTheme="majorHAnsi" w:hAnsiTheme="majorHAnsi"/>
                <w:color w:val="000000"/>
                <w:sz w:val="20"/>
                <w:szCs w:val="20"/>
              </w:rPr>
              <w:t xml:space="preserve"> expert colleagues, </w:t>
            </w:r>
            <w:r w:rsidRPr="00183F0D">
              <w:rPr>
                <w:rFonts w:asciiTheme="majorHAnsi" w:hAnsiTheme="majorHAnsi"/>
                <w:color w:val="000000"/>
                <w:sz w:val="20"/>
                <w:szCs w:val="20"/>
              </w:rPr>
              <w:t>effective use of TAs, additional support staff and specialist support (e.g. SENCO, DSL)</w:t>
            </w:r>
          </w:p>
          <w:p w14:paraId="3D1BCB23" w14:textId="77777777" w:rsidR="002D7314" w:rsidRPr="00183F0D" w:rsidRDefault="002D7314" w:rsidP="00D64174">
            <w:pPr>
              <w:numPr>
                <w:ilvl w:val="0"/>
                <w:numId w:val="32"/>
              </w:numPr>
              <w:textAlignment w:val="baseline"/>
              <w:rPr>
                <w:rFonts w:asciiTheme="majorHAnsi" w:hAnsiTheme="majorHAnsi"/>
                <w:color w:val="000000"/>
                <w:sz w:val="20"/>
                <w:szCs w:val="20"/>
              </w:rPr>
            </w:pPr>
            <w:r w:rsidRPr="00183F0D">
              <w:rPr>
                <w:rFonts w:asciiTheme="majorHAnsi" w:hAnsiTheme="majorHAnsi"/>
                <w:color w:val="000000"/>
                <w:sz w:val="20"/>
                <w:szCs w:val="20"/>
              </w:rPr>
              <w:t>Plan for the use of TAs in lessons, recognising this is in addition to, rather than replacement of, support from the teacher.</w:t>
            </w:r>
          </w:p>
          <w:p w14:paraId="6E4CCCFD" w14:textId="66B8C3F2" w:rsidR="002D7314" w:rsidRPr="00183F0D" w:rsidRDefault="002D7314" w:rsidP="00D64174">
            <w:pPr>
              <w:numPr>
                <w:ilvl w:val="0"/>
                <w:numId w:val="32"/>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Decide whether intervention work with small groups within </w:t>
            </w:r>
            <w:r w:rsidRPr="00183F0D">
              <w:rPr>
                <w:rFonts w:asciiTheme="majorHAnsi" w:hAnsiTheme="majorHAnsi"/>
                <w:color w:val="000000"/>
                <w:sz w:val="20"/>
                <w:szCs w:val="20"/>
              </w:rPr>
              <w:lastRenderedPageBreak/>
              <w:t xml:space="preserve">a lesson is more effective than planning different lessons for different groups of </w:t>
            </w:r>
            <w:r>
              <w:rPr>
                <w:rFonts w:asciiTheme="majorHAnsi" w:hAnsiTheme="majorHAnsi"/>
                <w:color w:val="000000"/>
                <w:sz w:val="20"/>
                <w:szCs w:val="20"/>
              </w:rPr>
              <w:t>students</w:t>
            </w:r>
            <w:r w:rsidRPr="00183F0D">
              <w:rPr>
                <w:rFonts w:asciiTheme="majorHAnsi" w:hAnsiTheme="majorHAnsi"/>
                <w:color w:val="000000"/>
                <w:sz w:val="20"/>
                <w:szCs w:val="20"/>
              </w:rPr>
              <w:t>.</w:t>
            </w:r>
          </w:p>
          <w:p w14:paraId="1360E67F" w14:textId="77777777" w:rsidR="002D7314" w:rsidRPr="00183F0D" w:rsidRDefault="002D7314" w:rsidP="00D64174">
            <w:pPr>
              <w:numPr>
                <w:ilvl w:val="0"/>
                <w:numId w:val="32"/>
              </w:numPr>
              <w:textAlignment w:val="baseline"/>
              <w:rPr>
                <w:rFonts w:asciiTheme="majorHAnsi" w:hAnsiTheme="majorHAnsi"/>
                <w:color w:val="000000"/>
                <w:sz w:val="20"/>
                <w:szCs w:val="20"/>
              </w:rPr>
            </w:pPr>
            <w:r w:rsidRPr="00183F0D">
              <w:rPr>
                <w:rFonts w:asciiTheme="majorHAnsi" w:hAnsiTheme="majorHAnsi"/>
                <w:color w:val="000000"/>
                <w:sz w:val="20"/>
                <w:szCs w:val="20"/>
              </w:rPr>
              <w:t>Reframe questions to provide greater scaffolding or greater challenge.</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7774EDC" w14:textId="77777777" w:rsidR="002D7314" w:rsidRPr="00183F0D" w:rsidRDefault="002D7314" w:rsidP="00D64174">
            <w:pPr>
              <w:numPr>
                <w:ilvl w:val="0"/>
                <w:numId w:val="33"/>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How successful are you at making use of specialist support (such as TA’s) in your lessons? How could this be developed?</w:t>
            </w:r>
          </w:p>
          <w:p w14:paraId="071914A8" w14:textId="77777777" w:rsidR="002D7314" w:rsidRPr="00183F0D" w:rsidRDefault="002D7314" w:rsidP="00D64174">
            <w:pPr>
              <w:numPr>
                <w:ilvl w:val="0"/>
                <w:numId w:val="33"/>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reflect on your use of modelling and scaffolding.</w:t>
            </w:r>
          </w:p>
          <w:p w14:paraId="683A367D" w14:textId="6AFC248C" w:rsidR="002D7314" w:rsidRPr="00183F0D" w:rsidRDefault="002D7314" w:rsidP="00D64174">
            <w:pPr>
              <w:numPr>
                <w:ilvl w:val="0"/>
                <w:numId w:val="33"/>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What knowledge and understanding of teaching </w:t>
            </w:r>
            <w:r>
              <w:rPr>
                <w:rFonts w:asciiTheme="majorHAnsi" w:hAnsiTheme="majorHAnsi"/>
                <w:color w:val="000000"/>
                <w:sz w:val="20"/>
                <w:szCs w:val="20"/>
              </w:rPr>
              <w:t>students</w:t>
            </w:r>
            <w:r w:rsidRPr="00183F0D">
              <w:rPr>
                <w:rFonts w:asciiTheme="majorHAnsi" w:hAnsiTheme="majorHAnsi"/>
                <w:color w:val="000000"/>
                <w:sz w:val="20"/>
                <w:szCs w:val="20"/>
              </w:rPr>
              <w:t xml:space="preserve"> for whom English is an additional language have </w:t>
            </w:r>
            <w:r w:rsidRPr="00183F0D">
              <w:rPr>
                <w:rFonts w:asciiTheme="majorHAnsi" w:hAnsiTheme="majorHAnsi"/>
                <w:color w:val="000000"/>
                <w:sz w:val="20"/>
                <w:szCs w:val="20"/>
              </w:rPr>
              <w:lastRenderedPageBreak/>
              <w:t>you gained through your academic reading? How does this relate to your current practice and/or setting?</w:t>
            </w:r>
          </w:p>
        </w:tc>
        <w:tc>
          <w:tcPr>
            <w:tcW w:w="5601" w:type="dxa"/>
            <w:tcBorders>
              <w:top w:val="single" w:sz="8" w:space="0" w:color="000000"/>
              <w:left w:val="single" w:sz="8" w:space="0" w:color="000000"/>
              <w:bottom w:val="single" w:sz="8" w:space="0" w:color="000000"/>
              <w:right w:val="single" w:sz="8" w:space="0" w:color="000000"/>
            </w:tcBorders>
          </w:tcPr>
          <w:p w14:paraId="4F9C6435" w14:textId="77777777" w:rsidR="002D7314" w:rsidRDefault="002D7314"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013B0BA9" w14:textId="4C6A5DC0" w:rsidR="00DA50DA" w:rsidRPr="00DA50DA" w:rsidRDefault="00DA50DA" w:rsidP="00DA50DA">
            <w:pPr>
              <w:textAlignment w:val="baseline"/>
              <w:rPr>
                <w:rFonts w:asciiTheme="majorHAnsi" w:hAnsiTheme="majorHAnsi"/>
                <w:color w:val="000000"/>
                <w:sz w:val="20"/>
                <w:szCs w:val="20"/>
              </w:rPr>
            </w:pPr>
            <w:r>
              <w:rPr>
                <w:rFonts w:asciiTheme="majorHAnsi" w:hAnsiTheme="majorHAnsi"/>
                <w:color w:val="000000"/>
                <w:sz w:val="20"/>
                <w:szCs w:val="20"/>
              </w:rPr>
              <w:t xml:space="preserve">Through work carried out during Induction and within FET 4000 and FET 4001 </w:t>
            </w:r>
            <w:r w:rsidR="00F5687E">
              <w:rPr>
                <w:rFonts w:asciiTheme="majorHAnsi" w:hAnsiTheme="majorHAnsi"/>
                <w:color w:val="000000"/>
                <w:sz w:val="20"/>
                <w:szCs w:val="20"/>
              </w:rPr>
              <w:t>familiarity of the SEND Code of Practice (0-25) is paramount and that they need know</w:t>
            </w:r>
            <w:r>
              <w:rPr>
                <w:rFonts w:asciiTheme="majorHAnsi" w:hAnsiTheme="majorHAnsi"/>
                <w:color w:val="000000"/>
                <w:sz w:val="20"/>
                <w:szCs w:val="20"/>
              </w:rPr>
              <w:t xml:space="preserve"> </w:t>
            </w:r>
            <w:r w:rsidR="00F5687E">
              <w:rPr>
                <w:rFonts w:asciiTheme="majorHAnsi" w:hAnsiTheme="majorHAnsi"/>
                <w:color w:val="000000"/>
                <w:sz w:val="20"/>
                <w:szCs w:val="20"/>
              </w:rPr>
              <w:t>those students</w:t>
            </w:r>
            <w:r w:rsidRPr="00DA50DA">
              <w:rPr>
                <w:rFonts w:asciiTheme="majorHAnsi" w:hAnsiTheme="majorHAnsi"/>
                <w:color w:val="000000"/>
                <w:sz w:val="20"/>
                <w:szCs w:val="20"/>
              </w:rPr>
              <w:t xml:space="preserve"> with a range of additional needs</w:t>
            </w:r>
            <w:r w:rsidR="00F5687E">
              <w:rPr>
                <w:rFonts w:asciiTheme="majorHAnsi" w:hAnsiTheme="majorHAnsi"/>
                <w:color w:val="000000"/>
                <w:sz w:val="20"/>
                <w:szCs w:val="20"/>
              </w:rPr>
              <w:t xml:space="preserve">. They have been taught that </w:t>
            </w:r>
            <w:r w:rsidR="00F5687E" w:rsidRPr="00DA50DA">
              <w:rPr>
                <w:rFonts w:asciiTheme="majorHAnsi" w:hAnsiTheme="majorHAnsi"/>
                <w:color w:val="000000"/>
                <w:sz w:val="20"/>
                <w:szCs w:val="20"/>
              </w:rPr>
              <w:t>identifying</w:t>
            </w:r>
            <w:r w:rsidRPr="00DA50DA">
              <w:rPr>
                <w:rFonts w:asciiTheme="majorHAnsi" w:hAnsiTheme="majorHAnsi"/>
                <w:color w:val="000000"/>
                <w:sz w:val="20"/>
                <w:szCs w:val="20"/>
              </w:rPr>
              <w:t xml:space="preserve"> </w:t>
            </w:r>
            <w:r w:rsidR="00F5687E">
              <w:rPr>
                <w:rFonts w:asciiTheme="majorHAnsi" w:hAnsiTheme="majorHAnsi"/>
                <w:color w:val="000000"/>
                <w:sz w:val="20"/>
                <w:szCs w:val="20"/>
              </w:rPr>
              <w:t>student</w:t>
            </w:r>
            <w:r w:rsidRPr="00DA50DA">
              <w:rPr>
                <w:rFonts w:asciiTheme="majorHAnsi" w:hAnsiTheme="majorHAnsi"/>
                <w:color w:val="000000"/>
                <w:sz w:val="20"/>
                <w:szCs w:val="20"/>
              </w:rPr>
              <w:t>s who need new content further broken down</w:t>
            </w:r>
            <w:r w:rsidR="00F5687E">
              <w:rPr>
                <w:rFonts w:asciiTheme="majorHAnsi" w:hAnsiTheme="majorHAnsi"/>
                <w:color w:val="000000"/>
                <w:sz w:val="20"/>
                <w:szCs w:val="20"/>
              </w:rPr>
              <w:t xml:space="preserve"> must be highlighted, thereby m</w:t>
            </w:r>
            <w:r w:rsidRPr="00DA50DA">
              <w:rPr>
                <w:rFonts w:asciiTheme="majorHAnsi" w:hAnsiTheme="majorHAnsi"/>
                <w:color w:val="000000"/>
                <w:sz w:val="20"/>
                <w:szCs w:val="20"/>
              </w:rPr>
              <w:t>aking use of formative assessment</w:t>
            </w:r>
            <w:r w:rsidR="00F5687E">
              <w:rPr>
                <w:rFonts w:asciiTheme="majorHAnsi" w:hAnsiTheme="majorHAnsi"/>
                <w:color w:val="000000"/>
                <w:sz w:val="20"/>
                <w:szCs w:val="20"/>
              </w:rPr>
              <w:t xml:space="preserve"> can assist trainees with this useful information.  </w:t>
            </w:r>
          </w:p>
          <w:p w14:paraId="17359279" w14:textId="5BE5B7CD" w:rsidR="002D7314" w:rsidRPr="00183F0D" w:rsidRDefault="00DA50DA" w:rsidP="00DA50DA">
            <w:pPr>
              <w:textAlignment w:val="baseline"/>
              <w:rPr>
                <w:rFonts w:asciiTheme="majorHAnsi" w:hAnsiTheme="majorHAnsi"/>
                <w:color w:val="000000"/>
                <w:sz w:val="20"/>
                <w:szCs w:val="20"/>
              </w:rPr>
            </w:pPr>
            <w:r w:rsidRPr="00DA50DA">
              <w:rPr>
                <w:rFonts w:asciiTheme="majorHAnsi" w:hAnsiTheme="majorHAnsi"/>
                <w:color w:val="000000"/>
                <w:sz w:val="20"/>
                <w:szCs w:val="20"/>
              </w:rPr>
              <w:t>Working closely with the Special Educational Needs Co-ordinator</w:t>
            </w:r>
            <w:r w:rsidR="00F5687E">
              <w:rPr>
                <w:rFonts w:asciiTheme="majorHAnsi" w:hAnsiTheme="majorHAnsi"/>
                <w:color w:val="000000"/>
                <w:sz w:val="20"/>
                <w:szCs w:val="20"/>
              </w:rPr>
              <w:t xml:space="preserve"> </w:t>
            </w:r>
            <w:r w:rsidRPr="00DA50DA">
              <w:rPr>
                <w:rFonts w:asciiTheme="majorHAnsi" w:hAnsiTheme="majorHAnsi"/>
                <w:color w:val="000000"/>
                <w:sz w:val="20"/>
                <w:szCs w:val="20"/>
              </w:rPr>
              <w:t>(SENCO) and special education professionals and the Designated</w:t>
            </w:r>
            <w:r w:rsidR="00F5687E">
              <w:rPr>
                <w:rFonts w:asciiTheme="majorHAnsi" w:hAnsiTheme="majorHAnsi"/>
                <w:color w:val="000000"/>
                <w:sz w:val="20"/>
                <w:szCs w:val="20"/>
              </w:rPr>
              <w:t xml:space="preserve"> </w:t>
            </w:r>
            <w:r w:rsidRPr="00DA50DA">
              <w:rPr>
                <w:rFonts w:asciiTheme="majorHAnsi" w:hAnsiTheme="majorHAnsi"/>
                <w:color w:val="000000"/>
                <w:sz w:val="20"/>
                <w:szCs w:val="20"/>
              </w:rPr>
              <w:t xml:space="preserve">Safeguarding Lead (DSL) </w:t>
            </w:r>
            <w:r w:rsidR="00F5687E">
              <w:rPr>
                <w:rFonts w:asciiTheme="majorHAnsi" w:hAnsiTheme="majorHAnsi"/>
                <w:color w:val="000000"/>
                <w:sz w:val="20"/>
                <w:szCs w:val="20"/>
              </w:rPr>
              <w:t xml:space="preserve">is an important aspect of their teacher training </w:t>
            </w:r>
          </w:p>
        </w:tc>
      </w:tr>
      <w:tr w:rsidR="002D7314" w:rsidRPr="00183F0D" w14:paraId="6F6A067A" w14:textId="77777777" w:rsidTr="00240AC7">
        <w:trPr>
          <w:trHeight w:val="172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676B3F32" w14:textId="77777777" w:rsidR="002D7314" w:rsidRDefault="002D7314"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8644113" w14:textId="77777777" w:rsidR="002D7314" w:rsidRPr="00183F0D" w:rsidRDefault="002D7314"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59213C8F" w14:textId="77777777" w:rsidR="002D7314" w:rsidRPr="00183F0D" w:rsidRDefault="002D7314" w:rsidP="00D64174">
            <w:pPr>
              <w:numPr>
                <w:ilvl w:val="0"/>
                <w:numId w:val="32"/>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B1D1ECD" w14:textId="77777777" w:rsidR="002D7314" w:rsidRPr="00183F0D" w:rsidRDefault="002D7314" w:rsidP="00D64174">
            <w:pPr>
              <w:numPr>
                <w:ilvl w:val="0"/>
                <w:numId w:val="33"/>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3EEA4FDE" w14:textId="77777777" w:rsidR="002D7314"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57338B0B" w14:textId="1001651D" w:rsidR="00F5687E" w:rsidRPr="009540E5" w:rsidRDefault="00F5687E" w:rsidP="009540E5">
            <w:pPr>
              <w:textAlignment w:val="baseline"/>
              <w:rPr>
                <w:rFonts w:asciiTheme="majorHAnsi" w:hAnsiTheme="majorHAnsi"/>
                <w:color w:val="000000"/>
                <w:sz w:val="20"/>
                <w:szCs w:val="20"/>
              </w:rPr>
            </w:pPr>
            <w:r w:rsidRPr="009540E5">
              <w:rPr>
                <w:rFonts w:asciiTheme="majorHAnsi" w:hAnsiTheme="majorHAnsi"/>
                <w:color w:val="000000"/>
                <w:sz w:val="20"/>
                <w:szCs w:val="20"/>
              </w:rPr>
              <w:t xml:space="preserve">Plan for those students who have a specific learning need </w:t>
            </w:r>
            <w:r w:rsidR="009540E5" w:rsidRPr="009540E5">
              <w:rPr>
                <w:rFonts w:asciiTheme="majorHAnsi" w:hAnsiTheme="majorHAnsi"/>
                <w:color w:val="000000"/>
                <w:sz w:val="20"/>
                <w:szCs w:val="20"/>
              </w:rPr>
              <w:t>by making effective use of teaching assistants and other adults in the classroom under supervision of expert colleagues</w:t>
            </w:r>
            <w:r w:rsidR="009540E5">
              <w:rPr>
                <w:rFonts w:asciiTheme="majorHAnsi" w:hAnsiTheme="majorHAnsi"/>
                <w:color w:val="000000"/>
                <w:sz w:val="20"/>
                <w:szCs w:val="20"/>
              </w:rPr>
              <w:t xml:space="preserve"> and </w:t>
            </w:r>
            <w:r w:rsidR="009540E5" w:rsidRPr="009540E5">
              <w:rPr>
                <w:rFonts w:asciiTheme="majorHAnsi" w:hAnsiTheme="majorHAnsi"/>
                <w:color w:val="000000"/>
                <w:sz w:val="20"/>
                <w:szCs w:val="20"/>
              </w:rPr>
              <w:t>Apply</w:t>
            </w:r>
            <w:r w:rsidR="009540E5">
              <w:rPr>
                <w:rFonts w:asciiTheme="majorHAnsi" w:hAnsiTheme="majorHAnsi"/>
                <w:color w:val="000000"/>
                <w:sz w:val="20"/>
                <w:szCs w:val="20"/>
              </w:rPr>
              <w:t xml:space="preserve"> </w:t>
            </w:r>
            <w:r w:rsidR="009540E5" w:rsidRPr="009540E5">
              <w:rPr>
                <w:rFonts w:asciiTheme="majorHAnsi" w:hAnsiTheme="majorHAnsi"/>
                <w:color w:val="000000"/>
                <w:sz w:val="20"/>
                <w:szCs w:val="20"/>
              </w:rPr>
              <w:t xml:space="preserve"> high expectations to all groups, and ensuring all </w:t>
            </w:r>
            <w:r w:rsidR="009540E5">
              <w:rPr>
                <w:rFonts w:asciiTheme="majorHAnsi" w:hAnsiTheme="majorHAnsi"/>
                <w:color w:val="000000"/>
                <w:sz w:val="20"/>
                <w:szCs w:val="20"/>
              </w:rPr>
              <w:t>student</w:t>
            </w:r>
            <w:r w:rsidR="009540E5" w:rsidRPr="009540E5">
              <w:rPr>
                <w:rFonts w:asciiTheme="majorHAnsi" w:hAnsiTheme="majorHAnsi"/>
                <w:color w:val="000000"/>
                <w:sz w:val="20"/>
                <w:szCs w:val="20"/>
              </w:rPr>
              <w:t>s have</w:t>
            </w:r>
            <w:r w:rsidR="009540E5">
              <w:rPr>
                <w:rFonts w:asciiTheme="majorHAnsi" w:hAnsiTheme="majorHAnsi"/>
                <w:color w:val="000000"/>
                <w:sz w:val="20"/>
                <w:szCs w:val="20"/>
              </w:rPr>
              <w:t xml:space="preserve"> </w:t>
            </w:r>
            <w:r w:rsidR="009540E5" w:rsidRPr="009540E5">
              <w:rPr>
                <w:rFonts w:asciiTheme="majorHAnsi" w:hAnsiTheme="majorHAnsi"/>
                <w:color w:val="000000"/>
                <w:sz w:val="20"/>
                <w:szCs w:val="20"/>
              </w:rPr>
              <w:t>access to a rich curriculum</w:t>
            </w:r>
          </w:p>
        </w:tc>
      </w:tr>
      <w:tr w:rsidR="0081756B" w:rsidRPr="00183F0D" w14:paraId="420FBAAC" w14:textId="2BEEE832" w:rsidTr="00240AC7">
        <w:trPr>
          <w:trHeight w:val="184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0A285E04" w14:textId="473E8FE9" w:rsidR="0081756B" w:rsidRPr="00183F0D" w:rsidRDefault="0081756B" w:rsidP="00D261F8">
            <w:pPr>
              <w:rPr>
                <w:rFonts w:asciiTheme="majorHAnsi" w:hAnsiTheme="majorHAnsi"/>
              </w:rPr>
            </w:pPr>
            <w:r>
              <w:rPr>
                <w:rFonts w:asciiTheme="majorHAnsi" w:hAnsiTheme="majorHAnsi"/>
              </w:rPr>
              <w:t>18</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7DA545DC" w14:textId="77777777" w:rsidR="001426EE" w:rsidRDefault="0081756B" w:rsidP="00D261F8">
            <w:pPr>
              <w:rPr>
                <w:rFonts w:asciiTheme="majorHAnsi" w:hAnsiTheme="majorHAnsi"/>
                <w:color w:val="000000"/>
                <w:sz w:val="20"/>
                <w:szCs w:val="20"/>
              </w:rPr>
            </w:pPr>
            <w:r w:rsidRPr="00183F0D">
              <w:rPr>
                <w:rFonts w:asciiTheme="majorHAnsi" w:hAnsiTheme="majorHAnsi"/>
                <w:color w:val="000000"/>
                <w:sz w:val="20"/>
                <w:szCs w:val="20"/>
              </w:rPr>
              <w:t>Assessment</w:t>
            </w:r>
          </w:p>
          <w:p w14:paraId="49AB679D" w14:textId="71F5CC23" w:rsidR="0081756B" w:rsidRPr="00183F0D" w:rsidRDefault="0081756B" w:rsidP="00D261F8">
            <w:pPr>
              <w:rPr>
                <w:rFonts w:asciiTheme="majorHAnsi" w:hAnsiTheme="majorHAnsi"/>
              </w:rPr>
            </w:pPr>
            <w:r w:rsidRPr="00183F0D">
              <w:rPr>
                <w:rFonts w:asciiTheme="majorHAnsi" w:hAnsiTheme="majorHAnsi"/>
                <w:color w:val="000000"/>
                <w:sz w:val="20"/>
                <w:szCs w:val="20"/>
              </w:rPr>
              <w:t> </w:t>
            </w:r>
            <w:r w:rsidRPr="001426EE">
              <w:rPr>
                <w:rFonts w:asciiTheme="majorHAnsi" w:hAnsiTheme="majorHAnsi"/>
                <w:b/>
                <w:bCs/>
                <w:color w:val="C80064"/>
                <w:sz w:val="20"/>
                <w:szCs w:val="20"/>
              </w:rPr>
              <w:t>(PS 13,16,17,18)</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4FB2D9A9" w14:textId="1896D2B9" w:rsidR="0081756B" w:rsidRPr="00183F0D" w:rsidRDefault="0081756B" w:rsidP="00D64174">
            <w:pPr>
              <w:numPr>
                <w:ilvl w:val="0"/>
                <w:numId w:val="34"/>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Record data only when it is useful for the purpose of improving </w:t>
            </w:r>
            <w:r>
              <w:rPr>
                <w:rFonts w:asciiTheme="majorHAnsi" w:hAnsiTheme="majorHAnsi"/>
                <w:color w:val="000000"/>
                <w:sz w:val="20"/>
                <w:szCs w:val="20"/>
              </w:rPr>
              <w:t>student</w:t>
            </w:r>
            <w:r w:rsidRPr="00183F0D">
              <w:rPr>
                <w:rFonts w:asciiTheme="majorHAnsi" w:hAnsiTheme="majorHAnsi"/>
                <w:color w:val="000000"/>
                <w:sz w:val="20"/>
                <w:szCs w:val="20"/>
              </w:rPr>
              <w:t xml:space="preserve"> outcomes</w:t>
            </w:r>
          </w:p>
          <w:p w14:paraId="1B550A41" w14:textId="77777777" w:rsidR="0081756B" w:rsidRPr="00183F0D" w:rsidRDefault="0081756B" w:rsidP="00D64174">
            <w:pPr>
              <w:numPr>
                <w:ilvl w:val="0"/>
                <w:numId w:val="34"/>
              </w:numPr>
              <w:textAlignment w:val="baseline"/>
              <w:rPr>
                <w:rFonts w:asciiTheme="majorHAnsi" w:hAnsiTheme="majorHAnsi"/>
                <w:color w:val="000000"/>
                <w:sz w:val="20"/>
                <w:szCs w:val="20"/>
              </w:rPr>
            </w:pPr>
            <w:r w:rsidRPr="00183F0D">
              <w:rPr>
                <w:rFonts w:asciiTheme="majorHAnsi" w:hAnsiTheme="majorHAnsi"/>
                <w:color w:val="000000"/>
                <w:sz w:val="20"/>
                <w:szCs w:val="20"/>
              </w:rPr>
              <w:t>Utilise cost marking strategies (e.g. using abbreviations or codes) when providing written feedback, recognising that marking is only one form of feedback.</w:t>
            </w:r>
          </w:p>
          <w:p w14:paraId="28771BA2" w14:textId="77777777" w:rsidR="0081756B" w:rsidRPr="00183F0D" w:rsidRDefault="0081756B" w:rsidP="00D64174">
            <w:pPr>
              <w:numPr>
                <w:ilvl w:val="0"/>
                <w:numId w:val="34"/>
              </w:numPr>
              <w:textAlignment w:val="baseline"/>
              <w:rPr>
                <w:rFonts w:asciiTheme="majorHAnsi" w:hAnsiTheme="majorHAnsi"/>
                <w:color w:val="000000"/>
                <w:sz w:val="20"/>
                <w:szCs w:val="20"/>
              </w:rPr>
            </w:pPr>
            <w:r w:rsidRPr="00183F0D">
              <w:rPr>
                <w:rFonts w:asciiTheme="majorHAnsi" w:hAnsiTheme="majorHAnsi"/>
                <w:color w:val="000000"/>
                <w:sz w:val="20"/>
                <w:szCs w:val="20"/>
              </w:rPr>
              <w:t>Where possible, use high quality verbal feedback during lessons and written feedback after lessons.</w:t>
            </w:r>
          </w:p>
          <w:p w14:paraId="7C6BDC48" w14:textId="77777777" w:rsidR="0081756B" w:rsidRPr="00183F0D" w:rsidRDefault="0081756B" w:rsidP="00D64174">
            <w:pPr>
              <w:numPr>
                <w:ilvl w:val="0"/>
                <w:numId w:val="34"/>
              </w:numPr>
              <w:textAlignment w:val="baseline"/>
              <w:rPr>
                <w:rFonts w:asciiTheme="majorHAnsi" w:hAnsiTheme="majorHAnsi"/>
                <w:color w:val="000000"/>
                <w:sz w:val="20"/>
                <w:szCs w:val="20"/>
              </w:rPr>
            </w:pPr>
            <w:r w:rsidRPr="00183F0D">
              <w:rPr>
                <w:rFonts w:asciiTheme="majorHAnsi" w:hAnsiTheme="majorHAnsi"/>
                <w:color w:val="000000"/>
                <w:sz w:val="20"/>
                <w:szCs w:val="20"/>
              </w:rPr>
              <w:t>Identify effective approaches to marking and alternative approaches to providing feedback</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0EEAC78" w14:textId="77777777" w:rsidR="0081756B" w:rsidRPr="00183F0D" w:rsidRDefault="0081756B" w:rsidP="00D64174">
            <w:pPr>
              <w:numPr>
                <w:ilvl w:val="0"/>
                <w:numId w:val="35"/>
              </w:numPr>
              <w:textAlignment w:val="baseline"/>
              <w:rPr>
                <w:rFonts w:asciiTheme="majorHAnsi" w:hAnsiTheme="majorHAnsi"/>
                <w:color w:val="000000"/>
                <w:sz w:val="20"/>
                <w:szCs w:val="20"/>
              </w:rPr>
            </w:pPr>
            <w:r w:rsidRPr="00183F0D">
              <w:rPr>
                <w:rFonts w:asciiTheme="majorHAnsi" w:hAnsiTheme="majorHAnsi"/>
                <w:color w:val="000000"/>
                <w:sz w:val="20"/>
                <w:szCs w:val="20"/>
              </w:rPr>
              <w:t>How well are you balancing the demands of assessment procedures? Have you identified any practice which is highly effective and not onerous?</w:t>
            </w:r>
          </w:p>
          <w:p w14:paraId="6F5B4A3D" w14:textId="77777777" w:rsidR="0081756B" w:rsidRPr="00183F0D" w:rsidRDefault="0081756B" w:rsidP="00D64174">
            <w:pPr>
              <w:numPr>
                <w:ilvl w:val="0"/>
                <w:numId w:val="35"/>
              </w:numPr>
              <w:textAlignment w:val="baseline"/>
              <w:rPr>
                <w:rFonts w:asciiTheme="majorHAnsi" w:hAnsiTheme="majorHAnsi"/>
                <w:color w:val="000000"/>
                <w:sz w:val="20"/>
                <w:szCs w:val="20"/>
              </w:rPr>
            </w:pPr>
            <w:r w:rsidRPr="00183F0D">
              <w:rPr>
                <w:rFonts w:asciiTheme="majorHAnsi" w:hAnsiTheme="majorHAnsi"/>
                <w:color w:val="000000"/>
                <w:sz w:val="20"/>
                <w:szCs w:val="20"/>
              </w:rPr>
              <w:t>Have you (ether in observations or your own lessons) identified any effective practice with regards verbal feedback? What was it? What impact did it have?</w:t>
            </w:r>
          </w:p>
          <w:p w14:paraId="1C3BED6A" w14:textId="51D6E0C4" w:rsidR="0081756B" w:rsidRPr="00183F0D" w:rsidRDefault="0081756B" w:rsidP="00D64174">
            <w:pPr>
              <w:numPr>
                <w:ilvl w:val="0"/>
                <w:numId w:val="35"/>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Critically reflect on how your setting collects and utilises assessment data. Does this assist with improving </w:t>
            </w:r>
            <w:r>
              <w:rPr>
                <w:rFonts w:asciiTheme="majorHAnsi" w:hAnsiTheme="majorHAnsi"/>
                <w:color w:val="000000"/>
                <w:sz w:val="20"/>
                <w:szCs w:val="20"/>
              </w:rPr>
              <w:t>student</w:t>
            </w:r>
            <w:r w:rsidRPr="00183F0D">
              <w:rPr>
                <w:rFonts w:asciiTheme="majorHAnsi" w:hAnsiTheme="majorHAnsi"/>
                <w:color w:val="000000"/>
                <w:sz w:val="20"/>
                <w:szCs w:val="20"/>
              </w:rPr>
              <w:t xml:space="preserve"> outcomes? </w:t>
            </w:r>
          </w:p>
        </w:tc>
        <w:tc>
          <w:tcPr>
            <w:tcW w:w="5601" w:type="dxa"/>
            <w:tcBorders>
              <w:top w:val="single" w:sz="8" w:space="0" w:color="000000"/>
              <w:left w:val="single" w:sz="8" w:space="0" w:color="000000"/>
              <w:bottom w:val="single" w:sz="8" w:space="0" w:color="000000"/>
              <w:right w:val="single" w:sz="8" w:space="0" w:color="000000"/>
            </w:tcBorders>
          </w:tcPr>
          <w:p w14:paraId="779C7583"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7C21D43C" w14:textId="3A9F9BED" w:rsidR="00CD1186" w:rsidRPr="00CD1186" w:rsidRDefault="009540E5" w:rsidP="00CD1186">
            <w:pPr>
              <w:textAlignment w:val="baseline"/>
              <w:rPr>
                <w:rFonts w:asciiTheme="majorHAnsi" w:hAnsiTheme="majorHAnsi"/>
                <w:color w:val="000000"/>
                <w:sz w:val="20"/>
                <w:szCs w:val="20"/>
              </w:rPr>
            </w:pPr>
            <w:r>
              <w:rPr>
                <w:rFonts w:asciiTheme="majorHAnsi" w:hAnsiTheme="majorHAnsi"/>
                <w:color w:val="000000"/>
                <w:sz w:val="20"/>
                <w:szCs w:val="20"/>
              </w:rPr>
              <w:t xml:space="preserve">That assessment both formative and summative are integral in measuring student progress and engagement. </w:t>
            </w:r>
            <w:r w:rsidR="00CD1186">
              <w:rPr>
                <w:rFonts w:asciiTheme="majorHAnsi" w:hAnsiTheme="majorHAnsi"/>
                <w:color w:val="000000"/>
                <w:sz w:val="20"/>
                <w:szCs w:val="20"/>
              </w:rPr>
              <w:t>They will have been taught in FET 4002 and FET 4003 that hi</w:t>
            </w:r>
            <w:r w:rsidR="00CD1186" w:rsidRPr="00CD1186">
              <w:rPr>
                <w:rFonts w:asciiTheme="majorHAnsi" w:hAnsiTheme="majorHAnsi"/>
                <w:color w:val="000000"/>
                <w:sz w:val="20"/>
                <w:szCs w:val="20"/>
              </w:rPr>
              <w:t>gh-quality feedback can be written or verbal</w:t>
            </w:r>
            <w:r w:rsidR="00CD1186">
              <w:rPr>
                <w:rFonts w:asciiTheme="majorHAnsi" w:hAnsiTheme="majorHAnsi"/>
                <w:color w:val="000000"/>
                <w:sz w:val="20"/>
                <w:szCs w:val="20"/>
              </w:rPr>
              <w:t xml:space="preserve"> and that</w:t>
            </w:r>
            <w:r w:rsidR="00CD1186" w:rsidRPr="00CD1186">
              <w:rPr>
                <w:rFonts w:asciiTheme="majorHAnsi" w:hAnsiTheme="majorHAnsi"/>
                <w:color w:val="000000"/>
                <w:sz w:val="20"/>
                <w:szCs w:val="20"/>
              </w:rPr>
              <w:t xml:space="preserve"> it</w:t>
            </w:r>
            <w:r w:rsidR="00CD1186">
              <w:rPr>
                <w:rFonts w:asciiTheme="majorHAnsi" w:hAnsiTheme="majorHAnsi"/>
                <w:color w:val="000000"/>
                <w:sz w:val="20"/>
                <w:szCs w:val="20"/>
              </w:rPr>
              <w:t xml:space="preserve"> must</w:t>
            </w:r>
            <w:r w:rsidR="00CD1186" w:rsidRPr="00CD1186">
              <w:rPr>
                <w:rFonts w:asciiTheme="majorHAnsi" w:hAnsiTheme="majorHAnsi"/>
                <w:color w:val="000000"/>
                <w:sz w:val="20"/>
                <w:szCs w:val="20"/>
              </w:rPr>
              <w:t xml:space="preserve"> be accurate and clear, encourage</w:t>
            </w:r>
            <w:r w:rsidR="00CD1186">
              <w:rPr>
                <w:rFonts w:asciiTheme="majorHAnsi" w:hAnsiTheme="majorHAnsi"/>
                <w:color w:val="000000"/>
                <w:sz w:val="20"/>
                <w:szCs w:val="20"/>
              </w:rPr>
              <w:t xml:space="preserve"> </w:t>
            </w:r>
            <w:r w:rsidR="00CD1186" w:rsidRPr="00CD1186">
              <w:rPr>
                <w:rFonts w:asciiTheme="majorHAnsi" w:hAnsiTheme="majorHAnsi"/>
                <w:color w:val="000000"/>
                <w:sz w:val="20"/>
                <w:szCs w:val="20"/>
              </w:rPr>
              <w:t>further effort, and provide specific guidance on</w:t>
            </w:r>
            <w:r w:rsidR="00CD1186">
              <w:rPr>
                <w:rFonts w:asciiTheme="majorHAnsi" w:hAnsiTheme="majorHAnsi"/>
                <w:color w:val="000000"/>
                <w:sz w:val="20"/>
                <w:szCs w:val="20"/>
              </w:rPr>
              <w:t xml:space="preserve"> </w:t>
            </w:r>
            <w:r w:rsidR="00CD1186" w:rsidRPr="00CD1186">
              <w:rPr>
                <w:rFonts w:asciiTheme="majorHAnsi" w:hAnsiTheme="majorHAnsi"/>
                <w:color w:val="000000"/>
                <w:sz w:val="20"/>
                <w:szCs w:val="20"/>
              </w:rPr>
              <w:t>how to improve</w:t>
            </w:r>
            <w:r w:rsidR="00CD1186">
              <w:rPr>
                <w:rFonts w:asciiTheme="majorHAnsi" w:hAnsiTheme="majorHAnsi"/>
                <w:color w:val="000000"/>
                <w:sz w:val="20"/>
                <w:szCs w:val="20"/>
              </w:rPr>
              <w:t>. Using feedforward techniques (Goldsmith, 2012) must be specific and measurable f</w:t>
            </w:r>
            <w:r w:rsidR="00CD1186" w:rsidRPr="00CD1186">
              <w:rPr>
                <w:rFonts w:asciiTheme="majorHAnsi" w:hAnsiTheme="majorHAnsi"/>
                <w:color w:val="000000"/>
                <w:sz w:val="20"/>
                <w:szCs w:val="20"/>
              </w:rPr>
              <w:t xml:space="preserve">ocusing on specific actions for </w:t>
            </w:r>
            <w:r w:rsidR="00CD1186">
              <w:rPr>
                <w:rFonts w:asciiTheme="majorHAnsi" w:hAnsiTheme="majorHAnsi"/>
                <w:color w:val="000000"/>
                <w:sz w:val="20"/>
                <w:szCs w:val="20"/>
              </w:rPr>
              <w:t>student</w:t>
            </w:r>
            <w:r w:rsidR="00CD1186" w:rsidRPr="00CD1186">
              <w:rPr>
                <w:rFonts w:asciiTheme="majorHAnsi" w:hAnsiTheme="majorHAnsi"/>
                <w:color w:val="000000"/>
                <w:sz w:val="20"/>
                <w:szCs w:val="20"/>
              </w:rPr>
              <w:t xml:space="preserve">s and providing time for </w:t>
            </w:r>
            <w:r w:rsidR="00CD1186">
              <w:rPr>
                <w:rFonts w:asciiTheme="majorHAnsi" w:hAnsiTheme="majorHAnsi"/>
                <w:color w:val="000000"/>
                <w:sz w:val="20"/>
                <w:szCs w:val="20"/>
              </w:rPr>
              <w:t>student</w:t>
            </w:r>
            <w:r w:rsidR="00CD1186" w:rsidRPr="00CD1186">
              <w:rPr>
                <w:rFonts w:asciiTheme="majorHAnsi" w:hAnsiTheme="majorHAnsi"/>
                <w:color w:val="000000"/>
                <w:sz w:val="20"/>
                <w:szCs w:val="20"/>
              </w:rPr>
              <w:t>s</w:t>
            </w:r>
          </w:p>
          <w:p w14:paraId="074E8AA7" w14:textId="32A93A5B" w:rsidR="0081756B" w:rsidRPr="00183F0D" w:rsidRDefault="00CD1186" w:rsidP="00CD1186">
            <w:pPr>
              <w:textAlignment w:val="baseline"/>
              <w:rPr>
                <w:rFonts w:asciiTheme="majorHAnsi" w:hAnsiTheme="majorHAnsi"/>
                <w:color w:val="000000"/>
                <w:sz w:val="20"/>
                <w:szCs w:val="20"/>
              </w:rPr>
            </w:pPr>
            <w:r w:rsidRPr="00CD1186">
              <w:rPr>
                <w:rFonts w:asciiTheme="majorHAnsi" w:hAnsiTheme="majorHAnsi"/>
                <w:color w:val="000000"/>
                <w:sz w:val="20"/>
                <w:szCs w:val="20"/>
              </w:rPr>
              <w:t xml:space="preserve">to respond to </w:t>
            </w:r>
            <w:r>
              <w:rPr>
                <w:rFonts w:asciiTheme="majorHAnsi" w:hAnsiTheme="majorHAnsi"/>
                <w:color w:val="000000"/>
                <w:sz w:val="20"/>
                <w:szCs w:val="20"/>
              </w:rPr>
              <w:t xml:space="preserve">the information given </w:t>
            </w:r>
          </w:p>
        </w:tc>
      </w:tr>
      <w:tr w:rsidR="0081756B" w:rsidRPr="00183F0D" w14:paraId="5664A524" w14:textId="77777777" w:rsidTr="00240AC7">
        <w:trPr>
          <w:trHeight w:val="184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4B262F77" w14:textId="77777777" w:rsidR="0081756B" w:rsidRDefault="0081756B"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2F7D7F4" w14:textId="77777777" w:rsidR="0081756B" w:rsidRPr="00183F0D" w:rsidRDefault="0081756B"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49245873" w14:textId="77777777" w:rsidR="0081756B" w:rsidRPr="00183F0D" w:rsidRDefault="0081756B" w:rsidP="00D64174">
            <w:pPr>
              <w:numPr>
                <w:ilvl w:val="0"/>
                <w:numId w:val="34"/>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261FF15" w14:textId="77777777" w:rsidR="0081756B" w:rsidRPr="00183F0D" w:rsidRDefault="0081756B" w:rsidP="00D64174">
            <w:pPr>
              <w:numPr>
                <w:ilvl w:val="0"/>
                <w:numId w:val="35"/>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5E1228CC" w14:textId="77777777" w:rsidR="0081756B"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54839129" w14:textId="594BA843" w:rsidR="00CD1186" w:rsidRPr="00CD1186" w:rsidRDefault="00CD1186" w:rsidP="00CD1186">
            <w:pPr>
              <w:textAlignment w:val="baseline"/>
              <w:rPr>
                <w:rFonts w:asciiTheme="majorHAnsi" w:hAnsiTheme="majorHAnsi"/>
                <w:color w:val="000000"/>
                <w:sz w:val="20"/>
                <w:szCs w:val="20"/>
              </w:rPr>
            </w:pPr>
            <w:r w:rsidRPr="00CD1186">
              <w:rPr>
                <w:rFonts w:asciiTheme="majorHAnsi" w:hAnsiTheme="majorHAnsi"/>
                <w:color w:val="000000"/>
                <w:sz w:val="20"/>
                <w:szCs w:val="20"/>
              </w:rPr>
              <w:t>Give feedback both verbally and written through techniques learnt on professional practice and during the taught element of FET 4002 and understand that written marking is only one form of feedback and other efficient approaches to marking and include using whole class feedback or well supported peer- and self-assessment and deconstructing this</w:t>
            </w:r>
            <w:r>
              <w:rPr>
                <w:rFonts w:asciiTheme="majorHAnsi" w:hAnsiTheme="majorHAnsi"/>
                <w:color w:val="000000"/>
                <w:sz w:val="20"/>
                <w:szCs w:val="20"/>
              </w:rPr>
              <w:t xml:space="preserve"> </w:t>
            </w:r>
            <w:r w:rsidRPr="00CD1186">
              <w:rPr>
                <w:rFonts w:asciiTheme="majorHAnsi" w:hAnsiTheme="majorHAnsi"/>
                <w:color w:val="000000"/>
                <w:sz w:val="20"/>
                <w:szCs w:val="20"/>
              </w:rPr>
              <w:t>approach</w:t>
            </w:r>
            <w:r>
              <w:rPr>
                <w:rFonts w:asciiTheme="majorHAnsi" w:hAnsiTheme="majorHAnsi"/>
                <w:color w:val="000000"/>
                <w:sz w:val="20"/>
                <w:szCs w:val="20"/>
              </w:rPr>
              <w:t xml:space="preserve">. </w:t>
            </w:r>
          </w:p>
        </w:tc>
      </w:tr>
      <w:tr w:rsidR="0081756B" w:rsidRPr="00183F0D" w14:paraId="44FEF6A4" w14:textId="2894D9D5" w:rsidTr="00240AC7">
        <w:trPr>
          <w:trHeight w:val="1973"/>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hideMark/>
          </w:tcPr>
          <w:p w14:paraId="7079370B" w14:textId="6C4D94A6" w:rsidR="0081756B" w:rsidRPr="00183F0D" w:rsidRDefault="0081756B" w:rsidP="00D261F8">
            <w:pPr>
              <w:rPr>
                <w:rFonts w:asciiTheme="majorHAnsi" w:hAnsiTheme="majorHAnsi"/>
              </w:rPr>
            </w:pPr>
            <w:r>
              <w:rPr>
                <w:rFonts w:asciiTheme="majorHAnsi" w:hAnsiTheme="majorHAnsi"/>
              </w:rPr>
              <w:t>19</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71D8F2EC" w14:textId="77777777" w:rsidR="001426EE" w:rsidRDefault="0081756B" w:rsidP="00D261F8">
            <w:pPr>
              <w:rPr>
                <w:rFonts w:asciiTheme="majorHAnsi" w:hAnsiTheme="majorHAnsi"/>
                <w:color w:val="000000"/>
                <w:sz w:val="20"/>
                <w:szCs w:val="20"/>
              </w:rPr>
            </w:pPr>
            <w:r w:rsidRPr="00183F0D">
              <w:rPr>
                <w:rFonts w:asciiTheme="majorHAnsi" w:hAnsiTheme="majorHAnsi"/>
                <w:color w:val="000000"/>
                <w:sz w:val="20"/>
                <w:szCs w:val="20"/>
              </w:rPr>
              <w:t>Assessment</w:t>
            </w:r>
          </w:p>
          <w:p w14:paraId="754183AC" w14:textId="4875FF88" w:rsidR="0081756B" w:rsidRPr="00183F0D" w:rsidRDefault="0081756B" w:rsidP="00D261F8">
            <w:pPr>
              <w:rPr>
                <w:rFonts w:asciiTheme="majorHAnsi" w:hAnsiTheme="majorHAnsi"/>
              </w:rPr>
            </w:pPr>
            <w:r w:rsidRPr="00183F0D">
              <w:rPr>
                <w:rFonts w:asciiTheme="majorHAnsi" w:hAnsiTheme="majorHAnsi"/>
                <w:color w:val="000000"/>
                <w:sz w:val="20"/>
                <w:szCs w:val="20"/>
              </w:rPr>
              <w:t> </w:t>
            </w:r>
            <w:r w:rsidRPr="001426EE">
              <w:rPr>
                <w:rFonts w:asciiTheme="majorHAnsi" w:hAnsiTheme="majorHAnsi"/>
                <w:b/>
                <w:bCs/>
                <w:color w:val="C80064"/>
                <w:sz w:val="20"/>
                <w:szCs w:val="20"/>
              </w:rPr>
              <w:t>(PS 13,16,17,18)</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6D65663A" w14:textId="66D3962D" w:rsidR="0081756B" w:rsidRPr="00183F0D" w:rsidRDefault="0081756B" w:rsidP="00D64174">
            <w:pPr>
              <w:numPr>
                <w:ilvl w:val="0"/>
                <w:numId w:val="36"/>
              </w:numPr>
              <w:textAlignment w:val="baseline"/>
              <w:rPr>
                <w:rFonts w:asciiTheme="majorHAnsi" w:hAnsiTheme="majorHAnsi"/>
                <w:color w:val="000000"/>
                <w:sz w:val="20"/>
                <w:szCs w:val="20"/>
              </w:rPr>
            </w:pPr>
            <w:r w:rsidRPr="00183F0D">
              <w:rPr>
                <w:rFonts w:asciiTheme="majorHAnsi" w:hAnsiTheme="majorHAnsi"/>
                <w:color w:val="000000"/>
                <w:sz w:val="20"/>
                <w:szCs w:val="20"/>
              </w:rPr>
              <w:t>Prioritise the marking of errors relating to misunderstandings/misconceptions rather than careless mistakes made whilst working.</w:t>
            </w:r>
          </w:p>
          <w:p w14:paraId="660FABF0" w14:textId="50AC5936" w:rsidR="0081756B" w:rsidRPr="00183F0D" w:rsidRDefault="0081756B" w:rsidP="00D64174">
            <w:pPr>
              <w:numPr>
                <w:ilvl w:val="0"/>
                <w:numId w:val="3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feedback which </w:t>
            </w:r>
            <w:proofErr w:type="gramStart"/>
            <w:r w:rsidRPr="00183F0D">
              <w:rPr>
                <w:rFonts w:asciiTheme="majorHAnsi" w:hAnsiTheme="majorHAnsi"/>
                <w:color w:val="000000"/>
                <w:sz w:val="20"/>
                <w:szCs w:val="20"/>
              </w:rPr>
              <w:t>takes into account</w:t>
            </w:r>
            <w:proofErr w:type="gramEnd"/>
            <w:r w:rsidRPr="00183F0D">
              <w:rPr>
                <w:rFonts w:asciiTheme="majorHAnsi" w:hAnsiTheme="majorHAnsi"/>
                <w:color w:val="000000"/>
                <w:sz w:val="20"/>
                <w:szCs w:val="20"/>
              </w:rPr>
              <w:t xml:space="preserve"> the range of factors which can impact on </w:t>
            </w:r>
            <w:r>
              <w:rPr>
                <w:rFonts w:asciiTheme="majorHAnsi" w:hAnsiTheme="majorHAnsi"/>
                <w:color w:val="000000"/>
                <w:sz w:val="20"/>
                <w:szCs w:val="20"/>
              </w:rPr>
              <w:lastRenderedPageBreak/>
              <w:t>students</w:t>
            </w:r>
            <w:r w:rsidRPr="00183F0D">
              <w:rPr>
                <w:rFonts w:asciiTheme="majorHAnsi" w:hAnsiTheme="majorHAnsi"/>
                <w:color w:val="000000"/>
                <w:sz w:val="20"/>
                <w:szCs w:val="20"/>
              </w:rPr>
              <w:t>’ understanding of the feedback (such as their age or the message the feedback contains)</w:t>
            </w:r>
          </w:p>
          <w:p w14:paraId="0244138C" w14:textId="0D2CFE26" w:rsidR="0081756B" w:rsidRPr="00183F0D" w:rsidRDefault="0081756B" w:rsidP="00D64174">
            <w:pPr>
              <w:numPr>
                <w:ilvl w:val="0"/>
                <w:numId w:val="36"/>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Provide accurate assessment and feedback to </w:t>
            </w:r>
            <w:r>
              <w:rPr>
                <w:rFonts w:asciiTheme="majorHAnsi" w:hAnsiTheme="majorHAnsi"/>
                <w:color w:val="000000"/>
                <w:sz w:val="20"/>
                <w:szCs w:val="20"/>
              </w:rPr>
              <w:t>students</w:t>
            </w:r>
            <w:r w:rsidRPr="00183F0D">
              <w:rPr>
                <w:rFonts w:asciiTheme="majorHAnsi" w:hAnsiTheme="majorHAnsi"/>
                <w:color w:val="000000"/>
                <w:sz w:val="20"/>
                <w:szCs w:val="20"/>
              </w:rPr>
              <w:t xml:space="preserve"> in line with external benchmarking (such as GCSE or A level requirements)</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8AE90EB" w14:textId="3E10B5A8" w:rsidR="0081756B" w:rsidRPr="00183F0D" w:rsidRDefault="0081756B" w:rsidP="00D64174">
            <w:pPr>
              <w:numPr>
                <w:ilvl w:val="0"/>
                <w:numId w:val="37"/>
              </w:numPr>
              <w:textAlignment w:val="baseline"/>
              <w:rPr>
                <w:rFonts w:asciiTheme="majorHAnsi" w:hAnsiTheme="majorHAnsi"/>
                <w:color w:val="000000"/>
                <w:sz w:val="20"/>
                <w:szCs w:val="20"/>
              </w:rPr>
            </w:pPr>
            <w:r w:rsidRPr="00183F0D">
              <w:rPr>
                <w:rFonts w:asciiTheme="majorHAnsi" w:hAnsiTheme="majorHAnsi"/>
                <w:color w:val="000000"/>
                <w:sz w:val="20"/>
                <w:szCs w:val="20"/>
              </w:rPr>
              <w:lastRenderedPageBreak/>
              <w:t xml:space="preserve">How effective is your written feedback to </w:t>
            </w:r>
            <w:r>
              <w:rPr>
                <w:rFonts w:asciiTheme="majorHAnsi" w:hAnsiTheme="majorHAnsi"/>
                <w:color w:val="000000"/>
                <w:sz w:val="20"/>
                <w:szCs w:val="20"/>
              </w:rPr>
              <w:t>students</w:t>
            </w:r>
            <w:r w:rsidRPr="00183F0D">
              <w:rPr>
                <w:rFonts w:asciiTheme="majorHAnsi" w:hAnsiTheme="majorHAnsi"/>
                <w:color w:val="000000"/>
                <w:sz w:val="20"/>
                <w:szCs w:val="20"/>
              </w:rPr>
              <w:t>? To what extent to you focus on correct misconceptions rather than careless mistakes?</w:t>
            </w:r>
          </w:p>
          <w:p w14:paraId="2BFA3D8C" w14:textId="02D9C890" w:rsidR="0081756B" w:rsidRPr="00183F0D" w:rsidRDefault="0081756B" w:rsidP="00D64174">
            <w:pPr>
              <w:numPr>
                <w:ilvl w:val="0"/>
                <w:numId w:val="37"/>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has your understanding of summative assessment practice developed? Think </w:t>
            </w:r>
            <w:r w:rsidRPr="00183F0D">
              <w:rPr>
                <w:rFonts w:asciiTheme="majorHAnsi" w:hAnsiTheme="majorHAnsi"/>
                <w:color w:val="000000"/>
                <w:sz w:val="20"/>
                <w:szCs w:val="20"/>
              </w:rPr>
              <w:lastRenderedPageBreak/>
              <w:t xml:space="preserve">specifically about those which prepare </w:t>
            </w:r>
            <w:r>
              <w:rPr>
                <w:rFonts w:asciiTheme="majorHAnsi" w:hAnsiTheme="majorHAnsi"/>
                <w:color w:val="000000"/>
                <w:sz w:val="20"/>
                <w:szCs w:val="20"/>
              </w:rPr>
              <w:t>students</w:t>
            </w:r>
            <w:r w:rsidRPr="00183F0D">
              <w:rPr>
                <w:rFonts w:asciiTheme="majorHAnsi" w:hAnsiTheme="majorHAnsi"/>
                <w:color w:val="000000"/>
                <w:sz w:val="20"/>
                <w:szCs w:val="20"/>
              </w:rPr>
              <w:t xml:space="preserve"> for GCSE and/or A level</w:t>
            </w:r>
            <w:r>
              <w:rPr>
                <w:rFonts w:asciiTheme="majorHAnsi" w:hAnsiTheme="majorHAnsi"/>
                <w:color w:val="000000"/>
                <w:sz w:val="20"/>
                <w:szCs w:val="20"/>
              </w:rPr>
              <w:t xml:space="preserve"> / BTEC </w:t>
            </w:r>
            <w:r w:rsidRPr="00183F0D">
              <w:rPr>
                <w:rFonts w:asciiTheme="majorHAnsi" w:hAnsiTheme="majorHAnsi"/>
                <w:color w:val="000000"/>
                <w:sz w:val="20"/>
                <w:szCs w:val="20"/>
              </w:rPr>
              <w:t>outcomes.</w:t>
            </w:r>
          </w:p>
          <w:p w14:paraId="3A17FAD8" w14:textId="2C73DAEC" w:rsidR="0081756B" w:rsidRPr="00183F0D" w:rsidRDefault="0081756B" w:rsidP="00D64174">
            <w:pPr>
              <w:numPr>
                <w:ilvl w:val="0"/>
                <w:numId w:val="37"/>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Reflect on a lesson you taught this week. How did you ensure it was sequenced so that it built on prior knowledge and prepared </w:t>
            </w:r>
            <w:r>
              <w:rPr>
                <w:rFonts w:asciiTheme="majorHAnsi" w:hAnsiTheme="majorHAnsi"/>
                <w:color w:val="000000"/>
                <w:sz w:val="20"/>
                <w:szCs w:val="20"/>
              </w:rPr>
              <w:t>students</w:t>
            </w:r>
            <w:r w:rsidRPr="00183F0D">
              <w:rPr>
                <w:rFonts w:asciiTheme="majorHAnsi" w:hAnsiTheme="majorHAnsi"/>
                <w:color w:val="000000"/>
                <w:sz w:val="20"/>
                <w:szCs w:val="20"/>
              </w:rPr>
              <w:t xml:space="preserve"> for the next step?</w:t>
            </w:r>
          </w:p>
        </w:tc>
        <w:tc>
          <w:tcPr>
            <w:tcW w:w="5601" w:type="dxa"/>
            <w:tcBorders>
              <w:top w:val="single" w:sz="8" w:space="0" w:color="000000"/>
              <w:left w:val="single" w:sz="8" w:space="0" w:color="000000"/>
              <w:bottom w:val="single" w:sz="8" w:space="0" w:color="000000"/>
              <w:right w:val="single" w:sz="8" w:space="0" w:color="000000"/>
            </w:tcBorders>
          </w:tcPr>
          <w:p w14:paraId="51EB27D2"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lastRenderedPageBreak/>
              <w:t>Trainees will have already been taught:</w:t>
            </w:r>
          </w:p>
          <w:p w14:paraId="71759259" w14:textId="4DC16DA8" w:rsidR="0081756B" w:rsidRPr="00183F0D" w:rsidRDefault="00CD1186" w:rsidP="00CD1186">
            <w:pPr>
              <w:textAlignment w:val="baseline"/>
              <w:rPr>
                <w:rFonts w:asciiTheme="majorHAnsi" w:hAnsiTheme="majorHAnsi"/>
                <w:color w:val="000000"/>
                <w:sz w:val="20"/>
                <w:szCs w:val="20"/>
              </w:rPr>
            </w:pPr>
            <w:r>
              <w:rPr>
                <w:rFonts w:asciiTheme="majorHAnsi" w:hAnsiTheme="majorHAnsi"/>
                <w:color w:val="000000"/>
                <w:sz w:val="20"/>
                <w:szCs w:val="20"/>
              </w:rPr>
              <w:t>During their professional practice, the</w:t>
            </w:r>
            <w:r w:rsidR="00DE7CBA">
              <w:rPr>
                <w:rFonts w:asciiTheme="majorHAnsi" w:hAnsiTheme="majorHAnsi"/>
                <w:color w:val="000000"/>
                <w:sz w:val="20"/>
                <w:szCs w:val="20"/>
              </w:rPr>
              <w:t>ir subject</w:t>
            </w:r>
            <w:r>
              <w:rPr>
                <w:rFonts w:asciiTheme="majorHAnsi" w:hAnsiTheme="majorHAnsi"/>
                <w:color w:val="000000"/>
                <w:sz w:val="20"/>
                <w:szCs w:val="20"/>
              </w:rPr>
              <w:t xml:space="preserve"> awarding bodies have their own marking scheme with specific requirements</w:t>
            </w:r>
            <w:r w:rsidR="00DE7CBA">
              <w:rPr>
                <w:rFonts w:asciiTheme="majorHAnsi" w:hAnsiTheme="majorHAnsi"/>
                <w:color w:val="000000"/>
                <w:sz w:val="20"/>
                <w:szCs w:val="20"/>
              </w:rPr>
              <w:t xml:space="preserve">. Through working with expert colleagues during the standardisation and moderation of the assessed work, trainees will have been taught how to phrase and mark specifically using correct terminology and appropriateness. How their feedback on formative assessment has informed the summative assessment and improved the submission </w:t>
            </w:r>
          </w:p>
        </w:tc>
      </w:tr>
      <w:tr w:rsidR="0081756B" w:rsidRPr="00183F0D" w14:paraId="1971F2C1" w14:textId="77777777" w:rsidTr="00240AC7">
        <w:trPr>
          <w:trHeight w:val="1972"/>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669FC586" w14:textId="77777777" w:rsidR="0081756B" w:rsidRDefault="0081756B"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A699A6C" w14:textId="77777777" w:rsidR="0081756B" w:rsidRPr="00183F0D" w:rsidRDefault="0081756B"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6055D48F" w14:textId="77777777" w:rsidR="0081756B" w:rsidRPr="00183F0D" w:rsidRDefault="0081756B" w:rsidP="00D64174">
            <w:pPr>
              <w:numPr>
                <w:ilvl w:val="0"/>
                <w:numId w:val="36"/>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7C85C0C" w14:textId="77777777" w:rsidR="0081756B" w:rsidRPr="00183F0D" w:rsidRDefault="0081756B" w:rsidP="00D64174">
            <w:pPr>
              <w:numPr>
                <w:ilvl w:val="0"/>
                <w:numId w:val="37"/>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487993DC" w14:textId="77777777" w:rsidR="0081756B"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2468550B" w14:textId="7A6E447D" w:rsidR="00DE7CBA" w:rsidRPr="00DE55A9" w:rsidRDefault="00DE7CBA" w:rsidP="0081756B">
            <w:pPr>
              <w:textAlignment w:val="baseline"/>
              <w:rPr>
                <w:rFonts w:asciiTheme="majorHAnsi" w:hAnsiTheme="majorHAnsi"/>
                <w:color w:val="000000"/>
                <w:sz w:val="20"/>
                <w:szCs w:val="20"/>
              </w:rPr>
            </w:pPr>
            <w:r w:rsidRPr="00DE55A9">
              <w:rPr>
                <w:rFonts w:asciiTheme="majorHAnsi" w:hAnsiTheme="majorHAnsi"/>
                <w:color w:val="000000"/>
                <w:sz w:val="20"/>
                <w:szCs w:val="20"/>
              </w:rPr>
              <w:t xml:space="preserve">Carry out some summative </w:t>
            </w:r>
            <w:r w:rsidR="00A90035" w:rsidRPr="00DE55A9">
              <w:rPr>
                <w:rFonts w:asciiTheme="majorHAnsi" w:hAnsiTheme="majorHAnsi"/>
                <w:color w:val="000000"/>
                <w:sz w:val="20"/>
                <w:szCs w:val="20"/>
              </w:rPr>
              <w:t xml:space="preserve">assessment with colleagues in setting </w:t>
            </w:r>
          </w:p>
          <w:p w14:paraId="5D6F9C3A" w14:textId="247CA96F" w:rsidR="00A90035" w:rsidRPr="00DE55A9" w:rsidRDefault="00A90035" w:rsidP="00A90035">
            <w:pPr>
              <w:textAlignment w:val="baseline"/>
              <w:rPr>
                <w:rFonts w:asciiTheme="majorHAnsi" w:hAnsiTheme="majorHAnsi"/>
                <w:color w:val="000000"/>
                <w:sz w:val="20"/>
                <w:szCs w:val="20"/>
              </w:rPr>
            </w:pPr>
            <w:r w:rsidRPr="00DE55A9">
              <w:rPr>
                <w:rFonts w:asciiTheme="majorHAnsi" w:hAnsiTheme="majorHAnsi"/>
                <w:color w:val="000000"/>
                <w:sz w:val="20"/>
                <w:szCs w:val="20"/>
              </w:rPr>
              <w:t>They will know that using verbal feedback during lessons in place of written feedback after lessons where possible will reduce workload and give them the opportunity of marking using</w:t>
            </w:r>
          </w:p>
          <w:p w14:paraId="1DC95050" w14:textId="151B7DFC" w:rsidR="00A90035" w:rsidRPr="00DE55A9" w:rsidRDefault="00A90035" w:rsidP="00A90035">
            <w:pPr>
              <w:textAlignment w:val="baseline"/>
              <w:rPr>
                <w:rFonts w:asciiTheme="majorHAnsi" w:hAnsiTheme="majorHAnsi"/>
                <w:color w:val="000000"/>
                <w:sz w:val="20"/>
                <w:szCs w:val="20"/>
              </w:rPr>
            </w:pPr>
            <w:r w:rsidRPr="00DE55A9">
              <w:rPr>
                <w:rFonts w:asciiTheme="majorHAnsi" w:hAnsiTheme="majorHAnsi"/>
                <w:color w:val="000000"/>
                <w:sz w:val="20"/>
                <w:szCs w:val="20"/>
              </w:rPr>
              <w:t>abbreviations and codes in written feedback.</w:t>
            </w:r>
            <w:r w:rsidR="00DE55A9">
              <w:rPr>
                <w:rFonts w:asciiTheme="majorHAnsi" w:hAnsiTheme="majorHAnsi"/>
                <w:color w:val="000000"/>
                <w:sz w:val="20"/>
                <w:szCs w:val="20"/>
              </w:rPr>
              <w:t xml:space="preserve"> </w:t>
            </w:r>
            <w:proofErr w:type="gramStart"/>
            <w:r w:rsidR="00DE55A9">
              <w:rPr>
                <w:rFonts w:asciiTheme="majorHAnsi" w:hAnsiTheme="majorHAnsi"/>
                <w:color w:val="000000"/>
                <w:sz w:val="20"/>
                <w:szCs w:val="20"/>
              </w:rPr>
              <w:t>Also</w:t>
            </w:r>
            <w:proofErr w:type="gramEnd"/>
            <w:r w:rsidR="00DE55A9">
              <w:rPr>
                <w:rFonts w:asciiTheme="majorHAnsi" w:hAnsiTheme="majorHAnsi"/>
                <w:color w:val="000000"/>
                <w:sz w:val="20"/>
                <w:szCs w:val="20"/>
              </w:rPr>
              <w:t xml:space="preserve"> through work carried out during FET 4003, a focus could be on Assessment and Feedback whilst teaching in the pandemic and how this has affected teacher and centre assessment. </w:t>
            </w:r>
          </w:p>
          <w:p w14:paraId="3C8019FE" w14:textId="7EB0101D" w:rsidR="00A90035" w:rsidRPr="00263796" w:rsidRDefault="00A90035" w:rsidP="00A90035">
            <w:pPr>
              <w:textAlignment w:val="baseline"/>
              <w:rPr>
                <w:rFonts w:asciiTheme="majorHAnsi" w:hAnsiTheme="majorHAnsi"/>
                <w:b/>
                <w:bCs/>
                <w:color w:val="000000"/>
                <w:sz w:val="20"/>
                <w:szCs w:val="20"/>
              </w:rPr>
            </w:pPr>
          </w:p>
        </w:tc>
      </w:tr>
      <w:tr w:rsidR="0081756B" w:rsidRPr="00183F0D" w14:paraId="17B78D5B" w14:textId="4FD2F946" w:rsidTr="00240AC7">
        <w:trPr>
          <w:trHeight w:val="1845"/>
        </w:trPr>
        <w:tc>
          <w:tcPr>
            <w:tcW w:w="932" w:type="dxa"/>
            <w:vMerge w:val="restart"/>
            <w:tcBorders>
              <w:top w:val="single" w:sz="8" w:space="0" w:color="000000"/>
              <w:left w:val="single" w:sz="8" w:space="0" w:color="000000"/>
              <w:right w:val="single" w:sz="6" w:space="0" w:color="CCCCCC"/>
            </w:tcBorders>
            <w:tcMar>
              <w:top w:w="100" w:type="dxa"/>
              <w:left w:w="100" w:type="dxa"/>
              <w:bottom w:w="100" w:type="dxa"/>
              <w:right w:w="100" w:type="dxa"/>
            </w:tcMar>
          </w:tcPr>
          <w:p w14:paraId="0448BC5C" w14:textId="20CCA667" w:rsidR="0081756B" w:rsidRPr="00183F0D" w:rsidRDefault="0081756B" w:rsidP="00D261F8">
            <w:pPr>
              <w:rPr>
                <w:rFonts w:asciiTheme="majorHAnsi" w:hAnsiTheme="majorHAnsi"/>
              </w:rPr>
            </w:pPr>
            <w:r>
              <w:rPr>
                <w:rFonts w:asciiTheme="majorHAnsi" w:hAnsiTheme="majorHAnsi"/>
              </w:rPr>
              <w:t>20</w:t>
            </w:r>
          </w:p>
        </w:tc>
        <w:tc>
          <w:tcPr>
            <w:tcW w:w="1185" w:type="dxa"/>
            <w:vMerge w:val="restart"/>
            <w:tcBorders>
              <w:top w:val="single" w:sz="6" w:space="0" w:color="CCCCCC"/>
              <w:left w:val="single" w:sz="6" w:space="0" w:color="CCCCCC"/>
              <w:right w:val="single" w:sz="6" w:space="0" w:color="CCCCCC"/>
            </w:tcBorders>
            <w:tcMar>
              <w:top w:w="40" w:type="dxa"/>
              <w:left w:w="40" w:type="dxa"/>
              <w:bottom w:w="40" w:type="dxa"/>
              <w:right w:w="40" w:type="dxa"/>
            </w:tcMar>
            <w:hideMark/>
          </w:tcPr>
          <w:p w14:paraId="756ED389" w14:textId="4B49058D" w:rsidR="0081756B" w:rsidRPr="00183F0D" w:rsidRDefault="0081756B" w:rsidP="00D261F8">
            <w:pPr>
              <w:rPr>
                <w:rFonts w:asciiTheme="majorHAnsi" w:hAnsiTheme="majorHAnsi"/>
              </w:rPr>
            </w:pPr>
            <w:r w:rsidRPr="00183F0D">
              <w:rPr>
                <w:rFonts w:asciiTheme="majorHAnsi" w:hAnsiTheme="majorHAnsi"/>
                <w:color w:val="000000"/>
                <w:sz w:val="20"/>
                <w:szCs w:val="20"/>
              </w:rPr>
              <w:t>Professional Behaviours</w:t>
            </w:r>
            <w:r>
              <w:rPr>
                <w:rFonts w:asciiTheme="majorHAnsi" w:hAnsiTheme="majorHAnsi"/>
                <w:color w:val="000000"/>
                <w:sz w:val="20"/>
                <w:szCs w:val="20"/>
              </w:rPr>
              <w:t xml:space="preserve"> </w:t>
            </w:r>
            <w:r w:rsidRPr="001426EE">
              <w:rPr>
                <w:rFonts w:asciiTheme="majorHAnsi" w:hAnsiTheme="majorHAnsi"/>
                <w:b/>
                <w:bCs/>
                <w:color w:val="C80064"/>
              </w:rPr>
              <w:t>(</w:t>
            </w:r>
            <w:r w:rsidRPr="001426EE">
              <w:rPr>
                <w:rFonts w:asciiTheme="majorHAnsi" w:hAnsiTheme="majorHAnsi"/>
                <w:b/>
                <w:bCs/>
                <w:color w:val="C80064"/>
                <w:sz w:val="20"/>
                <w:szCs w:val="20"/>
              </w:rPr>
              <w:t>PS 1, 3, 4, 9, 10, 14, 15, 16, 19, 20)</w:t>
            </w:r>
          </w:p>
        </w:tc>
        <w:tc>
          <w:tcPr>
            <w:tcW w:w="3402" w:type="dxa"/>
            <w:vMerge w:val="restart"/>
            <w:tcBorders>
              <w:top w:val="single" w:sz="8" w:space="0" w:color="000000"/>
              <w:left w:val="single" w:sz="6" w:space="0" w:color="CCCCCC"/>
              <w:right w:val="single" w:sz="8" w:space="0" w:color="000000"/>
            </w:tcBorders>
            <w:tcMar>
              <w:top w:w="100" w:type="dxa"/>
              <w:left w:w="100" w:type="dxa"/>
              <w:bottom w:w="100" w:type="dxa"/>
              <w:right w:w="100" w:type="dxa"/>
            </w:tcMar>
            <w:hideMark/>
          </w:tcPr>
          <w:p w14:paraId="37B61EDD" w14:textId="19747379" w:rsidR="0081756B" w:rsidRPr="00183F0D" w:rsidRDefault="0081756B" w:rsidP="00D64174">
            <w:pPr>
              <w:numPr>
                <w:ilvl w:val="0"/>
                <w:numId w:val="38"/>
              </w:numPr>
              <w:textAlignment w:val="baseline"/>
              <w:rPr>
                <w:rFonts w:asciiTheme="majorHAnsi" w:hAnsiTheme="majorHAnsi"/>
                <w:color w:val="000000"/>
                <w:sz w:val="20"/>
                <w:szCs w:val="20"/>
              </w:rPr>
            </w:pPr>
            <w:r w:rsidRPr="00183F0D">
              <w:rPr>
                <w:rFonts w:asciiTheme="majorHAnsi" w:hAnsiTheme="majorHAnsi"/>
                <w:color w:val="000000"/>
                <w:sz w:val="20"/>
                <w:szCs w:val="20"/>
              </w:rPr>
              <w:t>Engage parents/carers</w:t>
            </w:r>
            <w:r>
              <w:rPr>
                <w:rFonts w:asciiTheme="majorHAnsi" w:hAnsiTheme="majorHAnsi"/>
                <w:color w:val="000000"/>
                <w:sz w:val="20"/>
                <w:szCs w:val="20"/>
              </w:rPr>
              <w:t xml:space="preserve"> /guardians</w:t>
            </w:r>
            <w:r w:rsidRPr="00183F0D">
              <w:rPr>
                <w:rFonts w:asciiTheme="majorHAnsi" w:hAnsiTheme="majorHAnsi"/>
                <w:color w:val="000000"/>
                <w:sz w:val="20"/>
                <w:szCs w:val="20"/>
              </w:rPr>
              <w:t xml:space="preserve"> in the education of their </w:t>
            </w:r>
            <w:r>
              <w:rPr>
                <w:rFonts w:asciiTheme="majorHAnsi" w:hAnsiTheme="majorHAnsi"/>
                <w:color w:val="000000"/>
                <w:sz w:val="20"/>
                <w:szCs w:val="20"/>
              </w:rPr>
              <w:t>children / young adults</w:t>
            </w:r>
            <w:r w:rsidRPr="00183F0D">
              <w:rPr>
                <w:rFonts w:asciiTheme="majorHAnsi" w:hAnsiTheme="majorHAnsi"/>
                <w:color w:val="000000"/>
                <w:sz w:val="20"/>
                <w:szCs w:val="20"/>
              </w:rPr>
              <w:t xml:space="preserve"> (including effective use of parents’ evenings</w:t>
            </w:r>
            <w:r>
              <w:rPr>
                <w:rFonts w:asciiTheme="majorHAnsi" w:hAnsiTheme="majorHAnsi"/>
                <w:color w:val="000000"/>
                <w:sz w:val="20"/>
                <w:szCs w:val="20"/>
              </w:rPr>
              <w:t>/ open evenings</w:t>
            </w:r>
            <w:r w:rsidRPr="00183F0D">
              <w:rPr>
                <w:rFonts w:asciiTheme="majorHAnsi" w:hAnsiTheme="majorHAnsi"/>
                <w:color w:val="000000"/>
                <w:sz w:val="20"/>
                <w:szCs w:val="20"/>
              </w:rPr>
              <w:t>)</w:t>
            </w:r>
          </w:p>
          <w:p w14:paraId="60CAD3EF" w14:textId="77777777" w:rsidR="0081756B" w:rsidRPr="00183F0D" w:rsidRDefault="0081756B" w:rsidP="00D64174">
            <w:pPr>
              <w:numPr>
                <w:ilvl w:val="0"/>
                <w:numId w:val="38"/>
              </w:numPr>
              <w:textAlignment w:val="baseline"/>
              <w:rPr>
                <w:rFonts w:asciiTheme="majorHAnsi" w:hAnsiTheme="majorHAnsi"/>
                <w:color w:val="000000"/>
                <w:sz w:val="20"/>
                <w:szCs w:val="20"/>
              </w:rPr>
            </w:pPr>
            <w:r w:rsidRPr="00183F0D">
              <w:rPr>
                <w:rFonts w:asciiTheme="majorHAnsi" w:hAnsiTheme="majorHAnsi"/>
                <w:color w:val="000000"/>
                <w:sz w:val="20"/>
                <w:szCs w:val="20"/>
              </w:rPr>
              <w:t>Critically engage with research and use evidence to critique practice</w:t>
            </w:r>
          </w:p>
          <w:p w14:paraId="5676B1AF" w14:textId="450D745B" w:rsidR="0081756B" w:rsidRPr="00183F0D" w:rsidRDefault="0081756B" w:rsidP="00D64174">
            <w:pPr>
              <w:numPr>
                <w:ilvl w:val="0"/>
                <w:numId w:val="38"/>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Identify areas for development and engage in appropriate CPD with clear intentions for </w:t>
            </w:r>
            <w:r>
              <w:rPr>
                <w:rFonts w:asciiTheme="majorHAnsi" w:hAnsiTheme="majorHAnsi"/>
                <w:color w:val="000000"/>
                <w:sz w:val="20"/>
                <w:szCs w:val="20"/>
              </w:rPr>
              <w:t>student</w:t>
            </w:r>
            <w:r w:rsidRPr="00183F0D">
              <w:rPr>
                <w:rFonts w:asciiTheme="majorHAnsi" w:hAnsiTheme="majorHAnsi"/>
                <w:color w:val="000000"/>
                <w:sz w:val="20"/>
                <w:szCs w:val="20"/>
              </w:rPr>
              <w:t xml:space="preserve"> outcomes</w:t>
            </w:r>
          </w:p>
          <w:p w14:paraId="603154E2" w14:textId="5AB914C1" w:rsidR="0081756B" w:rsidRPr="00183F0D" w:rsidRDefault="0081756B" w:rsidP="00D64174">
            <w:pPr>
              <w:numPr>
                <w:ilvl w:val="0"/>
                <w:numId w:val="38"/>
              </w:numPr>
              <w:textAlignment w:val="baseline"/>
              <w:rPr>
                <w:rFonts w:asciiTheme="majorHAnsi" w:hAnsiTheme="majorHAnsi"/>
                <w:color w:val="000000"/>
                <w:sz w:val="20"/>
                <w:szCs w:val="20"/>
              </w:rPr>
            </w:pPr>
            <w:r w:rsidRPr="00183F0D">
              <w:rPr>
                <w:rFonts w:asciiTheme="majorHAnsi" w:hAnsiTheme="majorHAnsi"/>
                <w:color w:val="000000"/>
                <w:sz w:val="20"/>
                <w:szCs w:val="20"/>
              </w:rPr>
              <w:t>Build effective working relationships by working with colleagues as part of a team</w:t>
            </w:r>
          </w:p>
        </w:tc>
        <w:tc>
          <w:tcPr>
            <w:tcW w:w="326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F9252DE" w14:textId="1339B6F0" w:rsidR="0081756B" w:rsidRPr="00183F0D" w:rsidRDefault="0081756B" w:rsidP="00D64174">
            <w:pPr>
              <w:numPr>
                <w:ilvl w:val="0"/>
                <w:numId w:val="39"/>
              </w:numPr>
              <w:textAlignment w:val="baseline"/>
              <w:rPr>
                <w:rFonts w:asciiTheme="majorHAnsi" w:hAnsiTheme="majorHAnsi"/>
                <w:color w:val="000000"/>
                <w:sz w:val="20"/>
                <w:szCs w:val="20"/>
              </w:rPr>
            </w:pPr>
            <w:r w:rsidRPr="00183F0D">
              <w:rPr>
                <w:rFonts w:asciiTheme="majorHAnsi" w:hAnsiTheme="majorHAnsi"/>
                <w:color w:val="000000"/>
                <w:sz w:val="20"/>
                <w:szCs w:val="20"/>
              </w:rPr>
              <w:t xml:space="preserve">How effective is your communication to parents/carers in relation to </w:t>
            </w:r>
            <w:r>
              <w:rPr>
                <w:rFonts w:asciiTheme="majorHAnsi" w:hAnsiTheme="majorHAnsi"/>
                <w:color w:val="000000"/>
                <w:sz w:val="20"/>
                <w:szCs w:val="20"/>
              </w:rPr>
              <w:t>student</w:t>
            </w:r>
            <w:r w:rsidRPr="00183F0D">
              <w:rPr>
                <w:rFonts w:asciiTheme="majorHAnsi" w:hAnsiTheme="majorHAnsi"/>
                <w:color w:val="000000"/>
                <w:sz w:val="20"/>
                <w:szCs w:val="20"/>
              </w:rPr>
              <w:t>’s achievements and well-being?</w:t>
            </w:r>
          </w:p>
          <w:p w14:paraId="0B81F6A7" w14:textId="4AE9B536" w:rsidR="0081756B" w:rsidRPr="00183F0D" w:rsidRDefault="0081756B" w:rsidP="00D64174">
            <w:pPr>
              <w:numPr>
                <w:ilvl w:val="0"/>
                <w:numId w:val="39"/>
              </w:numPr>
              <w:textAlignment w:val="baseline"/>
              <w:rPr>
                <w:rFonts w:asciiTheme="majorHAnsi" w:hAnsiTheme="majorHAnsi"/>
                <w:color w:val="000000"/>
                <w:sz w:val="20"/>
                <w:szCs w:val="20"/>
              </w:rPr>
            </w:pPr>
            <w:r w:rsidRPr="00183F0D">
              <w:rPr>
                <w:rFonts w:asciiTheme="majorHAnsi" w:hAnsiTheme="majorHAnsi"/>
                <w:color w:val="000000"/>
                <w:sz w:val="20"/>
                <w:szCs w:val="20"/>
              </w:rPr>
              <w:t>Have you been involved with any CPD to improve teaching outside of your programme of ITT? If not, what could this look like? What CPD may you find it useful to engage with in the future (</w:t>
            </w:r>
            <w:r>
              <w:rPr>
                <w:rFonts w:asciiTheme="majorHAnsi" w:hAnsiTheme="majorHAnsi"/>
                <w:color w:val="000000"/>
                <w:sz w:val="20"/>
                <w:szCs w:val="20"/>
              </w:rPr>
              <w:t>if carrying out QTLS</w:t>
            </w:r>
            <w:r w:rsidRPr="00183F0D">
              <w:rPr>
                <w:rFonts w:asciiTheme="majorHAnsi" w:hAnsiTheme="majorHAnsi"/>
                <w:color w:val="000000"/>
                <w:sz w:val="20"/>
                <w:szCs w:val="20"/>
              </w:rPr>
              <w:t xml:space="preserve"> for example)?</w:t>
            </w:r>
          </w:p>
          <w:p w14:paraId="13E01CA4" w14:textId="77777777" w:rsidR="0081756B" w:rsidRPr="00183F0D" w:rsidRDefault="0081756B" w:rsidP="00D64174">
            <w:pPr>
              <w:numPr>
                <w:ilvl w:val="0"/>
                <w:numId w:val="39"/>
              </w:numPr>
              <w:textAlignment w:val="baseline"/>
              <w:rPr>
                <w:rFonts w:asciiTheme="majorHAnsi" w:hAnsiTheme="majorHAnsi"/>
                <w:color w:val="000000"/>
                <w:sz w:val="20"/>
                <w:szCs w:val="20"/>
              </w:rPr>
            </w:pPr>
            <w:r w:rsidRPr="00183F0D">
              <w:rPr>
                <w:rFonts w:asciiTheme="majorHAnsi" w:hAnsiTheme="majorHAnsi"/>
                <w:color w:val="000000"/>
                <w:sz w:val="20"/>
                <w:szCs w:val="20"/>
              </w:rPr>
              <w:t>How has your understanding of ‘professionalism’ developed since the start of your ITT programme? What insights have you made?</w:t>
            </w:r>
          </w:p>
        </w:tc>
        <w:tc>
          <w:tcPr>
            <w:tcW w:w="5601" w:type="dxa"/>
            <w:tcBorders>
              <w:top w:val="single" w:sz="8" w:space="0" w:color="000000"/>
              <w:left w:val="single" w:sz="8" w:space="0" w:color="000000"/>
              <w:bottom w:val="single" w:sz="8" w:space="0" w:color="000000"/>
              <w:right w:val="single" w:sz="8" w:space="0" w:color="000000"/>
            </w:tcBorders>
          </w:tcPr>
          <w:p w14:paraId="4723CB27" w14:textId="77777777" w:rsidR="0081756B" w:rsidRDefault="0081756B" w:rsidP="0081756B">
            <w:pPr>
              <w:textAlignment w:val="baseline"/>
              <w:rPr>
                <w:rFonts w:asciiTheme="majorHAnsi" w:hAnsiTheme="majorHAnsi"/>
                <w:color w:val="000000"/>
                <w:sz w:val="20"/>
                <w:szCs w:val="20"/>
              </w:rPr>
            </w:pPr>
            <w:r w:rsidRPr="00263796">
              <w:rPr>
                <w:rFonts w:asciiTheme="majorHAnsi" w:hAnsiTheme="majorHAnsi"/>
                <w:b/>
                <w:bCs/>
                <w:color w:val="000000"/>
                <w:sz w:val="20"/>
                <w:szCs w:val="20"/>
              </w:rPr>
              <w:t>Trainees will have already been taught:</w:t>
            </w:r>
          </w:p>
          <w:p w14:paraId="6BB1D28F" w14:textId="03BB8AB8" w:rsidR="0081756B" w:rsidRPr="00183F0D" w:rsidRDefault="00DE55A9" w:rsidP="00DE55A9">
            <w:pPr>
              <w:textAlignment w:val="baseline"/>
              <w:rPr>
                <w:rFonts w:asciiTheme="majorHAnsi" w:hAnsiTheme="majorHAnsi"/>
                <w:color w:val="000000"/>
                <w:sz w:val="20"/>
                <w:szCs w:val="20"/>
              </w:rPr>
            </w:pPr>
            <w:r>
              <w:rPr>
                <w:rFonts w:asciiTheme="majorHAnsi" w:hAnsiTheme="majorHAnsi"/>
                <w:color w:val="000000"/>
                <w:sz w:val="20"/>
                <w:szCs w:val="20"/>
              </w:rPr>
              <w:t>Working with colleagues as part of a team and engaging with the settings wider community can have a positive impact on their teaching and students. They will have been taught that e</w:t>
            </w:r>
            <w:r w:rsidRPr="00DE55A9">
              <w:rPr>
                <w:rFonts w:asciiTheme="majorHAnsi" w:hAnsiTheme="majorHAnsi"/>
                <w:color w:val="000000"/>
                <w:sz w:val="20"/>
                <w:szCs w:val="20"/>
              </w:rPr>
              <w:t>ngaging in high-quality professional</w:t>
            </w:r>
            <w:r>
              <w:rPr>
                <w:rFonts w:asciiTheme="majorHAnsi" w:hAnsiTheme="majorHAnsi"/>
                <w:color w:val="000000"/>
                <w:sz w:val="20"/>
                <w:szCs w:val="20"/>
              </w:rPr>
              <w:t xml:space="preserve"> </w:t>
            </w:r>
            <w:r w:rsidRPr="00DE55A9">
              <w:rPr>
                <w:rFonts w:asciiTheme="majorHAnsi" w:hAnsiTheme="majorHAnsi"/>
                <w:color w:val="000000"/>
                <w:sz w:val="20"/>
                <w:szCs w:val="20"/>
              </w:rPr>
              <w:t>development can help teachers improve</w:t>
            </w:r>
            <w:r>
              <w:rPr>
                <w:rFonts w:asciiTheme="majorHAnsi" w:hAnsiTheme="majorHAnsi"/>
                <w:color w:val="000000"/>
                <w:sz w:val="20"/>
                <w:szCs w:val="20"/>
              </w:rPr>
              <w:t xml:space="preserve"> and bring about job opportunities. Trainees will be made aware of how to engage with QTLS and the process that follows. They will also be made aware of EHU CPD opportunities on completion of their course. Trainees will know that p</w:t>
            </w:r>
            <w:r w:rsidRPr="00DE55A9">
              <w:rPr>
                <w:rFonts w:asciiTheme="majorHAnsi" w:hAnsiTheme="majorHAnsi"/>
                <w:color w:val="000000"/>
                <w:sz w:val="20"/>
                <w:szCs w:val="20"/>
              </w:rPr>
              <w:t>rotecting time for rest and recovery and being aware of the sources</w:t>
            </w:r>
            <w:r>
              <w:rPr>
                <w:rFonts w:asciiTheme="majorHAnsi" w:hAnsiTheme="majorHAnsi"/>
                <w:color w:val="000000"/>
                <w:sz w:val="20"/>
                <w:szCs w:val="20"/>
              </w:rPr>
              <w:t xml:space="preserve"> </w:t>
            </w:r>
            <w:r w:rsidRPr="00DE55A9">
              <w:rPr>
                <w:rFonts w:asciiTheme="majorHAnsi" w:hAnsiTheme="majorHAnsi"/>
                <w:color w:val="000000"/>
                <w:sz w:val="20"/>
                <w:szCs w:val="20"/>
              </w:rPr>
              <w:t>of support available to support good mental wellbeing</w:t>
            </w:r>
          </w:p>
        </w:tc>
      </w:tr>
      <w:tr w:rsidR="0081756B" w:rsidRPr="00183F0D" w14:paraId="18AAB0EC" w14:textId="77777777" w:rsidTr="00240AC7">
        <w:trPr>
          <w:trHeight w:val="1845"/>
        </w:trPr>
        <w:tc>
          <w:tcPr>
            <w:tcW w:w="932" w:type="dxa"/>
            <w:vMerge/>
            <w:tcBorders>
              <w:left w:val="single" w:sz="8" w:space="0" w:color="000000"/>
              <w:bottom w:val="single" w:sz="8" w:space="0" w:color="000000"/>
              <w:right w:val="single" w:sz="6" w:space="0" w:color="CCCCCC"/>
            </w:tcBorders>
            <w:tcMar>
              <w:top w:w="100" w:type="dxa"/>
              <w:left w:w="100" w:type="dxa"/>
              <w:bottom w:w="100" w:type="dxa"/>
              <w:right w:w="100" w:type="dxa"/>
            </w:tcMar>
          </w:tcPr>
          <w:p w14:paraId="29C8BF50" w14:textId="77777777" w:rsidR="0081756B" w:rsidRDefault="0081756B" w:rsidP="00D261F8">
            <w:pPr>
              <w:rPr>
                <w:rFonts w:asciiTheme="majorHAnsi" w:hAnsiTheme="majorHAnsi"/>
              </w:rPr>
            </w:pPr>
          </w:p>
        </w:tc>
        <w:tc>
          <w:tcPr>
            <w:tcW w:w="1185" w:type="dxa"/>
            <w:vMerge/>
            <w:tcBorders>
              <w:left w:val="single" w:sz="6" w:space="0" w:color="CCCCCC"/>
              <w:bottom w:val="single" w:sz="6" w:space="0" w:color="CCCCCC"/>
              <w:right w:val="single" w:sz="6" w:space="0" w:color="CCCCCC"/>
            </w:tcBorders>
            <w:tcMar>
              <w:top w:w="40" w:type="dxa"/>
              <w:left w:w="40" w:type="dxa"/>
              <w:bottom w:w="40" w:type="dxa"/>
              <w:right w:w="40" w:type="dxa"/>
            </w:tcMar>
          </w:tcPr>
          <w:p w14:paraId="15602586" w14:textId="77777777" w:rsidR="0081756B" w:rsidRPr="00183F0D" w:rsidRDefault="0081756B" w:rsidP="00D261F8">
            <w:pPr>
              <w:rPr>
                <w:rFonts w:asciiTheme="majorHAnsi" w:hAnsiTheme="majorHAnsi"/>
                <w:color w:val="000000"/>
                <w:sz w:val="20"/>
                <w:szCs w:val="20"/>
              </w:rPr>
            </w:pPr>
          </w:p>
        </w:tc>
        <w:tc>
          <w:tcPr>
            <w:tcW w:w="3402" w:type="dxa"/>
            <w:vMerge/>
            <w:tcBorders>
              <w:left w:val="single" w:sz="6" w:space="0" w:color="CCCCCC"/>
              <w:bottom w:val="single" w:sz="8" w:space="0" w:color="000000"/>
              <w:right w:val="single" w:sz="8" w:space="0" w:color="000000"/>
            </w:tcBorders>
            <w:tcMar>
              <w:top w:w="100" w:type="dxa"/>
              <w:left w:w="100" w:type="dxa"/>
              <w:bottom w:w="100" w:type="dxa"/>
              <w:right w:w="100" w:type="dxa"/>
            </w:tcMar>
          </w:tcPr>
          <w:p w14:paraId="248C47C5" w14:textId="77777777" w:rsidR="0081756B" w:rsidRPr="00183F0D" w:rsidRDefault="0081756B" w:rsidP="00D64174">
            <w:pPr>
              <w:numPr>
                <w:ilvl w:val="0"/>
                <w:numId w:val="38"/>
              </w:numPr>
              <w:textAlignment w:val="baseline"/>
              <w:rPr>
                <w:rFonts w:asciiTheme="majorHAnsi" w:hAnsiTheme="majorHAnsi"/>
                <w:color w:val="000000"/>
                <w:sz w:val="20"/>
                <w:szCs w:val="20"/>
              </w:rPr>
            </w:pPr>
          </w:p>
        </w:tc>
        <w:tc>
          <w:tcPr>
            <w:tcW w:w="3260"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4AA0BFC" w14:textId="77777777" w:rsidR="0081756B" w:rsidRPr="00183F0D" w:rsidRDefault="0081756B" w:rsidP="00D64174">
            <w:pPr>
              <w:numPr>
                <w:ilvl w:val="0"/>
                <w:numId w:val="39"/>
              </w:numPr>
              <w:textAlignment w:val="baseline"/>
              <w:rPr>
                <w:rFonts w:asciiTheme="majorHAnsi" w:hAnsiTheme="majorHAnsi"/>
                <w:color w:val="000000"/>
                <w:sz w:val="20"/>
                <w:szCs w:val="20"/>
              </w:rPr>
            </w:pPr>
          </w:p>
        </w:tc>
        <w:tc>
          <w:tcPr>
            <w:tcW w:w="5601" w:type="dxa"/>
            <w:tcBorders>
              <w:top w:val="single" w:sz="8" w:space="0" w:color="000000"/>
              <w:left w:val="single" w:sz="8" w:space="0" w:color="000000"/>
              <w:bottom w:val="single" w:sz="8" w:space="0" w:color="000000"/>
              <w:right w:val="single" w:sz="8" w:space="0" w:color="000000"/>
            </w:tcBorders>
          </w:tcPr>
          <w:p w14:paraId="4C7F209E" w14:textId="77777777" w:rsidR="0081756B" w:rsidRDefault="002D7314" w:rsidP="0081756B">
            <w:pPr>
              <w:textAlignment w:val="baseline"/>
              <w:rPr>
                <w:rFonts w:asciiTheme="majorHAnsi" w:hAnsiTheme="majorHAnsi"/>
                <w:b/>
                <w:bCs/>
                <w:color w:val="000000"/>
                <w:sz w:val="20"/>
                <w:szCs w:val="20"/>
              </w:rPr>
            </w:pPr>
            <w:r w:rsidRPr="00FB0CD9">
              <w:rPr>
                <w:rFonts w:asciiTheme="majorHAnsi" w:hAnsiTheme="majorHAnsi"/>
                <w:b/>
                <w:bCs/>
                <w:color w:val="000000"/>
                <w:sz w:val="20"/>
                <w:szCs w:val="20"/>
              </w:rPr>
              <w:t>Trainees will already be able to</w:t>
            </w:r>
            <w:r>
              <w:rPr>
                <w:rFonts w:asciiTheme="majorHAnsi" w:hAnsiTheme="majorHAnsi"/>
                <w:b/>
                <w:bCs/>
                <w:color w:val="000000"/>
                <w:sz w:val="20"/>
                <w:szCs w:val="20"/>
              </w:rPr>
              <w:t>:</w:t>
            </w:r>
          </w:p>
          <w:p w14:paraId="7A9A9DF5" w14:textId="6B535321" w:rsidR="00DE55A9" w:rsidRPr="00DE55A9" w:rsidRDefault="00DE55A9" w:rsidP="00DE55A9">
            <w:pPr>
              <w:textAlignment w:val="baseline"/>
              <w:rPr>
                <w:rFonts w:asciiTheme="majorHAnsi" w:hAnsiTheme="majorHAnsi"/>
                <w:color w:val="000000"/>
                <w:sz w:val="20"/>
                <w:szCs w:val="20"/>
              </w:rPr>
            </w:pPr>
            <w:r w:rsidRPr="00DE55A9">
              <w:rPr>
                <w:rFonts w:asciiTheme="majorHAnsi" w:hAnsiTheme="majorHAnsi"/>
                <w:color w:val="000000"/>
                <w:sz w:val="20"/>
                <w:szCs w:val="20"/>
              </w:rPr>
              <w:t>Engage with parents/carers and g</w:t>
            </w:r>
            <w:r>
              <w:rPr>
                <w:rFonts w:asciiTheme="majorHAnsi" w:hAnsiTheme="majorHAnsi"/>
                <w:color w:val="000000"/>
                <w:sz w:val="20"/>
                <w:szCs w:val="20"/>
              </w:rPr>
              <w:t>uardian</w:t>
            </w:r>
            <w:r w:rsidRPr="00DE55A9">
              <w:rPr>
                <w:rFonts w:asciiTheme="majorHAnsi" w:hAnsiTheme="majorHAnsi"/>
                <w:color w:val="000000"/>
                <w:sz w:val="20"/>
                <w:szCs w:val="20"/>
              </w:rPr>
              <w:t xml:space="preserve">s in education settings and be part of the wider community of the setting. If trainees are in a role at their setting, they will be able to access QTLS and the CPD it offers. </w:t>
            </w:r>
            <w:r>
              <w:rPr>
                <w:rFonts w:asciiTheme="majorHAnsi" w:hAnsiTheme="majorHAnsi"/>
                <w:color w:val="000000"/>
                <w:sz w:val="20"/>
                <w:szCs w:val="20"/>
              </w:rPr>
              <w:t>Work as a professional teacher and know what responsibility the position holds by r</w:t>
            </w:r>
            <w:r w:rsidRPr="00DE55A9">
              <w:rPr>
                <w:rFonts w:asciiTheme="majorHAnsi" w:hAnsiTheme="majorHAnsi"/>
                <w:color w:val="000000"/>
                <w:sz w:val="20"/>
                <w:szCs w:val="20"/>
              </w:rPr>
              <w:t>eflecting on progress made, recognising strengths and weaknesses</w:t>
            </w:r>
            <w:r w:rsidR="003F1DE3">
              <w:rPr>
                <w:rFonts w:asciiTheme="majorHAnsi" w:hAnsiTheme="majorHAnsi"/>
                <w:color w:val="000000"/>
                <w:sz w:val="20"/>
                <w:szCs w:val="20"/>
              </w:rPr>
              <w:t xml:space="preserve"> </w:t>
            </w:r>
            <w:r w:rsidRPr="00DE55A9">
              <w:rPr>
                <w:rFonts w:asciiTheme="majorHAnsi" w:hAnsiTheme="majorHAnsi"/>
                <w:color w:val="000000"/>
                <w:sz w:val="20"/>
                <w:szCs w:val="20"/>
              </w:rPr>
              <w:t>and identifying next steps for further improvement</w:t>
            </w:r>
          </w:p>
        </w:tc>
      </w:tr>
      <w:tr w:rsidR="0027332A" w:rsidRPr="00183F0D" w14:paraId="4ACECEBC" w14:textId="062B31BA" w:rsidTr="00240AC7">
        <w:trPr>
          <w:trHeight w:val="400"/>
        </w:trPr>
        <w:tc>
          <w:tcPr>
            <w:tcW w:w="9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B6A45C" w14:textId="61811DD8" w:rsidR="0027332A" w:rsidRPr="00183F0D" w:rsidRDefault="0027332A" w:rsidP="00D261F8">
            <w:pPr>
              <w:rPr>
                <w:rFonts w:asciiTheme="majorHAnsi" w:hAnsiTheme="majorHAnsi"/>
              </w:rPr>
            </w:pPr>
          </w:p>
        </w:tc>
        <w:tc>
          <w:tcPr>
            <w:tcW w:w="7847" w:type="dxa"/>
            <w:gridSpan w:val="3"/>
            <w:tcBorders>
              <w:top w:val="single" w:sz="6" w:space="0" w:color="CCCCCC"/>
              <w:left w:val="single" w:sz="8" w:space="0" w:color="000000"/>
              <w:bottom w:val="single" w:sz="6" w:space="0" w:color="CCCCCC"/>
              <w:right w:val="single" w:sz="8" w:space="0" w:color="000000"/>
            </w:tcBorders>
            <w:tcMar>
              <w:top w:w="100" w:type="dxa"/>
              <w:left w:w="100" w:type="dxa"/>
              <w:bottom w:w="100" w:type="dxa"/>
              <w:right w:w="100" w:type="dxa"/>
            </w:tcMar>
            <w:hideMark/>
          </w:tcPr>
          <w:p w14:paraId="33792D62" w14:textId="298582A9" w:rsidR="0027332A" w:rsidRPr="00183F0D" w:rsidRDefault="0027332A" w:rsidP="00D261F8">
            <w:pPr>
              <w:jc w:val="center"/>
              <w:rPr>
                <w:rFonts w:asciiTheme="majorHAnsi" w:hAnsiTheme="majorHAnsi"/>
              </w:rPr>
            </w:pPr>
            <w:r>
              <w:rPr>
                <w:rFonts w:asciiTheme="majorHAnsi" w:hAnsiTheme="majorHAnsi"/>
                <w:color w:val="000000"/>
                <w:sz w:val="20"/>
                <w:szCs w:val="20"/>
              </w:rPr>
              <w:t>Revisit any aspects of the above in your final week of placement using the guidance below</w:t>
            </w:r>
          </w:p>
        </w:tc>
        <w:tc>
          <w:tcPr>
            <w:tcW w:w="5601" w:type="dxa"/>
            <w:tcBorders>
              <w:top w:val="single" w:sz="6" w:space="0" w:color="CCCCCC"/>
              <w:left w:val="single" w:sz="8" w:space="0" w:color="000000"/>
              <w:bottom w:val="single" w:sz="6" w:space="0" w:color="CCCCCC"/>
              <w:right w:val="single" w:sz="8" w:space="0" w:color="000000"/>
            </w:tcBorders>
          </w:tcPr>
          <w:p w14:paraId="421F54CF" w14:textId="77777777" w:rsidR="0027332A" w:rsidRDefault="0027332A" w:rsidP="00D261F8">
            <w:pPr>
              <w:jc w:val="center"/>
              <w:rPr>
                <w:rFonts w:asciiTheme="majorHAnsi" w:hAnsiTheme="majorHAnsi"/>
                <w:color w:val="000000"/>
                <w:sz w:val="20"/>
                <w:szCs w:val="20"/>
              </w:rPr>
            </w:pPr>
          </w:p>
        </w:tc>
      </w:tr>
      <w:tr w:rsidR="0027332A" w:rsidRPr="00183F0D" w14:paraId="3FBF21A6" w14:textId="6F007D6B" w:rsidTr="00240AC7">
        <w:trPr>
          <w:trHeight w:val="400"/>
        </w:trPr>
        <w:tc>
          <w:tcPr>
            <w:tcW w:w="8779" w:type="dxa"/>
            <w:gridSpan w:val="4"/>
            <w:tcBorders>
              <w:top w:val="single" w:sz="8" w:space="0" w:color="000000"/>
              <w:left w:val="single" w:sz="8" w:space="0" w:color="000000"/>
              <w:bottom w:val="single" w:sz="8" w:space="0" w:color="000000"/>
              <w:right w:val="single" w:sz="6" w:space="0" w:color="CCCCCC"/>
            </w:tcBorders>
            <w:shd w:val="clear" w:color="auto" w:fill="FFFF00"/>
            <w:tcMar>
              <w:top w:w="100" w:type="dxa"/>
              <w:left w:w="100" w:type="dxa"/>
              <w:bottom w:w="100" w:type="dxa"/>
              <w:right w:w="100" w:type="dxa"/>
            </w:tcMar>
            <w:hideMark/>
          </w:tcPr>
          <w:p w14:paraId="7ADDDCBB" w14:textId="77777777" w:rsidR="0027332A" w:rsidRPr="00183F0D" w:rsidRDefault="0027332A" w:rsidP="00D261F8">
            <w:pPr>
              <w:jc w:val="center"/>
              <w:rPr>
                <w:rFonts w:asciiTheme="majorHAnsi" w:hAnsiTheme="majorHAnsi"/>
              </w:rPr>
            </w:pPr>
          </w:p>
          <w:p w14:paraId="2C69FB5B" w14:textId="556513C6" w:rsidR="0027332A" w:rsidRPr="00183F0D" w:rsidRDefault="0027332A" w:rsidP="00D261F8">
            <w:pPr>
              <w:jc w:val="center"/>
              <w:rPr>
                <w:rFonts w:asciiTheme="majorHAnsi" w:hAnsiTheme="majorHAnsi"/>
              </w:rPr>
            </w:pPr>
            <w:r w:rsidRPr="00183F0D">
              <w:rPr>
                <w:rFonts w:asciiTheme="majorHAnsi" w:hAnsiTheme="majorHAnsi"/>
                <w:b/>
                <w:bCs/>
                <w:color w:val="000000"/>
                <w:sz w:val="20"/>
                <w:szCs w:val="20"/>
              </w:rPr>
              <w:t>CONCLUSION O</w:t>
            </w:r>
            <w:r>
              <w:rPr>
                <w:rFonts w:asciiTheme="majorHAnsi" w:hAnsiTheme="majorHAnsi"/>
                <w:b/>
                <w:bCs/>
                <w:color w:val="000000"/>
                <w:sz w:val="20"/>
                <w:szCs w:val="20"/>
              </w:rPr>
              <w:t>F PROFESSIONAL PRACTICE (LINKED TO FET 4000).</w:t>
            </w:r>
          </w:p>
          <w:p w14:paraId="78DC8AA0" w14:textId="1F9D904D" w:rsidR="0027332A" w:rsidRPr="00183F0D" w:rsidRDefault="0027332A" w:rsidP="00D261F8">
            <w:pPr>
              <w:jc w:val="center"/>
              <w:rPr>
                <w:rFonts w:asciiTheme="majorHAnsi" w:hAnsiTheme="majorHAnsi"/>
              </w:rPr>
            </w:pPr>
            <w:r w:rsidRPr="0055749D">
              <w:rPr>
                <w:rFonts w:asciiTheme="majorHAnsi" w:hAnsiTheme="majorHAnsi"/>
              </w:rPr>
              <w:lastRenderedPageBreak/>
              <w:t>Following the conclusion of the module, trainees should continue to be guided to reflect on and respond to the following questions:</w:t>
            </w:r>
          </w:p>
        </w:tc>
        <w:tc>
          <w:tcPr>
            <w:tcW w:w="5601" w:type="dxa"/>
            <w:tcBorders>
              <w:top w:val="single" w:sz="8" w:space="0" w:color="000000"/>
              <w:left w:val="single" w:sz="8" w:space="0" w:color="000000"/>
              <w:bottom w:val="single" w:sz="8" w:space="0" w:color="000000"/>
              <w:right w:val="single" w:sz="6" w:space="0" w:color="CCCCCC"/>
            </w:tcBorders>
            <w:shd w:val="clear" w:color="auto" w:fill="FFFF00"/>
          </w:tcPr>
          <w:p w14:paraId="00D85B26" w14:textId="77777777" w:rsidR="0027332A" w:rsidRPr="00183F0D" w:rsidRDefault="0027332A" w:rsidP="00D261F8">
            <w:pPr>
              <w:jc w:val="center"/>
              <w:rPr>
                <w:rFonts w:asciiTheme="majorHAnsi" w:hAnsiTheme="majorHAnsi"/>
              </w:rPr>
            </w:pPr>
          </w:p>
        </w:tc>
      </w:tr>
      <w:tr w:rsidR="0027332A" w:rsidRPr="00183F0D" w14:paraId="201434E7" w14:textId="5A3DE551" w:rsidTr="00240AC7">
        <w:trPr>
          <w:trHeight w:val="465"/>
        </w:trPr>
        <w:tc>
          <w:tcPr>
            <w:tcW w:w="932" w:type="dxa"/>
            <w:tcBorders>
              <w:top w:val="single" w:sz="8" w:space="0" w:color="000000"/>
              <w:left w:val="single" w:sz="8" w:space="0" w:color="000000"/>
              <w:right w:val="single" w:sz="6" w:space="0" w:color="CCCCCC"/>
            </w:tcBorders>
            <w:shd w:val="clear" w:color="auto" w:fill="auto"/>
            <w:tcMar>
              <w:top w:w="100" w:type="dxa"/>
              <w:left w:w="100" w:type="dxa"/>
              <w:bottom w:w="100" w:type="dxa"/>
              <w:right w:w="100" w:type="dxa"/>
            </w:tcMar>
          </w:tcPr>
          <w:p w14:paraId="2D543A8E" w14:textId="17687F08" w:rsidR="0027332A" w:rsidRPr="00183F0D" w:rsidRDefault="0027332A" w:rsidP="00D261F8">
            <w:pPr>
              <w:rPr>
                <w:rFonts w:asciiTheme="majorHAnsi" w:hAnsiTheme="majorHAnsi"/>
              </w:rPr>
            </w:pPr>
          </w:p>
        </w:tc>
        <w:tc>
          <w:tcPr>
            <w:tcW w:w="7847" w:type="dxa"/>
            <w:gridSpan w:val="3"/>
            <w:tcBorders>
              <w:top w:val="single" w:sz="8" w:space="0" w:color="000000"/>
              <w:left w:val="single" w:sz="8" w:space="0" w:color="000000"/>
              <w:right w:val="single" w:sz="6" w:space="0" w:color="CCCCCC"/>
            </w:tcBorders>
            <w:shd w:val="clear" w:color="auto" w:fill="auto"/>
          </w:tcPr>
          <w:p w14:paraId="005D8DC3" w14:textId="6735F06A" w:rsidR="0027332A" w:rsidRPr="00183F0D" w:rsidRDefault="0027332A" w:rsidP="00D64174">
            <w:pPr>
              <w:pStyle w:val="ListParagraph"/>
              <w:numPr>
                <w:ilvl w:val="0"/>
                <w:numId w:val="43"/>
              </w:numPr>
              <w:rPr>
                <w:rFonts w:asciiTheme="majorHAnsi" w:hAnsiTheme="majorHAnsi"/>
                <w:sz w:val="20"/>
                <w:szCs w:val="20"/>
              </w:rPr>
            </w:pPr>
            <w:r w:rsidRPr="00183F0D">
              <w:rPr>
                <w:rFonts w:asciiTheme="majorHAnsi" w:hAnsiTheme="majorHAnsi"/>
                <w:sz w:val="20"/>
                <w:szCs w:val="20"/>
              </w:rPr>
              <w:t>Review your weekly reflective tasks</w:t>
            </w:r>
            <w:r>
              <w:rPr>
                <w:rFonts w:asciiTheme="majorHAnsi" w:hAnsiTheme="majorHAnsi"/>
                <w:sz w:val="20"/>
                <w:szCs w:val="20"/>
              </w:rPr>
              <w:t xml:space="preserve"> during Professional Practice</w:t>
            </w:r>
            <w:r w:rsidRPr="00183F0D">
              <w:rPr>
                <w:rFonts w:asciiTheme="majorHAnsi" w:hAnsiTheme="majorHAnsi"/>
                <w:sz w:val="20"/>
                <w:szCs w:val="20"/>
              </w:rPr>
              <w:t xml:space="preserve">. </w:t>
            </w:r>
            <w:r w:rsidRPr="00183F0D">
              <w:rPr>
                <w:rFonts w:asciiTheme="majorHAnsi" w:hAnsiTheme="majorHAnsi"/>
                <w:color w:val="000000"/>
                <w:sz w:val="20"/>
                <w:szCs w:val="20"/>
              </w:rPr>
              <w:t xml:space="preserve">Critically reflect on your progression so far against any </w:t>
            </w:r>
            <w:r w:rsidRPr="00183F0D">
              <w:rPr>
                <w:rFonts w:asciiTheme="majorHAnsi" w:hAnsiTheme="majorHAnsi"/>
                <w:color w:val="000000"/>
                <w:sz w:val="20"/>
                <w:szCs w:val="20"/>
                <w:u w:val="single"/>
              </w:rPr>
              <w:t>one</w:t>
            </w:r>
            <w:r w:rsidRPr="00183F0D">
              <w:rPr>
                <w:rFonts w:asciiTheme="majorHAnsi" w:hAnsiTheme="majorHAnsi"/>
                <w:color w:val="000000"/>
                <w:sz w:val="20"/>
                <w:szCs w:val="20"/>
              </w:rPr>
              <w:t xml:space="preserve"> of the EHU ITE pillars.</w:t>
            </w:r>
          </w:p>
        </w:tc>
        <w:tc>
          <w:tcPr>
            <w:tcW w:w="5601" w:type="dxa"/>
            <w:tcBorders>
              <w:top w:val="single" w:sz="8" w:space="0" w:color="000000"/>
              <w:left w:val="single" w:sz="8" w:space="0" w:color="000000"/>
              <w:right w:val="single" w:sz="6" w:space="0" w:color="CCCCCC"/>
            </w:tcBorders>
          </w:tcPr>
          <w:p w14:paraId="139332C3" w14:textId="77777777" w:rsidR="0027332A" w:rsidRPr="00183F0D" w:rsidRDefault="0027332A" w:rsidP="0081756B">
            <w:pPr>
              <w:pStyle w:val="ListParagraph"/>
              <w:rPr>
                <w:rFonts w:asciiTheme="majorHAnsi" w:hAnsiTheme="majorHAnsi"/>
                <w:sz w:val="20"/>
                <w:szCs w:val="20"/>
              </w:rPr>
            </w:pPr>
          </w:p>
        </w:tc>
      </w:tr>
      <w:tr w:rsidR="0027332A" w:rsidRPr="00183F0D" w14:paraId="5B512148" w14:textId="4C210F18" w:rsidTr="00240AC7">
        <w:trPr>
          <w:trHeight w:val="462"/>
        </w:trPr>
        <w:tc>
          <w:tcPr>
            <w:tcW w:w="932" w:type="dxa"/>
            <w:tcBorders>
              <w:top w:val="single" w:sz="8" w:space="0" w:color="000000"/>
              <w:left w:val="single" w:sz="8" w:space="0" w:color="000000"/>
              <w:right w:val="single" w:sz="6" w:space="0" w:color="CCCCCC"/>
            </w:tcBorders>
            <w:shd w:val="clear" w:color="auto" w:fill="auto"/>
            <w:tcMar>
              <w:top w:w="100" w:type="dxa"/>
              <w:left w:w="100" w:type="dxa"/>
              <w:bottom w:w="100" w:type="dxa"/>
              <w:right w:w="100" w:type="dxa"/>
            </w:tcMar>
          </w:tcPr>
          <w:p w14:paraId="14B98C9E" w14:textId="1EDE0DF4" w:rsidR="0027332A" w:rsidRPr="00183F0D" w:rsidRDefault="0027332A" w:rsidP="00D261F8">
            <w:pPr>
              <w:rPr>
                <w:rFonts w:asciiTheme="majorHAnsi" w:hAnsiTheme="majorHAnsi"/>
              </w:rPr>
            </w:pPr>
          </w:p>
        </w:tc>
        <w:tc>
          <w:tcPr>
            <w:tcW w:w="7847" w:type="dxa"/>
            <w:gridSpan w:val="3"/>
            <w:tcBorders>
              <w:top w:val="single" w:sz="8" w:space="0" w:color="000000"/>
              <w:left w:val="single" w:sz="8" w:space="0" w:color="000000"/>
              <w:right w:val="single" w:sz="6" w:space="0" w:color="CCCCCC"/>
            </w:tcBorders>
            <w:shd w:val="clear" w:color="auto" w:fill="auto"/>
          </w:tcPr>
          <w:p w14:paraId="31DF3716" w14:textId="357996D7" w:rsidR="0027332A" w:rsidRPr="00183F0D" w:rsidRDefault="0027332A" w:rsidP="00D64174">
            <w:pPr>
              <w:pStyle w:val="ListParagraph"/>
              <w:numPr>
                <w:ilvl w:val="0"/>
                <w:numId w:val="43"/>
              </w:numPr>
              <w:rPr>
                <w:rFonts w:asciiTheme="majorHAnsi" w:hAnsiTheme="majorHAnsi"/>
                <w:sz w:val="20"/>
                <w:szCs w:val="20"/>
              </w:rPr>
            </w:pPr>
            <w:r w:rsidRPr="00183F0D">
              <w:rPr>
                <w:rFonts w:asciiTheme="majorHAnsi" w:hAnsiTheme="majorHAnsi"/>
                <w:sz w:val="20"/>
                <w:szCs w:val="20"/>
              </w:rPr>
              <w:t>‘No one is born a great teacher. Great teachers continuously improve over time, benefitting from the mentoring of expert colleagues and a structured introduction to the core body of knowledge, skills and behaviours that define great teaching’ (DfE, 2019, p.3). Critically reflect on this statement. Do you agree? To what extent is this true for you?</w:t>
            </w:r>
          </w:p>
        </w:tc>
        <w:tc>
          <w:tcPr>
            <w:tcW w:w="5601" w:type="dxa"/>
            <w:tcBorders>
              <w:top w:val="single" w:sz="8" w:space="0" w:color="000000"/>
              <w:left w:val="single" w:sz="8" w:space="0" w:color="000000"/>
              <w:right w:val="single" w:sz="6" w:space="0" w:color="CCCCCC"/>
            </w:tcBorders>
          </w:tcPr>
          <w:p w14:paraId="2B4CEA5B" w14:textId="77777777" w:rsidR="0027332A" w:rsidRPr="00183F0D" w:rsidRDefault="0027332A" w:rsidP="0081756B">
            <w:pPr>
              <w:pStyle w:val="ListParagraph"/>
              <w:rPr>
                <w:rFonts w:asciiTheme="majorHAnsi" w:hAnsiTheme="majorHAnsi"/>
                <w:sz w:val="20"/>
                <w:szCs w:val="20"/>
              </w:rPr>
            </w:pPr>
          </w:p>
        </w:tc>
      </w:tr>
      <w:tr w:rsidR="0027332A" w:rsidRPr="00183F0D" w14:paraId="76AADBCE" w14:textId="7DF67C5E" w:rsidTr="00240AC7">
        <w:trPr>
          <w:trHeight w:val="462"/>
        </w:trPr>
        <w:tc>
          <w:tcPr>
            <w:tcW w:w="932" w:type="dxa"/>
            <w:tcBorders>
              <w:top w:val="single" w:sz="8" w:space="0" w:color="000000"/>
              <w:left w:val="single" w:sz="8" w:space="0" w:color="000000"/>
              <w:right w:val="single" w:sz="6" w:space="0" w:color="CCCCCC"/>
            </w:tcBorders>
            <w:shd w:val="clear" w:color="auto" w:fill="auto"/>
            <w:tcMar>
              <w:top w:w="100" w:type="dxa"/>
              <w:left w:w="100" w:type="dxa"/>
              <w:bottom w:w="100" w:type="dxa"/>
              <w:right w:w="100" w:type="dxa"/>
            </w:tcMar>
          </w:tcPr>
          <w:p w14:paraId="72B00157" w14:textId="47CA1E62" w:rsidR="0027332A" w:rsidRPr="00183F0D" w:rsidRDefault="0027332A" w:rsidP="00D261F8">
            <w:pPr>
              <w:rPr>
                <w:rFonts w:asciiTheme="majorHAnsi" w:hAnsiTheme="majorHAnsi"/>
              </w:rPr>
            </w:pPr>
          </w:p>
        </w:tc>
        <w:tc>
          <w:tcPr>
            <w:tcW w:w="7847" w:type="dxa"/>
            <w:gridSpan w:val="3"/>
            <w:tcBorders>
              <w:top w:val="single" w:sz="8" w:space="0" w:color="000000"/>
              <w:left w:val="single" w:sz="8" w:space="0" w:color="000000"/>
              <w:right w:val="single" w:sz="6" w:space="0" w:color="CCCCCC"/>
            </w:tcBorders>
            <w:shd w:val="clear" w:color="auto" w:fill="auto"/>
          </w:tcPr>
          <w:p w14:paraId="1FC228FB" w14:textId="6C074421" w:rsidR="0027332A" w:rsidRPr="00183F0D" w:rsidRDefault="0027332A" w:rsidP="00D64174">
            <w:pPr>
              <w:pStyle w:val="ListParagraph"/>
              <w:numPr>
                <w:ilvl w:val="0"/>
                <w:numId w:val="43"/>
              </w:numPr>
              <w:rPr>
                <w:rFonts w:asciiTheme="majorHAnsi" w:hAnsiTheme="majorHAnsi"/>
                <w:sz w:val="20"/>
                <w:szCs w:val="20"/>
              </w:rPr>
            </w:pPr>
            <w:proofErr w:type="spellStart"/>
            <w:r w:rsidRPr="00183F0D">
              <w:rPr>
                <w:rFonts w:asciiTheme="majorHAnsi" w:hAnsiTheme="majorHAnsi"/>
                <w:sz w:val="20"/>
                <w:szCs w:val="20"/>
              </w:rPr>
              <w:t>Familiarise</w:t>
            </w:r>
            <w:proofErr w:type="spellEnd"/>
            <w:r w:rsidRPr="00183F0D">
              <w:rPr>
                <w:rFonts w:asciiTheme="majorHAnsi" w:hAnsiTheme="majorHAnsi"/>
                <w:sz w:val="20"/>
                <w:szCs w:val="20"/>
              </w:rPr>
              <w:t xml:space="preserve"> yourself with th</w:t>
            </w:r>
            <w:r>
              <w:rPr>
                <w:rFonts w:asciiTheme="majorHAnsi" w:hAnsiTheme="majorHAnsi"/>
                <w:sz w:val="20"/>
                <w:szCs w:val="20"/>
              </w:rPr>
              <w:t>e post-qualifying route for the course, which is the QTLS process of Professional Formation</w:t>
            </w:r>
            <w:r w:rsidRPr="00183F0D">
              <w:rPr>
                <w:rFonts w:asciiTheme="majorHAnsi" w:hAnsiTheme="majorHAnsi"/>
                <w:sz w:val="20"/>
                <w:szCs w:val="20"/>
              </w:rPr>
              <w:t>. Identify areas that you feel are a current strength for you and suggest ways in which you could develop these areas next year.</w:t>
            </w:r>
          </w:p>
        </w:tc>
        <w:tc>
          <w:tcPr>
            <w:tcW w:w="5601" w:type="dxa"/>
            <w:tcBorders>
              <w:top w:val="single" w:sz="8" w:space="0" w:color="000000"/>
              <w:left w:val="single" w:sz="8" w:space="0" w:color="000000"/>
              <w:right w:val="single" w:sz="6" w:space="0" w:color="CCCCCC"/>
            </w:tcBorders>
          </w:tcPr>
          <w:p w14:paraId="740E190F" w14:textId="77777777" w:rsidR="0027332A" w:rsidRPr="00183F0D" w:rsidRDefault="0027332A" w:rsidP="0081756B">
            <w:pPr>
              <w:pStyle w:val="ListParagraph"/>
              <w:rPr>
                <w:rFonts w:asciiTheme="majorHAnsi" w:hAnsiTheme="majorHAnsi"/>
                <w:sz w:val="20"/>
                <w:szCs w:val="20"/>
              </w:rPr>
            </w:pPr>
          </w:p>
        </w:tc>
      </w:tr>
      <w:tr w:rsidR="0027332A" w:rsidRPr="00183F0D" w14:paraId="02965973" w14:textId="02CAA7FB" w:rsidTr="00240AC7">
        <w:trPr>
          <w:trHeight w:val="462"/>
        </w:trPr>
        <w:tc>
          <w:tcPr>
            <w:tcW w:w="932" w:type="dxa"/>
            <w:tcBorders>
              <w:top w:val="single" w:sz="8" w:space="0" w:color="000000"/>
              <w:left w:val="single" w:sz="8" w:space="0" w:color="000000"/>
              <w:right w:val="single" w:sz="6" w:space="0" w:color="CCCCCC"/>
            </w:tcBorders>
            <w:shd w:val="clear" w:color="auto" w:fill="auto"/>
            <w:tcMar>
              <w:top w:w="100" w:type="dxa"/>
              <w:left w:w="100" w:type="dxa"/>
              <w:bottom w:w="100" w:type="dxa"/>
              <w:right w:w="100" w:type="dxa"/>
            </w:tcMar>
          </w:tcPr>
          <w:p w14:paraId="6467C8C8" w14:textId="2FFC8027" w:rsidR="0027332A" w:rsidRPr="00183F0D" w:rsidRDefault="0027332A" w:rsidP="00D261F8">
            <w:pPr>
              <w:rPr>
                <w:rFonts w:asciiTheme="majorHAnsi" w:hAnsiTheme="majorHAnsi"/>
              </w:rPr>
            </w:pPr>
          </w:p>
        </w:tc>
        <w:tc>
          <w:tcPr>
            <w:tcW w:w="7847" w:type="dxa"/>
            <w:gridSpan w:val="3"/>
            <w:tcBorders>
              <w:top w:val="single" w:sz="8" w:space="0" w:color="000000"/>
              <w:left w:val="single" w:sz="8" w:space="0" w:color="000000"/>
              <w:right w:val="single" w:sz="6" w:space="0" w:color="CCCCCC"/>
            </w:tcBorders>
            <w:shd w:val="clear" w:color="auto" w:fill="auto"/>
          </w:tcPr>
          <w:p w14:paraId="7C8E8522" w14:textId="41AFD3BB" w:rsidR="0027332A" w:rsidRPr="00183F0D" w:rsidRDefault="0027332A" w:rsidP="00D64174">
            <w:pPr>
              <w:pStyle w:val="ListParagraph"/>
              <w:numPr>
                <w:ilvl w:val="0"/>
                <w:numId w:val="43"/>
              </w:numPr>
              <w:rPr>
                <w:rFonts w:asciiTheme="majorHAnsi" w:hAnsiTheme="majorHAnsi"/>
                <w:sz w:val="20"/>
                <w:szCs w:val="20"/>
              </w:rPr>
            </w:pPr>
            <w:r w:rsidRPr="00183F0D">
              <w:rPr>
                <w:rFonts w:asciiTheme="majorHAnsi" w:hAnsiTheme="majorHAnsi"/>
                <w:color w:val="000000"/>
                <w:sz w:val="20"/>
                <w:szCs w:val="20"/>
              </w:rPr>
              <w:t>Reflect on all areas of the</w:t>
            </w:r>
            <w:r>
              <w:rPr>
                <w:rFonts w:asciiTheme="majorHAnsi" w:hAnsiTheme="majorHAnsi"/>
                <w:color w:val="000000"/>
                <w:sz w:val="20"/>
                <w:szCs w:val="20"/>
              </w:rPr>
              <w:t xml:space="preserve"> ETF standards and</w:t>
            </w:r>
            <w:r w:rsidRPr="00183F0D">
              <w:rPr>
                <w:rFonts w:asciiTheme="majorHAnsi" w:hAnsiTheme="majorHAnsi"/>
                <w:color w:val="000000"/>
                <w:sz w:val="20"/>
                <w:szCs w:val="20"/>
              </w:rPr>
              <w:t xml:space="preserve"> CCF in line with the End of Placement procedures, ensuring they can identify areas for further development.</w:t>
            </w:r>
          </w:p>
        </w:tc>
        <w:tc>
          <w:tcPr>
            <w:tcW w:w="5601" w:type="dxa"/>
            <w:tcBorders>
              <w:top w:val="single" w:sz="8" w:space="0" w:color="000000"/>
              <w:left w:val="single" w:sz="8" w:space="0" w:color="000000"/>
              <w:right w:val="single" w:sz="6" w:space="0" w:color="CCCCCC"/>
            </w:tcBorders>
          </w:tcPr>
          <w:p w14:paraId="339AF883" w14:textId="77777777" w:rsidR="0027332A" w:rsidRPr="00183F0D" w:rsidRDefault="0027332A" w:rsidP="0081756B">
            <w:pPr>
              <w:pStyle w:val="ListParagraph"/>
              <w:rPr>
                <w:rFonts w:asciiTheme="majorHAnsi" w:hAnsiTheme="majorHAnsi"/>
                <w:color w:val="000000"/>
                <w:sz w:val="20"/>
                <w:szCs w:val="20"/>
              </w:rPr>
            </w:pPr>
          </w:p>
        </w:tc>
      </w:tr>
      <w:tr w:rsidR="0027332A" w:rsidRPr="00183F0D" w14:paraId="7D9AF8D1" w14:textId="3E087DAF" w:rsidTr="00240AC7">
        <w:trPr>
          <w:trHeight w:val="400"/>
        </w:trPr>
        <w:tc>
          <w:tcPr>
            <w:tcW w:w="8779" w:type="dxa"/>
            <w:gridSpan w:val="4"/>
            <w:tcBorders>
              <w:top w:val="single" w:sz="8" w:space="0" w:color="000000"/>
              <w:left w:val="single" w:sz="8" w:space="0" w:color="000000"/>
              <w:bottom w:val="single" w:sz="8" w:space="0" w:color="000000"/>
              <w:right w:val="single" w:sz="6" w:space="0" w:color="CCCCCC"/>
            </w:tcBorders>
            <w:shd w:val="clear" w:color="auto" w:fill="FFFF00"/>
            <w:tcMar>
              <w:top w:w="100" w:type="dxa"/>
              <w:left w:w="100" w:type="dxa"/>
              <w:bottom w:w="100" w:type="dxa"/>
              <w:right w:w="100" w:type="dxa"/>
            </w:tcMar>
          </w:tcPr>
          <w:p w14:paraId="6088DD34" w14:textId="2AAA3FA5" w:rsidR="0027332A" w:rsidRPr="00183F0D" w:rsidRDefault="0027332A" w:rsidP="00D261F8">
            <w:pPr>
              <w:jc w:val="center"/>
              <w:rPr>
                <w:rFonts w:asciiTheme="majorHAnsi" w:hAnsiTheme="majorHAnsi"/>
              </w:rPr>
            </w:pPr>
            <w:r>
              <w:rPr>
                <w:rFonts w:asciiTheme="majorHAnsi" w:hAnsiTheme="majorHAnsi"/>
                <w:b/>
                <w:bCs/>
                <w:color w:val="000000"/>
              </w:rPr>
              <w:t>Exit Viva’s and end of course w/c 05/06/21</w:t>
            </w:r>
          </w:p>
        </w:tc>
        <w:tc>
          <w:tcPr>
            <w:tcW w:w="5601" w:type="dxa"/>
            <w:tcBorders>
              <w:top w:val="single" w:sz="8" w:space="0" w:color="000000"/>
              <w:left w:val="single" w:sz="8" w:space="0" w:color="000000"/>
              <w:bottom w:val="single" w:sz="8" w:space="0" w:color="000000"/>
              <w:right w:val="single" w:sz="6" w:space="0" w:color="CCCCCC"/>
            </w:tcBorders>
            <w:shd w:val="clear" w:color="auto" w:fill="FFFF00"/>
          </w:tcPr>
          <w:p w14:paraId="66CA699B" w14:textId="77777777" w:rsidR="0027332A" w:rsidRDefault="0027332A" w:rsidP="00D261F8">
            <w:pPr>
              <w:jc w:val="center"/>
              <w:rPr>
                <w:rFonts w:asciiTheme="majorHAnsi" w:hAnsiTheme="majorHAnsi"/>
                <w:b/>
                <w:bCs/>
                <w:color w:val="000000"/>
              </w:rPr>
            </w:pPr>
          </w:p>
        </w:tc>
      </w:tr>
    </w:tbl>
    <w:p w14:paraId="2FF83F91" w14:textId="595D34D8" w:rsidR="004953BE" w:rsidRPr="00183F0D" w:rsidRDefault="004953BE" w:rsidP="00DF077E">
      <w:pPr>
        <w:rPr>
          <w:rFonts w:asciiTheme="majorHAnsi" w:hAnsiTheme="majorHAnsi"/>
        </w:rPr>
      </w:pPr>
    </w:p>
    <w:p w14:paraId="3C59AAC6" w14:textId="75D9F690" w:rsidR="003B4321" w:rsidRPr="00183F0D" w:rsidRDefault="003B4321">
      <w:pPr>
        <w:rPr>
          <w:rFonts w:asciiTheme="majorHAnsi" w:hAnsiTheme="majorHAnsi"/>
          <w:sz w:val="32"/>
          <w:szCs w:val="32"/>
        </w:rPr>
      </w:pPr>
      <w:r w:rsidRPr="00183F0D">
        <w:rPr>
          <w:rFonts w:asciiTheme="majorHAnsi" w:hAnsiTheme="majorHAnsi"/>
        </w:rPr>
        <w:br w:type="page"/>
      </w:r>
    </w:p>
    <w:p w14:paraId="1769A1EA" w14:textId="046FA9AE" w:rsidR="003B4321" w:rsidRPr="00183F0D" w:rsidRDefault="003B4321" w:rsidP="003B4321">
      <w:pPr>
        <w:pStyle w:val="Heading1"/>
        <w:rPr>
          <w:rFonts w:asciiTheme="majorHAnsi" w:hAnsiTheme="majorHAnsi"/>
        </w:rPr>
      </w:pPr>
      <w:bookmarkStart w:id="17" w:name="_Toc84265452"/>
      <w:r w:rsidRPr="00183F0D">
        <w:rPr>
          <w:rFonts w:asciiTheme="majorHAnsi" w:hAnsiTheme="majorHAnsi"/>
        </w:rPr>
        <w:lastRenderedPageBreak/>
        <w:t>Progression overview</w:t>
      </w:r>
      <w:r w:rsidR="005B1B3D" w:rsidRPr="00183F0D">
        <w:rPr>
          <w:rFonts w:asciiTheme="majorHAnsi" w:hAnsiTheme="majorHAnsi"/>
        </w:rPr>
        <w:t xml:space="preserve"> throughout P</w:t>
      </w:r>
      <w:r w:rsidR="00426B38">
        <w:rPr>
          <w:rFonts w:asciiTheme="majorHAnsi" w:hAnsiTheme="majorHAnsi"/>
        </w:rPr>
        <w:t xml:space="preserve">rofessional </w:t>
      </w:r>
      <w:r w:rsidR="005B1B3D" w:rsidRPr="00183F0D">
        <w:rPr>
          <w:rFonts w:asciiTheme="majorHAnsi" w:hAnsiTheme="majorHAnsi"/>
        </w:rPr>
        <w:t>P</w:t>
      </w:r>
      <w:r w:rsidR="00426B38">
        <w:rPr>
          <w:rFonts w:asciiTheme="majorHAnsi" w:hAnsiTheme="majorHAnsi"/>
        </w:rPr>
        <w:t>ractice</w:t>
      </w:r>
      <w:bookmarkEnd w:id="17"/>
      <w:r w:rsidR="00426B38">
        <w:rPr>
          <w:rFonts w:asciiTheme="majorHAnsi" w:hAnsiTheme="majorHAnsi"/>
        </w:rPr>
        <w:t xml:space="preserve"> </w:t>
      </w:r>
      <w:r w:rsidRPr="00183F0D">
        <w:rPr>
          <w:rFonts w:asciiTheme="majorHAnsi" w:hAnsiTheme="majorHAnsi"/>
        </w:rPr>
        <w:t xml:space="preserve"> </w:t>
      </w:r>
    </w:p>
    <w:p w14:paraId="13235292" w14:textId="02CCFDC7" w:rsidR="004953BE" w:rsidRPr="00183F0D" w:rsidRDefault="003B4321" w:rsidP="009E20B2">
      <w:pPr>
        <w:rPr>
          <w:rFonts w:asciiTheme="majorHAnsi" w:hAnsiTheme="majorHAnsi"/>
        </w:rPr>
      </w:pPr>
      <w:r w:rsidRPr="00183F0D">
        <w:rPr>
          <w:rFonts w:asciiTheme="majorHAnsi" w:hAnsiTheme="majorHAnsi"/>
          <w:b/>
          <w:bCs/>
        </w:rPr>
        <w:t>When assessing trainees’ progression</w:t>
      </w:r>
      <w:r w:rsidR="009E20B2" w:rsidRPr="00183F0D">
        <w:rPr>
          <w:rFonts w:asciiTheme="majorHAnsi" w:hAnsiTheme="majorHAnsi"/>
          <w:b/>
          <w:bCs/>
        </w:rPr>
        <w:t xml:space="preserve"> throughout the placement</w:t>
      </w:r>
      <w:r w:rsidRPr="00183F0D">
        <w:rPr>
          <w:rFonts w:asciiTheme="majorHAnsi" w:hAnsiTheme="majorHAnsi"/>
          <w:b/>
          <w:bCs/>
        </w:rPr>
        <w:t xml:space="preserve">, </w:t>
      </w:r>
      <w:r w:rsidR="00366218" w:rsidRPr="00183F0D">
        <w:rPr>
          <w:rFonts w:asciiTheme="majorHAnsi" w:hAnsiTheme="majorHAnsi"/>
          <w:b/>
          <w:bCs/>
        </w:rPr>
        <w:t xml:space="preserve">expert colleagues and trainees should consider the extent to which progress has been made against the </w:t>
      </w:r>
      <w:r w:rsidR="006E06CD">
        <w:rPr>
          <w:rFonts w:asciiTheme="majorHAnsi" w:hAnsiTheme="majorHAnsi"/>
          <w:b/>
          <w:bCs/>
        </w:rPr>
        <w:t xml:space="preserve">Post 14 Education </w:t>
      </w:r>
      <w:r w:rsidR="00366218" w:rsidRPr="00183F0D">
        <w:rPr>
          <w:rFonts w:asciiTheme="majorHAnsi" w:hAnsiTheme="majorHAnsi"/>
          <w:b/>
          <w:bCs/>
        </w:rPr>
        <w:t>curriculum</w:t>
      </w:r>
      <w:r w:rsidR="00DC4234" w:rsidRPr="00183F0D">
        <w:rPr>
          <w:rFonts w:asciiTheme="majorHAnsi" w:hAnsiTheme="majorHAnsi"/>
        </w:rPr>
        <w:t xml:space="preserve">, </w:t>
      </w:r>
      <w:r w:rsidR="00B1779F" w:rsidRPr="00183F0D">
        <w:rPr>
          <w:rFonts w:asciiTheme="majorHAnsi" w:hAnsiTheme="majorHAnsi"/>
        </w:rPr>
        <w:t>identify</w:t>
      </w:r>
      <w:r w:rsidR="00B370C7" w:rsidRPr="00183F0D">
        <w:rPr>
          <w:rFonts w:asciiTheme="majorHAnsi" w:hAnsiTheme="majorHAnsi"/>
        </w:rPr>
        <w:t>ing</w:t>
      </w:r>
      <w:r w:rsidR="00B1779F" w:rsidRPr="00183F0D">
        <w:rPr>
          <w:rFonts w:asciiTheme="majorHAnsi" w:hAnsiTheme="majorHAnsi"/>
        </w:rPr>
        <w:t xml:space="preserve"> areas of strength and those in need of further development.</w:t>
      </w:r>
      <w:r w:rsidR="00B6304A" w:rsidRPr="00183F0D">
        <w:rPr>
          <w:rFonts w:asciiTheme="majorHAnsi" w:hAnsiTheme="majorHAnsi"/>
        </w:rPr>
        <w:t xml:space="preserve"> </w:t>
      </w:r>
      <w:r w:rsidR="00DC4234" w:rsidRPr="00183F0D">
        <w:rPr>
          <w:rFonts w:asciiTheme="majorHAnsi" w:hAnsiTheme="majorHAnsi"/>
        </w:rPr>
        <w:t>What progression may look like throughout the stages of the programme is outlined below for guidance</w:t>
      </w:r>
      <w:r w:rsidR="00B1779F" w:rsidRPr="00183F0D">
        <w:rPr>
          <w:rFonts w:asciiTheme="majorHAnsi" w:hAnsiTheme="majorHAnsi"/>
        </w:rPr>
        <w:t xml:space="preserve"> and should be used for all progression</w:t>
      </w:r>
      <w:r w:rsidR="00D1022C" w:rsidRPr="00183F0D">
        <w:rPr>
          <w:rFonts w:asciiTheme="majorHAnsi" w:hAnsiTheme="majorHAnsi"/>
        </w:rPr>
        <w:t xml:space="preserve"> monitoring</w:t>
      </w:r>
      <w:r w:rsidR="00493912" w:rsidRPr="00183F0D">
        <w:rPr>
          <w:rFonts w:asciiTheme="majorHAnsi" w:hAnsiTheme="majorHAnsi"/>
        </w:rPr>
        <w:t>.</w:t>
      </w:r>
      <w:r w:rsidR="00D47BBC" w:rsidRPr="00183F0D">
        <w:rPr>
          <w:rFonts w:asciiTheme="majorHAnsi" w:hAnsiTheme="majorHAnsi"/>
        </w:rPr>
        <w:t xml:space="preserve"> Text i</w:t>
      </w:r>
      <w:r w:rsidR="00D74983" w:rsidRPr="00183F0D">
        <w:rPr>
          <w:rFonts w:asciiTheme="majorHAnsi" w:hAnsiTheme="majorHAnsi"/>
        </w:rPr>
        <w:t>n</w:t>
      </w:r>
      <w:r w:rsidR="00D47BBC" w:rsidRPr="00183F0D">
        <w:rPr>
          <w:rFonts w:asciiTheme="majorHAnsi" w:hAnsiTheme="majorHAnsi"/>
        </w:rPr>
        <w:t xml:space="preserve"> bold d</w:t>
      </w:r>
      <w:r w:rsidR="00D74983" w:rsidRPr="00183F0D">
        <w:rPr>
          <w:rFonts w:asciiTheme="majorHAnsi" w:hAnsiTheme="majorHAnsi"/>
        </w:rPr>
        <w:t>enotes</w:t>
      </w:r>
      <w:r w:rsidR="00D47BBC" w:rsidRPr="00183F0D">
        <w:rPr>
          <w:rFonts w:asciiTheme="majorHAnsi" w:hAnsiTheme="majorHAnsi"/>
        </w:rPr>
        <w:t xml:space="preserve"> new learning since the last </w:t>
      </w:r>
      <w:r w:rsidR="00D74983" w:rsidRPr="00183F0D">
        <w:rPr>
          <w:rFonts w:asciiTheme="majorHAnsi" w:hAnsiTheme="majorHAnsi"/>
        </w:rPr>
        <w:t>monitoring point.</w:t>
      </w:r>
    </w:p>
    <w:p w14:paraId="25495DED" w14:textId="00606EF1" w:rsidR="000D716B" w:rsidRDefault="00FE139E" w:rsidP="001865FC">
      <w:pPr>
        <w:pStyle w:val="Heading2"/>
        <w:spacing w:line="240" w:lineRule="auto"/>
        <w:rPr>
          <w:rFonts w:asciiTheme="majorHAnsi" w:hAnsiTheme="majorHAnsi"/>
        </w:rPr>
      </w:pPr>
      <w:bookmarkStart w:id="18" w:name="_Toc84265453"/>
      <w:r w:rsidRPr="00183F0D">
        <w:rPr>
          <w:rFonts w:asciiTheme="majorHAnsi" w:hAnsiTheme="majorHAnsi"/>
        </w:rPr>
        <w:t>Prior to P</w:t>
      </w:r>
      <w:r w:rsidR="004E712E">
        <w:rPr>
          <w:rFonts w:asciiTheme="majorHAnsi" w:hAnsiTheme="majorHAnsi"/>
        </w:rPr>
        <w:t xml:space="preserve">rofessional </w:t>
      </w:r>
      <w:r w:rsidR="00985618" w:rsidRPr="00183F0D">
        <w:rPr>
          <w:rFonts w:asciiTheme="majorHAnsi" w:hAnsiTheme="majorHAnsi"/>
        </w:rPr>
        <w:t>P</w:t>
      </w:r>
      <w:r w:rsidR="004E712E">
        <w:rPr>
          <w:rFonts w:asciiTheme="majorHAnsi" w:hAnsiTheme="majorHAnsi"/>
        </w:rPr>
        <w:t>ractice</w:t>
      </w:r>
      <w:r w:rsidR="00364359">
        <w:rPr>
          <w:rFonts w:asciiTheme="majorHAnsi" w:hAnsiTheme="majorHAnsi"/>
        </w:rPr>
        <w:t>:</w:t>
      </w:r>
      <w:bookmarkEnd w:id="18"/>
      <w:r w:rsidR="00364359">
        <w:rPr>
          <w:rFonts w:asciiTheme="majorHAnsi" w:hAnsiTheme="majorHAnsi"/>
        </w:rPr>
        <w:t xml:space="preserve"> </w:t>
      </w:r>
    </w:p>
    <w:p w14:paraId="2C43ADB9" w14:textId="1B494169" w:rsidR="009E4C02" w:rsidRDefault="00CE677F" w:rsidP="001865FC">
      <w:pPr>
        <w:rPr>
          <w:rFonts w:asciiTheme="majorHAnsi" w:hAnsiTheme="majorHAnsi"/>
        </w:rPr>
      </w:pPr>
      <w:r w:rsidRPr="000D716B">
        <w:rPr>
          <w:rFonts w:asciiTheme="majorHAnsi" w:hAnsiTheme="majorHAnsi"/>
        </w:rPr>
        <w:t>Prior to starting placement, trainees will have learnt:</w:t>
      </w:r>
    </w:p>
    <w:p w14:paraId="645F1503" w14:textId="77777777" w:rsidR="00235DDD" w:rsidRPr="00426B38" w:rsidRDefault="00235DDD" w:rsidP="001865FC">
      <w:pPr>
        <w:rPr>
          <w:rFonts w:asciiTheme="majorHAnsi" w:hAnsiTheme="majorHAnsi"/>
        </w:rPr>
      </w:pPr>
    </w:p>
    <w:tbl>
      <w:tblPr>
        <w:tblStyle w:val="TableGrid"/>
        <w:tblW w:w="0" w:type="auto"/>
        <w:tblLook w:val="04A0" w:firstRow="1" w:lastRow="0" w:firstColumn="1" w:lastColumn="0" w:noHBand="0" w:noVBand="1"/>
      </w:tblPr>
      <w:tblGrid>
        <w:gridCol w:w="7083"/>
        <w:gridCol w:w="7229"/>
      </w:tblGrid>
      <w:tr w:rsidR="009E4C02" w14:paraId="24D6DFE2" w14:textId="77777777" w:rsidTr="00240AC7">
        <w:trPr>
          <w:tblHeader/>
        </w:trPr>
        <w:tc>
          <w:tcPr>
            <w:tcW w:w="7083" w:type="dxa"/>
            <w:shd w:val="clear" w:color="auto" w:fill="DDD9C3" w:themeFill="background2" w:themeFillShade="E6"/>
          </w:tcPr>
          <w:p w14:paraId="167D6880" w14:textId="173E01A9" w:rsidR="009E4C02" w:rsidRPr="005401BF" w:rsidRDefault="009E4C02" w:rsidP="00BE30FD">
            <w:pPr>
              <w:rPr>
                <w:rFonts w:asciiTheme="majorHAnsi" w:hAnsiTheme="majorHAnsi" w:cstheme="majorHAnsi"/>
                <w:sz w:val="28"/>
                <w:szCs w:val="28"/>
                <w:lang w:val="en"/>
              </w:rPr>
            </w:pPr>
            <w:r w:rsidRPr="005401BF">
              <w:rPr>
                <w:rFonts w:asciiTheme="majorHAnsi" w:hAnsiTheme="majorHAnsi" w:cstheme="majorHAnsi"/>
                <w:sz w:val="28"/>
                <w:szCs w:val="28"/>
                <w:lang w:val="en"/>
              </w:rPr>
              <w:t>FET 4000</w:t>
            </w:r>
            <w:r w:rsidR="00A65D8D">
              <w:rPr>
                <w:rFonts w:asciiTheme="majorHAnsi" w:hAnsiTheme="majorHAnsi" w:cstheme="majorHAnsi"/>
                <w:sz w:val="28"/>
                <w:szCs w:val="28"/>
                <w:lang w:val="en"/>
              </w:rPr>
              <w:t xml:space="preserve"> - </w:t>
            </w:r>
            <w:r w:rsidR="00A65D8D" w:rsidRPr="00A65D8D">
              <w:rPr>
                <w:rFonts w:asciiTheme="majorHAnsi" w:hAnsiTheme="majorHAnsi" w:cstheme="majorHAnsi"/>
                <w:sz w:val="28"/>
                <w:szCs w:val="28"/>
                <w:lang w:val="en"/>
              </w:rPr>
              <w:t>REFLECTIVE PROFESSIONAL PRACTICE IN POST-14 EDUCATION</w:t>
            </w:r>
          </w:p>
        </w:tc>
        <w:tc>
          <w:tcPr>
            <w:tcW w:w="7229" w:type="dxa"/>
            <w:shd w:val="clear" w:color="auto" w:fill="C6D9F1" w:themeFill="text2" w:themeFillTint="33"/>
          </w:tcPr>
          <w:p w14:paraId="38AB75E7" w14:textId="2E5F6680" w:rsidR="009E4C02" w:rsidRPr="005401BF" w:rsidRDefault="009E4C02" w:rsidP="00BE30FD">
            <w:pPr>
              <w:rPr>
                <w:rFonts w:asciiTheme="majorHAnsi" w:hAnsiTheme="majorHAnsi" w:cstheme="majorHAnsi"/>
                <w:sz w:val="28"/>
                <w:szCs w:val="28"/>
                <w:lang w:val="en"/>
              </w:rPr>
            </w:pPr>
            <w:r w:rsidRPr="005401BF">
              <w:rPr>
                <w:rFonts w:asciiTheme="majorHAnsi" w:hAnsiTheme="majorHAnsi" w:cstheme="majorHAnsi"/>
                <w:sz w:val="28"/>
                <w:szCs w:val="28"/>
                <w:lang w:val="en"/>
              </w:rPr>
              <w:t>FET 4001</w:t>
            </w:r>
            <w:r w:rsidR="00A65D8D">
              <w:rPr>
                <w:rFonts w:asciiTheme="majorHAnsi" w:hAnsiTheme="majorHAnsi" w:cstheme="majorHAnsi"/>
                <w:sz w:val="28"/>
                <w:szCs w:val="28"/>
                <w:lang w:val="en"/>
              </w:rPr>
              <w:t xml:space="preserve"> - </w:t>
            </w:r>
            <w:r w:rsidR="00A65D8D" w:rsidRPr="00A65D8D">
              <w:rPr>
                <w:rFonts w:asciiTheme="majorHAnsi" w:hAnsiTheme="majorHAnsi" w:cstheme="majorHAnsi"/>
                <w:sz w:val="28"/>
                <w:szCs w:val="28"/>
                <w:lang w:val="en"/>
              </w:rPr>
              <w:t>PRINCIPLES OF TEACHING, LEARNING, AND ASSESSMENT IN POST-14 EDUCATION</w:t>
            </w:r>
          </w:p>
        </w:tc>
      </w:tr>
      <w:tr w:rsidR="009E4C02" w14:paraId="42942493" w14:textId="77777777" w:rsidTr="009E4C02">
        <w:tc>
          <w:tcPr>
            <w:tcW w:w="7083" w:type="dxa"/>
            <w:shd w:val="clear" w:color="auto" w:fill="auto"/>
          </w:tcPr>
          <w:p w14:paraId="410D9AAB" w14:textId="77777777" w:rsidR="00A06730"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The difference between teaching and learning in a Post 14 setting</w:t>
            </w:r>
          </w:p>
          <w:p w14:paraId="3F52B2FC" w14:textId="05C8FDBF" w:rsidR="009E4C02" w:rsidRPr="005401BF" w:rsidRDefault="00A06730" w:rsidP="00D64174">
            <w:pPr>
              <w:pStyle w:val="ListParagraph"/>
              <w:numPr>
                <w:ilvl w:val="0"/>
                <w:numId w:val="46"/>
              </w:numPr>
              <w:rPr>
                <w:rFonts w:asciiTheme="majorHAnsi" w:hAnsiTheme="majorHAnsi"/>
                <w:sz w:val="24"/>
                <w:szCs w:val="24"/>
              </w:rPr>
            </w:pPr>
            <w:r>
              <w:rPr>
                <w:rFonts w:asciiTheme="majorHAnsi" w:hAnsiTheme="majorHAnsi"/>
                <w:sz w:val="24"/>
                <w:szCs w:val="24"/>
              </w:rPr>
              <w:t xml:space="preserve">Know the ETF Professional Standards (2014) and its links to teaching and Learning </w:t>
            </w:r>
            <w:r w:rsidR="005401BF" w:rsidRPr="005401BF">
              <w:rPr>
                <w:rFonts w:asciiTheme="majorHAnsi" w:hAnsiTheme="majorHAnsi"/>
                <w:sz w:val="24"/>
                <w:szCs w:val="24"/>
              </w:rPr>
              <w:t xml:space="preserve"> </w:t>
            </w:r>
          </w:p>
          <w:p w14:paraId="2D1F64E3" w14:textId="40275D03" w:rsidR="005401BF" w:rsidRP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 xml:space="preserve">Gain a brief overview of Metacognition and cognitive load theory (CLT) </w:t>
            </w:r>
          </w:p>
          <w:p w14:paraId="438EEE61" w14:textId="77777777" w:rsidR="005401BF" w:rsidRP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 xml:space="preserve">Know how CLT links to Lesson Planning </w:t>
            </w:r>
          </w:p>
          <w:p w14:paraId="58FA9AE3" w14:textId="77777777" w:rsidR="005401BF" w:rsidRP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 xml:space="preserve">Appreciate what assessment strategies there are within their own subject </w:t>
            </w:r>
          </w:p>
          <w:p w14:paraId="479E7C65" w14:textId="4F9F2925" w:rsidR="005401BF" w:rsidRP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 xml:space="preserve">Introduction to Reflective practice and Reflective Models when considering their own teaching practice and delivery </w:t>
            </w:r>
            <w:r w:rsidRPr="005401BF">
              <w:rPr>
                <w:rFonts w:asciiTheme="majorHAnsi" w:hAnsiTheme="majorHAnsi"/>
                <w:sz w:val="24"/>
                <w:szCs w:val="24"/>
                <w:highlight w:val="yellow"/>
              </w:rPr>
              <w:t>(also see FET 4001)</w:t>
            </w:r>
          </w:p>
          <w:p w14:paraId="7B751870" w14:textId="77777777" w:rsidR="005401BF" w:rsidRDefault="005401BF" w:rsidP="00D64174">
            <w:pPr>
              <w:pStyle w:val="ListParagraph"/>
              <w:numPr>
                <w:ilvl w:val="0"/>
                <w:numId w:val="46"/>
              </w:numPr>
              <w:rPr>
                <w:rFonts w:asciiTheme="majorHAnsi" w:hAnsiTheme="majorHAnsi"/>
                <w:sz w:val="24"/>
                <w:szCs w:val="24"/>
              </w:rPr>
            </w:pPr>
            <w:r w:rsidRPr="005401BF">
              <w:rPr>
                <w:rFonts w:asciiTheme="majorHAnsi" w:hAnsiTheme="majorHAnsi"/>
                <w:sz w:val="24"/>
                <w:szCs w:val="24"/>
              </w:rPr>
              <w:t>How to embed reflective practice into their own</w:t>
            </w:r>
            <w:r>
              <w:rPr>
                <w:rFonts w:asciiTheme="majorHAnsi" w:hAnsiTheme="majorHAnsi"/>
                <w:sz w:val="24"/>
                <w:szCs w:val="24"/>
              </w:rPr>
              <w:t xml:space="preserve"> e-portfolio </w:t>
            </w:r>
            <w:r w:rsidR="00374538">
              <w:rPr>
                <w:rFonts w:asciiTheme="majorHAnsi" w:hAnsiTheme="majorHAnsi"/>
                <w:sz w:val="24"/>
                <w:szCs w:val="24"/>
              </w:rPr>
              <w:t xml:space="preserve">(OneNote) </w:t>
            </w:r>
          </w:p>
          <w:p w14:paraId="7E053E6B" w14:textId="77777777" w:rsidR="00374538" w:rsidRDefault="00374538" w:rsidP="00D64174">
            <w:pPr>
              <w:pStyle w:val="ListParagraph"/>
              <w:numPr>
                <w:ilvl w:val="0"/>
                <w:numId w:val="46"/>
              </w:numPr>
              <w:rPr>
                <w:rFonts w:asciiTheme="majorHAnsi" w:hAnsiTheme="majorHAnsi"/>
                <w:sz w:val="24"/>
                <w:szCs w:val="24"/>
              </w:rPr>
            </w:pPr>
            <w:r>
              <w:rPr>
                <w:rFonts w:asciiTheme="majorHAnsi" w:hAnsiTheme="majorHAnsi"/>
                <w:sz w:val="24"/>
                <w:szCs w:val="24"/>
              </w:rPr>
              <w:t xml:space="preserve">Gain insight into EDI and how to embed into their Teaching and Learning </w:t>
            </w:r>
          </w:p>
          <w:p w14:paraId="6257A715" w14:textId="6525E51C" w:rsidR="008A2E03" w:rsidRPr="00374538" w:rsidRDefault="008A2E03" w:rsidP="00D64174">
            <w:pPr>
              <w:pStyle w:val="ListParagraph"/>
              <w:numPr>
                <w:ilvl w:val="0"/>
                <w:numId w:val="46"/>
              </w:numPr>
              <w:rPr>
                <w:rFonts w:asciiTheme="majorHAnsi" w:hAnsiTheme="majorHAnsi"/>
                <w:sz w:val="24"/>
                <w:szCs w:val="24"/>
              </w:rPr>
            </w:pPr>
            <w:r>
              <w:rPr>
                <w:rFonts w:asciiTheme="majorHAnsi" w:hAnsiTheme="majorHAnsi"/>
                <w:sz w:val="24"/>
                <w:szCs w:val="24"/>
              </w:rPr>
              <w:t xml:space="preserve">What effective Relationship and Sex Education is and its importance in Post 14 education </w:t>
            </w:r>
          </w:p>
        </w:tc>
        <w:tc>
          <w:tcPr>
            <w:tcW w:w="7229" w:type="dxa"/>
            <w:shd w:val="clear" w:color="auto" w:fill="auto"/>
          </w:tcPr>
          <w:p w14:paraId="3115780A" w14:textId="39BDFDDD" w:rsidR="009E4C02"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Gain an understanding of how to plan a “Micro-teach lesson and deliver to their peers</w:t>
            </w:r>
            <w:r>
              <w:rPr>
                <w:rFonts w:asciiTheme="majorHAnsi" w:hAnsiTheme="majorHAnsi"/>
                <w:sz w:val="24"/>
                <w:szCs w:val="24"/>
              </w:rPr>
              <w:t xml:space="preserve"> (</w:t>
            </w:r>
            <w:r w:rsidRPr="00374538">
              <w:rPr>
                <w:rFonts w:asciiTheme="majorHAnsi" w:hAnsiTheme="majorHAnsi"/>
                <w:sz w:val="24"/>
                <w:szCs w:val="24"/>
                <w:highlight w:val="yellow"/>
              </w:rPr>
              <w:t>link to FET 4000</w:t>
            </w:r>
            <w:r>
              <w:rPr>
                <w:rFonts w:asciiTheme="majorHAnsi" w:hAnsiTheme="majorHAnsi"/>
                <w:sz w:val="24"/>
                <w:szCs w:val="24"/>
              </w:rPr>
              <w:t xml:space="preserve">) </w:t>
            </w:r>
          </w:p>
          <w:p w14:paraId="34169D2C" w14:textId="77777777" w:rsidR="00374538"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What Lesson Study is </w:t>
            </w:r>
          </w:p>
          <w:p w14:paraId="5DBEE8F3" w14:textId="4E791EAE" w:rsid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Modelling and Scaffolding in their subject </w:t>
            </w:r>
          </w:p>
          <w:p w14:paraId="179AE8C8" w14:textId="3D0DEA05" w:rsidR="007C3CB9" w:rsidRPr="007C3CB9" w:rsidRDefault="007C3CB9" w:rsidP="00D64174">
            <w:pPr>
              <w:pStyle w:val="ListParagraph"/>
              <w:numPr>
                <w:ilvl w:val="0"/>
                <w:numId w:val="46"/>
              </w:numPr>
              <w:rPr>
                <w:rFonts w:asciiTheme="majorHAnsi" w:hAnsiTheme="majorHAnsi"/>
                <w:sz w:val="24"/>
                <w:szCs w:val="24"/>
              </w:rPr>
            </w:pPr>
            <w:r>
              <w:rPr>
                <w:rFonts w:asciiTheme="majorHAnsi" w:hAnsiTheme="majorHAnsi"/>
                <w:sz w:val="24"/>
                <w:szCs w:val="24"/>
              </w:rPr>
              <w:t xml:space="preserve">Trainees </w:t>
            </w:r>
            <w:r w:rsidRPr="007C3CB9">
              <w:rPr>
                <w:rFonts w:asciiTheme="majorHAnsi" w:hAnsiTheme="majorHAnsi"/>
                <w:sz w:val="24"/>
                <w:szCs w:val="24"/>
              </w:rPr>
              <w:t xml:space="preserve">will </w:t>
            </w:r>
            <w:r>
              <w:rPr>
                <w:rFonts w:asciiTheme="majorHAnsi" w:hAnsiTheme="majorHAnsi"/>
                <w:sz w:val="24"/>
                <w:szCs w:val="24"/>
              </w:rPr>
              <w:t>be introduced to</w:t>
            </w:r>
            <w:r w:rsidRPr="007C3CB9">
              <w:rPr>
                <w:rFonts w:asciiTheme="majorHAnsi" w:hAnsiTheme="majorHAnsi"/>
                <w:sz w:val="24"/>
                <w:szCs w:val="24"/>
              </w:rPr>
              <w:t xml:space="preserve"> the context</w:t>
            </w:r>
            <w:r>
              <w:rPr>
                <w:rFonts w:asciiTheme="majorHAnsi" w:hAnsiTheme="majorHAnsi"/>
                <w:sz w:val="24"/>
                <w:szCs w:val="24"/>
              </w:rPr>
              <w:t xml:space="preserve"> (Lesson Study), </w:t>
            </w:r>
            <w:r w:rsidRPr="007C3CB9">
              <w:rPr>
                <w:rFonts w:asciiTheme="majorHAnsi" w:hAnsiTheme="majorHAnsi"/>
                <w:sz w:val="24"/>
                <w:szCs w:val="24"/>
              </w:rPr>
              <w:t>the teacher, the curriculum and the professional role and responsibilities of the teacher (including boundaries, knowledge, skills and values</w:t>
            </w:r>
            <w:r w:rsidRPr="007C3CB9">
              <w:rPr>
                <w:rFonts w:asciiTheme="majorHAnsi" w:hAnsiTheme="majorHAnsi"/>
              </w:rPr>
              <w:t>).</w:t>
            </w:r>
          </w:p>
          <w:p w14:paraId="4079397D" w14:textId="30EE4804" w:rsidR="00374538"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Importance of and development of professional identities and educational philosophies </w:t>
            </w:r>
          </w:p>
          <w:p w14:paraId="05FFC431" w14:textId="77777777" w:rsidR="00374538"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Conduct and portray themselves in a professional manner </w:t>
            </w:r>
          </w:p>
          <w:p w14:paraId="53024131" w14:textId="77777777" w:rsid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Develop academic research practices </w:t>
            </w:r>
          </w:p>
          <w:p w14:paraId="59A5A412" w14:textId="31ADED32" w:rsidR="00374538" w:rsidRPr="00374538" w:rsidRDefault="00374538" w:rsidP="00D64174">
            <w:pPr>
              <w:pStyle w:val="ListParagraph"/>
              <w:numPr>
                <w:ilvl w:val="0"/>
                <w:numId w:val="46"/>
              </w:numPr>
              <w:rPr>
                <w:rFonts w:asciiTheme="majorHAnsi" w:hAnsiTheme="majorHAnsi"/>
                <w:sz w:val="24"/>
                <w:szCs w:val="24"/>
              </w:rPr>
            </w:pPr>
            <w:r w:rsidRPr="00374538">
              <w:rPr>
                <w:rFonts w:asciiTheme="majorHAnsi" w:hAnsiTheme="majorHAnsi"/>
                <w:sz w:val="24"/>
                <w:szCs w:val="24"/>
              </w:rPr>
              <w:t xml:space="preserve">How to embed Technology Enhanced Learning within their planning and teaching delivery  </w:t>
            </w:r>
          </w:p>
        </w:tc>
      </w:tr>
    </w:tbl>
    <w:p w14:paraId="7651418A" w14:textId="36A38F8D" w:rsidR="006E06CD" w:rsidRPr="00426B38" w:rsidRDefault="006E06CD" w:rsidP="006E06CD">
      <w:pPr>
        <w:rPr>
          <w:rFonts w:asciiTheme="majorHAnsi" w:hAnsiTheme="majorHAnsi" w:cstheme="majorHAnsi"/>
          <w:sz w:val="32"/>
          <w:szCs w:val="32"/>
          <w:lang w:val="en"/>
        </w:rPr>
      </w:pPr>
      <w:r w:rsidRPr="00426B38">
        <w:rPr>
          <w:rFonts w:asciiTheme="majorHAnsi" w:hAnsiTheme="majorHAnsi" w:cstheme="majorHAnsi"/>
          <w:sz w:val="32"/>
          <w:szCs w:val="32"/>
          <w:lang w:val="en"/>
        </w:rPr>
        <w:lastRenderedPageBreak/>
        <w:t xml:space="preserve">During Professional Practice (Interim Stage) </w:t>
      </w:r>
    </w:p>
    <w:p w14:paraId="591DE68A" w14:textId="77777777" w:rsidR="006E06CD" w:rsidRPr="00426B38" w:rsidRDefault="006E06CD" w:rsidP="006E06CD">
      <w:pPr>
        <w:rPr>
          <w:rFonts w:asciiTheme="majorHAnsi" w:hAnsiTheme="majorHAnsi" w:cstheme="majorHAnsi"/>
          <w:lang w:val="en"/>
        </w:rPr>
      </w:pPr>
    </w:p>
    <w:p w14:paraId="15AEE343" w14:textId="7D896734" w:rsidR="006E06CD" w:rsidRPr="00426B38" w:rsidRDefault="006E06CD" w:rsidP="006E06CD">
      <w:pPr>
        <w:rPr>
          <w:rFonts w:asciiTheme="majorHAnsi" w:hAnsiTheme="majorHAnsi" w:cstheme="majorHAnsi"/>
          <w:lang w:val="en"/>
        </w:rPr>
      </w:pPr>
      <w:r w:rsidRPr="00426B38">
        <w:rPr>
          <w:rFonts w:asciiTheme="majorHAnsi" w:hAnsiTheme="majorHAnsi" w:cstheme="majorHAnsi"/>
          <w:lang w:val="en"/>
        </w:rPr>
        <w:t>During Professional Practice trainees should have learnt and/ or know how to</w:t>
      </w:r>
      <w:r w:rsidR="00235DDD">
        <w:rPr>
          <w:rFonts w:asciiTheme="majorHAnsi" w:hAnsiTheme="majorHAnsi" w:cstheme="majorHAnsi"/>
          <w:lang w:val="en"/>
        </w:rPr>
        <w:t>:</w:t>
      </w:r>
    </w:p>
    <w:tbl>
      <w:tblPr>
        <w:tblStyle w:val="TableGrid"/>
        <w:tblW w:w="0" w:type="auto"/>
        <w:tblLook w:val="04A0" w:firstRow="1" w:lastRow="0" w:firstColumn="1" w:lastColumn="0" w:noHBand="0" w:noVBand="1"/>
      </w:tblPr>
      <w:tblGrid>
        <w:gridCol w:w="4673"/>
        <w:gridCol w:w="4678"/>
        <w:gridCol w:w="4961"/>
      </w:tblGrid>
      <w:tr w:rsidR="00426B38" w14:paraId="1F99FCC6" w14:textId="77777777" w:rsidTr="00C83B42">
        <w:trPr>
          <w:tblHeader/>
        </w:trPr>
        <w:tc>
          <w:tcPr>
            <w:tcW w:w="4673" w:type="dxa"/>
            <w:shd w:val="clear" w:color="auto" w:fill="DDD9C3" w:themeFill="background2" w:themeFillShade="E6"/>
          </w:tcPr>
          <w:p w14:paraId="3E506840" w14:textId="58A5F483" w:rsidR="00426B38" w:rsidRPr="00A06730" w:rsidRDefault="00426B38" w:rsidP="006E06CD">
            <w:pPr>
              <w:rPr>
                <w:rFonts w:asciiTheme="majorHAnsi" w:hAnsiTheme="majorHAnsi" w:cstheme="majorHAnsi"/>
                <w:sz w:val="28"/>
                <w:szCs w:val="28"/>
                <w:lang w:val="en"/>
              </w:rPr>
            </w:pPr>
            <w:r w:rsidRPr="00A06730">
              <w:rPr>
                <w:rFonts w:asciiTheme="majorHAnsi" w:hAnsiTheme="majorHAnsi" w:cstheme="majorHAnsi"/>
                <w:sz w:val="28"/>
                <w:szCs w:val="28"/>
                <w:lang w:val="en"/>
              </w:rPr>
              <w:t>FET 4000</w:t>
            </w:r>
            <w:r w:rsidR="00A65D8D">
              <w:rPr>
                <w:rFonts w:asciiTheme="majorHAnsi" w:hAnsiTheme="majorHAnsi" w:cstheme="majorHAnsi"/>
                <w:sz w:val="28"/>
                <w:szCs w:val="28"/>
                <w:lang w:val="en"/>
              </w:rPr>
              <w:t xml:space="preserve"> - </w:t>
            </w:r>
            <w:r w:rsidR="00A65D8D" w:rsidRPr="00A65D8D">
              <w:rPr>
                <w:rFonts w:asciiTheme="majorHAnsi" w:hAnsiTheme="majorHAnsi" w:cstheme="majorHAnsi"/>
                <w:sz w:val="28"/>
                <w:szCs w:val="28"/>
                <w:lang w:val="en"/>
              </w:rPr>
              <w:t>REFLECTIVE PROFESSIONAL PRACTICE IN POST-14 EDUCATION</w:t>
            </w:r>
          </w:p>
        </w:tc>
        <w:tc>
          <w:tcPr>
            <w:tcW w:w="4678" w:type="dxa"/>
            <w:shd w:val="clear" w:color="auto" w:fill="C6D9F1" w:themeFill="text2" w:themeFillTint="33"/>
          </w:tcPr>
          <w:p w14:paraId="2DBC3199" w14:textId="47BB5FF6" w:rsidR="00426B38" w:rsidRPr="00A65D8D" w:rsidRDefault="00426B38" w:rsidP="006E06CD">
            <w:pPr>
              <w:rPr>
                <w:rFonts w:asciiTheme="majorHAnsi" w:hAnsiTheme="majorHAnsi" w:cstheme="majorHAnsi"/>
                <w:sz w:val="28"/>
                <w:szCs w:val="28"/>
                <w:lang w:val="en"/>
              </w:rPr>
            </w:pPr>
            <w:r w:rsidRPr="00A65D8D">
              <w:rPr>
                <w:rFonts w:asciiTheme="majorHAnsi" w:hAnsiTheme="majorHAnsi" w:cstheme="majorHAnsi"/>
                <w:sz w:val="28"/>
                <w:szCs w:val="28"/>
                <w:lang w:val="en"/>
              </w:rPr>
              <w:t xml:space="preserve">FET 4001 </w:t>
            </w:r>
            <w:r w:rsidR="00A65D8D" w:rsidRPr="00A65D8D">
              <w:rPr>
                <w:rFonts w:asciiTheme="majorHAnsi" w:hAnsiTheme="majorHAnsi" w:cstheme="majorHAnsi"/>
                <w:sz w:val="28"/>
                <w:szCs w:val="28"/>
                <w:lang w:val="en"/>
              </w:rPr>
              <w:t xml:space="preserve">- </w:t>
            </w:r>
            <w:r w:rsidR="00A65D8D" w:rsidRPr="000741FF">
              <w:rPr>
                <w:rFonts w:asciiTheme="majorHAnsi" w:hAnsiTheme="majorHAnsi" w:cstheme="majorHAnsi"/>
                <w:sz w:val="28"/>
                <w:szCs w:val="28"/>
                <w:lang w:val="en"/>
              </w:rPr>
              <w:t>PRINCIPLES OF TEACHING, LEARNING, AND ASSESSMENT IN POST-14 EDUCATION</w:t>
            </w:r>
            <w:r w:rsidR="00A65D8D" w:rsidRPr="00A65D8D">
              <w:rPr>
                <w:rFonts w:asciiTheme="majorHAnsi" w:hAnsiTheme="majorHAnsi" w:cstheme="majorHAnsi"/>
                <w:sz w:val="28"/>
                <w:szCs w:val="28"/>
                <w:lang w:val="en"/>
              </w:rPr>
              <w:t xml:space="preserve"> </w:t>
            </w:r>
          </w:p>
        </w:tc>
        <w:tc>
          <w:tcPr>
            <w:tcW w:w="4961" w:type="dxa"/>
            <w:shd w:val="clear" w:color="auto" w:fill="F2DBDB" w:themeFill="accent2" w:themeFillTint="33"/>
          </w:tcPr>
          <w:p w14:paraId="27C785F6" w14:textId="2B9CABBC" w:rsidR="00426B38" w:rsidRPr="00A65D8D" w:rsidRDefault="00426B38" w:rsidP="006E06CD">
            <w:pPr>
              <w:rPr>
                <w:rFonts w:asciiTheme="majorHAnsi" w:hAnsiTheme="majorHAnsi" w:cstheme="majorHAnsi"/>
                <w:sz w:val="28"/>
                <w:szCs w:val="28"/>
                <w:lang w:val="en"/>
              </w:rPr>
            </w:pPr>
            <w:r w:rsidRPr="00A65D8D">
              <w:rPr>
                <w:rFonts w:asciiTheme="majorHAnsi" w:hAnsiTheme="majorHAnsi" w:cstheme="majorHAnsi"/>
                <w:sz w:val="28"/>
                <w:szCs w:val="28"/>
                <w:lang w:val="en"/>
              </w:rPr>
              <w:t xml:space="preserve">FET 4002 </w:t>
            </w:r>
            <w:r w:rsidR="00A65D8D" w:rsidRPr="00A65D8D">
              <w:rPr>
                <w:rFonts w:asciiTheme="majorHAnsi" w:hAnsiTheme="majorHAnsi" w:cstheme="majorHAnsi"/>
                <w:sz w:val="28"/>
                <w:szCs w:val="28"/>
                <w:lang w:val="en"/>
              </w:rPr>
              <w:t>- CURRICULUM PLANNING &amp; QUALITY PROCESSES IN POST-14 EDUCATION</w:t>
            </w:r>
          </w:p>
        </w:tc>
      </w:tr>
      <w:tr w:rsidR="00426B38" w14:paraId="7BD82409" w14:textId="77777777" w:rsidTr="00C83B42">
        <w:tc>
          <w:tcPr>
            <w:tcW w:w="4673" w:type="dxa"/>
          </w:tcPr>
          <w:p w14:paraId="693829E4" w14:textId="3564088B" w:rsidR="00374538" w:rsidRPr="00A65D8D" w:rsidRDefault="0037453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Introduction to Reflective practice and Reflective Models when considering their own teaching practice and delivery </w:t>
            </w:r>
            <w:r w:rsidRPr="00A65D8D">
              <w:rPr>
                <w:rFonts w:asciiTheme="majorHAnsi" w:hAnsiTheme="majorHAnsi" w:cstheme="majorHAnsi"/>
                <w:sz w:val="24"/>
                <w:szCs w:val="24"/>
                <w:highlight w:val="yellow"/>
              </w:rPr>
              <w:t>(also see FET 4001)</w:t>
            </w:r>
          </w:p>
          <w:p w14:paraId="59A88CD1" w14:textId="50139AD0"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Reflected on practice against the ETF Professional Standards within the Rationale aspect of FET 4000 and linked to academic research </w:t>
            </w:r>
          </w:p>
          <w:p w14:paraId="01AF1B3C" w14:textId="77777777" w:rsidR="00374538" w:rsidRPr="00A65D8D" w:rsidRDefault="0037453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How to embed reflective practice into their own e-portfolio (OneNote) </w:t>
            </w:r>
          </w:p>
          <w:p w14:paraId="6F3E8895" w14:textId="77777777" w:rsidR="00374538" w:rsidRPr="00A65D8D" w:rsidRDefault="0037453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Gain insight into EDI and how to embed into their Teaching and Learning</w:t>
            </w:r>
          </w:p>
          <w:p w14:paraId="0647552F" w14:textId="0ABB3E44" w:rsidR="00374538"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Populating Section 3 of their OneNote E-portfolio with evidence of their teaching, learning, planning and assessment </w:t>
            </w:r>
          </w:p>
          <w:p w14:paraId="4C505AD1" w14:textId="0F17A161"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Carrying out on</w:t>
            </w:r>
            <w:r w:rsidR="008A2E03" w:rsidRPr="00A65D8D">
              <w:rPr>
                <w:rFonts w:asciiTheme="majorHAnsi" w:hAnsiTheme="majorHAnsi" w:cstheme="majorHAnsi"/>
                <w:sz w:val="24"/>
                <w:szCs w:val="24"/>
              </w:rPr>
              <w:t>-</w:t>
            </w:r>
            <w:r w:rsidRPr="00A65D8D">
              <w:rPr>
                <w:rFonts w:asciiTheme="majorHAnsi" w:hAnsiTheme="majorHAnsi" w:cstheme="majorHAnsi"/>
                <w:sz w:val="24"/>
                <w:szCs w:val="24"/>
              </w:rPr>
              <w:t>going subject knowledge reflection</w:t>
            </w:r>
            <w:r w:rsidR="008A2E03" w:rsidRPr="00A65D8D">
              <w:rPr>
                <w:rFonts w:asciiTheme="majorHAnsi" w:hAnsiTheme="majorHAnsi" w:cstheme="majorHAnsi"/>
                <w:sz w:val="24"/>
                <w:szCs w:val="24"/>
              </w:rPr>
              <w:t xml:space="preserve"> within Section 1 and 2 of the OneNote e-portfolio</w:t>
            </w:r>
            <w:r w:rsidRPr="00A65D8D">
              <w:rPr>
                <w:rFonts w:asciiTheme="majorHAnsi" w:hAnsiTheme="majorHAnsi" w:cstheme="majorHAnsi"/>
                <w:sz w:val="24"/>
                <w:szCs w:val="24"/>
              </w:rPr>
              <w:t xml:space="preserve"> and the </w:t>
            </w:r>
            <w:r w:rsidR="008A2E03" w:rsidRPr="00A65D8D">
              <w:rPr>
                <w:rFonts w:asciiTheme="majorHAnsi" w:hAnsiTheme="majorHAnsi" w:cstheme="majorHAnsi"/>
                <w:sz w:val="24"/>
                <w:szCs w:val="24"/>
              </w:rPr>
              <w:t xml:space="preserve">continual updating of the </w:t>
            </w:r>
            <w:r w:rsidRPr="00A65D8D">
              <w:rPr>
                <w:rFonts w:asciiTheme="majorHAnsi" w:hAnsiTheme="majorHAnsi" w:cstheme="majorHAnsi"/>
                <w:sz w:val="24"/>
                <w:szCs w:val="24"/>
              </w:rPr>
              <w:t xml:space="preserve">ETF </w:t>
            </w:r>
            <w:r w:rsidR="008A2E03" w:rsidRPr="00A65D8D">
              <w:rPr>
                <w:rFonts w:asciiTheme="majorHAnsi" w:hAnsiTheme="majorHAnsi" w:cstheme="majorHAnsi"/>
                <w:sz w:val="24"/>
                <w:szCs w:val="24"/>
              </w:rPr>
              <w:t xml:space="preserve">professional standard audit </w:t>
            </w:r>
          </w:p>
          <w:p w14:paraId="40EEFBE2" w14:textId="09B56966"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Will have observed experienced teachers within the setting and familiarised themselves with the EHU ITE Lesson Observation proforma as good practice</w:t>
            </w:r>
            <w:r w:rsidR="00696FEC" w:rsidRPr="00A65D8D">
              <w:rPr>
                <w:rFonts w:asciiTheme="majorHAnsi" w:hAnsiTheme="majorHAnsi" w:cstheme="majorHAnsi"/>
                <w:sz w:val="24"/>
                <w:szCs w:val="24"/>
              </w:rPr>
              <w:t xml:space="preserve">. Evidence uploaded into Section 4 of OneNote </w:t>
            </w:r>
            <w:r w:rsidRPr="00A65D8D">
              <w:rPr>
                <w:rFonts w:asciiTheme="majorHAnsi" w:hAnsiTheme="majorHAnsi" w:cstheme="majorHAnsi"/>
                <w:sz w:val="24"/>
                <w:szCs w:val="24"/>
              </w:rPr>
              <w:t xml:space="preserve"> </w:t>
            </w:r>
          </w:p>
          <w:p w14:paraId="71830A93" w14:textId="44350433" w:rsidR="00A06730" w:rsidRPr="00A65D8D" w:rsidRDefault="00A06730" w:rsidP="008A2E03">
            <w:pPr>
              <w:rPr>
                <w:rFonts w:asciiTheme="majorHAnsi" w:hAnsiTheme="majorHAnsi" w:cstheme="majorHAnsi"/>
              </w:rPr>
            </w:pPr>
          </w:p>
        </w:tc>
        <w:tc>
          <w:tcPr>
            <w:tcW w:w="4678" w:type="dxa"/>
          </w:tcPr>
          <w:p w14:paraId="7A116088" w14:textId="77777777"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 xml:space="preserve">Conduct and portray themselves in a professional manner </w:t>
            </w:r>
          </w:p>
          <w:p w14:paraId="4E2B656E" w14:textId="2F351C6B"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Develop academic research practices</w:t>
            </w:r>
          </w:p>
          <w:p w14:paraId="238FF78F" w14:textId="22B20822"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Submitted their FET 4001 assignment </w:t>
            </w:r>
          </w:p>
          <w:p w14:paraId="2F4A9868" w14:textId="77777777"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How to embed Technology Enhanced Learning within their planning and teaching delivery  </w:t>
            </w:r>
          </w:p>
          <w:p w14:paraId="0DA9C70A" w14:textId="5BC599E9" w:rsidR="00A06730" w:rsidRPr="00A65D8D" w:rsidRDefault="00A06730"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Integrate their knowledge and understanding of lesson study into collaborative learning </w:t>
            </w:r>
            <w:r w:rsidRPr="00A65D8D">
              <w:rPr>
                <w:rFonts w:asciiTheme="majorHAnsi" w:hAnsiTheme="majorHAnsi" w:cstheme="majorHAnsi"/>
                <w:sz w:val="24"/>
                <w:szCs w:val="24"/>
                <w:highlight w:val="yellow"/>
              </w:rPr>
              <w:t>(also see FET 4000</w:t>
            </w:r>
            <w:r w:rsidRPr="00A65D8D">
              <w:rPr>
                <w:rFonts w:asciiTheme="majorHAnsi" w:hAnsiTheme="majorHAnsi" w:cstheme="majorHAnsi"/>
                <w:sz w:val="24"/>
                <w:szCs w:val="24"/>
              </w:rPr>
              <w:t xml:space="preserve">) </w:t>
            </w:r>
          </w:p>
          <w:p w14:paraId="6606F0A5" w14:textId="6FCC11B1" w:rsidR="00A06730"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Adaptation of planning and teacher delivery to accommodate those students with SEN-D or other specific learning difficulties (</w:t>
            </w:r>
            <w:r w:rsidRPr="00A65D8D">
              <w:rPr>
                <w:rFonts w:asciiTheme="majorHAnsi" w:hAnsiTheme="majorHAnsi" w:cstheme="majorHAnsi"/>
                <w:sz w:val="24"/>
                <w:szCs w:val="24"/>
                <w:highlight w:val="yellow"/>
              </w:rPr>
              <w:t>see FET 4000</w:t>
            </w:r>
            <w:r w:rsidRPr="00A65D8D">
              <w:rPr>
                <w:rFonts w:asciiTheme="majorHAnsi" w:hAnsiTheme="majorHAnsi" w:cstheme="majorHAnsi"/>
                <w:sz w:val="24"/>
                <w:szCs w:val="24"/>
              </w:rPr>
              <w:t>)</w:t>
            </w:r>
          </w:p>
          <w:p w14:paraId="39F4D573" w14:textId="77777777" w:rsidR="008A2E03"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Support the development of EAL learners </w:t>
            </w:r>
          </w:p>
          <w:p w14:paraId="13BCEC82" w14:textId="77777777" w:rsidR="008A2E03"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The role of emotional intelligence when managing learner </w:t>
            </w:r>
            <w:proofErr w:type="spellStart"/>
            <w:r w:rsidRPr="00A65D8D">
              <w:rPr>
                <w:rFonts w:asciiTheme="majorHAnsi" w:hAnsiTheme="majorHAnsi" w:cstheme="majorHAnsi"/>
                <w:sz w:val="24"/>
                <w:szCs w:val="24"/>
              </w:rPr>
              <w:t>behaviour</w:t>
            </w:r>
            <w:proofErr w:type="spellEnd"/>
            <w:r w:rsidRPr="00A65D8D">
              <w:rPr>
                <w:rFonts w:asciiTheme="majorHAnsi" w:hAnsiTheme="majorHAnsi" w:cstheme="majorHAnsi"/>
                <w:sz w:val="24"/>
                <w:szCs w:val="24"/>
              </w:rPr>
              <w:t xml:space="preserve"> </w:t>
            </w:r>
          </w:p>
          <w:p w14:paraId="3FDFE92D" w14:textId="77777777" w:rsidR="007C3CB9" w:rsidRPr="00A65D8D" w:rsidRDefault="007C3CB9"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Key contemporary issues in education such as identity, socio-economic factors impacting on learners' education, diversity and inclusion, effective teaching learning and </w:t>
            </w:r>
            <w:r w:rsidRPr="00A65D8D">
              <w:rPr>
                <w:rFonts w:asciiTheme="majorHAnsi" w:hAnsiTheme="majorHAnsi" w:cstheme="majorHAnsi"/>
                <w:sz w:val="24"/>
                <w:szCs w:val="24"/>
              </w:rPr>
              <w:lastRenderedPageBreak/>
              <w:t xml:space="preserve">assessment and strategies for </w:t>
            </w:r>
            <w:proofErr w:type="spellStart"/>
            <w:r w:rsidRPr="00A65D8D">
              <w:rPr>
                <w:rFonts w:asciiTheme="majorHAnsi" w:hAnsiTheme="majorHAnsi" w:cstheme="majorHAnsi"/>
                <w:sz w:val="24"/>
                <w:szCs w:val="24"/>
              </w:rPr>
              <w:t>behaviour</w:t>
            </w:r>
            <w:proofErr w:type="spellEnd"/>
            <w:r w:rsidRPr="00A65D8D">
              <w:rPr>
                <w:rFonts w:asciiTheme="majorHAnsi" w:hAnsiTheme="majorHAnsi" w:cstheme="majorHAnsi"/>
                <w:sz w:val="24"/>
                <w:szCs w:val="24"/>
              </w:rPr>
              <w:t xml:space="preserve"> management. </w:t>
            </w:r>
          </w:p>
          <w:p w14:paraId="4B3990A7" w14:textId="578D0557" w:rsidR="007C3CB9" w:rsidRPr="00A65D8D" w:rsidRDefault="007C3CB9"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lang w:val="en-GB"/>
              </w:rPr>
              <w:t>Incorporation of modelling active and innovative teaching and learning methods and strategies based on very practical approaches to teaching, learning and assessment</w:t>
            </w:r>
            <w:r w:rsidR="0040351A" w:rsidRPr="00A65D8D">
              <w:rPr>
                <w:rFonts w:asciiTheme="majorHAnsi" w:hAnsiTheme="majorHAnsi" w:cstheme="majorHAnsi"/>
                <w:sz w:val="24"/>
                <w:szCs w:val="24"/>
                <w:lang w:val="en-GB"/>
              </w:rPr>
              <w:t xml:space="preserve"> (</w:t>
            </w:r>
            <w:r w:rsidR="0040351A" w:rsidRPr="00A65D8D">
              <w:rPr>
                <w:rFonts w:asciiTheme="majorHAnsi" w:hAnsiTheme="majorHAnsi" w:cstheme="majorHAnsi"/>
                <w:sz w:val="24"/>
                <w:szCs w:val="24"/>
                <w:highlight w:val="yellow"/>
                <w:lang w:val="en-GB"/>
              </w:rPr>
              <w:t>links to FET4000)</w:t>
            </w:r>
          </w:p>
        </w:tc>
        <w:tc>
          <w:tcPr>
            <w:tcW w:w="4961" w:type="dxa"/>
          </w:tcPr>
          <w:p w14:paraId="423C3CDC" w14:textId="77777777" w:rsidR="00277DE2" w:rsidRPr="00A65D8D" w:rsidRDefault="00277DE2"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Introduction to curriculum planning and design in relation to quality assurance processes within the setting. Trainee will be made aware of the procedures involved in planning design and QA.</w:t>
            </w:r>
          </w:p>
          <w:p w14:paraId="23E4B080" w14:textId="69EAFAD0" w:rsidR="00277DE2" w:rsidRPr="00A65D8D" w:rsidRDefault="00277DE2"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Trainees will be encouraged to explore regulations, awarding bodies, and criteria for learning and assessment requirements (</w:t>
            </w:r>
            <w:r w:rsidRPr="00A65D8D">
              <w:rPr>
                <w:rFonts w:asciiTheme="majorHAnsi" w:hAnsiTheme="majorHAnsi" w:cstheme="majorHAnsi"/>
                <w:sz w:val="24"/>
                <w:szCs w:val="24"/>
                <w:highlight w:val="yellow"/>
              </w:rPr>
              <w:t>links to FET 4001</w:t>
            </w:r>
            <w:r w:rsidRPr="00A65D8D">
              <w:rPr>
                <w:rFonts w:asciiTheme="majorHAnsi" w:hAnsiTheme="majorHAnsi" w:cstheme="majorHAnsi"/>
                <w:sz w:val="24"/>
                <w:szCs w:val="24"/>
              </w:rPr>
              <w:t xml:space="preserve">) </w:t>
            </w:r>
          </w:p>
          <w:p w14:paraId="32AAF9BF" w14:textId="77777777" w:rsidR="00426B38"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Build on subject knowledge from KS4 and Post 16 qualifications and specifications (</w:t>
            </w:r>
            <w:r w:rsidRPr="00A65D8D">
              <w:rPr>
                <w:rFonts w:asciiTheme="majorHAnsi" w:hAnsiTheme="majorHAnsi" w:cstheme="majorHAnsi"/>
                <w:sz w:val="24"/>
                <w:szCs w:val="24"/>
                <w:highlight w:val="yellow"/>
              </w:rPr>
              <w:t>see FET 4000</w:t>
            </w:r>
            <w:r w:rsidRPr="00A65D8D">
              <w:rPr>
                <w:rFonts w:asciiTheme="majorHAnsi" w:hAnsiTheme="majorHAnsi" w:cstheme="majorHAnsi"/>
                <w:sz w:val="24"/>
                <w:szCs w:val="24"/>
              </w:rPr>
              <w:t xml:space="preserve">) </w:t>
            </w:r>
          </w:p>
          <w:p w14:paraId="19485ADB" w14:textId="77777777" w:rsidR="00277DE2" w:rsidRPr="00A65D8D" w:rsidRDefault="00277DE2"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At this stage of their professional practice, trainees will be made aware of the employability skills by engaging them with employability- based events which is tailored to enhance students' interview skills and assess their strengths and areas for development </w:t>
            </w:r>
          </w:p>
          <w:p w14:paraId="369E9512" w14:textId="54524842" w:rsidR="00277DE2" w:rsidRPr="00A65D8D" w:rsidRDefault="00277DE2"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Trainees will be introduced to careers</w:t>
            </w:r>
            <w:r w:rsidR="001866C1" w:rsidRPr="00A65D8D">
              <w:rPr>
                <w:rFonts w:asciiTheme="majorHAnsi" w:hAnsiTheme="majorHAnsi" w:cstheme="majorHAnsi"/>
                <w:sz w:val="24"/>
                <w:szCs w:val="24"/>
              </w:rPr>
              <w:t xml:space="preserve">, via external agencies (and EHU participation), </w:t>
            </w:r>
            <w:r w:rsidRPr="00A65D8D">
              <w:rPr>
                <w:rFonts w:asciiTheme="majorHAnsi" w:hAnsiTheme="majorHAnsi" w:cstheme="majorHAnsi"/>
                <w:sz w:val="24"/>
                <w:szCs w:val="24"/>
              </w:rPr>
              <w:t xml:space="preserve">within the sector and look at future senior managerial and </w:t>
            </w:r>
            <w:r w:rsidRPr="00A65D8D">
              <w:rPr>
                <w:rFonts w:asciiTheme="majorHAnsi" w:hAnsiTheme="majorHAnsi" w:cstheme="majorHAnsi"/>
                <w:sz w:val="24"/>
                <w:szCs w:val="24"/>
              </w:rPr>
              <w:lastRenderedPageBreak/>
              <w:t xml:space="preserve">leadership roles </w:t>
            </w:r>
            <w:r w:rsidR="001866C1" w:rsidRPr="00A65D8D">
              <w:rPr>
                <w:rFonts w:asciiTheme="majorHAnsi" w:hAnsiTheme="majorHAnsi" w:cstheme="majorHAnsi"/>
                <w:sz w:val="24"/>
                <w:szCs w:val="24"/>
              </w:rPr>
              <w:t xml:space="preserve">available in FE linking professional practice and theory.  </w:t>
            </w:r>
          </w:p>
          <w:p w14:paraId="35877F39" w14:textId="7858F80A" w:rsidR="00277DE2"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Subject specific curriculum which complies with quality processes, government regulations, awarding body criteria and assessment requirements will be researched </w:t>
            </w:r>
          </w:p>
          <w:p w14:paraId="08309C56" w14:textId="2416620B"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lang w:val="en-GB"/>
              </w:rPr>
              <w:t>Examine the philosophies of education and learn about various schools of thought which engages their critical thinking and leadership skills that may impact on the planning within their professional practice (</w:t>
            </w:r>
            <w:r w:rsidRPr="00A65D8D">
              <w:rPr>
                <w:rFonts w:asciiTheme="majorHAnsi" w:hAnsiTheme="majorHAnsi" w:cstheme="majorHAnsi"/>
                <w:sz w:val="24"/>
                <w:szCs w:val="24"/>
                <w:highlight w:val="yellow"/>
                <w:lang w:val="en-GB"/>
              </w:rPr>
              <w:t>Links to FET 4001</w:t>
            </w:r>
            <w:r w:rsidRPr="00A65D8D">
              <w:rPr>
                <w:rFonts w:asciiTheme="majorHAnsi" w:hAnsiTheme="majorHAnsi" w:cstheme="majorHAnsi"/>
                <w:sz w:val="24"/>
                <w:szCs w:val="24"/>
                <w:lang w:val="en-GB"/>
              </w:rPr>
              <w:t>)</w:t>
            </w:r>
          </w:p>
          <w:p w14:paraId="7A6F3C31" w14:textId="537E7626" w:rsidR="001866C1" w:rsidRPr="00A65D8D" w:rsidRDefault="001866C1" w:rsidP="001866C1">
            <w:pPr>
              <w:ind w:left="360"/>
              <w:rPr>
                <w:rFonts w:asciiTheme="majorHAnsi" w:hAnsiTheme="majorHAnsi" w:cstheme="majorHAnsi"/>
              </w:rPr>
            </w:pPr>
          </w:p>
        </w:tc>
      </w:tr>
    </w:tbl>
    <w:p w14:paraId="5F0290A5" w14:textId="6B2215E5" w:rsidR="006E06CD" w:rsidRPr="006E06CD" w:rsidRDefault="006E06CD" w:rsidP="006E06CD">
      <w:pPr>
        <w:rPr>
          <w:lang w:val="en"/>
        </w:rPr>
        <w:sectPr w:rsidR="006E06CD" w:rsidRPr="006E06CD" w:rsidSect="009821EC">
          <w:pgSz w:w="15840" w:h="12240" w:orient="landscape"/>
          <w:pgMar w:top="720" w:right="720" w:bottom="720" w:left="720" w:header="720" w:footer="720" w:gutter="0"/>
          <w:cols w:space="720"/>
          <w:docGrid w:linePitch="326"/>
        </w:sectPr>
      </w:pPr>
    </w:p>
    <w:p w14:paraId="05F3D06A" w14:textId="0167935C" w:rsidR="007E2A76" w:rsidRDefault="006D028C" w:rsidP="00830407">
      <w:pPr>
        <w:pStyle w:val="Heading2"/>
        <w:spacing w:line="240" w:lineRule="auto"/>
        <w:rPr>
          <w:rFonts w:asciiTheme="majorHAnsi" w:hAnsiTheme="majorHAnsi"/>
        </w:rPr>
      </w:pPr>
      <w:bookmarkStart w:id="19" w:name="_Toc84265454"/>
      <w:r>
        <w:rPr>
          <w:rFonts w:asciiTheme="majorHAnsi" w:hAnsiTheme="majorHAnsi"/>
        </w:rPr>
        <w:lastRenderedPageBreak/>
        <w:t xml:space="preserve">End of </w:t>
      </w:r>
      <w:r w:rsidR="00426B38">
        <w:rPr>
          <w:rFonts w:asciiTheme="majorHAnsi" w:hAnsiTheme="majorHAnsi"/>
        </w:rPr>
        <w:t>Professional Practice (End of Placement)</w:t>
      </w:r>
      <w:bookmarkEnd w:id="19"/>
      <w:r w:rsidR="00426B38">
        <w:rPr>
          <w:rFonts w:asciiTheme="majorHAnsi" w:hAnsiTheme="majorHAnsi"/>
        </w:rPr>
        <w:t xml:space="preserve"> </w:t>
      </w:r>
      <w:r w:rsidR="009A51FC">
        <w:rPr>
          <w:rFonts w:asciiTheme="majorHAnsi" w:hAnsiTheme="majorHAnsi"/>
        </w:rPr>
        <w:t xml:space="preserve"> </w:t>
      </w:r>
    </w:p>
    <w:p w14:paraId="24FFD750" w14:textId="7D8CE026" w:rsidR="007E2A76" w:rsidRDefault="001865FC" w:rsidP="00F84DF6">
      <w:pPr>
        <w:rPr>
          <w:rFonts w:asciiTheme="majorHAnsi" w:hAnsiTheme="majorHAnsi" w:cstheme="majorHAnsi"/>
        </w:rPr>
      </w:pPr>
      <w:r w:rsidRPr="009A51FC">
        <w:rPr>
          <w:rFonts w:asciiTheme="majorHAnsi" w:hAnsiTheme="majorHAnsi" w:cstheme="majorHAnsi"/>
        </w:rPr>
        <w:t xml:space="preserve">By the end of their </w:t>
      </w:r>
      <w:r w:rsidR="00D261F8">
        <w:rPr>
          <w:rFonts w:asciiTheme="majorHAnsi" w:hAnsiTheme="majorHAnsi" w:cstheme="majorHAnsi"/>
        </w:rPr>
        <w:t>placement experience</w:t>
      </w:r>
      <w:r w:rsidRPr="009A51FC">
        <w:rPr>
          <w:rFonts w:asciiTheme="majorHAnsi" w:hAnsiTheme="majorHAnsi" w:cstheme="majorHAnsi"/>
        </w:rPr>
        <w:t>, trainees should have learnt and/or know how to:</w:t>
      </w:r>
    </w:p>
    <w:p w14:paraId="06C023F4" w14:textId="7C5D195F" w:rsidR="00426B38" w:rsidRDefault="00426B38" w:rsidP="00426B38">
      <w:pPr>
        <w:rPr>
          <w:lang w:val="en"/>
        </w:rPr>
      </w:pPr>
      <w:r>
        <w:rPr>
          <w:lang w:val="en"/>
        </w:rPr>
        <w:t xml:space="preserve"> </w:t>
      </w:r>
    </w:p>
    <w:tbl>
      <w:tblPr>
        <w:tblStyle w:val="TableGrid"/>
        <w:tblW w:w="0" w:type="auto"/>
        <w:tblLook w:val="04A0" w:firstRow="1" w:lastRow="0" w:firstColumn="1" w:lastColumn="0" w:noHBand="0" w:noVBand="1"/>
      </w:tblPr>
      <w:tblGrid>
        <w:gridCol w:w="3597"/>
        <w:gridCol w:w="3597"/>
        <w:gridCol w:w="3598"/>
        <w:gridCol w:w="3598"/>
      </w:tblGrid>
      <w:tr w:rsidR="00426B38" w14:paraId="49BE5C75" w14:textId="77777777" w:rsidTr="009C7C75">
        <w:trPr>
          <w:tblHeader/>
        </w:trPr>
        <w:tc>
          <w:tcPr>
            <w:tcW w:w="3597" w:type="dxa"/>
            <w:shd w:val="clear" w:color="auto" w:fill="DDD9C3" w:themeFill="background2" w:themeFillShade="E6"/>
          </w:tcPr>
          <w:p w14:paraId="143002B0" w14:textId="67FA93D5" w:rsidR="00426B38" w:rsidRPr="000741FF" w:rsidRDefault="00426B38" w:rsidP="00235DDD">
            <w:pPr>
              <w:rPr>
                <w:rFonts w:asciiTheme="majorHAnsi" w:hAnsiTheme="majorHAnsi" w:cstheme="majorHAnsi"/>
                <w:sz w:val="28"/>
                <w:szCs w:val="28"/>
                <w:lang w:val="en"/>
              </w:rPr>
            </w:pPr>
            <w:r w:rsidRPr="000741FF">
              <w:rPr>
                <w:rFonts w:asciiTheme="majorHAnsi" w:hAnsiTheme="majorHAnsi" w:cstheme="majorHAnsi"/>
                <w:sz w:val="28"/>
                <w:szCs w:val="28"/>
                <w:lang w:val="en"/>
              </w:rPr>
              <w:t>FET 4000</w:t>
            </w:r>
            <w:r w:rsidR="00A65D8D" w:rsidRPr="000741FF">
              <w:rPr>
                <w:rFonts w:asciiTheme="majorHAnsi" w:hAnsiTheme="majorHAnsi" w:cstheme="majorHAnsi"/>
                <w:sz w:val="28"/>
                <w:szCs w:val="28"/>
                <w:lang w:val="en"/>
              </w:rPr>
              <w:t xml:space="preserve"> - REFLECTIVE PROFESSIONAL PRACTICE IN POST-14 EDUCATION</w:t>
            </w:r>
          </w:p>
        </w:tc>
        <w:tc>
          <w:tcPr>
            <w:tcW w:w="3597" w:type="dxa"/>
            <w:shd w:val="clear" w:color="auto" w:fill="C6D9F1" w:themeFill="text2" w:themeFillTint="33"/>
          </w:tcPr>
          <w:p w14:paraId="10E3D283" w14:textId="32526FCA" w:rsidR="00426B38" w:rsidRPr="000741FF" w:rsidRDefault="00426B38" w:rsidP="00235DDD">
            <w:pPr>
              <w:rPr>
                <w:rFonts w:asciiTheme="majorHAnsi" w:hAnsiTheme="majorHAnsi" w:cstheme="majorHAnsi"/>
                <w:sz w:val="28"/>
                <w:szCs w:val="28"/>
                <w:lang w:val="en"/>
              </w:rPr>
            </w:pPr>
            <w:r w:rsidRPr="000741FF">
              <w:rPr>
                <w:rFonts w:asciiTheme="majorHAnsi" w:hAnsiTheme="majorHAnsi" w:cstheme="majorHAnsi"/>
                <w:sz w:val="28"/>
                <w:szCs w:val="28"/>
                <w:lang w:val="en"/>
              </w:rPr>
              <w:t xml:space="preserve">FET 4001 </w:t>
            </w:r>
            <w:r w:rsidR="00A65D8D" w:rsidRPr="000741FF">
              <w:rPr>
                <w:rFonts w:asciiTheme="majorHAnsi" w:hAnsiTheme="majorHAnsi" w:cstheme="majorHAnsi"/>
                <w:sz w:val="28"/>
                <w:szCs w:val="28"/>
                <w:lang w:val="en"/>
              </w:rPr>
              <w:t>- PRINCIPLES OF TEACHING, LEARNING, AND ASSESSMENT IN POST-14 EDUCATION</w:t>
            </w:r>
          </w:p>
        </w:tc>
        <w:tc>
          <w:tcPr>
            <w:tcW w:w="3598" w:type="dxa"/>
            <w:shd w:val="clear" w:color="auto" w:fill="F2DBDB" w:themeFill="accent2" w:themeFillTint="33"/>
          </w:tcPr>
          <w:p w14:paraId="0F0FA464" w14:textId="7432E5F5" w:rsidR="00426B38" w:rsidRPr="000741FF" w:rsidRDefault="00426B38" w:rsidP="00235DDD">
            <w:pPr>
              <w:rPr>
                <w:rFonts w:asciiTheme="majorHAnsi" w:hAnsiTheme="majorHAnsi" w:cstheme="majorHAnsi"/>
                <w:sz w:val="28"/>
                <w:szCs w:val="28"/>
                <w:lang w:val="en"/>
              </w:rPr>
            </w:pPr>
            <w:r w:rsidRPr="000741FF">
              <w:rPr>
                <w:rFonts w:asciiTheme="majorHAnsi" w:hAnsiTheme="majorHAnsi" w:cstheme="majorHAnsi"/>
                <w:sz w:val="28"/>
                <w:szCs w:val="28"/>
                <w:lang w:val="en"/>
              </w:rPr>
              <w:t xml:space="preserve">FET 4002 </w:t>
            </w:r>
            <w:r w:rsidR="00A65D8D" w:rsidRPr="000741FF">
              <w:rPr>
                <w:rFonts w:asciiTheme="majorHAnsi" w:hAnsiTheme="majorHAnsi" w:cstheme="majorHAnsi"/>
                <w:sz w:val="28"/>
                <w:szCs w:val="28"/>
                <w:lang w:val="en"/>
              </w:rPr>
              <w:t>- CURRICULUM PLANNING &amp; QUALITY PROCESSES IN POST-14 EDUCATION</w:t>
            </w:r>
          </w:p>
        </w:tc>
        <w:tc>
          <w:tcPr>
            <w:tcW w:w="3598" w:type="dxa"/>
            <w:shd w:val="clear" w:color="auto" w:fill="EAF1DD" w:themeFill="accent3" w:themeFillTint="33"/>
          </w:tcPr>
          <w:p w14:paraId="662237AA" w14:textId="0851B0B3" w:rsidR="00426B38" w:rsidRPr="000741FF" w:rsidRDefault="00426B38" w:rsidP="00235DDD">
            <w:pPr>
              <w:rPr>
                <w:rFonts w:asciiTheme="majorHAnsi" w:hAnsiTheme="majorHAnsi" w:cstheme="majorHAnsi"/>
                <w:sz w:val="28"/>
                <w:szCs w:val="28"/>
                <w:lang w:val="en"/>
              </w:rPr>
            </w:pPr>
            <w:r w:rsidRPr="000741FF">
              <w:rPr>
                <w:rFonts w:asciiTheme="majorHAnsi" w:hAnsiTheme="majorHAnsi" w:cstheme="majorHAnsi"/>
                <w:sz w:val="28"/>
                <w:szCs w:val="28"/>
                <w:lang w:val="en"/>
              </w:rPr>
              <w:t>FET 4003</w:t>
            </w:r>
            <w:r w:rsidR="007D1028" w:rsidRPr="000741FF">
              <w:rPr>
                <w:rFonts w:asciiTheme="majorHAnsi" w:hAnsiTheme="majorHAnsi" w:cstheme="majorHAnsi"/>
                <w:sz w:val="28"/>
                <w:szCs w:val="28"/>
                <w:lang w:val="en"/>
              </w:rPr>
              <w:t xml:space="preserve"> - EVIDENCE INFORMED PRACTICE IN POST-14 EDUCATION</w:t>
            </w:r>
            <w:r w:rsidR="007D1028" w:rsidRPr="000741FF">
              <w:rPr>
                <w:rFonts w:asciiTheme="majorHAnsi" w:hAnsiTheme="majorHAnsi" w:cstheme="majorHAnsi"/>
                <w:sz w:val="28"/>
                <w:szCs w:val="28"/>
                <w:lang w:val="en"/>
              </w:rPr>
              <w:tab/>
            </w:r>
          </w:p>
        </w:tc>
      </w:tr>
      <w:tr w:rsidR="00426B38" w14:paraId="7B276E56" w14:textId="77777777" w:rsidTr="00235DDD">
        <w:tc>
          <w:tcPr>
            <w:tcW w:w="3597" w:type="dxa"/>
          </w:tcPr>
          <w:p w14:paraId="70AE8EC4" w14:textId="73815869" w:rsidR="008A2E03" w:rsidRPr="00A65D8D" w:rsidRDefault="008A2E03" w:rsidP="00D64174">
            <w:pPr>
              <w:pStyle w:val="ListParagraph"/>
              <w:numPr>
                <w:ilvl w:val="0"/>
                <w:numId w:val="48"/>
              </w:numPr>
              <w:rPr>
                <w:rFonts w:asciiTheme="majorHAnsi" w:hAnsiTheme="majorHAnsi" w:cstheme="majorHAnsi"/>
                <w:sz w:val="24"/>
                <w:szCs w:val="24"/>
              </w:rPr>
            </w:pPr>
            <w:r w:rsidRPr="00A65D8D">
              <w:rPr>
                <w:rFonts w:asciiTheme="majorHAnsi" w:hAnsiTheme="majorHAnsi" w:cstheme="majorHAnsi"/>
                <w:sz w:val="24"/>
                <w:szCs w:val="24"/>
              </w:rPr>
              <w:t xml:space="preserve">Continue populating Section 3 of their OneNote E-portfolio with evidence of their teaching, learning, planning and assessment </w:t>
            </w:r>
          </w:p>
          <w:p w14:paraId="4429AE5A" w14:textId="6CF5CC36" w:rsidR="008A2E03" w:rsidRPr="00A65D8D" w:rsidRDefault="008A2E03" w:rsidP="00D64174">
            <w:pPr>
              <w:pStyle w:val="ListParagraph"/>
              <w:numPr>
                <w:ilvl w:val="0"/>
                <w:numId w:val="48"/>
              </w:numPr>
              <w:rPr>
                <w:rFonts w:asciiTheme="majorHAnsi" w:hAnsiTheme="majorHAnsi" w:cstheme="majorHAnsi"/>
                <w:sz w:val="24"/>
                <w:szCs w:val="24"/>
              </w:rPr>
            </w:pPr>
            <w:r w:rsidRPr="00A65D8D">
              <w:rPr>
                <w:rFonts w:asciiTheme="majorHAnsi" w:hAnsiTheme="majorHAnsi" w:cstheme="majorHAnsi"/>
                <w:sz w:val="24"/>
                <w:szCs w:val="24"/>
              </w:rPr>
              <w:t xml:space="preserve">Ensure evidence of weekly mentor meetings is uploaded onto </w:t>
            </w:r>
            <w:proofErr w:type="spellStart"/>
            <w:r w:rsidRPr="00A65D8D">
              <w:rPr>
                <w:rFonts w:asciiTheme="majorHAnsi" w:hAnsiTheme="majorHAnsi" w:cstheme="majorHAnsi"/>
                <w:sz w:val="24"/>
                <w:szCs w:val="24"/>
              </w:rPr>
              <w:t>Inplace</w:t>
            </w:r>
            <w:proofErr w:type="spellEnd"/>
            <w:r w:rsidRPr="00A65D8D">
              <w:rPr>
                <w:rFonts w:asciiTheme="majorHAnsi" w:hAnsiTheme="majorHAnsi" w:cstheme="majorHAnsi"/>
                <w:sz w:val="24"/>
                <w:szCs w:val="24"/>
              </w:rPr>
              <w:t xml:space="preserve"> and OneNote </w:t>
            </w:r>
          </w:p>
          <w:p w14:paraId="2CA8206A" w14:textId="57EB5ECC" w:rsidR="008A2E03" w:rsidRPr="00A65D8D" w:rsidRDefault="008A2E03" w:rsidP="00D64174">
            <w:pPr>
              <w:pStyle w:val="ListParagraph"/>
              <w:numPr>
                <w:ilvl w:val="0"/>
                <w:numId w:val="48"/>
              </w:numPr>
              <w:rPr>
                <w:rFonts w:asciiTheme="majorHAnsi" w:hAnsiTheme="majorHAnsi" w:cstheme="majorHAnsi"/>
                <w:sz w:val="24"/>
                <w:szCs w:val="24"/>
              </w:rPr>
            </w:pPr>
            <w:r w:rsidRPr="00A65D8D">
              <w:rPr>
                <w:rFonts w:asciiTheme="majorHAnsi" w:hAnsiTheme="majorHAnsi" w:cstheme="majorHAnsi"/>
                <w:sz w:val="24"/>
                <w:szCs w:val="24"/>
              </w:rPr>
              <w:t xml:space="preserve">Ensure </w:t>
            </w:r>
            <w:r w:rsidR="00696FEC" w:rsidRPr="00A65D8D">
              <w:rPr>
                <w:rFonts w:asciiTheme="majorHAnsi" w:hAnsiTheme="majorHAnsi" w:cstheme="majorHAnsi"/>
                <w:sz w:val="24"/>
                <w:szCs w:val="24"/>
              </w:rPr>
              <w:t xml:space="preserve">evidence of 30 hours Breadth of Experience is uploaded onto as well as 100 hours of Teaching Practice </w:t>
            </w:r>
          </w:p>
          <w:p w14:paraId="73A7F6C0" w14:textId="77777777" w:rsidR="008A2E03"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Carrying out on-going subject knowledge reflection within Section 1 and 2 of the OneNote e-portfolio and the continual updating of the ETF </w:t>
            </w:r>
            <w:r w:rsidRPr="00A65D8D">
              <w:rPr>
                <w:rFonts w:asciiTheme="majorHAnsi" w:hAnsiTheme="majorHAnsi" w:cstheme="majorHAnsi"/>
                <w:sz w:val="24"/>
                <w:szCs w:val="24"/>
              </w:rPr>
              <w:lastRenderedPageBreak/>
              <w:t xml:space="preserve">professional standard audit </w:t>
            </w:r>
          </w:p>
          <w:p w14:paraId="0DB22634" w14:textId="7BA0A6C6" w:rsidR="008A2E03" w:rsidRPr="00A65D8D" w:rsidRDefault="008A2E03"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Will have observed experienced teachers within the setting and familiarised themselves with the EHU ITE Lesson Observation proforma as good practice </w:t>
            </w:r>
            <w:r w:rsidR="007C3CB9" w:rsidRPr="00A65D8D">
              <w:rPr>
                <w:rFonts w:asciiTheme="majorHAnsi" w:hAnsiTheme="majorHAnsi" w:cstheme="majorHAnsi"/>
                <w:sz w:val="24"/>
                <w:szCs w:val="24"/>
              </w:rPr>
              <w:t>- uploaded evidence onto Section 4 of their OneNote E-</w:t>
            </w:r>
            <w:proofErr w:type="spellStart"/>
            <w:r w:rsidR="007C3CB9" w:rsidRPr="00A65D8D">
              <w:rPr>
                <w:rFonts w:asciiTheme="majorHAnsi" w:hAnsiTheme="majorHAnsi" w:cstheme="majorHAnsi"/>
                <w:sz w:val="24"/>
                <w:szCs w:val="24"/>
              </w:rPr>
              <w:t>potfolio</w:t>
            </w:r>
            <w:proofErr w:type="spellEnd"/>
            <w:r w:rsidR="007C3CB9" w:rsidRPr="00A65D8D">
              <w:rPr>
                <w:rFonts w:asciiTheme="majorHAnsi" w:hAnsiTheme="majorHAnsi" w:cstheme="majorHAnsi"/>
                <w:sz w:val="24"/>
                <w:szCs w:val="24"/>
              </w:rPr>
              <w:t xml:space="preserve"> </w:t>
            </w:r>
          </w:p>
          <w:p w14:paraId="5D2B04FF" w14:textId="17A7701E" w:rsidR="007C3CB9" w:rsidRPr="00A65D8D" w:rsidRDefault="007C3CB9"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Ensured Critical Rationale is completed with reflection against the ETF Standards and the 8 Formal Observations (</w:t>
            </w:r>
            <w:r w:rsidRPr="00A65D8D">
              <w:rPr>
                <w:rFonts w:asciiTheme="majorHAnsi" w:hAnsiTheme="majorHAnsi" w:cstheme="majorHAnsi"/>
                <w:sz w:val="24"/>
                <w:szCs w:val="24"/>
                <w:highlight w:val="yellow"/>
              </w:rPr>
              <w:t>see FET 4001, FET 4002, FET 4003</w:t>
            </w:r>
            <w:r w:rsidRPr="00A65D8D">
              <w:rPr>
                <w:rFonts w:asciiTheme="majorHAnsi" w:hAnsiTheme="majorHAnsi" w:cstheme="majorHAnsi"/>
                <w:sz w:val="24"/>
                <w:szCs w:val="24"/>
              </w:rPr>
              <w:t>)</w:t>
            </w:r>
          </w:p>
          <w:p w14:paraId="0D84FD80" w14:textId="441D5BD3" w:rsidR="00944D98" w:rsidRPr="00A65D8D" w:rsidRDefault="00944D9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The importance of CPD beyond the PGDE – look ahead at QTLS, Masters Study and Doctoral study (</w:t>
            </w:r>
            <w:r w:rsidRPr="00A65D8D">
              <w:rPr>
                <w:rFonts w:asciiTheme="majorHAnsi" w:hAnsiTheme="majorHAnsi" w:cstheme="majorHAnsi"/>
                <w:sz w:val="24"/>
                <w:szCs w:val="24"/>
                <w:highlight w:val="yellow"/>
              </w:rPr>
              <w:t>Links to FET 4002</w:t>
            </w:r>
            <w:r w:rsidRPr="00A65D8D">
              <w:rPr>
                <w:rFonts w:asciiTheme="majorHAnsi" w:hAnsiTheme="majorHAnsi" w:cstheme="majorHAnsi"/>
                <w:sz w:val="24"/>
                <w:szCs w:val="24"/>
              </w:rPr>
              <w:t>)</w:t>
            </w:r>
          </w:p>
          <w:p w14:paraId="26EDDD55" w14:textId="77777777" w:rsidR="00426B38" w:rsidRPr="00A65D8D" w:rsidRDefault="00426B38" w:rsidP="00235DDD">
            <w:pPr>
              <w:rPr>
                <w:rFonts w:asciiTheme="majorHAnsi" w:hAnsiTheme="majorHAnsi" w:cstheme="majorHAnsi"/>
                <w:lang w:val="en"/>
              </w:rPr>
            </w:pPr>
          </w:p>
        </w:tc>
        <w:tc>
          <w:tcPr>
            <w:tcW w:w="3597" w:type="dxa"/>
          </w:tcPr>
          <w:p w14:paraId="513C02F6" w14:textId="77777777" w:rsidR="00696FEC" w:rsidRPr="00A65D8D" w:rsidRDefault="00696FEC"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 xml:space="preserve">Integrate their knowledge and understanding of lesson study into collaborative learning </w:t>
            </w:r>
            <w:r w:rsidRPr="00A65D8D">
              <w:rPr>
                <w:rFonts w:asciiTheme="majorHAnsi" w:hAnsiTheme="majorHAnsi" w:cstheme="majorHAnsi"/>
                <w:sz w:val="24"/>
                <w:szCs w:val="24"/>
                <w:highlight w:val="yellow"/>
              </w:rPr>
              <w:t>(also see FET 4000</w:t>
            </w:r>
            <w:r w:rsidRPr="00A65D8D">
              <w:rPr>
                <w:rFonts w:asciiTheme="majorHAnsi" w:hAnsiTheme="majorHAnsi" w:cstheme="majorHAnsi"/>
                <w:sz w:val="24"/>
                <w:szCs w:val="24"/>
              </w:rPr>
              <w:t xml:space="preserve">) </w:t>
            </w:r>
          </w:p>
          <w:p w14:paraId="064A77BB" w14:textId="4193892D" w:rsidR="00696FEC" w:rsidRPr="00A65D8D" w:rsidRDefault="00696FEC"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Carry out adaptation of planning and teacher delivery to accommodate those students with SEN-D or other specific learning difficulties (</w:t>
            </w:r>
            <w:r w:rsidRPr="00A65D8D">
              <w:rPr>
                <w:rFonts w:asciiTheme="majorHAnsi" w:hAnsiTheme="majorHAnsi" w:cstheme="majorHAnsi"/>
                <w:sz w:val="24"/>
                <w:szCs w:val="24"/>
                <w:highlight w:val="yellow"/>
              </w:rPr>
              <w:t>see FET 4000</w:t>
            </w:r>
            <w:r w:rsidRPr="00A65D8D">
              <w:rPr>
                <w:rFonts w:asciiTheme="majorHAnsi" w:hAnsiTheme="majorHAnsi" w:cstheme="majorHAnsi"/>
                <w:sz w:val="24"/>
                <w:szCs w:val="24"/>
              </w:rPr>
              <w:t>)</w:t>
            </w:r>
          </w:p>
          <w:p w14:paraId="1652F3CE" w14:textId="77777777" w:rsidR="00696FEC" w:rsidRPr="00A65D8D" w:rsidRDefault="00696FEC"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Support the development of EAL learners </w:t>
            </w:r>
          </w:p>
          <w:p w14:paraId="303111CE" w14:textId="77777777" w:rsidR="00426B38" w:rsidRPr="00A65D8D" w:rsidRDefault="00696FEC"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The role of emotional intelligence when managing learner </w:t>
            </w:r>
            <w:proofErr w:type="spellStart"/>
            <w:r w:rsidRPr="00A65D8D">
              <w:rPr>
                <w:rFonts w:asciiTheme="majorHAnsi" w:hAnsiTheme="majorHAnsi" w:cstheme="majorHAnsi"/>
                <w:sz w:val="24"/>
                <w:szCs w:val="24"/>
              </w:rPr>
              <w:t>behaviour</w:t>
            </w:r>
            <w:proofErr w:type="spellEnd"/>
          </w:p>
          <w:p w14:paraId="0E50BDC7" w14:textId="0BA04D50" w:rsidR="007C3CB9" w:rsidRPr="00A65D8D" w:rsidRDefault="007C3CB9"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To read from a wider variety of literature and introduces several classical and contemporary </w:t>
            </w:r>
            <w:r w:rsidRPr="00A65D8D">
              <w:rPr>
                <w:rFonts w:asciiTheme="majorHAnsi" w:hAnsiTheme="majorHAnsi" w:cstheme="majorHAnsi"/>
                <w:sz w:val="24"/>
                <w:szCs w:val="24"/>
              </w:rPr>
              <w:lastRenderedPageBreak/>
              <w:t>theories (</w:t>
            </w:r>
            <w:r w:rsidRPr="00A65D8D">
              <w:rPr>
                <w:rFonts w:asciiTheme="majorHAnsi" w:hAnsiTheme="majorHAnsi" w:cstheme="majorHAnsi"/>
                <w:sz w:val="24"/>
                <w:szCs w:val="24"/>
                <w:highlight w:val="yellow"/>
              </w:rPr>
              <w:t>links to FET 4000, FET 4002, FET 400</w:t>
            </w:r>
            <w:r w:rsidR="001866C1" w:rsidRPr="00A65D8D">
              <w:rPr>
                <w:rFonts w:asciiTheme="majorHAnsi" w:hAnsiTheme="majorHAnsi" w:cstheme="majorHAnsi"/>
                <w:sz w:val="24"/>
                <w:szCs w:val="24"/>
                <w:highlight w:val="yellow"/>
              </w:rPr>
              <w:t>3</w:t>
            </w:r>
            <w:r w:rsidRPr="00A65D8D">
              <w:rPr>
                <w:rFonts w:asciiTheme="majorHAnsi" w:hAnsiTheme="majorHAnsi" w:cstheme="majorHAnsi"/>
                <w:sz w:val="24"/>
                <w:szCs w:val="24"/>
              </w:rPr>
              <w:t xml:space="preserve">) </w:t>
            </w:r>
          </w:p>
        </w:tc>
        <w:tc>
          <w:tcPr>
            <w:tcW w:w="3598" w:type="dxa"/>
          </w:tcPr>
          <w:p w14:paraId="59EB1B08" w14:textId="77777777" w:rsidR="00426B38"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Trainees will examine the philosophies of education and learn about various schools of thought which engages their critical thinking and leadership skills that may impact on the planning of their professional practice</w:t>
            </w:r>
          </w:p>
          <w:p w14:paraId="0C41D093" w14:textId="61486801"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Be able to link and investigate curriculum planning theorists &amp; key ideologies</w:t>
            </w:r>
            <w:r w:rsidR="007D1028" w:rsidRPr="00A65D8D">
              <w:rPr>
                <w:rFonts w:asciiTheme="majorHAnsi" w:hAnsiTheme="majorHAnsi" w:cstheme="majorHAnsi"/>
                <w:sz w:val="24"/>
                <w:szCs w:val="24"/>
              </w:rPr>
              <w:t xml:space="preserve"> (</w:t>
            </w:r>
            <w:r w:rsidR="007D1028" w:rsidRPr="00A65D8D">
              <w:rPr>
                <w:rFonts w:asciiTheme="majorHAnsi" w:hAnsiTheme="majorHAnsi" w:cstheme="majorHAnsi"/>
                <w:sz w:val="24"/>
                <w:szCs w:val="24"/>
                <w:highlight w:val="yellow"/>
              </w:rPr>
              <w:t>links to FET 4001</w:t>
            </w:r>
            <w:r w:rsidR="007D1028" w:rsidRPr="00A65D8D">
              <w:rPr>
                <w:rFonts w:asciiTheme="majorHAnsi" w:hAnsiTheme="majorHAnsi" w:cstheme="majorHAnsi"/>
                <w:sz w:val="24"/>
                <w:szCs w:val="24"/>
              </w:rPr>
              <w:t>)</w:t>
            </w:r>
          </w:p>
          <w:p w14:paraId="53EB5A76" w14:textId="292505E1"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Consider School of Thoughts in the Philosophies of Education</w:t>
            </w:r>
            <w:r w:rsidR="007D1028" w:rsidRPr="00A65D8D">
              <w:rPr>
                <w:rFonts w:asciiTheme="majorHAnsi" w:hAnsiTheme="majorHAnsi" w:cstheme="majorHAnsi"/>
                <w:sz w:val="24"/>
                <w:szCs w:val="24"/>
              </w:rPr>
              <w:t xml:space="preserve"> </w:t>
            </w:r>
          </w:p>
          <w:p w14:paraId="6881EF06" w14:textId="77777777"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Explore Curriculum Models and embed into their own practice </w:t>
            </w:r>
          </w:p>
          <w:p w14:paraId="4BEF7DCB" w14:textId="2F27455B" w:rsidR="001866C1" w:rsidRPr="00A65D8D" w:rsidRDefault="001866C1"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Be able to Plan and Design a Curriculum: Embedding Literacy and Numeracy (look at Functional Skills) (</w:t>
            </w:r>
            <w:r w:rsidRPr="00A65D8D">
              <w:rPr>
                <w:rFonts w:asciiTheme="majorHAnsi" w:hAnsiTheme="majorHAnsi" w:cstheme="majorHAnsi"/>
                <w:sz w:val="24"/>
                <w:szCs w:val="24"/>
                <w:highlight w:val="yellow"/>
              </w:rPr>
              <w:t>links to FET 4001</w:t>
            </w:r>
            <w:r w:rsidRPr="00A65D8D">
              <w:rPr>
                <w:rFonts w:asciiTheme="majorHAnsi" w:hAnsiTheme="majorHAnsi" w:cstheme="majorHAnsi"/>
                <w:sz w:val="24"/>
                <w:szCs w:val="24"/>
              </w:rPr>
              <w:t>)</w:t>
            </w:r>
          </w:p>
          <w:p w14:paraId="3DB9A42C" w14:textId="78EF8E97" w:rsidR="001866C1" w:rsidRPr="00A65D8D" w:rsidRDefault="00944D9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Start to consider their own </w:t>
            </w:r>
            <w:r w:rsidR="001866C1" w:rsidRPr="00A65D8D">
              <w:rPr>
                <w:rFonts w:asciiTheme="majorHAnsi" w:hAnsiTheme="majorHAnsi" w:cstheme="majorHAnsi"/>
                <w:sz w:val="24"/>
                <w:szCs w:val="24"/>
              </w:rPr>
              <w:t>Employability</w:t>
            </w:r>
            <w:r w:rsidRPr="00A65D8D">
              <w:rPr>
                <w:rFonts w:asciiTheme="majorHAnsi" w:hAnsiTheme="majorHAnsi" w:cstheme="majorHAnsi"/>
                <w:sz w:val="24"/>
                <w:szCs w:val="24"/>
              </w:rPr>
              <w:t xml:space="preserve"> and roles within the FE sector </w:t>
            </w:r>
            <w:r w:rsidR="001866C1" w:rsidRPr="00A65D8D">
              <w:rPr>
                <w:rFonts w:asciiTheme="majorHAnsi" w:hAnsiTheme="majorHAnsi" w:cstheme="majorHAnsi"/>
                <w:sz w:val="24"/>
                <w:szCs w:val="24"/>
              </w:rPr>
              <w:t xml:space="preserve"> </w:t>
            </w:r>
          </w:p>
          <w:p w14:paraId="7FE39EB3" w14:textId="77777777" w:rsidR="00944D98" w:rsidRPr="00A65D8D" w:rsidRDefault="00944D9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Consider c</w:t>
            </w:r>
            <w:r w:rsidR="001866C1" w:rsidRPr="00A65D8D">
              <w:rPr>
                <w:rFonts w:asciiTheme="majorHAnsi" w:hAnsiTheme="majorHAnsi" w:cstheme="majorHAnsi"/>
                <w:sz w:val="24"/>
                <w:szCs w:val="24"/>
              </w:rPr>
              <w:t xml:space="preserve">ontemporary Issues </w:t>
            </w:r>
            <w:r w:rsidRPr="00A65D8D">
              <w:rPr>
                <w:rFonts w:asciiTheme="majorHAnsi" w:hAnsiTheme="majorHAnsi" w:cstheme="majorHAnsi"/>
                <w:sz w:val="24"/>
                <w:szCs w:val="24"/>
              </w:rPr>
              <w:t xml:space="preserve">within the Post 14 sector </w:t>
            </w:r>
            <w:r w:rsidR="001866C1" w:rsidRPr="00A65D8D">
              <w:rPr>
                <w:rFonts w:asciiTheme="majorHAnsi" w:hAnsiTheme="majorHAnsi" w:cstheme="majorHAnsi"/>
                <w:sz w:val="24"/>
                <w:szCs w:val="24"/>
              </w:rPr>
              <w:t xml:space="preserve"> </w:t>
            </w:r>
          </w:p>
          <w:p w14:paraId="4A8D421A" w14:textId="2B5C86AD" w:rsidR="001866C1" w:rsidRPr="00A65D8D" w:rsidRDefault="00944D9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Work within the </w:t>
            </w:r>
            <w:r w:rsidR="001866C1" w:rsidRPr="00A65D8D">
              <w:rPr>
                <w:rFonts w:asciiTheme="majorHAnsi" w:hAnsiTheme="majorHAnsi" w:cstheme="majorHAnsi"/>
                <w:sz w:val="24"/>
                <w:szCs w:val="24"/>
              </w:rPr>
              <w:t>Adult Learning &amp; Teaching in the Community</w:t>
            </w:r>
          </w:p>
        </w:tc>
        <w:tc>
          <w:tcPr>
            <w:tcW w:w="3598" w:type="dxa"/>
          </w:tcPr>
          <w:p w14:paraId="01E2F9C7" w14:textId="6C280892" w:rsidR="00426B38" w:rsidRPr="00A65D8D" w:rsidRDefault="007D102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lastRenderedPageBreak/>
              <w:t>Trainees will embed skills learned through other modules, a clear understanding of the importance of research in practice (</w:t>
            </w:r>
            <w:r w:rsidRPr="00A65D8D">
              <w:rPr>
                <w:rFonts w:asciiTheme="majorHAnsi" w:hAnsiTheme="majorHAnsi" w:cstheme="majorHAnsi"/>
                <w:sz w:val="24"/>
                <w:szCs w:val="24"/>
                <w:highlight w:val="yellow"/>
              </w:rPr>
              <w:t>links to FET 4000, FET 4002, FET 4003</w:t>
            </w:r>
            <w:r w:rsidRPr="00A65D8D">
              <w:rPr>
                <w:rFonts w:asciiTheme="majorHAnsi" w:hAnsiTheme="majorHAnsi" w:cstheme="majorHAnsi"/>
                <w:sz w:val="24"/>
                <w:szCs w:val="24"/>
              </w:rPr>
              <w:t>) to produce a research proposal.</w:t>
            </w:r>
          </w:p>
          <w:p w14:paraId="4B6161AF" w14:textId="77777777" w:rsidR="007D1028" w:rsidRPr="00A65D8D" w:rsidRDefault="007D102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lang w:val="en-GB"/>
              </w:rPr>
              <w:t>Trainees will underpin current best practice in quality processes within the Post-14 sector as well as in general leadership and management in FE (</w:t>
            </w:r>
            <w:r w:rsidRPr="00A65D8D">
              <w:rPr>
                <w:rFonts w:asciiTheme="majorHAnsi" w:hAnsiTheme="majorHAnsi" w:cstheme="majorHAnsi"/>
                <w:sz w:val="24"/>
                <w:szCs w:val="24"/>
                <w:highlight w:val="yellow"/>
                <w:lang w:val="en-GB"/>
              </w:rPr>
              <w:t>links to FET 4002</w:t>
            </w:r>
            <w:r w:rsidRPr="00A65D8D">
              <w:rPr>
                <w:rFonts w:asciiTheme="majorHAnsi" w:hAnsiTheme="majorHAnsi" w:cstheme="majorHAnsi"/>
                <w:sz w:val="24"/>
                <w:szCs w:val="24"/>
                <w:lang w:val="en-GB"/>
              </w:rPr>
              <w:t>)</w:t>
            </w:r>
          </w:p>
          <w:p w14:paraId="43CEC35A" w14:textId="77777777" w:rsidR="007D1028" w:rsidRPr="00A65D8D" w:rsidRDefault="007D102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lang w:val="en-GB"/>
              </w:rPr>
              <w:t>Trainees will focus on current research in their own subject specialism.</w:t>
            </w:r>
          </w:p>
          <w:p w14:paraId="6CAEED26" w14:textId="77777777" w:rsidR="007D1028" w:rsidRPr="00A65D8D" w:rsidRDefault="007D1028"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Consideration to be given to the importance of the </w:t>
            </w:r>
            <w:r w:rsidRPr="00A65D8D">
              <w:rPr>
                <w:rFonts w:asciiTheme="majorHAnsi" w:hAnsiTheme="majorHAnsi" w:cstheme="majorHAnsi"/>
                <w:sz w:val="24"/>
                <w:szCs w:val="24"/>
              </w:rPr>
              <w:lastRenderedPageBreak/>
              <w:t xml:space="preserve">research base in informing pedagogical and andragogical approaches </w:t>
            </w:r>
          </w:p>
          <w:p w14:paraId="38246F1F" w14:textId="1E929A52" w:rsidR="00A65D8D" w:rsidRPr="00A65D8D" w:rsidRDefault="00A65D8D"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Embed Current research debates in education around Quality Assurance, Quality Improvement, and Quality Enhancement (</w:t>
            </w:r>
            <w:r w:rsidRPr="00A65D8D">
              <w:rPr>
                <w:rFonts w:asciiTheme="majorHAnsi" w:hAnsiTheme="majorHAnsi" w:cstheme="majorHAnsi"/>
                <w:sz w:val="24"/>
                <w:szCs w:val="24"/>
                <w:highlight w:val="yellow"/>
              </w:rPr>
              <w:t>links to FET 4002</w:t>
            </w:r>
            <w:r w:rsidRPr="00A65D8D">
              <w:rPr>
                <w:rFonts w:asciiTheme="majorHAnsi" w:hAnsiTheme="majorHAnsi" w:cstheme="majorHAnsi"/>
                <w:sz w:val="24"/>
                <w:szCs w:val="24"/>
              </w:rPr>
              <w:t>)</w:t>
            </w:r>
          </w:p>
          <w:p w14:paraId="1B97E3B0" w14:textId="0ADB7B06" w:rsidR="00A65D8D" w:rsidRPr="00A65D8D" w:rsidRDefault="00A65D8D"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Consider Leadership &amp; Mentorship in FE (and HE in FE) (</w:t>
            </w:r>
            <w:r w:rsidRPr="00A65D8D">
              <w:rPr>
                <w:rFonts w:asciiTheme="majorHAnsi" w:hAnsiTheme="majorHAnsi" w:cstheme="majorHAnsi"/>
                <w:sz w:val="24"/>
                <w:szCs w:val="24"/>
                <w:highlight w:val="yellow"/>
              </w:rPr>
              <w:t>links to FET 4002 and FET 4000</w:t>
            </w:r>
            <w:r w:rsidRPr="00A65D8D">
              <w:rPr>
                <w:rFonts w:asciiTheme="majorHAnsi" w:hAnsiTheme="majorHAnsi" w:cstheme="majorHAnsi"/>
                <w:sz w:val="24"/>
                <w:szCs w:val="24"/>
              </w:rPr>
              <w:t>)</w:t>
            </w:r>
          </w:p>
          <w:p w14:paraId="28467069" w14:textId="321243D3" w:rsidR="00A65D8D" w:rsidRPr="00A65D8D" w:rsidRDefault="00A65D8D"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 xml:space="preserve">Trainees on PP will gain an understanding </w:t>
            </w:r>
            <w:proofErr w:type="gramStart"/>
            <w:r w:rsidRPr="00A65D8D">
              <w:rPr>
                <w:rFonts w:asciiTheme="majorHAnsi" w:hAnsiTheme="majorHAnsi" w:cstheme="majorHAnsi"/>
                <w:sz w:val="24"/>
                <w:szCs w:val="24"/>
              </w:rPr>
              <w:t>of  management</w:t>
            </w:r>
            <w:proofErr w:type="gramEnd"/>
            <w:r w:rsidRPr="00A65D8D">
              <w:rPr>
                <w:rFonts w:asciiTheme="majorHAnsi" w:hAnsiTheme="majorHAnsi" w:cstheme="majorHAnsi"/>
                <w:sz w:val="24"/>
                <w:szCs w:val="24"/>
              </w:rPr>
              <w:t xml:space="preserve"> models and progression in the FE sector</w:t>
            </w:r>
            <w:r w:rsidRPr="00A65D8D">
              <w:rPr>
                <w:rFonts w:asciiTheme="majorHAnsi" w:hAnsiTheme="majorHAnsi" w:cstheme="majorHAnsi"/>
                <w:sz w:val="24"/>
                <w:szCs w:val="24"/>
                <w:highlight w:val="yellow"/>
              </w:rPr>
              <w:t xml:space="preserve"> (links to FET 4002 and FET 4000</w:t>
            </w:r>
            <w:r w:rsidRPr="00A65D8D">
              <w:rPr>
                <w:rFonts w:asciiTheme="majorHAnsi" w:hAnsiTheme="majorHAnsi" w:cstheme="majorHAnsi"/>
                <w:sz w:val="24"/>
                <w:szCs w:val="24"/>
              </w:rPr>
              <w:t>)</w:t>
            </w:r>
          </w:p>
          <w:p w14:paraId="282DABE0" w14:textId="32698A5B" w:rsidR="007D1028" w:rsidRPr="00A65D8D" w:rsidRDefault="00A65D8D" w:rsidP="00D64174">
            <w:pPr>
              <w:pStyle w:val="ListParagraph"/>
              <w:numPr>
                <w:ilvl w:val="0"/>
                <w:numId w:val="47"/>
              </w:numPr>
              <w:rPr>
                <w:rFonts w:asciiTheme="majorHAnsi" w:hAnsiTheme="majorHAnsi" w:cstheme="majorHAnsi"/>
                <w:sz w:val="24"/>
                <w:szCs w:val="24"/>
              </w:rPr>
            </w:pPr>
            <w:r w:rsidRPr="00A65D8D">
              <w:rPr>
                <w:rFonts w:asciiTheme="majorHAnsi" w:hAnsiTheme="majorHAnsi" w:cstheme="majorHAnsi"/>
                <w:sz w:val="24"/>
                <w:szCs w:val="24"/>
              </w:rPr>
              <w:t>Trainees will have specific learning in relation to subject pedagogy and current best practice and research</w:t>
            </w:r>
          </w:p>
        </w:tc>
      </w:tr>
    </w:tbl>
    <w:p w14:paraId="64DA6E56" w14:textId="2AC7D866" w:rsidR="00426B38" w:rsidRDefault="00426B38" w:rsidP="00F84DF6">
      <w:pPr>
        <w:rPr>
          <w:lang w:val="en"/>
        </w:rPr>
      </w:pPr>
    </w:p>
    <w:p w14:paraId="4FC57DE5" w14:textId="667BA6E9" w:rsidR="00426B38" w:rsidRDefault="00426B38" w:rsidP="00F84DF6">
      <w:pPr>
        <w:rPr>
          <w:lang w:val="en"/>
        </w:rPr>
      </w:pPr>
    </w:p>
    <w:p w14:paraId="48B66FD3" w14:textId="0B19E4C6" w:rsidR="00EB51F0" w:rsidRPr="00E36676" w:rsidRDefault="00E36676" w:rsidP="00B41E3D">
      <w:pPr>
        <w:pStyle w:val="Heading2"/>
        <w:rPr>
          <w:rFonts w:asciiTheme="majorHAnsi" w:hAnsiTheme="majorHAnsi"/>
          <w:b/>
          <w:bCs/>
        </w:rPr>
      </w:pPr>
      <w:bookmarkStart w:id="20" w:name="_Toc84265455"/>
      <w:r w:rsidRPr="00E36676">
        <w:rPr>
          <w:rFonts w:asciiTheme="majorHAnsi" w:hAnsiTheme="majorHAnsi"/>
          <w:noProof/>
          <w:lang w:val="en-GB"/>
        </w:rPr>
        <w:lastRenderedPageBreak/>
        <w:drawing>
          <wp:anchor distT="0" distB="0" distL="114300" distR="114300" simplePos="0" relativeHeight="251660288" behindDoc="0" locked="0" layoutInCell="1" allowOverlap="1" wp14:anchorId="4439285F" wp14:editId="30C0D860">
            <wp:simplePos x="0" y="0"/>
            <wp:positionH relativeFrom="column">
              <wp:posOffset>7200900</wp:posOffset>
            </wp:positionH>
            <wp:positionV relativeFrom="paragraph">
              <wp:posOffset>0</wp:posOffset>
            </wp:positionV>
            <wp:extent cx="1638300" cy="158750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1587500"/>
                    </a:xfrm>
                    <a:prstGeom prst="rect">
                      <a:avLst/>
                    </a:prstGeom>
                    <a:noFill/>
                    <a:ln>
                      <a:noFill/>
                    </a:ln>
                  </pic:spPr>
                </pic:pic>
              </a:graphicData>
            </a:graphic>
          </wp:anchor>
        </w:drawing>
      </w:r>
      <w:r w:rsidR="00EB51F0" w:rsidRPr="00E36676">
        <w:rPr>
          <w:rFonts w:asciiTheme="majorHAnsi" w:hAnsiTheme="majorHAnsi"/>
          <w:b/>
          <w:bCs/>
        </w:rPr>
        <w:t xml:space="preserve">ETF Professional Standards </w:t>
      </w:r>
    </w:p>
    <w:p w14:paraId="3E245E03" w14:textId="139919B2" w:rsidR="00E36676" w:rsidRPr="00E36676" w:rsidRDefault="00E36676" w:rsidP="00E36676">
      <w:pPr>
        <w:rPr>
          <w:lang w:val="en"/>
        </w:rPr>
      </w:pPr>
      <w:r w:rsidRPr="00E36676">
        <w:rPr>
          <w:noProof/>
        </w:rPr>
        <w:drawing>
          <wp:anchor distT="0" distB="0" distL="114300" distR="114300" simplePos="0" relativeHeight="251659264" behindDoc="0" locked="0" layoutInCell="1" allowOverlap="1" wp14:anchorId="53BEFBC7" wp14:editId="5E60559A">
            <wp:simplePos x="0" y="0"/>
            <wp:positionH relativeFrom="column">
              <wp:posOffset>-143510</wp:posOffset>
            </wp:positionH>
            <wp:positionV relativeFrom="paragraph">
              <wp:posOffset>178435</wp:posOffset>
            </wp:positionV>
            <wp:extent cx="9534525" cy="3619500"/>
            <wp:effectExtent l="0" t="0" r="952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47">
                      <a:extLst>
                        <a:ext uri="{28A0092B-C50C-407E-A947-70E740481C1C}">
                          <a14:useLocalDpi xmlns:a14="http://schemas.microsoft.com/office/drawing/2010/main" val="0"/>
                        </a:ext>
                      </a:extLst>
                    </a:blip>
                    <a:srcRect l="4168" t="37963" r="5521" b="4259"/>
                    <a:stretch/>
                  </pic:blipFill>
                  <pic:spPr bwMode="auto">
                    <a:xfrm>
                      <a:off x="0" y="0"/>
                      <a:ext cx="9534525" cy="361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F5887" w14:textId="569C1D7E" w:rsidR="004953BE" w:rsidRPr="00183F0D" w:rsidRDefault="00B41E3D" w:rsidP="00B41E3D">
      <w:pPr>
        <w:pStyle w:val="Heading2"/>
        <w:rPr>
          <w:rFonts w:asciiTheme="majorHAnsi" w:hAnsiTheme="majorHAnsi"/>
        </w:rPr>
      </w:pPr>
      <w:r w:rsidRPr="00183F0D">
        <w:rPr>
          <w:rFonts w:asciiTheme="majorHAnsi" w:hAnsiTheme="majorHAnsi"/>
        </w:rPr>
        <w:t>References</w:t>
      </w:r>
      <w:bookmarkEnd w:id="20"/>
    </w:p>
    <w:p w14:paraId="20403F7E" w14:textId="0D306F12" w:rsidR="00A007C4" w:rsidRPr="006E06CD" w:rsidRDefault="009B1F70" w:rsidP="00D64174">
      <w:pPr>
        <w:pStyle w:val="ListParagraph"/>
        <w:numPr>
          <w:ilvl w:val="0"/>
          <w:numId w:val="41"/>
        </w:numPr>
        <w:rPr>
          <w:rFonts w:asciiTheme="majorHAnsi" w:eastAsia="Times New Roman" w:hAnsiTheme="majorHAnsi" w:cs="Times New Roman"/>
          <w:sz w:val="20"/>
          <w:szCs w:val="20"/>
          <w:lang w:val="en-GB"/>
        </w:rPr>
      </w:pPr>
      <w:r w:rsidRPr="00183F0D">
        <w:rPr>
          <w:rFonts w:asciiTheme="majorHAnsi" w:hAnsiTheme="majorHAnsi"/>
          <w:sz w:val="20"/>
          <w:szCs w:val="20"/>
        </w:rPr>
        <w:t xml:space="preserve">Department for Education (DfE), 2019. Early Career Framework [online]. </w:t>
      </w:r>
      <w:hyperlink r:id="rId48" w:history="1">
        <w:r w:rsidR="00A007C4" w:rsidRPr="00183F0D">
          <w:rPr>
            <w:rStyle w:val="Hyperlink"/>
            <w:rFonts w:asciiTheme="majorHAnsi" w:hAnsiTheme="majorHAnsi"/>
            <w:sz w:val="20"/>
            <w:szCs w:val="20"/>
          </w:rPr>
          <w:t>https://assets.publishing.service.gov.uk/government/uploads/system/uploads/attachment_data/file/978358/Early-Career_Framework_April_2021.pdf</w:t>
        </w:r>
      </w:hyperlink>
      <w:r w:rsidR="00A007C4" w:rsidRPr="00183F0D">
        <w:rPr>
          <w:rFonts w:asciiTheme="majorHAnsi" w:hAnsiTheme="majorHAnsi"/>
          <w:sz w:val="20"/>
          <w:szCs w:val="20"/>
        </w:rPr>
        <w:t xml:space="preserve"> (Accessed 9.6.21)</w:t>
      </w:r>
    </w:p>
    <w:p w14:paraId="1621CCBA" w14:textId="063CBF89" w:rsidR="006E06CD" w:rsidRPr="00467E89" w:rsidRDefault="006E06CD" w:rsidP="00D64174">
      <w:pPr>
        <w:pStyle w:val="ListParagraph"/>
        <w:numPr>
          <w:ilvl w:val="0"/>
          <w:numId w:val="41"/>
        </w:numPr>
        <w:rPr>
          <w:rFonts w:asciiTheme="majorHAnsi" w:eastAsia="Times New Roman" w:hAnsiTheme="majorHAnsi" w:cs="Times New Roman"/>
          <w:sz w:val="20"/>
          <w:szCs w:val="20"/>
          <w:lang w:val="en-GB"/>
        </w:rPr>
      </w:pPr>
      <w:r>
        <w:rPr>
          <w:rFonts w:asciiTheme="majorHAnsi" w:hAnsiTheme="majorHAnsi"/>
          <w:sz w:val="20"/>
          <w:szCs w:val="20"/>
        </w:rPr>
        <w:t xml:space="preserve">ETF Professional Standards (2014) </w:t>
      </w:r>
      <w:hyperlink r:id="rId49" w:history="1">
        <w:r w:rsidR="00467E89" w:rsidRPr="0059101F">
          <w:rPr>
            <w:rStyle w:val="Hyperlink"/>
            <w:rFonts w:asciiTheme="majorHAnsi" w:hAnsiTheme="majorHAnsi"/>
            <w:sz w:val="20"/>
            <w:szCs w:val="20"/>
          </w:rPr>
          <w:t>https://www.et-foundation.co.uk/wp-content/uploads/2014/05/ETF_Professional_Standards_Digital_FINAL.pdf</w:t>
        </w:r>
      </w:hyperlink>
      <w:r w:rsidR="00467E89">
        <w:rPr>
          <w:rFonts w:asciiTheme="majorHAnsi" w:hAnsiTheme="majorHAnsi"/>
          <w:sz w:val="20"/>
          <w:szCs w:val="20"/>
        </w:rPr>
        <w:t xml:space="preserve"> (Accessed 7.10.21) </w:t>
      </w:r>
    </w:p>
    <w:p w14:paraId="2A502892" w14:textId="77777777" w:rsidR="00467E89" w:rsidRPr="002A6B15" w:rsidRDefault="00467E89" w:rsidP="00467E89">
      <w:pPr>
        <w:pStyle w:val="ListParagraph"/>
        <w:rPr>
          <w:rFonts w:asciiTheme="majorHAnsi" w:eastAsia="Times New Roman" w:hAnsiTheme="majorHAnsi" w:cs="Times New Roman"/>
          <w:sz w:val="20"/>
          <w:szCs w:val="20"/>
          <w:lang w:val="en-GB"/>
        </w:rPr>
      </w:pPr>
    </w:p>
    <w:p w14:paraId="61446892" w14:textId="77777777" w:rsidR="002A6B15" w:rsidRPr="002A6B15" w:rsidRDefault="002A6B15" w:rsidP="002A6B15">
      <w:pPr>
        <w:rPr>
          <w:rFonts w:asciiTheme="majorHAnsi" w:hAnsiTheme="majorHAnsi"/>
          <w:sz w:val="20"/>
          <w:szCs w:val="20"/>
        </w:rPr>
      </w:pPr>
    </w:p>
    <w:p w14:paraId="28EF6367" w14:textId="5BD0825D" w:rsidR="009B1F70" w:rsidRPr="00183F0D" w:rsidRDefault="009B1F70" w:rsidP="009B1F70">
      <w:pPr>
        <w:rPr>
          <w:rFonts w:asciiTheme="majorHAnsi" w:hAnsiTheme="majorHAnsi"/>
          <w:lang w:val="en"/>
        </w:rPr>
      </w:pPr>
    </w:p>
    <w:sectPr w:rsidR="009B1F70" w:rsidRPr="00183F0D" w:rsidSect="004B44AB">
      <w:pgSz w:w="15840" w:h="12240" w:orient="landscape"/>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2DF09" w14:textId="77777777" w:rsidR="00EB335D" w:rsidRDefault="00EB335D" w:rsidP="004953BE">
      <w:r>
        <w:separator/>
      </w:r>
    </w:p>
  </w:endnote>
  <w:endnote w:type="continuationSeparator" w:id="0">
    <w:p w14:paraId="6562F804" w14:textId="77777777" w:rsidR="00EB335D" w:rsidRDefault="00EB335D" w:rsidP="0049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88688"/>
      <w:docPartObj>
        <w:docPartGallery w:val="Page Numbers (Bottom of Page)"/>
        <w:docPartUnique/>
      </w:docPartObj>
    </w:sdtPr>
    <w:sdtContent>
      <w:p w14:paraId="5835052F" w14:textId="0AB29438" w:rsidR="00DA50DA" w:rsidRDefault="00DA50DA" w:rsidP="002C53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306F92" w14:textId="77777777" w:rsidR="00DA50DA" w:rsidRDefault="00DA50DA" w:rsidP="00495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70400"/>
      <w:docPartObj>
        <w:docPartGallery w:val="Page Numbers (Bottom of Page)"/>
        <w:docPartUnique/>
      </w:docPartObj>
    </w:sdtPr>
    <w:sdtContent>
      <w:p w14:paraId="5A3ECEAC" w14:textId="257638E9" w:rsidR="00DA50DA" w:rsidRDefault="00DA50DA" w:rsidP="002C53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0C9012D" w14:textId="77777777" w:rsidR="00DA50DA" w:rsidRDefault="00DA50DA" w:rsidP="004953B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5E1E0" w14:textId="77777777" w:rsidR="00DA50DA" w:rsidRDefault="00DA5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BDF40" w14:textId="77777777" w:rsidR="00EB335D" w:rsidRDefault="00EB335D" w:rsidP="004953BE">
      <w:r>
        <w:separator/>
      </w:r>
    </w:p>
  </w:footnote>
  <w:footnote w:type="continuationSeparator" w:id="0">
    <w:p w14:paraId="766AE247" w14:textId="77777777" w:rsidR="00EB335D" w:rsidRDefault="00EB335D" w:rsidP="00495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AE21" w14:textId="579DEE6C" w:rsidR="00DA50DA" w:rsidRDefault="00DA50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A60D" w14:textId="63313225" w:rsidR="00DA50DA" w:rsidRDefault="00DA50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841F" w14:textId="279800BC" w:rsidR="00DA50DA" w:rsidRDefault="00DA5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A28"/>
    <w:multiLevelType w:val="multilevel"/>
    <w:tmpl w:val="59DA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D77A3"/>
    <w:multiLevelType w:val="hybridMultilevel"/>
    <w:tmpl w:val="FC841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801AB"/>
    <w:multiLevelType w:val="multilevel"/>
    <w:tmpl w:val="73A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725C1"/>
    <w:multiLevelType w:val="hybridMultilevel"/>
    <w:tmpl w:val="1DA81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E3D2C"/>
    <w:multiLevelType w:val="multilevel"/>
    <w:tmpl w:val="34D09D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EA5EC4"/>
    <w:multiLevelType w:val="multilevel"/>
    <w:tmpl w:val="1D7C77E0"/>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6" w15:restartNumberingAfterBreak="0">
    <w:nsid w:val="0BD10282"/>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7" w15:restartNumberingAfterBreak="0">
    <w:nsid w:val="0DD71869"/>
    <w:multiLevelType w:val="multilevel"/>
    <w:tmpl w:val="4226F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DA1117"/>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9" w15:restartNumberingAfterBreak="0">
    <w:nsid w:val="14023E22"/>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0" w15:restartNumberingAfterBreak="0">
    <w:nsid w:val="1AD17F43"/>
    <w:multiLevelType w:val="multilevel"/>
    <w:tmpl w:val="EB3E6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461194"/>
    <w:multiLevelType w:val="multilevel"/>
    <w:tmpl w:val="72C8D0A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513BF7"/>
    <w:multiLevelType w:val="multilevel"/>
    <w:tmpl w:val="8C1EF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CC590D"/>
    <w:multiLevelType w:val="multilevel"/>
    <w:tmpl w:val="38D6C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427F61"/>
    <w:multiLevelType w:val="multilevel"/>
    <w:tmpl w:val="DF0A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430564"/>
    <w:multiLevelType w:val="multilevel"/>
    <w:tmpl w:val="0938F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AA19A6"/>
    <w:multiLevelType w:val="hybridMultilevel"/>
    <w:tmpl w:val="FDDEE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A2CC8"/>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8" w15:restartNumberingAfterBreak="0">
    <w:nsid w:val="3F572E87"/>
    <w:multiLevelType w:val="multilevel"/>
    <w:tmpl w:val="44FCE9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552B65"/>
    <w:multiLevelType w:val="multilevel"/>
    <w:tmpl w:val="44FCE9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D71A59"/>
    <w:multiLevelType w:val="multilevel"/>
    <w:tmpl w:val="EAA44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7C58B1"/>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2" w15:restartNumberingAfterBreak="0">
    <w:nsid w:val="496914B4"/>
    <w:multiLevelType w:val="multilevel"/>
    <w:tmpl w:val="03960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721759"/>
    <w:multiLevelType w:val="multilevel"/>
    <w:tmpl w:val="D2464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A25665"/>
    <w:multiLevelType w:val="multilevel"/>
    <w:tmpl w:val="4E3CE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355A1B"/>
    <w:multiLevelType w:val="multilevel"/>
    <w:tmpl w:val="18222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4946E43"/>
    <w:multiLevelType w:val="hybridMultilevel"/>
    <w:tmpl w:val="C44ADDFA"/>
    <w:lvl w:ilvl="0" w:tplc="16A88A1C">
      <w:start w:val="1"/>
      <w:numFmt w:val="decimal"/>
      <w:lvlText w:val="%1."/>
      <w:lvlJc w:val="left"/>
      <w:pPr>
        <w:ind w:left="720" w:hanging="360"/>
      </w:pPr>
      <w:rPr>
        <w:rFonts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066BA3"/>
    <w:multiLevelType w:val="multilevel"/>
    <w:tmpl w:val="1042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4A21A9"/>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9" w15:restartNumberingAfterBreak="0">
    <w:nsid w:val="56DC10B1"/>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0" w15:restartNumberingAfterBreak="0">
    <w:nsid w:val="59402F43"/>
    <w:multiLevelType w:val="multilevel"/>
    <w:tmpl w:val="BB10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C434F2F"/>
    <w:multiLevelType w:val="multilevel"/>
    <w:tmpl w:val="44FCE9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4A7485"/>
    <w:multiLevelType w:val="multilevel"/>
    <w:tmpl w:val="BB6CD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645256"/>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4" w15:restartNumberingAfterBreak="0">
    <w:nsid w:val="64711ECE"/>
    <w:multiLevelType w:val="hybridMultilevel"/>
    <w:tmpl w:val="04AED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15210C"/>
    <w:multiLevelType w:val="multilevel"/>
    <w:tmpl w:val="E3D29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F74E41"/>
    <w:multiLevelType w:val="hybridMultilevel"/>
    <w:tmpl w:val="0FF82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91C24FC"/>
    <w:multiLevelType w:val="hybridMultilevel"/>
    <w:tmpl w:val="3A8EC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3700D4"/>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9" w15:restartNumberingAfterBreak="0">
    <w:nsid w:val="6C030DB7"/>
    <w:multiLevelType w:val="hybridMultilevel"/>
    <w:tmpl w:val="A56A80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610095"/>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1" w15:restartNumberingAfterBreak="0">
    <w:nsid w:val="7124482A"/>
    <w:multiLevelType w:val="multilevel"/>
    <w:tmpl w:val="93549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2E76A2D"/>
    <w:multiLevelType w:val="multilevel"/>
    <w:tmpl w:val="1F5A1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7E4048"/>
    <w:multiLevelType w:val="hybridMultilevel"/>
    <w:tmpl w:val="81E6F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4F0D91"/>
    <w:multiLevelType w:val="multilevel"/>
    <w:tmpl w:val="56C8B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751B09"/>
    <w:multiLevelType w:val="multilevel"/>
    <w:tmpl w:val="D246431C"/>
    <w:lvl w:ilvl="0">
      <w:start w:val="1"/>
      <w:numFmt w:val="decimal"/>
      <w:lvlText w:val="%1."/>
      <w:lvlJc w:val="left"/>
      <w:pPr>
        <w:tabs>
          <w:tab w:val="num" w:pos="720"/>
        </w:tabs>
        <w:ind w:left="720" w:hanging="360"/>
      </w:pPr>
      <w:rPr>
        <w:rFonts w:hint="default"/>
        <w:sz w:val="20"/>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6" w15:restartNumberingAfterBreak="0">
    <w:nsid w:val="793E1C5A"/>
    <w:multiLevelType w:val="hybridMultilevel"/>
    <w:tmpl w:val="0C14D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B467AA9"/>
    <w:multiLevelType w:val="multilevel"/>
    <w:tmpl w:val="34D09DC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sz w:val="20"/>
      </w:rPr>
    </w:lvl>
    <w:lvl w:ilvl="2">
      <w:start w:val="1"/>
      <w:numFmt w:val="decimal"/>
      <w:lvlText w:val="%3"/>
      <w:lvlJc w:val="left"/>
      <w:pPr>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8" w15:restartNumberingAfterBreak="0">
    <w:nsid w:val="7FF64DB8"/>
    <w:multiLevelType w:val="multilevel"/>
    <w:tmpl w:val="44FCE99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5244235">
    <w:abstractNumId w:val="2"/>
  </w:num>
  <w:num w:numId="2" w16cid:durableId="263878592">
    <w:abstractNumId w:val="44"/>
  </w:num>
  <w:num w:numId="3" w16cid:durableId="1263803414">
    <w:abstractNumId w:val="11"/>
  </w:num>
  <w:num w:numId="4" w16cid:durableId="23100643">
    <w:abstractNumId w:val="32"/>
  </w:num>
  <w:num w:numId="5" w16cid:durableId="192576503">
    <w:abstractNumId w:val="0"/>
  </w:num>
  <w:num w:numId="6" w16cid:durableId="331488900">
    <w:abstractNumId w:val="25"/>
  </w:num>
  <w:num w:numId="7" w16cid:durableId="336999679">
    <w:abstractNumId w:val="48"/>
  </w:num>
  <w:num w:numId="8" w16cid:durableId="63840028">
    <w:abstractNumId w:val="41"/>
  </w:num>
  <w:num w:numId="9" w16cid:durableId="1250120947">
    <w:abstractNumId w:val="19"/>
  </w:num>
  <w:num w:numId="10" w16cid:durableId="1106539847">
    <w:abstractNumId w:val="27"/>
  </w:num>
  <w:num w:numId="11" w16cid:durableId="775292615">
    <w:abstractNumId w:val="18"/>
  </w:num>
  <w:num w:numId="12" w16cid:durableId="862206179">
    <w:abstractNumId w:val="12"/>
  </w:num>
  <w:num w:numId="13" w16cid:durableId="959997120">
    <w:abstractNumId w:val="31"/>
  </w:num>
  <w:num w:numId="14" w16cid:durableId="383063055">
    <w:abstractNumId w:val="23"/>
  </w:num>
  <w:num w:numId="15" w16cid:durableId="325010593">
    <w:abstractNumId w:val="45"/>
  </w:num>
  <w:num w:numId="16" w16cid:durableId="857154507">
    <w:abstractNumId w:val="4"/>
  </w:num>
  <w:num w:numId="17" w16cid:durableId="1442341256">
    <w:abstractNumId w:val="5"/>
  </w:num>
  <w:num w:numId="18" w16cid:durableId="385030281">
    <w:abstractNumId w:val="22"/>
  </w:num>
  <w:num w:numId="19" w16cid:durableId="1901868270">
    <w:abstractNumId w:val="33"/>
  </w:num>
  <w:num w:numId="20" w16cid:durableId="418330594">
    <w:abstractNumId w:val="7"/>
  </w:num>
  <w:num w:numId="21" w16cid:durableId="732168212">
    <w:abstractNumId w:val="6"/>
  </w:num>
  <w:num w:numId="22" w16cid:durableId="420489920">
    <w:abstractNumId w:val="24"/>
  </w:num>
  <w:num w:numId="23" w16cid:durableId="1646734159">
    <w:abstractNumId w:val="38"/>
  </w:num>
  <w:num w:numId="24" w16cid:durableId="1192184173">
    <w:abstractNumId w:val="14"/>
  </w:num>
  <w:num w:numId="25" w16cid:durableId="202601539">
    <w:abstractNumId w:val="29"/>
  </w:num>
  <w:num w:numId="26" w16cid:durableId="1207720155">
    <w:abstractNumId w:val="30"/>
  </w:num>
  <w:num w:numId="27" w16cid:durableId="2096708889">
    <w:abstractNumId w:val="9"/>
  </w:num>
  <w:num w:numId="28" w16cid:durableId="840853562">
    <w:abstractNumId w:val="35"/>
  </w:num>
  <w:num w:numId="29" w16cid:durableId="1257010424">
    <w:abstractNumId w:val="8"/>
  </w:num>
  <w:num w:numId="30" w16cid:durableId="2113553640">
    <w:abstractNumId w:val="42"/>
  </w:num>
  <w:num w:numId="31" w16cid:durableId="162011576">
    <w:abstractNumId w:val="47"/>
  </w:num>
  <w:num w:numId="32" w16cid:durableId="1943108338">
    <w:abstractNumId w:val="10"/>
  </w:num>
  <w:num w:numId="33" w16cid:durableId="2002811671">
    <w:abstractNumId w:val="28"/>
  </w:num>
  <w:num w:numId="34" w16cid:durableId="1105885262">
    <w:abstractNumId w:val="20"/>
  </w:num>
  <w:num w:numId="35" w16cid:durableId="659237346">
    <w:abstractNumId w:val="40"/>
  </w:num>
  <w:num w:numId="36" w16cid:durableId="285281904">
    <w:abstractNumId w:val="13"/>
  </w:num>
  <w:num w:numId="37" w16cid:durableId="1288588852">
    <w:abstractNumId w:val="17"/>
  </w:num>
  <w:num w:numId="38" w16cid:durableId="348796081">
    <w:abstractNumId w:val="15"/>
  </w:num>
  <w:num w:numId="39" w16cid:durableId="304160084">
    <w:abstractNumId w:val="21"/>
  </w:num>
  <w:num w:numId="40" w16cid:durableId="781609430">
    <w:abstractNumId w:val="1"/>
  </w:num>
  <w:num w:numId="41" w16cid:durableId="522011765">
    <w:abstractNumId w:val="3"/>
  </w:num>
  <w:num w:numId="42" w16cid:durableId="1657798922">
    <w:abstractNumId w:val="37"/>
  </w:num>
  <w:num w:numId="43" w16cid:durableId="735394600">
    <w:abstractNumId w:val="16"/>
  </w:num>
  <w:num w:numId="44" w16cid:durableId="1269389906">
    <w:abstractNumId w:val="26"/>
  </w:num>
  <w:num w:numId="45" w16cid:durableId="1935556049">
    <w:abstractNumId w:val="46"/>
  </w:num>
  <w:num w:numId="46" w16cid:durableId="1012100154">
    <w:abstractNumId w:val="36"/>
  </w:num>
  <w:num w:numId="47" w16cid:durableId="356004076">
    <w:abstractNumId w:val="43"/>
  </w:num>
  <w:num w:numId="48" w16cid:durableId="1032657039">
    <w:abstractNumId w:val="34"/>
  </w:num>
  <w:num w:numId="49" w16cid:durableId="1287275723">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587"/>
    <w:rsid w:val="00003872"/>
    <w:rsid w:val="000054DF"/>
    <w:rsid w:val="0001030F"/>
    <w:rsid w:val="00023CB6"/>
    <w:rsid w:val="00025D8A"/>
    <w:rsid w:val="000268EE"/>
    <w:rsid w:val="000301B0"/>
    <w:rsid w:val="00031F41"/>
    <w:rsid w:val="0003208E"/>
    <w:rsid w:val="00033FB7"/>
    <w:rsid w:val="00040878"/>
    <w:rsid w:val="00040E46"/>
    <w:rsid w:val="00054FAA"/>
    <w:rsid w:val="000557F9"/>
    <w:rsid w:val="00057B53"/>
    <w:rsid w:val="00057E79"/>
    <w:rsid w:val="00066983"/>
    <w:rsid w:val="000701B9"/>
    <w:rsid w:val="00071DA1"/>
    <w:rsid w:val="000741FF"/>
    <w:rsid w:val="0007623F"/>
    <w:rsid w:val="00082458"/>
    <w:rsid w:val="00082D21"/>
    <w:rsid w:val="000841FA"/>
    <w:rsid w:val="00085961"/>
    <w:rsid w:val="0008781E"/>
    <w:rsid w:val="00096F28"/>
    <w:rsid w:val="000A5252"/>
    <w:rsid w:val="000A6665"/>
    <w:rsid w:val="000B5EAB"/>
    <w:rsid w:val="000B7E87"/>
    <w:rsid w:val="000C1E10"/>
    <w:rsid w:val="000C5B59"/>
    <w:rsid w:val="000C6121"/>
    <w:rsid w:val="000C7048"/>
    <w:rsid w:val="000D2FFF"/>
    <w:rsid w:val="000D716B"/>
    <w:rsid w:val="000E3B7F"/>
    <w:rsid w:val="000E6686"/>
    <w:rsid w:val="000F0828"/>
    <w:rsid w:val="000F5639"/>
    <w:rsid w:val="000F7110"/>
    <w:rsid w:val="000F742A"/>
    <w:rsid w:val="00101793"/>
    <w:rsid w:val="00103DD3"/>
    <w:rsid w:val="00107200"/>
    <w:rsid w:val="00111EA2"/>
    <w:rsid w:val="00114EA0"/>
    <w:rsid w:val="00117055"/>
    <w:rsid w:val="00120965"/>
    <w:rsid w:val="00127FED"/>
    <w:rsid w:val="00134606"/>
    <w:rsid w:val="00137F69"/>
    <w:rsid w:val="001426EE"/>
    <w:rsid w:val="00163E53"/>
    <w:rsid w:val="00167268"/>
    <w:rsid w:val="00170893"/>
    <w:rsid w:val="001740B9"/>
    <w:rsid w:val="0017420D"/>
    <w:rsid w:val="001752DE"/>
    <w:rsid w:val="001820F5"/>
    <w:rsid w:val="00183F0D"/>
    <w:rsid w:val="001865FC"/>
    <w:rsid w:val="001866C1"/>
    <w:rsid w:val="00193AF5"/>
    <w:rsid w:val="001A4A61"/>
    <w:rsid w:val="001A4B72"/>
    <w:rsid w:val="001A537B"/>
    <w:rsid w:val="001B3FCB"/>
    <w:rsid w:val="001B4214"/>
    <w:rsid w:val="001B53EC"/>
    <w:rsid w:val="001C70AF"/>
    <w:rsid w:val="00205709"/>
    <w:rsid w:val="00206CB8"/>
    <w:rsid w:val="00210E59"/>
    <w:rsid w:val="00211D9F"/>
    <w:rsid w:val="00212D27"/>
    <w:rsid w:val="00227AAD"/>
    <w:rsid w:val="00233129"/>
    <w:rsid w:val="00235DDD"/>
    <w:rsid w:val="00240AC7"/>
    <w:rsid w:val="00242063"/>
    <w:rsid w:val="00244545"/>
    <w:rsid w:val="002468C3"/>
    <w:rsid w:val="002478CF"/>
    <w:rsid w:val="00250995"/>
    <w:rsid w:val="00256202"/>
    <w:rsid w:val="00260195"/>
    <w:rsid w:val="00260371"/>
    <w:rsid w:val="00260C8D"/>
    <w:rsid w:val="0026115A"/>
    <w:rsid w:val="00263796"/>
    <w:rsid w:val="0027332A"/>
    <w:rsid w:val="00277DE2"/>
    <w:rsid w:val="0028134D"/>
    <w:rsid w:val="00283C7B"/>
    <w:rsid w:val="00284CF0"/>
    <w:rsid w:val="00290BBC"/>
    <w:rsid w:val="002A153E"/>
    <w:rsid w:val="002A5C23"/>
    <w:rsid w:val="002A6B15"/>
    <w:rsid w:val="002B2CCF"/>
    <w:rsid w:val="002B2DD9"/>
    <w:rsid w:val="002B40E2"/>
    <w:rsid w:val="002C1823"/>
    <w:rsid w:val="002C30A2"/>
    <w:rsid w:val="002C4419"/>
    <w:rsid w:val="002C4F57"/>
    <w:rsid w:val="002C5353"/>
    <w:rsid w:val="002D0496"/>
    <w:rsid w:val="002D7314"/>
    <w:rsid w:val="002F37FC"/>
    <w:rsid w:val="0031246A"/>
    <w:rsid w:val="00315C8D"/>
    <w:rsid w:val="0032273C"/>
    <w:rsid w:val="00327DA0"/>
    <w:rsid w:val="00335A8F"/>
    <w:rsid w:val="00341439"/>
    <w:rsid w:val="00342828"/>
    <w:rsid w:val="003435CF"/>
    <w:rsid w:val="003446A4"/>
    <w:rsid w:val="00346DED"/>
    <w:rsid w:val="00356621"/>
    <w:rsid w:val="00360761"/>
    <w:rsid w:val="00360C60"/>
    <w:rsid w:val="0036197E"/>
    <w:rsid w:val="00363712"/>
    <w:rsid w:val="00363E63"/>
    <w:rsid w:val="00364359"/>
    <w:rsid w:val="00364B6B"/>
    <w:rsid w:val="00366218"/>
    <w:rsid w:val="003679D2"/>
    <w:rsid w:val="00374538"/>
    <w:rsid w:val="0038215E"/>
    <w:rsid w:val="0038318A"/>
    <w:rsid w:val="00384170"/>
    <w:rsid w:val="00387C41"/>
    <w:rsid w:val="0039543C"/>
    <w:rsid w:val="003A4344"/>
    <w:rsid w:val="003B0BF6"/>
    <w:rsid w:val="003B4321"/>
    <w:rsid w:val="003C1212"/>
    <w:rsid w:val="003C2CCA"/>
    <w:rsid w:val="003C3760"/>
    <w:rsid w:val="003C713B"/>
    <w:rsid w:val="003D0BC7"/>
    <w:rsid w:val="003D13C1"/>
    <w:rsid w:val="003D5005"/>
    <w:rsid w:val="003E007E"/>
    <w:rsid w:val="003F1DE3"/>
    <w:rsid w:val="003F477E"/>
    <w:rsid w:val="00400524"/>
    <w:rsid w:val="00402878"/>
    <w:rsid w:val="0040351A"/>
    <w:rsid w:val="00412416"/>
    <w:rsid w:val="004263D1"/>
    <w:rsid w:val="00426B38"/>
    <w:rsid w:val="004306A5"/>
    <w:rsid w:val="00433BA2"/>
    <w:rsid w:val="00433BD2"/>
    <w:rsid w:val="00437646"/>
    <w:rsid w:val="00441FA6"/>
    <w:rsid w:val="004445D2"/>
    <w:rsid w:val="00446AD0"/>
    <w:rsid w:val="00451516"/>
    <w:rsid w:val="004530F3"/>
    <w:rsid w:val="00462656"/>
    <w:rsid w:val="00467E89"/>
    <w:rsid w:val="00470554"/>
    <w:rsid w:val="004706CE"/>
    <w:rsid w:val="00475BCA"/>
    <w:rsid w:val="00485772"/>
    <w:rsid w:val="00487B61"/>
    <w:rsid w:val="00493912"/>
    <w:rsid w:val="004953BE"/>
    <w:rsid w:val="00495DA3"/>
    <w:rsid w:val="004B150D"/>
    <w:rsid w:val="004B44AB"/>
    <w:rsid w:val="004C26F6"/>
    <w:rsid w:val="004C2F15"/>
    <w:rsid w:val="004C32A1"/>
    <w:rsid w:val="004C697C"/>
    <w:rsid w:val="004D0087"/>
    <w:rsid w:val="004D2CC4"/>
    <w:rsid w:val="004D7A45"/>
    <w:rsid w:val="004E442E"/>
    <w:rsid w:val="004E6FF0"/>
    <w:rsid w:val="004E712E"/>
    <w:rsid w:val="004F108D"/>
    <w:rsid w:val="004F11BE"/>
    <w:rsid w:val="004F2CED"/>
    <w:rsid w:val="00515D28"/>
    <w:rsid w:val="00532905"/>
    <w:rsid w:val="00536994"/>
    <w:rsid w:val="005401BF"/>
    <w:rsid w:val="0054623B"/>
    <w:rsid w:val="00550011"/>
    <w:rsid w:val="00553DF8"/>
    <w:rsid w:val="00554063"/>
    <w:rsid w:val="0055749D"/>
    <w:rsid w:val="00566ADA"/>
    <w:rsid w:val="00583673"/>
    <w:rsid w:val="00591F8B"/>
    <w:rsid w:val="00592866"/>
    <w:rsid w:val="00593EBF"/>
    <w:rsid w:val="00597DCE"/>
    <w:rsid w:val="005A0F84"/>
    <w:rsid w:val="005B1B3D"/>
    <w:rsid w:val="005B64CB"/>
    <w:rsid w:val="005C0690"/>
    <w:rsid w:val="005C216D"/>
    <w:rsid w:val="005D1180"/>
    <w:rsid w:val="005D34E2"/>
    <w:rsid w:val="005E5E3A"/>
    <w:rsid w:val="005F2C55"/>
    <w:rsid w:val="00606CDE"/>
    <w:rsid w:val="00607D74"/>
    <w:rsid w:val="006151E6"/>
    <w:rsid w:val="0062073F"/>
    <w:rsid w:val="0062148A"/>
    <w:rsid w:val="00627D2C"/>
    <w:rsid w:val="00635624"/>
    <w:rsid w:val="00636791"/>
    <w:rsid w:val="00656DD7"/>
    <w:rsid w:val="00672545"/>
    <w:rsid w:val="0067593E"/>
    <w:rsid w:val="0068232F"/>
    <w:rsid w:val="00686FB4"/>
    <w:rsid w:val="0069014E"/>
    <w:rsid w:val="0069054A"/>
    <w:rsid w:val="006954AD"/>
    <w:rsid w:val="00696FEC"/>
    <w:rsid w:val="00697A7A"/>
    <w:rsid w:val="006A1BAD"/>
    <w:rsid w:val="006B2084"/>
    <w:rsid w:val="006B3E23"/>
    <w:rsid w:val="006C1EEE"/>
    <w:rsid w:val="006C20D7"/>
    <w:rsid w:val="006C2977"/>
    <w:rsid w:val="006C4E75"/>
    <w:rsid w:val="006C78D2"/>
    <w:rsid w:val="006D028C"/>
    <w:rsid w:val="006D244B"/>
    <w:rsid w:val="006E06CD"/>
    <w:rsid w:val="006E093D"/>
    <w:rsid w:val="006E152A"/>
    <w:rsid w:val="006F0DE1"/>
    <w:rsid w:val="006F1AB4"/>
    <w:rsid w:val="006F2696"/>
    <w:rsid w:val="006F26E8"/>
    <w:rsid w:val="006F7AA0"/>
    <w:rsid w:val="007023CB"/>
    <w:rsid w:val="00703D5D"/>
    <w:rsid w:val="00712F90"/>
    <w:rsid w:val="007157F8"/>
    <w:rsid w:val="00720587"/>
    <w:rsid w:val="00724589"/>
    <w:rsid w:val="007368AF"/>
    <w:rsid w:val="007401D8"/>
    <w:rsid w:val="00743A47"/>
    <w:rsid w:val="007512E3"/>
    <w:rsid w:val="00763F9B"/>
    <w:rsid w:val="00770B63"/>
    <w:rsid w:val="007725DD"/>
    <w:rsid w:val="007777B9"/>
    <w:rsid w:val="00781554"/>
    <w:rsid w:val="0078190C"/>
    <w:rsid w:val="007A0CED"/>
    <w:rsid w:val="007B1C1D"/>
    <w:rsid w:val="007B3CD1"/>
    <w:rsid w:val="007B5E54"/>
    <w:rsid w:val="007B69F4"/>
    <w:rsid w:val="007C21C1"/>
    <w:rsid w:val="007C3CB9"/>
    <w:rsid w:val="007D1028"/>
    <w:rsid w:val="007E09C6"/>
    <w:rsid w:val="007E2A76"/>
    <w:rsid w:val="007E37FB"/>
    <w:rsid w:val="007F4F78"/>
    <w:rsid w:val="0080435F"/>
    <w:rsid w:val="008048CC"/>
    <w:rsid w:val="00806FA0"/>
    <w:rsid w:val="00813DC5"/>
    <w:rsid w:val="0081410D"/>
    <w:rsid w:val="008171E1"/>
    <w:rsid w:val="0081756B"/>
    <w:rsid w:val="008202D6"/>
    <w:rsid w:val="00820C84"/>
    <w:rsid w:val="00830407"/>
    <w:rsid w:val="00841B40"/>
    <w:rsid w:val="00842E23"/>
    <w:rsid w:val="0086491D"/>
    <w:rsid w:val="008720A1"/>
    <w:rsid w:val="00875FD8"/>
    <w:rsid w:val="00897EC9"/>
    <w:rsid w:val="008A0C95"/>
    <w:rsid w:val="008A2E03"/>
    <w:rsid w:val="008B1292"/>
    <w:rsid w:val="008C6D2C"/>
    <w:rsid w:val="008E1AA4"/>
    <w:rsid w:val="008E2C85"/>
    <w:rsid w:val="008F0736"/>
    <w:rsid w:val="008F18C8"/>
    <w:rsid w:val="008F2EB2"/>
    <w:rsid w:val="008F3734"/>
    <w:rsid w:val="008F46A7"/>
    <w:rsid w:val="008F6027"/>
    <w:rsid w:val="008F72A5"/>
    <w:rsid w:val="009019A0"/>
    <w:rsid w:val="00901F9D"/>
    <w:rsid w:val="00911D40"/>
    <w:rsid w:val="00915AAD"/>
    <w:rsid w:val="00921944"/>
    <w:rsid w:val="0092472A"/>
    <w:rsid w:val="00936762"/>
    <w:rsid w:val="009440C8"/>
    <w:rsid w:val="00944D98"/>
    <w:rsid w:val="00946550"/>
    <w:rsid w:val="009540E5"/>
    <w:rsid w:val="00961398"/>
    <w:rsid w:val="009628F1"/>
    <w:rsid w:val="0096794B"/>
    <w:rsid w:val="009821EC"/>
    <w:rsid w:val="00985618"/>
    <w:rsid w:val="00993013"/>
    <w:rsid w:val="00994EF6"/>
    <w:rsid w:val="00994FDB"/>
    <w:rsid w:val="009967B2"/>
    <w:rsid w:val="009A51FC"/>
    <w:rsid w:val="009B1F70"/>
    <w:rsid w:val="009C7C75"/>
    <w:rsid w:val="009D5529"/>
    <w:rsid w:val="009D690E"/>
    <w:rsid w:val="009D6B1B"/>
    <w:rsid w:val="009E20B2"/>
    <w:rsid w:val="009E4C02"/>
    <w:rsid w:val="009F1AE1"/>
    <w:rsid w:val="00A007C4"/>
    <w:rsid w:val="00A03C02"/>
    <w:rsid w:val="00A06730"/>
    <w:rsid w:val="00A1376E"/>
    <w:rsid w:val="00A16C69"/>
    <w:rsid w:val="00A23D21"/>
    <w:rsid w:val="00A259ED"/>
    <w:rsid w:val="00A30480"/>
    <w:rsid w:val="00A35053"/>
    <w:rsid w:val="00A35D67"/>
    <w:rsid w:val="00A44E7B"/>
    <w:rsid w:val="00A518A9"/>
    <w:rsid w:val="00A52915"/>
    <w:rsid w:val="00A52A6B"/>
    <w:rsid w:val="00A53140"/>
    <w:rsid w:val="00A56C74"/>
    <w:rsid w:val="00A56F72"/>
    <w:rsid w:val="00A5768C"/>
    <w:rsid w:val="00A61DE5"/>
    <w:rsid w:val="00A62C3C"/>
    <w:rsid w:val="00A6384C"/>
    <w:rsid w:val="00A65D8D"/>
    <w:rsid w:val="00A73A14"/>
    <w:rsid w:val="00A75A54"/>
    <w:rsid w:val="00A8155A"/>
    <w:rsid w:val="00A82FCA"/>
    <w:rsid w:val="00A834B6"/>
    <w:rsid w:val="00A90035"/>
    <w:rsid w:val="00A90099"/>
    <w:rsid w:val="00A9356B"/>
    <w:rsid w:val="00AA2DF8"/>
    <w:rsid w:val="00AB1C38"/>
    <w:rsid w:val="00AB2F17"/>
    <w:rsid w:val="00AB428A"/>
    <w:rsid w:val="00AC5821"/>
    <w:rsid w:val="00AC598A"/>
    <w:rsid w:val="00AC66A8"/>
    <w:rsid w:val="00AD7495"/>
    <w:rsid w:val="00AE1D9F"/>
    <w:rsid w:val="00AE4AAD"/>
    <w:rsid w:val="00AE6982"/>
    <w:rsid w:val="00AF2D57"/>
    <w:rsid w:val="00B03DD7"/>
    <w:rsid w:val="00B03F4B"/>
    <w:rsid w:val="00B04896"/>
    <w:rsid w:val="00B07A5F"/>
    <w:rsid w:val="00B112D1"/>
    <w:rsid w:val="00B115B0"/>
    <w:rsid w:val="00B142B9"/>
    <w:rsid w:val="00B1779F"/>
    <w:rsid w:val="00B25DD6"/>
    <w:rsid w:val="00B370C7"/>
    <w:rsid w:val="00B40D14"/>
    <w:rsid w:val="00B41E3D"/>
    <w:rsid w:val="00B56F4D"/>
    <w:rsid w:val="00B573D7"/>
    <w:rsid w:val="00B6304A"/>
    <w:rsid w:val="00B63585"/>
    <w:rsid w:val="00B70B80"/>
    <w:rsid w:val="00B80EBC"/>
    <w:rsid w:val="00B913EE"/>
    <w:rsid w:val="00BA1C79"/>
    <w:rsid w:val="00BB0E40"/>
    <w:rsid w:val="00BB4546"/>
    <w:rsid w:val="00BB6345"/>
    <w:rsid w:val="00BD4064"/>
    <w:rsid w:val="00BE24AD"/>
    <w:rsid w:val="00BE30FD"/>
    <w:rsid w:val="00BF35D7"/>
    <w:rsid w:val="00C02F77"/>
    <w:rsid w:val="00C03287"/>
    <w:rsid w:val="00C05798"/>
    <w:rsid w:val="00C05D1F"/>
    <w:rsid w:val="00C130D8"/>
    <w:rsid w:val="00C14FC7"/>
    <w:rsid w:val="00C27DED"/>
    <w:rsid w:val="00C3378F"/>
    <w:rsid w:val="00C569F4"/>
    <w:rsid w:val="00C6240A"/>
    <w:rsid w:val="00C6715E"/>
    <w:rsid w:val="00C83B42"/>
    <w:rsid w:val="00C868C4"/>
    <w:rsid w:val="00C87C20"/>
    <w:rsid w:val="00C907F8"/>
    <w:rsid w:val="00C90E94"/>
    <w:rsid w:val="00C92E04"/>
    <w:rsid w:val="00C92EF0"/>
    <w:rsid w:val="00C97092"/>
    <w:rsid w:val="00CA7445"/>
    <w:rsid w:val="00CB336F"/>
    <w:rsid w:val="00CB3622"/>
    <w:rsid w:val="00CC0381"/>
    <w:rsid w:val="00CC676A"/>
    <w:rsid w:val="00CC7853"/>
    <w:rsid w:val="00CD1186"/>
    <w:rsid w:val="00CD26C5"/>
    <w:rsid w:val="00CD6D13"/>
    <w:rsid w:val="00CE2214"/>
    <w:rsid w:val="00CE2B70"/>
    <w:rsid w:val="00CE677F"/>
    <w:rsid w:val="00CF349C"/>
    <w:rsid w:val="00CF4ECE"/>
    <w:rsid w:val="00CF64CC"/>
    <w:rsid w:val="00D01C73"/>
    <w:rsid w:val="00D03DBE"/>
    <w:rsid w:val="00D0633D"/>
    <w:rsid w:val="00D1022C"/>
    <w:rsid w:val="00D111F3"/>
    <w:rsid w:val="00D261F8"/>
    <w:rsid w:val="00D32018"/>
    <w:rsid w:val="00D34538"/>
    <w:rsid w:val="00D47BBC"/>
    <w:rsid w:val="00D61780"/>
    <w:rsid w:val="00D63EC7"/>
    <w:rsid w:val="00D640C2"/>
    <w:rsid w:val="00D64174"/>
    <w:rsid w:val="00D74983"/>
    <w:rsid w:val="00D75EEB"/>
    <w:rsid w:val="00D8011A"/>
    <w:rsid w:val="00D8064C"/>
    <w:rsid w:val="00D82A4C"/>
    <w:rsid w:val="00D86198"/>
    <w:rsid w:val="00D93406"/>
    <w:rsid w:val="00DA50DA"/>
    <w:rsid w:val="00DA6E2B"/>
    <w:rsid w:val="00DB2945"/>
    <w:rsid w:val="00DC4234"/>
    <w:rsid w:val="00DE55A9"/>
    <w:rsid w:val="00DE67C1"/>
    <w:rsid w:val="00DE6F10"/>
    <w:rsid w:val="00DE7CBA"/>
    <w:rsid w:val="00DF077E"/>
    <w:rsid w:val="00DF0D47"/>
    <w:rsid w:val="00E00F1D"/>
    <w:rsid w:val="00E100E4"/>
    <w:rsid w:val="00E1428C"/>
    <w:rsid w:val="00E262D8"/>
    <w:rsid w:val="00E318C2"/>
    <w:rsid w:val="00E353EE"/>
    <w:rsid w:val="00E36676"/>
    <w:rsid w:val="00E36E5F"/>
    <w:rsid w:val="00E5005C"/>
    <w:rsid w:val="00E5370D"/>
    <w:rsid w:val="00E61EE2"/>
    <w:rsid w:val="00E65F93"/>
    <w:rsid w:val="00E67196"/>
    <w:rsid w:val="00E701EC"/>
    <w:rsid w:val="00E70694"/>
    <w:rsid w:val="00E72D89"/>
    <w:rsid w:val="00E7718D"/>
    <w:rsid w:val="00E83978"/>
    <w:rsid w:val="00E86DF3"/>
    <w:rsid w:val="00E86EB3"/>
    <w:rsid w:val="00E87384"/>
    <w:rsid w:val="00E8751A"/>
    <w:rsid w:val="00E9516E"/>
    <w:rsid w:val="00E97362"/>
    <w:rsid w:val="00EB335D"/>
    <w:rsid w:val="00EB51F0"/>
    <w:rsid w:val="00EC1591"/>
    <w:rsid w:val="00EC3C4A"/>
    <w:rsid w:val="00EC60DB"/>
    <w:rsid w:val="00ED2C42"/>
    <w:rsid w:val="00EE1CB0"/>
    <w:rsid w:val="00EF7EE0"/>
    <w:rsid w:val="00F01158"/>
    <w:rsid w:val="00F056A4"/>
    <w:rsid w:val="00F0783F"/>
    <w:rsid w:val="00F16619"/>
    <w:rsid w:val="00F3169A"/>
    <w:rsid w:val="00F43956"/>
    <w:rsid w:val="00F5687E"/>
    <w:rsid w:val="00F57233"/>
    <w:rsid w:val="00F655DF"/>
    <w:rsid w:val="00F84316"/>
    <w:rsid w:val="00F84DF6"/>
    <w:rsid w:val="00F90041"/>
    <w:rsid w:val="00F902CC"/>
    <w:rsid w:val="00F96612"/>
    <w:rsid w:val="00FB0CD9"/>
    <w:rsid w:val="00FB7BF6"/>
    <w:rsid w:val="00FC20D6"/>
    <w:rsid w:val="00FC3DEE"/>
    <w:rsid w:val="00FC7845"/>
    <w:rsid w:val="00FD7BB8"/>
    <w:rsid w:val="00FE139E"/>
    <w:rsid w:val="00FF14B9"/>
    <w:rsid w:val="00FF7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4F776"/>
  <w15:docId w15:val="{35C63CBD-785A-AD40-9BB4-E92D91F0D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730"/>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styleId="TableGrid">
    <w:name w:val="Table Grid"/>
    <w:basedOn w:val="TableNormal"/>
    <w:uiPriority w:val="59"/>
    <w:rsid w:val="00DF077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378F"/>
    <w:pPr>
      <w:spacing w:before="100" w:beforeAutospacing="1" w:after="100" w:afterAutospacing="1"/>
    </w:pPr>
  </w:style>
  <w:style w:type="paragraph" w:styleId="ListParagraph">
    <w:name w:val="List Paragraph"/>
    <w:basedOn w:val="Normal"/>
    <w:uiPriority w:val="34"/>
    <w:qFormat/>
    <w:rsid w:val="00C92EF0"/>
    <w:pPr>
      <w:spacing w:line="276" w:lineRule="auto"/>
      <w:ind w:left="720"/>
      <w:contextualSpacing/>
    </w:pPr>
    <w:rPr>
      <w:rFonts w:ascii="Arial" w:eastAsia="Arial" w:hAnsi="Arial" w:cs="Arial"/>
      <w:sz w:val="22"/>
      <w:szCs w:val="22"/>
      <w:lang w:val="en"/>
    </w:rPr>
  </w:style>
  <w:style w:type="character" w:styleId="Hyperlink">
    <w:name w:val="Hyperlink"/>
    <w:basedOn w:val="DefaultParagraphFont"/>
    <w:uiPriority w:val="99"/>
    <w:unhideWhenUsed/>
    <w:rsid w:val="00C92EF0"/>
    <w:rPr>
      <w:color w:val="0000FF"/>
      <w:u w:val="single"/>
    </w:rPr>
  </w:style>
  <w:style w:type="paragraph" w:styleId="Footer">
    <w:name w:val="footer"/>
    <w:basedOn w:val="Normal"/>
    <w:link w:val="FooterChar"/>
    <w:uiPriority w:val="99"/>
    <w:unhideWhenUsed/>
    <w:rsid w:val="004953BE"/>
    <w:pPr>
      <w:tabs>
        <w:tab w:val="center" w:pos="4513"/>
        <w:tab w:val="right" w:pos="9026"/>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4953BE"/>
  </w:style>
  <w:style w:type="character" w:styleId="PageNumber">
    <w:name w:val="page number"/>
    <w:basedOn w:val="DefaultParagraphFont"/>
    <w:uiPriority w:val="99"/>
    <w:semiHidden/>
    <w:unhideWhenUsed/>
    <w:rsid w:val="004953BE"/>
  </w:style>
  <w:style w:type="character" w:styleId="UnresolvedMention">
    <w:name w:val="Unresolved Mention"/>
    <w:basedOn w:val="DefaultParagraphFont"/>
    <w:uiPriority w:val="99"/>
    <w:semiHidden/>
    <w:unhideWhenUsed/>
    <w:rsid w:val="00D0633D"/>
    <w:rPr>
      <w:color w:val="605E5C"/>
      <w:shd w:val="clear" w:color="auto" w:fill="E1DFDD"/>
    </w:rPr>
  </w:style>
  <w:style w:type="character" w:styleId="FollowedHyperlink">
    <w:name w:val="FollowedHyperlink"/>
    <w:basedOn w:val="DefaultParagraphFont"/>
    <w:uiPriority w:val="99"/>
    <w:semiHidden/>
    <w:unhideWhenUsed/>
    <w:rsid w:val="00D0633D"/>
    <w:rPr>
      <w:color w:val="800080" w:themeColor="followedHyperlink"/>
      <w:u w:val="single"/>
    </w:rPr>
  </w:style>
  <w:style w:type="paragraph" w:styleId="TOCHeading">
    <w:name w:val="TOC Heading"/>
    <w:basedOn w:val="Heading1"/>
    <w:next w:val="Normal"/>
    <w:uiPriority w:val="39"/>
    <w:unhideWhenUsed/>
    <w:qFormat/>
    <w:rsid w:val="0032273C"/>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2">
    <w:name w:val="toc 2"/>
    <w:basedOn w:val="Normal"/>
    <w:next w:val="Normal"/>
    <w:autoRedefine/>
    <w:uiPriority w:val="39"/>
    <w:unhideWhenUsed/>
    <w:rsid w:val="0032273C"/>
    <w:pPr>
      <w:spacing w:before="120" w:line="276" w:lineRule="auto"/>
      <w:ind w:left="220"/>
    </w:pPr>
    <w:rPr>
      <w:rFonts w:asciiTheme="minorHAnsi" w:eastAsia="Arial" w:hAnsiTheme="minorHAnsi" w:cs="Arial"/>
      <w:b/>
      <w:bCs/>
      <w:sz w:val="22"/>
      <w:szCs w:val="22"/>
      <w:lang w:val="en"/>
    </w:rPr>
  </w:style>
  <w:style w:type="paragraph" w:styleId="TOC1">
    <w:name w:val="toc 1"/>
    <w:basedOn w:val="Normal"/>
    <w:next w:val="Normal"/>
    <w:autoRedefine/>
    <w:uiPriority w:val="39"/>
    <w:unhideWhenUsed/>
    <w:rsid w:val="0032273C"/>
    <w:pPr>
      <w:spacing w:before="120" w:line="276" w:lineRule="auto"/>
    </w:pPr>
    <w:rPr>
      <w:rFonts w:asciiTheme="minorHAnsi" w:eastAsia="Arial" w:hAnsiTheme="minorHAnsi" w:cs="Arial"/>
      <w:b/>
      <w:bCs/>
      <w:i/>
      <w:iCs/>
      <w:lang w:val="en"/>
    </w:rPr>
  </w:style>
  <w:style w:type="paragraph" w:styleId="TOC3">
    <w:name w:val="toc 3"/>
    <w:basedOn w:val="Normal"/>
    <w:next w:val="Normal"/>
    <w:autoRedefine/>
    <w:uiPriority w:val="39"/>
    <w:unhideWhenUsed/>
    <w:rsid w:val="0032273C"/>
    <w:pPr>
      <w:spacing w:line="276" w:lineRule="auto"/>
      <w:ind w:left="440"/>
    </w:pPr>
    <w:rPr>
      <w:rFonts w:asciiTheme="minorHAnsi" w:eastAsia="Arial" w:hAnsiTheme="minorHAnsi" w:cs="Arial"/>
      <w:sz w:val="20"/>
      <w:szCs w:val="20"/>
      <w:lang w:val="en"/>
    </w:rPr>
  </w:style>
  <w:style w:type="paragraph" w:styleId="TOC4">
    <w:name w:val="toc 4"/>
    <w:basedOn w:val="Normal"/>
    <w:next w:val="Normal"/>
    <w:autoRedefine/>
    <w:uiPriority w:val="39"/>
    <w:semiHidden/>
    <w:unhideWhenUsed/>
    <w:rsid w:val="0032273C"/>
    <w:pPr>
      <w:spacing w:line="276" w:lineRule="auto"/>
      <w:ind w:left="660"/>
    </w:pPr>
    <w:rPr>
      <w:rFonts w:asciiTheme="minorHAnsi" w:eastAsia="Arial" w:hAnsiTheme="minorHAnsi" w:cs="Arial"/>
      <w:sz w:val="20"/>
      <w:szCs w:val="20"/>
      <w:lang w:val="en"/>
    </w:rPr>
  </w:style>
  <w:style w:type="paragraph" w:styleId="TOC5">
    <w:name w:val="toc 5"/>
    <w:basedOn w:val="Normal"/>
    <w:next w:val="Normal"/>
    <w:autoRedefine/>
    <w:uiPriority w:val="39"/>
    <w:semiHidden/>
    <w:unhideWhenUsed/>
    <w:rsid w:val="0032273C"/>
    <w:pPr>
      <w:spacing w:line="276" w:lineRule="auto"/>
      <w:ind w:left="880"/>
    </w:pPr>
    <w:rPr>
      <w:rFonts w:asciiTheme="minorHAnsi" w:eastAsia="Arial" w:hAnsiTheme="minorHAnsi" w:cs="Arial"/>
      <w:sz w:val="20"/>
      <w:szCs w:val="20"/>
      <w:lang w:val="en"/>
    </w:rPr>
  </w:style>
  <w:style w:type="paragraph" w:styleId="TOC6">
    <w:name w:val="toc 6"/>
    <w:basedOn w:val="Normal"/>
    <w:next w:val="Normal"/>
    <w:autoRedefine/>
    <w:uiPriority w:val="39"/>
    <w:semiHidden/>
    <w:unhideWhenUsed/>
    <w:rsid w:val="0032273C"/>
    <w:pPr>
      <w:spacing w:line="276" w:lineRule="auto"/>
      <w:ind w:left="1100"/>
    </w:pPr>
    <w:rPr>
      <w:rFonts w:asciiTheme="minorHAnsi" w:eastAsia="Arial" w:hAnsiTheme="minorHAnsi" w:cs="Arial"/>
      <w:sz w:val="20"/>
      <w:szCs w:val="20"/>
      <w:lang w:val="en"/>
    </w:rPr>
  </w:style>
  <w:style w:type="paragraph" w:styleId="TOC7">
    <w:name w:val="toc 7"/>
    <w:basedOn w:val="Normal"/>
    <w:next w:val="Normal"/>
    <w:autoRedefine/>
    <w:uiPriority w:val="39"/>
    <w:semiHidden/>
    <w:unhideWhenUsed/>
    <w:rsid w:val="0032273C"/>
    <w:pPr>
      <w:spacing w:line="276" w:lineRule="auto"/>
      <w:ind w:left="1320"/>
    </w:pPr>
    <w:rPr>
      <w:rFonts w:asciiTheme="minorHAnsi" w:eastAsia="Arial" w:hAnsiTheme="minorHAnsi" w:cs="Arial"/>
      <w:sz w:val="20"/>
      <w:szCs w:val="20"/>
      <w:lang w:val="en"/>
    </w:rPr>
  </w:style>
  <w:style w:type="paragraph" w:styleId="TOC8">
    <w:name w:val="toc 8"/>
    <w:basedOn w:val="Normal"/>
    <w:next w:val="Normal"/>
    <w:autoRedefine/>
    <w:uiPriority w:val="39"/>
    <w:semiHidden/>
    <w:unhideWhenUsed/>
    <w:rsid w:val="0032273C"/>
    <w:pPr>
      <w:spacing w:line="276" w:lineRule="auto"/>
      <w:ind w:left="1540"/>
    </w:pPr>
    <w:rPr>
      <w:rFonts w:asciiTheme="minorHAnsi" w:eastAsia="Arial" w:hAnsiTheme="minorHAnsi" w:cs="Arial"/>
      <w:sz w:val="20"/>
      <w:szCs w:val="20"/>
      <w:lang w:val="en"/>
    </w:rPr>
  </w:style>
  <w:style w:type="paragraph" w:styleId="TOC9">
    <w:name w:val="toc 9"/>
    <w:basedOn w:val="Normal"/>
    <w:next w:val="Normal"/>
    <w:autoRedefine/>
    <w:uiPriority w:val="39"/>
    <w:semiHidden/>
    <w:unhideWhenUsed/>
    <w:rsid w:val="0032273C"/>
    <w:pPr>
      <w:spacing w:line="276" w:lineRule="auto"/>
      <w:ind w:left="1760"/>
    </w:pPr>
    <w:rPr>
      <w:rFonts w:asciiTheme="minorHAnsi" w:eastAsia="Arial" w:hAnsiTheme="minorHAnsi" w:cs="Arial"/>
      <w:sz w:val="20"/>
      <w:szCs w:val="20"/>
      <w:lang w:val="en"/>
    </w:rPr>
  </w:style>
  <w:style w:type="paragraph" w:styleId="Header">
    <w:name w:val="header"/>
    <w:basedOn w:val="Normal"/>
    <w:link w:val="HeaderChar"/>
    <w:uiPriority w:val="99"/>
    <w:unhideWhenUsed/>
    <w:rsid w:val="00C05D1F"/>
    <w:pPr>
      <w:tabs>
        <w:tab w:val="center" w:pos="4513"/>
        <w:tab w:val="right" w:pos="9026"/>
      </w:tabs>
    </w:pPr>
  </w:style>
  <w:style w:type="character" w:customStyle="1" w:styleId="HeaderChar">
    <w:name w:val="Header Char"/>
    <w:basedOn w:val="DefaultParagraphFont"/>
    <w:link w:val="Header"/>
    <w:uiPriority w:val="99"/>
    <w:rsid w:val="00C05D1F"/>
    <w:rPr>
      <w:rFonts w:ascii="Times New Roman" w:eastAsia="Times New Roman" w:hAnsi="Times New Roman" w:cs="Times New Roman"/>
      <w:sz w:val="24"/>
      <w:szCs w:val="24"/>
      <w:lang w:val="en-GB"/>
    </w:rPr>
  </w:style>
  <w:style w:type="paragraph" w:styleId="NoSpacing">
    <w:name w:val="No Spacing"/>
    <w:uiPriority w:val="1"/>
    <w:qFormat/>
    <w:rsid w:val="005E5E3A"/>
    <w:pPr>
      <w:spacing w:line="240" w:lineRule="auto"/>
    </w:pPr>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CA7445"/>
    <w:rPr>
      <w:sz w:val="16"/>
      <w:szCs w:val="16"/>
    </w:rPr>
  </w:style>
  <w:style w:type="paragraph" w:styleId="CommentText">
    <w:name w:val="annotation text"/>
    <w:basedOn w:val="Normal"/>
    <w:link w:val="CommentTextChar"/>
    <w:uiPriority w:val="99"/>
    <w:semiHidden/>
    <w:unhideWhenUsed/>
    <w:rsid w:val="00CA7445"/>
    <w:rPr>
      <w:sz w:val="20"/>
      <w:szCs w:val="20"/>
    </w:rPr>
  </w:style>
  <w:style w:type="character" w:customStyle="1" w:styleId="CommentTextChar">
    <w:name w:val="Comment Text Char"/>
    <w:basedOn w:val="DefaultParagraphFont"/>
    <w:link w:val="CommentText"/>
    <w:uiPriority w:val="99"/>
    <w:semiHidden/>
    <w:rsid w:val="00CA7445"/>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A7445"/>
    <w:rPr>
      <w:b/>
      <w:bCs/>
    </w:rPr>
  </w:style>
  <w:style w:type="character" w:customStyle="1" w:styleId="CommentSubjectChar">
    <w:name w:val="Comment Subject Char"/>
    <w:basedOn w:val="CommentTextChar"/>
    <w:link w:val="CommentSubject"/>
    <w:uiPriority w:val="99"/>
    <w:semiHidden/>
    <w:rsid w:val="00CA7445"/>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CA7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7445"/>
    <w:rPr>
      <w:rFonts w:ascii="Segoe UI" w:eastAsia="Times New Roman" w:hAnsi="Segoe UI" w:cs="Segoe UI"/>
      <w:sz w:val="18"/>
      <w:szCs w:val="18"/>
      <w:lang w:val="en-GB"/>
    </w:rPr>
  </w:style>
  <w:style w:type="character" w:styleId="Strong">
    <w:name w:val="Strong"/>
    <w:basedOn w:val="DefaultParagraphFont"/>
    <w:uiPriority w:val="22"/>
    <w:qFormat/>
    <w:rsid w:val="007C21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2703">
      <w:bodyDiv w:val="1"/>
      <w:marLeft w:val="0"/>
      <w:marRight w:val="0"/>
      <w:marTop w:val="0"/>
      <w:marBottom w:val="0"/>
      <w:divBdr>
        <w:top w:val="none" w:sz="0" w:space="0" w:color="auto"/>
        <w:left w:val="none" w:sz="0" w:space="0" w:color="auto"/>
        <w:bottom w:val="none" w:sz="0" w:space="0" w:color="auto"/>
        <w:right w:val="none" w:sz="0" w:space="0" w:color="auto"/>
      </w:divBdr>
    </w:div>
    <w:div w:id="46995744">
      <w:bodyDiv w:val="1"/>
      <w:marLeft w:val="0"/>
      <w:marRight w:val="0"/>
      <w:marTop w:val="0"/>
      <w:marBottom w:val="0"/>
      <w:divBdr>
        <w:top w:val="none" w:sz="0" w:space="0" w:color="auto"/>
        <w:left w:val="none" w:sz="0" w:space="0" w:color="auto"/>
        <w:bottom w:val="none" w:sz="0" w:space="0" w:color="auto"/>
        <w:right w:val="none" w:sz="0" w:space="0" w:color="auto"/>
      </w:divBdr>
    </w:div>
    <w:div w:id="100994833">
      <w:bodyDiv w:val="1"/>
      <w:marLeft w:val="0"/>
      <w:marRight w:val="0"/>
      <w:marTop w:val="0"/>
      <w:marBottom w:val="0"/>
      <w:divBdr>
        <w:top w:val="none" w:sz="0" w:space="0" w:color="auto"/>
        <w:left w:val="none" w:sz="0" w:space="0" w:color="auto"/>
        <w:bottom w:val="none" w:sz="0" w:space="0" w:color="auto"/>
        <w:right w:val="none" w:sz="0" w:space="0" w:color="auto"/>
      </w:divBdr>
    </w:div>
    <w:div w:id="105344738">
      <w:bodyDiv w:val="1"/>
      <w:marLeft w:val="0"/>
      <w:marRight w:val="0"/>
      <w:marTop w:val="0"/>
      <w:marBottom w:val="0"/>
      <w:divBdr>
        <w:top w:val="none" w:sz="0" w:space="0" w:color="auto"/>
        <w:left w:val="none" w:sz="0" w:space="0" w:color="auto"/>
        <w:bottom w:val="none" w:sz="0" w:space="0" w:color="auto"/>
        <w:right w:val="none" w:sz="0" w:space="0" w:color="auto"/>
      </w:divBdr>
    </w:div>
    <w:div w:id="144203955">
      <w:bodyDiv w:val="1"/>
      <w:marLeft w:val="0"/>
      <w:marRight w:val="0"/>
      <w:marTop w:val="0"/>
      <w:marBottom w:val="0"/>
      <w:divBdr>
        <w:top w:val="none" w:sz="0" w:space="0" w:color="auto"/>
        <w:left w:val="none" w:sz="0" w:space="0" w:color="auto"/>
        <w:bottom w:val="none" w:sz="0" w:space="0" w:color="auto"/>
        <w:right w:val="none" w:sz="0" w:space="0" w:color="auto"/>
      </w:divBdr>
    </w:div>
    <w:div w:id="148911885">
      <w:bodyDiv w:val="1"/>
      <w:marLeft w:val="0"/>
      <w:marRight w:val="0"/>
      <w:marTop w:val="0"/>
      <w:marBottom w:val="0"/>
      <w:divBdr>
        <w:top w:val="none" w:sz="0" w:space="0" w:color="auto"/>
        <w:left w:val="none" w:sz="0" w:space="0" w:color="auto"/>
        <w:bottom w:val="none" w:sz="0" w:space="0" w:color="auto"/>
        <w:right w:val="none" w:sz="0" w:space="0" w:color="auto"/>
      </w:divBdr>
    </w:div>
    <w:div w:id="184488925">
      <w:bodyDiv w:val="1"/>
      <w:marLeft w:val="0"/>
      <w:marRight w:val="0"/>
      <w:marTop w:val="0"/>
      <w:marBottom w:val="0"/>
      <w:divBdr>
        <w:top w:val="none" w:sz="0" w:space="0" w:color="auto"/>
        <w:left w:val="none" w:sz="0" w:space="0" w:color="auto"/>
        <w:bottom w:val="none" w:sz="0" w:space="0" w:color="auto"/>
        <w:right w:val="none" w:sz="0" w:space="0" w:color="auto"/>
      </w:divBdr>
    </w:div>
    <w:div w:id="224535310">
      <w:bodyDiv w:val="1"/>
      <w:marLeft w:val="0"/>
      <w:marRight w:val="0"/>
      <w:marTop w:val="0"/>
      <w:marBottom w:val="0"/>
      <w:divBdr>
        <w:top w:val="none" w:sz="0" w:space="0" w:color="auto"/>
        <w:left w:val="none" w:sz="0" w:space="0" w:color="auto"/>
        <w:bottom w:val="none" w:sz="0" w:space="0" w:color="auto"/>
        <w:right w:val="none" w:sz="0" w:space="0" w:color="auto"/>
      </w:divBdr>
    </w:div>
    <w:div w:id="632710419">
      <w:bodyDiv w:val="1"/>
      <w:marLeft w:val="0"/>
      <w:marRight w:val="0"/>
      <w:marTop w:val="0"/>
      <w:marBottom w:val="0"/>
      <w:divBdr>
        <w:top w:val="none" w:sz="0" w:space="0" w:color="auto"/>
        <w:left w:val="none" w:sz="0" w:space="0" w:color="auto"/>
        <w:bottom w:val="none" w:sz="0" w:space="0" w:color="auto"/>
        <w:right w:val="none" w:sz="0" w:space="0" w:color="auto"/>
      </w:divBdr>
    </w:div>
    <w:div w:id="651834405">
      <w:bodyDiv w:val="1"/>
      <w:marLeft w:val="0"/>
      <w:marRight w:val="0"/>
      <w:marTop w:val="0"/>
      <w:marBottom w:val="0"/>
      <w:divBdr>
        <w:top w:val="none" w:sz="0" w:space="0" w:color="auto"/>
        <w:left w:val="none" w:sz="0" w:space="0" w:color="auto"/>
        <w:bottom w:val="none" w:sz="0" w:space="0" w:color="auto"/>
        <w:right w:val="none" w:sz="0" w:space="0" w:color="auto"/>
      </w:divBdr>
    </w:div>
    <w:div w:id="738357633">
      <w:bodyDiv w:val="1"/>
      <w:marLeft w:val="0"/>
      <w:marRight w:val="0"/>
      <w:marTop w:val="0"/>
      <w:marBottom w:val="0"/>
      <w:divBdr>
        <w:top w:val="none" w:sz="0" w:space="0" w:color="auto"/>
        <w:left w:val="none" w:sz="0" w:space="0" w:color="auto"/>
        <w:bottom w:val="none" w:sz="0" w:space="0" w:color="auto"/>
        <w:right w:val="none" w:sz="0" w:space="0" w:color="auto"/>
      </w:divBdr>
    </w:div>
    <w:div w:id="824125938">
      <w:bodyDiv w:val="1"/>
      <w:marLeft w:val="0"/>
      <w:marRight w:val="0"/>
      <w:marTop w:val="0"/>
      <w:marBottom w:val="0"/>
      <w:divBdr>
        <w:top w:val="none" w:sz="0" w:space="0" w:color="auto"/>
        <w:left w:val="none" w:sz="0" w:space="0" w:color="auto"/>
        <w:bottom w:val="none" w:sz="0" w:space="0" w:color="auto"/>
        <w:right w:val="none" w:sz="0" w:space="0" w:color="auto"/>
      </w:divBdr>
    </w:div>
    <w:div w:id="856189794">
      <w:bodyDiv w:val="1"/>
      <w:marLeft w:val="0"/>
      <w:marRight w:val="0"/>
      <w:marTop w:val="0"/>
      <w:marBottom w:val="0"/>
      <w:divBdr>
        <w:top w:val="none" w:sz="0" w:space="0" w:color="auto"/>
        <w:left w:val="none" w:sz="0" w:space="0" w:color="auto"/>
        <w:bottom w:val="none" w:sz="0" w:space="0" w:color="auto"/>
        <w:right w:val="none" w:sz="0" w:space="0" w:color="auto"/>
      </w:divBdr>
    </w:div>
    <w:div w:id="881095462">
      <w:bodyDiv w:val="1"/>
      <w:marLeft w:val="0"/>
      <w:marRight w:val="0"/>
      <w:marTop w:val="0"/>
      <w:marBottom w:val="0"/>
      <w:divBdr>
        <w:top w:val="none" w:sz="0" w:space="0" w:color="auto"/>
        <w:left w:val="none" w:sz="0" w:space="0" w:color="auto"/>
        <w:bottom w:val="none" w:sz="0" w:space="0" w:color="auto"/>
        <w:right w:val="none" w:sz="0" w:space="0" w:color="auto"/>
      </w:divBdr>
    </w:div>
    <w:div w:id="882710742">
      <w:bodyDiv w:val="1"/>
      <w:marLeft w:val="0"/>
      <w:marRight w:val="0"/>
      <w:marTop w:val="0"/>
      <w:marBottom w:val="0"/>
      <w:divBdr>
        <w:top w:val="none" w:sz="0" w:space="0" w:color="auto"/>
        <w:left w:val="none" w:sz="0" w:space="0" w:color="auto"/>
        <w:bottom w:val="none" w:sz="0" w:space="0" w:color="auto"/>
        <w:right w:val="none" w:sz="0" w:space="0" w:color="auto"/>
      </w:divBdr>
    </w:div>
    <w:div w:id="933322069">
      <w:bodyDiv w:val="1"/>
      <w:marLeft w:val="0"/>
      <w:marRight w:val="0"/>
      <w:marTop w:val="0"/>
      <w:marBottom w:val="0"/>
      <w:divBdr>
        <w:top w:val="none" w:sz="0" w:space="0" w:color="auto"/>
        <w:left w:val="none" w:sz="0" w:space="0" w:color="auto"/>
        <w:bottom w:val="none" w:sz="0" w:space="0" w:color="auto"/>
        <w:right w:val="none" w:sz="0" w:space="0" w:color="auto"/>
      </w:divBdr>
    </w:div>
    <w:div w:id="951670190">
      <w:bodyDiv w:val="1"/>
      <w:marLeft w:val="0"/>
      <w:marRight w:val="0"/>
      <w:marTop w:val="0"/>
      <w:marBottom w:val="0"/>
      <w:divBdr>
        <w:top w:val="none" w:sz="0" w:space="0" w:color="auto"/>
        <w:left w:val="none" w:sz="0" w:space="0" w:color="auto"/>
        <w:bottom w:val="none" w:sz="0" w:space="0" w:color="auto"/>
        <w:right w:val="none" w:sz="0" w:space="0" w:color="auto"/>
      </w:divBdr>
    </w:div>
    <w:div w:id="955526090">
      <w:bodyDiv w:val="1"/>
      <w:marLeft w:val="0"/>
      <w:marRight w:val="0"/>
      <w:marTop w:val="0"/>
      <w:marBottom w:val="0"/>
      <w:divBdr>
        <w:top w:val="none" w:sz="0" w:space="0" w:color="auto"/>
        <w:left w:val="none" w:sz="0" w:space="0" w:color="auto"/>
        <w:bottom w:val="none" w:sz="0" w:space="0" w:color="auto"/>
        <w:right w:val="none" w:sz="0" w:space="0" w:color="auto"/>
      </w:divBdr>
    </w:div>
    <w:div w:id="975839256">
      <w:bodyDiv w:val="1"/>
      <w:marLeft w:val="0"/>
      <w:marRight w:val="0"/>
      <w:marTop w:val="0"/>
      <w:marBottom w:val="0"/>
      <w:divBdr>
        <w:top w:val="none" w:sz="0" w:space="0" w:color="auto"/>
        <w:left w:val="none" w:sz="0" w:space="0" w:color="auto"/>
        <w:bottom w:val="none" w:sz="0" w:space="0" w:color="auto"/>
        <w:right w:val="none" w:sz="0" w:space="0" w:color="auto"/>
      </w:divBdr>
    </w:div>
    <w:div w:id="992833933">
      <w:bodyDiv w:val="1"/>
      <w:marLeft w:val="0"/>
      <w:marRight w:val="0"/>
      <w:marTop w:val="0"/>
      <w:marBottom w:val="0"/>
      <w:divBdr>
        <w:top w:val="none" w:sz="0" w:space="0" w:color="auto"/>
        <w:left w:val="none" w:sz="0" w:space="0" w:color="auto"/>
        <w:bottom w:val="none" w:sz="0" w:space="0" w:color="auto"/>
        <w:right w:val="none" w:sz="0" w:space="0" w:color="auto"/>
      </w:divBdr>
    </w:div>
    <w:div w:id="1016231262">
      <w:bodyDiv w:val="1"/>
      <w:marLeft w:val="0"/>
      <w:marRight w:val="0"/>
      <w:marTop w:val="0"/>
      <w:marBottom w:val="0"/>
      <w:divBdr>
        <w:top w:val="none" w:sz="0" w:space="0" w:color="auto"/>
        <w:left w:val="none" w:sz="0" w:space="0" w:color="auto"/>
        <w:bottom w:val="none" w:sz="0" w:space="0" w:color="auto"/>
        <w:right w:val="none" w:sz="0" w:space="0" w:color="auto"/>
      </w:divBdr>
    </w:div>
    <w:div w:id="1032800054">
      <w:bodyDiv w:val="1"/>
      <w:marLeft w:val="0"/>
      <w:marRight w:val="0"/>
      <w:marTop w:val="0"/>
      <w:marBottom w:val="0"/>
      <w:divBdr>
        <w:top w:val="none" w:sz="0" w:space="0" w:color="auto"/>
        <w:left w:val="none" w:sz="0" w:space="0" w:color="auto"/>
        <w:bottom w:val="none" w:sz="0" w:space="0" w:color="auto"/>
        <w:right w:val="none" w:sz="0" w:space="0" w:color="auto"/>
      </w:divBdr>
    </w:div>
    <w:div w:id="1061178939">
      <w:bodyDiv w:val="1"/>
      <w:marLeft w:val="0"/>
      <w:marRight w:val="0"/>
      <w:marTop w:val="0"/>
      <w:marBottom w:val="0"/>
      <w:divBdr>
        <w:top w:val="none" w:sz="0" w:space="0" w:color="auto"/>
        <w:left w:val="none" w:sz="0" w:space="0" w:color="auto"/>
        <w:bottom w:val="none" w:sz="0" w:space="0" w:color="auto"/>
        <w:right w:val="none" w:sz="0" w:space="0" w:color="auto"/>
      </w:divBdr>
    </w:div>
    <w:div w:id="1124811605">
      <w:bodyDiv w:val="1"/>
      <w:marLeft w:val="0"/>
      <w:marRight w:val="0"/>
      <w:marTop w:val="0"/>
      <w:marBottom w:val="0"/>
      <w:divBdr>
        <w:top w:val="none" w:sz="0" w:space="0" w:color="auto"/>
        <w:left w:val="none" w:sz="0" w:space="0" w:color="auto"/>
        <w:bottom w:val="none" w:sz="0" w:space="0" w:color="auto"/>
        <w:right w:val="none" w:sz="0" w:space="0" w:color="auto"/>
      </w:divBdr>
    </w:div>
    <w:div w:id="1155489027">
      <w:bodyDiv w:val="1"/>
      <w:marLeft w:val="0"/>
      <w:marRight w:val="0"/>
      <w:marTop w:val="0"/>
      <w:marBottom w:val="0"/>
      <w:divBdr>
        <w:top w:val="none" w:sz="0" w:space="0" w:color="auto"/>
        <w:left w:val="none" w:sz="0" w:space="0" w:color="auto"/>
        <w:bottom w:val="none" w:sz="0" w:space="0" w:color="auto"/>
        <w:right w:val="none" w:sz="0" w:space="0" w:color="auto"/>
      </w:divBdr>
    </w:div>
    <w:div w:id="1195267604">
      <w:bodyDiv w:val="1"/>
      <w:marLeft w:val="0"/>
      <w:marRight w:val="0"/>
      <w:marTop w:val="0"/>
      <w:marBottom w:val="0"/>
      <w:divBdr>
        <w:top w:val="none" w:sz="0" w:space="0" w:color="auto"/>
        <w:left w:val="none" w:sz="0" w:space="0" w:color="auto"/>
        <w:bottom w:val="none" w:sz="0" w:space="0" w:color="auto"/>
        <w:right w:val="none" w:sz="0" w:space="0" w:color="auto"/>
      </w:divBdr>
    </w:div>
    <w:div w:id="1200360216">
      <w:bodyDiv w:val="1"/>
      <w:marLeft w:val="0"/>
      <w:marRight w:val="0"/>
      <w:marTop w:val="0"/>
      <w:marBottom w:val="0"/>
      <w:divBdr>
        <w:top w:val="none" w:sz="0" w:space="0" w:color="auto"/>
        <w:left w:val="none" w:sz="0" w:space="0" w:color="auto"/>
        <w:bottom w:val="none" w:sz="0" w:space="0" w:color="auto"/>
        <w:right w:val="none" w:sz="0" w:space="0" w:color="auto"/>
      </w:divBdr>
    </w:div>
    <w:div w:id="1309241886">
      <w:bodyDiv w:val="1"/>
      <w:marLeft w:val="0"/>
      <w:marRight w:val="0"/>
      <w:marTop w:val="0"/>
      <w:marBottom w:val="0"/>
      <w:divBdr>
        <w:top w:val="none" w:sz="0" w:space="0" w:color="auto"/>
        <w:left w:val="none" w:sz="0" w:space="0" w:color="auto"/>
        <w:bottom w:val="none" w:sz="0" w:space="0" w:color="auto"/>
        <w:right w:val="none" w:sz="0" w:space="0" w:color="auto"/>
      </w:divBdr>
    </w:div>
    <w:div w:id="1396783434">
      <w:bodyDiv w:val="1"/>
      <w:marLeft w:val="0"/>
      <w:marRight w:val="0"/>
      <w:marTop w:val="0"/>
      <w:marBottom w:val="0"/>
      <w:divBdr>
        <w:top w:val="none" w:sz="0" w:space="0" w:color="auto"/>
        <w:left w:val="none" w:sz="0" w:space="0" w:color="auto"/>
        <w:bottom w:val="none" w:sz="0" w:space="0" w:color="auto"/>
        <w:right w:val="none" w:sz="0" w:space="0" w:color="auto"/>
      </w:divBdr>
    </w:div>
    <w:div w:id="1445689202">
      <w:bodyDiv w:val="1"/>
      <w:marLeft w:val="0"/>
      <w:marRight w:val="0"/>
      <w:marTop w:val="0"/>
      <w:marBottom w:val="0"/>
      <w:divBdr>
        <w:top w:val="none" w:sz="0" w:space="0" w:color="auto"/>
        <w:left w:val="none" w:sz="0" w:space="0" w:color="auto"/>
        <w:bottom w:val="none" w:sz="0" w:space="0" w:color="auto"/>
        <w:right w:val="none" w:sz="0" w:space="0" w:color="auto"/>
      </w:divBdr>
    </w:div>
    <w:div w:id="1503357360">
      <w:bodyDiv w:val="1"/>
      <w:marLeft w:val="0"/>
      <w:marRight w:val="0"/>
      <w:marTop w:val="0"/>
      <w:marBottom w:val="0"/>
      <w:divBdr>
        <w:top w:val="none" w:sz="0" w:space="0" w:color="auto"/>
        <w:left w:val="none" w:sz="0" w:space="0" w:color="auto"/>
        <w:bottom w:val="none" w:sz="0" w:space="0" w:color="auto"/>
        <w:right w:val="none" w:sz="0" w:space="0" w:color="auto"/>
      </w:divBdr>
    </w:div>
    <w:div w:id="1527907981">
      <w:bodyDiv w:val="1"/>
      <w:marLeft w:val="0"/>
      <w:marRight w:val="0"/>
      <w:marTop w:val="0"/>
      <w:marBottom w:val="0"/>
      <w:divBdr>
        <w:top w:val="none" w:sz="0" w:space="0" w:color="auto"/>
        <w:left w:val="none" w:sz="0" w:space="0" w:color="auto"/>
        <w:bottom w:val="none" w:sz="0" w:space="0" w:color="auto"/>
        <w:right w:val="none" w:sz="0" w:space="0" w:color="auto"/>
      </w:divBdr>
    </w:div>
    <w:div w:id="1583681603">
      <w:bodyDiv w:val="1"/>
      <w:marLeft w:val="0"/>
      <w:marRight w:val="0"/>
      <w:marTop w:val="0"/>
      <w:marBottom w:val="0"/>
      <w:divBdr>
        <w:top w:val="none" w:sz="0" w:space="0" w:color="auto"/>
        <w:left w:val="none" w:sz="0" w:space="0" w:color="auto"/>
        <w:bottom w:val="none" w:sz="0" w:space="0" w:color="auto"/>
        <w:right w:val="none" w:sz="0" w:space="0" w:color="auto"/>
      </w:divBdr>
    </w:div>
    <w:div w:id="1618563014">
      <w:bodyDiv w:val="1"/>
      <w:marLeft w:val="0"/>
      <w:marRight w:val="0"/>
      <w:marTop w:val="0"/>
      <w:marBottom w:val="0"/>
      <w:divBdr>
        <w:top w:val="none" w:sz="0" w:space="0" w:color="auto"/>
        <w:left w:val="none" w:sz="0" w:space="0" w:color="auto"/>
        <w:bottom w:val="none" w:sz="0" w:space="0" w:color="auto"/>
        <w:right w:val="none" w:sz="0" w:space="0" w:color="auto"/>
      </w:divBdr>
    </w:div>
    <w:div w:id="1624842105">
      <w:bodyDiv w:val="1"/>
      <w:marLeft w:val="0"/>
      <w:marRight w:val="0"/>
      <w:marTop w:val="0"/>
      <w:marBottom w:val="0"/>
      <w:divBdr>
        <w:top w:val="none" w:sz="0" w:space="0" w:color="auto"/>
        <w:left w:val="none" w:sz="0" w:space="0" w:color="auto"/>
        <w:bottom w:val="none" w:sz="0" w:space="0" w:color="auto"/>
        <w:right w:val="none" w:sz="0" w:space="0" w:color="auto"/>
      </w:divBdr>
    </w:div>
    <w:div w:id="1626426244">
      <w:bodyDiv w:val="1"/>
      <w:marLeft w:val="0"/>
      <w:marRight w:val="0"/>
      <w:marTop w:val="0"/>
      <w:marBottom w:val="0"/>
      <w:divBdr>
        <w:top w:val="none" w:sz="0" w:space="0" w:color="auto"/>
        <w:left w:val="none" w:sz="0" w:space="0" w:color="auto"/>
        <w:bottom w:val="none" w:sz="0" w:space="0" w:color="auto"/>
        <w:right w:val="none" w:sz="0" w:space="0" w:color="auto"/>
      </w:divBdr>
    </w:div>
    <w:div w:id="1780758194">
      <w:bodyDiv w:val="1"/>
      <w:marLeft w:val="0"/>
      <w:marRight w:val="0"/>
      <w:marTop w:val="0"/>
      <w:marBottom w:val="0"/>
      <w:divBdr>
        <w:top w:val="none" w:sz="0" w:space="0" w:color="auto"/>
        <w:left w:val="none" w:sz="0" w:space="0" w:color="auto"/>
        <w:bottom w:val="none" w:sz="0" w:space="0" w:color="auto"/>
        <w:right w:val="none" w:sz="0" w:space="0" w:color="auto"/>
      </w:divBdr>
    </w:div>
    <w:div w:id="1933121302">
      <w:bodyDiv w:val="1"/>
      <w:marLeft w:val="0"/>
      <w:marRight w:val="0"/>
      <w:marTop w:val="0"/>
      <w:marBottom w:val="0"/>
      <w:divBdr>
        <w:top w:val="none" w:sz="0" w:space="0" w:color="auto"/>
        <w:left w:val="none" w:sz="0" w:space="0" w:color="auto"/>
        <w:bottom w:val="none" w:sz="0" w:space="0" w:color="auto"/>
        <w:right w:val="none" w:sz="0" w:space="0" w:color="auto"/>
      </w:divBdr>
    </w:div>
    <w:div w:id="1938832569">
      <w:bodyDiv w:val="1"/>
      <w:marLeft w:val="0"/>
      <w:marRight w:val="0"/>
      <w:marTop w:val="0"/>
      <w:marBottom w:val="0"/>
      <w:divBdr>
        <w:top w:val="none" w:sz="0" w:space="0" w:color="auto"/>
        <w:left w:val="none" w:sz="0" w:space="0" w:color="auto"/>
        <w:bottom w:val="none" w:sz="0" w:space="0" w:color="auto"/>
        <w:right w:val="none" w:sz="0" w:space="0" w:color="auto"/>
      </w:divBdr>
    </w:div>
    <w:div w:id="2002732783">
      <w:bodyDiv w:val="1"/>
      <w:marLeft w:val="0"/>
      <w:marRight w:val="0"/>
      <w:marTop w:val="0"/>
      <w:marBottom w:val="0"/>
      <w:divBdr>
        <w:top w:val="none" w:sz="0" w:space="0" w:color="auto"/>
        <w:left w:val="none" w:sz="0" w:space="0" w:color="auto"/>
        <w:bottom w:val="none" w:sz="0" w:space="0" w:color="auto"/>
        <w:right w:val="none" w:sz="0" w:space="0" w:color="auto"/>
      </w:divBdr>
    </w:div>
    <w:div w:id="2009792644">
      <w:bodyDiv w:val="1"/>
      <w:marLeft w:val="0"/>
      <w:marRight w:val="0"/>
      <w:marTop w:val="0"/>
      <w:marBottom w:val="0"/>
      <w:divBdr>
        <w:top w:val="none" w:sz="0" w:space="0" w:color="auto"/>
        <w:left w:val="none" w:sz="0" w:space="0" w:color="auto"/>
        <w:bottom w:val="none" w:sz="0" w:space="0" w:color="auto"/>
        <w:right w:val="none" w:sz="0" w:space="0" w:color="auto"/>
      </w:divBdr>
    </w:div>
    <w:div w:id="2050841397">
      <w:bodyDiv w:val="1"/>
      <w:marLeft w:val="0"/>
      <w:marRight w:val="0"/>
      <w:marTop w:val="0"/>
      <w:marBottom w:val="0"/>
      <w:divBdr>
        <w:top w:val="none" w:sz="0" w:space="0" w:color="auto"/>
        <w:left w:val="none" w:sz="0" w:space="0" w:color="auto"/>
        <w:bottom w:val="none" w:sz="0" w:space="0" w:color="auto"/>
        <w:right w:val="none" w:sz="0" w:space="0" w:color="auto"/>
      </w:divBdr>
    </w:div>
    <w:div w:id="2065332611">
      <w:bodyDiv w:val="1"/>
      <w:marLeft w:val="0"/>
      <w:marRight w:val="0"/>
      <w:marTop w:val="0"/>
      <w:marBottom w:val="0"/>
      <w:divBdr>
        <w:top w:val="none" w:sz="0" w:space="0" w:color="auto"/>
        <w:left w:val="none" w:sz="0" w:space="0" w:color="auto"/>
        <w:bottom w:val="none" w:sz="0" w:space="0" w:color="auto"/>
        <w:right w:val="none" w:sz="0" w:space="0" w:color="auto"/>
      </w:divBdr>
    </w:div>
    <w:div w:id="2068718025">
      <w:bodyDiv w:val="1"/>
      <w:marLeft w:val="0"/>
      <w:marRight w:val="0"/>
      <w:marTop w:val="0"/>
      <w:marBottom w:val="0"/>
      <w:divBdr>
        <w:top w:val="none" w:sz="0" w:space="0" w:color="auto"/>
        <w:left w:val="none" w:sz="0" w:space="0" w:color="auto"/>
        <w:bottom w:val="none" w:sz="0" w:space="0" w:color="auto"/>
        <w:right w:val="none" w:sz="0" w:space="0" w:color="auto"/>
      </w:divBdr>
    </w:div>
    <w:div w:id="2130584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Sjay.patterson@edgehill.ac.uk" TargetMode="External"/><Relationship Id="rId18" Type="http://schemas.openxmlformats.org/officeDocument/2006/relationships/hyperlink" Target="mailto:Talbotv@edgehill.ac.uk" TargetMode="External"/><Relationship Id="rId26" Type="http://schemas.microsoft.com/office/2007/relationships/hdphoto" Target="media/hdphoto1.wdp"/><Relationship Id="rId39" Type="http://schemas.openxmlformats.org/officeDocument/2006/relationships/hyperlink" Target="https://set.et-foundation.co.uk/professional-status/qtls/qtls-eligibility-guidance" TargetMode="External"/><Relationship Id="rId21" Type="http://schemas.openxmlformats.org/officeDocument/2006/relationships/hyperlink" Target="https://www.et-foundation.co.uk/supporting/professional-standards/" TargetMode="External"/><Relationship Id="rId34" Type="http://schemas.openxmlformats.org/officeDocument/2006/relationships/hyperlink" Target="https://www.gov.uk/government/publications/initial-teacher-training-itt-core-content-framework/the-trainee-teacher-behavioural-toolkit-a-summary" TargetMode="External"/><Relationship Id="rId42" Type="http://schemas.openxmlformats.org/officeDocument/2006/relationships/footer" Target="footer1.xm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mithju@edgehill.ac.uk" TargetMode="External"/><Relationship Id="rId29" Type="http://schemas.openxmlformats.org/officeDocument/2006/relationships/hyperlink" Target="https://assets.publishing.service.gov.uk/government/uploads/system/uploads/attachment_data/file/974307/ITT_core_content_framework_.pdf" TargetMode="External"/><Relationship Id="rId11" Type="http://schemas.openxmlformats.org/officeDocument/2006/relationships/image" Target="media/image1.png"/><Relationship Id="rId24" Type="http://schemas.openxmlformats.org/officeDocument/2006/relationships/hyperlink" Target="https://set.et-foundation.co.uk/about-set" TargetMode="External"/><Relationship Id="rId32" Type="http://schemas.openxmlformats.org/officeDocument/2006/relationships/hyperlink" Target="https://assets.publishing.service.gov.uk/government/uploads/system/uploads/attachment_data/file/974307/ITT_core_content_framework_.pdf" TargetMode="External"/><Relationship Id="rId37" Type="http://schemas.openxmlformats.org/officeDocument/2006/relationships/hyperlink" Target="https://www.gov.uk/government/publications/early-career-framework-reforms-overview"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Allandav@edgehill.ac.uk" TargetMode="External"/><Relationship Id="rId23" Type="http://schemas.openxmlformats.org/officeDocument/2006/relationships/hyperlink" Target="https://set.et-foundation.co.uk/professional-status/qtls" TargetMode="External"/><Relationship Id="rId28" Type="http://schemas.openxmlformats.org/officeDocument/2006/relationships/hyperlink" Target="https://www.et-foundation.co.uk/supporting/professional-standards/" TargetMode="External"/><Relationship Id="rId36"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49" Type="http://schemas.openxmlformats.org/officeDocument/2006/relationships/hyperlink" Target="https://www.et-foundation.co.uk/wp-content/uploads/2014/05/ETF_Professional_Standards_Digital_FINAL.pdf" TargetMode="External"/><Relationship Id="rId10" Type="http://schemas.openxmlformats.org/officeDocument/2006/relationships/endnotes" Target="endnotes.xml"/><Relationship Id="rId19" Type="http://schemas.openxmlformats.org/officeDocument/2006/relationships/hyperlink" Target="mailto:Monaghad@edgehill.ac.uk" TargetMode="External"/><Relationship Id="rId31" Type="http://schemas.openxmlformats.org/officeDocument/2006/relationships/hyperlink" Target="https://set.et-foundation.co.uk/professional-status/qtls"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raniep@edgehill.ac.uk" TargetMode="External"/><Relationship Id="rId22" Type="http://schemas.openxmlformats.org/officeDocument/2006/relationships/hyperlink" Target="https://assets.publishing.service.gov.uk/government/uploads/system/uploads/attachment_data/file/974307/ITT_core_content_framework_.pdf" TargetMode="External"/><Relationship Id="rId27" Type="http://schemas.openxmlformats.org/officeDocument/2006/relationships/image" Target="media/image3.png"/><Relationship Id="rId30" Type="http://schemas.openxmlformats.org/officeDocument/2006/relationships/hyperlink" Target="https://www.et-foundation.co.uk/supporting/professional-standards/" TargetMode="External"/><Relationship Id="rId35" Type="http://schemas.openxmlformats.org/officeDocument/2006/relationships/hyperlink" Target="https://bold.expert/adaptive-teaching-rethinking-the-nature-of-learning-in-schools/" TargetMode="External"/><Relationship Id="rId43" Type="http://schemas.openxmlformats.org/officeDocument/2006/relationships/footer" Target="footer2.xml"/><Relationship Id="rId48" Type="http://schemas.openxmlformats.org/officeDocument/2006/relationships/hyperlink" Target="https://assets.publishing.service.gov.uk/government/uploads/system/uploads/attachment_data/file/978358/Early-Career_Framework_April_2021.pdf"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ldridgd@edgehill.ac.uk" TargetMode="External"/><Relationship Id="rId17" Type="http://schemas.openxmlformats.org/officeDocument/2006/relationships/hyperlink" Target="mailto:Shereen.Shaw@edgehill.ac.uk" TargetMode="External"/><Relationship Id="rId25" Type="http://schemas.openxmlformats.org/officeDocument/2006/relationships/image" Target="media/image2.png"/><Relationship Id="rId33" Type="http://schemas.openxmlformats.org/officeDocument/2006/relationships/hyperlink" Target="https://www.ucet.ac.uk/12124/itt-core-content-framework-exemplification-resourcesept-2020" TargetMode="External"/><Relationship Id="rId38" Type="http://schemas.openxmlformats.org/officeDocument/2006/relationships/hyperlink" Target="https://assets.publishing.service.gov.uk/government/uploads/system/uploads/attachment_data/file/978358/Early-Career_Framework_April_2021.pdf" TargetMode="External"/><Relationship Id="rId46" Type="http://schemas.openxmlformats.org/officeDocument/2006/relationships/image" Target="media/image4.png"/><Relationship Id="rId20" Type="http://schemas.openxmlformats.org/officeDocument/2006/relationships/hyperlink" Target="mailto:SFESupportteam@edgehill.ac.u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746251092ACB4D9F4B9D4A3FDF6DFD" ma:contentTypeVersion="14" ma:contentTypeDescription="Create a new document." ma:contentTypeScope="" ma:versionID="e82311e25aae1e673aa8caee4c6781c8">
  <xsd:schema xmlns:xsd="http://www.w3.org/2001/XMLSchema" xmlns:xs="http://www.w3.org/2001/XMLSchema" xmlns:p="http://schemas.microsoft.com/office/2006/metadata/properties" xmlns:ns3="f37acfde-14af-4e26-8b76-f3fe55dd9474" xmlns:ns4="27ce3977-9c5e-49f0-807c-da8ebfab3947" targetNamespace="http://schemas.microsoft.com/office/2006/metadata/properties" ma:root="true" ma:fieldsID="03ae0c18729a8f1b92cef5ab58625524" ns3:_="" ns4:_="">
    <xsd:import namespace="f37acfde-14af-4e26-8b76-f3fe55dd9474"/>
    <xsd:import namespace="27ce3977-9c5e-49f0-807c-da8ebfab39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acfde-14af-4e26-8b76-f3fe55dd9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ce3977-9c5e-49f0-807c-da8ebfab39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2C0EB3-087D-4E29-BF9C-812A57F57F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046D12-944E-426D-B15F-75A58B0B3BE1}">
  <ds:schemaRefs>
    <ds:schemaRef ds:uri="http://schemas.openxmlformats.org/officeDocument/2006/bibliography"/>
  </ds:schemaRefs>
</ds:datastoreItem>
</file>

<file path=customXml/itemProps3.xml><?xml version="1.0" encoding="utf-8"?>
<ds:datastoreItem xmlns:ds="http://schemas.openxmlformats.org/officeDocument/2006/customXml" ds:itemID="{3BA225ED-B623-4212-9B2C-E1FB87F5A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acfde-14af-4e26-8b76-f3fe55dd9474"/>
    <ds:schemaRef ds:uri="27ce3977-9c5e-49f0-807c-da8ebfab39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251920-7CF8-4802-8D1A-73FBA86446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10612</Words>
  <Characters>60492</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Smith</dc:creator>
  <cp:lastModifiedBy>AILSA MCQUEEN</cp:lastModifiedBy>
  <cp:revision>5</cp:revision>
  <dcterms:created xsi:type="dcterms:W3CDTF">2021-12-17T10:47:00Z</dcterms:created>
  <dcterms:modified xsi:type="dcterms:W3CDTF">2022-09-10T22:02:00Z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0x01010013746251092ACB4D9F4B9D4A3FDF6DFD</vt:lpwstr>
  </property>
</Properties>
</file>