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34EE" w14:textId="77777777" w:rsidR="003E38AD" w:rsidRDefault="003E38AD" w:rsidP="003E38AD">
      <w:pPr>
        <w:pStyle w:val="Heading1"/>
        <w:jc w:val="center"/>
        <w:rPr>
          <w:sz w:val="72"/>
          <w:szCs w:val="72"/>
        </w:rPr>
      </w:pPr>
    </w:p>
    <w:p w14:paraId="349343F7" w14:textId="77777777" w:rsidR="003E38AD" w:rsidRDefault="003E38AD" w:rsidP="003E38AD">
      <w:pPr>
        <w:pStyle w:val="Heading1"/>
        <w:jc w:val="center"/>
        <w:rPr>
          <w:sz w:val="72"/>
          <w:szCs w:val="72"/>
        </w:rPr>
      </w:pPr>
    </w:p>
    <w:p w14:paraId="10A31960" w14:textId="77777777" w:rsidR="003E38AD" w:rsidRDefault="003E38AD" w:rsidP="003E38AD">
      <w:pPr>
        <w:pStyle w:val="Heading1"/>
        <w:jc w:val="center"/>
        <w:rPr>
          <w:sz w:val="72"/>
          <w:szCs w:val="72"/>
        </w:rPr>
      </w:pPr>
    </w:p>
    <w:p w14:paraId="5C1125A8" w14:textId="77777777" w:rsidR="00CF75EE" w:rsidRDefault="003E38AD" w:rsidP="003E38AD">
      <w:pPr>
        <w:pStyle w:val="Heading1"/>
        <w:jc w:val="center"/>
        <w:rPr>
          <w:sz w:val="72"/>
          <w:szCs w:val="72"/>
        </w:rPr>
      </w:pPr>
      <w:r w:rsidRPr="003E38AD">
        <w:rPr>
          <w:sz w:val="72"/>
          <w:szCs w:val="72"/>
        </w:rPr>
        <w:t>Curriculum: PGCE English (11-16) with QTS*</w:t>
      </w:r>
    </w:p>
    <w:p w14:paraId="18DE7733" w14:textId="77777777" w:rsidR="003E38AD" w:rsidRDefault="003E38AD" w:rsidP="003E38AD"/>
    <w:p w14:paraId="298F98D9" w14:textId="77777777" w:rsidR="003E38AD" w:rsidRDefault="003E38AD" w:rsidP="003E38AD">
      <w:pPr>
        <w:jc w:val="center"/>
      </w:pPr>
      <w:r>
        <w:rPr>
          <w:noProof/>
        </w:rPr>
        <w:drawing>
          <wp:inline distT="0" distB="0" distL="0" distR="0" wp14:anchorId="1D50C95E" wp14:editId="3F49E9E6">
            <wp:extent cx="26384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04E794F4" w14:textId="77777777" w:rsidR="003E38AD" w:rsidRDefault="003E38AD" w:rsidP="003E38AD">
      <w:pPr>
        <w:jc w:val="center"/>
        <w:sectPr w:rsidR="003E38AD" w:rsidSect="006F090E">
          <w:footerReference w:type="default" r:id="rId11"/>
          <w:pgSz w:w="11906" w:h="16838"/>
          <w:pgMar w:top="720" w:right="720" w:bottom="720" w:left="720" w:header="708" w:footer="708" w:gutter="0"/>
          <w:cols w:space="708"/>
          <w:docGrid w:linePitch="360"/>
        </w:sectPr>
      </w:pPr>
    </w:p>
    <w:p w14:paraId="4349F921" w14:textId="77777777" w:rsidR="003E38AD" w:rsidRPr="003E38AD" w:rsidRDefault="003E38AD" w:rsidP="003E38AD">
      <w:pPr>
        <w:jc w:val="center"/>
        <w:rPr>
          <w:rFonts w:asciiTheme="minorHAnsi" w:eastAsia="Source Sans Pro" w:hAnsiTheme="minorHAnsi" w:cstheme="minorHAnsi"/>
          <w:b/>
          <w:sz w:val="22"/>
          <w:u w:val="single"/>
        </w:rPr>
      </w:pPr>
      <w:r w:rsidRPr="003E38AD">
        <w:rPr>
          <w:rFonts w:asciiTheme="minorHAnsi" w:eastAsia="Source Sans Pro" w:hAnsiTheme="minorHAnsi" w:cstheme="minorHAnsi"/>
          <w:b/>
          <w:sz w:val="22"/>
          <w:u w:val="single"/>
        </w:rPr>
        <w:lastRenderedPageBreak/>
        <w:t xml:space="preserve">Rationale of curriculum sequence </w:t>
      </w:r>
    </w:p>
    <w:p w14:paraId="07E75270" w14:textId="77777777" w:rsidR="003E38AD" w:rsidRPr="003E38AD" w:rsidRDefault="003E38AD" w:rsidP="003E38AD">
      <w:pPr>
        <w:rPr>
          <w:rFonts w:asciiTheme="minorHAnsi" w:eastAsia="Source Sans Pro" w:hAnsiTheme="minorHAnsi" w:cstheme="minorHAnsi"/>
          <w:b/>
          <w:sz w:val="22"/>
        </w:rPr>
      </w:pPr>
      <w:r w:rsidRPr="003E38AD">
        <w:rPr>
          <w:rFonts w:asciiTheme="minorHAnsi" w:eastAsia="Source Sans Pro" w:hAnsiTheme="minorHAnsi" w:cstheme="minorHAnsi"/>
          <w:b/>
          <w:sz w:val="22"/>
        </w:rPr>
        <w:t>Course: Secondary English</w:t>
      </w:r>
    </w:p>
    <w:p w14:paraId="5052584C" w14:textId="77777777" w:rsidR="003E38AD" w:rsidRPr="003E38AD" w:rsidRDefault="003E38AD" w:rsidP="003E38AD">
      <w:pPr>
        <w:rPr>
          <w:rFonts w:asciiTheme="minorHAnsi" w:eastAsia="Source Sans Pro" w:hAnsiTheme="minorHAnsi" w:cstheme="minorHAnsi"/>
          <w:b/>
          <w:sz w:val="22"/>
        </w:rPr>
      </w:pPr>
      <w:r w:rsidRPr="003E38AD">
        <w:rPr>
          <w:rFonts w:asciiTheme="minorHAnsi" w:eastAsia="Source Sans Pro" w:hAnsiTheme="minorHAnsi" w:cstheme="minorHAnsi"/>
          <w:b/>
          <w:sz w:val="22"/>
        </w:rPr>
        <w:t>Course Leader/Author: Natalie Reynolds</w:t>
      </w:r>
    </w:p>
    <w:p w14:paraId="02122BA3" w14:textId="77777777" w:rsidR="003E38AD" w:rsidRPr="003E38AD" w:rsidRDefault="003E38AD" w:rsidP="003E38AD">
      <w:pPr>
        <w:rPr>
          <w:rFonts w:asciiTheme="minorHAnsi" w:eastAsia="Source Sans Pro" w:hAnsiTheme="minorHAnsi" w:cstheme="minorHAnsi"/>
          <w:b/>
          <w:sz w:val="22"/>
        </w:rPr>
      </w:pPr>
      <w:r w:rsidRPr="003E38AD">
        <w:rPr>
          <w:rFonts w:asciiTheme="minorHAnsi" w:eastAsia="Source Sans Pro" w:hAnsiTheme="minorHAnsi" w:cstheme="minorHAnsi"/>
          <w:sz w:val="22"/>
        </w:rPr>
        <w:t>Teaching begins with a focus on trainees being given the opportunity to consider the type of English teacher they will become – exploring the importance and relevance of the subject for development of pupils as successful global citizens, in addition to developing subject specific skills.  There is a strong focus on the importance of developing and modelling good literacy skills. Having established what helps to form their teacher-persona, we then begin to look at the reading material that is engaging young readers (Carnegie and Costa book awards, shortlists selected by young people).  Using this knowledge, the trainees then read a text suitable for a KS3 audience, referred to as the class reader, around which they produce a video book review in which they discuss aspects of plot, themes, issues and give examples of teaching approaches with resources (Ofsted, 2013).  A peer-review task then takes place where trainees reflect on the information given about the text and the speaker’s presentational features.  There is a dual purpose with this task: to create a useful resource bank for KS3 text selection and opportunities to create online resources. With this foundation in place, the trainees then have sufficient content knowledge to begin exploring approaches towards creating learning episodes within the English lesson that are linked to class reader lessons: engager tasks, starter activities and plenaries.  This offers opportunity to apply and try knowledge developed from the earlier sessions in this module: knowledge retrieval and creation of original material (Hattie, 2019).  The focus then moves onto specific focus areas in the English classroom: differentiation, questioning with challenge and Shakespeare Day.  Teaching activity on this module offers trainees scope for their professional development beyond the ITE phase, as we explore roles and responsibilities within an English department.</w:t>
      </w:r>
    </w:p>
    <w:p w14:paraId="0E20BF65" w14:textId="77777777" w:rsidR="003E38AD" w:rsidRPr="003E38AD" w:rsidRDefault="003E38AD" w:rsidP="003E38AD">
      <w:pPr>
        <w:rPr>
          <w:rFonts w:asciiTheme="minorHAnsi" w:eastAsia="Source Sans Pro" w:hAnsiTheme="minorHAnsi" w:cstheme="minorHAnsi"/>
          <w:sz w:val="22"/>
        </w:rPr>
      </w:pPr>
      <w:r w:rsidRPr="003E38AD">
        <w:rPr>
          <w:rFonts w:asciiTheme="minorHAnsi" w:eastAsia="Source Sans Pro" w:hAnsiTheme="minorHAnsi" w:cstheme="minorHAnsi"/>
          <w:sz w:val="22"/>
        </w:rPr>
        <w:t>Then knowledge is further-developed by deepening understanding of professional identity and its alignment with educational philosophies so that trainees can deepen their understanding about the importance and value of the teacher in society.  The focus on the History of Education enables contextual understanding, particularly in relation to National Curriculum drivers to be applied, as trainees have an understanding of the English teacher’s role and responsibilities and flows into the subsequent topic examining teaching as an ethical and value-laden profession.  With this knowledge base secure, and drawing upon learning across the other module, the focus then moves into child protection, safeguarding and professional conduct.  In particular through the taught sessions during placement, trainees will combine their practical experience with the theoretical perspective, demonstrating professional capabilities that stretch beyond the Early Career phase.</w:t>
      </w:r>
    </w:p>
    <w:p w14:paraId="195B3B7F" w14:textId="77777777" w:rsidR="003E38AD" w:rsidRPr="003E38AD" w:rsidRDefault="003E38AD" w:rsidP="003E38AD">
      <w:pPr>
        <w:rPr>
          <w:rFonts w:asciiTheme="minorHAnsi" w:eastAsia="Source Sans Pro" w:hAnsiTheme="minorHAnsi" w:cstheme="minorHAnsi"/>
          <w:sz w:val="22"/>
        </w:rPr>
      </w:pPr>
      <w:r w:rsidRPr="003E38AD">
        <w:rPr>
          <w:rFonts w:asciiTheme="minorHAnsi" w:eastAsia="Source Sans Pro" w:hAnsiTheme="minorHAnsi" w:cstheme="minorHAnsi"/>
          <w:sz w:val="22"/>
        </w:rPr>
        <w:t xml:space="preserve">Building upon these foundations, we move to focus on components of teaching and the lesson itself.  Beginning with an initial introduction to lesson planning, from which the subsequent sessions on cognitive load, Rosenshine’s Principles of Instruction and cognitive science in the classroom are pinned.  There is a strong emphasis on the importance of creating teaching materials that help rather than hinder pupils, and learning sequences include activities where trainees work in groups to create and evaluate resources to support specific types of learners and situations.  These are presented to the rest of the cohort, from which springboards further discussion on creativity and suitability of the resources, drawing upon the learning across all modules.  With this understanding </w:t>
      </w:r>
      <w:r w:rsidRPr="003E38AD">
        <w:rPr>
          <w:rFonts w:asciiTheme="minorHAnsi" w:eastAsia="Source Sans Pro" w:hAnsiTheme="minorHAnsi" w:cstheme="minorHAnsi"/>
          <w:sz w:val="22"/>
        </w:rPr>
        <w:lastRenderedPageBreak/>
        <w:t>in place, specific focus is then given to achievement and the impact of influence from home, whole-school and the English classroom itself (Ofsted 2021).</w:t>
      </w:r>
    </w:p>
    <w:p w14:paraId="5C062B49" w14:textId="77777777" w:rsidR="003E38AD" w:rsidRDefault="003E38AD" w:rsidP="003E38AD">
      <w:pPr>
        <w:rPr>
          <w:rFonts w:asciiTheme="minorHAnsi" w:eastAsia="Source Sans Pro" w:hAnsiTheme="minorHAnsi" w:cstheme="minorHAnsi"/>
          <w:sz w:val="22"/>
        </w:rPr>
      </w:pPr>
      <w:r w:rsidRPr="003E38AD">
        <w:rPr>
          <w:rFonts w:asciiTheme="minorHAnsi" w:eastAsia="Source Sans Pro" w:hAnsiTheme="minorHAnsi" w:cstheme="minorHAnsi"/>
          <w:sz w:val="22"/>
        </w:rPr>
        <w:t>During professional practice, trainees will build upon their knowledge and be given opportunities, through individual, group and whole-cohort sessions, to recognise how this looks in their own English classroom and that of expert colleagues in the placement settings, with the purpose then of reflecting and thus enhancing their own practice.  Weekly communication with mentors ensures alignment with Core Content Framework on the weekly question and discussion prompts.  This information feeds into the Weekly Development Summary in which mentors indicate whether or not their trainee is making expected progress at this point in their training, or is in need of additional support.  A range of metacognitive strategies are employed to support trainee progression, knowledge retrieval occurs in many formats with interleaving of topics helping to develop an environment of desirable difficulty in which trainees’ achievement and competence are able to flourish.</w:t>
      </w:r>
    </w:p>
    <w:p w14:paraId="73B7798A" w14:textId="77777777" w:rsidR="003E38AD" w:rsidRPr="003E38AD" w:rsidRDefault="003E38AD" w:rsidP="003E38AD">
      <w:pPr>
        <w:rPr>
          <w:rFonts w:asciiTheme="minorHAnsi" w:eastAsia="Source Sans Pro" w:hAnsiTheme="minorHAnsi" w:cstheme="minorHAnsi"/>
          <w:sz w:val="22"/>
        </w:rPr>
      </w:pPr>
    </w:p>
    <w:p w14:paraId="60BEA428" w14:textId="77777777" w:rsidR="003E38AD" w:rsidRDefault="003E38AD" w:rsidP="003E38AD">
      <w:pPr>
        <w:rPr>
          <w:rFonts w:asciiTheme="minorHAnsi" w:eastAsia="Source Sans Pro" w:hAnsiTheme="minorHAnsi" w:cstheme="minorHAnsi"/>
          <w:sz w:val="22"/>
        </w:rPr>
      </w:pPr>
      <w:r w:rsidRPr="003E38AD">
        <w:rPr>
          <w:rFonts w:asciiTheme="minorHAnsi" w:eastAsia="Source Sans Pro" w:hAnsiTheme="minorHAnsi" w:cstheme="minorHAnsi"/>
          <w:sz w:val="22"/>
        </w:rPr>
        <w:t>Hattie, J. (2019) Visible learning guide to student achievement</w:t>
      </w:r>
    </w:p>
    <w:p w14:paraId="0CAC8AA5" w14:textId="77777777" w:rsidR="003E38AD" w:rsidRPr="003E38AD" w:rsidRDefault="003E38AD" w:rsidP="003E38AD">
      <w:pPr>
        <w:rPr>
          <w:rFonts w:asciiTheme="minorHAnsi" w:eastAsia="Source Sans Pro" w:hAnsiTheme="minorHAnsi" w:cstheme="minorHAnsi"/>
          <w:sz w:val="22"/>
        </w:rPr>
      </w:pPr>
      <w:r w:rsidRPr="003E38AD">
        <w:rPr>
          <w:rFonts w:asciiTheme="minorHAnsi" w:eastAsia="Source Sans Pro" w:hAnsiTheme="minorHAnsi" w:cstheme="minorHAnsi"/>
          <w:sz w:val="22"/>
        </w:rPr>
        <w:t>Ofsted (2021) Remote Education Research</w:t>
      </w:r>
    </w:p>
    <w:p w14:paraId="524F95EF" w14:textId="77777777" w:rsidR="003E38AD" w:rsidRDefault="003E38AD" w:rsidP="003E38AD">
      <w:pPr>
        <w:rPr>
          <w:rFonts w:asciiTheme="minorHAnsi" w:eastAsia="Source Sans Pro" w:hAnsiTheme="minorHAnsi" w:cstheme="minorHAnsi"/>
          <w:sz w:val="22"/>
        </w:rPr>
      </w:pPr>
      <w:r w:rsidRPr="003E38AD">
        <w:rPr>
          <w:rFonts w:asciiTheme="minorHAnsi" w:eastAsia="Source Sans Pro" w:hAnsiTheme="minorHAnsi" w:cstheme="minorHAnsi"/>
          <w:sz w:val="22"/>
        </w:rPr>
        <w:t>Ofsted (2013) Moving English Forward</w:t>
      </w:r>
    </w:p>
    <w:p w14:paraId="5237E24A" w14:textId="77777777" w:rsidR="003E38AD" w:rsidRDefault="003E38AD" w:rsidP="003E38AD">
      <w:pPr>
        <w:rPr>
          <w:rFonts w:asciiTheme="minorHAnsi" w:eastAsia="Source Sans Pro" w:hAnsiTheme="minorHAnsi" w:cstheme="minorHAnsi"/>
          <w:sz w:val="22"/>
        </w:rPr>
        <w:sectPr w:rsidR="003E38AD">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877"/>
        <w:gridCol w:w="617"/>
        <w:gridCol w:w="987"/>
        <w:gridCol w:w="2575"/>
        <w:gridCol w:w="2584"/>
        <w:gridCol w:w="2578"/>
        <w:gridCol w:w="2587"/>
        <w:gridCol w:w="2583"/>
      </w:tblGrid>
      <w:tr w:rsidR="007C72B4" w:rsidRPr="00C748A4" w14:paraId="1A75DDF7" w14:textId="77777777" w:rsidTr="7B6576B5">
        <w:trPr>
          <w:cantSplit/>
          <w:trHeight w:val="1134"/>
          <w:tblHeader/>
        </w:trPr>
        <w:tc>
          <w:tcPr>
            <w:tcW w:w="900" w:type="dxa"/>
            <w:tcBorders>
              <w:top w:val="single" w:sz="4" w:space="0" w:color="auto"/>
              <w:left w:val="single" w:sz="4" w:space="0" w:color="auto"/>
              <w:bottom w:val="single" w:sz="24" w:space="0" w:color="auto"/>
              <w:right w:val="single" w:sz="4" w:space="0" w:color="auto"/>
            </w:tcBorders>
            <w:shd w:val="clear" w:color="auto" w:fill="FFFF00"/>
          </w:tcPr>
          <w:p w14:paraId="44F12360" w14:textId="77777777" w:rsidR="003E38AD" w:rsidRPr="006F090E" w:rsidRDefault="003E38AD" w:rsidP="001D2646">
            <w:pPr>
              <w:pStyle w:val="NoSpacing"/>
              <w:rPr>
                <w:rFonts w:asciiTheme="minorHAnsi" w:hAnsiTheme="minorHAnsi" w:cstheme="minorHAnsi"/>
                <w:sz w:val="20"/>
                <w:szCs w:val="20"/>
              </w:rPr>
            </w:pPr>
          </w:p>
        </w:tc>
        <w:tc>
          <w:tcPr>
            <w:tcW w:w="626"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71E6E254" w14:textId="77777777" w:rsidR="003E38AD" w:rsidRPr="006F090E" w:rsidRDefault="003E38AD" w:rsidP="006F090E">
            <w:pPr>
              <w:pStyle w:val="NoSpacing"/>
              <w:ind w:left="113" w:right="113"/>
              <w:jc w:val="center"/>
              <w:rPr>
                <w:rFonts w:asciiTheme="minorHAnsi" w:hAnsiTheme="minorHAnsi" w:cstheme="minorHAnsi"/>
                <w:sz w:val="20"/>
                <w:szCs w:val="20"/>
              </w:rPr>
            </w:pPr>
          </w:p>
        </w:tc>
        <w:tc>
          <w:tcPr>
            <w:tcW w:w="992" w:type="dxa"/>
            <w:tcBorders>
              <w:top w:val="single" w:sz="4" w:space="0" w:color="auto"/>
              <w:left w:val="single" w:sz="4" w:space="0" w:color="auto"/>
              <w:bottom w:val="single" w:sz="24" w:space="0" w:color="auto"/>
              <w:right w:val="single" w:sz="4" w:space="0" w:color="auto"/>
            </w:tcBorders>
            <w:shd w:val="clear" w:color="auto" w:fill="FFFF00"/>
          </w:tcPr>
          <w:p w14:paraId="4185A328" w14:textId="77777777" w:rsidR="003E38AD" w:rsidRPr="006F090E" w:rsidRDefault="003E38AD" w:rsidP="001D2646">
            <w:pPr>
              <w:pStyle w:val="NoSpacing"/>
              <w:rPr>
                <w:rFonts w:asciiTheme="minorHAnsi" w:hAnsiTheme="minorHAnsi" w:cstheme="minorHAnsi"/>
                <w:sz w:val="20"/>
                <w:szCs w:val="20"/>
              </w:rPr>
            </w:pPr>
            <w:r w:rsidRPr="006F090E">
              <w:rPr>
                <w:rFonts w:asciiTheme="minorHAnsi" w:hAnsiTheme="minorHAnsi" w:cstheme="minorHAnsi"/>
                <w:sz w:val="20"/>
                <w:szCs w:val="20"/>
              </w:rPr>
              <w:t>Trainees should…</w:t>
            </w:r>
          </w:p>
        </w:tc>
        <w:tc>
          <w:tcPr>
            <w:tcW w:w="2619" w:type="dxa"/>
            <w:tcBorders>
              <w:top w:val="single" w:sz="4" w:space="0" w:color="auto"/>
              <w:left w:val="single" w:sz="4" w:space="0" w:color="auto"/>
              <w:bottom w:val="single" w:sz="24" w:space="0" w:color="auto"/>
              <w:right w:val="single" w:sz="4" w:space="0" w:color="auto"/>
            </w:tcBorders>
            <w:shd w:val="clear" w:color="auto" w:fill="FFFF00"/>
          </w:tcPr>
          <w:p w14:paraId="3ED10C13" w14:textId="77777777" w:rsidR="003E38AD" w:rsidRPr="006F090E" w:rsidRDefault="003E38AD" w:rsidP="001D2646">
            <w:pPr>
              <w:pStyle w:val="NoSpacing"/>
              <w:rPr>
                <w:rFonts w:asciiTheme="minorHAnsi" w:hAnsiTheme="minorHAnsi" w:cstheme="minorHAnsi"/>
                <w:sz w:val="20"/>
                <w:szCs w:val="20"/>
              </w:rPr>
            </w:pPr>
            <w:r w:rsidRPr="006F090E">
              <w:rPr>
                <w:rFonts w:asciiTheme="minorHAnsi" w:hAnsiTheme="minorHAnsi" w:cstheme="minorHAnsi"/>
                <w:sz w:val="20"/>
                <w:szCs w:val="20"/>
              </w:rPr>
              <w:t>Prior to PP</w:t>
            </w:r>
          </w:p>
        </w:tc>
        <w:tc>
          <w:tcPr>
            <w:tcW w:w="2619" w:type="dxa"/>
            <w:tcBorders>
              <w:top w:val="single" w:sz="4" w:space="0" w:color="auto"/>
              <w:left w:val="single" w:sz="4" w:space="0" w:color="auto"/>
              <w:bottom w:val="single" w:sz="24" w:space="0" w:color="auto"/>
              <w:right w:val="single" w:sz="4" w:space="0" w:color="auto"/>
            </w:tcBorders>
            <w:shd w:val="clear" w:color="auto" w:fill="FFFF00"/>
          </w:tcPr>
          <w:p w14:paraId="74C906DF" w14:textId="77777777" w:rsidR="003E38AD" w:rsidRPr="006F090E" w:rsidRDefault="003E38AD" w:rsidP="001D2646">
            <w:pPr>
              <w:pStyle w:val="NoSpacing"/>
              <w:rPr>
                <w:rFonts w:asciiTheme="minorHAnsi" w:hAnsiTheme="minorHAnsi" w:cstheme="minorHAnsi"/>
                <w:sz w:val="20"/>
                <w:szCs w:val="20"/>
              </w:rPr>
            </w:pPr>
            <w:r w:rsidRPr="006F090E">
              <w:rPr>
                <w:rFonts w:asciiTheme="minorHAnsi" w:hAnsiTheme="minorHAnsi" w:cstheme="minorHAnsi"/>
                <w:sz w:val="20"/>
                <w:szCs w:val="20"/>
              </w:rPr>
              <w:t>End of Introductory PP</w:t>
            </w:r>
          </w:p>
        </w:tc>
        <w:tc>
          <w:tcPr>
            <w:tcW w:w="2619" w:type="dxa"/>
            <w:tcBorders>
              <w:top w:val="single" w:sz="4" w:space="0" w:color="auto"/>
              <w:left w:val="single" w:sz="4" w:space="0" w:color="auto"/>
              <w:bottom w:val="single" w:sz="24" w:space="0" w:color="auto"/>
              <w:right w:val="single" w:sz="4" w:space="0" w:color="auto"/>
            </w:tcBorders>
            <w:shd w:val="clear" w:color="auto" w:fill="FFFF00"/>
          </w:tcPr>
          <w:p w14:paraId="5F198E46" w14:textId="77777777" w:rsidR="003E38AD" w:rsidRPr="006F090E" w:rsidRDefault="003E38AD" w:rsidP="001D2646">
            <w:pPr>
              <w:pStyle w:val="NoSpacing"/>
              <w:rPr>
                <w:rFonts w:asciiTheme="minorHAnsi" w:hAnsiTheme="minorHAnsi" w:cstheme="minorHAnsi"/>
                <w:sz w:val="20"/>
                <w:szCs w:val="20"/>
              </w:rPr>
            </w:pPr>
            <w:r w:rsidRPr="006F090E">
              <w:rPr>
                <w:rFonts w:asciiTheme="minorHAnsi" w:hAnsiTheme="minorHAnsi" w:cstheme="minorHAnsi"/>
                <w:sz w:val="20"/>
                <w:szCs w:val="20"/>
              </w:rPr>
              <w:t>End of Developmental PP</w:t>
            </w:r>
          </w:p>
        </w:tc>
        <w:tc>
          <w:tcPr>
            <w:tcW w:w="2619" w:type="dxa"/>
            <w:tcBorders>
              <w:top w:val="single" w:sz="4" w:space="0" w:color="auto"/>
              <w:left w:val="single" w:sz="4" w:space="0" w:color="auto"/>
              <w:bottom w:val="single" w:sz="24" w:space="0" w:color="auto"/>
              <w:right w:val="single" w:sz="4" w:space="0" w:color="auto"/>
            </w:tcBorders>
            <w:shd w:val="clear" w:color="auto" w:fill="FFFF00"/>
          </w:tcPr>
          <w:p w14:paraId="7273F79B" w14:textId="77777777" w:rsidR="003E38AD" w:rsidRPr="006F090E" w:rsidRDefault="003E38AD" w:rsidP="001D2646">
            <w:pPr>
              <w:pStyle w:val="NoSpacing"/>
              <w:rPr>
                <w:rFonts w:asciiTheme="minorHAnsi" w:hAnsiTheme="minorHAnsi" w:cstheme="minorHAnsi"/>
                <w:sz w:val="20"/>
                <w:szCs w:val="20"/>
              </w:rPr>
            </w:pPr>
            <w:r w:rsidRPr="006F090E">
              <w:rPr>
                <w:rFonts w:asciiTheme="minorHAnsi" w:hAnsiTheme="minorHAnsi" w:cstheme="minorHAnsi"/>
                <w:sz w:val="20"/>
                <w:szCs w:val="20"/>
              </w:rPr>
              <w:t>Interim on Consolidation PP</w:t>
            </w:r>
          </w:p>
        </w:tc>
        <w:tc>
          <w:tcPr>
            <w:tcW w:w="2620" w:type="dxa"/>
            <w:tcBorders>
              <w:top w:val="single" w:sz="4" w:space="0" w:color="auto"/>
              <w:left w:val="single" w:sz="4" w:space="0" w:color="auto"/>
              <w:bottom w:val="single" w:sz="24" w:space="0" w:color="auto"/>
              <w:right w:val="single" w:sz="4" w:space="0" w:color="auto"/>
            </w:tcBorders>
            <w:shd w:val="clear" w:color="auto" w:fill="FFFF00"/>
          </w:tcPr>
          <w:p w14:paraId="65EEEFE4" w14:textId="77777777" w:rsidR="003E38AD" w:rsidRPr="006F090E" w:rsidRDefault="003E38AD" w:rsidP="001D2646">
            <w:pPr>
              <w:pStyle w:val="NoSpacing"/>
              <w:rPr>
                <w:rFonts w:asciiTheme="minorHAnsi" w:hAnsiTheme="minorHAnsi" w:cstheme="minorHAnsi"/>
                <w:sz w:val="20"/>
                <w:szCs w:val="20"/>
              </w:rPr>
            </w:pPr>
            <w:r w:rsidRPr="006F090E">
              <w:rPr>
                <w:rFonts w:asciiTheme="minorHAnsi" w:hAnsiTheme="minorHAnsi" w:cstheme="minorHAnsi"/>
                <w:sz w:val="20"/>
                <w:szCs w:val="20"/>
              </w:rPr>
              <w:t>End of Consolidation/Course</w:t>
            </w:r>
          </w:p>
        </w:tc>
      </w:tr>
      <w:tr w:rsidR="007C72B4" w:rsidRPr="00C748A4" w14:paraId="46594CB0" w14:textId="77777777" w:rsidTr="7B6576B5">
        <w:trPr>
          <w:trHeight w:val="169"/>
        </w:trPr>
        <w:tc>
          <w:tcPr>
            <w:tcW w:w="900" w:type="dxa"/>
            <w:vMerge w:val="restart"/>
            <w:tcBorders>
              <w:top w:val="single" w:sz="24" w:space="0" w:color="auto"/>
              <w:left w:val="single" w:sz="24" w:space="0" w:color="auto"/>
              <w:bottom w:val="single" w:sz="8" w:space="0" w:color="auto"/>
              <w:right w:val="single" w:sz="8" w:space="0" w:color="auto"/>
            </w:tcBorders>
            <w:textDirection w:val="btLr"/>
          </w:tcPr>
          <w:p w14:paraId="36D101EE" w14:textId="77777777" w:rsidR="003E38AD" w:rsidRPr="006F090E" w:rsidRDefault="003E38AD" w:rsidP="001D2646">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 xml:space="preserve">PILLAR 1 </w:t>
            </w:r>
          </w:p>
        </w:tc>
        <w:tc>
          <w:tcPr>
            <w:tcW w:w="626"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0B43DFF4" w14:textId="77777777" w:rsidR="003E38AD" w:rsidRPr="006F090E" w:rsidRDefault="003E38AD" w:rsidP="006F090E">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Personal &amp; Professional values, attitudes and beliefs</w:t>
            </w:r>
          </w:p>
        </w:tc>
        <w:tc>
          <w:tcPr>
            <w:tcW w:w="992" w:type="dxa"/>
            <w:tcBorders>
              <w:top w:val="single" w:sz="24" w:space="0" w:color="auto"/>
              <w:left w:val="single" w:sz="8" w:space="0" w:color="auto"/>
              <w:bottom w:val="single" w:sz="8" w:space="0" w:color="auto"/>
              <w:right w:val="single" w:sz="8" w:space="0" w:color="auto"/>
            </w:tcBorders>
          </w:tcPr>
          <w:p w14:paraId="45F35AF9"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23F5D94D" w14:textId="77777777" w:rsidR="003E38AD" w:rsidRPr="006F090E" w:rsidRDefault="003E38AD" w:rsidP="001D2646">
            <w:pPr>
              <w:pStyle w:val="NoSpacing"/>
              <w:rPr>
                <w:rFonts w:asciiTheme="minorHAnsi" w:hAnsiTheme="minorHAnsi" w:cstheme="minorHAnsi"/>
                <w:i/>
                <w:sz w:val="20"/>
                <w:szCs w:val="20"/>
              </w:rPr>
            </w:pPr>
          </w:p>
          <w:p w14:paraId="299E2675" w14:textId="77777777" w:rsidR="003E38AD" w:rsidRPr="006F090E" w:rsidRDefault="003E38AD" w:rsidP="001D2646">
            <w:pPr>
              <w:pStyle w:val="NoSpacing"/>
              <w:rPr>
                <w:rFonts w:asciiTheme="minorHAnsi" w:hAnsiTheme="minorHAnsi" w:cstheme="minorHAnsi"/>
                <w:i/>
                <w:sz w:val="20"/>
                <w:szCs w:val="20"/>
              </w:rPr>
            </w:pPr>
          </w:p>
        </w:tc>
        <w:tc>
          <w:tcPr>
            <w:tcW w:w="2619" w:type="dxa"/>
            <w:tcBorders>
              <w:top w:val="single" w:sz="24" w:space="0" w:color="auto"/>
              <w:left w:val="single" w:sz="8" w:space="0" w:color="auto"/>
              <w:bottom w:val="single" w:sz="8" w:space="0" w:color="auto"/>
              <w:right w:val="single" w:sz="8" w:space="0" w:color="auto"/>
            </w:tcBorders>
          </w:tcPr>
          <w:p w14:paraId="333614EC"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Teachers have a legal duty to keep young people safe.</w:t>
            </w:r>
          </w:p>
          <w:p w14:paraId="3CCD60F9"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Teachers are role-models and their conduct should be law-abiding and uphold public trust.</w:t>
            </w:r>
          </w:p>
          <w:p w14:paraId="2E0E15FC"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Each school has key personnel to support the provision of appropriate support and protection for learners: SENCO, pastoral leaders, other appropriate colleagues including DSO.</w:t>
            </w:r>
          </w:p>
        </w:tc>
        <w:tc>
          <w:tcPr>
            <w:tcW w:w="2619" w:type="dxa"/>
            <w:tcBorders>
              <w:top w:val="single" w:sz="24" w:space="0" w:color="auto"/>
              <w:left w:val="single" w:sz="8" w:space="0" w:color="auto"/>
              <w:bottom w:val="single" w:sz="8" w:space="0" w:color="auto"/>
              <w:right w:val="single" w:sz="8" w:space="0" w:color="auto"/>
            </w:tcBorders>
          </w:tcPr>
          <w:p w14:paraId="6D6E431B"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The teaching profession has expectations of behaviour and conduct.</w:t>
            </w:r>
          </w:p>
          <w:p w14:paraId="3A11457D"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A teacher’s behaviour influences their students, teachers are role-models.</w:t>
            </w:r>
          </w:p>
          <w:p w14:paraId="43A3AECB"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Teachers should be aware of positive work-life balance in order to support their health and wellbeing.</w:t>
            </w:r>
          </w:p>
          <w:p w14:paraId="7975682D" w14:textId="77777777" w:rsidR="003E38AD" w:rsidRPr="007B0BCC" w:rsidRDefault="003E38AD" w:rsidP="001D2646">
            <w:pPr>
              <w:pStyle w:val="NoSpacing"/>
              <w:ind w:left="360"/>
              <w:rPr>
                <w:rFonts w:asciiTheme="minorHAnsi" w:hAnsiTheme="minorHAnsi" w:cstheme="minorHAnsi"/>
                <w:sz w:val="20"/>
                <w:szCs w:val="20"/>
              </w:rPr>
            </w:pPr>
          </w:p>
        </w:tc>
        <w:tc>
          <w:tcPr>
            <w:tcW w:w="2619" w:type="dxa"/>
            <w:tcBorders>
              <w:top w:val="single" w:sz="24" w:space="0" w:color="auto"/>
              <w:left w:val="single" w:sz="8" w:space="0" w:color="auto"/>
              <w:bottom w:val="single" w:sz="8" w:space="0" w:color="auto"/>
              <w:right w:val="single" w:sz="8" w:space="0" w:color="auto"/>
            </w:tcBorders>
          </w:tcPr>
          <w:p w14:paraId="282A7CA9" w14:textId="66F0C4D1" w:rsidR="003E38AD" w:rsidRPr="007B0BCC" w:rsidRDefault="003E38AD" w:rsidP="7B6576B5">
            <w:pPr>
              <w:pStyle w:val="NoSpacing"/>
              <w:numPr>
                <w:ilvl w:val="0"/>
                <w:numId w:val="1"/>
              </w:numPr>
              <w:rPr>
                <w:rFonts w:asciiTheme="minorHAnsi" w:hAnsiTheme="minorHAnsi"/>
                <w:sz w:val="20"/>
                <w:szCs w:val="20"/>
              </w:rPr>
            </w:pPr>
            <w:r w:rsidRPr="007B0BCC">
              <w:rPr>
                <w:rFonts w:asciiTheme="minorHAnsi" w:hAnsiTheme="minorHAnsi"/>
                <w:sz w:val="20"/>
                <w:szCs w:val="20"/>
              </w:rPr>
              <w:t>Teachers are agents of creating educational knowledge for other English teachers to try in their own practice.</w:t>
            </w:r>
          </w:p>
          <w:p w14:paraId="00FD320B"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Educational research should inform practice.</w:t>
            </w:r>
          </w:p>
          <w:p w14:paraId="0C7590E3"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Professional development will continue throughout a teacher’s career and should support their transition into different roles and responsibilities.</w:t>
            </w:r>
          </w:p>
          <w:p w14:paraId="1544137C" w14:textId="77777777" w:rsidR="003E38AD" w:rsidRPr="007B0BCC" w:rsidRDefault="003E38AD" w:rsidP="001D2646">
            <w:pPr>
              <w:pStyle w:val="NoSpacing"/>
              <w:ind w:left="360"/>
              <w:rPr>
                <w:rFonts w:asciiTheme="minorHAnsi" w:hAnsiTheme="minorHAnsi" w:cstheme="minorHAnsi"/>
                <w:sz w:val="20"/>
                <w:szCs w:val="20"/>
              </w:rPr>
            </w:pPr>
          </w:p>
        </w:tc>
        <w:tc>
          <w:tcPr>
            <w:tcW w:w="2619" w:type="dxa"/>
            <w:tcBorders>
              <w:top w:val="single" w:sz="24" w:space="0" w:color="auto"/>
              <w:left w:val="single" w:sz="8" w:space="0" w:color="auto"/>
              <w:bottom w:val="single" w:sz="8" w:space="0" w:color="auto"/>
              <w:right w:val="single" w:sz="8" w:space="0" w:color="auto"/>
            </w:tcBorders>
          </w:tcPr>
          <w:p w14:paraId="6FAC31CE"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English teachers should be contributing to the development of the whole-school community.</w:t>
            </w:r>
          </w:p>
          <w:p w14:paraId="3BFFA568" w14:textId="77777777" w:rsidR="003E38AD" w:rsidRPr="007B0BCC" w:rsidRDefault="003E38AD" w:rsidP="001D2646">
            <w:pPr>
              <w:pStyle w:val="NoSpacing"/>
              <w:numPr>
                <w:ilvl w:val="0"/>
                <w:numId w:val="1"/>
              </w:numPr>
              <w:rPr>
                <w:rFonts w:asciiTheme="minorHAnsi" w:hAnsiTheme="minorHAnsi" w:cstheme="minorHAnsi"/>
                <w:sz w:val="20"/>
                <w:szCs w:val="20"/>
              </w:rPr>
            </w:pPr>
            <w:r w:rsidRPr="007B0BCC">
              <w:rPr>
                <w:rFonts w:asciiTheme="minorHAnsi" w:hAnsiTheme="minorHAnsi" w:cstheme="minorHAnsi"/>
                <w:sz w:val="20"/>
                <w:szCs w:val="20"/>
              </w:rPr>
              <w:t>English teachers should be reading, engaging with and incorporating new and diverse literature into their daily teaching.</w:t>
            </w:r>
          </w:p>
        </w:tc>
        <w:tc>
          <w:tcPr>
            <w:tcW w:w="2620" w:type="dxa"/>
            <w:tcBorders>
              <w:top w:val="single" w:sz="24" w:space="0" w:color="auto"/>
              <w:left w:val="single" w:sz="8" w:space="0" w:color="auto"/>
              <w:bottom w:val="single" w:sz="8" w:space="0" w:color="auto"/>
              <w:right w:val="single" w:sz="24" w:space="0" w:color="auto"/>
            </w:tcBorders>
          </w:tcPr>
          <w:p w14:paraId="597968DC" w14:textId="6F4C1B87" w:rsidR="003E38AD" w:rsidRPr="007B0BCC" w:rsidRDefault="003E38AD" w:rsidP="7B6576B5">
            <w:pPr>
              <w:pStyle w:val="NoSpacing"/>
              <w:numPr>
                <w:ilvl w:val="0"/>
                <w:numId w:val="1"/>
              </w:numPr>
              <w:rPr>
                <w:rFonts w:asciiTheme="minorHAnsi" w:hAnsiTheme="minorHAnsi"/>
                <w:sz w:val="20"/>
                <w:szCs w:val="20"/>
              </w:rPr>
            </w:pPr>
            <w:r w:rsidRPr="007B0BCC">
              <w:rPr>
                <w:rFonts w:asciiTheme="minorHAnsi" w:hAnsiTheme="minorHAnsi"/>
                <w:sz w:val="20"/>
                <w:szCs w:val="20"/>
              </w:rPr>
              <w:t xml:space="preserve">The ECT phase should build upon the knowledge and expertise gained during English ITE. The Chartered College of Teaching has an Early Career Hub to support this. </w:t>
            </w:r>
          </w:p>
          <w:p w14:paraId="21B8B736" w14:textId="00DA5A4C" w:rsidR="003E38AD" w:rsidRPr="007B0BCC" w:rsidRDefault="003E38AD" w:rsidP="7B6576B5">
            <w:pPr>
              <w:pStyle w:val="NoSpacing"/>
              <w:numPr>
                <w:ilvl w:val="0"/>
                <w:numId w:val="1"/>
              </w:numPr>
              <w:rPr>
                <w:rFonts w:asciiTheme="minorHAnsi" w:hAnsiTheme="minorHAnsi"/>
                <w:sz w:val="20"/>
                <w:szCs w:val="20"/>
              </w:rPr>
            </w:pPr>
            <w:r w:rsidRPr="007B0BCC">
              <w:rPr>
                <w:rFonts w:asciiTheme="minorHAnsi" w:hAnsiTheme="minorHAnsi"/>
                <w:sz w:val="20"/>
                <w:szCs w:val="20"/>
              </w:rPr>
              <w:t xml:space="preserve">Ongoing CPD is an integral part of being a successful English teacher, and can be facilitated by organisations such as the National Literacy Trust. </w:t>
            </w:r>
          </w:p>
        </w:tc>
      </w:tr>
      <w:tr w:rsidR="007C72B4" w:rsidRPr="00C748A4" w14:paraId="5B4A6FB1" w14:textId="77777777" w:rsidTr="7B6576B5">
        <w:trPr>
          <w:trHeight w:val="1027"/>
        </w:trPr>
        <w:tc>
          <w:tcPr>
            <w:tcW w:w="900" w:type="dxa"/>
            <w:vMerge/>
            <w:textDirection w:val="btLr"/>
          </w:tcPr>
          <w:p w14:paraId="6ADFCD02"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26C8B419" w14:textId="77777777" w:rsidR="003E38AD" w:rsidRPr="006F090E" w:rsidRDefault="003E38AD" w:rsidP="006F090E">
            <w:pPr>
              <w:pStyle w:val="NoSpacing"/>
              <w:ind w:left="113" w:right="113"/>
              <w:jc w:val="center"/>
              <w:rPr>
                <w:rFonts w:asciiTheme="minorHAnsi" w:hAnsiTheme="minorHAnsi" w:cstheme="minorHAnsi"/>
                <w:sz w:val="20"/>
                <w:szCs w:val="20"/>
              </w:rPr>
            </w:pPr>
          </w:p>
        </w:tc>
        <w:tc>
          <w:tcPr>
            <w:tcW w:w="992" w:type="dxa"/>
            <w:tcBorders>
              <w:top w:val="single" w:sz="8" w:space="0" w:color="auto"/>
              <w:left w:val="single" w:sz="8" w:space="0" w:color="auto"/>
              <w:bottom w:val="single" w:sz="24" w:space="0" w:color="auto"/>
              <w:right w:val="single" w:sz="8" w:space="0" w:color="auto"/>
            </w:tcBorders>
          </w:tcPr>
          <w:p w14:paraId="7CB1EBFC"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Borders>
              <w:top w:val="single" w:sz="8" w:space="0" w:color="auto"/>
              <w:left w:val="single" w:sz="8" w:space="0" w:color="auto"/>
              <w:bottom w:val="single" w:sz="24" w:space="0" w:color="auto"/>
              <w:right w:val="single" w:sz="8" w:space="0" w:color="auto"/>
            </w:tcBorders>
          </w:tcPr>
          <w:p w14:paraId="50B718A2" w14:textId="60403D3B" w:rsidR="003E38AD" w:rsidRPr="007B0BCC" w:rsidRDefault="003E38AD" w:rsidP="7B6576B5">
            <w:pPr>
              <w:pStyle w:val="NoSpacing"/>
              <w:numPr>
                <w:ilvl w:val="0"/>
                <w:numId w:val="2"/>
              </w:numPr>
              <w:rPr>
                <w:rFonts w:asciiTheme="minorHAnsi" w:hAnsiTheme="minorHAnsi"/>
                <w:sz w:val="20"/>
                <w:szCs w:val="20"/>
              </w:rPr>
            </w:pPr>
            <w:r w:rsidRPr="007B0BCC">
              <w:rPr>
                <w:rFonts w:asciiTheme="minorHAnsi" w:hAnsiTheme="minorHAnsi"/>
                <w:sz w:val="20"/>
                <w:szCs w:val="20"/>
              </w:rPr>
              <w:t>Respond and follow correct procedures in matters relating to safeguarding of young people, both in the English classroom and the wider school community.</w:t>
            </w:r>
          </w:p>
          <w:p w14:paraId="1B38E2E2" w14:textId="77777777" w:rsidR="003E38AD" w:rsidRPr="007B0BCC" w:rsidRDefault="003E38AD" w:rsidP="003E38AD">
            <w:pPr>
              <w:pStyle w:val="NoSpacing"/>
              <w:numPr>
                <w:ilvl w:val="0"/>
                <w:numId w:val="2"/>
              </w:numPr>
              <w:rPr>
                <w:rFonts w:asciiTheme="minorHAnsi" w:hAnsiTheme="minorHAnsi" w:cstheme="minorHAnsi"/>
                <w:sz w:val="20"/>
                <w:szCs w:val="20"/>
              </w:rPr>
            </w:pPr>
            <w:r w:rsidRPr="007B0BCC">
              <w:rPr>
                <w:rFonts w:asciiTheme="minorHAnsi" w:hAnsiTheme="minorHAnsi" w:cstheme="minorHAnsi"/>
                <w:sz w:val="20"/>
                <w:szCs w:val="20"/>
              </w:rPr>
              <w:t>Conduct themselves as education professionals in settings and away from school.</w:t>
            </w:r>
          </w:p>
        </w:tc>
        <w:tc>
          <w:tcPr>
            <w:tcW w:w="2619" w:type="dxa"/>
            <w:tcBorders>
              <w:top w:val="single" w:sz="8" w:space="0" w:color="auto"/>
              <w:left w:val="single" w:sz="8" w:space="0" w:color="auto"/>
              <w:bottom w:val="single" w:sz="24" w:space="0" w:color="auto"/>
              <w:right w:val="single" w:sz="8" w:space="0" w:color="auto"/>
            </w:tcBorders>
          </w:tcPr>
          <w:p w14:paraId="7064BE62" w14:textId="35A01280" w:rsidR="003E38AD" w:rsidRPr="007B0BCC" w:rsidRDefault="003E38AD" w:rsidP="7B6576B5">
            <w:pPr>
              <w:pStyle w:val="NoSpacing"/>
              <w:numPr>
                <w:ilvl w:val="0"/>
                <w:numId w:val="2"/>
              </w:numPr>
              <w:rPr>
                <w:rFonts w:asciiTheme="minorHAnsi" w:hAnsiTheme="minorHAnsi"/>
                <w:sz w:val="20"/>
                <w:szCs w:val="20"/>
              </w:rPr>
            </w:pPr>
            <w:r w:rsidRPr="007B0BCC">
              <w:rPr>
                <w:rFonts w:asciiTheme="minorHAnsi" w:hAnsiTheme="minorHAnsi"/>
                <w:sz w:val="20"/>
                <w:szCs w:val="20"/>
              </w:rPr>
              <w:t xml:space="preserve">Manage time effectively to deliver successful learning episodes which motivate and challenge students to develop their creativity in a safe and encouraging environment.  </w:t>
            </w:r>
          </w:p>
          <w:p w14:paraId="63E89DFA" w14:textId="77777777" w:rsidR="003E38AD" w:rsidRPr="007B0BCC" w:rsidRDefault="003E38AD" w:rsidP="003E38AD">
            <w:pPr>
              <w:pStyle w:val="NoSpacing"/>
              <w:numPr>
                <w:ilvl w:val="0"/>
                <w:numId w:val="2"/>
              </w:numPr>
              <w:rPr>
                <w:rFonts w:asciiTheme="minorHAnsi" w:hAnsiTheme="minorHAnsi" w:cstheme="minorHAnsi"/>
                <w:sz w:val="20"/>
                <w:szCs w:val="20"/>
              </w:rPr>
            </w:pPr>
            <w:r w:rsidRPr="007B0BCC">
              <w:rPr>
                <w:rFonts w:asciiTheme="minorHAnsi" w:hAnsiTheme="minorHAnsi" w:cstheme="minorHAnsi"/>
                <w:sz w:val="20"/>
                <w:szCs w:val="20"/>
              </w:rPr>
              <w:t>Use data and student responses to inform future planning and delivery.</w:t>
            </w:r>
          </w:p>
        </w:tc>
        <w:tc>
          <w:tcPr>
            <w:tcW w:w="2619" w:type="dxa"/>
            <w:tcBorders>
              <w:top w:val="single" w:sz="8" w:space="0" w:color="auto"/>
              <w:left w:val="single" w:sz="8" w:space="0" w:color="auto"/>
              <w:bottom w:val="single" w:sz="24" w:space="0" w:color="auto"/>
              <w:right w:val="single" w:sz="8" w:space="0" w:color="auto"/>
            </w:tcBorders>
          </w:tcPr>
          <w:p w14:paraId="6E015AB5" w14:textId="77777777" w:rsidR="003E38AD" w:rsidRPr="007B0BCC" w:rsidRDefault="003E38AD" w:rsidP="003E38AD">
            <w:pPr>
              <w:pStyle w:val="NoSpacing"/>
              <w:numPr>
                <w:ilvl w:val="0"/>
                <w:numId w:val="2"/>
              </w:numPr>
              <w:rPr>
                <w:rFonts w:asciiTheme="minorHAnsi" w:hAnsiTheme="minorHAnsi" w:cstheme="minorHAnsi"/>
                <w:sz w:val="20"/>
                <w:szCs w:val="20"/>
              </w:rPr>
            </w:pPr>
            <w:r w:rsidRPr="007B0BCC">
              <w:rPr>
                <w:rFonts w:asciiTheme="minorHAnsi" w:hAnsiTheme="minorHAnsi" w:cstheme="minorHAnsi"/>
                <w:sz w:val="20"/>
                <w:szCs w:val="20"/>
              </w:rPr>
              <w:t>Seek out new approaches with teaching and learning to trial with classes and inform future teaching.</w:t>
            </w:r>
          </w:p>
          <w:p w14:paraId="4501B841" w14:textId="770164DC" w:rsidR="003E38AD" w:rsidRPr="007B0BCC" w:rsidRDefault="003E38AD" w:rsidP="7B6576B5">
            <w:pPr>
              <w:pStyle w:val="NoSpacing"/>
              <w:numPr>
                <w:ilvl w:val="0"/>
                <w:numId w:val="2"/>
              </w:numPr>
              <w:rPr>
                <w:rFonts w:asciiTheme="minorHAnsi" w:hAnsiTheme="minorHAnsi"/>
                <w:sz w:val="20"/>
                <w:szCs w:val="20"/>
              </w:rPr>
            </w:pPr>
            <w:r w:rsidRPr="007B0BCC">
              <w:rPr>
                <w:rFonts w:asciiTheme="minorHAnsi" w:hAnsiTheme="minorHAnsi"/>
                <w:sz w:val="20"/>
                <w:szCs w:val="20"/>
              </w:rPr>
              <w:t>Recognise trends in student performance nationally using Examiner Reports, and use feedback to plan and deliver motivating and challenging learning experiences.</w:t>
            </w:r>
          </w:p>
        </w:tc>
        <w:tc>
          <w:tcPr>
            <w:tcW w:w="2619" w:type="dxa"/>
            <w:tcBorders>
              <w:top w:val="single" w:sz="8" w:space="0" w:color="auto"/>
              <w:left w:val="single" w:sz="8" w:space="0" w:color="auto"/>
              <w:bottom w:val="single" w:sz="24" w:space="0" w:color="auto"/>
              <w:right w:val="single" w:sz="8" w:space="0" w:color="auto"/>
            </w:tcBorders>
          </w:tcPr>
          <w:p w14:paraId="6E068208" w14:textId="77A56EC4" w:rsidR="003E38AD" w:rsidRPr="007B0BCC" w:rsidRDefault="003E38AD" w:rsidP="7B6576B5">
            <w:pPr>
              <w:pStyle w:val="NoSpacing"/>
              <w:numPr>
                <w:ilvl w:val="0"/>
                <w:numId w:val="2"/>
              </w:numPr>
              <w:rPr>
                <w:rFonts w:asciiTheme="minorHAnsi" w:hAnsiTheme="minorHAnsi"/>
                <w:sz w:val="20"/>
                <w:szCs w:val="20"/>
              </w:rPr>
            </w:pPr>
            <w:r w:rsidRPr="007B0BCC">
              <w:rPr>
                <w:rFonts w:asciiTheme="minorHAnsi" w:hAnsiTheme="minorHAnsi"/>
                <w:sz w:val="20"/>
                <w:szCs w:val="20"/>
              </w:rPr>
              <w:t>Communicate with parents and carers about a student and / their progress in English.</w:t>
            </w:r>
          </w:p>
          <w:p w14:paraId="0AB766BE" w14:textId="71EBFD90" w:rsidR="003E38AD" w:rsidRPr="007B0BCC" w:rsidRDefault="003E38AD" w:rsidP="7B6576B5">
            <w:pPr>
              <w:pStyle w:val="NoSpacing"/>
              <w:numPr>
                <w:ilvl w:val="0"/>
                <w:numId w:val="2"/>
              </w:numPr>
              <w:rPr>
                <w:rFonts w:asciiTheme="minorHAnsi" w:hAnsiTheme="minorHAnsi"/>
                <w:sz w:val="20"/>
                <w:szCs w:val="20"/>
              </w:rPr>
            </w:pPr>
            <w:r w:rsidRPr="007B0BCC">
              <w:rPr>
                <w:rFonts w:asciiTheme="minorHAnsi" w:hAnsiTheme="minorHAnsi"/>
                <w:sz w:val="20"/>
                <w:szCs w:val="20"/>
              </w:rPr>
              <w:t xml:space="preserve">Liaise and work with expert colleagues to support specific groups of learners (SENCO, pastoral teams). </w:t>
            </w:r>
          </w:p>
        </w:tc>
        <w:tc>
          <w:tcPr>
            <w:tcW w:w="2620" w:type="dxa"/>
            <w:tcBorders>
              <w:top w:val="single" w:sz="8" w:space="0" w:color="auto"/>
              <w:left w:val="single" w:sz="8" w:space="0" w:color="auto"/>
              <w:bottom w:val="single" w:sz="24" w:space="0" w:color="auto"/>
              <w:right w:val="single" w:sz="24" w:space="0" w:color="auto"/>
            </w:tcBorders>
          </w:tcPr>
          <w:p w14:paraId="38ED47FD" w14:textId="77777777" w:rsidR="003E38AD" w:rsidRPr="007B0BCC" w:rsidRDefault="003E38AD" w:rsidP="003E38AD">
            <w:pPr>
              <w:pStyle w:val="NoSpacing"/>
              <w:numPr>
                <w:ilvl w:val="0"/>
                <w:numId w:val="2"/>
              </w:numPr>
              <w:rPr>
                <w:rFonts w:asciiTheme="minorHAnsi" w:hAnsiTheme="minorHAnsi" w:cstheme="minorHAnsi"/>
                <w:sz w:val="20"/>
                <w:szCs w:val="20"/>
              </w:rPr>
            </w:pPr>
            <w:r w:rsidRPr="007B0BCC">
              <w:rPr>
                <w:rFonts w:asciiTheme="minorHAnsi" w:hAnsiTheme="minorHAnsi" w:cstheme="minorHAnsi"/>
                <w:sz w:val="20"/>
                <w:szCs w:val="20"/>
              </w:rPr>
              <w:t>Make positive contributions to the English department, supporting its key priorities.</w:t>
            </w:r>
          </w:p>
          <w:p w14:paraId="01EF7AE6" w14:textId="45CF28DD" w:rsidR="003E38AD" w:rsidRPr="007B0BCC" w:rsidRDefault="003E38AD" w:rsidP="7B6576B5">
            <w:pPr>
              <w:pStyle w:val="NoSpacing"/>
              <w:numPr>
                <w:ilvl w:val="0"/>
                <w:numId w:val="2"/>
              </w:numPr>
              <w:rPr>
                <w:rFonts w:asciiTheme="minorHAnsi" w:hAnsiTheme="minorHAnsi"/>
                <w:sz w:val="20"/>
                <w:szCs w:val="20"/>
              </w:rPr>
            </w:pPr>
            <w:r w:rsidRPr="007B0BCC">
              <w:rPr>
                <w:rFonts w:asciiTheme="minorHAnsi" w:hAnsiTheme="minorHAnsi"/>
                <w:sz w:val="20"/>
                <w:szCs w:val="20"/>
              </w:rPr>
              <w:t>Reflect on their own progress, set targets for next stages of career, for example, Literacy Lead, as well as focusing upon ECT progression.</w:t>
            </w:r>
          </w:p>
        </w:tc>
      </w:tr>
      <w:tr w:rsidR="007C72B4" w:rsidRPr="00C748A4" w14:paraId="199E4FBE" w14:textId="77777777" w:rsidTr="7B6576B5">
        <w:trPr>
          <w:cantSplit/>
          <w:trHeight w:val="356"/>
        </w:trPr>
        <w:tc>
          <w:tcPr>
            <w:tcW w:w="900" w:type="dxa"/>
            <w:vMerge w:val="restart"/>
            <w:tcBorders>
              <w:top w:val="single" w:sz="24" w:space="0" w:color="auto"/>
              <w:left w:val="single" w:sz="24" w:space="0" w:color="auto"/>
            </w:tcBorders>
            <w:textDirection w:val="btLr"/>
          </w:tcPr>
          <w:p w14:paraId="51ABC49A" w14:textId="77777777" w:rsidR="003E38AD" w:rsidRPr="006F090E" w:rsidRDefault="003E38AD" w:rsidP="001D2646">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lastRenderedPageBreak/>
              <w:t>PILLAR 2 (Subject &amp; Curriculum knowledge)</w:t>
            </w:r>
          </w:p>
        </w:tc>
        <w:tc>
          <w:tcPr>
            <w:tcW w:w="626" w:type="dxa"/>
            <w:vMerge w:val="restart"/>
            <w:tcBorders>
              <w:top w:val="single" w:sz="24" w:space="0" w:color="auto"/>
            </w:tcBorders>
            <w:textDirection w:val="btLr"/>
            <w:vAlign w:val="center"/>
          </w:tcPr>
          <w:p w14:paraId="45A2169F" w14:textId="77777777" w:rsidR="003E38AD" w:rsidRPr="006F090E" w:rsidRDefault="003E38AD" w:rsidP="006F090E">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How learning occurs &amp; progression</w:t>
            </w:r>
          </w:p>
        </w:tc>
        <w:tc>
          <w:tcPr>
            <w:tcW w:w="992" w:type="dxa"/>
            <w:tcBorders>
              <w:top w:val="single" w:sz="24" w:space="0" w:color="auto"/>
            </w:tcBorders>
          </w:tcPr>
          <w:p w14:paraId="764AA0F5"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280DD6FC" w14:textId="77777777" w:rsidR="003E38AD" w:rsidRPr="006F090E" w:rsidRDefault="003E38AD" w:rsidP="001D2646">
            <w:pPr>
              <w:pStyle w:val="NoSpacing"/>
              <w:rPr>
                <w:rFonts w:asciiTheme="minorHAnsi" w:hAnsiTheme="minorHAnsi" w:cstheme="minorHAnsi"/>
                <w:i/>
                <w:sz w:val="20"/>
                <w:szCs w:val="20"/>
              </w:rPr>
            </w:pPr>
          </w:p>
        </w:tc>
        <w:tc>
          <w:tcPr>
            <w:tcW w:w="2619" w:type="dxa"/>
            <w:tcBorders>
              <w:top w:val="single" w:sz="24" w:space="0" w:color="auto"/>
            </w:tcBorders>
          </w:tcPr>
          <w:p w14:paraId="35FD3E51" w14:textId="77777777" w:rsidR="003E38AD" w:rsidRPr="007B0BCC" w:rsidRDefault="003E38AD" w:rsidP="003E38AD">
            <w:pPr>
              <w:pStyle w:val="NoSpacing"/>
              <w:numPr>
                <w:ilvl w:val="0"/>
                <w:numId w:val="3"/>
              </w:numPr>
              <w:rPr>
                <w:rFonts w:asciiTheme="minorHAnsi" w:hAnsiTheme="minorHAnsi" w:cstheme="minorHAnsi"/>
                <w:sz w:val="20"/>
                <w:szCs w:val="20"/>
              </w:rPr>
            </w:pPr>
            <w:r w:rsidRPr="007B0BCC">
              <w:rPr>
                <w:rFonts w:asciiTheme="minorHAnsi" w:hAnsiTheme="minorHAnsi" w:cstheme="minorHAnsi"/>
                <w:sz w:val="20"/>
                <w:szCs w:val="20"/>
              </w:rPr>
              <w:t>How young people retain information is influenced by their learning environment.</w:t>
            </w:r>
          </w:p>
          <w:p w14:paraId="4F4C68D1" w14:textId="24EF1CF7" w:rsidR="003E38AD" w:rsidRPr="007B0BCC" w:rsidRDefault="003E38AD" w:rsidP="7B6576B5">
            <w:pPr>
              <w:pStyle w:val="NoSpacing"/>
              <w:numPr>
                <w:ilvl w:val="0"/>
                <w:numId w:val="3"/>
              </w:numPr>
              <w:rPr>
                <w:rFonts w:asciiTheme="minorHAnsi" w:hAnsiTheme="minorHAnsi"/>
                <w:sz w:val="20"/>
                <w:szCs w:val="20"/>
              </w:rPr>
            </w:pPr>
            <w:r w:rsidRPr="007B0BCC">
              <w:rPr>
                <w:rFonts w:asciiTheme="minorHAnsi" w:hAnsiTheme="minorHAnsi"/>
                <w:sz w:val="20"/>
                <w:szCs w:val="20"/>
              </w:rPr>
              <w:t>How information is presented to a learner can affect their ability to successfully encode information, which is particularly important for comprehension tasks in English.</w:t>
            </w:r>
          </w:p>
          <w:p w14:paraId="415DE707" w14:textId="6D989872" w:rsidR="003E38AD" w:rsidRPr="007B0BCC" w:rsidRDefault="003E38AD" w:rsidP="7B6576B5">
            <w:pPr>
              <w:pStyle w:val="NoSpacing"/>
              <w:numPr>
                <w:ilvl w:val="0"/>
                <w:numId w:val="3"/>
              </w:numPr>
              <w:rPr>
                <w:rFonts w:asciiTheme="minorHAnsi" w:hAnsiTheme="minorHAnsi"/>
                <w:sz w:val="20"/>
                <w:szCs w:val="20"/>
              </w:rPr>
            </w:pPr>
            <w:r w:rsidRPr="007B0BCC">
              <w:rPr>
                <w:rFonts w:asciiTheme="minorHAnsi" w:hAnsiTheme="minorHAnsi"/>
                <w:sz w:val="20"/>
                <w:szCs w:val="20"/>
              </w:rPr>
              <w:t>Knowledge is better encoded when it is broken down into manageable segments.</w:t>
            </w:r>
          </w:p>
        </w:tc>
        <w:tc>
          <w:tcPr>
            <w:tcW w:w="2619" w:type="dxa"/>
            <w:tcBorders>
              <w:top w:val="single" w:sz="24" w:space="0" w:color="auto"/>
            </w:tcBorders>
          </w:tcPr>
          <w:p w14:paraId="4A74CDDC" w14:textId="77777777" w:rsidR="003E38AD" w:rsidRPr="007B0BCC" w:rsidRDefault="003E38AD" w:rsidP="003E38AD">
            <w:pPr>
              <w:pStyle w:val="NoSpacing"/>
              <w:numPr>
                <w:ilvl w:val="0"/>
                <w:numId w:val="3"/>
              </w:numPr>
              <w:rPr>
                <w:rFonts w:asciiTheme="minorHAnsi" w:hAnsiTheme="minorHAnsi" w:cstheme="minorHAnsi"/>
                <w:sz w:val="20"/>
                <w:szCs w:val="20"/>
              </w:rPr>
            </w:pPr>
            <w:r w:rsidRPr="007B0BCC">
              <w:rPr>
                <w:rFonts w:asciiTheme="minorHAnsi" w:hAnsiTheme="minorHAnsi" w:cstheme="minorHAnsi"/>
                <w:sz w:val="20"/>
                <w:szCs w:val="20"/>
              </w:rPr>
              <w:t>Content for retrieval activities such as interleaving and spacing is informed by longer-term planning documents.</w:t>
            </w:r>
          </w:p>
          <w:p w14:paraId="7E0A5459" w14:textId="1F227F9F" w:rsidR="003E38AD" w:rsidRPr="007B0BCC" w:rsidRDefault="003E38AD" w:rsidP="7B6576B5">
            <w:pPr>
              <w:pStyle w:val="NoSpacing"/>
              <w:numPr>
                <w:ilvl w:val="0"/>
                <w:numId w:val="3"/>
              </w:numPr>
              <w:rPr>
                <w:rFonts w:asciiTheme="minorHAnsi" w:hAnsiTheme="minorHAnsi"/>
                <w:sz w:val="20"/>
                <w:szCs w:val="20"/>
              </w:rPr>
            </w:pPr>
            <w:r w:rsidRPr="007B0BCC">
              <w:rPr>
                <w:rFonts w:asciiTheme="minorHAnsi" w:hAnsiTheme="minorHAnsi"/>
                <w:sz w:val="20"/>
                <w:szCs w:val="20"/>
              </w:rPr>
              <w:t>Individual classes, and some students within those classes, may require information from the texts taught to be presented differently.</w:t>
            </w:r>
          </w:p>
        </w:tc>
        <w:tc>
          <w:tcPr>
            <w:tcW w:w="2619" w:type="dxa"/>
            <w:tcBorders>
              <w:top w:val="single" w:sz="24" w:space="0" w:color="auto"/>
            </w:tcBorders>
          </w:tcPr>
          <w:p w14:paraId="6D52DBF5" w14:textId="46A82FFB" w:rsidR="003E38AD" w:rsidRPr="007B0BCC" w:rsidRDefault="003E38AD" w:rsidP="7B6576B5">
            <w:pPr>
              <w:pStyle w:val="NoSpacing"/>
              <w:numPr>
                <w:ilvl w:val="0"/>
                <w:numId w:val="3"/>
              </w:numPr>
              <w:rPr>
                <w:rFonts w:asciiTheme="minorHAnsi" w:hAnsiTheme="minorHAnsi"/>
                <w:sz w:val="20"/>
                <w:szCs w:val="20"/>
              </w:rPr>
            </w:pPr>
            <w:r w:rsidRPr="007B0BCC">
              <w:rPr>
                <w:rFonts w:asciiTheme="minorHAnsi" w:hAnsiTheme="minorHAnsi"/>
                <w:sz w:val="20"/>
                <w:szCs w:val="20"/>
              </w:rPr>
              <w:t>Teachers need to have a wealth of approaches to draw upon to explain the context and content of literature and be ready to present information about texts quickly in different ways to students.</w:t>
            </w:r>
          </w:p>
          <w:p w14:paraId="1ECD2923" w14:textId="77777777" w:rsidR="003E38AD" w:rsidRPr="007B0BCC" w:rsidRDefault="003E38AD" w:rsidP="001D2646">
            <w:pPr>
              <w:pStyle w:val="NoSpacing"/>
              <w:ind w:left="360"/>
              <w:rPr>
                <w:rFonts w:asciiTheme="minorHAnsi" w:hAnsiTheme="minorHAnsi" w:cstheme="minorHAnsi"/>
                <w:sz w:val="20"/>
                <w:szCs w:val="20"/>
              </w:rPr>
            </w:pPr>
          </w:p>
        </w:tc>
        <w:tc>
          <w:tcPr>
            <w:tcW w:w="2619" w:type="dxa"/>
            <w:tcBorders>
              <w:top w:val="single" w:sz="24" w:space="0" w:color="auto"/>
            </w:tcBorders>
          </w:tcPr>
          <w:p w14:paraId="3FAFE32E" w14:textId="61A36125" w:rsidR="003E38AD" w:rsidRPr="007B0BCC" w:rsidRDefault="003E38AD" w:rsidP="7B6576B5">
            <w:pPr>
              <w:pStyle w:val="NoSpacing"/>
              <w:numPr>
                <w:ilvl w:val="0"/>
                <w:numId w:val="3"/>
              </w:numPr>
              <w:rPr>
                <w:rFonts w:asciiTheme="minorHAnsi" w:hAnsiTheme="minorHAnsi"/>
                <w:sz w:val="20"/>
                <w:szCs w:val="20"/>
              </w:rPr>
            </w:pPr>
            <w:r w:rsidRPr="007B0BCC">
              <w:rPr>
                <w:rFonts w:asciiTheme="minorHAnsi" w:hAnsiTheme="minorHAnsi"/>
                <w:sz w:val="20"/>
                <w:szCs w:val="20"/>
              </w:rPr>
              <w:t xml:space="preserve">Progression is enhanced when students are given ownership of their learning. In English, this involves the encouragement of personal explorations in creative reading and writing. </w:t>
            </w:r>
          </w:p>
          <w:p w14:paraId="59AB2FC7" w14:textId="08E8B57C" w:rsidR="003E38AD" w:rsidRPr="007B0BCC" w:rsidRDefault="003E38AD" w:rsidP="7B6576B5">
            <w:pPr>
              <w:pStyle w:val="NoSpacing"/>
              <w:numPr>
                <w:ilvl w:val="0"/>
                <w:numId w:val="3"/>
              </w:numPr>
              <w:rPr>
                <w:rFonts w:asciiTheme="minorHAnsi" w:hAnsiTheme="minorHAnsi"/>
                <w:sz w:val="20"/>
                <w:szCs w:val="20"/>
              </w:rPr>
            </w:pPr>
            <w:r w:rsidRPr="007B0BCC">
              <w:rPr>
                <w:rFonts w:asciiTheme="minorHAnsi" w:hAnsiTheme="minorHAnsi"/>
                <w:sz w:val="20"/>
                <w:szCs w:val="20"/>
              </w:rPr>
              <w:t>Responding to feedback and meaningful marking supports progression in expanding interpretations of writers’ viewpoints and perspectives.</w:t>
            </w:r>
          </w:p>
        </w:tc>
        <w:tc>
          <w:tcPr>
            <w:tcW w:w="2620" w:type="dxa"/>
            <w:tcBorders>
              <w:top w:val="single" w:sz="24" w:space="0" w:color="auto"/>
              <w:right w:val="single" w:sz="24" w:space="0" w:color="auto"/>
            </w:tcBorders>
          </w:tcPr>
          <w:p w14:paraId="1754DDDB" w14:textId="21736A63" w:rsidR="003E38AD" w:rsidRPr="007B0BCC" w:rsidRDefault="003E38AD" w:rsidP="1135A358">
            <w:pPr>
              <w:pStyle w:val="NoSpacing"/>
              <w:numPr>
                <w:ilvl w:val="0"/>
                <w:numId w:val="3"/>
              </w:numPr>
              <w:rPr>
                <w:rFonts w:asciiTheme="minorHAnsi" w:hAnsiTheme="minorHAnsi"/>
                <w:sz w:val="20"/>
                <w:szCs w:val="20"/>
              </w:rPr>
            </w:pPr>
            <w:r w:rsidRPr="007B0BCC">
              <w:rPr>
                <w:rFonts w:asciiTheme="minorHAnsi" w:hAnsiTheme="minorHAnsi"/>
                <w:sz w:val="20"/>
                <w:szCs w:val="20"/>
              </w:rPr>
              <w:t xml:space="preserve">An awareness of the content of English at KS3 and GCSE strengthens daily teaching: teaching and learning activity should include learning from the past, including how reading is taught using synthetic phonics, and some future learning. </w:t>
            </w:r>
          </w:p>
          <w:p w14:paraId="2DCFD800" w14:textId="5A4AECC8" w:rsidR="003E38AD" w:rsidRPr="007B0BCC" w:rsidRDefault="003E38AD" w:rsidP="1135A358">
            <w:pPr>
              <w:pStyle w:val="NoSpacing"/>
              <w:numPr>
                <w:ilvl w:val="0"/>
                <w:numId w:val="3"/>
              </w:numPr>
              <w:rPr>
                <w:rFonts w:asciiTheme="minorHAnsi" w:hAnsiTheme="minorHAnsi"/>
                <w:sz w:val="20"/>
                <w:szCs w:val="20"/>
              </w:rPr>
            </w:pPr>
            <w:r w:rsidRPr="007B0BCC">
              <w:rPr>
                <w:rFonts w:asciiTheme="minorHAnsi" w:hAnsiTheme="minorHAnsi"/>
                <w:sz w:val="20"/>
                <w:szCs w:val="20"/>
              </w:rPr>
              <w:t>Metacognitive strategies are not a feature of learning and that they should be embedded into learning opportunities in a variety of formats.</w:t>
            </w:r>
          </w:p>
        </w:tc>
      </w:tr>
      <w:tr w:rsidR="007C72B4" w:rsidRPr="00C748A4" w14:paraId="2954606B" w14:textId="77777777" w:rsidTr="7B6576B5">
        <w:trPr>
          <w:cantSplit/>
          <w:trHeight w:val="355"/>
        </w:trPr>
        <w:tc>
          <w:tcPr>
            <w:tcW w:w="900" w:type="dxa"/>
            <w:vMerge/>
            <w:textDirection w:val="btLr"/>
          </w:tcPr>
          <w:p w14:paraId="6965FA65"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0843F4BF" w14:textId="77777777" w:rsidR="003E38AD" w:rsidRPr="006F090E" w:rsidRDefault="003E38AD" w:rsidP="006F090E">
            <w:pPr>
              <w:pStyle w:val="NoSpacing"/>
              <w:ind w:left="113" w:right="113"/>
              <w:jc w:val="center"/>
              <w:rPr>
                <w:rFonts w:asciiTheme="minorHAnsi" w:hAnsiTheme="minorHAnsi" w:cstheme="minorHAnsi"/>
                <w:sz w:val="20"/>
                <w:szCs w:val="20"/>
              </w:rPr>
            </w:pPr>
          </w:p>
        </w:tc>
        <w:tc>
          <w:tcPr>
            <w:tcW w:w="992" w:type="dxa"/>
          </w:tcPr>
          <w:p w14:paraId="32110720"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p w14:paraId="524B11E4" w14:textId="77777777" w:rsidR="003E38AD" w:rsidRPr="006F090E" w:rsidRDefault="003E38AD" w:rsidP="001D2646">
            <w:pPr>
              <w:pStyle w:val="NoSpacing"/>
              <w:rPr>
                <w:rFonts w:asciiTheme="minorHAnsi" w:hAnsiTheme="minorHAnsi" w:cstheme="minorHAnsi"/>
                <w:i/>
                <w:sz w:val="20"/>
                <w:szCs w:val="20"/>
              </w:rPr>
            </w:pPr>
          </w:p>
        </w:tc>
        <w:tc>
          <w:tcPr>
            <w:tcW w:w="2619" w:type="dxa"/>
          </w:tcPr>
          <w:p w14:paraId="24FA4BAB" w14:textId="796D55B1"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Use metacognitive strategies to support more successful encoding of learning</w:t>
            </w:r>
            <w:r w:rsidR="005742A9" w:rsidRPr="007B0BCC">
              <w:rPr>
                <w:rFonts w:asciiTheme="minorHAnsi" w:hAnsiTheme="minorHAnsi" w:cstheme="minorHAnsi"/>
                <w:sz w:val="20"/>
                <w:szCs w:val="20"/>
              </w:rPr>
              <w:t xml:space="preserve"> in the English classroom</w:t>
            </w:r>
            <w:r w:rsidRPr="007B0BCC">
              <w:rPr>
                <w:rFonts w:asciiTheme="minorHAnsi" w:hAnsiTheme="minorHAnsi" w:cstheme="minorHAnsi"/>
                <w:sz w:val="20"/>
                <w:szCs w:val="20"/>
              </w:rPr>
              <w:t>.</w:t>
            </w:r>
          </w:p>
          <w:p w14:paraId="3135B1EB" w14:textId="136A0AEE"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Apply principles of dual coding to teaching resources to support cognitive load</w:t>
            </w:r>
            <w:r w:rsidR="005742A9" w:rsidRPr="007B0BCC">
              <w:rPr>
                <w:rFonts w:asciiTheme="minorHAnsi" w:hAnsiTheme="minorHAnsi" w:cstheme="minorHAnsi"/>
                <w:sz w:val="20"/>
                <w:szCs w:val="20"/>
              </w:rPr>
              <w:t xml:space="preserve"> for the development of Reading, Writing and Oracy skill</w:t>
            </w:r>
            <w:r w:rsidRPr="007B0BCC">
              <w:rPr>
                <w:rFonts w:asciiTheme="minorHAnsi" w:hAnsiTheme="minorHAnsi" w:cstheme="minorHAnsi"/>
                <w:sz w:val="20"/>
                <w:szCs w:val="20"/>
              </w:rPr>
              <w:t>.</w:t>
            </w:r>
          </w:p>
          <w:p w14:paraId="73F75331" w14:textId="13AC6EC8"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Incorporate a range of questioning and knowledge retrieval activities for short and long-term knowledge retrieval</w:t>
            </w:r>
            <w:r w:rsidR="005742A9" w:rsidRPr="007B0BCC">
              <w:rPr>
                <w:rFonts w:asciiTheme="minorHAnsi" w:hAnsiTheme="minorHAnsi" w:cstheme="minorHAnsi"/>
                <w:sz w:val="20"/>
                <w:szCs w:val="20"/>
              </w:rPr>
              <w:t xml:space="preserve"> of the English curriculum, including the prior Key Stage</w:t>
            </w:r>
            <w:r w:rsidRPr="007B0BCC">
              <w:rPr>
                <w:rFonts w:asciiTheme="minorHAnsi" w:hAnsiTheme="minorHAnsi" w:cstheme="minorHAnsi"/>
                <w:sz w:val="20"/>
                <w:szCs w:val="20"/>
              </w:rPr>
              <w:t>.</w:t>
            </w:r>
          </w:p>
        </w:tc>
        <w:tc>
          <w:tcPr>
            <w:tcW w:w="2619" w:type="dxa"/>
          </w:tcPr>
          <w:p w14:paraId="723F824C" w14:textId="34438152"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Embed knowledge retrieval activities (interleaving, spacing etc.) into daily</w:t>
            </w:r>
            <w:r w:rsidR="001B7FDA" w:rsidRPr="007B0BCC">
              <w:rPr>
                <w:rFonts w:asciiTheme="minorHAnsi" w:hAnsiTheme="minorHAnsi" w:cstheme="minorHAnsi"/>
                <w:sz w:val="20"/>
                <w:szCs w:val="20"/>
              </w:rPr>
              <w:t xml:space="preserve"> English</w:t>
            </w:r>
            <w:r w:rsidRPr="007B0BCC">
              <w:rPr>
                <w:rFonts w:asciiTheme="minorHAnsi" w:hAnsiTheme="minorHAnsi" w:cstheme="minorHAnsi"/>
                <w:sz w:val="20"/>
                <w:szCs w:val="20"/>
              </w:rPr>
              <w:t xml:space="preserve"> teaching to access prior learning over time.</w:t>
            </w:r>
          </w:p>
          <w:p w14:paraId="0976956C" w14:textId="6DECFE0E"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 xml:space="preserve">Create their own style of </w:t>
            </w:r>
            <w:r w:rsidR="001B7FDA" w:rsidRPr="007B0BCC">
              <w:rPr>
                <w:rFonts w:asciiTheme="minorHAnsi" w:hAnsiTheme="minorHAnsi" w:cstheme="minorHAnsi"/>
                <w:sz w:val="20"/>
                <w:szCs w:val="20"/>
              </w:rPr>
              <w:t xml:space="preserve">English Reading, Writing and Oracy </w:t>
            </w:r>
            <w:r w:rsidRPr="007B0BCC">
              <w:rPr>
                <w:rFonts w:asciiTheme="minorHAnsi" w:hAnsiTheme="minorHAnsi" w:cstheme="minorHAnsi"/>
                <w:sz w:val="20"/>
                <w:szCs w:val="20"/>
              </w:rPr>
              <w:t>resources that consistently support cognitive load.</w:t>
            </w:r>
          </w:p>
          <w:p w14:paraId="254F14CC" w14:textId="744895D7"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Use a range of questioning strategies with learners on a daily basis to check for understanding and build opportunities for progression</w:t>
            </w:r>
            <w:r w:rsidR="001B7FDA" w:rsidRPr="007B0BCC">
              <w:rPr>
                <w:rFonts w:asciiTheme="minorHAnsi" w:hAnsiTheme="minorHAnsi" w:cstheme="minorHAnsi"/>
                <w:sz w:val="20"/>
                <w:szCs w:val="20"/>
              </w:rPr>
              <w:t xml:space="preserve"> with the English curriculum</w:t>
            </w:r>
            <w:r w:rsidRPr="007B0BCC">
              <w:rPr>
                <w:rFonts w:asciiTheme="minorHAnsi" w:hAnsiTheme="minorHAnsi" w:cstheme="minorHAnsi"/>
                <w:sz w:val="20"/>
                <w:szCs w:val="20"/>
              </w:rPr>
              <w:t>.</w:t>
            </w:r>
          </w:p>
        </w:tc>
        <w:tc>
          <w:tcPr>
            <w:tcW w:w="2619" w:type="dxa"/>
          </w:tcPr>
          <w:p w14:paraId="65DD914D" w14:textId="735BCC57"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 xml:space="preserve">Use responses to questions to adapt delivery and content within the </w:t>
            </w:r>
            <w:r w:rsidR="001B7FDA" w:rsidRPr="007B0BCC">
              <w:rPr>
                <w:rFonts w:asciiTheme="minorHAnsi" w:hAnsiTheme="minorHAnsi" w:cstheme="minorHAnsi"/>
                <w:sz w:val="20"/>
                <w:szCs w:val="20"/>
              </w:rPr>
              <w:t xml:space="preserve">English </w:t>
            </w:r>
            <w:r w:rsidRPr="007B0BCC">
              <w:rPr>
                <w:rFonts w:asciiTheme="minorHAnsi" w:hAnsiTheme="minorHAnsi" w:cstheme="minorHAnsi"/>
                <w:sz w:val="20"/>
                <w:szCs w:val="20"/>
              </w:rPr>
              <w:t>lesson.</w:t>
            </w:r>
          </w:p>
        </w:tc>
        <w:tc>
          <w:tcPr>
            <w:tcW w:w="2619" w:type="dxa"/>
          </w:tcPr>
          <w:p w14:paraId="001C23D9" w14:textId="4FFB56FB"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Use formative and summative assessment to identify skill gaps and build long-term skill development</w:t>
            </w:r>
            <w:r w:rsidR="001B7FDA" w:rsidRPr="007B0BCC">
              <w:rPr>
                <w:rFonts w:asciiTheme="minorHAnsi" w:hAnsiTheme="minorHAnsi" w:cstheme="minorHAnsi"/>
                <w:sz w:val="20"/>
                <w:szCs w:val="20"/>
              </w:rPr>
              <w:t xml:space="preserve"> in English</w:t>
            </w:r>
            <w:r w:rsidRPr="007B0BCC">
              <w:rPr>
                <w:rFonts w:asciiTheme="minorHAnsi" w:hAnsiTheme="minorHAnsi" w:cstheme="minorHAnsi"/>
                <w:sz w:val="20"/>
                <w:szCs w:val="20"/>
              </w:rPr>
              <w:t>.</w:t>
            </w:r>
          </w:p>
        </w:tc>
        <w:tc>
          <w:tcPr>
            <w:tcW w:w="2620" w:type="dxa"/>
            <w:tcBorders>
              <w:right w:val="single" w:sz="24" w:space="0" w:color="auto"/>
            </w:tcBorders>
          </w:tcPr>
          <w:p w14:paraId="18E8B1D0" w14:textId="77777777" w:rsidR="003E38AD" w:rsidRPr="007B0BCC" w:rsidRDefault="003E38AD"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Employ a range of metacognitive strategies to support the progress and motivation of different types of learners and those with specific learning needs</w:t>
            </w:r>
            <w:r w:rsidR="001B7FDA" w:rsidRPr="007B0BCC">
              <w:rPr>
                <w:rFonts w:asciiTheme="minorHAnsi" w:hAnsiTheme="minorHAnsi" w:cstheme="minorHAnsi"/>
                <w:sz w:val="20"/>
                <w:szCs w:val="20"/>
              </w:rPr>
              <w:t xml:space="preserve"> in their English lessons</w:t>
            </w:r>
            <w:r w:rsidRPr="007B0BCC">
              <w:rPr>
                <w:rFonts w:asciiTheme="minorHAnsi" w:hAnsiTheme="minorHAnsi" w:cstheme="minorHAnsi"/>
                <w:sz w:val="20"/>
                <w:szCs w:val="20"/>
              </w:rPr>
              <w:t>.</w:t>
            </w:r>
          </w:p>
          <w:p w14:paraId="5297EC62" w14:textId="6579D385" w:rsidR="001B7FDA" w:rsidRPr="007B0BCC" w:rsidRDefault="001B7FDA" w:rsidP="003E38AD">
            <w:pPr>
              <w:pStyle w:val="NoSpacing"/>
              <w:numPr>
                <w:ilvl w:val="0"/>
                <w:numId w:val="10"/>
              </w:numPr>
              <w:rPr>
                <w:rFonts w:asciiTheme="minorHAnsi" w:hAnsiTheme="minorHAnsi" w:cstheme="minorHAnsi"/>
                <w:sz w:val="20"/>
                <w:szCs w:val="20"/>
              </w:rPr>
            </w:pPr>
            <w:r w:rsidRPr="007B0BCC">
              <w:rPr>
                <w:rFonts w:asciiTheme="minorHAnsi" w:hAnsiTheme="minorHAnsi" w:cstheme="minorHAnsi"/>
                <w:sz w:val="20"/>
                <w:szCs w:val="20"/>
              </w:rPr>
              <w:t>Use different components of English (Reading, Writing and Oracy) to reshape learning and address misconceptions for different learning needs.</w:t>
            </w:r>
          </w:p>
        </w:tc>
      </w:tr>
      <w:tr w:rsidR="007C72B4" w:rsidRPr="00C748A4" w14:paraId="048AE621" w14:textId="77777777" w:rsidTr="7B6576B5">
        <w:trPr>
          <w:cantSplit/>
          <w:trHeight w:val="355"/>
        </w:trPr>
        <w:tc>
          <w:tcPr>
            <w:tcW w:w="900" w:type="dxa"/>
            <w:vMerge/>
            <w:textDirection w:val="btLr"/>
          </w:tcPr>
          <w:p w14:paraId="2503B18E"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19BF4F68" w14:textId="77777777" w:rsidR="003E38AD" w:rsidRPr="006F090E" w:rsidRDefault="003E38AD" w:rsidP="006F090E">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Curriculum &amp; subject knowledge</w:t>
            </w:r>
          </w:p>
        </w:tc>
        <w:tc>
          <w:tcPr>
            <w:tcW w:w="992" w:type="dxa"/>
          </w:tcPr>
          <w:p w14:paraId="5B5612CF"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101C7AB9" w14:textId="77777777" w:rsidR="003E38AD" w:rsidRPr="006F090E" w:rsidRDefault="003E38AD" w:rsidP="001D2646">
            <w:pPr>
              <w:pStyle w:val="NoSpacing"/>
              <w:rPr>
                <w:rFonts w:asciiTheme="minorHAnsi" w:hAnsiTheme="minorHAnsi" w:cstheme="minorHAnsi"/>
                <w:i/>
                <w:sz w:val="20"/>
                <w:szCs w:val="20"/>
              </w:rPr>
            </w:pPr>
          </w:p>
        </w:tc>
        <w:tc>
          <w:tcPr>
            <w:tcW w:w="2619" w:type="dxa"/>
          </w:tcPr>
          <w:p w14:paraId="2F9CD7C9" w14:textId="77777777"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The national curriculum for English informs what is taught in the English lesson.</w:t>
            </w:r>
          </w:p>
          <w:p w14:paraId="2F0F05EC" w14:textId="6BDCA4EC"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 xml:space="preserve">Lessons are broken down into chunks and separate parts to support the learning process and </w:t>
            </w:r>
            <w:r w:rsidR="007C72B4" w:rsidRPr="007B0BCC">
              <w:rPr>
                <w:rFonts w:asciiTheme="minorHAnsi" w:hAnsiTheme="minorHAnsi" w:cstheme="minorHAnsi"/>
                <w:sz w:val="20"/>
                <w:szCs w:val="20"/>
              </w:rPr>
              <w:t>pupil</w:t>
            </w:r>
            <w:r w:rsidRPr="007B0BCC">
              <w:rPr>
                <w:rFonts w:asciiTheme="minorHAnsi" w:hAnsiTheme="minorHAnsi" w:cstheme="minorHAnsi"/>
                <w:sz w:val="20"/>
                <w:szCs w:val="20"/>
              </w:rPr>
              <w:t xml:space="preserve"> progression</w:t>
            </w:r>
            <w:r w:rsidR="007C72B4" w:rsidRPr="007B0BCC">
              <w:rPr>
                <w:rFonts w:asciiTheme="minorHAnsi" w:hAnsiTheme="minorHAnsi" w:cstheme="minorHAnsi"/>
                <w:sz w:val="20"/>
                <w:szCs w:val="20"/>
              </w:rPr>
              <w:t xml:space="preserve"> in English</w:t>
            </w:r>
            <w:r w:rsidRPr="007B0BCC">
              <w:rPr>
                <w:rFonts w:asciiTheme="minorHAnsi" w:hAnsiTheme="minorHAnsi" w:cstheme="minorHAnsi"/>
                <w:sz w:val="20"/>
                <w:szCs w:val="20"/>
              </w:rPr>
              <w:t xml:space="preserve">. </w:t>
            </w:r>
          </w:p>
        </w:tc>
        <w:tc>
          <w:tcPr>
            <w:tcW w:w="2619" w:type="dxa"/>
          </w:tcPr>
          <w:p w14:paraId="6E6308A5" w14:textId="7AC17AE5"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 xml:space="preserve">The subject of English is taught through the development of </w:t>
            </w:r>
            <w:r w:rsidR="007C72B4" w:rsidRPr="007B0BCC">
              <w:rPr>
                <w:rFonts w:asciiTheme="minorHAnsi" w:hAnsiTheme="minorHAnsi" w:cstheme="minorHAnsi"/>
                <w:sz w:val="20"/>
                <w:szCs w:val="20"/>
              </w:rPr>
              <w:t>R</w:t>
            </w:r>
            <w:r w:rsidRPr="007B0BCC">
              <w:rPr>
                <w:rFonts w:asciiTheme="minorHAnsi" w:hAnsiTheme="minorHAnsi" w:cstheme="minorHAnsi"/>
                <w:sz w:val="20"/>
                <w:szCs w:val="20"/>
              </w:rPr>
              <w:t xml:space="preserve">eading, </w:t>
            </w:r>
            <w:r w:rsidR="007C72B4" w:rsidRPr="007B0BCC">
              <w:rPr>
                <w:rFonts w:asciiTheme="minorHAnsi" w:hAnsiTheme="minorHAnsi" w:cstheme="minorHAnsi"/>
                <w:sz w:val="20"/>
                <w:szCs w:val="20"/>
              </w:rPr>
              <w:t>W</w:t>
            </w:r>
            <w:r w:rsidRPr="007B0BCC">
              <w:rPr>
                <w:rFonts w:asciiTheme="minorHAnsi" w:hAnsiTheme="minorHAnsi" w:cstheme="minorHAnsi"/>
                <w:sz w:val="20"/>
                <w:szCs w:val="20"/>
              </w:rPr>
              <w:t xml:space="preserve">riting and </w:t>
            </w:r>
            <w:r w:rsidR="007C72B4" w:rsidRPr="007B0BCC">
              <w:rPr>
                <w:rFonts w:asciiTheme="minorHAnsi" w:hAnsiTheme="minorHAnsi" w:cstheme="minorHAnsi"/>
                <w:sz w:val="20"/>
                <w:szCs w:val="20"/>
              </w:rPr>
              <w:t>Or</w:t>
            </w:r>
            <w:r w:rsidRPr="007B0BCC">
              <w:rPr>
                <w:rFonts w:asciiTheme="minorHAnsi" w:hAnsiTheme="minorHAnsi" w:cstheme="minorHAnsi"/>
                <w:sz w:val="20"/>
                <w:szCs w:val="20"/>
              </w:rPr>
              <w:t>acy skills.</w:t>
            </w:r>
            <w:r w:rsidR="007C72B4" w:rsidRPr="007B0BCC">
              <w:rPr>
                <w:rFonts w:asciiTheme="minorHAnsi" w:hAnsiTheme="minorHAnsi" w:cstheme="minorHAnsi"/>
                <w:sz w:val="20"/>
                <w:szCs w:val="20"/>
              </w:rPr>
              <w:t xml:space="preserve">  These are modelled effectively and consistently by the English teacher.</w:t>
            </w:r>
          </w:p>
        </w:tc>
        <w:tc>
          <w:tcPr>
            <w:tcW w:w="2619" w:type="dxa"/>
          </w:tcPr>
          <w:p w14:paraId="684FA0F1" w14:textId="77777777"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GCSE Language and Literature course content can be taught both implicitly and explicitly.</w:t>
            </w:r>
          </w:p>
          <w:p w14:paraId="51DE3942" w14:textId="5B26431A"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GCSE content and skill development requires regular retrieval opportunities</w:t>
            </w:r>
            <w:r w:rsidR="007C72B4" w:rsidRPr="007B0BCC">
              <w:rPr>
                <w:rFonts w:asciiTheme="minorHAnsi" w:hAnsiTheme="minorHAnsi" w:cstheme="minorHAnsi"/>
                <w:sz w:val="20"/>
                <w:szCs w:val="20"/>
              </w:rPr>
              <w:t>, and using GCSE assessment objectives to build KS3 learning around</w:t>
            </w:r>
            <w:r w:rsidRPr="007B0BCC">
              <w:rPr>
                <w:rFonts w:asciiTheme="minorHAnsi" w:hAnsiTheme="minorHAnsi" w:cstheme="minorHAnsi"/>
                <w:sz w:val="20"/>
                <w:szCs w:val="20"/>
              </w:rPr>
              <w:t xml:space="preserve">. </w:t>
            </w:r>
          </w:p>
        </w:tc>
        <w:tc>
          <w:tcPr>
            <w:tcW w:w="2619" w:type="dxa"/>
          </w:tcPr>
          <w:p w14:paraId="05101A3B" w14:textId="77777777"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 xml:space="preserve">Stretch and challenge </w:t>
            </w:r>
            <w:r w:rsidR="007C72B4" w:rsidRPr="007B0BCC">
              <w:rPr>
                <w:rFonts w:asciiTheme="minorHAnsi" w:hAnsiTheme="minorHAnsi" w:cstheme="minorHAnsi"/>
                <w:sz w:val="20"/>
                <w:szCs w:val="20"/>
              </w:rPr>
              <w:t xml:space="preserve">in English lessons </w:t>
            </w:r>
            <w:r w:rsidRPr="007B0BCC">
              <w:rPr>
                <w:rFonts w:asciiTheme="minorHAnsi" w:hAnsiTheme="minorHAnsi" w:cstheme="minorHAnsi"/>
                <w:sz w:val="20"/>
                <w:szCs w:val="20"/>
              </w:rPr>
              <w:t>can be incorporated into lessons by working with some course content from the next key stage.</w:t>
            </w:r>
          </w:p>
          <w:p w14:paraId="55476E8B" w14:textId="7E9F6062" w:rsidR="007C72B4" w:rsidRPr="007B0BCC" w:rsidRDefault="007C72B4"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The use of higher tier vocabulary and mechanisms such as the Frayer Model are effective tools for ongoing vocabulary development within the English classroom.</w:t>
            </w:r>
          </w:p>
        </w:tc>
        <w:tc>
          <w:tcPr>
            <w:tcW w:w="2620" w:type="dxa"/>
            <w:tcBorders>
              <w:right w:val="single" w:sz="24" w:space="0" w:color="auto"/>
            </w:tcBorders>
          </w:tcPr>
          <w:p w14:paraId="3068B4F8" w14:textId="1D6CF479"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 xml:space="preserve">Blending national curriculum core content with </w:t>
            </w:r>
            <w:r w:rsidR="007C72B4" w:rsidRPr="007B0BCC">
              <w:rPr>
                <w:rFonts w:asciiTheme="minorHAnsi" w:hAnsiTheme="minorHAnsi" w:cstheme="minorHAnsi"/>
                <w:sz w:val="20"/>
                <w:szCs w:val="20"/>
              </w:rPr>
              <w:t>topical and appropriately challenging</w:t>
            </w:r>
            <w:r w:rsidRPr="007B0BCC">
              <w:rPr>
                <w:rFonts w:asciiTheme="minorHAnsi" w:hAnsiTheme="minorHAnsi" w:cstheme="minorHAnsi"/>
                <w:sz w:val="20"/>
                <w:szCs w:val="20"/>
              </w:rPr>
              <w:t xml:space="preserve"> materials helps to motivate and inspire learners.</w:t>
            </w:r>
          </w:p>
          <w:p w14:paraId="3BF36C34" w14:textId="4FE6FB62"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 xml:space="preserve">Having an awareness of current trends in </w:t>
            </w:r>
            <w:r w:rsidR="007C72B4" w:rsidRPr="007B0BCC">
              <w:rPr>
                <w:rFonts w:asciiTheme="minorHAnsi" w:hAnsiTheme="minorHAnsi" w:cstheme="minorHAnsi"/>
                <w:sz w:val="20"/>
                <w:szCs w:val="20"/>
              </w:rPr>
              <w:t>Y</w:t>
            </w:r>
            <w:r w:rsidRPr="007B0BCC">
              <w:rPr>
                <w:rFonts w:asciiTheme="minorHAnsi" w:hAnsiTheme="minorHAnsi" w:cstheme="minorHAnsi"/>
                <w:sz w:val="20"/>
                <w:szCs w:val="20"/>
              </w:rPr>
              <w:t xml:space="preserve">oung </w:t>
            </w:r>
            <w:r w:rsidR="007C72B4" w:rsidRPr="007B0BCC">
              <w:rPr>
                <w:rFonts w:asciiTheme="minorHAnsi" w:hAnsiTheme="minorHAnsi" w:cstheme="minorHAnsi"/>
                <w:sz w:val="20"/>
                <w:szCs w:val="20"/>
              </w:rPr>
              <w:t>A</w:t>
            </w:r>
            <w:r w:rsidRPr="007B0BCC">
              <w:rPr>
                <w:rFonts w:asciiTheme="minorHAnsi" w:hAnsiTheme="minorHAnsi" w:cstheme="minorHAnsi"/>
                <w:sz w:val="20"/>
                <w:szCs w:val="20"/>
              </w:rPr>
              <w:t xml:space="preserve">dult </w:t>
            </w:r>
            <w:r w:rsidR="007C72B4" w:rsidRPr="007B0BCC">
              <w:rPr>
                <w:rFonts w:asciiTheme="minorHAnsi" w:hAnsiTheme="minorHAnsi" w:cstheme="minorHAnsi"/>
                <w:sz w:val="20"/>
                <w:szCs w:val="20"/>
              </w:rPr>
              <w:t>Fiction a</w:t>
            </w:r>
            <w:r w:rsidRPr="007B0BCC">
              <w:rPr>
                <w:rFonts w:asciiTheme="minorHAnsi" w:hAnsiTheme="minorHAnsi" w:cstheme="minorHAnsi"/>
                <w:sz w:val="20"/>
                <w:szCs w:val="20"/>
              </w:rPr>
              <w:t>nd incorporating some of this into teaching activity promotes continued literacy development.</w:t>
            </w:r>
          </w:p>
        </w:tc>
      </w:tr>
      <w:tr w:rsidR="007C72B4" w:rsidRPr="00C748A4" w14:paraId="1F136BD0" w14:textId="77777777" w:rsidTr="7B6576B5">
        <w:trPr>
          <w:cantSplit/>
          <w:trHeight w:val="355"/>
        </w:trPr>
        <w:tc>
          <w:tcPr>
            <w:tcW w:w="900" w:type="dxa"/>
            <w:vMerge/>
            <w:textDirection w:val="btLr"/>
          </w:tcPr>
          <w:p w14:paraId="5FAB2E4B"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451BD6D3" w14:textId="77777777" w:rsidR="003E38AD" w:rsidRPr="006F090E" w:rsidRDefault="003E38AD" w:rsidP="006F090E">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tcPr>
          <w:p w14:paraId="580D45DA"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Borders>
              <w:bottom w:val="single" w:sz="24" w:space="0" w:color="auto"/>
            </w:tcBorders>
          </w:tcPr>
          <w:p w14:paraId="103D96F0" w14:textId="0515A9EF" w:rsidR="003E38AD" w:rsidRPr="007B0BCC" w:rsidRDefault="003E38AD" w:rsidP="003E38AD">
            <w:pPr>
              <w:pStyle w:val="NoSpacing"/>
              <w:numPr>
                <w:ilvl w:val="0"/>
                <w:numId w:val="11"/>
              </w:numPr>
              <w:rPr>
                <w:rFonts w:asciiTheme="minorHAnsi" w:hAnsiTheme="minorHAnsi" w:cstheme="minorHAnsi"/>
                <w:sz w:val="20"/>
                <w:szCs w:val="20"/>
              </w:rPr>
            </w:pPr>
            <w:r w:rsidRPr="007B0BCC">
              <w:rPr>
                <w:rFonts w:asciiTheme="minorHAnsi" w:hAnsiTheme="minorHAnsi" w:cstheme="minorHAnsi"/>
                <w:sz w:val="20"/>
                <w:szCs w:val="20"/>
              </w:rPr>
              <w:t xml:space="preserve">Plan and teach the development of key skills necessary for GCSE </w:t>
            </w:r>
            <w:r w:rsidR="00CE5798" w:rsidRPr="007B0BCC">
              <w:rPr>
                <w:rFonts w:asciiTheme="minorHAnsi" w:hAnsiTheme="minorHAnsi" w:cstheme="minorHAnsi"/>
                <w:sz w:val="20"/>
                <w:szCs w:val="20"/>
              </w:rPr>
              <w:t xml:space="preserve">English Language and Literature </w:t>
            </w:r>
            <w:r w:rsidRPr="007B0BCC">
              <w:rPr>
                <w:rFonts w:asciiTheme="minorHAnsi" w:hAnsiTheme="minorHAnsi" w:cstheme="minorHAnsi"/>
                <w:sz w:val="20"/>
                <w:szCs w:val="20"/>
              </w:rPr>
              <w:t xml:space="preserve">at KS3.  </w:t>
            </w:r>
          </w:p>
          <w:p w14:paraId="25D42764" w14:textId="1A17B0AA" w:rsidR="003E38AD" w:rsidRPr="007B0BCC" w:rsidRDefault="003E38AD" w:rsidP="003E38AD">
            <w:pPr>
              <w:pStyle w:val="NoSpacing"/>
              <w:numPr>
                <w:ilvl w:val="0"/>
                <w:numId w:val="11"/>
              </w:numPr>
              <w:rPr>
                <w:rFonts w:asciiTheme="minorHAnsi" w:hAnsiTheme="minorHAnsi" w:cstheme="minorHAnsi"/>
                <w:sz w:val="20"/>
                <w:szCs w:val="20"/>
              </w:rPr>
            </w:pPr>
            <w:r w:rsidRPr="007B0BCC">
              <w:rPr>
                <w:rFonts w:asciiTheme="minorHAnsi" w:hAnsiTheme="minorHAnsi" w:cstheme="minorHAnsi"/>
                <w:sz w:val="20"/>
                <w:szCs w:val="20"/>
              </w:rPr>
              <w:t xml:space="preserve">Break down </w:t>
            </w:r>
            <w:r w:rsidR="00CE5798" w:rsidRPr="007B0BCC">
              <w:rPr>
                <w:rFonts w:asciiTheme="minorHAnsi" w:hAnsiTheme="minorHAnsi" w:cstheme="minorHAnsi"/>
                <w:sz w:val="20"/>
                <w:szCs w:val="20"/>
              </w:rPr>
              <w:t>R</w:t>
            </w:r>
            <w:r w:rsidRPr="007B0BCC">
              <w:rPr>
                <w:rFonts w:asciiTheme="minorHAnsi" w:hAnsiTheme="minorHAnsi" w:cstheme="minorHAnsi"/>
                <w:sz w:val="20"/>
                <w:szCs w:val="20"/>
              </w:rPr>
              <w:t xml:space="preserve">eading, </w:t>
            </w:r>
            <w:r w:rsidR="00CE5798" w:rsidRPr="007B0BCC">
              <w:rPr>
                <w:rFonts w:asciiTheme="minorHAnsi" w:hAnsiTheme="minorHAnsi" w:cstheme="minorHAnsi"/>
                <w:sz w:val="20"/>
                <w:szCs w:val="20"/>
              </w:rPr>
              <w:t>W</w:t>
            </w:r>
            <w:r w:rsidRPr="007B0BCC">
              <w:rPr>
                <w:rFonts w:asciiTheme="minorHAnsi" w:hAnsiTheme="minorHAnsi" w:cstheme="minorHAnsi"/>
                <w:sz w:val="20"/>
                <w:szCs w:val="20"/>
              </w:rPr>
              <w:t xml:space="preserve">riting and </w:t>
            </w:r>
            <w:r w:rsidR="00CE5798" w:rsidRPr="007B0BCC">
              <w:rPr>
                <w:rFonts w:asciiTheme="minorHAnsi" w:hAnsiTheme="minorHAnsi" w:cstheme="minorHAnsi"/>
                <w:sz w:val="20"/>
                <w:szCs w:val="20"/>
              </w:rPr>
              <w:t>Oracy</w:t>
            </w:r>
            <w:r w:rsidRPr="007B0BCC">
              <w:rPr>
                <w:rFonts w:asciiTheme="minorHAnsi" w:hAnsiTheme="minorHAnsi" w:cstheme="minorHAnsi"/>
                <w:sz w:val="20"/>
                <w:szCs w:val="20"/>
              </w:rPr>
              <w:t>, to introduce skills and then further enhance, promoting progress</w:t>
            </w:r>
            <w:r w:rsidR="00CE5798" w:rsidRPr="007B0BCC">
              <w:rPr>
                <w:rFonts w:asciiTheme="minorHAnsi" w:hAnsiTheme="minorHAnsi" w:cstheme="minorHAnsi"/>
                <w:sz w:val="20"/>
                <w:szCs w:val="20"/>
              </w:rPr>
              <w:t xml:space="preserve"> within and beyond the English classroom</w:t>
            </w:r>
            <w:r w:rsidRPr="007B0BCC">
              <w:rPr>
                <w:rFonts w:asciiTheme="minorHAnsi" w:hAnsiTheme="minorHAnsi" w:cstheme="minorHAnsi"/>
                <w:sz w:val="20"/>
                <w:szCs w:val="20"/>
              </w:rPr>
              <w:t xml:space="preserve">.  </w:t>
            </w:r>
          </w:p>
        </w:tc>
        <w:tc>
          <w:tcPr>
            <w:tcW w:w="2619" w:type="dxa"/>
            <w:tcBorders>
              <w:bottom w:val="single" w:sz="24" w:space="0" w:color="auto"/>
            </w:tcBorders>
          </w:tcPr>
          <w:p w14:paraId="56F7F5A1" w14:textId="00B63539" w:rsidR="003E38AD" w:rsidRPr="007B0BCC" w:rsidRDefault="003E38AD" w:rsidP="003E38AD">
            <w:pPr>
              <w:pStyle w:val="NoSpacing"/>
              <w:numPr>
                <w:ilvl w:val="0"/>
                <w:numId w:val="11"/>
              </w:numPr>
              <w:rPr>
                <w:rFonts w:asciiTheme="minorHAnsi" w:hAnsiTheme="minorHAnsi" w:cstheme="minorHAnsi"/>
                <w:sz w:val="20"/>
                <w:szCs w:val="20"/>
              </w:rPr>
            </w:pPr>
            <w:r w:rsidRPr="007B0BCC">
              <w:rPr>
                <w:rFonts w:asciiTheme="minorHAnsi" w:hAnsiTheme="minorHAnsi" w:cstheme="minorHAnsi"/>
                <w:sz w:val="20"/>
                <w:szCs w:val="20"/>
              </w:rPr>
              <w:t>Plan</w:t>
            </w:r>
            <w:r w:rsidR="00CE5798" w:rsidRPr="007B0BCC">
              <w:rPr>
                <w:rFonts w:asciiTheme="minorHAnsi" w:hAnsiTheme="minorHAnsi" w:cstheme="minorHAnsi"/>
                <w:sz w:val="20"/>
                <w:szCs w:val="20"/>
              </w:rPr>
              <w:t xml:space="preserve"> English</w:t>
            </w:r>
            <w:r w:rsidRPr="007B0BCC">
              <w:rPr>
                <w:rFonts w:asciiTheme="minorHAnsi" w:hAnsiTheme="minorHAnsi" w:cstheme="minorHAnsi"/>
                <w:sz w:val="20"/>
                <w:szCs w:val="20"/>
              </w:rPr>
              <w:t xml:space="preserve"> lessons which contain a variety of </w:t>
            </w:r>
            <w:r w:rsidR="00CE5798" w:rsidRPr="007B0BCC">
              <w:rPr>
                <w:rFonts w:asciiTheme="minorHAnsi" w:hAnsiTheme="minorHAnsi" w:cstheme="minorHAnsi"/>
                <w:sz w:val="20"/>
                <w:szCs w:val="20"/>
              </w:rPr>
              <w:t>R</w:t>
            </w:r>
            <w:r w:rsidRPr="007B0BCC">
              <w:rPr>
                <w:rFonts w:asciiTheme="minorHAnsi" w:hAnsiTheme="minorHAnsi" w:cstheme="minorHAnsi"/>
                <w:sz w:val="20"/>
                <w:szCs w:val="20"/>
              </w:rPr>
              <w:t xml:space="preserve">eading, </w:t>
            </w:r>
            <w:r w:rsidR="00CE5798" w:rsidRPr="007B0BCC">
              <w:rPr>
                <w:rFonts w:asciiTheme="minorHAnsi" w:hAnsiTheme="minorHAnsi" w:cstheme="minorHAnsi"/>
                <w:sz w:val="20"/>
                <w:szCs w:val="20"/>
              </w:rPr>
              <w:t>W</w:t>
            </w:r>
            <w:r w:rsidRPr="007B0BCC">
              <w:rPr>
                <w:rFonts w:asciiTheme="minorHAnsi" w:hAnsiTheme="minorHAnsi" w:cstheme="minorHAnsi"/>
                <w:sz w:val="20"/>
                <w:szCs w:val="20"/>
              </w:rPr>
              <w:t xml:space="preserve">riting and </w:t>
            </w:r>
            <w:r w:rsidR="00CE5798" w:rsidRPr="007B0BCC">
              <w:rPr>
                <w:rFonts w:asciiTheme="minorHAnsi" w:hAnsiTheme="minorHAnsi" w:cstheme="minorHAnsi"/>
                <w:sz w:val="20"/>
                <w:szCs w:val="20"/>
              </w:rPr>
              <w:t>O</w:t>
            </w:r>
            <w:r w:rsidRPr="007B0BCC">
              <w:rPr>
                <w:rFonts w:asciiTheme="minorHAnsi" w:hAnsiTheme="minorHAnsi" w:cstheme="minorHAnsi"/>
                <w:sz w:val="20"/>
                <w:szCs w:val="20"/>
              </w:rPr>
              <w:t>racy skill development</w:t>
            </w:r>
            <w:r w:rsidR="00CE5798" w:rsidRPr="007B0BCC">
              <w:rPr>
                <w:rFonts w:asciiTheme="minorHAnsi" w:hAnsiTheme="minorHAnsi" w:cstheme="minorHAnsi"/>
                <w:sz w:val="20"/>
                <w:szCs w:val="20"/>
              </w:rPr>
              <w:t xml:space="preserve"> within and beyond the English classroom</w:t>
            </w:r>
            <w:r w:rsidRPr="007B0BCC">
              <w:rPr>
                <w:rFonts w:asciiTheme="minorHAnsi" w:hAnsiTheme="minorHAnsi" w:cstheme="minorHAnsi"/>
                <w:sz w:val="20"/>
                <w:szCs w:val="20"/>
              </w:rPr>
              <w:t>.</w:t>
            </w:r>
          </w:p>
        </w:tc>
        <w:tc>
          <w:tcPr>
            <w:tcW w:w="2619" w:type="dxa"/>
            <w:tcBorders>
              <w:bottom w:val="single" w:sz="24" w:space="0" w:color="auto"/>
            </w:tcBorders>
          </w:tcPr>
          <w:p w14:paraId="0196F437" w14:textId="69F2FB80" w:rsidR="003E38AD" w:rsidRPr="007B0BCC" w:rsidRDefault="003E38AD" w:rsidP="003E38AD">
            <w:pPr>
              <w:pStyle w:val="NoSpacing"/>
              <w:numPr>
                <w:ilvl w:val="0"/>
                <w:numId w:val="11"/>
              </w:numPr>
              <w:rPr>
                <w:rFonts w:asciiTheme="minorHAnsi" w:hAnsiTheme="minorHAnsi" w:cstheme="minorHAnsi"/>
                <w:sz w:val="20"/>
                <w:szCs w:val="20"/>
              </w:rPr>
            </w:pPr>
            <w:r w:rsidRPr="007B0BCC">
              <w:rPr>
                <w:rFonts w:asciiTheme="minorHAnsi" w:hAnsiTheme="minorHAnsi" w:cstheme="minorHAnsi"/>
                <w:sz w:val="20"/>
                <w:szCs w:val="20"/>
              </w:rPr>
              <w:t xml:space="preserve">Plan and </w:t>
            </w:r>
            <w:r w:rsidR="00CE5798" w:rsidRPr="007B0BCC">
              <w:rPr>
                <w:rFonts w:asciiTheme="minorHAnsi" w:hAnsiTheme="minorHAnsi" w:cstheme="minorHAnsi"/>
                <w:sz w:val="20"/>
                <w:szCs w:val="20"/>
              </w:rPr>
              <w:t xml:space="preserve">deliver English </w:t>
            </w:r>
            <w:r w:rsidRPr="007B0BCC">
              <w:rPr>
                <w:rFonts w:asciiTheme="minorHAnsi" w:hAnsiTheme="minorHAnsi" w:cstheme="minorHAnsi"/>
                <w:sz w:val="20"/>
                <w:szCs w:val="20"/>
              </w:rPr>
              <w:t xml:space="preserve">lessons which </w:t>
            </w:r>
            <w:r w:rsidR="00CE5798" w:rsidRPr="007B0BCC">
              <w:rPr>
                <w:rFonts w:asciiTheme="minorHAnsi" w:hAnsiTheme="minorHAnsi" w:cstheme="minorHAnsi"/>
                <w:sz w:val="20"/>
                <w:szCs w:val="20"/>
              </w:rPr>
              <w:t xml:space="preserve">support skill development for </w:t>
            </w:r>
            <w:r w:rsidRPr="007B0BCC">
              <w:rPr>
                <w:rFonts w:asciiTheme="minorHAnsi" w:hAnsiTheme="minorHAnsi" w:cstheme="minorHAnsi"/>
                <w:sz w:val="20"/>
                <w:szCs w:val="20"/>
              </w:rPr>
              <w:t>GCSE Assessment Objectives</w:t>
            </w:r>
            <w:r w:rsidR="00CE5798" w:rsidRPr="007B0BCC">
              <w:rPr>
                <w:rFonts w:asciiTheme="minorHAnsi" w:hAnsiTheme="minorHAnsi" w:cstheme="minorHAnsi"/>
                <w:sz w:val="20"/>
                <w:szCs w:val="20"/>
              </w:rPr>
              <w:t xml:space="preserve"> in English Language and Literature</w:t>
            </w:r>
            <w:r w:rsidRPr="007B0BCC">
              <w:rPr>
                <w:rFonts w:asciiTheme="minorHAnsi" w:hAnsiTheme="minorHAnsi" w:cstheme="minorHAnsi"/>
                <w:sz w:val="20"/>
                <w:szCs w:val="20"/>
              </w:rPr>
              <w:t>.</w:t>
            </w:r>
          </w:p>
          <w:p w14:paraId="1723837A" w14:textId="77777777" w:rsidR="003E38AD" w:rsidRPr="007B0BCC" w:rsidRDefault="003E38AD" w:rsidP="001D2646">
            <w:pPr>
              <w:pStyle w:val="NoSpacing"/>
              <w:ind w:left="360"/>
              <w:rPr>
                <w:rFonts w:asciiTheme="minorHAnsi" w:hAnsiTheme="minorHAnsi" w:cstheme="minorHAnsi"/>
                <w:sz w:val="20"/>
                <w:szCs w:val="20"/>
              </w:rPr>
            </w:pPr>
          </w:p>
        </w:tc>
        <w:tc>
          <w:tcPr>
            <w:tcW w:w="2619" w:type="dxa"/>
            <w:tcBorders>
              <w:bottom w:val="single" w:sz="24" w:space="0" w:color="auto"/>
            </w:tcBorders>
          </w:tcPr>
          <w:p w14:paraId="48779A37" w14:textId="6DB6B097" w:rsidR="003E38AD" w:rsidRPr="007B0BCC" w:rsidRDefault="003E38AD" w:rsidP="003E38AD">
            <w:pPr>
              <w:pStyle w:val="NoSpacing"/>
              <w:numPr>
                <w:ilvl w:val="0"/>
                <w:numId w:val="11"/>
              </w:numPr>
              <w:rPr>
                <w:rFonts w:asciiTheme="minorHAnsi" w:hAnsiTheme="minorHAnsi" w:cstheme="minorHAnsi"/>
                <w:sz w:val="20"/>
                <w:szCs w:val="20"/>
              </w:rPr>
            </w:pPr>
            <w:r w:rsidRPr="007B0BCC">
              <w:rPr>
                <w:rFonts w:asciiTheme="minorHAnsi" w:hAnsiTheme="minorHAnsi" w:cstheme="minorHAnsi"/>
                <w:sz w:val="20"/>
                <w:szCs w:val="20"/>
              </w:rPr>
              <w:t xml:space="preserve">Use a range of interesting and challenging material in </w:t>
            </w:r>
            <w:r w:rsidR="00CE5798" w:rsidRPr="007B0BCC">
              <w:rPr>
                <w:rFonts w:asciiTheme="minorHAnsi" w:hAnsiTheme="minorHAnsi" w:cstheme="minorHAnsi"/>
                <w:sz w:val="20"/>
                <w:szCs w:val="20"/>
              </w:rPr>
              <w:t xml:space="preserve">English </w:t>
            </w:r>
            <w:r w:rsidRPr="007B0BCC">
              <w:rPr>
                <w:rFonts w:asciiTheme="minorHAnsi" w:hAnsiTheme="minorHAnsi" w:cstheme="minorHAnsi"/>
                <w:sz w:val="20"/>
                <w:szCs w:val="20"/>
              </w:rPr>
              <w:t>lessons to inspire and promote progression.</w:t>
            </w:r>
          </w:p>
        </w:tc>
        <w:tc>
          <w:tcPr>
            <w:tcW w:w="2620" w:type="dxa"/>
            <w:tcBorders>
              <w:bottom w:val="single" w:sz="24" w:space="0" w:color="auto"/>
              <w:right w:val="single" w:sz="24" w:space="0" w:color="auto"/>
            </w:tcBorders>
          </w:tcPr>
          <w:p w14:paraId="2F640C7B" w14:textId="02B3B606" w:rsidR="003E38AD" w:rsidRPr="007B0BCC" w:rsidRDefault="003E38AD" w:rsidP="7B6576B5">
            <w:pPr>
              <w:pStyle w:val="NoSpacing"/>
              <w:numPr>
                <w:ilvl w:val="0"/>
                <w:numId w:val="4"/>
              </w:numPr>
              <w:rPr>
                <w:rFonts w:asciiTheme="minorHAnsi" w:hAnsiTheme="minorHAnsi"/>
                <w:sz w:val="20"/>
                <w:szCs w:val="20"/>
              </w:rPr>
            </w:pPr>
            <w:r w:rsidRPr="007B0BCC">
              <w:rPr>
                <w:rFonts w:asciiTheme="minorHAnsi" w:hAnsiTheme="minorHAnsi"/>
                <w:sz w:val="20"/>
                <w:szCs w:val="20"/>
              </w:rPr>
              <w:t>Create and deliver engaging learning episodes, using relevant and motivating resources; for example, from the British Library.</w:t>
            </w:r>
          </w:p>
          <w:p w14:paraId="2C3F9A69" w14:textId="77777777" w:rsidR="003E38AD" w:rsidRPr="007B0BCC" w:rsidRDefault="003E38AD" w:rsidP="003E38AD">
            <w:pPr>
              <w:pStyle w:val="NoSpacing"/>
              <w:numPr>
                <w:ilvl w:val="0"/>
                <w:numId w:val="4"/>
              </w:numPr>
              <w:rPr>
                <w:rFonts w:asciiTheme="minorHAnsi" w:hAnsiTheme="minorHAnsi" w:cstheme="minorHAnsi"/>
                <w:sz w:val="20"/>
                <w:szCs w:val="20"/>
              </w:rPr>
            </w:pPr>
            <w:r w:rsidRPr="007B0BCC">
              <w:rPr>
                <w:rFonts w:asciiTheme="minorHAnsi" w:hAnsiTheme="minorHAnsi" w:cstheme="minorHAnsi"/>
                <w:sz w:val="20"/>
                <w:szCs w:val="20"/>
              </w:rPr>
              <w:t>Reflect and use student-voice to inform future planning.</w:t>
            </w:r>
          </w:p>
        </w:tc>
      </w:tr>
      <w:tr w:rsidR="007C72B4" w:rsidRPr="00C748A4" w14:paraId="19083378" w14:textId="77777777" w:rsidTr="7B6576B5">
        <w:trPr>
          <w:cantSplit/>
          <w:trHeight w:val="241"/>
        </w:trPr>
        <w:tc>
          <w:tcPr>
            <w:tcW w:w="900" w:type="dxa"/>
            <w:vMerge w:val="restart"/>
            <w:tcBorders>
              <w:top w:val="single" w:sz="24" w:space="0" w:color="auto"/>
              <w:left w:val="single" w:sz="24" w:space="0" w:color="auto"/>
            </w:tcBorders>
            <w:textDirection w:val="btLr"/>
          </w:tcPr>
          <w:p w14:paraId="471BD0D8" w14:textId="77777777" w:rsidR="003E38AD" w:rsidRPr="006F090E" w:rsidRDefault="003E38AD" w:rsidP="001D2646">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PILLAR 3 (The craft of teaching &amp; pedagogy)</w:t>
            </w:r>
          </w:p>
        </w:tc>
        <w:tc>
          <w:tcPr>
            <w:tcW w:w="626" w:type="dxa"/>
            <w:vMerge w:val="restart"/>
            <w:tcBorders>
              <w:top w:val="single" w:sz="24" w:space="0" w:color="auto"/>
            </w:tcBorders>
            <w:textDirection w:val="btLr"/>
            <w:vAlign w:val="center"/>
          </w:tcPr>
          <w:p w14:paraId="1127D6D9" w14:textId="77777777" w:rsidR="003E38AD" w:rsidRPr="006F090E" w:rsidRDefault="003E38AD" w:rsidP="006F090E">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Assessment</w:t>
            </w:r>
          </w:p>
        </w:tc>
        <w:tc>
          <w:tcPr>
            <w:tcW w:w="992" w:type="dxa"/>
            <w:tcBorders>
              <w:top w:val="single" w:sz="24" w:space="0" w:color="auto"/>
            </w:tcBorders>
          </w:tcPr>
          <w:p w14:paraId="4069F748"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3C4064B1" w14:textId="77777777" w:rsidR="003E38AD" w:rsidRPr="006F090E" w:rsidRDefault="003E38AD" w:rsidP="001D2646">
            <w:pPr>
              <w:pStyle w:val="NoSpacing"/>
              <w:rPr>
                <w:rFonts w:asciiTheme="minorHAnsi" w:hAnsiTheme="minorHAnsi" w:cstheme="minorHAnsi"/>
                <w:i/>
                <w:sz w:val="20"/>
                <w:szCs w:val="20"/>
              </w:rPr>
            </w:pPr>
          </w:p>
        </w:tc>
        <w:tc>
          <w:tcPr>
            <w:tcW w:w="2619" w:type="dxa"/>
            <w:tcBorders>
              <w:top w:val="single" w:sz="24" w:space="0" w:color="auto"/>
            </w:tcBorders>
          </w:tcPr>
          <w:p w14:paraId="0D63A47C" w14:textId="4B125809"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Assessment is both formative and summative, and informs progress</w:t>
            </w:r>
            <w:r w:rsidR="00317839" w:rsidRPr="007B0BCC">
              <w:rPr>
                <w:rFonts w:asciiTheme="minorHAnsi" w:hAnsiTheme="minorHAnsi" w:cstheme="minorHAnsi"/>
                <w:sz w:val="20"/>
                <w:szCs w:val="20"/>
              </w:rPr>
              <w:t xml:space="preserve"> in the English lesson</w:t>
            </w:r>
            <w:r w:rsidRPr="007B0BCC">
              <w:rPr>
                <w:rFonts w:asciiTheme="minorHAnsi" w:hAnsiTheme="minorHAnsi" w:cstheme="minorHAnsi"/>
                <w:sz w:val="20"/>
                <w:szCs w:val="20"/>
              </w:rPr>
              <w:t>.</w:t>
            </w:r>
          </w:p>
          <w:p w14:paraId="42A9D5C7" w14:textId="19C81FA6"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Appropriate questioning is key to assessing points of learning within the lesson</w:t>
            </w:r>
            <w:r w:rsidR="00317839" w:rsidRPr="007B0BCC">
              <w:rPr>
                <w:rFonts w:asciiTheme="minorHAnsi" w:hAnsiTheme="minorHAnsi" w:cstheme="minorHAnsi"/>
                <w:sz w:val="20"/>
                <w:szCs w:val="20"/>
              </w:rPr>
              <w:t>.</w:t>
            </w:r>
          </w:p>
        </w:tc>
        <w:tc>
          <w:tcPr>
            <w:tcW w:w="2619" w:type="dxa"/>
            <w:tcBorders>
              <w:top w:val="single" w:sz="24" w:space="0" w:color="auto"/>
            </w:tcBorders>
          </w:tcPr>
          <w:p w14:paraId="1D2C66AE"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 xml:space="preserve">Regular marking </w:t>
            </w:r>
            <w:r w:rsidR="00317839" w:rsidRPr="007B0BCC">
              <w:rPr>
                <w:rFonts w:asciiTheme="minorHAnsi" w:hAnsiTheme="minorHAnsi" w:cstheme="minorHAnsi"/>
                <w:sz w:val="20"/>
                <w:szCs w:val="20"/>
              </w:rPr>
              <w:t xml:space="preserve">of written work </w:t>
            </w:r>
            <w:r w:rsidRPr="007B0BCC">
              <w:rPr>
                <w:rFonts w:asciiTheme="minorHAnsi" w:hAnsiTheme="minorHAnsi" w:cstheme="minorHAnsi"/>
                <w:sz w:val="20"/>
                <w:szCs w:val="20"/>
              </w:rPr>
              <w:t>is an integral part of planning for progress.</w:t>
            </w:r>
          </w:p>
          <w:p w14:paraId="087B1DFF" w14:textId="6F150281" w:rsidR="00317839" w:rsidRPr="007B0BCC" w:rsidRDefault="00317839"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Competencies with Oracy and general presentation skill in English lessons should also be monitored and recorded.</w:t>
            </w:r>
          </w:p>
        </w:tc>
        <w:tc>
          <w:tcPr>
            <w:tcW w:w="2619" w:type="dxa"/>
            <w:tcBorders>
              <w:top w:val="single" w:sz="24" w:space="0" w:color="auto"/>
            </w:tcBorders>
          </w:tcPr>
          <w:p w14:paraId="763A65EC" w14:textId="47EE0430"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Moderation is a key activity to ensure consistency of accuracy with KS3 and GCSE marking</w:t>
            </w:r>
            <w:r w:rsidR="00317839" w:rsidRPr="007B0BCC">
              <w:rPr>
                <w:rFonts w:asciiTheme="minorHAnsi" w:hAnsiTheme="minorHAnsi" w:cstheme="minorHAnsi"/>
                <w:sz w:val="20"/>
                <w:szCs w:val="20"/>
              </w:rPr>
              <w:t xml:space="preserve"> in the English classroom.</w:t>
            </w:r>
          </w:p>
          <w:p w14:paraId="396507F8" w14:textId="77777777" w:rsidR="003E38AD" w:rsidRPr="007B0BCC" w:rsidRDefault="003E38AD" w:rsidP="001D2646">
            <w:pPr>
              <w:pStyle w:val="NoSpacing"/>
              <w:ind w:left="360"/>
              <w:rPr>
                <w:rFonts w:asciiTheme="minorHAnsi" w:hAnsiTheme="minorHAnsi" w:cstheme="minorHAnsi"/>
                <w:sz w:val="20"/>
                <w:szCs w:val="20"/>
              </w:rPr>
            </w:pPr>
          </w:p>
        </w:tc>
        <w:tc>
          <w:tcPr>
            <w:tcW w:w="2619" w:type="dxa"/>
            <w:tcBorders>
              <w:top w:val="single" w:sz="24" w:space="0" w:color="auto"/>
            </w:tcBorders>
          </w:tcPr>
          <w:p w14:paraId="73EF8B09" w14:textId="4D2AD563" w:rsidR="003E38AD" w:rsidRPr="007B0BCC" w:rsidRDefault="00317839"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 xml:space="preserve">The use of </w:t>
            </w:r>
            <w:r w:rsidR="003E38AD" w:rsidRPr="007B0BCC">
              <w:rPr>
                <w:rFonts w:asciiTheme="minorHAnsi" w:hAnsiTheme="minorHAnsi" w:cstheme="minorHAnsi"/>
                <w:sz w:val="20"/>
                <w:szCs w:val="20"/>
              </w:rPr>
              <w:t>ipsative assessment to embed the foundations of GCSE skill with KS3 learners.</w:t>
            </w:r>
          </w:p>
          <w:p w14:paraId="1758752E" w14:textId="086A969B" w:rsidR="00317839" w:rsidRPr="007B0BCC" w:rsidRDefault="00317839"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 xml:space="preserve">The use of GCSE Assessment Objectives for Language and Literature for KS3 classes supports long-term </w:t>
            </w:r>
            <w:r w:rsidR="00FB4AD4" w:rsidRPr="007B0BCC">
              <w:rPr>
                <w:rFonts w:asciiTheme="minorHAnsi" w:hAnsiTheme="minorHAnsi" w:cstheme="minorHAnsi"/>
                <w:sz w:val="20"/>
                <w:szCs w:val="20"/>
              </w:rPr>
              <w:t>encoding and retrieval within the subject of English.</w:t>
            </w:r>
          </w:p>
          <w:p w14:paraId="47B5BF39" w14:textId="77777777" w:rsidR="003E38AD" w:rsidRPr="007B0BCC" w:rsidRDefault="003E38AD" w:rsidP="001D2646">
            <w:pPr>
              <w:pStyle w:val="NoSpacing"/>
              <w:ind w:left="360"/>
              <w:rPr>
                <w:rFonts w:asciiTheme="minorHAnsi" w:hAnsiTheme="minorHAnsi" w:cstheme="minorHAnsi"/>
                <w:sz w:val="20"/>
                <w:szCs w:val="20"/>
              </w:rPr>
            </w:pPr>
          </w:p>
        </w:tc>
        <w:tc>
          <w:tcPr>
            <w:tcW w:w="2620" w:type="dxa"/>
            <w:tcBorders>
              <w:top w:val="single" w:sz="24" w:space="0" w:color="auto"/>
              <w:right w:val="single" w:sz="24" w:space="0" w:color="auto"/>
            </w:tcBorders>
          </w:tcPr>
          <w:p w14:paraId="2275B75D" w14:textId="050D0BA8"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English teachers should be continually developing their knowledge of assessment strategies by engaging with peer-observation and engaging with CPD in order to build their repertoire of assessment strategies</w:t>
            </w:r>
            <w:r w:rsidR="00FB4AD4" w:rsidRPr="007B0BCC">
              <w:rPr>
                <w:rFonts w:asciiTheme="minorHAnsi" w:hAnsiTheme="minorHAnsi" w:cstheme="minorHAnsi"/>
                <w:sz w:val="20"/>
                <w:szCs w:val="20"/>
              </w:rPr>
              <w:t xml:space="preserve">, such as NATE, </w:t>
            </w:r>
            <w:r w:rsidR="00822318" w:rsidRPr="007B0BCC">
              <w:rPr>
                <w:rFonts w:asciiTheme="minorHAnsi" w:hAnsiTheme="minorHAnsi" w:cstheme="minorHAnsi"/>
                <w:sz w:val="20"/>
                <w:szCs w:val="20"/>
              </w:rPr>
              <w:t xml:space="preserve">AQA &amp; Eduqas, </w:t>
            </w:r>
            <w:r w:rsidR="002114EC" w:rsidRPr="007B0BCC">
              <w:rPr>
                <w:rFonts w:asciiTheme="minorHAnsi" w:hAnsiTheme="minorHAnsi" w:cstheme="minorHAnsi"/>
                <w:sz w:val="20"/>
                <w:szCs w:val="20"/>
              </w:rPr>
              <w:t xml:space="preserve">NEU, </w:t>
            </w:r>
            <w:r w:rsidR="00FB4AD4" w:rsidRPr="007B0BCC">
              <w:rPr>
                <w:rFonts w:asciiTheme="minorHAnsi" w:hAnsiTheme="minorHAnsi" w:cstheme="minorHAnsi"/>
                <w:sz w:val="20"/>
                <w:szCs w:val="20"/>
              </w:rPr>
              <w:t>ResearchED and LitDrive.</w:t>
            </w:r>
          </w:p>
        </w:tc>
      </w:tr>
      <w:tr w:rsidR="007C72B4" w:rsidRPr="00C748A4" w14:paraId="7143BEC5" w14:textId="77777777" w:rsidTr="7B6576B5">
        <w:trPr>
          <w:cantSplit/>
          <w:trHeight w:val="236"/>
        </w:trPr>
        <w:tc>
          <w:tcPr>
            <w:tcW w:w="900" w:type="dxa"/>
            <w:vMerge/>
            <w:textDirection w:val="btLr"/>
          </w:tcPr>
          <w:p w14:paraId="6AAB3D69"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465FD589" w14:textId="77777777" w:rsidR="003E38AD" w:rsidRPr="006F090E" w:rsidRDefault="003E38AD" w:rsidP="006F090E">
            <w:pPr>
              <w:pStyle w:val="NoSpacing"/>
              <w:ind w:left="113" w:right="113"/>
              <w:jc w:val="center"/>
              <w:rPr>
                <w:rFonts w:asciiTheme="minorHAnsi" w:hAnsiTheme="minorHAnsi" w:cstheme="minorHAnsi"/>
                <w:sz w:val="20"/>
                <w:szCs w:val="20"/>
              </w:rPr>
            </w:pPr>
          </w:p>
        </w:tc>
        <w:tc>
          <w:tcPr>
            <w:tcW w:w="992" w:type="dxa"/>
          </w:tcPr>
          <w:p w14:paraId="658FD44A"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Pr>
          <w:p w14:paraId="59D00DD2" w14:textId="77777777" w:rsidR="003E38AD" w:rsidRPr="007B0BCC" w:rsidRDefault="003E38AD" w:rsidP="003E38AD">
            <w:pPr>
              <w:pStyle w:val="NoSpacing"/>
              <w:numPr>
                <w:ilvl w:val="0"/>
                <w:numId w:val="12"/>
              </w:numPr>
              <w:rPr>
                <w:rFonts w:asciiTheme="minorHAnsi" w:hAnsiTheme="minorHAnsi" w:cstheme="minorHAnsi"/>
                <w:sz w:val="20"/>
                <w:szCs w:val="20"/>
              </w:rPr>
            </w:pPr>
            <w:r w:rsidRPr="007B0BCC">
              <w:rPr>
                <w:rFonts w:asciiTheme="minorHAnsi" w:hAnsiTheme="minorHAnsi" w:cstheme="minorHAnsi"/>
                <w:sz w:val="20"/>
                <w:szCs w:val="20"/>
              </w:rPr>
              <w:t>Be able to ask appropriate questions that are based on learning objectives and learners’ responses.</w:t>
            </w:r>
          </w:p>
          <w:p w14:paraId="1DAF238F" w14:textId="18A240DE" w:rsidR="003E38AD" w:rsidRPr="007B0BCC" w:rsidRDefault="003E38AD" w:rsidP="7B6576B5">
            <w:pPr>
              <w:pStyle w:val="NoSpacing"/>
              <w:numPr>
                <w:ilvl w:val="0"/>
                <w:numId w:val="12"/>
              </w:numPr>
              <w:rPr>
                <w:rFonts w:asciiTheme="minorHAnsi" w:hAnsiTheme="minorHAnsi"/>
                <w:sz w:val="20"/>
                <w:szCs w:val="20"/>
              </w:rPr>
            </w:pPr>
            <w:r w:rsidRPr="007B0BCC">
              <w:rPr>
                <w:rFonts w:asciiTheme="minorHAnsi" w:hAnsiTheme="minorHAnsi"/>
                <w:sz w:val="20"/>
                <w:szCs w:val="20"/>
              </w:rPr>
              <w:t>Listen to responses, which are often personal interpretations of literature, and shape questioning to support achieving the learning objectives and lesson focuses.</w:t>
            </w:r>
          </w:p>
          <w:p w14:paraId="62F3D880" w14:textId="77777777" w:rsidR="003E38AD" w:rsidRPr="007B0BCC" w:rsidRDefault="003E38AD" w:rsidP="001D2646">
            <w:pPr>
              <w:pStyle w:val="NoSpacing"/>
              <w:rPr>
                <w:rFonts w:asciiTheme="minorHAnsi" w:hAnsiTheme="minorHAnsi" w:cstheme="minorHAnsi"/>
                <w:sz w:val="20"/>
                <w:szCs w:val="20"/>
              </w:rPr>
            </w:pPr>
          </w:p>
        </w:tc>
        <w:tc>
          <w:tcPr>
            <w:tcW w:w="2619" w:type="dxa"/>
          </w:tcPr>
          <w:p w14:paraId="3FC57F24" w14:textId="77777777" w:rsidR="003E38AD" w:rsidRPr="007B0BCC" w:rsidRDefault="003E38AD" w:rsidP="003E38AD">
            <w:pPr>
              <w:pStyle w:val="NoSpacing"/>
              <w:numPr>
                <w:ilvl w:val="0"/>
                <w:numId w:val="12"/>
              </w:numPr>
              <w:rPr>
                <w:rFonts w:asciiTheme="minorHAnsi" w:hAnsiTheme="minorHAnsi" w:cstheme="minorHAnsi"/>
                <w:sz w:val="20"/>
                <w:szCs w:val="20"/>
              </w:rPr>
            </w:pPr>
            <w:r w:rsidRPr="007B0BCC">
              <w:rPr>
                <w:rFonts w:asciiTheme="minorHAnsi" w:hAnsiTheme="minorHAnsi" w:cstheme="minorHAnsi"/>
                <w:sz w:val="20"/>
                <w:szCs w:val="20"/>
              </w:rPr>
              <w:t>Mark students’ work on a regular basis.</w:t>
            </w:r>
          </w:p>
          <w:p w14:paraId="16AB5D59" w14:textId="11728BAD" w:rsidR="003E38AD" w:rsidRPr="007B0BCC" w:rsidRDefault="003E38AD" w:rsidP="7B6576B5">
            <w:pPr>
              <w:pStyle w:val="NoSpacing"/>
              <w:numPr>
                <w:ilvl w:val="0"/>
                <w:numId w:val="12"/>
              </w:numPr>
              <w:rPr>
                <w:rFonts w:asciiTheme="minorHAnsi" w:hAnsiTheme="minorHAnsi"/>
                <w:sz w:val="20"/>
                <w:szCs w:val="20"/>
              </w:rPr>
            </w:pPr>
            <w:r w:rsidRPr="007B0BCC">
              <w:rPr>
                <w:rFonts w:asciiTheme="minorHAnsi" w:hAnsiTheme="minorHAnsi"/>
                <w:sz w:val="20"/>
                <w:szCs w:val="20"/>
              </w:rPr>
              <w:t>Carry out meaningful marking to support progression from ‘simple’ engagement with language and literature, to ‘perceptive’ and ‘detailed’.</w:t>
            </w:r>
          </w:p>
        </w:tc>
        <w:tc>
          <w:tcPr>
            <w:tcW w:w="2619" w:type="dxa"/>
          </w:tcPr>
          <w:p w14:paraId="4728EDEF" w14:textId="647DECB8" w:rsidR="003E38AD" w:rsidRPr="007B0BCC" w:rsidRDefault="003E38AD" w:rsidP="7B6576B5">
            <w:pPr>
              <w:pStyle w:val="NoSpacing"/>
              <w:numPr>
                <w:ilvl w:val="0"/>
                <w:numId w:val="5"/>
              </w:numPr>
              <w:rPr>
                <w:rFonts w:asciiTheme="minorHAnsi" w:hAnsiTheme="minorHAnsi"/>
                <w:sz w:val="20"/>
                <w:szCs w:val="20"/>
              </w:rPr>
            </w:pPr>
            <w:r w:rsidRPr="007B0BCC">
              <w:rPr>
                <w:rFonts w:asciiTheme="minorHAnsi" w:hAnsiTheme="minorHAnsi"/>
                <w:sz w:val="20"/>
                <w:szCs w:val="20"/>
              </w:rPr>
              <w:t xml:space="preserve">Engage with KS3 and GCSE moderation with their English departments. </w:t>
            </w:r>
          </w:p>
          <w:p w14:paraId="083CB20F" w14:textId="196CBC66" w:rsidR="003E38AD" w:rsidRPr="007B0BCC" w:rsidRDefault="003E38AD" w:rsidP="7B6576B5">
            <w:pPr>
              <w:pStyle w:val="NoSpacing"/>
              <w:numPr>
                <w:ilvl w:val="0"/>
                <w:numId w:val="5"/>
              </w:numPr>
              <w:rPr>
                <w:rFonts w:asciiTheme="minorHAnsi" w:hAnsiTheme="minorHAnsi"/>
                <w:sz w:val="20"/>
                <w:szCs w:val="20"/>
              </w:rPr>
            </w:pPr>
            <w:r w:rsidRPr="007B0BCC">
              <w:rPr>
                <w:rFonts w:asciiTheme="minorHAnsi" w:hAnsiTheme="minorHAnsi"/>
                <w:sz w:val="20"/>
                <w:szCs w:val="20"/>
              </w:rPr>
              <w:t xml:space="preserve">Accurately mark some GCSE responses to both the Language and the Literature papers. </w:t>
            </w:r>
          </w:p>
          <w:p w14:paraId="1B87A0D3" w14:textId="77777777" w:rsidR="003E38AD" w:rsidRPr="007B0BCC" w:rsidRDefault="003E38AD" w:rsidP="001D2646">
            <w:pPr>
              <w:pStyle w:val="NoSpacing"/>
              <w:rPr>
                <w:rFonts w:asciiTheme="minorHAnsi" w:hAnsiTheme="minorHAnsi" w:cstheme="minorHAnsi"/>
                <w:sz w:val="20"/>
                <w:szCs w:val="20"/>
              </w:rPr>
            </w:pPr>
          </w:p>
        </w:tc>
        <w:tc>
          <w:tcPr>
            <w:tcW w:w="2619" w:type="dxa"/>
          </w:tcPr>
          <w:p w14:paraId="3D317B0C"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Utilise a range of formative strategies within lessons to guide learning, increasing opportunities for progress to be made.</w:t>
            </w:r>
          </w:p>
        </w:tc>
        <w:tc>
          <w:tcPr>
            <w:tcW w:w="2620" w:type="dxa"/>
            <w:tcBorders>
              <w:right w:val="single" w:sz="24" w:space="0" w:color="auto"/>
            </w:tcBorders>
          </w:tcPr>
          <w:p w14:paraId="2E4A3E46" w14:textId="37908422" w:rsidR="003E38AD" w:rsidRPr="007B0BCC" w:rsidRDefault="003E38AD" w:rsidP="1135A358">
            <w:pPr>
              <w:pStyle w:val="NoSpacing"/>
              <w:numPr>
                <w:ilvl w:val="0"/>
                <w:numId w:val="5"/>
              </w:numPr>
              <w:rPr>
                <w:rFonts w:asciiTheme="minorHAnsi" w:hAnsiTheme="minorHAnsi"/>
                <w:sz w:val="20"/>
                <w:szCs w:val="20"/>
              </w:rPr>
            </w:pPr>
            <w:r w:rsidRPr="007B0BCC">
              <w:rPr>
                <w:rFonts w:asciiTheme="minorHAnsi" w:hAnsiTheme="minorHAnsi"/>
                <w:sz w:val="20"/>
                <w:szCs w:val="20"/>
              </w:rPr>
              <w:t xml:space="preserve">Try new strategies and approaches on a regular basis and assess their impact with individual classes and groups of learners. One strategy to try could be ‘Comparative Judgement’ (Wheadon et al., 2019), which has recently come to the fore in research on how to assess writing in English. </w:t>
            </w:r>
          </w:p>
        </w:tc>
      </w:tr>
      <w:tr w:rsidR="007C72B4" w:rsidRPr="00C748A4" w14:paraId="74C3B2A6" w14:textId="77777777" w:rsidTr="7B6576B5">
        <w:trPr>
          <w:cantSplit/>
          <w:trHeight w:val="236"/>
        </w:trPr>
        <w:tc>
          <w:tcPr>
            <w:tcW w:w="900" w:type="dxa"/>
            <w:vMerge/>
            <w:textDirection w:val="btLr"/>
          </w:tcPr>
          <w:p w14:paraId="4EFA8660"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7C01DF9F" w14:textId="77777777" w:rsidR="003E38AD" w:rsidRPr="006F090E" w:rsidRDefault="003E38AD" w:rsidP="006F090E">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Adaptive Teaching</w:t>
            </w:r>
          </w:p>
        </w:tc>
        <w:tc>
          <w:tcPr>
            <w:tcW w:w="992" w:type="dxa"/>
          </w:tcPr>
          <w:p w14:paraId="6EECD34A"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0E72B9E4" w14:textId="77777777" w:rsidR="003E38AD" w:rsidRPr="006F090E" w:rsidRDefault="003E38AD" w:rsidP="001D2646">
            <w:pPr>
              <w:pStyle w:val="NoSpacing"/>
              <w:rPr>
                <w:rFonts w:asciiTheme="minorHAnsi" w:hAnsiTheme="minorHAnsi" w:cstheme="minorHAnsi"/>
                <w:i/>
                <w:sz w:val="20"/>
                <w:szCs w:val="20"/>
              </w:rPr>
            </w:pPr>
          </w:p>
        </w:tc>
        <w:tc>
          <w:tcPr>
            <w:tcW w:w="2619" w:type="dxa"/>
          </w:tcPr>
          <w:p w14:paraId="62522AFB" w14:textId="63D703EA" w:rsidR="003E38AD" w:rsidRPr="007B0BCC" w:rsidRDefault="003E38AD" w:rsidP="7B6576B5">
            <w:pPr>
              <w:pStyle w:val="NoSpacing"/>
              <w:numPr>
                <w:ilvl w:val="0"/>
                <w:numId w:val="6"/>
              </w:numPr>
              <w:rPr>
                <w:rFonts w:asciiTheme="minorHAnsi" w:hAnsiTheme="minorHAnsi"/>
                <w:sz w:val="20"/>
                <w:szCs w:val="20"/>
              </w:rPr>
            </w:pPr>
            <w:r w:rsidRPr="007B0BCC">
              <w:rPr>
                <w:rFonts w:asciiTheme="minorHAnsi" w:hAnsiTheme="minorHAnsi"/>
                <w:sz w:val="20"/>
                <w:szCs w:val="20"/>
              </w:rPr>
              <w:t xml:space="preserve">Equity of access to learning is key, and there are different strategies teachers use to support different groups of learners to make progress in their learning of the construction of texts, both their own and others.   </w:t>
            </w:r>
          </w:p>
        </w:tc>
        <w:tc>
          <w:tcPr>
            <w:tcW w:w="2619" w:type="dxa"/>
          </w:tcPr>
          <w:p w14:paraId="72D43D38" w14:textId="017EDD0D" w:rsidR="003E38AD" w:rsidRPr="007B0BCC" w:rsidRDefault="003E38AD" w:rsidP="7B6576B5">
            <w:pPr>
              <w:pStyle w:val="NoSpacing"/>
              <w:numPr>
                <w:ilvl w:val="0"/>
                <w:numId w:val="5"/>
              </w:numPr>
              <w:rPr>
                <w:rFonts w:asciiTheme="minorHAnsi" w:hAnsiTheme="minorHAnsi"/>
                <w:sz w:val="20"/>
                <w:szCs w:val="20"/>
              </w:rPr>
            </w:pPr>
            <w:r w:rsidRPr="007B0BCC">
              <w:rPr>
                <w:rFonts w:asciiTheme="minorHAnsi" w:hAnsiTheme="minorHAnsi"/>
                <w:sz w:val="20"/>
                <w:szCs w:val="20"/>
              </w:rPr>
              <w:t>Adaptive teaching and supporting specific groups of learners should be woven into the fabric of the</w:t>
            </w:r>
            <w:r w:rsidR="00317839" w:rsidRPr="007B0BCC">
              <w:rPr>
                <w:rFonts w:asciiTheme="minorHAnsi" w:hAnsiTheme="minorHAnsi"/>
                <w:sz w:val="20"/>
                <w:szCs w:val="20"/>
              </w:rPr>
              <w:t xml:space="preserve"> English</w:t>
            </w:r>
            <w:r w:rsidRPr="007B0BCC">
              <w:rPr>
                <w:rFonts w:asciiTheme="minorHAnsi" w:hAnsiTheme="minorHAnsi"/>
                <w:sz w:val="20"/>
                <w:szCs w:val="20"/>
              </w:rPr>
              <w:t xml:space="preserve"> lesson, rather than become ‘event teaching’ episodes.</w:t>
            </w:r>
          </w:p>
          <w:p w14:paraId="0547C025" w14:textId="7C82D8FC" w:rsidR="00317839" w:rsidRPr="007B0BCC" w:rsidRDefault="00317839" w:rsidP="00317839">
            <w:pPr>
              <w:pStyle w:val="NoSpacing"/>
              <w:ind w:left="360"/>
              <w:rPr>
                <w:rFonts w:asciiTheme="minorHAnsi" w:hAnsiTheme="minorHAnsi" w:cstheme="minorHAnsi"/>
                <w:sz w:val="20"/>
                <w:szCs w:val="20"/>
              </w:rPr>
            </w:pPr>
          </w:p>
        </w:tc>
        <w:tc>
          <w:tcPr>
            <w:tcW w:w="2619" w:type="dxa"/>
          </w:tcPr>
          <w:p w14:paraId="2CA30091"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Key colleagues such as SENCO can support and help English teachers with their reflections upon the effectiveness of adaptive strategies to promote engagement and progression.</w:t>
            </w:r>
          </w:p>
        </w:tc>
        <w:tc>
          <w:tcPr>
            <w:tcW w:w="2619" w:type="dxa"/>
          </w:tcPr>
          <w:p w14:paraId="04598C34"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Ongoing reflection of approaches and continuing research around SEND and adaptive teaching strategies supports English teachers with their planning and delivery of lessons to give all students equity of access to learning.</w:t>
            </w:r>
          </w:p>
        </w:tc>
        <w:tc>
          <w:tcPr>
            <w:tcW w:w="2620" w:type="dxa"/>
            <w:tcBorders>
              <w:right w:val="single" w:sz="24" w:space="0" w:color="auto"/>
            </w:tcBorders>
          </w:tcPr>
          <w:p w14:paraId="7A644BFA" w14:textId="77FD1120"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Thorough planning and learning routines</w:t>
            </w:r>
            <w:r w:rsidR="00317839" w:rsidRPr="007B0BCC">
              <w:rPr>
                <w:rFonts w:asciiTheme="minorHAnsi" w:hAnsiTheme="minorHAnsi" w:cstheme="minorHAnsi"/>
                <w:sz w:val="20"/>
                <w:szCs w:val="20"/>
              </w:rPr>
              <w:t xml:space="preserve">, covering components of Reading, Writing and Oracy, </w:t>
            </w:r>
            <w:r w:rsidRPr="007B0BCC">
              <w:rPr>
                <w:rFonts w:asciiTheme="minorHAnsi" w:hAnsiTheme="minorHAnsi" w:cstheme="minorHAnsi"/>
                <w:sz w:val="20"/>
                <w:szCs w:val="20"/>
              </w:rPr>
              <w:t xml:space="preserve">are consistently woven into daily teaching to implicitly support the needs of all learners in the </w:t>
            </w:r>
            <w:r w:rsidR="00317839" w:rsidRPr="007B0BCC">
              <w:rPr>
                <w:rFonts w:asciiTheme="minorHAnsi" w:hAnsiTheme="minorHAnsi" w:cstheme="minorHAnsi"/>
                <w:sz w:val="20"/>
                <w:szCs w:val="20"/>
              </w:rPr>
              <w:t xml:space="preserve">English </w:t>
            </w:r>
            <w:r w:rsidRPr="007B0BCC">
              <w:rPr>
                <w:rFonts w:asciiTheme="minorHAnsi" w:hAnsiTheme="minorHAnsi" w:cstheme="minorHAnsi"/>
                <w:sz w:val="20"/>
                <w:szCs w:val="20"/>
              </w:rPr>
              <w:t>class</w:t>
            </w:r>
            <w:r w:rsidR="00317839" w:rsidRPr="007B0BCC">
              <w:rPr>
                <w:rFonts w:asciiTheme="minorHAnsi" w:hAnsiTheme="minorHAnsi" w:cstheme="minorHAnsi"/>
                <w:sz w:val="20"/>
                <w:szCs w:val="20"/>
              </w:rPr>
              <w:t>room</w:t>
            </w:r>
            <w:r w:rsidRPr="007B0BCC">
              <w:rPr>
                <w:rFonts w:asciiTheme="minorHAnsi" w:hAnsiTheme="minorHAnsi" w:cstheme="minorHAnsi"/>
                <w:sz w:val="20"/>
                <w:szCs w:val="20"/>
              </w:rPr>
              <w:t>.</w:t>
            </w:r>
          </w:p>
        </w:tc>
      </w:tr>
      <w:tr w:rsidR="007C72B4" w:rsidRPr="00C748A4" w14:paraId="5886DE94" w14:textId="77777777" w:rsidTr="7B6576B5">
        <w:trPr>
          <w:cantSplit/>
          <w:trHeight w:val="236"/>
        </w:trPr>
        <w:tc>
          <w:tcPr>
            <w:tcW w:w="900" w:type="dxa"/>
            <w:vMerge/>
            <w:textDirection w:val="btLr"/>
          </w:tcPr>
          <w:p w14:paraId="12A97BD3"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0B000853" w14:textId="77777777" w:rsidR="003E38AD" w:rsidRPr="006F090E" w:rsidRDefault="003E38AD" w:rsidP="006F090E">
            <w:pPr>
              <w:pStyle w:val="NoSpacing"/>
              <w:ind w:left="113" w:right="113"/>
              <w:jc w:val="center"/>
              <w:rPr>
                <w:rFonts w:asciiTheme="minorHAnsi" w:hAnsiTheme="minorHAnsi" w:cstheme="minorHAnsi"/>
                <w:sz w:val="20"/>
                <w:szCs w:val="20"/>
              </w:rPr>
            </w:pPr>
          </w:p>
        </w:tc>
        <w:tc>
          <w:tcPr>
            <w:tcW w:w="992" w:type="dxa"/>
          </w:tcPr>
          <w:p w14:paraId="1B4C143F"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Pr>
          <w:p w14:paraId="50B18249" w14:textId="7A891157" w:rsidR="003E38AD" w:rsidRPr="007B0BCC" w:rsidRDefault="003E38AD" w:rsidP="003E38AD">
            <w:pPr>
              <w:pStyle w:val="NoSpacing"/>
              <w:numPr>
                <w:ilvl w:val="0"/>
                <w:numId w:val="6"/>
              </w:numPr>
              <w:rPr>
                <w:rFonts w:asciiTheme="minorHAnsi" w:hAnsiTheme="minorHAnsi" w:cstheme="minorHAnsi"/>
                <w:sz w:val="20"/>
                <w:szCs w:val="20"/>
              </w:rPr>
            </w:pPr>
            <w:r w:rsidRPr="007B0BCC">
              <w:rPr>
                <w:rFonts w:asciiTheme="minorHAnsi" w:hAnsiTheme="minorHAnsi" w:cstheme="minorHAnsi"/>
                <w:sz w:val="20"/>
                <w:szCs w:val="20"/>
              </w:rPr>
              <w:t>Plan learning episodes which give learners with specific needs equity of access to class learning, enabling them to make individual progress</w:t>
            </w:r>
            <w:r w:rsidR="00A50FAE" w:rsidRPr="007B0BCC">
              <w:rPr>
                <w:rFonts w:asciiTheme="minorHAnsi" w:hAnsiTheme="minorHAnsi" w:cstheme="minorHAnsi"/>
                <w:sz w:val="20"/>
                <w:szCs w:val="20"/>
              </w:rPr>
              <w:t xml:space="preserve"> in their English lessons.</w:t>
            </w:r>
          </w:p>
          <w:p w14:paraId="44E01CB6" w14:textId="22698D67" w:rsidR="003E38AD" w:rsidRPr="007B0BCC" w:rsidRDefault="003E38AD" w:rsidP="003E38AD">
            <w:pPr>
              <w:pStyle w:val="NoSpacing"/>
              <w:numPr>
                <w:ilvl w:val="0"/>
                <w:numId w:val="6"/>
              </w:numPr>
              <w:rPr>
                <w:rFonts w:asciiTheme="minorHAnsi" w:hAnsiTheme="minorHAnsi" w:cstheme="minorHAnsi"/>
                <w:sz w:val="20"/>
                <w:szCs w:val="20"/>
              </w:rPr>
            </w:pPr>
            <w:r w:rsidRPr="007B0BCC">
              <w:rPr>
                <w:rFonts w:asciiTheme="minorHAnsi" w:hAnsiTheme="minorHAnsi" w:cstheme="minorHAnsi"/>
                <w:sz w:val="20"/>
                <w:szCs w:val="20"/>
              </w:rPr>
              <w:t xml:space="preserve">Create </w:t>
            </w:r>
            <w:r w:rsidR="00E33F20" w:rsidRPr="007B0BCC">
              <w:rPr>
                <w:rFonts w:asciiTheme="minorHAnsi" w:hAnsiTheme="minorHAnsi" w:cstheme="minorHAnsi"/>
                <w:sz w:val="20"/>
                <w:szCs w:val="20"/>
              </w:rPr>
              <w:t xml:space="preserve">scaffolded and alternative-route </w:t>
            </w:r>
            <w:r w:rsidRPr="007B0BCC">
              <w:rPr>
                <w:rFonts w:asciiTheme="minorHAnsi" w:hAnsiTheme="minorHAnsi" w:cstheme="minorHAnsi"/>
                <w:sz w:val="20"/>
                <w:szCs w:val="20"/>
              </w:rPr>
              <w:t>resources to support learners with specific needs which allow them to access and engage with the lesson in line with their peers</w:t>
            </w:r>
            <w:r w:rsidR="00A50FAE" w:rsidRPr="007B0BCC">
              <w:rPr>
                <w:rFonts w:asciiTheme="minorHAnsi" w:hAnsiTheme="minorHAnsi" w:cstheme="minorHAnsi"/>
                <w:sz w:val="20"/>
                <w:szCs w:val="20"/>
              </w:rPr>
              <w:t xml:space="preserve"> in their English lessons</w:t>
            </w:r>
            <w:r w:rsidRPr="007B0BCC">
              <w:rPr>
                <w:rFonts w:asciiTheme="minorHAnsi" w:hAnsiTheme="minorHAnsi" w:cstheme="minorHAnsi"/>
                <w:sz w:val="20"/>
                <w:szCs w:val="20"/>
              </w:rPr>
              <w:t>.</w:t>
            </w:r>
          </w:p>
          <w:p w14:paraId="64BA4510" w14:textId="77777777" w:rsidR="003E38AD" w:rsidRPr="007B0BCC" w:rsidRDefault="003E38AD" w:rsidP="001D2646">
            <w:pPr>
              <w:pStyle w:val="NoSpacing"/>
              <w:rPr>
                <w:rFonts w:asciiTheme="minorHAnsi" w:hAnsiTheme="minorHAnsi" w:cstheme="minorHAnsi"/>
                <w:sz w:val="20"/>
                <w:szCs w:val="20"/>
              </w:rPr>
            </w:pPr>
          </w:p>
        </w:tc>
        <w:tc>
          <w:tcPr>
            <w:tcW w:w="2619" w:type="dxa"/>
          </w:tcPr>
          <w:p w14:paraId="58F85393" w14:textId="776B1DA1" w:rsidR="003E38AD" w:rsidRPr="007B0BCC" w:rsidRDefault="00A50FAE"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Make</w:t>
            </w:r>
            <w:r w:rsidR="003E38AD" w:rsidRPr="007B0BCC">
              <w:rPr>
                <w:rFonts w:asciiTheme="minorHAnsi" w:hAnsiTheme="minorHAnsi" w:cstheme="minorHAnsi"/>
                <w:sz w:val="20"/>
                <w:szCs w:val="20"/>
              </w:rPr>
              <w:t xml:space="preserve"> adjustments to key learning resources in order to enable access for all students</w:t>
            </w:r>
            <w:r w:rsidRPr="007B0BCC">
              <w:rPr>
                <w:rFonts w:asciiTheme="minorHAnsi" w:hAnsiTheme="minorHAnsi" w:cstheme="minorHAnsi"/>
                <w:sz w:val="20"/>
                <w:szCs w:val="20"/>
              </w:rPr>
              <w:t xml:space="preserve"> in their English lesson</w:t>
            </w:r>
            <w:r w:rsidR="003E38AD" w:rsidRPr="007B0BCC">
              <w:rPr>
                <w:rFonts w:asciiTheme="minorHAnsi" w:hAnsiTheme="minorHAnsi" w:cstheme="minorHAnsi"/>
                <w:sz w:val="20"/>
                <w:szCs w:val="20"/>
              </w:rPr>
              <w:t xml:space="preserve">. </w:t>
            </w:r>
          </w:p>
        </w:tc>
        <w:tc>
          <w:tcPr>
            <w:tcW w:w="2619" w:type="dxa"/>
          </w:tcPr>
          <w:p w14:paraId="49AB034C" w14:textId="1790E602"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 xml:space="preserve">Create, structure and organise </w:t>
            </w:r>
            <w:r w:rsidR="00A50FAE" w:rsidRPr="007B0BCC">
              <w:rPr>
                <w:rFonts w:asciiTheme="minorHAnsi" w:hAnsiTheme="minorHAnsi" w:cstheme="minorHAnsi"/>
                <w:sz w:val="20"/>
                <w:szCs w:val="20"/>
              </w:rPr>
              <w:t xml:space="preserve">English subject </w:t>
            </w:r>
            <w:r w:rsidRPr="007B0BCC">
              <w:rPr>
                <w:rFonts w:asciiTheme="minorHAnsi" w:hAnsiTheme="minorHAnsi" w:cstheme="minorHAnsi"/>
                <w:sz w:val="20"/>
                <w:szCs w:val="20"/>
              </w:rPr>
              <w:t>resources from the outset which are accessible to all learners.</w:t>
            </w:r>
          </w:p>
          <w:p w14:paraId="40AA4CBB" w14:textId="7B093FBB"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Use formative assessment to accurately identify learning gaps and apply questioning to build knowledge</w:t>
            </w:r>
            <w:r w:rsidR="00A50FAE" w:rsidRPr="007B0BCC">
              <w:rPr>
                <w:rFonts w:asciiTheme="minorHAnsi" w:hAnsiTheme="minorHAnsi" w:cstheme="minorHAnsi"/>
                <w:sz w:val="20"/>
                <w:szCs w:val="20"/>
              </w:rPr>
              <w:t xml:space="preserve"> on skills and content across the English curriculum.</w:t>
            </w:r>
          </w:p>
          <w:p w14:paraId="604E7EC5" w14:textId="77777777" w:rsidR="003E38AD" w:rsidRPr="007B0BCC" w:rsidRDefault="003E38AD" w:rsidP="001D2646">
            <w:pPr>
              <w:pStyle w:val="NoSpacing"/>
              <w:ind w:left="360"/>
              <w:rPr>
                <w:rFonts w:asciiTheme="minorHAnsi" w:hAnsiTheme="minorHAnsi" w:cstheme="minorHAnsi"/>
                <w:sz w:val="20"/>
                <w:szCs w:val="20"/>
              </w:rPr>
            </w:pPr>
          </w:p>
        </w:tc>
        <w:tc>
          <w:tcPr>
            <w:tcW w:w="2619" w:type="dxa"/>
          </w:tcPr>
          <w:p w14:paraId="52290394"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Support individual learners with specific skill development through appropriate formative assessment</w:t>
            </w:r>
            <w:r w:rsidR="00A50FAE" w:rsidRPr="007B0BCC">
              <w:rPr>
                <w:rFonts w:asciiTheme="minorHAnsi" w:hAnsiTheme="minorHAnsi" w:cstheme="minorHAnsi"/>
                <w:sz w:val="20"/>
                <w:szCs w:val="20"/>
              </w:rPr>
              <w:t xml:space="preserve"> in their English lessons</w:t>
            </w:r>
            <w:r w:rsidRPr="007B0BCC">
              <w:rPr>
                <w:rFonts w:asciiTheme="minorHAnsi" w:hAnsiTheme="minorHAnsi" w:cstheme="minorHAnsi"/>
                <w:sz w:val="20"/>
                <w:szCs w:val="20"/>
              </w:rPr>
              <w:t>.</w:t>
            </w:r>
          </w:p>
          <w:p w14:paraId="3E62276E" w14:textId="737DBB81" w:rsidR="00A50FAE" w:rsidRPr="007B0BCC" w:rsidRDefault="00A50FAE"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Utilise a range of appropriate activities to support the development of Reading, Writing and Oracy to support progress in the English lesson.</w:t>
            </w:r>
          </w:p>
        </w:tc>
        <w:tc>
          <w:tcPr>
            <w:tcW w:w="2620" w:type="dxa"/>
            <w:tcBorders>
              <w:right w:val="single" w:sz="24" w:space="0" w:color="auto"/>
            </w:tcBorders>
          </w:tcPr>
          <w:p w14:paraId="4C36A25E"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Calmly divert learning trajectory within the lesson to ensure learning is on track to meet the objectives for all students</w:t>
            </w:r>
            <w:r w:rsidR="00A50FAE" w:rsidRPr="007B0BCC">
              <w:rPr>
                <w:rFonts w:asciiTheme="minorHAnsi" w:hAnsiTheme="minorHAnsi" w:cstheme="minorHAnsi"/>
                <w:sz w:val="20"/>
                <w:szCs w:val="20"/>
              </w:rPr>
              <w:t xml:space="preserve"> in the English lesson</w:t>
            </w:r>
            <w:r w:rsidRPr="007B0BCC">
              <w:rPr>
                <w:rFonts w:asciiTheme="minorHAnsi" w:hAnsiTheme="minorHAnsi" w:cstheme="minorHAnsi"/>
                <w:sz w:val="20"/>
                <w:szCs w:val="20"/>
              </w:rPr>
              <w:t>.</w:t>
            </w:r>
          </w:p>
          <w:p w14:paraId="7B1AC8C7" w14:textId="77777777" w:rsidR="00A50FAE" w:rsidRPr="007B0BCC" w:rsidRDefault="00A50FAE"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Employ a range of questioning and activities supporting the development of Reading, Writing and Oracy skill within the English classroom to address misconception and support deeper encoding.</w:t>
            </w:r>
          </w:p>
          <w:p w14:paraId="568F74F6" w14:textId="50056C5B" w:rsidR="00A50FAE" w:rsidRPr="007B0BCC" w:rsidRDefault="00A50FAE" w:rsidP="003E38AD">
            <w:pPr>
              <w:pStyle w:val="NoSpacing"/>
              <w:numPr>
                <w:ilvl w:val="0"/>
                <w:numId w:val="5"/>
              </w:numPr>
              <w:rPr>
                <w:rFonts w:asciiTheme="minorHAnsi" w:hAnsiTheme="minorHAnsi" w:cstheme="minorHAnsi"/>
                <w:sz w:val="20"/>
                <w:szCs w:val="20"/>
              </w:rPr>
            </w:pPr>
          </w:p>
        </w:tc>
      </w:tr>
      <w:tr w:rsidR="007C72B4" w:rsidRPr="00C748A4" w14:paraId="071C6169" w14:textId="77777777" w:rsidTr="7B6576B5">
        <w:trPr>
          <w:cantSplit/>
          <w:trHeight w:val="236"/>
        </w:trPr>
        <w:tc>
          <w:tcPr>
            <w:tcW w:w="900" w:type="dxa"/>
            <w:vMerge/>
            <w:textDirection w:val="btLr"/>
          </w:tcPr>
          <w:p w14:paraId="4915AC1B"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val="restart"/>
            <w:tcBorders>
              <w:top w:val="single" w:sz="8" w:space="0" w:color="auto"/>
              <w:bottom w:val="single" w:sz="24" w:space="0" w:color="auto"/>
            </w:tcBorders>
            <w:textDirection w:val="btLr"/>
            <w:vAlign w:val="center"/>
          </w:tcPr>
          <w:p w14:paraId="5F786791" w14:textId="77777777" w:rsidR="003E38AD" w:rsidRPr="006F090E" w:rsidRDefault="003E38AD" w:rsidP="006F090E">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Behaviour</w:t>
            </w:r>
          </w:p>
        </w:tc>
        <w:tc>
          <w:tcPr>
            <w:tcW w:w="992" w:type="dxa"/>
            <w:tcBorders>
              <w:top w:val="single" w:sz="8" w:space="0" w:color="auto"/>
            </w:tcBorders>
          </w:tcPr>
          <w:p w14:paraId="292A04C3"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4C057392" w14:textId="77777777" w:rsidR="003E38AD" w:rsidRPr="006F090E" w:rsidRDefault="003E38AD" w:rsidP="001D2646">
            <w:pPr>
              <w:pStyle w:val="NoSpacing"/>
              <w:rPr>
                <w:rFonts w:asciiTheme="minorHAnsi" w:hAnsiTheme="minorHAnsi" w:cstheme="minorHAnsi"/>
                <w:i/>
                <w:sz w:val="20"/>
                <w:szCs w:val="20"/>
              </w:rPr>
            </w:pPr>
          </w:p>
        </w:tc>
        <w:tc>
          <w:tcPr>
            <w:tcW w:w="2619" w:type="dxa"/>
            <w:tcBorders>
              <w:top w:val="single" w:sz="8" w:space="0" w:color="auto"/>
            </w:tcBorders>
          </w:tcPr>
          <w:p w14:paraId="082F93DD" w14:textId="329C6C59" w:rsidR="003E38AD" w:rsidRPr="007B0BCC" w:rsidRDefault="003E38AD" w:rsidP="003E38AD">
            <w:pPr>
              <w:pStyle w:val="NoSpacing"/>
              <w:numPr>
                <w:ilvl w:val="0"/>
                <w:numId w:val="6"/>
              </w:numPr>
              <w:rPr>
                <w:rFonts w:asciiTheme="minorHAnsi" w:hAnsiTheme="minorHAnsi" w:cstheme="minorHAnsi"/>
                <w:sz w:val="20"/>
                <w:szCs w:val="20"/>
              </w:rPr>
            </w:pPr>
            <w:r w:rsidRPr="007B0BCC">
              <w:rPr>
                <w:rFonts w:asciiTheme="minorHAnsi" w:hAnsiTheme="minorHAnsi" w:cstheme="minorHAnsi"/>
                <w:sz w:val="20"/>
                <w:szCs w:val="20"/>
              </w:rPr>
              <w:t>The teacher’s own conduct and expectations set the climate for learning in the</w:t>
            </w:r>
            <w:r w:rsidR="00A50FAE" w:rsidRPr="007B0BCC">
              <w:rPr>
                <w:rFonts w:asciiTheme="minorHAnsi" w:hAnsiTheme="minorHAnsi" w:cstheme="minorHAnsi"/>
                <w:sz w:val="20"/>
                <w:szCs w:val="20"/>
              </w:rPr>
              <w:t xml:space="preserve"> English </w:t>
            </w:r>
            <w:r w:rsidRPr="007B0BCC">
              <w:rPr>
                <w:rFonts w:asciiTheme="minorHAnsi" w:hAnsiTheme="minorHAnsi" w:cstheme="minorHAnsi"/>
                <w:sz w:val="20"/>
                <w:szCs w:val="20"/>
              </w:rPr>
              <w:t>classroom.</w:t>
            </w:r>
          </w:p>
          <w:p w14:paraId="24484760" w14:textId="77777777" w:rsidR="003E38AD" w:rsidRPr="007B0BCC" w:rsidRDefault="003E38AD" w:rsidP="003E38AD">
            <w:pPr>
              <w:pStyle w:val="NoSpacing"/>
              <w:numPr>
                <w:ilvl w:val="0"/>
                <w:numId w:val="6"/>
              </w:numPr>
              <w:rPr>
                <w:rFonts w:asciiTheme="minorHAnsi" w:hAnsiTheme="minorHAnsi" w:cstheme="minorHAnsi"/>
                <w:sz w:val="20"/>
                <w:szCs w:val="20"/>
              </w:rPr>
            </w:pPr>
            <w:r w:rsidRPr="007B0BCC">
              <w:rPr>
                <w:rFonts w:asciiTheme="minorHAnsi" w:hAnsiTheme="minorHAnsi" w:cstheme="minorHAnsi"/>
                <w:sz w:val="20"/>
                <w:szCs w:val="20"/>
              </w:rPr>
              <w:t xml:space="preserve">All learners should be supported and safe in their classroom environment. </w:t>
            </w:r>
          </w:p>
        </w:tc>
        <w:tc>
          <w:tcPr>
            <w:tcW w:w="2619" w:type="dxa"/>
            <w:tcBorders>
              <w:top w:val="single" w:sz="8" w:space="0" w:color="auto"/>
            </w:tcBorders>
          </w:tcPr>
          <w:p w14:paraId="03E6E94C"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English teachers should consistently follow the behaviour policy of their school and apply it fairly.</w:t>
            </w:r>
          </w:p>
          <w:p w14:paraId="4C90BDA8" w14:textId="696D0605"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Lesson planning is an integral part of positive behaviour management</w:t>
            </w:r>
            <w:r w:rsidR="00A50FAE" w:rsidRPr="007B0BCC">
              <w:rPr>
                <w:rFonts w:asciiTheme="minorHAnsi" w:hAnsiTheme="minorHAnsi" w:cstheme="minorHAnsi"/>
                <w:sz w:val="20"/>
                <w:szCs w:val="20"/>
              </w:rPr>
              <w:t xml:space="preserve"> in the English classroom</w:t>
            </w:r>
            <w:r w:rsidRPr="007B0BCC">
              <w:rPr>
                <w:rFonts w:asciiTheme="minorHAnsi" w:hAnsiTheme="minorHAnsi" w:cstheme="minorHAnsi"/>
                <w:sz w:val="20"/>
                <w:szCs w:val="20"/>
              </w:rPr>
              <w:t>.</w:t>
            </w:r>
          </w:p>
        </w:tc>
        <w:tc>
          <w:tcPr>
            <w:tcW w:w="2619" w:type="dxa"/>
            <w:tcBorders>
              <w:top w:val="single" w:sz="8" w:space="0" w:color="auto"/>
            </w:tcBorders>
          </w:tcPr>
          <w:p w14:paraId="67C8C6F2" w14:textId="1056295A" w:rsidR="003E38AD" w:rsidRPr="007B0BCC" w:rsidRDefault="003E38AD" w:rsidP="7B6576B5">
            <w:pPr>
              <w:pStyle w:val="NoSpacing"/>
              <w:numPr>
                <w:ilvl w:val="0"/>
                <w:numId w:val="5"/>
              </w:numPr>
              <w:rPr>
                <w:rFonts w:asciiTheme="minorHAnsi" w:hAnsiTheme="minorHAnsi"/>
                <w:sz w:val="20"/>
                <w:szCs w:val="20"/>
              </w:rPr>
            </w:pPr>
            <w:r w:rsidRPr="007B0BCC">
              <w:rPr>
                <w:rFonts w:asciiTheme="minorHAnsi" w:hAnsiTheme="minorHAnsi"/>
                <w:sz w:val="20"/>
                <w:szCs w:val="20"/>
              </w:rPr>
              <w:t xml:space="preserve">The teacher must always be ‘the adult in the classroom’ and understand emotional intelligence, particularly when engaging with sensitive texts. </w:t>
            </w:r>
          </w:p>
        </w:tc>
        <w:tc>
          <w:tcPr>
            <w:tcW w:w="2619" w:type="dxa"/>
          </w:tcPr>
          <w:p w14:paraId="1C8527DB" w14:textId="751C9C0B" w:rsidR="003E38AD" w:rsidRPr="007B0BCC" w:rsidRDefault="003E38AD" w:rsidP="7B6576B5">
            <w:pPr>
              <w:pStyle w:val="NoSpacing"/>
              <w:numPr>
                <w:ilvl w:val="0"/>
                <w:numId w:val="5"/>
              </w:numPr>
              <w:rPr>
                <w:rFonts w:asciiTheme="minorHAnsi" w:hAnsiTheme="minorHAnsi"/>
                <w:sz w:val="20"/>
                <w:szCs w:val="20"/>
              </w:rPr>
            </w:pPr>
            <w:r w:rsidRPr="007B0BCC">
              <w:rPr>
                <w:rFonts w:asciiTheme="minorHAnsi" w:hAnsiTheme="minorHAnsi"/>
                <w:sz w:val="20"/>
                <w:szCs w:val="20"/>
              </w:rPr>
              <w:t>Observing key colleagues in their application of behaviour strategies is an essential resource. The teaching of drama, either as part of the English curriculum or as a discrete subject, is a valuable exercise.</w:t>
            </w:r>
          </w:p>
        </w:tc>
        <w:tc>
          <w:tcPr>
            <w:tcW w:w="2620" w:type="dxa"/>
            <w:tcBorders>
              <w:top w:val="single" w:sz="8" w:space="0" w:color="auto"/>
              <w:right w:val="single" w:sz="24" w:space="0" w:color="auto"/>
            </w:tcBorders>
          </w:tcPr>
          <w:p w14:paraId="3B56AC4A" w14:textId="77777777" w:rsidR="003E38AD" w:rsidRPr="007B0BCC"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An English teacher draws upon a range of non-verbal and verbal strategies to establish and maintain a positive and safe learning environment for all students.</w:t>
            </w:r>
          </w:p>
        </w:tc>
      </w:tr>
      <w:tr w:rsidR="007C72B4" w:rsidRPr="00C748A4" w14:paraId="0DDB3B19" w14:textId="77777777" w:rsidTr="7B6576B5">
        <w:trPr>
          <w:cantSplit/>
          <w:trHeight w:val="236"/>
        </w:trPr>
        <w:tc>
          <w:tcPr>
            <w:tcW w:w="900" w:type="dxa"/>
            <w:vMerge/>
            <w:textDirection w:val="btLr"/>
          </w:tcPr>
          <w:p w14:paraId="66D1BA68" w14:textId="77777777" w:rsidR="003E38AD" w:rsidRPr="006F090E" w:rsidRDefault="003E38AD" w:rsidP="001D2646">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16E909A4" w14:textId="77777777" w:rsidR="003E38AD" w:rsidRPr="006F090E" w:rsidRDefault="003E38AD" w:rsidP="006F090E">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tcPr>
          <w:p w14:paraId="05239499" w14:textId="77777777" w:rsidR="003E38AD" w:rsidRPr="006F090E" w:rsidRDefault="003E38AD" w:rsidP="001D2646">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Borders>
              <w:bottom w:val="single" w:sz="24" w:space="0" w:color="auto"/>
            </w:tcBorders>
          </w:tcPr>
          <w:p w14:paraId="41087804" w14:textId="62B1AD7D" w:rsidR="003E38AD" w:rsidRPr="006F090E" w:rsidRDefault="003E38AD" w:rsidP="003E38AD">
            <w:pPr>
              <w:pStyle w:val="NoSpacing"/>
              <w:numPr>
                <w:ilvl w:val="0"/>
                <w:numId w:val="13"/>
              </w:numPr>
              <w:rPr>
                <w:rFonts w:asciiTheme="minorHAnsi" w:hAnsiTheme="minorHAnsi" w:cstheme="minorHAnsi"/>
                <w:sz w:val="20"/>
                <w:szCs w:val="20"/>
              </w:rPr>
            </w:pPr>
            <w:r w:rsidRPr="006F090E">
              <w:rPr>
                <w:rFonts w:asciiTheme="minorHAnsi" w:hAnsiTheme="minorHAnsi" w:cstheme="minorHAnsi"/>
                <w:sz w:val="20"/>
                <w:szCs w:val="20"/>
              </w:rPr>
              <w:t xml:space="preserve">Establish conditions for successful learning in a safe and motivating </w:t>
            </w:r>
            <w:r w:rsidR="00E71A12">
              <w:rPr>
                <w:rFonts w:asciiTheme="minorHAnsi" w:hAnsiTheme="minorHAnsi" w:cstheme="minorHAnsi"/>
                <w:sz w:val="20"/>
                <w:szCs w:val="20"/>
              </w:rPr>
              <w:t>English classroom environm</w:t>
            </w:r>
            <w:r w:rsidR="00E71A12" w:rsidRPr="006F090E">
              <w:rPr>
                <w:rFonts w:asciiTheme="minorHAnsi" w:hAnsiTheme="minorHAnsi" w:cstheme="minorHAnsi"/>
                <w:sz w:val="20"/>
                <w:szCs w:val="20"/>
              </w:rPr>
              <w:t>ent</w:t>
            </w:r>
            <w:r w:rsidRPr="006F090E">
              <w:rPr>
                <w:rFonts w:asciiTheme="minorHAnsi" w:hAnsiTheme="minorHAnsi" w:cstheme="minorHAnsi"/>
                <w:sz w:val="20"/>
                <w:szCs w:val="20"/>
              </w:rPr>
              <w:t>.</w:t>
            </w:r>
          </w:p>
          <w:p w14:paraId="7CF10166" w14:textId="34624540" w:rsidR="003E38AD" w:rsidRPr="006F090E" w:rsidRDefault="003E38AD" w:rsidP="003E38AD">
            <w:pPr>
              <w:pStyle w:val="NoSpacing"/>
              <w:numPr>
                <w:ilvl w:val="0"/>
                <w:numId w:val="13"/>
              </w:numPr>
              <w:rPr>
                <w:rFonts w:asciiTheme="minorHAnsi" w:hAnsiTheme="minorHAnsi" w:cstheme="minorHAnsi"/>
                <w:sz w:val="20"/>
                <w:szCs w:val="20"/>
              </w:rPr>
            </w:pPr>
            <w:r w:rsidRPr="006F090E">
              <w:rPr>
                <w:rFonts w:asciiTheme="minorHAnsi" w:hAnsiTheme="minorHAnsi" w:cstheme="minorHAnsi"/>
                <w:sz w:val="20"/>
                <w:szCs w:val="20"/>
              </w:rPr>
              <w:t>Begin to have an awareness of the importance of learning routines</w:t>
            </w:r>
            <w:r w:rsidR="00E71A12">
              <w:rPr>
                <w:rFonts w:asciiTheme="minorHAnsi" w:hAnsiTheme="minorHAnsi" w:cstheme="minorHAnsi"/>
                <w:sz w:val="20"/>
                <w:szCs w:val="20"/>
              </w:rPr>
              <w:t xml:space="preserve"> for pupils making progress in their English lessons</w:t>
            </w:r>
            <w:r w:rsidRPr="006F090E">
              <w:rPr>
                <w:rFonts w:asciiTheme="minorHAnsi" w:hAnsiTheme="minorHAnsi" w:cstheme="minorHAnsi"/>
                <w:sz w:val="20"/>
                <w:szCs w:val="20"/>
              </w:rPr>
              <w:t>.</w:t>
            </w:r>
          </w:p>
          <w:p w14:paraId="44CF9EFD" w14:textId="24EDBFD1" w:rsidR="003E38AD" w:rsidRPr="006F090E" w:rsidRDefault="003E38AD" w:rsidP="003E38AD">
            <w:pPr>
              <w:pStyle w:val="NoSpacing"/>
              <w:numPr>
                <w:ilvl w:val="0"/>
                <w:numId w:val="13"/>
              </w:numPr>
              <w:rPr>
                <w:rFonts w:asciiTheme="minorHAnsi" w:hAnsiTheme="minorHAnsi" w:cstheme="minorHAnsi"/>
                <w:sz w:val="20"/>
                <w:szCs w:val="20"/>
              </w:rPr>
            </w:pPr>
            <w:r w:rsidRPr="006F090E">
              <w:rPr>
                <w:rFonts w:asciiTheme="minorHAnsi" w:hAnsiTheme="minorHAnsi" w:cstheme="minorHAnsi"/>
                <w:sz w:val="20"/>
                <w:szCs w:val="20"/>
              </w:rPr>
              <w:t xml:space="preserve">Identify and respond to different types of disruption in the </w:t>
            </w:r>
            <w:r w:rsidR="00E71A12">
              <w:rPr>
                <w:rFonts w:asciiTheme="minorHAnsi" w:hAnsiTheme="minorHAnsi" w:cstheme="minorHAnsi"/>
                <w:sz w:val="20"/>
                <w:szCs w:val="20"/>
              </w:rPr>
              <w:t xml:space="preserve">English </w:t>
            </w:r>
            <w:r w:rsidRPr="006F090E">
              <w:rPr>
                <w:rFonts w:asciiTheme="minorHAnsi" w:hAnsiTheme="minorHAnsi" w:cstheme="minorHAnsi"/>
                <w:sz w:val="20"/>
                <w:szCs w:val="20"/>
              </w:rPr>
              <w:t>lesson, including low-level disruption.</w:t>
            </w:r>
          </w:p>
          <w:p w14:paraId="6C133057" w14:textId="77777777" w:rsidR="003E38AD" w:rsidRPr="006F090E" w:rsidRDefault="003E38AD" w:rsidP="001D2646">
            <w:pPr>
              <w:pStyle w:val="NoSpacing"/>
              <w:rPr>
                <w:rFonts w:asciiTheme="minorHAnsi" w:hAnsiTheme="minorHAnsi" w:cstheme="minorHAnsi"/>
                <w:sz w:val="20"/>
                <w:szCs w:val="20"/>
              </w:rPr>
            </w:pPr>
          </w:p>
          <w:p w14:paraId="3732710B" w14:textId="77777777" w:rsidR="003E38AD" w:rsidRPr="006F090E" w:rsidRDefault="003E38AD" w:rsidP="001D2646">
            <w:pPr>
              <w:pStyle w:val="NoSpacing"/>
              <w:rPr>
                <w:rFonts w:asciiTheme="minorHAnsi" w:hAnsiTheme="minorHAnsi" w:cstheme="minorHAnsi"/>
                <w:sz w:val="20"/>
                <w:szCs w:val="20"/>
              </w:rPr>
            </w:pPr>
          </w:p>
        </w:tc>
        <w:tc>
          <w:tcPr>
            <w:tcW w:w="2619" w:type="dxa"/>
            <w:tcBorders>
              <w:bottom w:val="single" w:sz="24" w:space="0" w:color="auto"/>
            </w:tcBorders>
          </w:tcPr>
          <w:p w14:paraId="25277B27" w14:textId="3393C017" w:rsidR="003E38AD" w:rsidRPr="006F090E" w:rsidRDefault="003E38AD" w:rsidP="003E38AD">
            <w:pPr>
              <w:pStyle w:val="NoSpacing"/>
              <w:numPr>
                <w:ilvl w:val="0"/>
                <w:numId w:val="13"/>
              </w:numPr>
              <w:rPr>
                <w:rFonts w:asciiTheme="minorHAnsi" w:hAnsiTheme="minorHAnsi" w:cstheme="minorHAnsi"/>
                <w:sz w:val="20"/>
                <w:szCs w:val="20"/>
              </w:rPr>
            </w:pPr>
            <w:r w:rsidRPr="006F090E">
              <w:rPr>
                <w:rFonts w:asciiTheme="minorHAnsi" w:hAnsiTheme="minorHAnsi" w:cstheme="minorHAnsi"/>
                <w:sz w:val="20"/>
                <w:szCs w:val="20"/>
              </w:rPr>
              <w:t xml:space="preserve">Create routines for the start and end of </w:t>
            </w:r>
            <w:r w:rsidR="00E71A12">
              <w:rPr>
                <w:rFonts w:asciiTheme="minorHAnsi" w:hAnsiTheme="minorHAnsi" w:cstheme="minorHAnsi"/>
                <w:sz w:val="20"/>
                <w:szCs w:val="20"/>
              </w:rPr>
              <w:t xml:space="preserve">English </w:t>
            </w:r>
            <w:r w:rsidRPr="006F090E">
              <w:rPr>
                <w:rFonts w:asciiTheme="minorHAnsi" w:hAnsiTheme="minorHAnsi" w:cstheme="minorHAnsi"/>
                <w:sz w:val="20"/>
                <w:szCs w:val="20"/>
              </w:rPr>
              <w:t>lessons which promote positive engagement and mutual respect.</w:t>
            </w:r>
          </w:p>
          <w:p w14:paraId="76AC5DEF" w14:textId="1F957712" w:rsidR="003E38AD" w:rsidRPr="006F090E" w:rsidRDefault="003E38AD" w:rsidP="003E38AD">
            <w:pPr>
              <w:pStyle w:val="NoSpacing"/>
              <w:numPr>
                <w:ilvl w:val="0"/>
                <w:numId w:val="5"/>
              </w:numPr>
              <w:rPr>
                <w:rFonts w:asciiTheme="minorHAnsi" w:hAnsiTheme="minorHAnsi" w:cstheme="minorHAnsi"/>
                <w:sz w:val="20"/>
                <w:szCs w:val="20"/>
              </w:rPr>
            </w:pPr>
            <w:r w:rsidRPr="006F090E">
              <w:rPr>
                <w:rFonts w:asciiTheme="minorHAnsi" w:hAnsiTheme="minorHAnsi" w:cstheme="minorHAnsi"/>
                <w:sz w:val="20"/>
                <w:szCs w:val="20"/>
              </w:rPr>
              <w:t>Plan lessons that respond to environmental and behavioural needs, with the purpose of creating a positive climate for learning</w:t>
            </w:r>
            <w:r w:rsidR="00E71A12">
              <w:rPr>
                <w:rFonts w:asciiTheme="minorHAnsi" w:hAnsiTheme="minorHAnsi" w:cstheme="minorHAnsi"/>
                <w:sz w:val="20"/>
                <w:szCs w:val="20"/>
              </w:rPr>
              <w:t xml:space="preserve"> in all components of English (Reading, Writing and Oracy)</w:t>
            </w:r>
            <w:r w:rsidRPr="006F090E">
              <w:rPr>
                <w:rFonts w:asciiTheme="minorHAnsi" w:hAnsiTheme="minorHAnsi" w:cstheme="minorHAnsi"/>
                <w:sz w:val="20"/>
                <w:szCs w:val="20"/>
              </w:rPr>
              <w:t xml:space="preserve">. </w:t>
            </w:r>
          </w:p>
        </w:tc>
        <w:tc>
          <w:tcPr>
            <w:tcW w:w="2619" w:type="dxa"/>
            <w:tcBorders>
              <w:bottom w:val="single" w:sz="24" w:space="0" w:color="auto"/>
            </w:tcBorders>
          </w:tcPr>
          <w:p w14:paraId="665ED20D" w14:textId="77777777" w:rsidR="003E38AD" w:rsidRDefault="003E38AD" w:rsidP="003E38AD">
            <w:pPr>
              <w:pStyle w:val="NoSpacing"/>
              <w:numPr>
                <w:ilvl w:val="0"/>
                <w:numId w:val="5"/>
              </w:numPr>
              <w:rPr>
                <w:rFonts w:asciiTheme="minorHAnsi" w:hAnsiTheme="minorHAnsi" w:cstheme="minorHAnsi"/>
                <w:sz w:val="20"/>
                <w:szCs w:val="20"/>
              </w:rPr>
            </w:pPr>
            <w:r w:rsidRPr="006F090E">
              <w:rPr>
                <w:rFonts w:asciiTheme="minorHAnsi" w:hAnsiTheme="minorHAnsi" w:cstheme="minorHAnsi"/>
                <w:sz w:val="20"/>
                <w:szCs w:val="20"/>
              </w:rPr>
              <w:t xml:space="preserve">Diffuse potentially confrontational situations in the </w:t>
            </w:r>
            <w:r w:rsidR="00E71A12">
              <w:rPr>
                <w:rFonts w:asciiTheme="minorHAnsi" w:hAnsiTheme="minorHAnsi" w:cstheme="minorHAnsi"/>
                <w:sz w:val="20"/>
                <w:szCs w:val="20"/>
              </w:rPr>
              <w:t xml:space="preserve">English </w:t>
            </w:r>
            <w:r w:rsidRPr="006F090E">
              <w:rPr>
                <w:rFonts w:asciiTheme="minorHAnsi" w:hAnsiTheme="minorHAnsi" w:cstheme="minorHAnsi"/>
                <w:sz w:val="20"/>
                <w:szCs w:val="20"/>
              </w:rPr>
              <w:t>classroom.</w:t>
            </w:r>
          </w:p>
          <w:p w14:paraId="4D9C80B3" w14:textId="6BCECB18" w:rsidR="00E71A12" w:rsidRPr="006F090E" w:rsidRDefault="00E71A12" w:rsidP="003E38AD">
            <w:pPr>
              <w:pStyle w:val="NoSpacing"/>
              <w:numPr>
                <w:ilvl w:val="0"/>
                <w:numId w:val="5"/>
              </w:numPr>
              <w:rPr>
                <w:rFonts w:asciiTheme="minorHAnsi" w:hAnsiTheme="minorHAnsi" w:cstheme="minorHAnsi"/>
                <w:sz w:val="20"/>
                <w:szCs w:val="20"/>
              </w:rPr>
            </w:pPr>
            <w:r>
              <w:rPr>
                <w:rFonts w:asciiTheme="minorHAnsi" w:hAnsiTheme="minorHAnsi" w:cstheme="minorHAnsi"/>
                <w:sz w:val="20"/>
                <w:szCs w:val="20"/>
              </w:rPr>
              <w:t>Be able to relate issues / situations to wider literature, especially Young Adult Fiction.</w:t>
            </w:r>
          </w:p>
        </w:tc>
        <w:tc>
          <w:tcPr>
            <w:tcW w:w="2619" w:type="dxa"/>
            <w:tcBorders>
              <w:bottom w:val="single" w:sz="24" w:space="0" w:color="auto"/>
            </w:tcBorders>
          </w:tcPr>
          <w:p w14:paraId="378B1AF0" w14:textId="77777777" w:rsidR="003E38AD" w:rsidRDefault="003E38AD" w:rsidP="003E38AD">
            <w:pPr>
              <w:pStyle w:val="NoSpacing"/>
              <w:numPr>
                <w:ilvl w:val="0"/>
                <w:numId w:val="5"/>
              </w:numPr>
              <w:rPr>
                <w:rFonts w:asciiTheme="minorHAnsi" w:hAnsiTheme="minorHAnsi" w:cstheme="minorHAnsi"/>
                <w:sz w:val="20"/>
                <w:szCs w:val="20"/>
              </w:rPr>
            </w:pPr>
            <w:r w:rsidRPr="006F090E">
              <w:rPr>
                <w:rFonts w:asciiTheme="minorHAnsi" w:hAnsiTheme="minorHAnsi" w:cstheme="minorHAnsi"/>
                <w:sz w:val="20"/>
                <w:szCs w:val="20"/>
              </w:rPr>
              <w:t>Draw upon a range of strategies to support and encourage all learners, whilst maintaining a safe learning environment</w:t>
            </w:r>
            <w:r w:rsidR="00E71A12">
              <w:rPr>
                <w:rFonts w:asciiTheme="minorHAnsi" w:hAnsiTheme="minorHAnsi" w:cstheme="minorHAnsi"/>
                <w:sz w:val="20"/>
                <w:szCs w:val="20"/>
              </w:rPr>
              <w:t xml:space="preserve"> in the English classroom</w:t>
            </w:r>
            <w:r w:rsidRPr="006F090E">
              <w:rPr>
                <w:rFonts w:asciiTheme="minorHAnsi" w:hAnsiTheme="minorHAnsi" w:cstheme="minorHAnsi"/>
                <w:sz w:val="20"/>
                <w:szCs w:val="20"/>
              </w:rPr>
              <w:t>.</w:t>
            </w:r>
          </w:p>
          <w:p w14:paraId="08023C01" w14:textId="227E69CD" w:rsidR="00E71A12" w:rsidRPr="006F090E" w:rsidRDefault="00E71A12" w:rsidP="003E38AD">
            <w:pPr>
              <w:pStyle w:val="NoSpacing"/>
              <w:numPr>
                <w:ilvl w:val="0"/>
                <w:numId w:val="5"/>
              </w:numPr>
              <w:rPr>
                <w:rFonts w:asciiTheme="minorHAnsi" w:hAnsiTheme="minorHAnsi" w:cstheme="minorHAnsi"/>
                <w:sz w:val="20"/>
                <w:szCs w:val="20"/>
              </w:rPr>
            </w:pPr>
            <w:r>
              <w:rPr>
                <w:rFonts w:asciiTheme="minorHAnsi" w:hAnsiTheme="minorHAnsi" w:cstheme="minorHAnsi"/>
                <w:sz w:val="20"/>
                <w:szCs w:val="20"/>
              </w:rPr>
              <w:t>Support and encourage awareness of behaviour and life experience beyond the English classroom through engagement with wider literature.</w:t>
            </w:r>
          </w:p>
        </w:tc>
        <w:tc>
          <w:tcPr>
            <w:tcW w:w="2620" w:type="dxa"/>
            <w:tcBorders>
              <w:bottom w:val="single" w:sz="24" w:space="0" w:color="auto"/>
              <w:right w:val="single" w:sz="24" w:space="0" w:color="auto"/>
            </w:tcBorders>
          </w:tcPr>
          <w:p w14:paraId="58C4B832" w14:textId="0F0F5FE9" w:rsidR="003E38AD" w:rsidRPr="006F090E" w:rsidRDefault="003E38AD" w:rsidP="003E38AD">
            <w:pPr>
              <w:pStyle w:val="NoSpacing"/>
              <w:numPr>
                <w:ilvl w:val="0"/>
                <w:numId w:val="5"/>
              </w:numPr>
              <w:rPr>
                <w:rFonts w:asciiTheme="minorHAnsi" w:hAnsiTheme="minorHAnsi" w:cstheme="minorHAnsi"/>
                <w:sz w:val="20"/>
                <w:szCs w:val="20"/>
              </w:rPr>
            </w:pPr>
            <w:r w:rsidRPr="007B0BCC">
              <w:rPr>
                <w:rFonts w:asciiTheme="minorHAnsi" w:hAnsiTheme="minorHAnsi" w:cstheme="minorHAnsi"/>
                <w:sz w:val="20"/>
                <w:szCs w:val="20"/>
              </w:rPr>
              <w:t>Recognise the behavioural needs of individual learners</w:t>
            </w:r>
            <w:r w:rsidR="002418B5" w:rsidRPr="007B0BCC">
              <w:rPr>
                <w:rFonts w:asciiTheme="minorHAnsi" w:hAnsiTheme="minorHAnsi" w:cstheme="minorHAnsi"/>
                <w:sz w:val="20"/>
                <w:szCs w:val="20"/>
              </w:rPr>
              <w:t xml:space="preserve"> </w:t>
            </w:r>
            <w:r w:rsidRPr="007B0BCC">
              <w:rPr>
                <w:rFonts w:asciiTheme="minorHAnsi" w:hAnsiTheme="minorHAnsi" w:cstheme="minorHAnsi"/>
                <w:sz w:val="20"/>
                <w:szCs w:val="20"/>
              </w:rPr>
              <w:t>and utilise appropriate strategies</w:t>
            </w:r>
            <w:r w:rsidR="002418B5" w:rsidRPr="007B0BCC">
              <w:rPr>
                <w:rFonts w:asciiTheme="minorHAnsi" w:hAnsiTheme="minorHAnsi" w:cstheme="minorHAnsi"/>
                <w:sz w:val="20"/>
                <w:szCs w:val="20"/>
              </w:rPr>
              <w:t xml:space="preserve">, such as relating to wider literature, supporting  the development of oracy </w:t>
            </w:r>
            <w:r w:rsidRPr="007B0BCC">
              <w:rPr>
                <w:rFonts w:asciiTheme="minorHAnsi" w:hAnsiTheme="minorHAnsi" w:cstheme="minorHAnsi"/>
                <w:sz w:val="20"/>
                <w:szCs w:val="20"/>
              </w:rPr>
              <w:t>to</w:t>
            </w:r>
            <w:r w:rsidR="002418B5" w:rsidRPr="007B0BCC">
              <w:rPr>
                <w:rFonts w:asciiTheme="minorHAnsi" w:hAnsiTheme="minorHAnsi" w:cstheme="minorHAnsi"/>
                <w:sz w:val="20"/>
                <w:szCs w:val="20"/>
              </w:rPr>
              <w:t xml:space="preserve"> focus on aspects of functional skill and personal hobbies and interests, as methods for</w:t>
            </w:r>
            <w:r w:rsidRPr="007B0BCC">
              <w:rPr>
                <w:rFonts w:asciiTheme="minorHAnsi" w:hAnsiTheme="minorHAnsi" w:cstheme="minorHAnsi"/>
                <w:sz w:val="20"/>
                <w:szCs w:val="20"/>
              </w:rPr>
              <w:t xml:space="preserve"> re-establish</w:t>
            </w:r>
            <w:r w:rsidR="002418B5" w:rsidRPr="007B0BCC">
              <w:rPr>
                <w:rFonts w:asciiTheme="minorHAnsi" w:hAnsiTheme="minorHAnsi" w:cstheme="minorHAnsi"/>
                <w:sz w:val="20"/>
                <w:szCs w:val="20"/>
              </w:rPr>
              <w:t>ing</w:t>
            </w:r>
            <w:r w:rsidRPr="007B0BCC">
              <w:rPr>
                <w:rFonts w:asciiTheme="minorHAnsi" w:hAnsiTheme="minorHAnsi" w:cstheme="minorHAnsi"/>
                <w:sz w:val="20"/>
                <w:szCs w:val="20"/>
              </w:rPr>
              <w:t xml:space="preserve"> order and </w:t>
            </w:r>
            <w:r w:rsidR="002418B5" w:rsidRPr="007B0BCC">
              <w:rPr>
                <w:rFonts w:asciiTheme="minorHAnsi" w:hAnsiTheme="minorHAnsi" w:cstheme="minorHAnsi"/>
                <w:sz w:val="20"/>
                <w:szCs w:val="20"/>
              </w:rPr>
              <w:t>engagement</w:t>
            </w:r>
            <w:r w:rsidRPr="007B0BCC">
              <w:rPr>
                <w:rFonts w:asciiTheme="minorHAnsi" w:hAnsiTheme="minorHAnsi" w:cstheme="minorHAnsi"/>
                <w:sz w:val="20"/>
                <w:szCs w:val="20"/>
              </w:rPr>
              <w:t xml:space="preserve"> in the</w:t>
            </w:r>
            <w:r w:rsidRPr="006F090E">
              <w:rPr>
                <w:rFonts w:asciiTheme="minorHAnsi" w:hAnsiTheme="minorHAnsi" w:cstheme="minorHAnsi"/>
                <w:sz w:val="20"/>
                <w:szCs w:val="20"/>
              </w:rPr>
              <w:t xml:space="preserve"> </w:t>
            </w:r>
            <w:r w:rsidR="002418B5">
              <w:rPr>
                <w:rFonts w:asciiTheme="minorHAnsi" w:hAnsiTheme="minorHAnsi" w:cstheme="minorHAnsi"/>
                <w:sz w:val="20"/>
                <w:szCs w:val="20"/>
              </w:rPr>
              <w:t xml:space="preserve">English </w:t>
            </w:r>
            <w:r w:rsidRPr="006F090E">
              <w:rPr>
                <w:rFonts w:asciiTheme="minorHAnsi" w:hAnsiTheme="minorHAnsi" w:cstheme="minorHAnsi"/>
                <w:sz w:val="20"/>
                <w:szCs w:val="20"/>
              </w:rPr>
              <w:t>classroom.</w:t>
            </w:r>
          </w:p>
        </w:tc>
      </w:tr>
      <w:tr w:rsidR="007C72B4" w:rsidRPr="00C748A4" w14:paraId="7ED4DB86" w14:textId="77777777" w:rsidTr="7B6576B5">
        <w:trPr>
          <w:cantSplit/>
          <w:trHeight w:val="223"/>
        </w:trPr>
        <w:tc>
          <w:tcPr>
            <w:tcW w:w="900" w:type="dxa"/>
            <w:vMerge w:val="restart"/>
            <w:tcBorders>
              <w:top w:val="single" w:sz="24" w:space="0" w:color="auto"/>
              <w:left w:val="single" w:sz="24" w:space="0" w:color="auto"/>
            </w:tcBorders>
            <w:textDirection w:val="btLr"/>
          </w:tcPr>
          <w:p w14:paraId="2E76D4E5" w14:textId="77777777" w:rsidR="006509A0" w:rsidRPr="006F090E" w:rsidRDefault="006509A0" w:rsidP="006509A0">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lastRenderedPageBreak/>
              <w:t>SFE PRIORITIES AY 21/22</w:t>
            </w:r>
          </w:p>
        </w:tc>
        <w:tc>
          <w:tcPr>
            <w:tcW w:w="626" w:type="dxa"/>
            <w:vMerge w:val="restart"/>
            <w:tcBorders>
              <w:top w:val="single" w:sz="24" w:space="0" w:color="auto"/>
            </w:tcBorders>
            <w:textDirection w:val="btLr"/>
            <w:vAlign w:val="center"/>
          </w:tcPr>
          <w:p w14:paraId="1FD2327B" w14:textId="4F97D49F" w:rsidR="006509A0" w:rsidRPr="006F090E" w:rsidRDefault="006509A0" w:rsidP="006509A0">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992" w:type="dxa"/>
            <w:tcBorders>
              <w:top w:val="single" w:sz="24" w:space="0" w:color="auto"/>
            </w:tcBorders>
          </w:tcPr>
          <w:p w14:paraId="5DE751A1" w14:textId="77777777" w:rsidR="006509A0" w:rsidRPr="006F090E" w:rsidRDefault="006509A0" w:rsidP="006509A0">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0E336921" w14:textId="77777777" w:rsidR="006509A0" w:rsidRPr="006F090E" w:rsidRDefault="006509A0" w:rsidP="006509A0">
            <w:pPr>
              <w:pStyle w:val="NoSpacing"/>
              <w:rPr>
                <w:rFonts w:asciiTheme="minorHAnsi" w:hAnsiTheme="minorHAnsi" w:cstheme="minorHAnsi"/>
                <w:i/>
                <w:sz w:val="20"/>
                <w:szCs w:val="20"/>
              </w:rPr>
            </w:pPr>
          </w:p>
        </w:tc>
        <w:tc>
          <w:tcPr>
            <w:tcW w:w="2619" w:type="dxa"/>
            <w:tcBorders>
              <w:top w:val="single" w:sz="24" w:space="0" w:color="auto"/>
            </w:tcBorders>
          </w:tcPr>
          <w:p w14:paraId="0A6AE9BD" w14:textId="77777777" w:rsidR="006509A0" w:rsidRPr="0023131E" w:rsidRDefault="006509A0" w:rsidP="006509A0">
            <w:pPr>
              <w:pStyle w:val="NoSpacing"/>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4295B301"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040101D0"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35AF30E0" w14:textId="77777777" w:rsidR="006509A0" w:rsidRPr="0023131E" w:rsidRDefault="006509A0" w:rsidP="006509A0">
            <w:pPr>
              <w:pStyle w:val="ListParagraph"/>
              <w:ind w:left="360"/>
              <w:rPr>
                <w:rFonts w:asciiTheme="minorHAnsi" w:hAnsiTheme="minorHAnsi" w:cstheme="minorHAnsi"/>
                <w:sz w:val="20"/>
                <w:szCs w:val="20"/>
              </w:rPr>
            </w:pPr>
          </w:p>
          <w:p w14:paraId="1CF2D094" w14:textId="77777777" w:rsidR="006509A0" w:rsidRPr="0023131E" w:rsidRDefault="006509A0" w:rsidP="006509A0">
            <w:pPr>
              <w:pStyle w:val="NoSpacing"/>
              <w:rPr>
                <w:rFonts w:asciiTheme="minorHAnsi" w:hAnsiTheme="minorHAnsi" w:cstheme="minorHAnsi"/>
                <w:sz w:val="20"/>
                <w:szCs w:val="20"/>
              </w:rPr>
            </w:pPr>
          </w:p>
          <w:p w14:paraId="6554D015" w14:textId="77777777" w:rsidR="006509A0" w:rsidRPr="006F090E" w:rsidRDefault="006509A0" w:rsidP="006509A0">
            <w:pPr>
              <w:pStyle w:val="NoSpacing"/>
              <w:numPr>
                <w:ilvl w:val="0"/>
                <w:numId w:val="7"/>
              </w:numPr>
              <w:rPr>
                <w:rFonts w:asciiTheme="minorHAnsi" w:hAnsiTheme="minorHAnsi" w:cstheme="minorHAnsi"/>
                <w:sz w:val="20"/>
                <w:szCs w:val="20"/>
              </w:rPr>
            </w:pPr>
          </w:p>
        </w:tc>
        <w:tc>
          <w:tcPr>
            <w:tcW w:w="2619" w:type="dxa"/>
            <w:tcBorders>
              <w:top w:val="single" w:sz="24" w:space="0" w:color="auto"/>
            </w:tcBorders>
          </w:tcPr>
          <w:p w14:paraId="2A387105"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52548995"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102EFEE3"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01BF9F35" w14:textId="77777777" w:rsidR="006509A0" w:rsidRPr="006F090E" w:rsidRDefault="006509A0" w:rsidP="006509A0">
            <w:pPr>
              <w:pStyle w:val="NoSpacing"/>
              <w:rPr>
                <w:rFonts w:asciiTheme="minorHAnsi" w:hAnsiTheme="minorHAnsi" w:cstheme="minorHAnsi"/>
                <w:sz w:val="20"/>
                <w:szCs w:val="20"/>
              </w:rPr>
            </w:pPr>
          </w:p>
        </w:tc>
        <w:tc>
          <w:tcPr>
            <w:tcW w:w="2619" w:type="dxa"/>
            <w:tcBorders>
              <w:top w:val="single" w:sz="24" w:space="0" w:color="auto"/>
            </w:tcBorders>
          </w:tcPr>
          <w:p w14:paraId="75F4F133"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50D62E35"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43B78AAF"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735036D6"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675492B8" w14:textId="77777777" w:rsidR="006509A0" w:rsidRPr="0023131E" w:rsidRDefault="006509A0" w:rsidP="006509A0">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2F4B651C" w14:textId="77777777" w:rsidR="006509A0" w:rsidRPr="006F090E" w:rsidRDefault="006509A0" w:rsidP="006509A0">
            <w:pPr>
              <w:pStyle w:val="NoSpacing"/>
              <w:rPr>
                <w:rFonts w:asciiTheme="minorHAnsi" w:hAnsiTheme="minorHAnsi" w:cstheme="minorHAnsi"/>
                <w:sz w:val="20"/>
                <w:szCs w:val="20"/>
              </w:rPr>
            </w:pPr>
          </w:p>
        </w:tc>
        <w:tc>
          <w:tcPr>
            <w:tcW w:w="2619" w:type="dxa"/>
            <w:tcBorders>
              <w:top w:val="single" w:sz="24" w:space="0" w:color="auto"/>
            </w:tcBorders>
          </w:tcPr>
          <w:p w14:paraId="328D9B19"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7D83EA64"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7A72A722" w14:textId="77777777" w:rsidR="006509A0" w:rsidRPr="006F090E" w:rsidRDefault="006509A0" w:rsidP="006509A0">
            <w:pPr>
              <w:pStyle w:val="NoSpacing"/>
              <w:rPr>
                <w:rFonts w:asciiTheme="minorHAnsi" w:hAnsiTheme="minorHAnsi" w:cstheme="minorHAnsi"/>
                <w:sz w:val="20"/>
                <w:szCs w:val="20"/>
              </w:rPr>
            </w:pPr>
          </w:p>
        </w:tc>
        <w:tc>
          <w:tcPr>
            <w:tcW w:w="2620" w:type="dxa"/>
            <w:tcBorders>
              <w:top w:val="single" w:sz="24" w:space="0" w:color="auto"/>
              <w:right w:val="single" w:sz="24" w:space="0" w:color="auto"/>
            </w:tcBorders>
          </w:tcPr>
          <w:p w14:paraId="48C3F623"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20C687A4"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7B4E59C5" w14:textId="77777777" w:rsidR="006509A0" w:rsidRPr="0023131E" w:rsidRDefault="006509A0" w:rsidP="006509A0">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1B82AA88" w14:textId="77777777" w:rsidR="006509A0" w:rsidRPr="006F090E" w:rsidRDefault="006509A0" w:rsidP="006509A0">
            <w:pPr>
              <w:pStyle w:val="NoSpacing"/>
              <w:rPr>
                <w:rFonts w:asciiTheme="minorHAnsi" w:hAnsiTheme="minorHAnsi" w:cstheme="minorHAnsi"/>
                <w:sz w:val="20"/>
                <w:szCs w:val="20"/>
              </w:rPr>
            </w:pPr>
          </w:p>
        </w:tc>
      </w:tr>
      <w:tr w:rsidR="007C72B4" w:rsidRPr="00C748A4" w14:paraId="72DF7C50" w14:textId="77777777" w:rsidTr="7B6576B5">
        <w:trPr>
          <w:cantSplit/>
          <w:trHeight w:val="222"/>
        </w:trPr>
        <w:tc>
          <w:tcPr>
            <w:tcW w:w="900" w:type="dxa"/>
            <w:vMerge/>
            <w:textDirection w:val="btLr"/>
          </w:tcPr>
          <w:p w14:paraId="46F6A5C1" w14:textId="77777777" w:rsidR="004F1184" w:rsidRPr="006F090E" w:rsidRDefault="004F1184" w:rsidP="004F1184">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7F41C389" w14:textId="77777777" w:rsidR="004F1184" w:rsidRPr="006F090E" w:rsidRDefault="004F1184" w:rsidP="004F1184">
            <w:pPr>
              <w:pStyle w:val="NoSpacing"/>
              <w:ind w:left="113" w:right="113"/>
              <w:jc w:val="center"/>
              <w:rPr>
                <w:rFonts w:asciiTheme="minorHAnsi" w:hAnsiTheme="minorHAnsi" w:cstheme="minorHAnsi"/>
                <w:sz w:val="20"/>
                <w:szCs w:val="20"/>
              </w:rPr>
            </w:pPr>
          </w:p>
        </w:tc>
        <w:tc>
          <w:tcPr>
            <w:tcW w:w="992" w:type="dxa"/>
          </w:tcPr>
          <w:p w14:paraId="18F76A97" w14:textId="77777777" w:rsidR="004F1184" w:rsidRPr="006F090E" w:rsidRDefault="004F1184" w:rsidP="004F1184">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Pr>
          <w:p w14:paraId="1CA6C64F"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451297CB"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66C0D43B" w14:textId="77777777" w:rsidR="004F1184" w:rsidRPr="006F090E" w:rsidRDefault="004F1184" w:rsidP="004F1184">
            <w:pPr>
              <w:pStyle w:val="NoSpacing"/>
              <w:rPr>
                <w:rFonts w:asciiTheme="minorHAnsi" w:hAnsiTheme="minorHAnsi" w:cstheme="minorHAnsi"/>
                <w:sz w:val="20"/>
                <w:szCs w:val="20"/>
              </w:rPr>
            </w:pPr>
          </w:p>
        </w:tc>
        <w:tc>
          <w:tcPr>
            <w:tcW w:w="2619" w:type="dxa"/>
          </w:tcPr>
          <w:p w14:paraId="75563171"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06B3AF12"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364FF21F"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0E9AD02D" w14:textId="77777777" w:rsidR="004F1184" w:rsidRPr="006F090E" w:rsidRDefault="004F1184" w:rsidP="004F1184">
            <w:pPr>
              <w:pStyle w:val="NoSpacing"/>
              <w:rPr>
                <w:rFonts w:asciiTheme="minorHAnsi" w:hAnsiTheme="minorHAnsi" w:cstheme="minorHAnsi"/>
                <w:sz w:val="20"/>
                <w:szCs w:val="20"/>
              </w:rPr>
            </w:pPr>
          </w:p>
        </w:tc>
        <w:tc>
          <w:tcPr>
            <w:tcW w:w="2619" w:type="dxa"/>
          </w:tcPr>
          <w:p w14:paraId="34086C06"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4224F713"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1F276607"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643101AC" w14:textId="77777777" w:rsidR="004F1184" w:rsidRPr="006F090E" w:rsidRDefault="004F1184" w:rsidP="004F1184">
            <w:pPr>
              <w:pStyle w:val="NoSpacing"/>
              <w:rPr>
                <w:rFonts w:asciiTheme="minorHAnsi" w:hAnsiTheme="minorHAnsi" w:cstheme="minorHAnsi"/>
                <w:sz w:val="20"/>
                <w:szCs w:val="20"/>
              </w:rPr>
            </w:pPr>
          </w:p>
        </w:tc>
        <w:tc>
          <w:tcPr>
            <w:tcW w:w="2619" w:type="dxa"/>
          </w:tcPr>
          <w:p w14:paraId="4581D104"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203C6251"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47948B6D"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28B5B1CF"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471A0D95" w14:textId="77777777" w:rsidR="004F1184" w:rsidRPr="006F090E" w:rsidRDefault="004F1184" w:rsidP="004F1184">
            <w:pPr>
              <w:pStyle w:val="NoSpacing"/>
              <w:rPr>
                <w:rFonts w:asciiTheme="minorHAnsi" w:hAnsiTheme="minorHAnsi" w:cstheme="minorHAnsi"/>
                <w:sz w:val="20"/>
                <w:szCs w:val="20"/>
              </w:rPr>
            </w:pPr>
          </w:p>
        </w:tc>
        <w:tc>
          <w:tcPr>
            <w:tcW w:w="2620" w:type="dxa"/>
            <w:tcBorders>
              <w:right w:val="single" w:sz="24" w:space="0" w:color="auto"/>
            </w:tcBorders>
          </w:tcPr>
          <w:p w14:paraId="5D732A8A"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2633CFE5" w14:textId="77777777" w:rsidR="004F1184" w:rsidRPr="0023131E" w:rsidRDefault="004F1184" w:rsidP="004F1184">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4D87EEC3" w14:textId="77777777" w:rsidR="004F1184" w:rsidRPr="006F090E" w:rsidRDefault="004F1184" w:rsidP="004F1184">
            <w:pPr>
              <w:pStyle w:val="NoSpacing"/>
              <w:rPr>
                <w:rFonts w:asciiTheme="minorHAnsi" w:hAnsiTheme="minorHAnsi" w:cstheme="minorHAnsi"/>
                <w:sz w:val="20"/>
                <w:szCs w:val="20"/>
              </w:rPr>
            </w:pPr>
          </w:p>
        </w:tc>
      </w:tr>
      <w:tr w:rsidR="007C72B4" w:rsidRPr="00C748A4" w14:paraId="5407AC36" w14:textId="77777777" w:rsidTr="7B6576B5">
        <w:trPr>
          <w:cantSplit/>
          <w:trHeight w:val="222"/>
        </w:trPr>
        <w:tc>
          <w:tcPr>
            <w:tcW w:w="900" w:type="dxa"/>
            <w:vMerge/>
            <w:textDirection w:val="btLr"/>
          </w:tcPr>
          <w:p w14:paraId="1BECEAAE" w14:textId="77777777" w:rsidR="00BE0877" w:rsidRPr="006F090E" w:rsidRDefault="00BE0877" w:rsidP="00BE0877">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6AF3CA8F" w14:textId="5A22A288" w:rsidR="00BE0877" w:rsidRPr="006F090E" w:rsidRDefault="00BE0877" w:rsidP="00BE0877">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R</w:t>
            </w:r>
            <w:r w:rsidR="006509A0">
              <w:rPr>
                <w:rFonts w:asciiTheme="minorHAnsi" w:hAnsiTheme="minorHAnsi" w:cstheme="minorHAnsi"/>
                <w:sz w:val="20"/>
                <w:szCs w:val="20"/>
              </w:rPr>
              <w:t>elationship &amp; Sex Education (RSE)</w:t>
            </w:r>
          </w:p>
        </w:tc>
        <w:tc>
          <w:tcPr>
            <w:tcW w:w="992" w:type="dxa"/>
          </w:tcPr>
          <w:p w14:paraId="25AEB661" w14:textId="77777777" w:rsidR="00BE0877" w:rsidRPr="006F090E" w:rsidRDefault="00BE0877" w:rsidP="00BE0877">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3A976667" w14:textId="77777777" w:rsidR="00BE0877" w:rsidRPr="006F090E" w:rsidRDefault="00BE0877" w:rsidP="00BE0877">
            <w:pPr>
              <w:pStyle w:val="NoSpacing"/>
              <w:rPr>
                <w:rFonts w:asciiTheme="minorHAnsi" w:hAnsiTheme="minorHAnsi" w:cstheme="minorHAnsi"/>
                <w:i/>
                <w:sz w:val="20"/>
                <w:szCs w:val="20"/>
              </w:rPr>
            </w:pPr>
          </w:p>
        </w:tc>
        <w:tc>
          <w:tcPr>
            <w:tcW w:w="2619" w:type="dxa"/>
          </w:tcPr>
          <w:p w14:paraId="451AF85A"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36B66BD6"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5D405BFA" w14:textId="0F53D41A" w:rsidR="00BE0877" w:rsidRPr="006F090E" w:rsidRDefault="00BE0877" w:rsidP="00BE0877">
            <w:pPr>
              <w:pStyle w:val="NoSpacing"/>
              <w:numPr>
                <w:ilvl w:val="0"/>
                <w:numId w:val="8"/>
              </w:numPr>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619" w:type="dxa"/>
          </w:tcPr>
          <w:p w14:paraId="1DFC9761"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7E4824F9"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30BF6243"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09156881" w14:textId="77777777" w:rsidR="00BE0877" w:rsidRPr="006F090E" w:rsidRDefault="00BE0877" w:rsidP="00BE0877">
            <w:pPr>
              <w:pStyle w:val="NoSpacing"/>
              <w:rPr>
                <w:rFonts w:asciiTheme="minorHAnsi" w:hAnsiTheme="minorHAnsi" w:cstheme="minorHAnsi"/>
                <w:sz w:val="20"/>
                <w:szCs w:val="20"/>
              </w:rPr>
            </w:pPr>
          </w:p>
        </w:tc>
        <w:tc>
          <w:tcPr>
            <w:tcW w:w="2619" w:type="dxa"/>
          </w:tcPr>
          <w:p w14:paraId="39297D48"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1556D8CF" w14:textId="07B7FDF0" w:rsidR="00BE0877" w:rsidRPr="006F090E" w:rsidRDefault="00BE0877" w:rsidP="00BE0877">
            <w:pPr>
              <w:pStyle w:val="NoSpacing"/>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619" w:type="dxa"/>
          </w:tcPr>
          <w:p w14:paraId="38959E4E"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3FC83CAA" w14:textId="5EE6E010" w:rsidR="00BE0877" w:rsidRPr="006F090E" w:rsidRDefault="00BE0877" w:rsidP="00BE0877">
            <w:pPr>
              <w:pStyle w:val="NoSpacing"/>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620" w:type="dxa"/>
            <w:tcBorders>
              <w:right w:val="single" w:sz="24" w:space="0" w:color="auto"/>
            </w:tcBorders>
          </w:tcPr>
          <w:p w14:paraId="5A2EBBD3"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4DE86AB6" w14:textId="77777777" w:rsidR="00BE0877" w:rsidRPr="0023131E" w:rsidRDefault="00BE0877" w:rsidP="00BE0877">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7FCC19D3" w14:textId="77777777" w:rsidR="00BE0877" w:rsidRPr="006F090E" w:rsidRDefault="00BE0877" w:rsidP="00BE0877">
            <w:pPr>
              <w:pStyle w:val="NoSpacing"/>
              <w:rPr>
                <w:rFonts w:asciiTheme="minorHAnsi" w:hAnsiTheme="minorHAnsi" w:cstheme="minorHAnsi"/>
                <w:sz w:val="20"/>
                <w:szCs w:val="20"/>
              </w:rPr>
            </w:pPr>
          </w:p>
        </w:tc>
      </w:tr>
      <w:tr w:rsidR="007C72B4" w:rsidRPr="00C748A4" w14:paraId="791D9BEA" w14:textId="77777777" w:rsidTr="7B6576B5">
        <w:trPr>
          <w:cantSplit/>
          <w:trHeight w:val="222"/>
        </w:trPr>
        <w:tc>
          <w:tcPr>
            <w:tcW w:w="900" w:type="dxa"/>
            <w:vMerge/>
            <w:textDirection w:val="btLr"/>
          </w:tcPr>
          <w:p w14:paraId="4566777F" w14:textId="77777777" w:rsidR="002F248C" w:rsidRPr="006F090E" w:rsidRDefault="002F248C" w:rsidP="002F248C">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070321DA" w14:textId="77777777" w:rsidR="002F248C" w:rsidRPr="006F090E" w:rsidRDefault="002F248C" w:rsidP="002F248C">
            <w:pPr>
              <w:pStyle w:val="NoSpacing"/>
              <w:ind w:left="113" w:right="113"/>
              <w:jc w:val="center"/>
              <w:rPr>
                <w:rFonts w:asciiTheme="minorHAnsi" w:hAnsiTheme="minorHAnsi" w:cstheme="minorHAnsi"/>
                <w:sz w:val="20"/>
                <w:szCs w:val="20"/>
              </w:rPr>
            </w:pPr>
          </w:p>
        </w:tc>
        <w:tc>
          <w:tcPr>
            <w:tcW w:w="992" w:type="dxa"/>
          </w:tcPr>
          <w:p w14:paraId="1E364C17" w14:textId="77777777" w:rsidR="002F248C" w:rsidRPr="006F090E" w:rsidRDefault="002F248C" w:rsidP="002F248C">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Pr>
          <w:p w14:paraId="126E6F2E" w14:textId="77777777" w:rsidR="002F248C" w:rsidRPr="0023131E" w:rsidRDefault="002F248C" w:rsidP="002F248C">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1ABEF3C" w14:textId="77777777" w:rsidR="002F248C" w:rsidRPr="0023131E" w:rsidRDefault="002F248C" w:rsidP="002F248C">
            <w:pPr>
              <w:pStyle w:val="ListParagraph"/>
              <w:numPr>
                <w:ilvl w:val="0"/>
                <w:numId w:val="18"/>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2C059B21" w14:textId="77777777" w:rsidR="002F248C" w:rsidRPr="0023131E" w:rsidRDefault="002F248C" w:rsidP="002F248C">
            <w:pPr>
              <w:pStyle w:val="ListParagraph"/>
              <w:numPr>
                <w:ilvl w:val="0"/>
                <w:numId w:val="18"/>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2411C20F" w14:textId="77777777" w:rsidR="002F248C" w:rsidRPr="006F090E" w:rsidRDefault="002F248C" w:rsidP="002F248C">
            <w:pPr>
              <w:pStyle w:val="NoSpacing"/>
              <w:rPr>
                <w:rFonts w:asciiTheme="minorHAnsi" w:hAnsiTheme="minorHAnsi" w:cstheme="minorHAnsi"/>
                <w:sz w:val="20"/>
                <w:szCs w:val="20"/>
              </w:rPr>
            </w:pPr>
          </w:p>
        </w:tc>
        <w:tc>
          <w:tcPr>
            <w:tcW w:w="2619" w:type="dxa"/>
          </w:tcPr>
          <w:p w14:paraId="6E1CFBA8" w14:textId="77777777" w:rsidR="002F248C" w:rsidRPr="0023131E" w:rsidRDefault="002F248C" w:rsidP="002F248C">
            <w:pPr>
              <w:pStyle w:val="ListParagraph"/>
              <w:numPr>
                <w:ilvl w:val="0"/>
                <w:numId w:val="18"/>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68EF3E7C" w14:textId="77777777" w:rsidR="002F248C" w:rsidRPr="0023131E" w:rsidRDefault="002F248C" w:rsidP="002F248C">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584E79A9" w14:textId="77777777" w:rsidR="002F248C" w:rsidRPr="006F090E" w:rsidRDefault="002F248C" w:rsidP="002F248C">
            <w:pPr>
              <w:pStyle w:val="NoSpacing"/>
              <w:rPr>
                <w:rFonts w:asciiTheme="minorHAnsi" w:hAnsiTheme="minorHAnsi" w:cstheme="minorHAnsi"/>
                <w:sz w:val="20"/>
                <w:szCs w:val="20"/>
              </w:rPr>
            </w:pPr>
          </w:p>
        </w:tc>
        <w:tc>
          <w:tcPr>
            <w:tcW w:w="2619" w:type="dxa"/>
          </w:tcPr>
          <w:p w14:paraId="3D3D0EF6" w14:textId="77777777" w:rsidR="002F248C" w:rsidRDefault="002F248C" w:rsidP="002F248C">
            <w:pPr>
              <w:pStyle w:val="ListParagraph"/>
              <w:numPr>
                <w:ilvl w:val="0"/>
                <w:numId w:val="18"/>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559E3BC8" w14:textId="6A73CD21" w:rsidR="002F248C" w:rsidRPr="006F090E" w:rsidRDefault="002F248C" w:rsidP="002F248C">
            <w:pPr>
              <w:pStyle w:val="NoSpacing"/>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619" w:type="dxa"/>
          </w:tcPr>
          <w:p w14:paraId="77915C0D" w14:textId="77777777" w:rsidR="002F248C" w:rsidRPr="0023131E" w:rsidRDefault="002F248C" w:rsidP="002F248C">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1E856299" w14:textId="77777777" w:rsidR="002F248C" w:rsidRPr="0023131E" w:rsidRDefault="002F248C" w:rsidP="002F248C">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7E24556E" w14:textId="77777777" w:rsidR="002F248C" w:rsidRPr="0023131E" w:rsidRDefault="002F248C" w:rsidP="002F248C">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2685D5F" w14:textId="77777777" w:rsidR="002F248C" w:rsidRPr="006F090E" w:rsidRDefault="002F248C" w:rsidP="002F248C">
            <w:pPr>
              <w:pStyle w:val="NoSpacing"/>
              <w:rPr>
                <w:rFonts w:asciiTheme="minorHAnsi" w:hAnsiTheme="minorHAnsi" w:cstheme="minorHAnsi"/>
                <w:sz w:val="20"/>
                <w:szCs w:val="20"/>
              </w:rPr>
            </w:pPr>
          </w:p>
        </w:tc>
        <w:tc>
          <w:tcPr>
            <w:tcW w:w="2620" w:type="dxa"/>
            <w:tcBorders>
              <w:right w:val="single" w:sz="24" w:space="0" w:color="auto"/>
            </w:tcBorders>
          </w:tcPr>
          <w:p w14:paraId="52EE5299" w14:textId="77777777" w:rsidR="002F248C" w:rsidRPr="0023131E" w:rsidRDefault="002F248C" w:rsidP="002F248C">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1BE39851" w14:textId="77777777" w:rsidR="002F248C" w:rsidRPr="0023131E" w:rsidRDefault="002F248C" w:rsidP="002F248C">
            <w:pPr>
              <w:pStyle w:val="NoSpacing"/>
              <w:numPr>
                <w:ilvl w:val="0"/>
                <w:numId w:val="18"/>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68D2C6B2" w14:textId="77777777" w:rsidR="002F248C" w:rsidRPr="006F090E" w:rsidRDefault="002F248C" w:rsidP="002F248C">
            <w:pPr>
              <w:pStyle w:val="NoSpacing"/>
              <w:rPr>
                <w:rFonts w:asciiTheme="minorHAnsi" w:hAnsiTheme="minorHAnsi" w:cstheme="minorHAnsi"/>
                <w:sz w:val="20"/>
                <w:szCs w:val="20"/>
              </w:rPr>
            </w:pPr>
          </w:p>
        </w:tc>
      </w:tr>
      <w:tr w:rsidR="007C72B4" w:rsidRPr="00C748A4" w14:paraId="397714FA" w14:textId="77777777" w:rsidTr="7B6576B5">
        <w:trPr>
          <w:cantSplit/>
          <w:trHeight w:val="222"/>
        </w:trPr>
        <w:tc>
          <w:tcPr>
            <w:tcW w:w="900" w:type="dxa"/>
            <w:vMerge/>
            <w:textDirection w:val="btLr"/>
          </w:tcPr>
          <w:p w14:paraId="7FF34682" w14:textId="77777777" w:rsidR="00445F3C" w:rsidRPr="006F090E" w:rsidRDefault="00445F3C" w:rsidP="00445F3C">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32E4D5A6" w14:textId="553909FF" w:rsidR="00445F3C" w:rsidRPr="006F090E" w:rsidRDefault="00445F3C" w:rsidP="00445F3C">
            <w:pPr>
              <w:pStyle w:val="NoSpacing"/>
              <w:ind w:left="113" w:right="113"/>
              <w:jc w:val="center"/>
              <w:rPr>
                <w:rFonts w:asciiTheme="minorHAnsi" w:hAnsiTheme="minorHAnsi" w:cstheme="minorHAnsi"/>
                <w:sz w:val="20"/>
                <w:szCs w:val="20"/>
              </w:rPr>
            </w:pPr>
            <w:r w:rsidRPr="006F090E">
              <w:rPr>
                <w:rFonts w:asciiTheme="minorHAnsi" w:hAnsiTheme="minorHAnsi" w:cstheme="minorHAnsi"/>
                <w:sz w:val="20"/>
                <w:szCs w:val="20"/>
              </w:rPr>
              <w:t>Safeguarding</w:t>
            </w:r>
            <w:r w:rsidR="006509A0">
              <w:rPr>
                <w:rFonts w:asciiTheme="minorHAnsi" w:hAnsiTheme="minorHAnsi" w:cstheme="minorHAnsi"/>
                <w:sz w:val="20"/>
                <w:szCs w:val="20"/>
              </w:rPr>
              <w:t xml:space="preserve"> &amp;digital wellbeing</w:t>
            </w:r>
          </w:p>
        </w:tc>
        <w:tc>
          <w:tcPr>
            <w:tcW w:w="992" w:type="dxa"/>
          </w:tcPr>
          <w:p w14:paraId="0FE514DA" w14:textId="77777777" w:rsidR="00445F3C" w:rsidRPr="006F090E" w:rsidRDefault="00445F3C" w:rsidP="00445F3C">
            <w:pPr>
              <w:pStyle w:val="NoSpacing"/>
              <w:rPr>
                <w:rFonts w:asciiTheme="minorHAnsi" w:hAnsiTheme="minorHAnsi" w:cstheme="minorHAnsi"/>
                <w:i/>
                <w:sz w:val="20"/>
                <w:szCs w:val="20"/>
              </w:rPr>
            </w:pPr>
            <w:r w:rsidRPr="006F090E">
              <w:rPr>
                <w:rFonts w:asciiTheme="minorHAnsi" w:hAnsiTheme="minorHAnsi" w:cstheme="minorHAnsi"/>
                <w:i/>
                <w:sz w:val="20"/>
                <w:szCs w:val="20"/>
              </w:rPr>
              <w:t>Learn that:</w:t>
            </w:r>
          </w:p>
          <w:p w14:paraId="625DB6FA" w14:textId="77777777" w:rsidR="00445F3C" w:rsidRPr="006F090E" w:rsidRDefault="00445F3C" w:rsidP="00445F3C">
            <w:pPr>
              <w:pStyle w:val="NoSpacing"/>
              <w:rPr>
                <w:rFonts w:asciiTheme="minorHAnsi" w:hAnsiTheme="minorHAnsi" w:cstheme="minorHAnsi"/>
                <w:i/>
                <w:sz w:val="20"/>
                <w:szCs w:val="20"/>
              </w:rPr>
            </w:pPr>
          </w:p>
        </w:tc>
        <w:tc>
          <w:tcPr>
            <w:tcW w:w="2619" w:type="dxa"/>
          </w:tcPr>
          <w:p w14:paraId="0F4D5734" w14:textId="77777777" w:rsidR="00445F3C" w:rsidRPr="000E63DA" w:rsidRDefault="00445F3C" w:rsidP="00445F3C">
            <w:pPr>
              <w:pStyle w:val="NoSpacing"/>
              <w:numPr>
                <w:ilvl w:val="0"/>
                <w:numId w:val="18"/>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25171D0A" w14:textId="77777777" w:rsidR="00445F3C" w:rsidRPr="000E63DA" w:rsidRDefault="00445F3C" w:rsidP="00445F3C">
            <w:pPr>
              <w:pStyle w:val="ListParagraph"/>
              <w:numPr>
                <w:ilvl w:val="0"/>
                <w:numId w:val="18"/>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02C1D67D" w14:textId="77777777" w:rsidR="00445F3C" w:rsidRPr="000E63DA" w:rsidRDefault="00445F3C" w:rsidP="00445F3C">
            <w:pPr>
              <w:pStyle w:val="ListParagraph"/>
              <w:numPr>
                <w:ilvl w:val="0"/>
                <w:numId w:val="18"/>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614E2252" w14:textId="77777777" w:rsidR="00445F3C" w:rsidRPr="000E63DA" w:rsidRDefault="00445F3C" w:rsidP="00445F3C">
            <w:pPr>
              <w:pStyle w:val="ListParagraph"/>
              <w:numPr>
                <w:ilvl w:val="0"/>
                <w:numId w:val="18"/>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0D878461" w14:textId="77777777" w:rsidR="00445F3C" w:rsidRPr="000E63DA" w:rsidRDefault="00445F3C" w:rsidP="00445F3C">
            <w:pPr>
              <w:pStyle w:val="ListParagraph"/>
              <w:numPr>
                <w:ilvl w:val="0"/>
                <w:numId w:val="18"/>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40416F1C" w14:textId="22EE2687" w:rsidR="00445F3C" w:rsidRPr="006F090E" w:rsidRDefault="00445F3C" w:rsidP="00445F3C">
            <w:pPr>
              <w:pStyle w:val="NoSpacing"/>
              <w:numPr>
                <w:ilvl w:val="0"/>
                <w:numId w:val="9"/>
              </w:numPr>
              <w:rPr>
                <w:rFonts w:asciiTheme="minorHAnsi" w:hAnsiTheme="minorHAnsi" w:cstheme="minorHAnsi"/>
                <w:sz w:val="20"/>
                <w:szCs w:val="20"/>
              </w:rPr>
            </w:pPr>
            <w:r w:rsidRPr="000E63DA">
              <w:rPr>
                <w:rFonts w:asciiTheme="minorHAnsi" w:hAnsiTheme="minorHAnsi" w:cstheme="minorHAnsi"/>
                <w:sz w:val="17"/>
                <w:szCs w:val="17"/>
              </w:rPr>
              <w:t>Safeguarding pupils involves not promising confidentiality, sharing pertinent information and reassuring the pupil of their disclosure.</w:t>
            </w:r>
          </w:p>
        </w:tc>
        <w:tc>
          <w:tcPr>
            <w:tcW w:w="2619" w:type="dxa"/>
          </w:tcPr>
          <w:p w14:paraId="2548BFBE"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72F0A66D"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152D8B9A"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0F514AEC"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3CB3E726"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5CB7651C"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02AEC7E1"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0636BB03"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7CB12560" w14:textId="77777777" w:rsidR="00445F3C" w:rsidRPr="000E63DA" w:rsidRDefault="00445F3C" w:rsidP="00445F3C">
            <w:pPr>
              <w:pStyle w:val="ListParagraph"/>
              <w:numPr>
                <w:ilvl w:val="0"/>
                <w:numId w:val="17"/>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29505A4B" w14:textId="77777777" w:rsidR="00445F3C" w:rsidRPr="006F090E" w:rsidRDefault="00445F3C" w:rsidP="00445F3C">
            <w:pPr>
              <w:pStyle w:val="NoSpacing"/>
              <w:rPr>
                <w:rFonts w:asciiTheme="minorHAnsi" w:hAnsiTheme="minorHAnsi" w:cstheme="minorHAnsi"/>
                <w:sz w:val="20"/>
                <w:szCs w:val="20"/>
              </w:rPr>
            </w:pPr>
          </w:p>
        </w:tc>
        <w:tc>
          <w:tcPr>
            <w:tcW w:w="2619" w:type="dxa"/>
          </w:tcPr>
          <w:p w14:paraId="32F3C90E" w14:textId="77777777" w:rsidR="00445F3C" w:rsidRPr="0023131E" w:rsidRDefault="00445F3C" w:rsidP="00445F3C">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4D74EC16" w14:textId="77777777" w:rsidR="00445F3C" w:rsidRPr="0023131E" w:rsidRDefault="00445F3C" w:rsidP="00445F3C">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Cyberbulling is wrong and can take many forms. </w:t>
            </w:r>
          </w:p>
          <w:p w14:paraId="1991E535" w14:textId="77777777" w:rsidR="00445F3C" w:rsidRPr="0023131E" w:rsidRDefault="00445F3C" w:rsidP="00445F3C">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0AA4AFEA" w14:textId="77777777" w:rsidR="00445F3C" w:rsidRPr="006F090E" w:rsidRDefault="00445F3C" w:rsidP="00445F3C">
            <w:pPr>
              <w:pStyle w:val="NoSpacing"/>
              <w:rPr>
                <w:rFonts w:asciiTheme="minorHAnsi" w:hAnsiTheme="minorHAnsi" w:cstheme="minorHAnsi"/>
                <w:sz w:val="20"/>
                <w:szCs w:val="20"/>
              </w:rPr>
            </w:pPr>
          </w:p>
        </w:tc>
        <w:tc>
          <w:tcPr>
            <w:tcW w:w="2619" w:type="dxa"/>
          </w:tcPr>
          <w:p w14:paraId="0D12D43C" w14:textId="405D2BDA" w:rsidR="00445F3C" w:rsidRPr="0023131E" w:rsidRDefault="00445F3C" w:rsidP="00445F3C">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r w:rsidR="00337F5D">
              <w:rPr>
                <w:rFonts w:asciiTheme="minorHAnsi" w:hAnsiTheme="minorHAnsi" w:cstheme="minorHAnsi"/>
                <w:sz w:val="20"/>
                <w:szCs w:val="20"/>
              </w:rPr>
              <w:t>e</w:t>
            </w:r>
            <w:r w:rsidRPr="0023131E">
              <w:rPr>
                <w:rFonts w:asciiTheme="minorHAnsi" w:hAnsiTheme="minorHAnsi" w:cstheme="minorHAnsi"/>
                <w:sz w:val="20"/>
                <w:szCs w:val="20"/>
              </w:rPr>
              <w:t>ffect upon learning and progress</w:t>
            </w:r>
          </w:p>
          <w:p w14:paraId="653682AB" w14:textId="77777777" w:rsidR="006509A0" w:rsidRDefault="00445F3C" w:rsidP="00445F3C">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6AFD4E1D" w14:textId="389C74B8" w:rsidR="00445F3C" w:rsidRPr="006509A0" w:rsidRDefault="00445F3C" w:rsidP="00445F3C">
            <w:pPr>
              <w:pStyle w:val="ListParagraph"/>
              <w:numPr>
                <w:ilvl w:val="0"/>
                <w:numId w:val="17"/>
              </w:numPr>
              <w:rPr>
                <w:rFonts w:asciiTheme="minorHAnsi" w:hAnsiTheme="minorHAnsi" w:cstheme="minorHAnsi"/>
                <w:sz w:val="20"/>
                <w:szCs w:val="20"/>
              </w:rPr>
            </w:pPr>
            <w:r w:rsidRPr="006509A0">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620" w:type="dxa"/>
            <w:tcBorders>
              <w:right w:val="single" w:sz="24" w:space="0" w:color="auto"/>
            </w:tcBorders>
          </w:tcPr>
          <w:p w14:paraId="79B03C32" w14:textId="77777777" w:rsidR="00445F3C" w:rsidRPr="0023131E" w:rsidRDefault="00445F3C" w:rsidP="00445F3C">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790235FC" w14:textId="77777777" w:rsidR="00445F3C" w:rsidRPr="0023131E" w:rsidRDefault="00445F3C" w:rsidP="00445F3C">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12AAB1E3" w14:textId="64DDF89C" w:rsidR="00445F3C" w:rsidRPr="006F090E" w:rsidRDefault="00445F3C" w:rsidP="00445F3C">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r>
      <w:tr w:rsidR="007C72B4" w:rsidRPr="00C748A4" w14:paraId="760883D4" w14:textId="77777777" w:rsidTr="7B6576B5">
        <w:trPr>
          <w:cantSplit/>
          <w:trHeight w:val="222"/>
        </w:trPr>
        <w:tc>
          <w:tcPr>
            <w:tcW w:w="900" w:type="dxa"/>
            <w:vMerge/>
            <w:textDirection w:val="btLr"/>
          </w:tcPr>
          <w:p w14:paraId="286C878C" w14:textId="77777777" w:rsidR="006C54FF" w:rsidRPr="006F090E" w:rsidRDefault="006C54FF" w:rsidP="006C54FF">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6698DFB2" w14:textId="77777777" w:rsidR="006C54FF" w:rsidRPr="006F090E" w:rsidRDefault="006C54FF" w:rsidP="006C54FF">
            <w:pPr>
              <w:pStyle w:val="NoSpacing"/>
              <w:ind w:left="113" w:right="113"/>
              <w:jc w:val="center"/>
              <w:rPr>
                <w:rFonts w:asciiTheme="minorHAnsi" w:hAnsiTheme="minorHAnsi" w:cstheme="minorHAnsi"/>
                <w:sz w:val="20"/>
                <w:szCs w:val="20"/>
              </w:rPr>
            </w:pPr>
          </w:p>
        </w:tc>
        <w:tc>
          <w:tcPr>
            <w:tcW w:w="992" w:type="dxa"/>
            <w:tcBorders>
              <w:bottom w:val="single" w:sz="24" w:space="0" w:color="auto"/>
            </w:tcBorders>
          </w:tcPr>
          <w:p w14:paraId="11CAA7B4" w14:textId="77777777" w:rsidR="006C54FF" w:rsidRPr="006F090E" w:rsidRDefault="006C54FF" w:rsidP="006C54FF">
            <w:pPr>
              <w:pStyle w:val="NoSpacing"/>
              <w:rPr>
                <w:rFonts w:asciiTheme="minorHAnsi" w:hAnsiTheme="minorHAnsi" w:cstheme="minorHAnsi"/>
                <w:i/>
                <w:sz w:val="20"/>
                <w:szCs w:val="20"/>
              </w:rPr>
            </w:pPr>
            <w:r w:rsidRPr="006F090E">
              <w:rPr>
                <w:rFonts w:asciiTheme="minorHAnsi" w:hAnsiTheme="minorHAnsi" w:cstheme="minorHAnsi"/>
                <w:i/>
                <w:sz w:val="20"/>
                <w:szCs w:val="20"/>
              </w:rPr>
              <w:t>Learn how to:</w:t>
            </w:r>
          </w:p>
        </w:tc>
        <w:tc>
          <w:tcPr>
            <w:tcW w:w="2619" w:type="dxa"/>
            <w:tcBorders>
              <w:bottom w:val="single" w:sz="24" w:space="0" w:color="auto"/>
            </w:tcBorders>
          </w:tcPr>
          <w:p w14:paraId="199F6EE5" w14:textId="77777777" w:rsidR="006C54FF" w:rsidRPr="0023131E" w:rsidRDefault="006C54FF" w:rsidP="006C54FF">
            <w:pPr>
              <w:pStyle w:val="NoSpacing"/>
              <w:numPr>
                <w:ilvl w:val="0"/>
                <w:numId w:val="17"/>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146DF87F" w14:textId="77777777" w:rsidR="006C54FF" w:rsidRPr="0023131E" w:rsidRDefault="006C54FF" w:rsidP="006C54FF">
            <w:pPr>
              <w:pStyle w:val="NoSpacing"/>
              <w:numPr>
                <w:ilvl w:val="0"/>
                <w:numId w:val="17"/>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59E2E78B" w14:textId="77777777" w:rsidR="006C54FF" w:rsidRPr="0023131E" w:rsidRDefault="006C54FF" w:rsidP="006C54FF">
            <w:pPr>
              <w:pStyle w:val="NoSpacing"/>
              <w:numPr>
                <w:ilvl w:val="0"/>
                <w:numId w:val="17"/>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531EA7C8" w14:textId="77777777" w:rsidR="006509A0"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2690576B" w14:textId="67EEE6F1" w:rsidR="006C54FF" w:rsidRPr="006509A0" w:rsidRDefault="006C54FF" w:rsidP="006C54FF">
            <w:pPr>
              <w:pStyle w:val="ListParagraph"/>
              <w:numPr>
                <w:ilvl w:val="0"/>
                <w:numId w:val="17"/>
              </w:numPr>
              <w:rPr>
                <w:rFonts w:asciiTheme="minorHAnsi" w:hAnsiTheme="minorHAnsi" w:cstheme="minorHAnsi"/>
                <w:sz w:val="20"/>
                <w:szCs w:val="20"/>
              </w:rPr>
            </w:pPr>
            <w:r w:rsidRPr="006509A0">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619" w:type="dxa"/>
            <w:tcBorders>
              <w:bottom w:val="single" w:sz="24" w:space="0" w:color="auto"/>
            </w:tcBorders>
          </w:tcPr>
          <w:p w14:paraId="00A05BAE"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22E9E4E6"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01FF185D"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0A76721A" w14:textId="3256475E" w:rsidR="006C54FF" w:rsidRPr="006F090E" w:rsidRDefault="006C54FF" w:rsidP="006C54FF">
            <w:pPr>
              <w:pStyle w:val="NoSpacing"/>
              <w:rPr>
                <w:rFonts w:asciiTheme="minorHAnsi" w:hAnsiTheme="minorHAnsi" w:cstheme="minorHAnsi"/>
                <w:sz w:val="20"/>
                <w:szCs w:val="20"/>
              </w:rPr>
            </w:pPr>
            <w:r w:rsidRPr="0023131E">
              <w:rPr>
                <w:rFonts w:asciiTheme="minorHAnsi" w:hAnsiTheme="minorHAnsi" w:cstheme="minorHAnsi"/>
                <w:sz w:val="20"/>
                <w:szCs w:val="20"/>
              </w:rPr>
              <w:t>Implement procedures and processes in line with an educational setting including reporting incidents/concerns to the DSL</w:t>
            </w:r>
          </w:p>
        </w:tc>
        <w:tc>
          <w:tcPr>
            <w:tcW w:w="2619" w:type="dxa"/>
            <w:tcBorders>
              <w:bottom w:val="single" w:sz="24" w:space="0" w:color="auto"/>
            </w:tcBorders>
          </w:tcPr>
          <w:p w14:paraId="32FCBD5A"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24F8F083"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7D03F4D5" w14:textId="7D2FA65E" w:rsidR="006C54FF" w:rsidRPr="006F090E" w:rsidRDefault="006C54FF" w:rsidP="006C54FF">
            <w:pPr>
              <w:pStyle w:val="NoSpacing"/>
              <w:rPr>
                <w:rFonts w:asciiTheme="minorHAnsi" w:hAnsiTheme="minorHAnsi" w:cstheme="minorHAnsi"/>
                <w:sz w:val="20"/>
                <w:szCs w:val="20"/>
              </w:rPr>
            </w:pPr>
            <w:r w:rsidRPr="0023131E">
              <w:rPr>
                <w:rFonts w:asciiTheme="minorHAnsi" w:hAnsiTheme="minorHAnsi" w:cstheme="minorHAnsi"/>
                <w:sz w:val="20"/>
                <w:szCs w:val="20"/>
              </w:rPr>
              <w:t>Seek advice and guidance for professional colleges on sensitive issues regarding welfare and safeguarding eg. Inclusive of FGM and Prevent and other essential areas of safeguarding.</w:t>
            </w:r>
          </w:p>
        </w:tc>
        <w:tc>
          <w:tcPr>
            <w:tcW w:w="2619" w:type="dxa"/>
            <w:tcBorders>
              <w:bottom w:val="single" w:sz="24" w:space="0" w:color="auto"/>
            </w:tcBorders>
          </w:tcPr>
          <w:p w14:paraId="280E655D"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1BD481B9" w14:textId="4B5370BC" w:rsidR="006C54FF" w:rsidRPr="006F090E" w:rsidRDefault="006C54FF" w:rsidP="006C54FF">
            <w:pPr>
              <w:pStyle w:val="NoSpacing"/>
              <w:rPr>
                <w:rFonts w:asciiTheme="minorHAnsi" w:hAnsiTheme="minorHAnsi" w:cstheme="minorHAnsi"/>
                <w:sz w:val="20"/>
                <w:szCs w:val="20"/>
              </w:rPr>
            </w:pPr>
            <w:r w:rsidRPr="0023131E">
              <w:rPr>
                <w:rFonts w:asciiTheme="minorHAnsi" w:hAnsiTheme="minorHAnsi" w:cstheme="minorHAnsi"/>
                <w:sz w:val="20"/>
                <w:szCs w:val="20"/>
              </w:rPr>
              <w:t>Recognise the impact of Adverse childhood experiences and different forms this can take upon their learning and education.</w:t>
            </w:r>
          </w:p>
        </w:tc>
        <w:tc>
          <w:tcPr>
            <w:tcW w:w="2620" w:type="dxa"/>
            <w:tcBorders>
              <w:bottom w:val="single" w:sz="24" w:space="0" w:color="auto"/>
              <w:right w:val="single" w:sz="24" w:space="0" w:color="auto"/>
            </w:tcBorders>
          </w:tcPr>
          <w:p w14:paraId="5B18AEDE"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5CF95AEE" w14:textId="77777777" w:rsidR="006C54FF" w:rsidRPr="0023131E" w:rsidRDefault="006C54FF" w:rsidP="006C54FF">
            <w:pPr>
              <w:pStyle w:val="ListParagraph"/>
              <w:numPr>
                <w:ilvl w:val="0"/>
                <w:numId w:val="17"/>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428150E0" w14:textId="652245F5" w:rsidR="006C54FF" w:rsidRPr="006F090E" w:rsidRDefault="006C54FF" w:rsidP="006C54FF">
            <w:pPr>
              <w:pStyle w:val="NoSpacing"/>
              <w:rPr>
                <w:rFonts w:asciiTheme="minorHAnsi" w:hAnsiTheme="minorHAnsi" w:cstheme="minorHAnsi"/>
                <w:sz w:val="20"/>
                <w:szCs w:val="20"/>
              </w:rPr>
            </w:pPr>
            <w:r w:rsidRPr="0023131E">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r>
    </w:tbl>
    <w:p w14:paraId="3FB64FC8" w14:textId="77777777" w:rsidR="003E38AD" w:rsidRPr="003E38AD" w:rsidRDefault="003E38AD" w:rsidP="003E38AD">
      <w:pPr>
        <w:rPr>
          <w:rFonts w:asciiTheme="minorHAnsi" w:eastAsia="Source Sans Pro" w:hAnsiTheme="minorHAnsi" w:cstheme="minorHAnsi"/>
          <w:sz w:val="22"/>
        </w:rPr>
      </w:pPr>
    </w:p>
    <w:p w14:paraId="501F778F" w14:textId="77777777" w:rsidR="003E38AD" w:rsidRPr="003E38AD" w:rsidRDefault="003E38AD" w:rsidP="003E38AD">
      <w:pPr>
        <w:jc w:val="center"/>
      </w:pPr>
    </w:p>
    <w:p w14:paraId="623A82DD" w14:textId="77777777" w:rsidR="003E38AD" w:rsidRDefault="003E38AD" w:rsidP="003E38AD"/>
    <w:p w14:paraId="79BB30EC" w14:textId="77777777" w:rsidR="003E38AD" w:rsidRPr="003E38AD" w:rsidRDefault="003E38AD" w:rsidP="003E38AD"/>
    <w:sectPr w:rsidR="003E38AD" w:rsidRPr="003E38AD" w:rsidSect="003E38A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3C71" w14:textId="77777777" w:rsidR="00037FA0" w:rsidRDefault="00037FA0" w:rsidP="006F090E">
      <w:pPr>
        <w:spacing w:after="0" w:line="240" w:lineRule="auto"/>
      </w:pPr>
      <w:r>
        <w:separator/>
      </w:r>
    </w:p>
  </w:endnote>
  <w:endnote w:type="continuationSeparator" w:id="0">
    <w:p w14:paraId="568F3ED5" w14:textId="77777777" w:rsidR="00037FA0" w:rsidRDefault="00037FA0" w:rsidP="006F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62132"/>
      <w:docPartObj>
        <w:docPartGallery w:val="Page Numbers (Bottom of Page)"/>
        <w:docPartUnique/>
      </w:docPartObj>
    </w:sdtPr>
    <w:sdtEndPr>
      <w:rPr>
        <w:noProof/>
      </w:rPr>
    </w:sdtEndPr>
    <w:sdtContent>
      <w:p w14:paraId="6540B411" w14:textId="4DB95C3D" w:rsidR="006F090E" w:rsidRDefault="006F09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655ECA" w14:textId="77777777" w:rsidR="006F090E" w:rsidRDefault="006F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B45F" w14:textId="77777777" w:rsidR="00037FA0" w:rsidRDefault="00037FA0" w:rsidP="006F090E">
      <w:pPr>
        <w:spacing w:after="0" w:line="240" w:lineRule="auto"/>
      </w:pPr>
      <w:r>
        <w:separator/>
      </w:r>
    </w:p>
  </w:footnote>
  <w:footnote w:type="continuationSeparator" w:id="0">
    <w:p w14:paraId="074CF582" w14:textId="77777777" w:rsidR="00037FA0" w:rsidRDefault="00037FA0" w:rsidP="006F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A95"/>
    <w:multiLevelType w:val="hybridMultilevel"/>
    <w:tmpl w:val="19F4F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E74841"/>
    <w:multiLevelType w:val="hybridMultilevel"/>
    <w:tmpl w:val="782EF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261CA"/>
    <w:multiLevelType w:val="hybridMultilevel"/>
    <w:tmpl w:val="DE723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3A4F00"/>
    <w:multiLevelType w:val="hybridMultilevel"/>
    <w:tmpl w:val="EB001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425304"/>
    <w:multiLevelType w:val="hybridMultilevel"/>
    <w:tmpl w:val="1D42D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2A5BD1"/>
    <w:multiLevelType w:val="hybridMultilevel"/>
    <w:tmpl w:val="AB56A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E204C1"/>
    <w:multiLevelType w:val="hybridMultilevel"/>
    <w:tmpl w:val="13AAE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107FC1"/>
    <w:multiLevelType w:val="hybridMultilevel"/>
    <w:tmpl w:val="5DDC3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3591A"/>
    <w:multiLevelType w:val="hybridMultilevel"/>
    <w:tmpl w:val="91B2D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76121"/>
    <w:multiLevelType w:val="hybridMultilevel"/>
    <w:tmpl w:val="3970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D12E6"/>
    <w:multiLevelType w:val="hybridMultilevel"/>
    <w:tmpl w:val="B6149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1C7390"/>
    <w:multiLevelType w:val="hybridMultilevel"/>
    <w:tmpl w:val="C37A9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67BD9"/>
    <w:multiLevelType w:val="hybridMultilevel"/>
    <w:tmpl w:val="25A0B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EB114E"/>
    <w:multiLevelType w:val="hybridMultilevel"/>
    <w:tmpl w:val="E5429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686E7F"/>
    <w:multiLevelType w:val="hybridMultilevel"/>
    <w:tmpl w:val="6008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4331E3"/>
    <w:multiLevelType w:val="hybridMultilevel"/>
    <w:tmpl w:val="14D81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9"/>
  </w:num>
  <w:num w:numId="6">
    <w:abstractNumId w:val="13"/>
  </w:num>
  <w:num w:numId="7">
    <w:abstractNumId w:val="10"/>
  </w:num>
  <w:num w:numId="8">
    <w:abstractNumId w:val="1"/>
  </w:num>
  <w:num w:numId="9">
    <w:abstractNumId w:val="6"/>
  </w:num>
  <w:num w:numId="10">
    <w:abstractNumId w:val="17"/>
  </w:num>
  <w:num w:numId="11">
    <w:abstractNumId w:val="11"/>
  </w:num>
  <w:num w:numId="12">
    <w:abstractNumId w:val="16"/>
  </w:num>
  <w:num w:numId="13">
    <w:abstractNumId w:val="15"/>
  </w:num>
  <w:num w:numId="14">
    <w:abstractNumId w:val="3"/>
  </w:num>
  <w:num w:numId="15">
    <w:abstractNumId w:val="0"/>
  </w:num>
  <w:num w:numId="16">
    <w:abstractNumId w:val="4"/>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AD"/>
    <w:rsid w:val="00037FA0"/>
    <w:rsid w:val="000F3143"/>
    <w:rsid w:val="00145462"/>
    <w:rsid w:val="001B7FDA"/>
    <w:rsid w:val="002114EC"/>
    <w:rsid w:val="002418B5"/>
    <w:rsid w:val="002F248C"/>
    <w:rsid w:val="00317839"/>
    <w:rsid w:val="00337F5D"/>
    <w:rsid w:val="003941DA"/>
    <w:rsid w:val="003E38AD"/>
    <w:rsid w:val="00445F3C"/>
    <w:rsid w:val="004F1184"/>
    <w:rsid w:val="005742A9"/>
    <w:rsid w:val="006509A0"/>
    <w:rsid w:val="006C54FF"/>
    <w:rsid w:val="006F090E"/>
    <w:rsid w:val="00722685"/>
    <w:rsid w:val="007B0BCC"/>
    <w:rsid w:val="007C72B4"/>
    <w:rsid w:val="00822318"/>
    <w:rsid w:val="00833052"/>
    <w:rsid w:val="00971F84"/>
    <w:rsid w:val="00A50FAE"/>
    <w:rsid w:val="00BE0877"/>
    <w:rsid w:val="00C47933"/>
    <w:rsid w:val="00CE5798"/>
    <w:rsid w:val="00CF75EE"/>
    <w:rsid w:val="00E33F20"/>
    <w:rsid w:val="00E463EE"/>
    <w:rsid w:val="00E71A12"/>
    <w:rsid w:val="00FB4AD4"/>
    <w:rsid w:val="03B0F11B"/>
    <w:rsid w:val="053E165B"/>
    <w:rsid w:val="0672E6BD"/>
    <w:rsid w:val="097B88CD"/>
    <w:rsid w:val="0B6635E1"/>
    <w:rsid w:val="0D4A61C8"/>
    <w:rsid w:val="0F443133"/>
    <w:rsid w:val="10764BC6"/>
    <w:rsid w:val="1135A358"/>
    <w:rsid w:val="118539EC"/>
    <w:rsid w:val="11BD86EA"/>
    <w:rsid w:val="155573AD"/>
    <w:rsid w:val="15CC2D7B"/>
    <w:rsid w:val="1661F95B"/>
    <w:rsid w:val="1B4B40D3"/>
    <w:rsid w:val="1B5F363A"/>
    <w:rsid w:val="1B7AA6CD"/>
    <w:rsid w:val="1C202726"/>
    <w:rsid w:val="1C9E163F"/>
    <w:rsid w:val="1CD0D638"/>
    <w:rsid w:val="1CD13ADF"/>
    <w:rsid w:val="1E6CA699"/>
    <w:rsid w:val="1F3F53A9"/>
    <w:rsid w:val="22C635C5"/>
    <w:rsid w:val="2302DA87"/>
    <w:rsid w:val="232B1E3F"/>
    <w:rsid w:val="25999BB0"/>
    <w:rsid w:val="272F1C0F"/>
    <w:rsid w:val="2907B079"/>
    <w:rsid w:val="2D2C2D5F"/>
    <w:rsid w:val="2D73822E"/>
    <w:rsid w:val="2DC1F93F"/>
    <w:rsid w:val="377EB1DA"/>
    <w:rsid w:val="3793E0C9"/>
    <w:rsid w:val="391A823B"/>
    <w:rsid w:val="391EDAFA"/>
    <w:rsid w:val="3B2BFDBC"/>
    <w:rsid w:val="3CE1988A"/>
    <w:rsid w:val="3E106CA8"/>
    <w:rsid w:val="404336DE"/>
    <w:rsid w:val="4204F50E"/>
    <w:rsid w:val="52F5B36E"/>
    <w:rsid w:val="53512F7A"/>
    <w:rsid w:val="536927EC"/>
    <w:rsid w:val="55439648"/>
    <w:rsid w:val="57F6AEF3"/>
    <w:rsid w:val="5A414266"/>
    <w:rsid w:val="5BC5224C"/>
    <w:rsid w:val="5F799C03"/>
    <w:rsid w:val="6218DE8E"/>
    <w:rsid w:val="65705D51"/>
    <w:rsid w:val="66CF87F5"/>
    <w:rsid w:val="685BE3E7"/>
    <w:rsid w:val="68A3A554"/>
    <w:rsid w:val="6B3338A8"/>
    <w:rsid w:val="6BC456FC"/>
    <w:rsid w:val="6BDB4616"/>
    <w:rsid w:val="6C52F40C"/>
    <w:rsid w:val="6CBAA704"/>
    <w:rsid w:val="6CCF0909"/>
    <w:rsid w:val="6E567765"/>
    <w:rsid w:val="6E6C3CD1"/>
    <w:rsid w:val="75080C98"/>
    <w:rsid w:val="75EA61E3"/>
    <w:rsid w:val="76D99BE7"/>
    <w:rsid w:val="77863244"/>
    <w:rsid w:val="79164BE1"/>
    <w:rsid w:val="792202A5"/>
    <w:rsid w:val="799463B4"/>
    <w:rsid w:val="7ABDD306"/>
    <w:rsid w:val="7B6576B5"/>
    <w:rsid w:val="7DDC4B6B"/>
    <w:rsid w:val="7E38D625"/>
    <w:rsid w:val="7F26B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0EDA7"/>
  <w15:chartTrackingRefBased/>
  <w15:docId w15:val="{ADD2A7DA-E1FB-4C30-BDAC-6530AE30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3E38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3E38A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unhideWhenUsed/>
    <w:rsid w:val="003E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90E"/>
    <w:rPr>
      <w:rFonts w:ascii="Arial" w:hAnsi="Arial"/>
      <w:sz w:val="24"/>
    </w:rPr>
  </w:style>
  <w:style w:type="paragraph" w:styleId="Footer">
    <w:name w:val="footer"/>
    <w:basedOn w:val="Normal"/>
    <w:link w:val="FooterChar"/>
    <w:uiPriority w:val="99"/>
    <w:unhideWhenUsed/>
    <w:rsid w:val="006F0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90E"/>
    <w:rPr>
      <w:rFonts w:ascii="Arial" w:hAnsi="Arial"/>
      <w:sz w:val="24"/>
    </w:rPr>
  </w:style>
  <w:style w:type="character" w:customStyle="1" w:styleId="NoSpacingChar">
    <w:name w:val="No Spacing Char"/>
    <w:link w:val="NoSpacing"/>
    <w:uiPriority w:val="1"/>
    <w:rsid w:val="006C54FF"/>
    <w:rPr>
      <w:rFonts w:ascii="Arial" w:hAnsi="Arial"/>
      <w:sz w:val="24"/>
    </w:rPr>
  </w:style>
  <w:style w:type="paragraph" w:styleId="ListParagraph">
    <w:name w:val="List Paragraph"/>
    <w:basedOn w:val="Normal"/>
    <w:uiPriority w:val="34"/>
    <w:qFormat/>
    <w:rsid w:val="006C54FF"/>
    <w:pPr>
      <w:spacing w:after="0" w:line="240" w:lineRule="auto"/>
      <w:ind w:left="720"/>
      <w:contextualSpacing/>
    </w:pPr>
    <w:rPr>
      <w:rFonts w:ascii="Calibri" w:eastAsia="Calibri"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61AC019946243A460F23FEDE774CF" ma:contentTypeVersion="14" ma:contentTypeDescription="Create a new document." ma:contentTypeScope="" ma:versionID="ab1cf95e773d9030de577170d63a581b">
  <xsd:schema xmlns:xsd="http://www.w3.org/2001/XMLSchema" xmlns:xs="http://www.w3.org/2001/XMLSchema" xmlns:p="http://schemas.microsoft.com/office/2006/metadata/properties" xmlns:ns3="f31d29e2-725c-4c63-b8ec-04ab3bd54dec" xmlns:ns4="86a9cbef-d7d9-4d90-89ea-9a9ef905b9bf" targetNamespace="http://schemas.microsoft.com/office/2006/metadata/properties" ma:root="true" ma:fieldsID="9c24c299c22c7da11f09dc2dbeb01f97" ns3:_="" ns4:_="">
    <xsd:import namespace="f31d29e2-725c-4c63-b8ec-04ab3bd54dec"/>
    <xsd:import namespace="86a9cbef-d7d9-4d90-89ea-9a9ef905b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d29e2-725c-4c63-b8ec-04ab3bd54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9cbef-d7d9-4d90-89ea-9a9ef905b9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5E865-4673-4DDD-9BDB-01D8A4BC8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d29e2-725c-4c63-b8ec-04ab3bd54dec"/>
    <ds:schemaRef ds:uri="86a9cbef-d7d9-4d90-89ea-9a9ef905b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7C8AC-70F1-41AF-A382-1AFD674CBB17}">
  <ds:schemaRefs>
    <ds:schemaRef ds:uri="http://schemas.microsoft.com/sharepoint/v3/contenttype/forms"/>
  </ds:schemaRefs>
</ds:datastoreItem>
</file>

<file path=customXml/itemProps3.xml><?xml version="1.0" encoding="utf-8"?>
<ds:datastoreItem xmlns:ds="http://schemas.openxmlformats.org/officeDocument/2006/customXml" ds:itemID="{8998B6C7-6B48-4224-96F8-05CA8C51DE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Sjay Patterson-Craven</dc:creator>
  <cp:keywords/>
  <dc:description/>
  <cp:lastModifiedBy>Sjay Patterson-Craven</cp:lastModifiedBy>
  <cp:revision>2</cp:revision>
  <dcterms:created xsi:type="dcterms:W3CDTF">2022-02-18T15:17:00Z</dcterms:created>
  <dcterms:modified xsi:type="dcterms:W3CDTF">2022-02-18T15:17:00Z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0x01010074661AC019946243A460F23FEDE774CF</vt:lpwstr>
  </property>
</Properties>
</file>