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CA05CA" w14:textId="3C3A973D" w:rsidR="00A91DF2" w:rsidRDefault="00A91DF2" w:rsidP="00722685">
      <w:pPr>
        <w:pStyle w:val="NoSpacing"/>
      </w:pPr>
    </w:p>
    <w:p w14:paraId="7A4D00C7" w14:textId="7CD5EE56" w:rsidR="00B72930" w:rsidRDefault="00BC4D35" w:rsidP="005B565D">
      <w:pPr>
        <w:pStyle w:val="NoSpacing"/>
      </w:pPr>
      <w:r>
        <w:rPr>
          <w:noProof/>
        </w:rPr>
        <w:drawing>
          <wp:inline distT="0" distB="0" distL="0" distR="0" wp14:anchorId="36255B2B" wp14:editId="6DBE297B">
            <wp:extent cx="1981200" cy="19812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860" cy="1982860"/>
                    </a:xfrm>
                    <a:prstGeom prst="rect">
                      <a:avLst/>
                    </a:prstGeom>
                    <a:noFill/>
                    <a:ln>
                      <a:noFill/>
                    </a:ln>
                  </pic:spPr>
                </pic:pic>
              </a:graphicData>
            </a:graphic>
          </wp:inline>
        </w:drawing>
      </w:r>
    </w:p>
    <w:p w14:paraId="7723CFCB" w14:textId="77777777" w:rsidR="00B72930" w:rsidRDefault="00B72930" w:rsidP="00722685">
      <w:pPr>
        <w:pStyle w:val="NoSpacing"/>
      </w:pPr>
    </w:p>
    <w:p w14:paraId="33E7A88A" w14:textId="77777777" w:rsidR="00B72930" w:rsidRDefault="00B72930" w:rsidP="00722685">
      <w:pPr>
        <w:pStyle w:val="NoSpacing"/>
      </w:pPr>
    </w:p>
    <w:p w14:paraId="59399178" w14:textId="77777777" w:rsidR="00A91DF2" w:rsidRDefault="00A91DF2" w:rsidP="00722685">
      <w:pPr>
        <w:pStyle w:val="NoSpacing"/>
      </w:pPr>
    </w:p>
    <w:p w14:paraId="108E928C" w14:textId="77777777" w:rsidR="00F72BC7" w:rsidRDefault="00F72BC7" w:rsidP="00B72930">
      <w:pPr>
        <w:pStyle w:val="NoSpacing"/>
        <w:jc w:val="center"/>
        <w:rPr>
          <w:rFonts w:cs="Arial"/>
          <w:sz w:val="96"/>
        </w:rPr>
      </w:pPr>
    </w:p>
    <w:p w14:paraId="4898B231" w14:textId="77777777" w:rsidR="00F72BC7" w:rsidRDefault="00F72BC7" w:rsidP="00B72930">
      <w:pPr>
        <w:pStyle w:val="NoSpacing"/>
        <w:jc w:val="center"/>
        <w:rPr>
          <w:rFonts w:cs="Arial"/>
          <w:sz w:val="96"/>
        </w:rPr>
      </w:pPr>
    </w:p>
    <w:p w14:paraId="799C54A6" w14:textId="61EB182E" w:rsidR="00F72BC7" w:rsidRPr="00066C00" w:rsidRDefault="00F72BC7" w:rsidP="00BC4D35">
      <w:pPr>
        <w:pStyle w:val="NoSpacing"/>
        <w:rPr>
          <w:rFonts w:cs="Arial"/>
          <w:color w:val="7030A0"/>
          <w:sz w:val="96"/>
        </w:rPr>
      </w:pPr>
    </w:p>
    <w:p w14:paraId="130B785A" w14:textId="4A23095A" w:rsidR="00BC4D35" w:rsidRDefault="00BC4D35" w:rsidP="00BC4D35">
      <w:pPr>
        <w:pStyle w:val="NoSpacing"/>
        <w:rPr>
          <w:rFonts w:cs="Arial"/>
          <w:color w:val="7030A0"/>
          <w:sz w:val="96"/>
        </w:rPr>
      </w:pPr>
    </w:p>
    <w:p w14:paraId="3D2AB144" w14:textId="29DF42F0" w:rsidR="005B565D" w:rsidRDefault="005B565D" w:rsidP="00BC4D35">
      <w:pPr>
        <w:pStyle w:val="NoSpacing"/>
        <w:rPr>
          <w:rFonts w:cs="Arial"/>
          <w:color w:val="7030A0"/>
          <w:sz w:val="96"/>
        </w:rPr>
      </w:pPr>
    </w:p>
    <w:p w14:paraId="7517C4BB" w14:textId="2BE32814" w:rsidR="005B565D" w:rsidRDefault="005B565D" w:rsidP="00BC4D35">
      <w:pPr>
        <w:pStyle w:val="NoSpacing"/>
        <w:rPr>
          <w:rFonts w:cs="Arial"/>
          <w:color w:val="7030A0"/>
          <w:sz w:val="96"/>
        </w:rPr>
      </w:pPr>
    </w:p>
    <w:p w14:paraId="448561B4" w14:textId="77777777" w:rsidR="005B565D" w:rsidRPr="00066C00" w:rsidRDefault="005B565D" w:rsidP="00BC4D35">
      <w:pPr>
        <w:pStyle w:val="NoSpacing"/>
        <w:rPr>
          <w:rFonts w:cs="Arial"/>
          <w:color w:val="7030A0"/>
          <w:sz w:val="96"/>
        </w:rPr>
      </w:pPr>
    </w:p>
    <w:p w14:paraId="29312DB2" w14:textId="77777777" w:rsidR="005B565D" w:rsidRDefault="005B565D" w:rsidP="005B565D">
      <w:pPr>
        <w:pStyle w:val="Heading1"/>
        <w:jc w:val="left"/>
      </w:pPr>
    </w:p>
    <w:p w14:paraId="7D686ACC" w14:textId="4848BAC0" w:rsidR="00A91DF2" w:rsidRPr="00D54C35" w:rsidRDefault="00A91DF2" w:rsidP="005B565D">
      <w:pPr>
        <w:pStyle w:val="Heading1"/>
        <w:jc w:val="left"/>
      </w:pPr>
      <w:r w:rsidRPr="00D54C35">
        <w:t>Staff Guide to</w:t>
      </w:r>
    </w:p>
    <w:p w14:paraId="29D6161D" w14:textId="77777777" w:rsidR="00A91DF2" w:rsidRPr="00D54C35" w:rsidRDefault="00A91DF2" w:rsidP="005B565D">
      <w:pPr>
        <w:pStyle w:val="Heading1"/>
        <w:jc w:val="left"/>
        <w:rPr>
          <w:sz w:val="96"/>
          <w:szCs w:val="96"/>
        </w:rPr>
      </w:pPr>
      <w:r w:rsidRPr="00D54C35">
        <w:rPr>
          <w:sz w:val="96"/>
          <w:szCs w:val="96"/>
        </w:rPr>
        <w:t>Personal Tutoring</w:t>
      </w:r>
    </w:p>
    <w:p w14:paraId="22980FEC" w14:textId="77777777" w:rsidR="00937258" w:rsidRPr="00066C00" w:rsidRDefault="00937258" w:rsidP="00F72BC7">
      <w:pPr>
        <w:pStyle w:val="NoSpacing"/>
        <w:jc w:val="center"/>
        <w:rPr>
          <w:rFonts w:ascii="Georgia" w:hAnsi="Georgia"/>
          <w:color w:val="7030A0"/>
          <w:sz w:val="18"/>
          <w:szCs w:val="18"/>
        </w:rPr>
      </w:pPr>
    </w:p>
    <w:p w14:paraId="52244AAC" w14:textId="77777777" w:rsidR="00C23F60" w:rsidRPr="00312C43" w:rsidRDefault="00C23F60" w:rsidP="000F12C3">
      <w:pPr>
        <w:pStyle w:val="Heading1"/>
        <w:jc w:val="left"/>
      </w:pPr>
      <w:r w:rsidRPr="00312C43">
        <w:lastRenderedPageBreak/>
        <w:t>Personal Tutoring at Edge Hill University</w:t>
      </w:r>
    </w:p>
    <w:p w14:paraId="326642CF" w14:textId="3232706A" w:rsidR="00C23F60" w:rsidRDefault="00C23F60">
      <w:pPr>
        <w:spacing w:after="200" w:line="276" w:lineRule="auto"/>
      </w:pPr>
      <w:r>
        <w:t xml:space="preserve">This guidance </w:t>
      </w:r>
      <w:r w:rsidR="000F12C3">
        <w:t xml:space="preserve">for staff </w:t>
      </w:r>
      <w:r>
        <w:t>accompanies the student guid</w:t>
      </w:r>
      <w:r w:rsidR="000F12C3">
        <w:t>e</w:t>
      </w:r>
      <w:r>
        <w:t xml:space="preserve"> and is complimentary to the Personal Tutor Training materials and resources.</w:t>
      </w:r>
    </w:p>
    <w:p w14:paraId="07A0E2D6" w14:textId="77777777" w:rsidR="00F963E6" w:rsidRPr="00C23F60" w:rsidRDefault="00F963E6">
      <w:pPr>
        <w:spacing w:after="200" w:line="276" w:lineRule="auto"/>
      </w:pPr>
    </w:p>
    <w:p w14:paraId="4AE5B446" w14:textId="13FBA451" w:rsidR="00C23F60" w:rsidRDefault="00C23F60" w:rsidP="00523582">
      <w:pPr>
        <w:pStyle w:val="Heading2"/>
      </w:pPr>
      <w:r w:rsidRPr="00C23F60">
        <w:t xml:space="preserve">Contents </w:t>
      </w:r>
    </w:p>
    <w:p w14:paraId="1D6AAA03" w14:textId="0E5FB338" w:rsidR="00C23F60" w:rsidRPr="000F12C3" w:rsidRDefault="00BC4D35">
      <w:pPr>
        <w:spacing w:after="200" w:line="276" w:lineRule="auto"/>
        <w:rPr>
          <w:sz w:val="22"/>
        </w:rPr>
      </w:pPr>
      <w:r w:rsidRPr="000F12C3">
        <w:rPr>
          <w:sz w:val="22"/>
        </w:rPr>
        <w:tab/>
      </w:r>
      <w:r w:rsidRPr="000F12C3">
        <w:rPr>
          <w:sz w:val="22"/>
        </w:rPr>
        <w:tab/>
      </w:r>
      <w:r w:rsidR="00C23F60" w:rsidRPr="000F12C3">
        <w:rPr>
          <w:sz w:val="22"/>
        </w:rPr>
        <w:tab/>
      </w:r>
      <w:r w:rsidR="00C23F60" w:rsidRPr="000F12C3">
        <w:rPr>
          <w:sz w:val="22"/>
        </w:rPr>
        <w:tab/>
      </w:r>
      <w:r w:rsidR="00C23F60" w:rsidRPr="000F12C3">
        <w:rPr>
          <w:sz w:val="22"/>
        </w:rPr>
        <w:tab/>
      </w:r>
      <w:r w:rsidR="00C23F60" w:rsidRPr="000F12C3">
        <w:rPr>
          <w:sz w:val="22"/>
        </w:rPr>
        <w:tab/>
      </w:r>
      <w:r w:rsidR="00C23F60" w:rsidRPr="000F12C3">
        <w:rPr>
          <w:sz w:val="22"/>
        </w:rPr>
        <w:tab/>
      </w:r>
      <w:r w:rsidR="00C23F60" w:rsidRPr="000F12C3">
        <w:rPr>
          <w:sz w:val="22"/>
        </w:rPr>
        <w:tab/>
      </w:r>
    </w:p>
    <w:p w14:paraId="679AE142" w14:textId="77777777" w:rsidR="000F12C3" w:rsidRPr="000F12C3" w:rsidRDefault="000F12C3" w:rsidP="000F12C3">
      <w:pPr>
        <w:rPr>
          <w:sz w:val="22"/>
        </w:rPr>
      </w:pPr>
      <w:r w:rsidRPr="000F12C3">
        <w:rPr>
          <w:sz w:val="22"/>
        </w:rPr>
        <w:t>Preamble: Context</w:t>
      </w:r>
    </w:p>
    <w:p w14:paraId="043CA1AF" w14:textId="77777777" w:rsidR="000F12C3" w:rsidRPr="000F12C3" w:rsidRDefault="000F12C3" w:rsidP="000F12C3">
      <w:pPr>
        <w:rPr>
          <w:sz w:val="22"/>
        </w:rPr>
      </w:pPr>
      <w:r w:rsidRPr="000F12C3">
        <w:rPr>
          <w:sz w:val="22"/>
        </w:rPr>
        <w:t xml:space="preserve">The Personal Tutor System Policy at Edge Hill University </w:t>
      </w:r>
      <w:r w:rsidR="00C23F60" w:rsidRPr="000F12C3">
        <w:rPr>
          <w:sz w:val="22"/>
        </w:rPr>
        <w:t xml:space="preserve"> </w:t>
      </w:r>
      <w:r w:rsidR="00C23F60" w:rsidRPr="000F12C3">
        <w:rPr>
          <w:sz w:val="22"/>
        </w:rPr>
        <w:tab/>
      </w:r>
      <w:r w:rsidR="00C23F60" w:rsidRPr="000F12C3">
        <w:rPr>
          <w:sz w:val="22"/>
        </w:rPr>
        <w:tab/>
      </w:r>
      <w:r w:rsidR="00C23F60" w:rsidRPr="000F12C3">
        <w:rPr>
          <w:sz w:val="22"/>
        </w:rPr>
        <w:tab/>
      </w:r>
      <w:r w:rsidR="00C23F60" w:rsidRPr="000F12C3">
        <w:rPr>
          <w:sz w:val="22"/>
        </w:rPr>
        <w:tab/>
      </w:r>
      <w:r w:rsidR="00C23F60" w:rsidRPr="000F12C3">
        <w:rPr>
          <w:sz w:val="22"/>
        </w:rPr>
        <w:tab/>
      </w:r>
    </w:p>
    <w:p w14:paraId="7EC01D87" w14:textId="45D47FEE" w:rsidR="00C23F60" w:rsidRPr="000F12C3" w:rsidRDefault="00C23F60" w:rsidP="000F12C3">
      <w:pPr>
        <w:rPr>
          <w:sz w:val="22"/>
        </w:rPr>
      </w:pPr>
      <w:r w:rsidRPr="000F12C3">
        <w:rPr>
          <w:sz w:val="22"/>
        </w:rPr>
        <w:t>Principles</w:t>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p>
    <w:p w14:paraId="7B44D4C2" w14:textId="4D35FD20" w:rsidR="000F12C3" w:rsidRPr="000F12C3" w:rsidRDefault="000F12C3" w:rsidP="000F12C3">
      <w:pPr>
        <w:rPr>
          <w:sz w:val="22"/>
        </w:rPr>
      </w:pPr>
      <w:r w:rsidRPr="000F12C3">
        <w:rPr>
          <w:sz w:val="22"/>
        </w:rPr>
        <w:t xml:space="preserve">Edge Hill University arrangements for Undergraduate and Postgraduate Personal Tutoring </w:t>
      </w:r>
    </w:p>
    <w:p w14:paraId="032CC8B9" w14:textId="7245CFE1" w:rsidR="000F12C3" w:rsidRPr="00F963E6" w:rsidRDefault="000F12C3" w:rsidP="000F12C3">
      <w:pPr>
        <w:rPr>
          <w:sz w:val="22"/>
        </w:rPr>
      </w:pPr>
      <w:r w:rsidRPr="00F963E6">
        <w:rPr>
          <w:sz w:val="22"/>
        </w:rPr>
        <w:t>Code of Practice for the Personal Tutoring System at Edge Hill University</w:t>
      </w:r>
    </w:p>
    <w:p w14:paraId="669CD0A1" w14:textId="77777777" w:rsidR="00300ADC" w:rsidRPr="002A5909" w:rsidRDefault="00300ADC" w:rsidP="00F963E6">
      <w:pPr>
        <w:rPr>
          <w:sz w:val="22"/>
        </w:rPr>
      </w:pPr>
      <w:r w:rsidRPr="002A5909">
        <w:rPr>
          <w:sz w:val="22"/>
        </w:rPr>
        <w:t>The Early Intervention Model</w:t>
      </w:r>
    </w:p>
    <w:p w14:paraId="7466247C" w14:textId="097B9F59" w:rsidR="00F963E6" w:rsidRPr="00F963E6" w:rsidRDefault="00F963E6" w:rsidP="00F963E6">
      <w:pPr>
        <w:rPr>
          <w:rFonts w:cstheme="majorBidi"/>
          <w:b/>
          <w:sz w:val="22"/>
        </w:rPr>
      </w:pPr>
      <w:r w:rsidRPr="00F963E6">
        <w:rPr>
          <w:sz w:val="22"/>
        </w:rPr>
        <w:t>Roles</w:t>
      </w:r>
      <w:r w:rsidRPr="00F963E6">
        <w:rPr>
          <w:spacing w:val="-3"/>
          <w:sz w:val="22"/>
        </w:rPr>
        <w:t xml:space="preserve"> </w:t>
      </w:r>
      <w:r w:rsidRPr="00F963E6">
        <w:rPr>
          <w:sz w:val="22"/>
        </w:rPr>
        <w:t>and</w:t>
      </w:r>
      <w:r w:rsidRPr="00F963E6">
        <w:rPr>
          <w:spacing w:val="-2"/>
          <w:sz w:val="22"/>
        </w:rPr>
        <w:t xml:space="preserve"> </w:t>
      </w:r>
      <w:r w:rsidRPr="00F963E6">
        <w:rPr>
          <w:sz w:val="22"/>
        </w:rPr>
        <w:t>responsibilities</w:t>
      </w:r>
    </w:p>
    <w:p w14:paraId="5693E7B4" w14:textId="77777777" w:rsidR="000F12C3" w:rsidRPr="000F12C3" w:rsidRDefault="000F12C3" w:rsidP="000F12C3">
      <w:pPr>
        <w:rPr>
          <w:sz w:val="22"/>
        </w:rPr>
      </w:pPr>
    </w:p>
    <w:p w14:paraId="61C2FB4A" w14:textId="46F2F8F6" w:rsidR="00C23F60" w:rsidRPr="000F12C3" w:rsidRDefault="00523582" w:rsidP="00C23F60">
      <w:pPr>
        <w:spacing w:after="200" w:line="276" w:lineRule="auto"/>
        <w:rPr>
          <w:sz w:val="22"/>
        </w:rPr>
      </w:pPr>
      <w:r w:rsidRPr="000F12C3">
        <w:rPr>
          <w:sz w:val="22"/>
        </w:rPr>
        <w:tab/>
      </w:r>
      <w:r w:rsidRPr="000F12C3">
        <w:rPr>
          <w:sz w:val="22"/>
        </w:rPr>
        <w:tab/>
      </w:r>
      <w:r w:rsidRPr="000F12C3">
        <w:rPr>
          <w:sz w:val="22"/>
        </w:rPr>
        <w:tab/>
      </w:r>
      <w:r w:rsidRPr="000F12C3">
        <w:rPr>
          <w:sz w:val="22"/>
        </w:rPr>
        <w:tab/>
      </w:r>
      <w:r w:rsidRPr="000F12C3">
        <w:rPr>
          <w:sz w:val="22"/>
        </w:rPr>
        <w:tab/>
      </w:r>
      <w:r w:rsidRPr="000F12C3">
        <w:rPr>
          <w:sz w:val="22"/>
        </w:rPr>
        <w:tab/>
      </w:r>
      <w:r w:rsidRPr="000F12C3">
        <w:rPr>
          <w:sz w:val="22"/>
        </w:rPr>
        <w:tab/>
      </w:r>
    </w:p>
    <w:p w14:paraId="6D411021" w14:textId="59231DB9" w:rsidR="000F12C3" w:rsidRDefault="000F12C3" w:rsidP="00C23F60">
      <w:pPr>
        <w:spacing w:after="200" w:line="276" w:lineRule="auto"/>
        <w:rPr>
          <w:sz w:val="22"/>
        </w:rPr>
      </w:pPr>
      <w:r>
        <w:rPr>
          <w:sz w:val="22"/>
        </w:rPr>
        <w:t>Suggestions for Delivery</w:t>
      </w:r>
    </w:p>
    <w:p w14:paraId="47321660" w14:textId="5E5B3D07" w:rsidR="000F12C3" w:rsidRDefault="00C23F60" w:rsidP="00C23F60">
      <w:pPr>
        <w:spacing w:after="200" w:line="276" w:lineRule="auto"/>
        <w:rPr>
          <w:sz w:val="22"/>
        </w:rPr>
      </w:pPr>
      <w:r w:rsidRPr="000F12C3">
        <w:rPr>
          <w:sz w:val="22"/>
        </w:rPr>
        <w:t>Overview of Support</w:t>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p>
    <w:p w14:paraId="08065612" w14:textId="0A0043B4" w:rsidR="00C23F60" w:rsidRPr="000F12C3" w:rsidRDefault="00314EF0" w:rsidP="00C23F60">
      <w:pPr>
        <w:spacing w:after="200" w:line="276" w:lineRule="auto"/>
        <w:rPr>
          <w:sz w:val="22"/>
        </w:rPr>
      </w:pPr>
      <w:r w:rsidRPr="000F12C3">
        <w:rPr>
          <w:sz w:val="22"/>
        </w:rPr>
        <w:t xml:space="preserve">Additional </w:t>
      </w:r>
      <w:r w:rsidR="00523582" w:rsidRPr="000F12C3">
        <w:rPr>
          <w:sz w:val="22"/>
        </w:rPr>
        <w:t>Sources of Support</w:t>
      </w:r>
      <w:r w:rsidR="00523582">
        <w:tab/>
      </w:r>
      <w:r w:rsidR="00523582">
        <w:tab/>
      </w:r>
      <w:r w:rsidR="00523582">
        <w:tab/>
      </w:r>
      <w:r w:rsidR="00523582">
        <w:tab/>
      </w:r>
      <w:r w:rsidR="00523582">
        <w:tab/>
      </w:r>
      <w:r w:rsidR="00523582">
        <w:tab/>
      </w:r>
      <w:r w:rsidR="00523582">
        <w:tab/>
      </w:r>
      <w:r w:rsidR="00523582">
        <w:tab/>
      </w:r>
    </w:p>
    <w:p w14:paraId="76209FBE" w14:textId="77777777" w:rsidR="00C23F60" w:rsidRDefault="00C23F60">
      <w:pPr>
        <w:spacing w:after="200" w:line="276" w:lineRule="auto"/>
      </w:pPr>
    </w:p>
    <w:p w14:paraId="5C9D267F" w14:textId="77777777" w:rsidR="00C23F60" w:rsidRDefault="00C23F60">
      <w:pPr>
        <w:spacing w:after="200" w:line="276" w:lineRule="auto"/>
        <w:rPr>
          <w:b/>
          <w:sz w:val="40"/>
        </w:rPr>
      </w:pPr>
    </w:p>
    <w:p w14:paraId="13DAB453" w14:textId="77777777" w:rsidR="00C23F60" w:rsidRDefault="00C23F60">
      <w:pPr>
        <w:spacing w:after="200" w:line="276" w:lineRule="auto"/>
        <w:rPr>
          <w:b/>
          <w:sz w:val="40"/>
        </w:rPr>
      </w:pPr>
      <w:r>
        <w:br w:type="page"/>
      </w:r>
    </w:p>
    <w:p w14:paraId="09DBA86B" w14:textId="77777777" w:rsidR="003E22CE" w:rsidRPr="003E22CE" w:rsidRDefault="003E22CE" w:rsidP="003E22CE">
      <w:pPr>
        <w:pStyle w:val="Heading1"/>
        <w:jc w:val="left"/>
      </w:pPr>
      <w:r w:rsidRPr="003E22CE">
        <w:lastRenderedPageBreak/>
        <w:t>Preamble: Context</w:t>
      </w:r>
    </w:p>
    <w:p w14:paraId="2065A195" w14:textId="0A60B076" w:rsidR="003E22CE" w:rsidRPr="00300ADC" w:rsidRDefault="003E22CE" w:rsidP="003E22CE">
      <w:pPr>
        <w:pStyle w:val="Heading1"/>
        <w:spacing w:before="82"/>
        <w:jc w:val="left"/>
        <w:rPr>
          <w:rFonts w:cstheme="minorHAnsi"/>
          <w:b w:val="0"/>
          <w:color w:val="auto"/>
          <w:sz w:val="22"/>
        </w:rPr>
      </w:pPr>
      <w:r w:rsidRPr="00300ADC">
        <w:rPr>
          <w:rFonts w:cstheme="minorHAnsi"/>
          <w:b w:val="0"/>
          <w:color w:val="auto"/>
          <w:sz w:val="22"/>
        </w:rPr>
        <w:t>This Personal Tutoring System at Edge Hill University is aimed at addressing its form and function in relation to recent student data trends at the University, risks, and expectations embodied within the regulatory functions of the O</w:t>
      </w:r>
      <w:r w:rsidR="009A4FFF" w:rsidRPr="00300ADC">
        <w:rPr>
          <w:rFonts w:cstheme="minorHAnsi"/>
          <w:b w:val="0"/>
          <w:color w:val="auto"/>
          <w:sz w:val="22"/>
        </w:rPr>
        <w:t>ffice for Students (</w:t>
      </w:r>
      <w:proofErr w:type="spellStart"/>
      <w:r w:rsidR="009A4FFF" w:rsidRPr="00300ADC">
        <w:rPr>
          <w:rFonts w:cstheme="minorHAnsi"/>
          <w:b w:val="0"/>
          <w:color w:val="auto"/>
          <w:sz w:val="22"/>
        </w:rPr>
        <w:t>O</w:t>
      </w:r>
      <w:r w:rsidRPr="00300ADC">
        <w:rPr>
          <w:rFonts w:cstheme="minorHAnsi"/>
          <w:b w:val="0"/>
          <w:color w:val="auto"/>
          <w:sz w:val="22"/>
        </w:rPr>
        <w:t>fS</w:t>
      </w:r>
      <w:proofErr w:type="spellEnd"/>
      <w:r w:rsidR="009A4FFF" w:rsidRPr="00300ADC">
        <w:rPr>
          <w:rFonts w:cstheme="minorHAnsi"/>
          <w:b w:val="0"/>
          <w:color w:val="auto"/>
          <w:sz w:val="22"/>
        </w:rPr>
        <w:t>)</w:t>
      </w:r>
      <w:r w:rsidRPr="00300ADC">
        <w:rPr>
          <w:rFonts w:cstheme="minorHAnsi"/>
          <w:b w:val="0"/>
          <w:color w:val="auto"/>
          <w:sz w:val="22"/>
        </w:rPr>
        <w:t>.</w:t>
      </w:r>
    </w:p>
    <w:p w14:paraId="71714CB0" w14:textId="77777777" w:rsidR="003E22CE" w:rsidRPr="00300ADC" w:rsidRDefault="003E22CE" w:rsidP="003E22CE"/>
    <w:p w14:paraId="75F485CD" w14:textId="77777777" w:rsidR="003E22CE" w:rsidRPr="00300ADC" w:rsidRDefault="003E22CE" w:rsidP="003E22CE">
      <w:pPr>
        <w:pStyle w:val="Heading1"/>
        <w:spacing w:before="82"/>
        <w:jc w:val="left"/>
        <w:rPr>
          <w:rFonts w:cstheme="minorHAnsi"/>
          <w:b w:val="0"/>
          <w:color w:val="auto"/>
          <w:sz w:val="22"/>
        </w:rPr>
      </w:pPr>
      <w:r w:rsidRPr="00300ADC">
        <w:rPr>
          <w:rFonts w:cstheme="minorHAnsi"/>
          <w:b w:val="0"/>
          <w:color w:val="auto"/>
          <w:sz w:val="22"/>
        </w:rPr>
        <w:t xml:space="preserve">Fundamentally, we are committed to providing the highest quality student experience, support and success and will continue to do so. It is the right thing to do. </w:t>
      </w:r>
    </w:p>
    <w:p w14:paraId="40BDFDE9" w14:textId="77777777" w:rsidR="003E22CE" w:rsidRPr="00300ADC" w:rsidRDefault="003E22CE" w:rsidP="003E22CE">
      <w:pPr>
        <w:pStyle w:val="Heading1"/>
        <w:spacing w:before="82"/>
        <w:jc w:val="left"/>
        <w:rPr>
          <w:rFonts w:cstheme="minorHAnsi"/>
          <w:b w:val="0"/>
          <w:color w:val="auto"/>
          <w:sz w:val="22"/>
        </w:rPr>
      </w:pPr>
    </w:p>
    <w:p w14:paraId="7DC937EC" w14:textId="0F2D9545" w:rsidR="003E22CE" w:rsidRPr="00300ADC" w:rsidRDefault="003E22CE" w:rsidP="003E22CE">
      <w:pPr>
        <w:pStyle w:val="Heading1"/>
        <w:spacing w:before="82"/>
        <w:jc w:val="left"/>
        <w:rPr>
          <w:rFonts w:cstheme="minorHAnsi"/>
          <w:b w:val="0"/>
          <w:color w:val="auto"/>
          <w:sz w:val="22"/>
        </w:rPr>
      </w:pPr>
      <w:r w:rsidRPr="00300ADC">
        <w:rPr>
          <w:rFonts w:cstheme="minorHAnsi"/>
          <w:b w:val="0"/>
          <w:color w:val="auto"/>
          <w:sz w:val="22"/>
        </w:rPr>
        <w:t>The current policy and regulatory environment and core messages in the recent consultation on the B Conditions, TEF and student outcomes measures each provide us with the opportunity to reflect on the efficacy of current policy and practices and how they may be enhanced.</w:t>
      </w:r>
      <w:r w:rsidR="000F12C3" w:rsidRPr="00300ADC">
        <w:rPr>
          <w:rFonts w:cstheme="minorHAnsi"/>
          <w:b w:val="0"/>
          <w:color w:val="auto"/>
          <w:sz w:val="22"/>
        </w:rPr>
        <w:t xml:space="preserve"> </w:t>
      </w:r>
      <w:r w:rsidRPr="00300ADC">
        <w:rPr>
          <w:rFonts w:cstheme="minorHAnsi"/>
          <w:b w:val="0"/>
          <w:color w:val="auto"/>
          <w:sz w:val="22"/>
        </w:rPr>
        <w:t>Important, contemporary, considerations and challenges related to the above include:</w:t>
      </w:r>
    </w:p>
    <w:p w14:paraId="2B735B7C" w14:textId="77777777" w:rsidR="003E22CE" w:rsidRPr="00300ADC" w:rsidRDefault="003E22CE" w:rsidP="003E22CE">
      <w:pPr>
        <w:pStyle w:val="Heading1"/>
        <w:spacing w:before="82"/>
        <w:jc w:val="left"/>
        <w:rPr>
          <w:rFonts w:cstheme="minorHAnsi"/>
          <w:b w:val="0"/>
          <w:color w:val="auto"/>
          <w:sz w:val="22"/>
        </w:rPr>
      </w:pPr>
    </w:p>
    <w:p w14:paraId="03897C8B" w14:textId="77777777" w:rsidR="003E22CE" w:rsidRPr="00300ADC" w:rsidRDefault="003E22CE" w:rsidP="003E22CE">
      <w:pPr>
        <w:pStyle w:val="Heading1"/>
        <w:numPr>
          <w:ilvl w:val="0"/>
          <w:numId w:val="31"/>
        </w:numPr>
        <w:spacing w:before="82"/>
        <w:ind w:left="720"/>
        <w:jc w:val="left"/>
        <w:rPr>
          <w:rFonts w:cstheme="minorHAnsi"/>
          <w:b w:val="0"/>
          <w:color w:val="auto"/>
          <w:sz w:val="22"/>
        </w:rPr>
      </w:pPr>
      <w:r w:rsidRPr="00300ADC">
        <w:rPr>
          <w:rFonts w:cstheme="minorHAnsi"/>
          <w:b w:val="0"/>
          <w:color w:val="auto"/>
          <w:sz w:val="22"/>
        </w:rPr>
        <w:t>Current trends in retention and completion data, graduate outcomes data and resulting PROCEED measures (our current vulnerabilities lie in areas of retention after year 1, completion of programmes and progression to graduate level employment or further study)</w:t>
      </w:r>
    </w:p>
    <w:p w14:paraId="4C7B8177" w14:textId="77777777" w:rsidR="003E22CE" w:rsidRPr="00300ADC" w:rsidRDefault="003E22CE" w:rsidP="003E22CE">
      <w:pPr>
        <w:pStyle w:val="Heading1"/>
        <w:numPr>
          <w:ilvl w:val="0"/>
          <w:numId w:val="31"/>
        </w:numPr>
        <w:spacing w:before="82"/>
        <w:ind w:left="720"/>
        <w:jc w:val="left"/>
        <w:rPr>
          <w:rFonts w:cstheme="minorHAnsi"/>
          <w:b w:val="0"/>
          <w:color w:val="auto"/>
          <w:sz w:val="22"/>
        </w:rPr>
      </w:pPr>
      <w:r w:rsidRPr="00300ADC">
        <w:rPr>
          <w:rFonts w:cstheme="minorHAnsi"/>
          <w:b w:val="0"/>
          <w:color w:val="auto"/>
          <w:sz w:val="22"/>
        </w:rPr>
        <w:t>The next iteration of the NSS and the focus on the student experience as an ‘Aspect’ of the emerging reiteration of the TEF (with particular focus on student voice, personalisation, teaching and support, sense of belonging and communications)</w:t>
      </w:r>
    </w:p>
    <w:p w14:paraId="39228913" w14:textId="77777777" w:rsidR="003E22CE" w:rsidRPr="00300ADC" w:rsidRDefault="003E22CE" w:rsidP="003E22CE">
      <w:pPr>
        <w:pStyle w:val="Heading1"/>
        <w:numPr>
          <w:ilvl w:val="0"/>
          <w:numId w:val="31"/>
        </w:numPr>
        <w:spacing w:before="82"/>
        <w:ind w:left="720"/>
        <w:jc w:val="left"/>
        <w:rPr>
          <w:rFonts w:cstheme="minorHAnsi"/>
          <w:b w:val="0"/>
          <w:color w:val="auto"/>
          <w:sz w:val="22"/>
        </w:rPr>
      </w:pPr>
      <w:r w:rsidRPr="00300ADC">
        <w:rPr>
          <w:rFonts w:cstheme="minorHAnsi"/>
          <w:b w:val="0"/>
          <w:color w:val="auto"/>
          <w:sz w:val="22"/>
        </w:rPr>
        <w:t>The aim is to retain TEF Gold status, which will be dependent on success on the above measures</w:t>
      </w:r>
    </w:p>
    <w:p w14:paraId="7CF16561" w14:textId="77777777" w:rsidR="003E22CE" w:rsidRPr="00300ADC" w:rsidRDefault="003E22CE" w:rsidP="003E22CE">
      <w:pPr>
        <w:pStyle w:val="Heading1"/>
        <w:numPr>
          <w:ilvl w:val="0"/>
          <w:numId w:val="31"/>
        </w:numPr>
        <w:spacing w:before="82"/>
        <w:ind w:left="720"/>
        <w:jc w:val="left"/>
        <w:rPr>
          <w:rFonts w:cstheme="minorHAnsi"/>
          <w:b w:val="0"/>
          <w:color w:val="auto"/>
          <w:sz w:val="22"/>
        </w:rPr>
      </w:pPr>
      <w:r w:rsidRPr="00300ADC">
        <w:rPr>
          <w:rFonts w:cstheme="minorHAnsi"/>
          <w:b w:val="0"/>
          <w:color w:val="auto"/>
          <w:sz w:val="22"/>
        </w:rPr>
        <w:t xml:space="preserve">The importance of avoiding intervention by the </w:t>
      </w:r>
      <w:proofErr w:type="spellStart"/>
      <w:r w:rsidRPr="00300ADC">
        <w:rPr>
          <w:rFonts w:cstheme="minorHAnsi"/>
          <w:b w:val="0"/>
          <w:color w:val="auto"/>
          <w:sz w:val="22"/>
        </w:rPr>
        <w:t>OfS</w:t>
      </w:r>
      <w:proofErr w:type="spellEnd"/>
      <w:r w:rsidRPr="00300ADC">
        <w:rPr>
          <w:rFonts w:cstheme="minorHAnsi"/>
          <w:b w:val="0"/>
          <w:color w:val="auto"/>
          <w:sz w:val="22"/>
        </w:rPr>
        <w:t xml:space="preserve"> regulator and any potential reputational damage</w:t>
      </w:r>
    </w:p>
    <w:p w14:paraId="53CB4561" w14:textId="77777777" w:rsidR="003E22CE" w:rsidRPr="00300ADC" w:rsidRDefault="003E22CE" w:rsidP="003E22CE">
      <w:pPr>
        <w:pStyle w:val="Heading1"/>
        <w:spacing w:before="82"/>
        <w:ind w:left="840"/>
        <w:jc w:val="left"/>
        <w:rPr>
          <w:rFonts w:cstheme="minorHAnsi"/>
          <w:b w:val="0"/>
          <w:color w:val="auto"/>
          <w:sz w:val="22"/>
        </w:rPr>
      </w:pPr>
    </w:p>
    <w:p w14:paraId="38317FEB" w14:textId="77777777" w:rsidR="003E22CE" w:rsidRPr="00300ADC" w:rsidRDefault="003E22CE" w:rsidP="003E22CE">
      <w:pPr>
        <w:pStyle w:val="Heading1"/>
        <w:spacing w:before="82"/>
        <w:jc w:val="left"/>
        <w:rPr>
          <w:rFonts w:cstheme="minorHAnsi"/>
          <w:b w:val="0"/>
          <w:color w:val="auto"/>
          <w:sz w:val="22"/>
        </w:rPr>
      </w:pPr>
      <w:r w:rsidRPr="00300ADC">
        <w:rPr>
          <w:rFonts w:cstheme="minorHAnsi"/>
          <w:b w:val="0"/>
          <w:color w:val="auto"/>
          <w:sz w:val="22"/>
        </w:rPr>
        <w:t>These are arguably aligned towards ensuring the best possible student experience and success, which is what we value. Irrespective of the policy climate, we can use this review point as an opportunity for further enhancements.</w:t>
      </w:r>
    </w:p>
    <w:p w14:paraId="5E052081" w14:textId="77777777" w:rsidR="003E22CE" w:rsidRPr="00300ADC" w:rsidRDefault="003E22CE" w:rsidP="003E22CE">
      <w:pPr>
        <w:pStyle w:val="Heading1"/>
        <w:spacing w:before="82"/>
        <w:jc w:val="left"/>
        <w:rPr>
          <w:rFonts w:cstheme="minorHAnsi"/>
          <w:b w:val="0"/>
          <w:color w:val="auto"/>
          <w:sz w:val="22"/>
        </w:rPr>
      </w:pPr>
    </w:p>
    <w:p w14:paraId="05BCCF4E" w14:textId="77777777" w:rsidR="003E22CE" w:rsidRPr="00300ADC" w:rsidRDefault="003E22CE" w:rsidP="003E22CE">
      <w:pPr>
        <w:pStyle w:val="Heading1"/>
        <w:spacing w:before="82"/>
        <w:jc w:val="left"/>
        <w:rPr>
          <w:rFonts w:cstheme="minorHAnsi"/>
          <w:b w:val="0"/>
          <w:color w:val="auto"/>
          <w:sz w:val="22"/>
        </w:rPr>
      </w:pPr>
      <w:r w:rsidRPr="00300ADC">
        <w:rPr>
          <w:rFonts w:cstheme="minorHAnsi"/>
          <w:b w:val="0"/>
          <w:color w:val="auto"/>
          <w:sz w:val="22"/>
        </w:rPr>
        <w:t xml:space="preserve">The intention of this policy is to focus on principles related to ‘what works’ not to offer an absolute prescription. In this way, compliance will ensure that diversity of UG, PG, PT and CPD provision is recognised. </w:t>
      </w:r>
    </w:p>
    <w:p w14:paraId="3769A007" w14:textId="77777777" w:rsidR="003E22CE" w:rsidRPr="00300ADC" w:rsidRDefault="003E22CE" w:rsidP="003E22CE">
      <w:pPr>
        <w:pStyle w:val="Heading1"/>
        <w:spacing w:before="82"/>
        <w:jc w:val="left"/>
        <w:rPr>
          <w:rFonts w:cstheme="minorHAnsi"/>
          <w:b w:val="0"/>
          <w:color w:val="auto"/>
          <w:sz w:val="22"/>
        </w:rPr>
      </w:pPr>
    </w:p>
    <w:p w14:paraId="6A2D0B53" w14:textId="77777777" w:rsidR="003E22CE" w:rsidRPr="00300ADC" w:rsidRDefault="003E22CE" w:rsidP="003E22CE">
      <w:pPr>
        <w:pStyle w:val="Heading1"/>
        <w:spacing w:before="82"/>
        <w:jc w:val="left"/>
        <w:rPr>
          <w:rFonts w:cstheme="minorHAnsi"/>
          <w:b w:val="0"/>
          <w:color w:val="auto"/>
          <w:sz w:val="22"/>
        </w:rPr>
      </w:pPr>
      <w:r w:rsidRPr="00300ADC">
        <w:rPr>
          <w:rFonts w:cstheme="minorHAnsi"/>
          <w:b w:val="0"/>
          <w:color w:val="auto"/>
          <w:sz w:val="22"/>
        </w:rPr>
        <w:t xml:space="preserve">Whilst the suggestions for revision of the policy appear demanding, our current data sets on students’ retention, satisfaction and progression indicate that we need to be very focused in our approaches if we are to make the improvements that are necessary.  We need to maintain ourselves, deservedly, as a highly successful university with a positive, externally recognised brand. </w:t>
      </w:r>
    </w:p>
    <w:p w14:paraId="5D1866BD" w14:textId="77777777" w:rsidR="003E22CE" w:rsidRPr="003E22CE" w:rsidRDefault="003E22CE" w:rsidP="003E22CE">
      <w:pPr>
        <w:pStyle w:val="Heading1"/>
        <w:spacing w:before="82"/>
        <w:jc w:val="left"/>
        <w:rPr>
          <w:rFonts w:cstheme="minorHAnsi"/>
          <w:b w:val="0"/>
          <w:sz w:val="22"/>
        </w:rPr>
      </w:pPr>
    </w:p>
    <w:p w14:paraId="163460DD" w14:textId="2297F39A" w:rsidR="00523582" w:rsidRDefault="003E22CE" w:rsidP="003E22CE">
      <w:pPr>
        <w:spacing w:after="200" w:line="276" w:lineRule="auto"/>
        <w:rPr>
          <w:rFonts w:cstheme="minorHAnsi"/>
          <w:sz w:val="22"/>
        </w:rPr>
      </w:pPr>
      <w:r w:rsidRPr="003E22CE">
        <w:rPr>
          <w:rFonts w:cstheme="minorHAnsi"/>
          <w:sz w:val="22"/>
        </w:rPr>
        <w:t xml:space="preserve">It follows that excellence in teaching, learning, student support and success result in optimised retention, progression, and subsequent reputational growth; recruitment is enhanced, and we progress in a virtuous cycle of development. The significance for the TESOF and </w:t>
      </w:r>
      <w:proofErr w:type="spellStart"/>
      <w:r w:rsidRPr="003E22CE">
        <w:rPr>
          <w:rFonts w:cstheme="minorHAnsi"/>
          <w:sz w:val="22"/>
        </w:rPr>
        <w:t>OfS</w:t>
      </w:r>
      <w:proofErr w:type="spellEnd"/>
      <w:r w:rsidRPr="003E22CE">
        <w:rPr>
          <w:rFonts w:cstheme="minorHAnsi"/>
          <w:sz w:val="22"/>
        </w:rPr>
        <w:t xml:space="preserve"> B conditions is thus quite obvious.</w:t>
      </w:r>
    </w:p>
    <w:p w14:paraId="3A691192" w14:textId="6BD3D179" w:rsidR="003E22CE" w:rsidRDefault="003E22CE" w:rsidP="003E22CE">
      <w:pPr>
        <w:spacing w:after="200" w:line="276" w:lineRule="auto"/>
        <w:rPr>
          <w:rFonts w:cstheme="minorHAnsi"/>
          <w:sz w:val="22"/>
        </w:rPr>
      </w:pPr>
    </w:p>
    <w:p w14:paraId="3817FB14" w14:textId="6579EE95" w:rsidR="003E22CE" w:rsidRDefault="003E22CE" w:rsidP="003E22CE">
      <w:pPr>
        <w:spacing w:after="200" w:line="276" w:lineRule="auto"/>
        <w:rPr>
          <w:rFonts w:cstheme="minorHAnsi"/>
          <w:sz w:val="22"/>
        </w:rPr>
      </w:pPr>
    </w:p>
    <w:p w14:paraId="7F5C1C55" w14:textId="77777777" w:rsidR="003E22CE" w:rsidRDefault="003E22CE">
      <w:pPr>
        <w:spacing w:after="200" w:line="276" w:lineRule="auto"/>
        <w:rPr>
          <w:rFonts w:cstheme="minorHAnsi"/>
          <w:b/>
          <w:sz w:val="40"/>
        </w:rPr>
      </w:pPr>
      <w:r>
        <w:rPr>
          <w:rFonts w:cstheme="minorHAnsi"/>
        </w:rPr>
        <w:br w:type="page"/>
      </w:r>
    </w:p>
    <w:p w14:paraId="767D4BB5" w14:textId="1205B0CB" w:rsidR="003E22CE" w:rsidRPr="003E22CE" w:rsidRDefault="003E22CE" w:rsidP="003E22CE">
      <w:pPr>
        <w:pStyle w:val="Heading1"/>
        <w:jc w:val="left"/>
      </w:pPr>
      <w:r w:rsidRPr="003E22CE">
        <w:lastRenderedPageBreak/>
        <w:t>The</w:t>
      </w:r>
      <w:r w:rsidRPr="003E22CE">
        <w:rPr>
          <w:spacing w:val="-3"/>
        </w:rPr>
        <w:t xml:space="preserve"> </w:t>
      </w:r>
      <w:r w:rsidRPr="003E22CE">
        <w:t>Personal</w:t>
      </w:r>
      <w:r w:rsidRPr="003E22CE">
        <w:rPr>
          <w:spacing w:val="-3"/>
        </w:rPr>
        <w:t xml:space="preserve"> </w:t>
      </w:r>
      <w:r w:rsidRPr="003E22CE">
        <w:t>Tutor</w:t>
      </w:r>
      <w:r w:rsidRPr="003E22CE">
        <w:rPr>
          <w:spacing w:val="-1"/>
        </w:rPr>
        <w:t xml:space="preserve"> </w:t>
      </w:r>
      <w:r w:rsidRPr="003E22CE">
        <w:t>System</w:t>
      </w:r>
      <w:r w:rsidRPr="003E22CE">
        <w:rPr>
          <w:spacing w:val="-3"/>
        </w:rPr>
        <w:t xml:space="preserve"> Policy </w:t>
      </w:r>
      <w:r w:rsidRPr="003E22CE">
        <w:t>at</w:t>
      </w:r>
      <w:r w:rsidRPr="003E22CE">
        <w:rPr>
          <w:spacing w:val="-1"/>
        </w:rPr>
        <w:t xml:space="preserve"> </w:t>
      </w:r>
      <w:r w:rsidRPr="003E22CE">
        <w:t>Edge</w:t>
      </w:r>
      <w:r w:rsidRPr="003E22CE">
        <w:rPr>
          <w:spacing w:val="-1"/>
        </w:rPr>
        <w:t xml:space="preserve"> </w:t>
      </w:r>
      <w:r w:rsidRPr="003E22CE">
        <w:t>Hill</w:t>
      </w:r>
      <w:r w:rsidRPr="003E22CE">
        <w:rPr>
          <w:spacing w:val="-1"/>
        </w:rPr>
        <w:t xml:space="preserve"> </w:t>
      </w:r>
      <w:r w:rsidRPr="003E22CE">
        <w:t>University</w:t>
      </w:r>
    </w:p>
    <w:p w14:paraId="6882CCC1" w14:textId="77777777" w:rsidR="003E22CE" w:rsidRPr="003E22CE" w:rsidRDefault="003E22CE" w:rsidP="003E22CE">
      <w:pPr>
        <w:pStyle w:val="BodyText"/>
        <w:spacing w:line="259" w:lineRule="auto"/>
        <w:ind w:right="247"/>
        <w:rPr>
          <w:rFonts w:asciiTheme="minorHAnsi" w:hAnsiTheme="minorHAnsi" w:cstheme="minorHAnsi"/>
          <w:sz w:val="22"/>
          <w:szCs w:val="22"/>
        </w:rPr>
      </w:pPr>
      <w:r w:rsidRPr="003E22CE">
        <w:rPr>
          <w:rFonts w:asciiTheme="minorHAnsi" w:hAnsiTheme="minorHAnsi" w:cstheme="minorHAnsi"/>
          <w:sz w:val="22"/>
          <w:szCs w:val="22"/>
        </w:rPr>
        <w:t>Edge Hill University is committed to high quality guidance and support for all students. This consists of central support through Student and Learning Services, support from academic staff through</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teaching</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and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assessment and</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through</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the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role</w:t>
      </w:r>
      <w:r w:rsidRPr="003E22CE">
        <w:rPr>
          <w:rFonts w:asciiTheme="minorHAnsi" w:hAnsiTheme="minorHAnsi" w:cstheme="minorHAnsi"/>
          <w:spacing w:val="-4"/>
          <w:sz w:val="22"/>
          <w:szCs w:val="22"/>
        </w:rPr>
        <w:t xml:space="preserve"> </w:t>
      </w:r>
      <w:r w:rsidRPr="003E22CE">
        <w:rPr>
          <w:rFonts w:asciiTheme="minorHAnsi" w:hAnsiTheme="minorHAnsi" w:cstheme="minorHAnsi"/>
          <w:sz w:val="22"/>
          <w:szCs w:val="22"/>
        </w:rPr>
        <w:t>and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functions</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of</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Personal Tutors.</w:t>
      </w:r>
    </w:p>
    <w:p w14:paraId="7CF5E578" w14:textId="77777777" w:rsidR="003E22CE" w:rsidRPr="003E22CE" w:rsidRDefault="003E22CE" w:rsidP="003E22CE">
      <w:pPr>
        <w:pStyle w:val="BodyText"/>
        <w:spacing w:line="259" w:lineRule="auto"/>
        <w:ind w:left="115" w:right="247"/>
        <w:rPr>
          <w:rFonts w:asciiTheme="minorHAnsi" w:hAnsiTheme="minorHAnsi" w:cstheme="minorHAnsi"/>
          <w:sz w:val="22"/>
          <w:szCs w:val="22"/>
        </w:rPr>
      </w:pPr>
    </w:p>
    <w:p w14:paraId="0071393D" w14:textId="77777777" w:rsidR="003E22CE" w:rsidRPr="003E22CE" w:rsidRDefault="003E22CE" w:rsidP="003E22CE">
      <w:pPr>
        <w:pStyle w:val="BodyText"/>
        <w:spacing w:line="259" w:lineRule="auto"/>
        <w:ind w:right="247"/>
        <w:rPr>
          <w:rFonts w:asciiTheme="minorHAnsi" w:hAnsiTheme="minorHAnsi" w:cstheme="minorHAnsi"/>
          <w:sz w:val="22"/>
          <w:szCs w:val="22"/>
        </w:rPr>
      </w:pPr>
      <w:r w:rsidRPr="003E22CE">
        <w:rPr>
          <w:rFonts w:asciiTheme="minorHAnsi" w:hAnsiTheme="minorHAnsi" w:cstheme="minorHAnsi"/>
          <w:sz w:val="22"/>
          <w:szCs w:val="22"/>
        </w:rPr>
        <w:t xml:space="preserve">Personal Tutoring is to sit within an architecture of wider support and occurring at appropriate frequency as to ensure that the policy is enacted. </w:t>
      </w:r>
    </w:p>
    <w:p w14:paraId="12AD8A64" w14:textId="77777777" w:rsidR="003E22CE" w:rsidRPr="003E22CE" w:rsidRDefault="003E22CE" w:rsidP="003E22CE">
      <w:pPr>
        <w:pStyle w:val="BodyText"/>
        <w:spacing w:before="182" w:line="259" w:lineRule="auto"/>
        <w:ind w:right="249"/>
        <w:rPr>
          <w:rFonts w:asciiTheme="minorHAnsi" w:hAnsiTheme="minorHAnsi" w:cstheme="minorHAnsi"/>
          <w:sz w:val="22"/>
          <w:szCs w:val="22"/>
        </w:rPr>
      </w:pPr>
      <w:r w:rsidRPr="003E22CE">
        <w:rPr>
          <w:rFonts w:asciiTheme="minorHAnsi" w:hAnsiTheme="minorHAnsi" w:cstheme="minorHAnsi"/>
          <w:sz w:val="22"/>
          <w:szCs w:val="22"/>
        </w:rPr>
        <w:t>The role of the Personal Tutor is of primary importance and represents a ‘stable point of reference’</w:t>
      </w:r>
      <w:r w:rsidRPr="003E22CE">
        <w:rPr>
          <w:rFonts w:asciiTheme="minorHAnsi" w:hAnsiTheme="minorHAnsi" w:cstheme="minorHAnsi"/>
          <w:spacing w:val="-47"/>
          <w:sz w:val="22"/>
          <w:szCs w:val="22"/>
        </w:rPr>
        <w:t xml:space="preserve"> </w:t>
      </w:r>
      <w:r w:rsidRPr="003E22CE">
        <w:rPr>
          <w:rFonts w:asciiTheme="minorHAnsi" w:hAnsiTheme="minorHAnsi" w:cstheme="minorHAnsi"/>
          <w:sz w:val="22"/>
          <w:szCs w:val="22"/>
        </w:rPr>
        <w:t>and an ‘anchor’ for students during their university experience. The role is key to successful transition into Higher Education and throughout their programme of study to graduation</w:t>
      </w:r>
      <w:r w:rsidRPr="003E22CE">
        <w:rPr>
          <w:rFonts w:asciiTheme="minorHAnsi" w:hAnsiTheme="minorHAnsi" w:cstheme="minorHAnsi"/>
          <w:spacing w:val="-47"/>
          <w:sz w:val="22"/>
          <w:szCs w:val="22"/>
        </w:rPr>
        <w:t>,</w:t>
      </w:r>
      <w:r w:rsidRPr="003E22CE">
        <w:rPr>
          <w:rFonts w:asciiTheme="minorHAnsi" w:hAnsiTheme="minorHAnsi" w:cstheme="minorHAnsi"/>
          <w:sz w:val="22"/>
          <w:szCs w:val="22"/>
        </w:rPr>
        <w:t xml:space="preserve"> employment, or further study. The role is acknowledged to be influential in enhancing the student experience,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supporting the process of induction, positively impacting on a sense of belonging, retention, achievement, and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 xml:space="preserve">satisfaction. </w:t>
      </w:r>
    </w:p>
    <w:p w14:paraId="26A2DEC5" w14:textId="77777777" w:rsidR="003E22CE" w:rsidRPr="003E22CE" w:rsidRDefault="003E22CE" w:rsidP="003E22CE">
      <w:pPr>
        <w:pStyle w:val="BodyText"/>
        <w:spacing w:before="182" w:line="259" w:lineRule="auto"/>
        <w:ind w:right="249"/>
        <w:rPr>
          <w:rFonts w:asciiTheme="minorHAnsi" w:hAnsiTheme="minorHAnsi" w:cstheme="minorHAnsi"/>
          <w:sz w:val="22"/>
          <w:szCs w:val="22"/>
        </w:rPr>
      </w:pPr>
      <w:r w:rsidRPr="003E22CE">
        <w:rPr>
          <w:rFonts w:asciiTheme="minorHAnsi" w:hAnsiTheme="minorHAnsi" w:cstheme="minorHAnsi"/>
          <w:sz w:val="22"/>
          <w:szCs w:val="22"/>
        </w:rPr>
        <w:t>Personal Tutoring should be inclusive, providing ongoing support</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and challenge with academic, social, and pastoral issues, acting as a principal point for referral and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communication</w:t>
      </w:r>
      <w:r w:rsidRPr="003E22CE">
        <w:rPr>
          <w:rFonts w:asciiTheme="minorHAnsi" w:hAnsiTheme="minorHAnsi" w:cstheme="minorHAnsi"/>
          <w:spacing w:val="-4"/>
          <w:sz w:val="22"/>
          <w:szCs w:val="22"/>
        </w:rPr>
        <w:t xml:space="preserve"> </w:t>
      </w:r>
      <w:r w:rsidRPr="003E22CE">
        <w:rPr>
          <w:rFonts w:asciiTheme="minorHAnsi" w:hAnsiTheme="minorHAnsi" w:cstheme="minorHAnsi"/>
          <w:sz w:val="22"/>
          <w:szCs w:val="22"/>
        </w:rPr>
        <w:t>with</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the wider University</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community.</w:t>
      </w:r>
    </w:p>
    <w:p w14:paraId="5148F2A3" w14:textId="77777777" w:rsidR="003E22CE" w:rsidRPr="003E22CE" w:rsidRDefault="003E22CE" w:rsidP="003E22CE">
      <w:pPr>
        <w:pStyle w:val="BodyText"/>
        <w:spacing w:before="159" w:line="259" w:lineRule="auto"/>
        <w:ind w:right="193"/>
        <w:rPr>
          <w:rFonts w:asciiTheme="minorHAnsi" w:hAnsiTheme="minorHAnsi" w:cstheme="minorHAnsi"/>
          <w:sz w:val="22"/>
          <w:szCs w:val="22"/>
        </w:rPr>
      </w:pPr>
      <w:r w:rsidRPr="003E22CE">
        <w:rPr>
          <w:rFonts w:asciiTheme="minorHAnsi" w:hAnsiTheme="minorHAnsi" w:cstheme="minorHAnsi"/>
          <w:sz w:val="22"/>
          <w:szCs w:val="22"/>
        </w:rPr>
        <w:t>Personal Tutors are thus central to aspects of academic and pastoral support and guidance and are a key</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interface with central services for students. They should be the point of regular contact for students within an organised system</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in</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departments/areas</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within</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each</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Faculty.</w:t>
      </w:r>
    </w:p>
    <w:p w14:paraId="769128D9" w14:textId="77777777" w:rsidR="003E22CE" w:rsidRPr="003E22CE" w:rsidRDefault="003E22CE" w:rsidP="003E22CE">
      <w:pPr>
        <w:pStyle w:val="BodyText"/>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As such, Edge Hill University will provide a well-planned, high quality, monitored, and evaluated Personal Tutor system which impacts upon:</w:t>
      </w:r>
    </w:p>
    <w:p w14:paraId="39D8F5E2" w14:textId="77777777" w:rsidR="003E22CE" w:rsidRPr="003E22CE" w:rsidRDefault="003E22CE" w:rsidP="003E22CE">
      <w:pPr>
        <w:pStyle w:val="BodyText"/>
        <w:numPr>
          <w:ilvl w:val="0"/>
          <w:numId w:val="32"/>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Students’ sense of personal belonging</w:t>
      </w:r>
    </w:p>
    <w:p w14:paraId="535DAC0D" w14:textId="77777777" w:rsidR="003E22CE" w:rsidRPr="003E22CE" w:rsidRDefault="003E22CE" w:rsidP="003E22CE">
      <w:pPr>
        <w:pStyle w:val="BodyText"/>
        <w:numPr>
          <w:ilvl w:val="0"/>
          <w:numId w:val="32"/>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Cohort identity, and personal development</w:t>
      </w:r>
    </w:p>
    <w:p w14:paraId="4B9E5D77" w14:textId="77777777" w:rsidR="003E22CE" w:rsidRPr="003E22CE" w:rsidRDefault="003E22CE" w:rsidP="003E22CE">
      <w:pPr>
        <w:pStyle w:val="BodyText"/>
        <w:numPr>
          <w:ilvl w:val="0"/>
          <w:numId w:val="32"/>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Academic</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 xml:space="preserve">success </w:t>
      </w:r>
    </w:p>
    <w:p w14:paraId="157489E8" w14:textId="77777777" w:rsidR="003E22CE" w:rsidRPr="003E22CE" w:rsidRDefault="003E22CE" w:rsidP="003E22CE">
      <w:pPr>
        <w:pStyle w:val="BodyText"/>
        <w:numPr>
          <w:ilvl w:val="0"/>
          <w:numId w:val="32"/>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 xml:space="preserve">Health and wellbeing </w:t>
      </w:r>
    </w:p>
    <w:p w14:paraId="32DB3D6F" w14:textId="77777777" w:rsidR="003E22CE" w:rsidRPr="003E22CE" w:rsidRDefault="003E22CE" w:rsidP="003E22CE">
      <w:pPr>
        <w:pStyle w:val="BodyText"/>
        <w:numPr>
          <w:ilvl w:val="0"/>
          <w:numId w:val="32"/>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 xml:space="preserve">Career aspirations, personal/professional development, employability, and positive graduate outcomes </w:t>
      </w:r>
    </w:p>
    <w:p w14:paraId="1FD08EFD" w14:textId="3C43470C" w:rsidR="003E22CE" w:rsidRPr="003E22CE" w:rsidRDefault="003E22CE" w:rsidP="003E22CE">
      <w:pPr>
        <w:pStyle w:val="BodyText"/>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All students will be expected to participate in planned, scheduled, engagements with tutors as part of</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taking</w:t>
      </w:r>
      <w:r w:rsidRPr="003E22CE">
        <w:rPr>
          <w:rFonts w:asciiTheme="minorHAnsi" w:hAnsiTheme="minorHAnsi" w:cstheme="minorHAnsi"/>
          <w:spacing w:val="-3"/>
          <w:sz w:val="22"/>
          <w:szCs w:val="22"/>
        </w:rPr>
        <w:t xml:space="preserve"> </w:t>
      </w:r>
      <w:r w:rsidRPr="003E22CE">
        <w:rPr>
          <w:rFonts w:asciiTheme="minorHAnsi" w:hAnsiTheme="minorHAnsi" w:cstheme="minorHAnsi"/>
          <w:sz w:val="22"/>
          <w:szCs w:val="22"/>
        </w:rPr>
        <w:t>responsibility for</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their own</w:t>
      </w:r>
      <w:r w:rsidRPr="003E22CE">
        <w:rPr>
          <w:rFonts w:asciiTheme="minorHAnsi" w:hAnsiTheme="minorHAnsi" w:cstheme="minorHAnsi"/>
          <w:spacing w:val="-3"/>
          <w:sz w:val="22"/>
          <w:szCs w:val="22"/>
        </w:rPr>
        <w:t xml:space="preserve"> </w:t>
      </w:r>
      <w:r w:rsidRPr="003E22CE">
        <w:rPr>
          <w:rFonts w:asciiTheme="minorHAnsi" w:hAnsiTheme="minorHAnsi" w:cstheme="minorHAnsi"/>
          <w:sz w:val="22"/>
          <w:szCs w:val="22"/>
        </w:rPr>
        <w:t xml:space="preserve">learning, </w:t>
      </w:r>
      <w:r w:rsidRPr="003E22CE">
        <w:rPr>
          <w:rFonts w:asciiTheme="minorHAnsi" w:hAnsiTheme="minorHAnsi" w:cstheme="minorHAnsi"/>
          <w:b/>
          <w:sz w:val="22"/>
          <w:szCs w:val="22"/>
        </w:rPr>
        <w:t>to complement their attendance at timetabled teaching sessions</w:t>
      </w:r>
      <w:r w:rsidRPr="003E22CE">
        <w:rPr>
          <w:rFonts w:asciiTheme="minorHAnsi" w:hAnsiTheme="minorHAnsi" w:cstheme="minorHAnsi"/>
          <w:sz w:val="22"/>
          <w:szCs w:val="22"/>
        </w:rPr>
        <w:t xml:space="preserve">. This will be delivered to a schedule determined by the department to ensure that the principles and components below can be fully attended </w:t>
      </w:r>
      <w:r w:rsidR="000F12C3" w:rsidRPr="003E22CE">
        <w:rPr>
          <w:rFonts w:asciiTheme="minorHAnsi" w:hAnsiTheme="minorHAnsi" w:cstheme="minorHAnsi"/>
          <w:sz w:val="22"/>
          <w:szCs w:val="22"/>
        </w:rPr>
        <w:t>to,</w:t>
      </w:r>
      <w:r w:rsidRPr="003E22CE">
        <w:rPr>
          <w:rFonts w:asciiTheme="minorHAnsi" w:hAnsiTheme="minorHAnsi" w:cstheme="minorHAnsi"/>
          <w:sz w:val="22"/>
          <w:szCs w:val="22"/>
        </w:rPr>
        <w:t xml:space="preserve"> and a high-quality experience ensured. </w:t>
      </w:r>
    </w:p>
    <w:p w14:paraId="11C2BA99" w14:textId="2854F28D" w:rsidR="003E22CE" w:rsidRPr="003E22CE" w:rsidRDefault="003E22CE" w:rsidP="003E22CE">
      <w:pPr>
        <w:spacing w:after="200" w:line="276" w:lineRule="auto"/>
        <w:rPr>
          <w:rFonts w:cstheme="minorHAnsi"/>
          <w:sz w:val="22"/>
        </w:rPr>
      </w:pPr>
    </w:p>
    <w:p w14:paraId="5DE9D194" w14:textId="6E1A0A1B" w:rsidR="003E22CE" w:rsidRPr="003E22CE" w:rsidRDefault="003E22CE" w:rsidP="003E22CE">
      <w:pPr>
        <w:spacing w:after="200" w:line="276" w:lineRule="auto"/>
        <w:rPr>
          <w:rFonts w:cstheme="minorHAnsi"/>
          <w:sz w:val="22"/>
        </w:rPr>
      </w:pPr>
    </w:p>
    <w:p w14:paraId="7802AADC" w14:textId="3EBC9EC8" w:rsidR="003E22CE" w:rsidRPr="003E22CE" w:rsidRDefault="003E22CE" w:rsidP="003E22CE">
      <w:pPr>
        <w:spacing w:after="200" w:line="276" w:lineRule="auto"/>
        <w:rPr>
          <w:rFonts w:cstheme="minorHAnsi"/>
          <w:sz w:val="22"/>
        </w:rPr>
      </w:pPr>
    </w:p>
    <w:p w14:paraId="65243EDD" w14:textId="3A8C86D1" w:rsidR="003E22CE" w:rsidRPr="003E22CE" w:rsidRDefault="003E22CE" w:rsidP="003E22CE">
      <w:pPr>
        <w:spacing w:after="200" w:line="276" w:lineRule="auto"/>
        <w:rPr>
          <w:rFonts w:cstheme="minorHAnsi"/>
          <w:sz w:val="22"/>
        </w:rPr>
      </w:pPr>
    </w:p>
    <w:p w14:paraId="73B0E7C1" w14:textId="77777777" w:rsidR="003E22CE" w:rsidRPr="003E22CE" w:rsidRDefault="003E22CE" w:rsidP="003E22CE">
      <w:pPr>
        <w:spacing w:after="200" w:line="276" w:lineRule="auto"/>
        <w:rPr>
          <w:rFonts w:cstheme="minorHAnsi"/>
          <w:b/>
          <w:sz w:val="22"/>
        </w:rPr>
      </w:pPr>
      <w:r w:rsidRPr="003E22CE">
        <w:rPr>
          <w:rFonts w:cstheme="minorHAnsi"/>
          <w:sz w:val="22"/>
        </w:rPr>
        <w:br w:type="page"/>
      </w:r>
    </w:p>
    <w:p w14:paraId="11D69694" w14:textId="1742AB43" w:rsidR="003E22CE" w:rsidRPr="003E22CE" w:rsidRDefault="003E22CE" w:rsidP="003E22CE">
      <w:pPr>
        <w:pStyle w:val="Heading1"/>
        <w:jc w:val="left"/>
      </w:pPr>
      <w:r w:rsidRPr="003E22CE">
        <w:lastRenderedPageBreak/>
        <w:t>Principles</w:t>
      </w:r>
    </w:p>
    <w:p w14:paraId="7FABD94D" w14:textId="77777777" w:rsidR="003E22CE" w:rsidRPr="003E22CE" w:rsidRDefault="003E22CE" w:rsidP="003E22CE">
      <w:pPr>
        <w:pStyle w:val="BodyText"/>
        <w:spacing w:line="256" w:lineRule="auto"/>
        <w:ind w:right="924"/>
        <w:rPr>
          <w:rFonts w:asciiTheme="minorHAnsi" w:hAnsiTheme="minorHAnsi" w:cstheme="minorHAnsi"/>
          <w:sz w:val="22"/>
          <w:szCs w:val="22"/>
        </w:rPr>
      </w:pPr>
      <w:r w:rsidRPr="003E22CE">
        <w:rPr>
          <w:rFonts w:asciiTheme="minorHAnsi" w:hAnsiTheme="minorHAnsi" w:cstheme="minorHAnsi"/>
          <w:sz w:val="22"/>
          <w:szCs w:val="22"/>
        </w:rPr>
        <w:t>The Personal Tutor system is a fundamental element of a network of support services and is underpinned by the following:</w:t>
      </w:r>
    </w:p>
    <w:p w14:paraId="7EBC4C97" w14:textId="77777777" w:rsidR="003E22CE" w:rsidRPr="003E22CE" w:rsidRDefault="003E22CE" w:rsidP="003E22CE">
      <w:pPr>
        <w:pStyle w:val="ListParagraph"/>
        <w:widowControl w:val="0"/>
        <w:numPr>
          <w:ilvl w:val="0"/>
          <w:numId w:val="33"/>
        </w:numPr>
        <w:tabs>
          <w:tab w:val="left" w:pos="841"/>
        </w:tabs>
        <w:autoSpaceDE w:val="0"/>
        <w:autoSpaceDN w:val="0"/>
        <w:spacing w:before="165" w:after="0" w:line="240" w:lineRule="auto"/>
        <w:contextualSpacing w:val="0"/>
        <w:rPr>
          <w:rFonts w:cstheme="minorHAnsi"/>
          <w:sz w:val="22"/>
        </w:rPr>
      </w:pPr>
      <w:r w:rsidRPr="003E22CE">
        <w:rPr>
          <w:rFonts w:cstheme="minorHAnsi"/>
          <w:spacing w:val="-1"/>
          <w:sz w:val="22"/>
        </w:rPr>
        <w:t>Respect</w:t>
      </w:r>
      <w:r w:rsidRPr="003E22CE">
        <w:rPr>
          <w:rFonts w:cstheme="minorHAnsi"/>
          <w:spacing w:val="-9"/>
          <w:sz w:val="22"/>
        </w:rPr>
        <w:t xml:space="preserve"> </w:t>
      </w:r>
      <w:r w:rsidRPr="003E22CE">
        <w:rPr>
          <w:rFonts w:cstheme="minorHAnsi"/>
          <w:sz w:val="22"/>
        </w:rPr>
        <w:t>for</w:t>
      </w:r>
      <w:r w:rsidRPr="003E22CE">
        <w:rPr>
          <w:rFonts w:cstheme="minorHAnsi"/>
          <w:spacing w:val="-12"/>
          <w:sz w:val="22"/>
        </w:rPr>
        <w:t xml:space="preserve"> </w:t>
      </w:r>
      <w:r w:rsidRPr="003E22CE">
        <w:rPr>
          <w:rFonts w:cstheme="minorHAnsi"/>
          <w:b/>
          <w:bCs/>
          <w:sz w:val="22"/>
        </w:rPr>
        <w:t>every</w:t>
      </w:r>
      <w:r w:rsidRPr="003E22CE">
        <w:rPr>
          <w:rFonts w:cstheme="minorHAnsi"/>
          <w:b/>
          <w:bCs/>
          <w:spacing w:val="-9"/>
          <w:sz w:val="22"/>
        </w:rPr>
        <w:t xml:space="preserve"> </w:t>
      </w:r>
      <w:r w:rsidRPr="003E22CE">
        <w:rPr>
          <w:rFonts w:cstheme="minorHAnsi"/>
          <w:b/>
          <w:bCs/>
          <w:sz w:val="22"/>
        </w:rPr>
        <w:t>student</w:t>
      </w:r>
      <w:r w:rsidRPr="003E22CE">
        <w:rPr>
          <w:rFonts w:cstheme="minorHAnsi"/>
          <w:b/>
          <w:bCs/>
          <w:spacing w:val="-9"/>
          <w:sz w:val="22"/>
        </w:rPr>
        <w:t xml:space="preserve"> </w:t>
      </w:r>
      <w:r w:rsidRPr="003E22CE">
        <w:rPr>
          <w:rFonts w:cstheme="minorHAnsi"/>
          <w:b/>
          <w:bCs/>
          <w:sz w:val="22"/>
        </w:rPr>
        <w:t>as</w:t>
      </w:r>
      <w:r w:rsidRPr="003E22CE">
        <w:rPr>
          <w:rFonts w:cstheme="minorHAnsi"/>
          <w:b/>
          <w:bCs/>
          <w:spacing w:val="-8"/>
          <w:sz w:val="22"/>
        </w:rPr>
        <w:t xml:space="preserve"> </w:t>
      </w:r>
      <w:r w:rsidRPr="003E22CE">
        <w:rPr>
          <w:rFonts w:cstheme="minorHAnsi"/>
          <w:b/>
          <w:bCs/>
          <w:sz w:val="22"/>
        </w:rPr>
        <w:t>an</w:t>
      </w:r>
      <w:r w:rsidRPr="003E22CE">
        <w:rPr>
          <w:rFonts w:cstheme="minorHAnsi"/>
          <w:b/>
          <w:bCs/>
          <w:spacing w:val="-10"/>
          <w:sz w:val="22"/>
        </w:rPr>
        <w:t xml:space="preserve"> </w:t>
      </w:r>
      <w:r w:rsidRPr="003E22CE">
        <w:rPr>
          <w:rFonts w:cstheme="minorHAnsi"/>
          <w:b/>
          <w:bCs/>
          <w:sz w:val="22"/>
        </w:rPr>
        <w:t>active</w:t>
      </w:r>
      <w:r w:rsidRPr="003E22CE">
        <w:rPr>
          <w:rFonts w:cstheme="minorHAnsi"/>
          <w:b/>
          <w:bCs/>
          <w:spacing w:val="-9"/>
          <w:sz w:val="22"/>
        </w:rPr>
        <w:t xml:space="preserve"> </w:t>
      </w:r>
      <w:r w:rsidRPr="003E22CE">
        <w:rPr>
          <w:rFonts w:cstheme="minorHAnsi"/>
          <w:b/>
          <w:bCs/>
          <w:sz w:val="22"/>
        </w:rPr>
        <w:t>learner</w:t>
      </w:r>
      <w:r w:rsidRPr="003E22CE">
        <w:rPr>
          <w:rFonts w:cstheme="minorHAnsi"/>
          <w:spacing w:val="-9"/>
          <w:sz w:val="22"/>
        </w:rPr>
        <w:t xml:space="preserve"> </w:t>
      </w:r>
      <w:r w:rsidRPr="003E22CE">
        <w:rPr>
          <w:rFonts w:cstheme="minorHAnsi"/>
          <w:sz w:val="22"/>
        </w:rPr>
        <w:t>and</w:t>
      </w:r>
      <w:r w:rsidRPr="003E22CE">
        <w:rPr>
          <w:rFonts w:cstheme="minorHAnsi"/>
          <w:spacing w:val="-9"/>
          <w:sz w:val="22"/>
        </w:rPr>
        <w:t xml:space="preserve"> </w:t>
      </w:r>
      <w:r w:rsidRPr="003E22CE">
        <w:rPr>
          <w:rFonts w:cstheme="minorHAnsi"/>
          <w:sz w:val="22"/>
        </w:rPr>
        <w:t>an</w:t>
      </w:r>
      <w:r w:rsidRPr="003E22CE">
        <w:rPr>
          <w:rFonts w:cstheme="minorHAnsi"/>
          <w:spacing w:val="-10"/>
          <w:sz w:val="22"/>
        </w:rPr>
        <w:t xml:space="preserve"> </w:t>
      </w:r>
      <w:r w:rsidRPr="003E22CE">
        <w:rPr>
          <w:rFonts w:cstheme="minorHAnsi"/>
          <w:sz w:val="22"/>
        </w:rPr>
        <w:t>individual</w:t>
      </w:r>
      <w:r w:rsidRPr="003E22CE">
        <w:rPr>
          <w:rFonts w:cstheme="minorHAnsi"/>
          <w:spacing w:val="-10"/>
          <w:sz w:val="22"/>
        </w:rPr>
        <w:t xml:space="preserve"> </w:t>
      </w:r>
      <w:r w:rsidRPr="003E22CE">
        <w:rPr>
          <w:rFonts w:cstheme="minorHAnsi"/>
          <w:sz w:val="22"/>
        </w:rPr>
        <w:t>with</w:t>
      </w:r>
      <w:r w:rsidRPr="003E22CE">
        <w:rPr>
          <w:rFonts w:cstheme="minorHAnsi"/>
          <w:spacing w:val="-10"/>
          <w:sz w:val="22"/>
        </w:rPr>
        <w:t xml:space="preserve"> </w:t>
      </w:r>
      <w:r w:rsidRPr="003E22CE">
        <w:rPr>
          <w:rFonts w:cstheme="minorHAnsi"/>
          <w:sz w:val="22"/>
        </w:rPr>
        <w:t>personal</w:t>
      </w:r>
      <w:r w:rsidRPr="003E22CE">
        <w:rPr>
          <w:rFonts w:cstheme="minorHAnsi"/>
          <w:spacing w:val="-13"/>
          <w:sz w:val="22"/>
        </w:rPr>
        <w:t xml:space="preserve"> </w:t>
      </w:r>
      <w:r w:rsidRPr="003E22CE">
        <w:rPr>
          <w:rFonts w:cstheme="minorHAnsi"/>
          <w:sz w:val="22"/>
        </w:rPr>
        <w:t>learning</w:t>
      </w:r>
      <w:r w:rsidRPr="003E22CE">
        <w:rPr>
          <w:rFonts w:cstheme="minorHAnsi"/>
          <w:spacing w:val="-10"/>
          <w:sz w:val="22"/>
        </w:rPr>
        <w:t xml:space="preserve"> </w:t>
      </w:r>
      <w:r w:rsidRPr="003E22CE">
        <w:rPr>
          <w:rFonts w:cstheme="minorHAnsi"/>
          <w:sz w:val="22"/>
        </w:rPr>
        <w:t>needs</w:t>
      </w:r>
    </w:p>
    <w:p w14:paraId="18D3332C" w14:textId="77777777" w:rsidR="003E22CE" w:rsidRPr="003E22CE" w:rsidRDefault="003E22CE" w:rsidP="003E22CE">
      <w:pPr>
        <w:pStyle w:val="ListParagraph"/>
        <w:widowControl w:val="0"/>
        <w:numPr>
          <w:ilvl w:val="0"/>
          <w:numId w:val="33"/>
        </w:numPr>
        <w:tabs>
          <w:tab w:val="left" w:pos="841"/>
        </w:tabs>
        <w:autoSpaceDE w:val="0"/>
        <w:autoSpaceDN w:val="0"/>
        <w:spacing w:before="12" w:after="0" w:line="249" w:lineRule="auto"/>
        <w:ind w:right="172"/>
        <w:contextualSpacing w:val="0"/>
        <w:rPr>
          <w:rFonts w:cstheme="minorHAnsi"/>
          <w:b/>
          <w:sz w:val="22"/>
        </w:rPr>
      </w:pPr>
      <w:r w:rsidRPr="003E22CE">
        <w:rPr>
          <w:rFonts w:cstheme="minorHAnsi"/>
          <w:sz w:val="22"/>
        </w:rPr>
        <w:t xml:space="preserve">Commitment to a sense of belonging, cohort identity, </w:t>
      </w:r>
      <w:r w:rsidRPr="003E22CE">
        <w:rPr>
          <w:rFonts w:cstheme="minorHAnsi"/>
          <w:b/>
          <w:sz w:val="22"/>
        </w:rPr>
        <w:t xml:space="preserve">individual and group development </w:t>
      </w:r>
    </w:p>
    <w:p w14:paraId="795ECB44" w14:textId="77777777" w:rsidR="003E22CE" w:rsidRPr="003E22CE" w:rsidRDefault="003E22CE" w:rsidP="003E22CE">
      <w:pPr>
        <w:pStyle w:val="ListParagraph"/>
        <w:widowControl w:val="0"/>
        <w:numPr>
          <w:ilvl w:val="0"/>
          <w:numId w:val="33"/>
        </w:numPr>
        <w:tabs>
          <w:tab w:val="left" w:pos="841"/>
        </w:tabs>
        <w:autoSpaceDE w:val="0"/>
        <w:autoSpaceDN w:val="0"/>
        <w:spacing w:before="12" w:after="0" w:line="249" w:lineRule="auto"/>
        <w:ind w:right="172"/>
        <w:contextualSpacing w:val="0"/>
        <w:rPr>
          <w:rFonts w:cstheme="minorHAnsi"/>
          <w:sz w:val="22"/>
        </w:rPr>
      </w:pPr>
      <w:r w:rsidRPr="003E22CE">
        <w:rPr>
          <w:rFonts w:cstheme="minorHAnsi"/>
          <w:b/>
          <w:sz w:val="22"/>
        </w:rPr>
        <w:t>Focus on Monitoring</w:t>
      </w:r>
      <w:r w:rsidRPr="003E22CE">
        <w:rPr>
          <w:rFonts w:cstheme="minorHAnsi"/>
          <w:sz w:val="22"/>
        </w:rPr>
        <w:t xml:space="preserve"> of students’ academic, pastoral, and personal/professional development using appropriate </w:t>
      </w:r>
      <w:r w:rsidRPr="003E22CE">
        <w:rPr>
          <w:rFonts w:cstheme="minorHAnsi"/>
          <w:b/>
          <w:sz w:val="22"/>
        </w:rPr>
        <w:t>data</w:t>
      </w:r>
    </w:p>
    <w:p w14:paraId="44A8D6F4" w14:textId="77777777" w:rsidR="003E22CE" w:rsidRPr="003E22CE" w:rsidRDefault="003E22CE" w:rsidP="003E22CE">
      <w:pPr>
        <w:pStyle w:val="ListParagraph"/>
        <w:widowControl w:val="0"/>
        <w:numPr>
          <w:ilvl w:val="0"/>
          <w:numId w:val="33"/>
        </w:numPr>
        <w:tabs>
          <w:tab w:val="left" w:pos="841"/>
        </w:tabs>
        <w:autoSpaceDE w:val="0"/>
        <w:autoSpaceDN w:val="0"/>
        <w:spacing w:before="12" w:after="0" w:line="249" w:lineRule="auto"/>
        <w:ind w:right="172"/>
        <w:contextualSpacing w:val="0"/>
        <w:rPr>
          <w:rFonts w:cstheme="minorHAnsi"/>
          <w:sz w:val="22"/>
        </w:rPr>
      </w:pPr>
      <w:r w:rsidRPr="003E22CE">
        <w:rPr>
          <w:rFonts w:cstheme="minorHAnsi"/>
          <w:b/>
          <w:sz w:val="22"/>
        </w:rPr>
        <w:t xml:space="preserve">Focus on general wellbeing </w:t>
      </w:r>
    </w:p>
    <w:p w14:paraId="1C4B342C" w14:textId="77777777" w:rsidR="003E22CE" w:rsidRPr="003E22CE" w:rsidRDefault="003E22CE" w:rsidP="003E22CE">
      <w:pPr>
        <w:pStyle w:val="ListParagraph"/>
        <w:widowControl w:val="0"/>
        <w:numPr>
          <w:ilvl w:val="0"/>
          <w:numId w:val="33"/>
        </w:numPr>
        <w:tabs>
          <w:tab w:val="left" w:pos="841"/>
        </w:tabs>
        <w:autoSpaceDE w:val="0"/>
        <w:autoSpaceDN w:val="0"/>
        <w:spacing w:before="12" w:after="0" w:line="249" w:lineRule="auto"/>
        <w:ind w:right="172"/>
        <w:contextualSpacing w:val="0"/>
        <w:rPr>
          <w:rFonts w:cstheme="minorHAnsi"/>
          <w:b/>
          <w:sz w:val="22"/>
        </w:rPr>
      </w:pPr>
      <w:r w:rsidRPr="003E22CE">
        <w:rPr>
          <w:rFonts w:cstheme="minorHAnsi"/>
          <w:sz w:val="22"/>
        </w:rPr>
        <w:t xml:space="preserve">Provision of support from </w:t>
      </w:r>
      <w:r w:rsidRPr="003E22CE">
        <w:rPr>
          <w:rFonts w:cstheme="minorHAnsi"/>
          <w:b/>
          <w:sz w:val="22"/>
        </w:rPr>
        <w:t>highly trained tutors with triage to expert specialist services</w:t>
      </w:r>
    </w:p>
    <w:p w14:paraId="0C1D342F" w14:textId="77777777" w:rsidR="003E22CE" w:rsidRPr="003E22CE" w:rsidRDefault="003E22CE" w:rsidP="003E22CE">
      <w:pPr>
        <w:pStyle w:val="ListParagraph"/>
        <w:widowControl w:val="0"/>
        <w:numPr>
          <w:ilvl w:val="0"/>
          <w:numId w:val="33"/>
        </w:numPr>
        <w:tabs>
          <w:tab w:val="left" w:pos="841"/>
        </w:tabs>
        <w:autoSpaceDE w:val="0"/>
        <w:autoSpaceDN w:val="0"/>
        <w:spacing w:before="12" w:after="0" w:line="249" w:lineRule="auto"/>
        <w:ind w:right="172"/>
        <w:contextualSpacing w:val="0"/>
        <w:rPr>
          <w:rFonts w:cstheme="minorHAnsi"/>
          <w:b/>
          <w:sz w:val="22"/>
        </w:rPr>
      </w:pPr>
      <w:r w:rsidRPr="003E22CE">
        <w:rPr>
          <w:rFonts w:cstheme="minorHAnsi"/>
          <w:sz w:val="22"/>
        </w:rPr>
        <w:t>Support</w:t>
      </w:r>
      <w:r w:rsidRPr="003E22CE">
        <w:rPr>
          <w:rFonts w:cstheme="minorHAnsi"/>
          <w:spacing w:val="36"/>
          <w:sz w:val="22"/>
        </w:rPr>
        <w:t xml:space="preserve"> </w:t>
      </w:r>
      <w:r w:rsidRPr="003E22CE">
        <w:rPr>
          <w:rFonts w:cstheme="minorHAnsi"/>
          <w:sz w:val="22"/>
        </w:rPr>
        <w:t>for</w:t>
      </w:r>
      <w:r w:rsidRPr="003E22CE">
        <w:rPr>
          <w:rFonts w:cstheme="minorHAnsi"/>
          <w:spacing w:val="33"/>
          <w:sz w:val="22"/>
        </w:rPr>
        <w:t xml:space="preserve"> </w:t>
      </w:r>
      <w:r w:rsidRPr="003E22CE">
        <w:rPr>
          <w:rFonts w:cstheme="minorHAnsi"/>
          <w:sz w:val="22"/>
        </w:rPr>
        <w:t>induction</w:t>
      </w:r>
      <w:r w:rsidRPr="003E22CE">
        <w:rPr>
          <w:rFonts w:cstheme="minorHAnsi"/>
          <w:spacing w:val="32"/>
          <w:sz w:val="22"/>
        </w:rPr>
        <w:t xml:space="preserve"> </w:t>
      </w:r>
      <w:r w:rsidRPr="003E22CE">
        <w:rPr>
          <w:rFonts w:cstheme="minorHAnsi"/>
          <w:sz w:val="22"/>
        </w:rPr>
        <w:t>of</w:t>
      </w:r>
      <w:r w:rsidRPr="003E22CE">
        <w:rPr>
          <w:rFonts w:cstheme="minorHAnsi"/>
          <w:spacing w:val="35"/>
          <w:sz w:val="22"/>
        </w:rPr>
        <w:t xml:space="preserve"> </w:t>
      </w:r>
      <w:r w:rsidRPr="003E22CE">
        <w:rPr>
          <w:rFonts w:cstheme="minorHAnsi"/>
          <w:sz w:val="22"/>
        </w:rPr>
        <w:t>students</w:t>
      </w:r>
      <w:r w:rsidRPr="003E22CE">
        <w:rPr>
          <w:rFonts w:cstheme="minorHAnsi"/>
          <w:spacing w:val="36"/>
          <w:sz w:val="22"/>
        </w:rPr>
        <w:t xml:space="preserve"> </w:t>
      </w:r>
      <w:r w:rsidRPr="003E22CE">
        <w:rPr>
          <w:rFonts w:cstheme="minorHAnsi"/>
          <w:sz w:val="22"/>
        </w:rPr>
        <w:t>into</w:t>
      </w:r>
      <w:r w:rsidRPr="003E22CE">
        <w:rPr>
          <w:rFonts w:cstheme="minorHAnsi"/>
          <w:spacing w:val="34"/>
          <w:sz w:val="22"/>
        </w:rPr>
        <w:t xml:space="preserve"> </w:t>
      </w:r>
      <w:r w:rsidRPr="003E22CE">
        <w:rPr>
          <w:rFonts w:cstheme="minorHAnsi"/>
          <w:sz w:val="22"/>
        </w:rPr>
        <w:t>the</w:t>
      </w:r>
      <w:r w:rsidRPr="003E22CE">
        <w:rPr>
          <w:rFonts w:cstheme="minorHAnsi"/>
          <w:spacing w:val="35"/>
          <w:sz w:val="22"/>
        </w:rPr>
        <w:t xml:space="preserve"> </w:t>
      </w:r>
      <w:r w:rsidRPr="003E22CE">
        <w:rPr>
          <w:rFonts w:cstheme="minorHAnsi"/>
          <w:sz w:val="22"/>
        </w:rPr>
        <w:t>academic</w:t>
      </w:r>
      <w:r w:rsidRPr="003E22CE">
        <w:rPr>
          <w:rFonts w:cstheme="minorHAnsi"/>
          <w:spacing w:val="34"/>
          <w:sz w:val="22"/>
        </w:rPr>
        <w:t xml:space="preserve"> </w:t>
      </w:r>
      <w:r w:rsidRPr="003E22CE">
        <w:rPr>
          <w:rFonts w:cstheme="minorHAnsi"/>
          <w:sz w:val="22"/>
        </w:rPr>
        <w:t>community</w:t>
      </w:r>
      <w:r w:rsidRPr="003E22CE">
        <w:rPr>
          <w:rFonts w:cstheme="minorHAnsi"/>
          <w:spacing w:val="34"/>
          <w:sz w:val="22"/>
        </w:rPr>
        <w:t xml:space="preserve"> </w:t>
      </w:r>
      <w:r w:rsidRPr="003E22CE">
        <w:rPr>
          <w:rFonts w:cstheme="minorHAnsi"/>
          <w:sz w:val="22"/>
        </w:rPr>
        <w:t>and</w:t>
      </w:r>
      <w:r w:rsidRPr="003E22CE">
        <w:rPr>
          <w:rFonts w:cstheme="minorHAnsi"/>
          <w:spacing w:val="34"/>
          <w:sz w:val="22"/>
        </w:rPr>
        <w:t xml:space="preserve"> </w:t>
      </w:r>
      <w:r w:rsidRPr="003E22CE">
        <w:rPr>
          <w:rFonts w:cstheme="minorHAnsi"/>
          <w:sz w:val="22"/>
        </w:rPr>
        <w:t>their</w:t>
      </w:r>
      <w:r w:rsidRPr="003E22CE">
        <w:rPr>
          <w:rFonts w:cstheme="minorHAnsi"/>
          <w:spacing w:val="35"/>
          <w:sz w:val="22"/>
        </w:rPr>
        <w:t xml:space="preserve"> </w:t>
      </w:r>
      <w:r w:rsidRPr="003E22CE">
        <w:rPr>
          <w:rFonts w:cstheme="minorHAnsi"/>
          <w:sz w:val="22"/>
        </w:rPr>
        <w:t>transition through academic</w:t>
      </w:r>
      <w:r w:rsidRPr="003E22CE">
        <w:rPr>
          <w:rFonts w:cstheme="minorHAnsi"/>
          <w:spacing w:val="-2"/>
          <w:sz w:val="22"/>
        </w:rPr>
        <w:t xml:space="preserve"> </w:t>
      </w:r>
      <w:r w:rsidRPr="003E22CE">
        <w:rPr>
          <w:rFonts w:cstheme="minorHAnsi"/>
          <w:sz w:val="22"/>
        </w:rPr>
        <w:t xml:space="preserve">study, </w:t>
      </w:r>
      <w:r w:rsidRPr="003E22CE">
        <w:rPr>
          <w:rFonts w:cstheme="minorHAnsi"/>
          <w:b/>
          <w:sz w:val="22"/>
        </w:rPr>
        <w:t>towards positive graduate outcomes</w:t>
      </w:r>
    </w:p>
    <w:p w14:paraId="5767AB64" w14:textId="77777777" w:rsidR="003E22CE" w:rsidRPr="003E22CE" w:rsidRDefault="003E22CE" w:rsidP="003E22CE">
      <w:pPr>
        <w:pStyle w:val="ListParagraph"/>
        <w:widowControl w:val="0"/>
        <w:numPr>
          <w:ilvl w:val="0"/>
          <w:numId w:val="33"/>
        </w:numPr>
        <w:tabs>
          <w:tab w:val="left" w:pos="890"/>
          <w:tab w:val="left" w:pos="891"/>
        </w:tabs>
        <w:autoSpaceDE w:val="0"/>
        <w:autoSpaceDN w:val="0"/>
        <w:spacing w:after="0" w:line="240" w:lineRule="auto"/>
        <w:contextualSpacing w:val="0"/>
        <w:rPr>
          <w:rFonts w:cstheme="minorHAnsi"/>
          <w:sz w:val="22"/>
        </w:rPr>
      </w:pPr>
      <w:r w:rsidRPr="003E22CE">
        <w:rPr>
          <w:rFonts w:cstheme="minorHAnsi"/>
          <w:sz w:val="22"/>
        </w:rPr>
        <w:t>Recognition</w:t>
      </w:r>
      <w:r w:rsidRPr="003E22CE">
        <w:rPr>
          <w:rFonts w:cstheme="minorHAnsi"/>
          <w:spacing w:val="-5"/>
          <w:sz w:val="22"/>
        </w:rPr>
        <w:t xml:space="preserve"> </w:t>
      </w:r>
      <w:r w:rsidRPr="003E22CE">
        <w:rPr>
          <w:rFonts w:cstheme="minorHAnsi"/>
          <w:sz w:val="22"/>
        </w:rPr>
        <w:t>of</w:t>
      </w:r>
      <w:r w:rsidRPr="003E22CE">
        <w:rPr>
          <w:rFonts w:cstheme="minorHAnsi"/>
          <w:spacing w:val="-3"/>
          <w:sz w:val="22"/>
        </w:rPr>
        <w:t xml:space="preserve"> </w:t>
      </w:r>
      <w:r w:rsidRPr="003E22CE">
        <w:rPr>
          <w:rFonts w:cstheme="minorHAnsi"/>
          <w:sz w:val="22"/>
        </w:rPr>
        <w:t>the</w:t>
      </w:r>
      <w:r w:rsidRPr="003E22CE">
        <w:rPr>
          <w:rFonts w:cstheme="minorHAnsi"/>
          <w:spacing w:val="-1"/>
          <w:sz w:val="22"/>
        </w:rPr>
        <w:t xml:space="preserve"> </w:t>
      </w:r>
      <w:r w:rsidRPr="003E22CE">
        <w:rPr>
          <w:rFonts w:cstheme="minorHAnsi"/>
          <w:b/>
          <w:bCs/>
          <w:sz w:val="22"/>
        </w:rPr>
        <w:t>importance of</w:t>
      </w:r>
      <w:r w:rsidRPr="003E22CE">
        <w:rPr>
          <w:rFonts w:cstheme="minorHAnsi"/>
          <w:b/>
          <w:bCs/>
          <w:spacing w:val="-1"/>
          <w:sz w:val="22"/>
        </w:rPr>
        <w:t xml:space="preserve"> </w:t>
      </w:r>
      <w:r w:rsidRPr="003E22CE">
        <w:rPr>
          <w:rFonts w:cstheme="minorHAnsi"/>
          <w:b/>
          <w:bCs/>
          <w:sz w:val="22"/>
        </w:rPr>
        <w:t>equality</w:t>
      </w:r>
      <w:r w:rsidRPr="003E22CE">
        <w:rPr>
          <w:rFonts w:cstheme="minorHAnsi"/>
          <w:b/>
          <w:bCs/>
          <w:spacing w:val="-3"/>
          <w:sz w:val="22"/>
        </w:rPr>
        <w:t xml:space="preserve"> </w:t>
      </w:r>
      <w:r w:rsidRPr="003E22CE">
        <w:rPr>
          <w:rFonts w:cstheme="minorHAnsi"/>
          <w:b/>
          <w:bCs/>
          <w:sz w:val="22"/>
        </w:rPr>
        <w:t>of</w:t>
      </w:r>
      <w:r w:rsidRPr="003E22CE">
        <w:rPr>
          <w:rFonts w:cstheme="minorHAnsi"/>
          <w:b/>
          <w:bCs/>
          <w:spacing w:val="-3"/>
          <w:sz w:val="22"/>
        </w:rPr>
        <w:t xml:space="preserve"> </w:t>
      </w:r>
      <w:r w:rsidRPr="003E22CE">
        <w:rPr>
          <w:rFonts w:cstheme="minorHAnsi"/>
          <w:b/>
          <w:bCs/>
          <w:sz w:val="22"/>
        </w:rPr>
        <w:t>opportunity,</w:t>
      </w:r>
      <w:r w:rsidRPr="003E22CE">
        <w:rPr>
          <w:rFonts w:cstheme="minorHAnsi"/>
          <w:b/>
          <w:bCs/>
          <w:spacing w:val="1"/>
          <w:sz w:val="22"/>
        </w:rPr>
        <w:t xml:space="preserve"> </w:t>
      </w:r>
      <w:r w:rsidRPr="003E22CE">
        <w:rPr>
          <w:rFonts w:cstheme="minorHAnsi"/>
          <w:b/>
          <w:bCs/>
          <w:sz w:val="22"/>
        </w:rPr>
        <w:t>diversity,</w:t>
      </w:r>
      <w:r w:rsidRPr="003E22CE">
        <w:rPr>
          <w:rFonts w:cstheme="minorHAnsi"/>
          <w:b/>
          <w:bCs/>
          <w:spacing w:val="-1"/>
          <w:sz w:val="22"/>
        </w:rPr>
        <w:t xml:space="preserve"> </w:t>
      </w:r>
      <w:r w:rsidRPr="003E22CE">
        <w:rPr>
          <w:rFonts w:cstheme="minorHAnsi"/>
          <w:b/>
          <w:bCs/>
          <w:sz w:val="22"/>
        </w:rPr>
        <w:t>and</w:t>
      </w:r>
      <w:r w:rsidRPr="003E22CE">
        <w:rPr>
          <w:rFonts w:cstheme="minorHAnsi"/>
          <w:b/>
          <w:bCs/>
          <w:spacing w:val="-2"/>
          <w:sz w:val="22"/>
        </w:rPr>
        <w:t xml:space="preserve"> </w:t>
      </w:r>
      <w:r w:rsidRPr="003E22CE">
        <w:rPr>
          <w:rFonts w:cstheme="minorHAnsi"/>
          <w:b/>
          <w:bCs/>
          <w:sz w:val="22"/>
        </w:rPr>
        <w:t>inclusion</w:t>
      </w:r>
    </w:p>
    <w:p w14:paraId="3F26FDA2" w14:textId="77777777" w:rsidR="003E22CE" w:rsidRPr="003E22CE" w:rsidRDefault="003E22CE" w:rsidP="003E22CE">
      <w:pPr>
        <w:pStyle w:val="ListParagraph"/>
        <w:widowControl w:val="0"/>
        <w:numPr>
          <w:ilvl w:val="0"/>
          <w:numId w:val="33"/>
        </w:numPr>
        <w:tabs>
          <w:tab w:val="left" w:pos="841"/>
        </w:tabs>
        <w:autoSpaceDE w:val="0"/>
        <w:autoSpaceDN w:val="0"/>
        <w:spacing w:before="10" w:after="0" w:line="240" w:lineRule="auto"/>
        <w:contextualSpacing w:val="0"/>
        <w:rPr>
          <w:rFonts w:cstheme="minorHAnsi"/>
          <w:sz w:val="22"/>
        </w:rPr>
      </w:pPr>
      <w:r w:rsidRPr="003E22CE">
        <w:rPr>
          <w:rFonts w:cstheme="minorHAnsi"/>
          <w:sz w:val="22"/>
        </w:rPr>
        <w:t>A</w:t>
      </w:r>
      <w:r w:rsidRPr="003E22CE">
        <w:rPr>
          <w:rFonts w:cstheme="minorHAnsi"/>
          <w:spacing w:val="-2"/>
          <w:sz w:val="22"/>
        </w:rPr>
        <w:t xml:space="preserve"> </w:t>
      </w:r>
      <w:r w:rsidRPr="003E22CE">
        <w:rPr>
          <w:rFonts w:cstheme="minorHAnsi"/>
          <w:b/>
          <w:bCs/>
          <w:sz w:val="22"/>
        </w:rPr>
        <w:t>shared</w:t>
      </w:r>
      <w:r w:rsidRPr="003E22CE">
        <w:rPr>
          <w:rFonts w:cstheme="minorHAnsi"/>
          <w:b/>
          <w:bCs/>
          <w:spacing w:val="-2"/>
          <w:sz w:val="22"/>
        </w:rPr>
        <w:t xml:space="preserve"> </w:t>
      </w:r>
      <w:r w:rsidRPr="003E22CE">
        <w:rPr>
          <w:rFonts w:cstheme="minorHAnsi"/>
          <w:b/>
          <w:bCs/>
          <w:sz w:val="22"/>
        </w:rPr>
        <w:t>responsibility</w:t>
      </w:r>
      <w:r w:rsidRPr="003E22CE">
        <w:rPr>
          <w:rFonts w:cstheme="minorHAnsi"/>
          <w:spacing w:val="-4"/>
          <w:sz w:val="22"/>
        </w:rPr>
        <w:t xml:space="preserve"> </w:t>
      </w:r>
      <w:r w:rsidRPr="003E22CE">
        <w:rPr>
          <w:rFonts w:cstheme="minorHAnsi"/>
          <w:sz w:val="22"/>
        </w:rPr>
        <w:t>for</w:t>
      </w:r>
      <w:r w:rsidRPr="003E22CE">
        <w:rPr>
          <w:rFonts w:cstheme="minorHAnsi"/>
          <w:spacing w:val="-6"/>
          <w:sz w:val="22"/>
        </w:rPr>
        <w:t xml:space="preserve"> </w:t>
      </w:r>
      <w:r w:rsidRPr="003E22CE">
        <w:rPr>
          <w:rFonts w:cstheme="minorHAnsi"/>
          <w:sz w:val="22"/>
        </w:rPr>
        <w:t>each</w:t>
      </w:r>
      <w:r w:rsidRPr="003E22CE">
        <w:rPr>
          <w:rFonts w:cstheme="minorHAnsi"/>
          <w:spacing w:val="-2"/>
          <w:sz w:val="22"/>
        </w:rPr>
        <w:t xml:space="preserve"> </w:t>
      </w:r>
      <w:r w:rsidRPr="003E22CE">
        <w:rPr>
          <w:rFonts w:cstheme="minorHAnsi"/>
          <w:sz w:val="22"/>
        </w:rPr>
        <w:t>student’s</w:t>
      </w:r>
      <w:r w:rsidRPr="003E22CE">
        <w:rPr>
          <w:rFonts w:cstheme="minorHAnsi"/>
          <w:spacing w:val="-1"/>
          <w:sz w:val="22"/>
        </w:rPr>
        <w:t xml:space="preserve"> </w:t>
      </w:r>
      <w:r w:rsidRPr="003E22CE">
        <w:rPr>
          <w:rFonts w:cstheme="minorHAnsi"/>
          <w:sz w:val="22"/>
        </w:rPr>
        <w:t>learning,</w:t>
      </w:r>
      <w:r w:rsidRPr="003E22CE">
        <w:rPr>
          <w:rFonts w:cstheme="minorHAnsi"/>
          <w:spacing w:val="-2"/>
          <w:sz w:val="22"/>
        </w:rPr>
        <w:t xml:space="preserve"> </w:t>
      </w:r>
      <w:r w:rsidRPr="003E22CE">
        <w:rPr>
          <w:rFonts w:cstheme="minorHAnsi"/>
          <w:sz w:val="22"/>
        </w:rPr>
        <w:t>development, and</w:t>
      </w:r>
      <w:r w:rsidRPr="003E22CE">
        <w:rPr>
          <w:rFonts w:cstheme="minorHAnsi"/>
          <w:spacing w:val="-3"/>
          <w:sz w:val="22"/>
        </w:rPr>
        <w:t xml:space="preserve"> </w:t>
      </w:r>
      <w:r w:rsidRPr="003E22CE">
        <w:rPr>
          <w:rFonts w:cstheme="minorHAnsi"/>
          <w:sz w:val="22"/>
        </w:rPr>
        <w:t>achievement</w:t>
      </w:r>
    </w:p>
    <w:p w14:paraId="55DD15AE" w14:textId="77777777" w:rsidR="003E22CE" w:rsidRPr="003E22CE" w:rsidRDefault="003E22CE" w:rsidP="003E22CE">
      <w:pPr>
        <w:pStyle w:val="BodyText"/>
        <w:spacing w:line="259" w:lineRule="auto"/>
        <w:ind w:right="338"/>
        <w:rPr>
          <w:rFonts w:asciiTheme="minorHAnsi" w:hAnsiTheme="minorHAnsi" w:cstheme="minorHAnsi"/>
          <w:sz w:val="22"/>
          <w:szCs w:val="22"/>
        </w:rPr>
      </w:pPr>
    </w:p>
    <w:p w14:paraId="3C1CD44C" w14:textId="64B7BCB7" w:rsidR="003E22CE" w:rsidRPr="003E22CE" w:rsidRDefault="003E22CE" w:rsidP="003E22CE">
      <w:pPr>
        <w:spacing w:after="200" w:line="276" w:lineRule="auto"/>
        <w:rPr>
          <w:rFonts w:cstheme="minorHAnsi"/>
          <w:sz w:val="22"/>
        </w:rPr>
      </w:pPr>
    </w:p>
    <w:p w14:paraId="1EEB805A" w14:textId="4BA7C6A6" w:rsidR="003E22CE" w:rsidRPr="003E22CE" w:rsidRDefault="003E22CE" w:rsidP="003E22CE">
      <w:pPr>
        <w:spacing w:after="200" w:line="276" w:lineRule="auto"/>
        <w:rPr>
          <w:rFonts w:cstheme="minorHAnsi"/>
          <w:sz w:val="22"/>
        </w:rPr>
      </w:pPr>
    </w:p>
    <w:p w14:paraId="0CFFAD69" w14:textId="77777777" w:rsidR="003E22CE" w:rsidRDefault="003E22CE">
      <w:pPr>
        <w:spacing w:after="200" w:line="276" w:lineRule="auto"/>
        <w:rPr>
          <w:b/>
          <w:sz w:val="40"/>
        </w:rPr>
      </w:pPr>
      <w:r>
        <w:br w:type="page"/>
      </w:r>
    </w:p>
    <w:p w14:paraId="4BA41230" w14:textId="0DF50CFB" w:rsidR="003E22CE" w:rsidRPr="003E22CE" w:rsidRDefault="003E22CE" w:rsidP="003E22CE">
      <w:pPr>
        <w:pStyle w:val="Heading1"/>
        <w:jc w:val="left"/>
      </w:pPr>
      <w:r w:rsidRPr="003E22CE">
        <w:lastRenderedPageBreak/>
        <w:t>Edge Hill University Undergraduate Personal Tutoring will comprise of the following components:</w:t>
      </w:r>
    </w:p>
    <w:p w14:paraId="705A9AD2" w14:textId="77777777" w:rsidR="003E22CE" w:rsidRPr="003E22CE" w:rsidRDefault="003E22CE" w:rsidP="003E22CE">
      <w:pPr>
        <w:pStyle w:val="BodyText"/>
        <w:spacing w:line="259" w:lineRule="auto"/>
        <w:ind w:left="115" w:right="338"/>
        <w:rPr>
          <w:rFonts w:asciiTheme="minorHAnsi" w:hAnsiTheme="minorHAnsi" w:cstheme="minorHAnsi"/>
          <w:sz w:val="22"/>
          <w:szCs w:val="22"/>
        </w:rPr>
      </w:pPr>
    </w:p>
    <w:p w14:paraId="5EF24CE5"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68"/>
        <w:contextualSpacing w:val="0"/>
        <w:rPr>
          <w:rFonts w:cstheme="minorHAnsi"/>
          <w:sz w:val="22"/>
        </w:rPr>
      </w:pPr>
      <w:r w:rsidRPr="003E22CE">
        <w:rPr>
          <w:rFonts w:cstheme="minorHAnsi"/>
          <w:sz w:val="22"/>
        </w:rPr>
        <w:t xml:space="preserve">All students having a named, fully trained, Personal Tutor (assigned during the pre-arrival phase and/or induction week). Students will be given the name and contact details of their personal tutor, whenever possible in </w:t>
      </w:r>
      <w:r w:rsidRPr="003E22CE">
        <w:rPr>
          <w:rFonts w:cstheme="minorHAnsi"/>
          <w:b/>
          <w:sz w:val="22"/>
        </w:rPr>
        <w:t>advance of arrival,</w:t>
      </w:r>
      <w:r w:rsidRPr="003E22CE">
        <w:rPr>
          <w:rFonts w:cstheme="minorHAnsi"/>
          <w:sz w:val="22"/>
        </w:rPr>
        <w:t xml:space="preserve"> at the beginning of a new academic year and be provided with an opportunity to meet their tutor in a group session during the first week, and to meet on an </w:t>
      </w:r>
      <w:r w:rsidRPr="003E22CE">
        <w:rPr>
          <w:rFonts w:cstheme="minorHAnsi"/>
          <w:b/>
          <w:bCs/>
          <w:sz w:val="22"/>
        </w:rPr>
        <w:t>individual (one-to-one) basis within two weeks of</w:t>
      </w:r>
      <w:r w:rsidRPr="003E22CE">
        <w:rPr>
          <w:rFonts w:cstheme="minorHAnsi"/>
          <w:b/>
          <w:bCs/>
          <w:spacing w:val="1"/>
          <w:sz w:val="22"/>
        </w:rPr>
        <w:t xml:space="preserve"> </w:t>
      </w:r>
      <w:r w:rsidRPr="003E22CE">
        <w:rPr>
          <w:rFonts w:cstheme="minorHAnsi"/>
          <w:b/>
          <w:bCs/>
          <w:sz w:val="22"/>
        </w:rPr>
        <w:t>starting</w:t>
      </w:r>
      <w:r w:rsidRPr="003E22CE">
        <w:rPr>
          <w:rFonts w:cstheme="minorHAnsi"/>
          <w:b/>
          <w:bCs/>
          <w:spacing w:val="-3"/>
          <w:sz w:val="22"/>
        </w:rPr>
        <w:t xml:space="preserve"> </w:t>
      </w:r>
      <w:r w:rsidRPr="003E22CE">
        <w:rPr>
          <w:rFonts w:cstheme="minorHAnsi"/>
          <w:b/>
          <w:bCs/>
          <w:sz w:val="22"/>
        </w:rPr>
        <w:t>University</w:t>
      </w:r>
    </w:p>
    <w:p w14:paraId="107CC888"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The expectation that students should attend all Personal Tutor sessions scheduled</w:t>
      </w:r>
    </w:p>
    <w:p w14:paraId="1E25CCFE"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eastAsia="Times New Roman" w:hAnsiTheme="minorHAnsi" w:cstheme="minorHAnsi"/>
          <w:color w:val="000000"/>
          <w:sz w:val="22"/>
          <w:szCs w:val="22"/>
        </w:rPr>
        <w:t>Retain the same person throughout the programme of study (although changes may be necessary/unavoidable and in this instance will be clearly communicated)  </w:t>
      </w:r>
    </w:p>
    <w:p w14:paraId="2B35FFF8"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Scheduled group sessions at regular intervals throughout the academic year</w:t>
      </w:r>
    </w:p>
    <w:p w14:paraId="51A9A2D0"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Sessions will have a planned focus on aspects that might include academic, social, pastoral and group support and eliciting feedback from students (‘Student Voice’). Individual support may be made available in the latter part of each session if needed</w:t>
      </w:r>
    </w:p>
    <w:p w14:paraId="73D7D79B"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 xml:space="preserve">Individual tutorials in addition to, and to compliment group sessions. These should occur a minimum of 1 per semester/teaching block (or as required/requested). </w:t>
      </w:r>
      <w:r w:rsidRPr="003E22CE">
        <w:rPr>
          <w:rFonts w:asciiTheme="minorHAnsi" w:eastAsia="Times New Roman" w:hAnsiTheme="minorHAnsi" w:cstheme="minorHAnsi"/>
          <w:b/>
          <w:bCs/>
          <w:color w:val="000000"/>
          <w:sz w:val="22"/>
          <w:szCs w:val="22"/>
        </w:rPr>
        <w:t>It is expected that, in most cases, this minimum frequency will be exceeded. The frequency and its fitness for purpose will be a key aspect of validation and review</w:t>
      </w:r>
    </w:p>
    <w:p w14:paraId="3A77518A"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Tutors having access to appropriate monitoring data for the student cohort and individuals (including attendance at teaching and Personal Tutor sessions; assessment data; online engagement analytics; referrals to central services with appropriate notes to inform individual, personalised sessions). This may be achieved in collaboration with departmental administrators</w:t>
      </w:r>
    </w:p>
    <w:p w14:paraId="0E7FFB45"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eastAsia="Times New Roman" w:hAnsiTheme="minorHAnsi" w:cstheme="minorHAnsi"/>
          <w:color w:val="000000"/>
          <w:sz w:val="22"/>
          <w:szCs w:val="22"/>
        </w:rPr>
        <w:t>Fully trained tutors, conversant with the services that are available within the University and the processes and procedures relevant to progression and specialised support – academic, professional, and pastoral </w:t>
      </w:r>
    </w:p>
    <w:p w14:paraId="5ED73B44" w14:textId="712DC71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eastAsia="Times New Roman" w:hAnsiTheme="minorHAnsi" w:cstheme="minorHAnsi"/>
          <w:color w:val="000000"/>
          <w:sz w:val="22"/>
          <w:szCs w:val="22"/>
        </w:rPr>
        <w:t xml:space="preserve">Respect for the student's right to confidentiality, only disclosing information with the student’s consent or if the student presents as ‘at risk’ of harm to self or others or raises professional concern, in line with </w:t>
      </w:r>
      <w:r w:rsidR="000F12C3" w:rsidRPr="003E22CE">
        <w:rPr>
          <w:rFonts w:asciiTheme="minorHAnsi" w:eastAsia="Times New Roman" w:hAnsiTheme="minorHAnsi" w:cstheme="minorHAnsi"/>
          <w:color w:val="000000"/>
          <w:sz w:val="22"/>
          <w:szCs w:val="22"/>
        </w:rPr>
        <w:t>university</w:t>
      </w:r>
      <w:r w:rsidRPr="003E22CE">
        <w:rPr>
          <w:rFonts w:asciiTheme="minorHAnsi" w:eastAsia="Times New Roman" w:hAnsiTheme="minorHAnsi" w:cstheme="minorHAnsi"/>
          <w:color w:val="000000"/>
          <w:sz w:val="22"/>
          <w:szCs w:val="22"/>
        </w:rPr>
        <w:t xml:space="preserve"> policies</w:t>
      </w:r>
    </w:p>
    <w:p w14:paraId="02097833"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eastAsia="Times New Roman" w:hAnsiTheme="minorHAnsi" w:cstheme="minorHAnsi"/>
          <w:color w:val="000000"/>
          <w:sz w:val="22"/>
          <w:szCs w:val="22"/>
        </w:rPr>
        <w:t xml:space="preserve">Write references </w:t>
      </w:r>
      <w:r w:rsidRPr="003E22CE">
        <w:rPr>
          <w:rFonts w:asciiTheme="minorHAnsi" w:eastAsia="Times New Roman" w:hAnsiTheme="minorHAnsi" w:cstheme="minorHAnsi"/>
          <w:b/>
          <w:bCs/>
          <w:color w:val="000000"/>
          <w:sz w:val="22"/>
          <w:szCs w:val="22"/>
        </w:rPr>
        <w:t>if appropriate  </w:t>
      </w:r>
    </w:p>
    <w:p w14:paraId="4054DD7F"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 xml:space="preserve">Personal Tutor support for student engagement with an online portfolio, including evidencing employability, graduate outcomes, and career readiness. This will be in collaboration with a designated Careers Advisors in each department </w:t>
      </w:r>
    </w:p>
    <w:p w14:paraId="12C227FC"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A Code of Practice for staff and students (see appendix)</w:t>
      </w:r>
    </w:p>
    <w:p w14:paraId="3D84A6AB"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Consideration of Personal Tutoring as a legitimate part of Peer Observation, as a developmental approach and a way of surfacing best practices for dissemination</w:t>
      </w:r>
    </w:p>
    <w:p w14:paraId="24FAC9D6"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Recognition of specific excellence in Personal Tutoring incorporated into the University Learning and Teaching Fellowship. This will include those from specialist support services demonstrating excellence</w:t>
      </w:r>
    </w:p>
    <w:p w14:paraId="441DD6CE" w14:textId="47AC5FC6" w:rsid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Annual review within faculties, with formal reporting to the Student Experience Sub-committee, to promote enhancements and surface best practices for dissemination through the Centre for Learning and Teaching</w:t>
      </w:r>
    </w:p>
    <w:p w14:paraId="3AE30579" w14:textId="3255C4EE" w:rsidR="003E22CE" w:rsidRDefault="003E22CE" w:rsidP="003E22CE">
      <w:pPr>
        <w:pStyle w:val="BodyText"/>
        <w:spacing w:line="259" w:lineRule="auto"/>
        <w:ind w:right="338"/>
        <w:rPr>
          <w:rFonts w:asciiTheme="minorHAnsi" w:hAnsiTheme="minorHAnsi" w:cstheme="minorHAnsi"/>
          <w:sz w:val="22"/>
          <w:szCs w:val="22"/>
        </w:rPr>
      </w:pPr>
    </w:p>
    <w:p w14:paraId="1F70AD5D" w14:textId="40B78687" w:rsidR="003E22CE" w:rsidRDefault="003E22CE" w:rsidP="003E22CE">
      <w:pPr>
        <w:pStyle w:val="BodyText"/>
        <w:spacing w:line="259" w:lineRule="auto"/>
        <w:ind w:right="338"/>
        <w:rPr>
          <w:rFonts w:asciiTheme="minorHAnsi" w:hAnsiTheme="minorHAnsi" w:cstheme="minorHAnsi"/>
          <w:sz w:val="22"/>
          <w:szCs w:val="22"/>
        </w:rPr>
      </w:pPr>
    </w:p>
    <w:p w14:paraId="5BB0B64B" w14:textId="254E3F81" w:rsidR="003E22CE" w:rsidRDefault="003E22CE" w:rsidP="003E22CE">
      <w:pPr>
        <w:pStyle w:val="BodyText"/>
        <w:spacing w:line="259" w:lineRule="auto"/>
        <w:ind w:right="338"/>
        <w:rPr>
          <w:rFonts w:asciiTheme="minorHAnsi" w:hAnsiTheme="minorHAnsi" w:cstheme="minorHAnsi"/>
          <w:sz w:val="22"/>
          <w:szCs w:val="22"/>
        </w:rPr>
      </w:pPr>
    </w:p>
    <w:p w14:paraId="45E6ECB0" w14:textId="77777777" w:rsidR="003E22CE" w:rsidRPr="003E22CE" w:rsidRDefault="003E22CE" w:rsidP="003E22CE">
      <w:pPr>
        <w:pStyle w:val="BodyText"/>
        <w:spacing w:line="259" w:lineRule="auto"/>
        <w:ind w:right="338"/>
        <w:rPr>
          <w:rFonts w:asciiTheme="minorHAnsi" w:hAnsiTheme="minorHAnsi" w:cstheme="minorHAnsi"/>
          <w:sz w:val="22"/>
          <w:szCs w:val="22"/>
        </w:rPr>
      </w:pPr>
    </w:p>
    <w:p w14:paraId="47C6824A" w14:textId="77777777" w:rsidR="003E22CE" w:rsidRPr="003E22CE" w:rsidRDefault="003E22CE" w:rsidP="003E22CE">
      <w:pPr>
        <w:pStyle w:val="BodyText"/>
        <w:spacing w:line="259" w:lineRule="auto"/>
        <w:ind w:right="338"/>
        <w:rPr>
          <w:rFonts w:asciiTheme="minorHAnsi" w:hAnsiTheme="minorHAnsi" w:cstheme="minorHAnsi"/>
          <w:sz w:val="22"/>
          <w:szCs w:val="22"/>
        </w:rPr>
      </w:pPr>
    </w:p>
    <w:p w14:paraId="2581287A" w14:textId="77777777" w:rsidR="003E22CE" w:rsidRPr="003E22CE" w:rsidRDefault="003E22CE" w:rsidP="000F12C3">
      <w:pPr>
        <w:pStyle w:val="Heading2"/>
        <w:rPr>
          <w:rFonts w:eastAsia="Times New Roman"/>
        </w:rPr>
      </w:pPr>
      <w:r w:rsidRPr="003E22CE">
        <w:rPr>
          <w:rFonts w:eastAsia="Times New Roman"/>
        </w:rPr>
        <w:lastRenderedPageBreak/>
        <w:t>Postgraduate and CPD Students </w:t>
      </w:r>
    </w:p>
    <w:p w14:paraId="35904469" w14:textId="77777777" w:rsidR="003E22CE" w:rsidRPr="003E22CE" w:rsidRDefault="003E22CE" w:rsidP="003E22CE">
      <w:pPr>
        <w:pStyle w:val="Heading1"/>
        <w:jc w:val="left"/>
        <w:rPr>
          <w:rFonts w:eastAsia="Times New Roman" w:cstheme="minorHAnsi"/>
          <w:b w:val="0"/>
          <w:bCs/>
          <w:color w:val="000000"/>
          <w:sz w:val="22"/>
        </w:rPr>
      </w:pPr>
      <w:r w:rsidRPr="003E22CE">
        <w:rPr>
          <w:rFonts w:eastAsia="Times New Roman" w:cstheme="minorHAnsi"/>
          <w:b w:val="0"/>
          <w:color w:val="000000"/>
          <w:sz w:val="22"/>
        </w:rPr>
        <w:t>Given the nature of these students and acknowledging that such study can be at whole programme or at module level, such as in accredited CPD, the following are the key expectations of personal tutoring:</w:t>
      </w:r>
    </w:p>
    <w:p w14:paraId="7A9D3321" w14:textId="77777777" w:rsidR="003E22CE" w:rsidRPr="003E22CE" w:rsidRDefault="003E22CE" w:rsidP="003E22CE">
      <w:pPr>
        <w:pStyle w:val="Heading1"/>
        <w:jc w:val="left"/>
        <w:rPr>
          <w:rFonts w:eastAsia="Times New Roman" w:cstheme="minorHAnsi"/>
          <w:b w:val="0"/>
          <w:bCs/>
          <w:color w:val="000000"/>
          <w:sz w:val="22"/>
        </w:rPr>
      </w:pPr>
    </w:p>
    <w:p w14:paraId="7BBF61A9" w14:textId="3E070174" w:rsidR="003E22CE" w:rsidRDefault="003E22CE" w:rsidP="003E22CE">
      <w:pPr>
        <w:pStyle w:val="Heading1"/>
        <w:jc w:val="left"/>
        <w:rPr>
          <w:rFonts w:eastAsia="Times New Roman" w:cstheme="minorHAnsi"/>
          <w:b w:val="0"/>
          <w:color w:val="000000"/>
          <w:sz w:val="22"/>
        </w:rPr>
      </w:pPr>
      <w:r w:rsidRPr="003E22CE">
        <w:rPr>
          <w:rFonts w:eastAsia="Times New Roman" w:cstheme="minorHAnsi"/>
          <w:b w:val="0"/>
          <w:color w:val="000000"/>
          <w:sz w:val="22"/>
        </w:rPr>
        <w:t>All students will have a named Personal Tutor, which may the module leader in certain CPD contexts. The functions of support, monitoring and triage to services will be similar to that of provision for undergraduates.</w:t>
      </w:r>
    </w:p>
    <w:p w14:paraId="2DCF9F80" w14:textId="77777777" w:rsidR="00066C00" w:rsidRPr="00066C00" w:rsidRDefault="00066C00" w:rsidP="00066C00"/>
    <w:p w14:paraId="78128727" w14:textId="77777777" w:rsidR="003E22CE" w:rsidRPr="003E22CE" w:rsidRDefault="003E22CE" w:rsidP="003E22CE">
      <w:pPr>
        <w:pStyle w:val="Heading1"/>
        <w:jc w:val="left"/>
        <w:rPr>
          <w:rFonts w:eastAsia="Times New Roman" w:cstheme="minorHAnsi"/>
          <w:color w:val="000000"/>
          <w:sz w:val="22"/>
        </w:rPr>
      </w:pPr>
      <w:r w:rsidRPr="003E22CE">
        <w:rPr>
          <w:rFonts w:eastAsia="Times New Roman" w:cstheme="minorHAnsi"/>
          <w:color w:val="000000"/>
          <w:sz w:val="22"/>
        </w:rPr>
        <w:t> </w:t>
      </w:r>
    </w:p>
    <w:p w14:paraId="69AACBB9" w14:textId="639E6FF3" w:rsidR="003E22CE" w:rsidRPr="003E22CE" w:rsidRDefault="003E22CE" w:rsidP="003E22CE">
      <w:pPr>
        <w:pStyle w:val="Heading2"/>
        <w:rPr>
          <w:rFonts w:eastAsia="Times New Roman"/>
        </w:rPr>
      </w:pPr>
      <w:r w:rsidRPr="003E22CE">
        <w:rPr>
          <w:rFonts w:eastAsia="Times New Roman"/>
        </w:rPr>
        <w:t>All Personal Tutors will:</w:t>
      </w:r>
    </w:p>
    <w:p w14:paraId="585666E0"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Contact tutees to share contact details (email, extension number, availability times)  </w:t>
      </w:r>
    </w:p>
    <w:p w14:paraId="05B58415"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 xml:space="preserve">Disseminate information regarding scheduled meetings (this will be </w:t>
      </w:r>
      <w:r w:rsidRPr="003E22CE">
        <w:rPr>
          <w:rFonts w:eastAsia="Times New Roman" w:cstheme="minorHAnsi"/>
          <w:b/>
          <w:bCs/>
          <w:color w:val="000000"/>
          <w:sz w:val="22"/>
        </w:rPr>
        <w:t>dependent upon the course length and delivery mode</w:t>
      </w:r>
      <w:r w:rsidRPr="003E22CE">
        <w:rPr>
          <w:rFonts w:eastAsia="Times New Roman" w:cstheme="minorHAnsi"/>
          <w:color w:val="000000"/>
          <w:sz w:val="22"/>
        </w:rPr>
        <w:t xml:space="preserve"> so will vary across programmes) </w:t>
      </w:r>
    </w:p>
    <w:p w14:paraId="1F98D1E7"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Remain the same person throughout the postgraduate study (although changes may be necessary/unavoidable and in this instance will be clearly communicated)  </w:t>
      </w:r>
    </w:p>
    <w:p w14:paraId="44B94E34"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Act as a principal contact for pastoral, professional and/ or academic concerns or advice </w:t>
      </w:r>
    </w:p>
    <w:p w14:paraId="13F9FF14"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Meet regularly with their tutees  </w:t>
      </w:r>
    </w:p>
    <w:p w14:paraId="78BB621A"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 xml:space="preserve">Arrange/conduct individual tutorials to provide tailored academic advice, support, and guidance as appropriate </w:t>
      </w:r>
    </w:p>
    <w:p w14:paraId="47AF765B"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Arrange group tutorials where applicable and/or necessary (</w:t>
      </w:r>
      <w:r w:rsidRPr="003E22CE">
        <w:rPr>
          <w:rFonts w:eastAsia="Times New Roman" w:cstheme="minorHAnsi"/>
          <w:b/>
          <w:bCs/>
          <w:color w:val="000000"/>
          <w:sz w:val="22"/>
        </w:rPr>
        <w:t>dependent upon the nature and duration of the course</w:t>
      </w:r>
      <w:r w:rsidRPr="003E22CE">
        <w:rPr>
          <w:rFonts w:eastAsia="Times New Roman" w:cstheme="minorHAnsi"/>
          <w:color w:val="000000"/>
          <w:sz w:val="22"/>
        </w:rPr>
        <w:t>)  </w:t>
      </w:r>
    </w:p>
    <w:p w14:paraId="315C6517"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Assist students with professional development  </w:t>
      </w:r>
    </w:p>
    <w:p w14:paraId="409EE9A3"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bookmarkStart w:id="0" w:name="_Hlk104461689"/>
      <w:r w:rsidRPr="003E22CE">
        <w:rPr>
          <w:rFonts w:eastAsia="Times New Roman" w:cstheme="minorHAnsi"/>
          <w:color w:val="000000"/>
          <w:sz w:val="22"/>
        </w:rPr>
        <w:t>Be fully trained and conversant with the services that are available within the University and the processes and procedures relevant to progression and specialised support – academic, professional, and pastoral </w:t>
      </w:r>
    </w:p>
    <w:p w14:paraId="2B75FA97" w14:textId="0ADB387A"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 xml:space="preserve">respect the student's right to confidentiality, only disclosing information with the student’s consent or if the student presents as ‘at risk’ of harm to self or others or professional concern, in line with </w:t>
      </w:r>
      <w:r w:rsidR="000F12C3" w:rsidRPr="003E22CE">
        <w:rPr>
          <w:rFonts w:eastAsia="Times New Roman" w:cstheme="minorHAnsi"/>
          <w:color w:val="000000"/>
          <w:sz w:val="22"/>
        </w:rPr>
        <w:t>university</w:t>
      </w:r>
      <w:r w:rsidRPr="003E22CE">
        <w:rPr>
          <w:rFonts w:eastAsia="Times New Roman" w:cstheme="minorHAnsi"/>
          <w:color w:val="000000"/>
          <w:sz w:val="22"/>
        </w:rPr>
        <w:t xml:space="preserve"> policies</w:t>
      </w:r>
    </w:p>
    <w:p w14:paraId="681B4DAB"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 xml:space="preserve">write references </w:t>
      </w:r>
      <w:r w:rsidRPr="003E22CE">
        <w:rPr>
          <w:rFonts w:eastAsia="Times New Roman" w:cstheme="minorHAnsi"/>
          <w:b/>
          <w:bCs/>
          <w:color w:val="000000"/>
          <w:sz w:val="22"/>
        </w:rPr>
        <w:t>if appropriate  </w:t>
      </w:r>
    </w:p>
    <w:p w14:paraId="7A7F78A7" w14:textId="412CAC8D" w:rsidR="003E22CE" w:rsidRDefault="003E22CE" w:rsidP="003E22CE">
      <w:pPr>
        <w:pStyle w:val="ListParagraph"/>
        <w:rPr>
          <w:rFonts w:eastAsia="Times New Roman" w:cstheme="minorHAnsi"/>
          <w:color w:val="000000"/>
          <w:sz w:val="22"/>
        </w:rPr>
      </w:pPr>
    </w:p>
    <w:p w14:paraId="69E46AFF" w14:textId="77777777" w:rsidR="00D54C35" w:rsidRPr="003E22CE" w:rsidRDefault="00D54C35" w:rsidP="003E22CE">
      <w:pPr>
        <w:pStyle w:val="ListParagraph"/>
        <w:rPr>
          <w:rFonts w:eastAsia="Times New Roman" w:cstheme="minorHAnsi"/>
          <w:color w:val="000000"/>
          <w:sz w:val="22"/>
        </w:rPr>
      </w:pPr>
    </w:p>
    <w:bookmarkEnd w:id="0"/>
    <w:p w14:paraId="6C36DDDC" w14:textId="4712F7F3" w:rsidR="003E22CE" w:rsidRPr="003E22CE" w:rsidRDefault="003E22CE" w:rsidP="003E22CE">
      <w:pPr>
        <w:pStyle w:val="Heading2"/>
      </w:pPr>
      <w:r w:rsidRPr="003E22CE">
        <w:t>Quality</w:t>
      </w:r>
      <w:r w:rsidRPr="003E22CE">
        <w:rPr>
          <w:spacing w:val="-2"/>
        </w:rPr>
        <w:t xml:space="preserve"> </w:t>
      </w:r>
      <w:r w:rsidRPr="003E22CE">
        <w:t>Management</w:t>
      </w:r>
      <w:r w:rsidRPr="003E22CE">
        <w:rPr>
          <w:spacing w:val="-4"/>
        </w:rPr>
        <w:t xml:space="preserve"> </w:t>
      </w:r>
      <w:r w:rsidRPr="003E22CE">
        <w:t>and</w:t>
      </w:r>
      <w:r w:rsidRPr="003E22CE">
        <w:rPr>
          <w:spacing w:val="-1"/>
        </w:rPr>
        <w:t xml:space="preserve"> </w:t>
      </w:r>
      <w:r w:rsidRPr="003E22CE">
        <w:t>Enhancement</w:t>
      </w:r>
    </w:p>
    <w:p w14:paraId="0FEA398F" w14:textId="77777777" w:rsidR="003E22CE" w:rsidRPr="00D54C35" w:rsidRDefault="003E22CE" w:rsidP="00D54C35">
      <w:pPr>
        <w:rPr>
          <w:b/>
          <w:bCs/>
          <w:sz w:val="22"/>
        </w:rPr>
      </w:pPr>
      <w:r w:rsidRPr="00D54C35">
        <w:rPr>
          <w:sz w:val="22"/>
        </w:rPr>
        <w:t xml:space="preserve">Validation will include an articulation of the specific approach to Personal Tutoring, related to the expectations above, so as to acknowledge the situated contexts and variety of programmes. </w:t>
      </w:r>
    </w:p>
    <w:p w14:paraId="27AEE783" w14:textId="77777777" w:rsidR="003E22CE" w:rsidRPr="003E22CE" w:rsidRDefault="003E22CE" w:rsidP="003E22CE">
      <w:pPr>
        <w:pStyle w:val="BodyText"/>
        <w:spacing w:line="259" w:lineRule="auto"/>
        <w:ind w:right="338"/>
        <w:rPr>
          <w:rFonts w:asciiTheme="minorHAnsi" w:hAnsiTheme="minorHAnsi" w:cstheme="minorHAnsi"/>
          <w:b/>
          <w:sz w:val="22"/>
          <w:szCs w:val="22"/>
        </w:rPr>
      </w:pPr>
    </w:p>
    <w:p w14:paraId="7BF447C8" w14:textId="77777777" w:rsidR="003E22CE" w:rsidRPr="003E22CE" w:rsidRDefault="003E22CE" w:rsidP="003E22CE">
      <w:pPr>
        <w:pStyle w:val="BodyText"/>
        <w:spacing w:line="259" w:lineRule="auto"/>
        <w:ind w:right="338"/>
        <w:rPr>
          <w:rFonts w:asciiTheme="minorHAnsi" w:hAnsiTheme="minorHAnsi" w:cstheme="minorHAnsi"/>
          <w:b/>
          <w:sz w:val="22"/>
          <w:szCs w:val="22"/>
        </w:rPr>
      </w:pPr>
      <w:r w:rsidRPr="003E22CE">
        <w:rPr>
          <w:rFonts w:asciiTheme="minorHAnsi" w:hAnsiTheme="minorHAnsi" w:cstheme="minorHAnsi"/>
          <w:sz w:val="22"/>
          <w:szCs w:val="22"/>
        </w:rPr>
        <w:t>Departments will produce staff/student guides for each programme, describing</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 xml:space="preserve">their local implementation of the Personal Tutor system. This will be </w:t>
      </w:r>
      <w:r w:rsidRPr="003E22CE">
        <w:rPr>
          <w:rFonts w:asciiTheme="minorHAnsi" w:hAnsiTheme="minorHAnsi" w:cstheme="minorHAnsi"/>
          <w:b/>
          <w:sz w:val="22"/>
          <w:szCs w:val="22"/>
        </w:rPr>
        <w:t>based upon consideration of the approach approved in validation and review processes</w:t>
      </w:r>
      <w:r w:rsidRPr="003E22CE">
        <w:rPr>
          <w:rFonts w:asciiTheme="minorHAnsi" w:hAnsiTheme="minorHAnsi" w:cstheme="minorHAnsi"/>
          <w:sz w:val="22"/>
          <w:szCs w:val="22"/>
        </w:rPr>
        <w:t>. These arrangements will be subject to</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annual review and considered in relation to student feedback, tutors’ reflection, and local evaluation</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 xml:space="preserve">processes. All personal tutors will undertake </w:t>
      </w:r>
      <w:r w:rsidRPr="003E22CE">
        <w:rPr>
          <w:rFonts w:asciiTheme="minorHAnsi" w:hAnsiTheme="minorHAnsi" w:cstheme="minorHAnsi"/>
          <w:b/>
          <w:sz w:val="22"/>
          <w:szCs w:val="22"/>
        </w:rPr>
        <w:t xml:space="preserve">mandatory training </w:t>
      </w:r>
      <w:r w:rsidRPr="003E22CE">
        <w:rPr>
          <w:rFonts w:asciiTheme="minorHAnsi" w:hAnsiTheme="minorHAnsi" w:cstheme="minorHAnsi"/>
          <w:sz w:val="22"/>
          <w:szCs w:val="22"/>
        </w:rPr>
        <w:t xml:space="preserve">and will be expected to engage in continuing staff development relevant to the Personal Tutor role. Briefings and professional development support will be </w:t>
      </w:r>
      <w:r w:rsidRPr="003E22CE">
        <w:rPr>
          <w:rFonts w:asciiTheme="minorHAnsi" w:hAnsiTheme="minorHAnsi" w:cstheme="minorHAnsi"/>
          <w:b/>
          <w:sz w:val="22"/>
          <w:szCs w:val="22"/>
        </w:rPr>
        <w:t>coordinated through the Centre for Learning and Teaching.</w:t>
      </w:r>
    </w:p>
    <w:p w14:paraId="6572B086" w14:textId="77777777" w:rsidR="003E22CE" w:rsidRPr="003E22CE" w:rsidRDefault="003E22CE" w:rsidP="003E22CE">
      <w:pPr>
        <w:pStyle w:val="BodyText"/>
        <w:spacing w:before="180" w:line="259" w:lineRule="auto"/>
        <w:ind w:right="456"/>
        <w:rPr>
          <w:rFonts w:asciiTheme="minorHAnsi" w:hAnsiTheme="minorHAnsi" w:cstheme="minorHAnsi"/>
          <w:sz w:val="22"/>
          <w:szCs w:val="22"/>
        </w:rPr>
      </w:pPr>
      <w:r w:rsidRPr="003E22CE">
        <w:rPr>
          <w:rFonts w:asciiTheme="minorHAnsi" w:hAnsiTheme="minorHAnsi" w:cstheme="minorHAnsi"/>
          <w:sz w:val="22"/>
          <w:szCs w:val="22"/>
        </w:rPr>
        <w:t>Faculties will engage in the enhancement and dissemination of good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 xml:space="preserve">practice related to   the personal tutor role internally. This information will be </w:t>
      </w:r>
      <w:r w:rsidRPr="003E22CE">
        <w:rPr>
          <w:rFonts w:asciiTheme="minorHAnsi" w:hAnsiTheme="minorHAnsi" w:cstheme="minorHAnsi"/>
          <w:b/>
          <w:sz w:val="22"/>
          <w:szCs w:val="22"/>
        </w:rPr>
        <w:t xml:space="preserve">reported to the Student Experience Sub-committee annually </w:t>
      </w:r>
      <w:r w:rsidRPr="003E22CE">
        <w:rPr>
          <w:rFonts w:asciiTheme="minorHAnsi" w:hAnsiTheme="minorHAnsi" w:cstheme="minorHAnsi"/>
          <w:sz w:val="22"/>
          <w:szCs w:val="22"/>
        </w:rPr>
        <w:t>and used to inform the further enhancement of the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Personal</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Tutor</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system, in the form of a short annual review of lessons learned and emerging good practices.</w:t>
      </w:r>
    </w:p>
    <w:p w14:paraId="7BEB0208" w14:textId="77777777" w:rsidR="003E22CE" w:rsidRPr="003E22CE" w:rsidRDefault="003E22CE" w:rsidP="003E22CE">
      <w:pPr>
        <w:pStyle w:val="Heading1"/>
        <w:spacing w:before="82"/>
        <w:jc w:val="left"/>
        <w:rPr>
          <w:rFonts w:cstheme="minorHAnsi"/>
          <w:b w:val="0"/>
          <w:sz w:val="22"/>
        </w:rPr>
      </w:pPr>
    </w:p>
    <w:p w14:paraId="01B9E8B1" w14:textId="77777777" w:rsidR="003E22CE" w:rsidRPr="003E22CE" w:rsidRDefault="003E22CE" w:rsidP="003E22CE">
      <w:pPr>
        <w:rPr>
          <w:rFonts w:cstheme="minorHAnsi"/>
          <w:sz w:val="22"/>
        </w:rPr>
      </w:pPr>
    </w:p>
    <w:p w14:paraId="5F22C362" w14:textId="77777777" w:rsidR="003E22CE" w:rsidRPr="003E22CE" w:rsidRDefault="003E22CE" w:rsidP="000F12C3">
      <w:pPr>
        <w:pStyle w:val="Heading1"/>
        <w:jc w:val="left"/>
      </w:pPr>
      <w:r w:rsidRPr="003E22CE">
        <w:lastRenderedPageBreak/>
        <w:t>Code</w:t>
      </w:r>
      <w:r w:rsidRPr="003E22CE">
        <w:rPr>
          <w:spacing w:val="-1"/>
        </w:rPr>
        <w:t xml:space="preserve"> </w:t>
      </w:r>
      <w:r w:rsidRPr="003E22CE">
        <w:t>of</w:t>
      </w:r>
      <w:r w:rsidRPr="003E22CE">
        <w:rPr>
          <w:spacing w:val="-1"/>
        </w:rPr>
        <w:t xml:space="preserve"> </w:t>
      </w:r>
      <w:r w:rsidRPr="003E22CE">
        <w:t>Practice</w:t>
      </w:r>
      <w:r w:rsidRPr="003E22CE">
        <w:rPr>
          <w:spacing w:val="-1"/>
        </w:rPr>
        <w:t xml:space="preserve"> </w:t>
      </w:r>
      <w:r w:rsidRPr="003E22CE">
        <w:t>for the</w:t>
      </w:r>
      <w:r w:rsidRPr="003E22CE">
        <w:rPr>
          <w:spacing w:val="-1"/>
        </w:rPr>
        <w:t xml:space="preserve"> </w:t>
      </w:r>
      <w:r w:rsidRPr="003E22CE">
        <w:t>Personal</w:t>
      </w:r>
      <w:r w:rsidRPr="003E22CE">
        <w:rPr>
          <w:spacing w:val="-3"/>
        </w:rPr>
        <w:t xml:space="preserve"> </w:t>
      </w:r>
      <w:r w:rsidRPr="003E22CE">
        <w:t>Tutoring</w:t>
      </w:r>
      <w:r w:rsidRPr="003E22CE">
        <w:rPr>
          <w:spacing w:val="-3"/>
        </w:rPr>
        <w:t xml:space="preserve"> </w:t>
      </w:r>
      <w:r w:rsidRPr="003E22CE">
        <w:t>System</w:t>
      </w:r>
      <w:r w:rsidRPr="003E22CE">
        <w:rPr>
          <w:spacing w:val="-3"/>
        </w:rPr>
        <w:t xml:space="preserve"> </w:t>
      </w:r>
      <w:r w:rsidRPr="003E22CE">
        <w:t>at</w:t>
      </w:r>
      <w:r w:rsidRPr="003E22CE">
        <w:rPr>
          <w:spacing w:val="-1"/>
        </w:rPr>
        <w:t xml:space="preserve"> </w:t>
      </w:r>
      <w:r w:rsidRPr="003E22CE">
        <w:t>Edge</w:t>
      </w:r>
      <w:r w:rsidRPr="003E22CE">
        <w:rPr>
          <w:spacing w:val="-2"/>
        </w:rPr>
        <w:t xml:space="preserve"> </w:t>
      </w:r>
      <w:r w:rsidRPr="003E22CE">
        <w:t>Hill</w:t>
      </w:r>
      <w:r w:rsidRPr="003E22CE">
        <w:rPr>
          <w:spacing w:val="-3"/>
        </w:rPr>
        <w:t xml:space="preserve"> </w:t>
      </w:r>
      <w:r w:rsidRPr="003E22CE">
        <w:t>University</w:t>
      </w:r>
    </w:p>
    <w:p w14:paraId="66007C65" w14:textId="4C4A6CDD" w:rsidR="003E22CE" w:rsidRDefault="003E22CE" w:rsidP="003E22CE">
      <w:pPr>
        <w:pStyle w:val="BodyText"/>
        <w:spacing w:line="259" w:lineRule="auto"/>
        <w:ind w:right="172"/>
        <w:rPr>
          <w:rFonts w:asciiTheme="minorHAnsi" w:hAnsiTheme="minorHAnsi" w:cstheme="minorHAnsi"/>
          <w:sz w:val="22"/>
          <w:szCs w:val="22"/>
        </w:rPr>
      </w:pPr>
      <w:r w:rsidRPr="003E22CE">
        <w:rPr>
          <w:rFonts w:asciiTheme="minorHAnsi" w:hAnsiTheme="minorHAnsi" w:cstheme="minorHAnsi"/>
          <w:sz w:val="22"/>
          <w:szCs w:val="22"/>
        </w:rPr>
        <w:t>The Code of Practice for Personal Tutoring provides clear expectations on behalf of both the student</w:t>
      </w:r>
      <w:r w:rsidRPr="003E22CE">
        <w:rPr>
          <w:rFonts w:asciiTheme="minorHAnsi" w:hAnsiTheme="minorHAnsi" w:cstheme="minorHAnsi"/>
          <w:spacing w:val="-47"/>
          <w:sz w:val="22"/>
          <w:szCs w:val="22"/>
        </w:rPr>
        <w:t xml:space="preserve"> </w:t>
      </w:r>
      <w:r w:rsidRPr="003E22CE">
        <w:rPr>
          <w:rFonts w:asciiTheme="minorHAnsi" w:hAnsiTheme="minorHAnsi" w:cstheme="minorHAnsi"/>
          <w:sz w:val="22"/>
          <w:szCs w:val="22"/>
        </w:rPr>
        <w:t>and the Personal Tutor. A successful Personal Tutoring system is based on a shared responsibility</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between the student and the tutor, supported by the department/area, Faculty, and the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University’s services.</w:t>
      </w:r>
    </w:p>
    <w:p w14:paraId="5E3F3685" w14:textId="77777777" w:rsidR="003E22CE" w:rsidRPr="003E22CE" w:rsidRDefault="003E22CE" w:rsidP="003E22CE">
      <w:pPr>
        <w:pStyle w:val="BodyText"/>
        <w:spacing w:line="259" w:lineRule="auto"/>
        <w:ind w:left="115" w:right="172"/>
        <w:rPr>
          <w:rFonts w:asciiTheme="minorHAnsi" w:hAnsiTheme="minorHAnsi" w:cstheme="minorHAnsi"/>
          <w:sz w:val="22"/>
          <w:szCs w:val="22"/>
        </w:rPr>
      </w:pPr>
    </w:p>
    <w:p w14:paraId="1580CE77" w14:textId="5039965E" w:rsidR="003E22CE" w:rsidRPr="003E22CE" w:rsidRDefault="003E22CE" w:rsidP="003E22CE">
      <w:pPr>
        <w:pStyle w:val="Heading2"/>
      </w:pPr>
      <w:r w:rsidRPr="003E22CE">
        <w:t>It</w:t>
      </w:r>
      <w:r w:rsidRPr="003E22CE">
        <w:rPr>
          <w:spacing w:val="-3"/>
        </w:rPr>
        <w:t xml:space="preserve"> </w:t>
      </w:r>
      <w:r w:rsidRPr="003E22CE">
        <w:t>is required</w:t>
      </w:r>
      <w:r w:rsidRPr="003E22CE">
        <w:rPr>
          <w:spacing w:val="-3"/>
        </w:rPr>
        <w:t xml:space="preserve"> </w:t>
      </w:r>
      <w:r w:rsidRPr="003E22CE">
        <w:t>that:</w:t>
      </w:r>
    </w:p>
    <w:p w14:paraId="097D5BF0" w14:textId="77777777" w:rsidR="003E22CE" w:rsidRPr="003E22CE" w:rsidRDefault="003E22CE" w:rsidP="003E22CE">
      <w:pPr>
        <w:pStyle w:val="ListParagraph"/>
        <w:widowControl w:val="0"/>
        <w:numPr>
          <w:ilvl w:val="0"/>
          <w:numId w:val="34"/>
        </w:numPr>
        <w:tabs>
          <w:tab w:val="left" w:pos="841"/>
        </w:tabs>
        <w:autoSpaceDE w:val="0"/>
        <w:autoSpaceDN w:val="0"/>
        <w:spacing w:before="57" w:after="0" w:line="252" w:lineRule="auto"/>
        <w:ind w:right="174"/>
        <w:contextualSpacing w:val="0"/>
        <w:rPr>
          <w:rFonts w:cstheme="minorHAnsi"/>
          <w:sz w:val="22"/>
        </w:rPr>
      </w:pPr>
      <w:r w:rsidRPr="003E22CE">
        <w:rPr>
          <w:rFonts w:cstheme="minorHAnsi"/>
          <w:sz w:val="22"/>
        </w:rPr>
        <w:t xml:space="preserve">The system of Personal Tutoring and the role of the Personal Tutor will be clearly defined, for </w:t>
      </w:r>
      <w:r w:rsidRPr="003E22CE">
        <w:rPr>
          <w:rFonts w:cstheme="minorHAnsi"/>
          <w:spacing w:val="-47"/>
          <w:sz w:val="22"/>
        </w:rPr>
        <w:t xml:space="preserve">  </w:t>
      </w:r>
      <w:r w:rsidRPr="003E22CE">
        <w:rPr>
          <w:rFonts w:cstheme="minorHAnsi"/>
          <w:sz w:val="22"/>
        </w:rPr>
        <w:t>students,</w:t>
      </w:r>
      <w:r w:rsidRPr="003E22CE">
        <w:rPr>
          <w:rFonts w:cstheme="minorHAnsi"/>
          <w:spacing w:val="-1"/>
          <w:sz w:val="22"/>
        </w:rPr>
        <w:t xml:space="preserve"> </w:t>
      </w:r>
      <w:r w:rsidRPr="003E22CE">
        <w:rPr>
          <w:rFonts w:cstheme="minorHAnsi"/>
          <w:sz w:val="22"/>
        </w:rPr>
        <w:t>in</w:t>
      </w:r>
      <w:r w:rsidRPr="003E22CE">
        <w:rPr>
          <w:rFonts w:cstheme="minorHAnsi"/>
          <w:spacing w:val="-3"/>
          <w:sz w:val="22"/>
        </w:rPr>
        <w:t xml:space="preserve"> </w:t>
      </w:r>
      <w:r w:rsidRPr="003E22CE">
        <w:rPr>
          <w:rFonts w:cstheme="minorHAnsi"/>
          <w:sz w:val="22"/>
        </w:rPr>
        <w:t xml:space="preserve">a handbook/VLE </w:t>
      </w:r>
    </w:p>
    <w:p w14:paraId="293CBC36"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68"/>
        <w:contextualSpacing w:val="0"/>
        <w:rPr>
          <w:rFonts w:cstheme="minorHAnsi"/>
          <w:sz w:val="22"/>
        </w:rPr>
      </w:pPr>
      <w:r w:rsidRPr="003E22CE">
        <w:rPr>
          <w:rFonts w:cstheme="minorHAnsi"/>
          <w:spacing w:val="-1"/>
          <w:sz w:val="22"/>
        </w:rPr>
        <w:t>It</w:t>
      </w:r>
      <w:r w:rsidRPr="003E22CE">
        <w:rPr>
          <w:rFonts w:cstheme="minorHAnsi"/>
          <w:spacing w:val="-9"/>
          <w:sz w:val="22"/>
        </w:rPr>
        <w:t xml:space="preserve"> </w:t>
      </w:r>
      <w:r w:rsidRPr="003E22CE">
        <w:rPr>
          <w:rFonts w:cstheme="minorHAnsi"/>
          <w:spacing w:val="-1"/>
          <w:sz w:val="22"/>
        </w:rPr>
        <w:t>is</w:t>
      </w:r>
      <w:r w:rsidRPr="003E22CE">
        <w:rPr>
          <w:rFonts w:cstheme="minorHAnsi"/>
          <w:spacing w:val="-12"/>
          <w:sz w:val="22"/>
        </w:rPr>
        <w:t xml:space="preserve"> </w:t>
      </w:r>
      <w:r w:rsidRPr="003E22CE">
        <w:rPr>
          <w:rFonts w:cstheme="minorHAnsi"/>
          <w:spacing w:val="-1"/>
          <w:sz w:val="22"/>
        </w:rPr>
        <w:t>a</w:t>
      </w:r>
      <w:r w:rsidRPr="003E22CE">
        <w:rPr>
          <w:rFonts w:cstheme="minorHAnsi"/>
          <w:spacing w:val="-10"/>
          <w:sz w:val="22"/>
        </w:rPr>
        <w:t xml:space="preserve"> </w:t>
      </w:r>
      <w:r w:rsidRPr="003E22CE">
        <w:rPr>
          <w:rFonts w:cstheme="minorHAnsi"/>
          <w:spacing w:val="-1"/>
          <w:sz w:val="22"/>
        </w:rPr>
        <w:t>shared</w:t>
      </w:r>
      <w:r w:rsidRPr="003E22CE">
        <w:rPr>
          <w:rFonts w:cstheme="minorHAnsi"/>
          <w:spacing w:val="-8"/>
          <w:sz w:val="22"/>
        </w:rPr>
        <w:t xml:space="preserve"> </w:t>
      </w:r>
      <w:r w:rsidRPr="003E22CE">
        <w:rPr>
          <w:rFonts w:cstheme="minorHAnsi"/>
          <w:spacing w:val="-1"/>
          <w:sz w:val="22"/>
        </w:rPr>
        <w:t>responsibility</w:t>
      </w:r>
      <w:r w:rsidRPr="003E22CE">
        <w:rPr>
          <w:rFonts w:cstheme="minorHAnsi"/>
          <w:spacing w:val="-9"/>
          <w:sz w:val="22"/>
        </w:rPr>
        <w:t xml:space="preserve"> </w:t>
      </w:r>
      <w:r w:rsidRPr="003E22CE">
        <w:rPr>
          <w:rFonts w:cstheme="minorHAnsi"/>
          <w:sz w:val="22"/>
        </w:rPr>
        <w:t>for</w:t>
      </w:r>
      <w:r w:rsidRPr="003E22CE">
        <w:rPr>
          <w:rFonts w:cstheme="minorHAnsi"/>
          <w:spacing w:val="-9"/>
          <w:sz w:val="22"/>
        </w:rPr>
        <w:t xml:space="preserve"> </w:t>
      </w:r>
      <w:r w:rsidRPr="003E22CE">
        <w:rPr>
          <w:rFonts w:cstheme="minorHAnsi"/>
          <w:sz w:val="22"/>
        </w:rPr>
        <w:t>both</w:t>
      </w:r>
      <w:r w:rsidRPr="003E22CE">
        <w:rPr>
          <w:rFonts w:cstheme="minorHAnsi"/>
          <w:spacing w:val="-12"/>
          <w:sz w:val="22"/>
        </w:rPr>
        <w:t xml:space="preserve"> </w:t>
      </w:r>
      <w:r w:rsidRPr="003E22CE">
        <w:rPr>
          <w:rFonts w:cstheme="minorHAnsi"/>
          <w:sz w:val="22"/>
        </w:rPr>
        <w:t>the</w:t>
      </w:r>
      <w:r w:rsidRPr="003E22CE">
        <w:rPr>
          <w:rFonts w:cstheme="minorHAnsi"/>
          <w:spacing w:val="-12"/>
          <w:sz w:val="22"/>
        </w:rPr>
        <w:t xml:space="preserve"> </w:t>
      </w:r>
      <w:r w:rsidRPr="003E22CE">
        <w:rPr>
          <w:rFonts w:cstheme="minorHAnsi"/>
          <w:sz w:val="22"/>
        </w:rPr>
        <w:t>student</w:t>
      </w:r>
      <w:r w:rsidRPr="003E22CE">
        <w:rPr>
          <w:rFonts w:cstheme="minorHAnsi"/>
          <w:spacing w:val="-10"/>
          <w:sz w:val="22"/>
        </w:rPr>
        <w:t xml:space="preserve"> </w:t>
      </w:r>
      <w:r w:rsidRPr="003E22CE">
        <w:rPr>
          <w:rFonts w:cstheme="minorHAnsi"/>
          <w:sz w:val="22"/>
        </w:rPr>
        <w:t>and</w:t>
      </w:r>
      <w:r w:rsidRPr="003E22CE">
        <w:rPr>
          <w:rFonts w:cstheme="minorHAnsi"/>
          <w:spacing w:val="-13"/>
          <w:sz w:val="22"/>
        </w:rPr>
        <w:t xml:space="preserve"> </w:t>
      </w:r>
      <w:r w:rsidRPr="003E22CE">
        <w:rPr>
          <w:rFonts w:cstheme="minorHAnsi"/>
          <w:sz w:val="22"/>
        </w:rPr>
        <w:t>their</w:t>
      </w:r>
      <w:r w:rsidRPr="003E22CE">
        <w:rPr>
          <w:rFonts w:cstheme="minorHAnsi"/>
          <w:spacing w:val="-10"/>
          <w:sz w:val="22"/>
        </w:rPr>
        <w:t xml:space="preserve"> </w:t>
      </w:r>
      <w:r w:rsidRPr="003E22CE">
        <w:rPr>
          <w:rFonts w:cstheme="minorHAnsi"/>
          <w:sz w:val="22"/>
        </w:rPr>
        <w:t>Personal</w:t>
      </w:r>
      <w:r w:rsidRPr="003E22CE">
        <w:rPr>
          <w:rFonts w:cstheme="minorHAnsi"/>
          <w:spacing w:val="-10"/>
          <w:sz w:val="22"/>
        </w:rPr>
        <w:t xml:space="preserve"> </w:t>
      </w:r>
      <w:r w:rsidRPr="003E22CE">
        <w:rPr>
          <w:rFonts w:cstheme="minorHAnsi"/>
          <w:sz w:val="22"/>
        </w:rPr>
        <w:t>Tutor</w:t>
      </w:r>
      <w:r w:rsidRPr="003E22CE">
        <w:rPr>
          <w:rFonts w:cstheme="minorHAnsi"/>
          <w:spacing w:val="-11"/>
          <w:sz w:val="22"/>
        </w:rPr>
        <w:t xml:space="preserve"> </w:t>
      </w:r>
      <w:r w:rsidRPr="003E22CE">
        <w:rPr>
          <w:rFonts w:cstheme="minorHAnsi"/>
          <w:sz w:val="22"/>
        </w:rPr>
        <w:t>to</w:t>
      </w:r>
      <w:r w:rsidRPr="003E22CE">
        <w:rPr>
          <w:rFonts w:cstheme="minorHAnsi"/>
          <w:spacing w:val="-8"/>
          <w:sz w:val="22"/>
        </w:rPr>
        <w:t xml:space="preserve"> </w:t>
      </w:r>
      <w:r w:rsidRPr="003E22CE">
        <w:rPr>
          <w:rFonts w:cstheme="minorHAnsi"/>
          <w:sz w:val="22"/>
        </w:rPr>
        <w:t>proactively</w:t>
      </w:r>
      <w:r w:rsidRPr="003E22CE">
        <w:rPr>
          <w:rFonts w:cstheme="minorHAnsi"/>
          <w:spacing w:val="-11"/>
          <w:sz w:val="22"/>
        </w:rPr>
        <w:t xml:space="preserve"> </w:t>
      </w:r>
      <w:r w:rsidRPr="003E22CE">
        <w:rPr>
          <w:rFonts w:cstheme="minorHAnsi"/>
          <w:sz w:val="22"/>
        </w:rPr>
        <w:t>engage</w:t>
      </w:r>
      <w:r w:rsidRPr="003E22CE">
        <w:rPr>
          <w:rFonts w:cstheme="minorHAnsi"/>
          <w:spacing w:val="-47"/>
          <w:sz w:val="22"/>
        </w:rPr>
        <w:t xml:space="preserve"> </w:t>
      </w:r>
      <w:r w:rsidRPr="003E22CE">
        <w:rPr>
          <w:rFonts w:cstheme="minorHAnsi"/>
          <w:sz w:val="22"/>
        </w:rPr>
        <w:t>with</w:t>
      </w:r>
      <w:r w:rsidRPr="003E22CE">
        <w:rPr>
          <w:rFonts w:cstheme="minorHAnsi"/>
          <w:spacing w:val="-1"/>
          <w:sz w:val="22"/>
        </w:rPr>
        <w:t xml:space="preserve"> </w:t>
      </w:r>
      <w:r w:rsidRPr="003E22CE">
        <w:rPr>
          <w:rFonts w:cstheme="minorHAnsi"/>
          <w:sz w:val="22"/>
        </w:rPr>
        <w:t>the</w:t>
      </w:r>
      <w:r w:rsidRPr="003E22CE">
        <w:rPr>
          <w:rFonts w:cstheme="minorHAnsi"/>
          <w:spacing w:val="-2"/>
          <w:sz w:val="22"/>
        </w:rPr>
        <w:t xml:space="preserve"> </w:t>
      </w:r>
      <w:r w:rsidRPr="003E22CE">
        <w:rPr>
          <w:rFonts w:cstheme="minorHAnsi"/>
          <w:sz w:val="22"/>
        </w:rPr>
        <w:t>personal tutor process</w:t>
      </w:r>
      <w:r w:rsidRPr="003E22CE">
        <w:rPr>
          <w:rFonts w:cstheme="minorHAnsi"/>
          <w:spacing w:val="-1"/>
          <w:sz w:val="22"/>
        </w:rPr>
        <w:t xml:space="preserve"> </w:t>
      </w:r>
      <w:r w:rsidRPr="003E22CE">
        <w:rPr>
          <w:rFonts w:cstheme="minorHAnsi"/>
          <w:sz w:val="22"/>
        </w:rPr>
        <w:t>and</w:t>
      </w:r>
      <w:r w:rsidRPr="003E22CE">
        <w:rPr>
          <w:rFonts w:cstheme="minorHAnsi"/>
          <w:spacing w:val="-3"/>
          <w:sz w:val="22"/>
        </w:rPr>
        <w:t xml:space="preserve"> </w:t>
      </w:r>
      <w:r w:rsidRPr="003E22CE">
        <w:rPr>
          <w:rFonts w:cstheme="minorHAnsi"/>
          <w:sz w:val="22"/>
        </w:rPr>
        <w:t>to</w:t>
      </w:r>
      <w:r w:rsidRPr="003E22CE">
        <w:rPr>
          <w:rFonts w:cstheme="minorHAnsi"/>
          <w:spacing w:val="-1"/>
          <w:sz w:val="22"/>
        </w:rPr>
        <w:t xml:space="preserve"> </w:t>
      </w:r>
      <w:r w:rsidRPr="003E22CE">
        <w:rPr>
          <w:rFonts w:cstheme="minorHAnsi"/>
          <w:sz w:val="22"/>
        </w:rPr>
        <w:t>communicate</w:t>
      </w:r>
      <w:r w:rsidRPr="003E22CE">
        <w:rPr>
          <w:rFonts w:cstheme="minorHAnsi"/>
          <w:spacing w:val="2"/>
          <w:sz w:val="22"/>
        </w:rPr>
        <w:t xml:space="preserve"> </w:t>
      </w:r>
      <w:r w:rsidRPr="003E22CE">
        <w:rPr>
          <w:rFonts w:cstheme="minorHAnsi"/>
          <w:sz w:val="22"/>
        </w:rPr>
        <w:t>effectively</w:t>
      </w:r>
    </w:p>
    <w:p w14:paraId="1A0D3C09"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68"/>
        <w:contextualSpacing w:val="0"/>
        <w:rPr>
          <w:rFonts w:cstheme="minorHAnsi"/>
          <w:sz w:val="22"/>
        </w:rPr>
      </w:pPr>
      <w:r w:rsidRPr="003E22CE">
        <w:rPr>
          <w:rFonts w:cstheme="minorHAnsi"/>
          <w:sz w:val="22"/>
        </w:rPr>
        <w:t>Personal Tutors will provide general guidance on academic and support issues and will</w:t>
      </w:r>
      <w:r w:rsidRPr="003E22CE">
        <w:rPr>
          <w:rFonts w:cstheme="minorHAnsi"/>
          <w:spacing w:val="1"/>
          <w:sz w:val="22"/>
        </w:rPr>
        <w:t xml:space="preserve"> </w:t>
      </w:r>
      <w:r w:rsidRPr="003E22CE">
        <w:rPr>
          <w:rFonts w:cstheme="minorHAnsi"/>
          <w:sz w:val="22"/>
        </w:rPr>
        <w:t>signpost</w:t>
      </w:r>
      <w:r w:rsidRPr="003E22CE">
        <w:rPr>
          <w:rFonts w:cstheme="minorHAnsi"/>
          <w:spacing w:val="-3"/>
          <w:sz w:val="22"/>
        </w:rPr>
        <w:t xml:space="preserve"> </w:t>
      </w:r>
      <w:r w:rsidRPr="003E22CE">
        <w:rPr>
          <w:rFonts w:cstheme="minorHAnsi"/>
          <w:sz w:val="22"/>
        </w:rPr>
        <w:t>or refer the student to</w:t>
      </w:r>
      <w:r w:rsidRPr="003E22CE">
        <w:rPr>
          <w:rFonts w:cstheme="minorHAnsi"/>
          <w:spacing w:val="-1"/>
          <w:sz w:val="22"/>
        </w:rPr>
        <w:t xml:space="preserve"> </w:t>
      </w:r>
      <w:r w:rsidRPr="003E22CE">
        <w:rPr>
          <w:rFonts w:cstheme="minorHAnsi"/>
          <w:sz w:val="22"/>
        </w:rPr>
        <w:t>other</w:t>
      </w:r>
      <w:r w:rsidRPr="003E22CE">
        <w:rPr>
          <w:rFonts w:cstheme="minorHAnsi"/>
          <w:spacing w:val="-1"/>
          <w:sz w:val="22"/>
        </w:rPr>
        <w:t xml:space="preserve"> </w:t>
      </w:r>
      <w:r w:rsidRPr="003E22CE">
        <w:rPr>
          <w:rFonts w:cstheme="minorHAnsi"/>
          <w:sz w:val="22"/>
        </w:rPr>
        <w:t>sources of</w:t>
      </w:r>
      <w:r w:rsidRPr="003E22CE">
        <w:rPr>
          <w:rFonts w:cstheme="minorHAnsi"/>
          <w:spacing w:val="-1"/>
          <w:sz w:val="22"/>
        </w:rPr>
        <w:t xml:space="preserve"> </w:t>
      </w:r>
      <w:r w:rsidRPr="003E22CE">
        <w:rPr>
          <w:rFonts w:cstheme="minorHAnsi"/>
          <w:sz w:val="22"/>
        </w:rPr>
        <w:t>advice</w:t>
      </w:r>
      <w:r w:rsidRPr="003E22CE">
        <w:rPr>
          <w:rFonts w:cstheme="minorHAnsi"/>
          <w:spacing w:val="1"/>
          <w:sz w:val="22"/>
        </w:rPr>
        <w:t xml:space="preserve"> </w:t>
      </w:r>
      <w:r w:rsidRPr="003E22CE">
        <w:rPr>
          <w:rFonts w:cstheme="minorHAnsi"/>
          <w:sz w:val="22"/>
        </w:rPr>
        <w:t>and guidance</w:t>
      </w:r>
    </w:p>
    <w:p w14:paraId="08C4E5A3"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68"/>
        <w:contextualSpacing w:val="0"/>
        <w:rPr>
          <w:rFonts w:cstheme="minorHAnsi"/>
          <w:sz w:val="22"/>
        </w:rPr>
      </w:pPr>
      <w:r w:rsidRPr="003E22CE">
        <w:rPr>
          <w:rFonts w:cstheme="minorHAnsi"/>
          <w:sz w:val="22"/>
        </w:rPr>
        <w:t xml:space="preserve">Students will be given the name and contact details of their personal tutor, whenever possible in </w:t>
      </w:r>
      <w:r w:rsidRPr="003E22CE">
        <w:rPr>
          <w:rFonts w:cstheme="minorHAnsi"/>
          <w:b/>
          <w:sz w:val="22"/>
        </w:rPr>
        <w:t>advance of arrival,</w:t>
      </w:r>
      <w:r w:rsidRPr="003E22CE">
        <w:rPr>
          <w:rFonts w:cstheme="minorHAnsi"/>
          <w:sz w:val="22"/>
        </w:rPr>
        <w:t xml:space="preserve"> at the beginning of a new academic year and be provided with an opportunity to meet their tutor in a group session during the first week, and to meet on an </w:t>
      </w:r>
      <w:r w:rsidRPr="003E22CE">
        <w:rPr>
          <w:rFonts w:cstheme="minorHAnsi"/>
          <w:b/>
          <w:bCs/>
          <w:sz w:val="22"/>
        </w:rPr>
        <w:t>individual (one-to-one) basis within two weeks of</w:t>
      </w:r>
      <w:r w:rsidRPr="003E22CE">
        <w:rPr>
          <w:rFonts w:cstheme="minorHAnsi"/>
          <w:b/>
          <w:bCs/>
          <w:spacing w:val="1"/>
          <w:sz w:val="22"/>
        </w:rPr>
        <w:t xml:space="preserve"> </w:t>
      </w:r>
      <w:r w:rsidRPr="003E22CE">
        <w:rPr>
          <w:rFonts w:cstheme="minorHAnsi"/>
          <w:b/>
          <w:bCs/>
          <w:sz w:val="22"/>
        </w:rPr>
        <w:t>starting</w:t>
      </w:r>
      <w:r w:rsidRPr="003E22CE">
        <w:rPr>
          <w:rFonts w:cstheme="minorHAnsi"/>
          <w:b/>
          <w:bCs/>
          <w:spacing w:val="-3"/>
          <w:sz w:val="22"/>
        </w:rPr>
        <w:t xml:space="preserve"> </w:t>
      </w:r>
      <w:r w:rsidRPr="003E22CE">
        <w:rPr>
          <w:rFonts w:cstheme="minorHAnsi"/>
          <w:b/>
          <w:bCs/>
          <w:sz w:val="22"/>
        </w:rPr>
        <w:t>University</w:t>
      </w:r>
    </w:p>
    <w:p w14:paraId="04AA52D2"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70"/>
        <w:contextualSpacing w:val="0"/>
        <w:rPr>
          <w:rFonts w:cstheme="minorHAnsi"/>
          <w:sz w:val="22"/>
        </w:rPr>
      </w:pPr>
      <w:r w:rsidRPr="003E22CE">
        <w:rPr>
          <w:rFonts w:cstheme="minorHAnsi"/>
          <w:sz w:val="22"/>
        </w:rPr>
        <w:t>Continuing students will be given the name and contact</w:t>
      </w:r>
      <w:r w:rsidRPr="003E22CE">
        <w:rPr>
          <w:rFonts w:cstheme="minorHAnsi"/>
          <w:spacing w:val="1"/>
          <w:sz w:val="22"/>
        </w:rPr>
        <w:t xml:space="preserve"> </w:t>
      </w:r>
      <w:r w:rsidRPr="003E22CE">
        <w:rPr>
          <w:rFonts w:cstheme="minorHAnsi"/>
          <w:sz w:val="22"/>
        </w:rPr>
        <w:t>details of their personal tutor and be provided with an opportunity to meet their tutor</w:t>
      </w:r>
      <w:r w:rsidRPr="003E22CE">
        <w:rPr>
          <w:rFonts w:cstheme="minorHAnsi"/>
          <w:spacing w:val="1"/>
          <w:sz w:val="22"/>
        </w:rPr>
        <w:t xml:space="preserve"> in a group session </w:t>
      </w:r>
      <w:r w:rsidRPr="003E22CE">
        <w:rPr>
          <w:rFonts w:cstheme="minorHAnsi"/>
          <w:sz w:val="22"/>
        </w:rPr>
        <w:t>and to meet on an individual basis (one-to-one) within two weeks</w:t>
      </w:r>
      <w:r w:rsidRPr="003E22CE">
        <w:rPr>
          <w:rFonts w:cstheme="minorHAnsi"/>
          <w:spacing w:val="-47"/>
          <w:sz w:val="22"/>
        </w:rPr>
        <w:t xml:space="preserve">   </w:t>
      </w:r>
      <w:r w:rsidRPr="003E22CE">
        <w:rPr>
          <w:rFonts w:cstheme="minorHAnsi"/>
          <w:sz w:val="22"/>
        </w:rPr>
        <w:t>of enrolment</w:t>
      </w:r>
    </w:p>
    <w:p w14:paraId="1537E309" w14:textId="77777777" w:rsidR="003E22CE" w:rsidRPr="003E22CE" w:rsidRDefault="003E22CE" w:rsidP="003E22CE">
      <w:pPr>
        <w:pStyle w:val="ListParagraph"/>
        <w:widowControl w:val="0"/>
        <w:numPr>
          <w:ilvl w:val="0"/>
          <w:numId w:val="34"/>
        </w:numPr>
        <w:tabs>
          <w:tab w:val="left" w:pos="841"/>
        </w:tabs>
        <w:autoSpaceDE w:val="0"/>
        <w:autoSpaceDN w:val="0"/>
        <w:spacing w:before="1" w:after="0" w:line="252" w:lineRule="auto"/>
        <w:ind w:right="170"/>
        <w:contextualSpacing w:val="0"/>
        <w:rPr>
          <w:rFonts w:cstheme="minorHAnsi"/>
          <w:sz w:val="22"/>
        </w:rPr>
      </w:pPr>
      <w:r w:rsidRPr="003E22CE">
        <w:rPr>
          <w:rFonts w:cstheme="minorHAnsi"/>
          <w:sz w:val="22"/>
        </w:rPr>
        <w:t>If</w:t>
      </w:r>
      <w:r w:rsidRPr="003E22CE">
        <w:rPr>
          <w:rFonts w:cstheme="minorHAnsi"/>
          <w:spacing w:val="-8"/>
          <w:sz w:val="22"/>
        </w:rPr>
        <w:t xml:space="preserve"> </w:t>
      </w:r>
      <w:r w:rsidRPr="003E22CE">
        <w:rPr>
          <w:rFonts w:cstheme="minorHAnsi"/>
          <w:sz w:val="22"/>
        </w:rPr>
        <w:t>the</w:t>
      </w:r>
      <w:r w:rsidRPr="003E22CE">
        <w:rPr>
          <w:rFonts w:cstheme="minorHAnsi"/>
          <w:spacing w:val="-8"/>
          <w:sz w:val="22"/>
        </w:rPr>
        <w:t xml:space="preserve"> </w:t>
      </w:r>
      <w:r w:rsidRPr="003E22CE">
        <w:rPr>
          <w:rFonts w:cstheme="minorHAnsi"/>
          <w:sz w:val="22"/>
        </w:rPr>
        <w:t>Personal</w:t>
      </w:r>
      <w:r w:rsidRPr="003E22CE">
        <w:rPr>
          <w:rFonts w:cstheme="minorHAnsi"/>
          <w:spacing w:val="-8"/>
          <w:sz w:val="22"/>
        </w:rPr>
        <w:t xml:space="preserve"> </w:t>
      </w:r>
      <w:r w:rsidRPr="003E22CE">
        <w:rPr>
          <w:rFonts w:cstheme="minorHAnsi"/>
          <w:sz w:val="22"/>
        </w:rPr>
        <w:t>Tutor</w:t>
      </w:r>
      <w:r w:rsidRPr="003E22CE">
        <w:rPr>
          <w:rFonts w:cstheme="minorHAnsi"/>
          <w:spacing w:val="-8"/>
          <w:sz w:val="22"/>
        </w:rPr>
        <w:t xml:space="preserve"> </w:t>
      </w:r>
      <w:r w:rsidRPr="003E22CE">
        <w:rPr>
          <w:rFonts w:cstheme="minorHAnsi"/>
          <w:sz w:val="22"/>
        </w:rPr>
        <w:t>is</w:t>
      </w:r>
      <w:r w:rsidRPr="003E22CE">
        <w:rPr>
          <w:rFonts w:cstheme="minorHAnsi"/>
          <w:spacing w:val="-8"/>
          <w:sz w:val="22"/>
        </w:rPr>
        <w:t xml:space="preserve"> </w:t>
      </w:r>
      <w:r w:rsidRPr="003E22CE">
        <w:rPr>
          <w:rFonts w:cstheme="minorHAnsi"/>
          <w:sz w:val="22"/>
        </w:rPr>
        <w:t>absent,</w:t>
      </w:r>
      <w:r w:rsidRPr="003E22CE">
        <w:rPr>
          <w:rFonts w:cstheme="minorHAnsi"/>
          <w:spacing w:val="-6"/>
          <w:sz w:val="22"/>
        </w:rPr>
        <w:t xml:space="preserve"> </w:t>
      </w:r>
      <w:r w:rsidRPr="003E22CE">
        <w:rPr>
          <w:rFonts w:cstheme="minorHAnsi"/>
          <w:sz w:val="22"/>
        </w:rPr>
        <w:t>departments/</w:t>
      </w:r>
      <w:r w:rsidRPr="003E22CE">
        <w:rPr>
          <w:rFonts w:cstheme="minorHAnsi"/>
          <w:spacing w:val="-7"/>
          <w:sz w:val="22"/>
        </w:rPr>
        <w:t xml:space="preserve"> </w:t>
      </w:r>
      <w:r w:rsidRPr="003E22CE">
        <w:rPr>
          <w:rFonts w:cstheme="minorHAnsi"/>
          <w:sz w:val="22"/>
        </w:rPr>
        <w:t>areas</w:t>
      </w:r>
      <w:r w:rsidRPr="003E22CE">
        <w:rPr>
          <w:rFonts w:cstheme="minorHAnsi"/>
          <w:spacing w:val="-10"/>
          <w:sz w:val="22"/>
        </w:rPr>
        <w:t xml:space="preserve"> </w:t>
      </w:r>
      <w:r w:rsidRPr="003E22CE">
        <w:rPr>
          <w:rFonts w:cstheme="minorHAnsi"/>
          <w:bCs/>
          <w:sz w:val="22"/>
        </w:rPr>
        <w:t>will</w:t>
      </w:r>
      <w:r w:rsidRPr="003E22CE">
        <w:rPr>
          <w:rFonts w:cstheme="minorHAnsi"/>
          <w:spacing w:val="-6"/>
          <w:sz w:val="22"/>
        </w:rPr>
        <w:t xml:space="preserve"> </w:t>
      </w:r>
      <w:r w:rsidRPr="003E22CE">
        <w:rPr>
          <w:rFonts w:cstheme="minorHAnsi"/>
          <w:sz w:val="22"/>
        </w:rPr>
        <w:t>provide</w:t>
      </w:r>
      <w:r w:rsidRPr="003E22CE">
        <w:rPr>
          <w:rFonts w:cstheme="minorHAnsi"/>
          <w:spacing w:val="-7"/>
          <w:sz w:val="22"/>
        </w:rPr>
        <w:t xml:space="preserve"> an alternate/</w:t>
      </w:r>
      <w:r w:rsidRPr="003E22CE">
        <w:rPr>
          <w:rFonts w:cstheme="minorHAnsi"/>
          <w:sz w:val="22"/>
        </w:rPr>
        <w:t>alternative</w:t>
      </w:r>
      <w:r w:rsidRPr="003E22CE">
        <w:rPr>
          <w:rFonts w:cstheme="minorHAnsi"/>
          <w:spacing w:val="-7"/>
          <w:sz w:val="22"/>
        </w:rPr>
        <w:t xml:space="preserve"> </w:t>
      </w:r>
      <w:r w:rsidRPr="003E22CE">
        <w:rPr>
          <w:rFonts w:cstheme="minorHAnsi"/>
          <w:sz w:val="22"/>
        </w:rPr>
        <w:t>point</w:t>
      </w:r>
      <w:r w:rsidRPr="003E22CE">
        <w:rPr>
          <w:rFonts w:cstheme="minorHAnsi"/>
          <w:spacing w:val="-7"/>
          <w:sz w:val="22"/>
        </w:rPr>
        <w:t xml:space="preserve"> </w:t>
      </w:r>
      <w:r w:rsidRPr="003E22CE">
        <w:rPr>
          <w:rFonts w:cstheme="minorHAnsi"/>
          <w:sz w:val="22"/>
        </w:rPr>
        <w:t>of</w:t>
      </w:r>
      <w:r w:rsidRPr="003E22CE">
        <w:rPr>
          <w:rFonts w:cstheme="minorHAnsi"/>
          <w:spacing w:val="-8"/>
          <w:sz w:val="22"/>
        </w:rPr>
        <w:t xml:space="preserve"> </w:t>
      </w:r>
      <w:r w:rsidRPr="003E22CE">
        <w:rPr>
          <w:rFonts w:cstheme="minorHAnsi"/>
          <w:sz w:val="22"/>
        </w:rPr>
        <w:t>contact and information</w:t>
      </w:r>
      <w:r w:rsidRPr="003E22CE">
        <w:rPr>
          <w:rFonts w:cstheme="minorHAnsi"/>
          <w:spacing w:val="-3"/>
          <w:sz w:val="22"/>
        </w:rPr>
        <w:t xml:space="preserve"> </w:t>
      </w:r>
      <w:r w:rsidRPr="003E22CE">
        <w:rPr>
          <w:rFonts w:cstheme="minorHAnsi"/>
          <w:sz w:val="22"/>
        </w:rPr>
        <w:t>as</w:t>
      </w:r>
      <w:r w:rsidRPr="003E22CE">
        <w:rPr>
          <w:rFonts w:cstheme="minorHAnsi"/>
          <w:spacing w:val="1"/>
          <w:sz w:val="22"/>
        </w:rPr>
        <w:t xml:space="preserve"> </w:t>
      </w:r>
      <w:r w:rsidRPr="003E22CE">
        <w:rPr>
          <w:rFonts w:cstheme="minorHAnsi"/>
          <w:sz w:val="22"/>
        </w:rPr>
        <w:t>appropriate in a timely manner</w:t>
      </w:r>
    </w:p>
    <w:p w14:paraId="1C0D9235"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68"/>
        <w:contextualSpacing w:val="0"/>
        <w:rPr>
          <w:rFonts w:cstheme="minorHAnsi"/>
          <w:sz w:val="22"/>
        </w:rPr>
      </w:pPr>
      <w:r w:rsidRPr="003E22CE">
        <w:rPr>
          <w:rFonts w:cstheme="minorHAnsi"/>
          <w:sz w:val="22"/>
        </w:rPr>
        <w:t xml:space="preserve">Personal Tutor sessions will be clearly scheduled, and this will be clearly communicated to students </w:t>
      </w:r>
    </w:p>
    <w:p w14:paraId="4FAECF19"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68"/>
        <w:contextualSpacing w:val="0"/>
        <w:rPr>
          <w:rFonts w:cstheme="minorHAnsi"/>
          <w:sz w:val="22"/>
        </w:rPr>
      </w:pPr>
      <w:r w:rsidRPr="003E22CE">
        <w:rPr>
          <w:rFonts w:cstheme="minorHAnsi"/>
          <w:sz w:val="22"/>
        </w:rPr>
        <w:t>It is the student’s responsibility to attend, to participate and engage with their personal portfolio development where appropriate to their study</w:t>
      </w:r>
    </w:p>
    <w:p w14:paraId="004BD5BE" w14:textId="77777777" w:rsidR="003E22CE" w:rsidRPr="003E22CE" w:rsidRDefault="003E22CE" w:rsidP="003E22CE">
      <w:pPr>
        <w:pStyle w:val="BodyText"/>
        <w:spacing w:before="3"/>
        <w:rPr>
          <w:rFonts w:asciiTheme="minorHAnsi" w:hAnsiTheme="minorHAnsi" w:cstheme="minorHAnsi"/>
          <w:sz w:val="22"/>
          <w:szCs w:val="22"/>
        </w:rPr>
      </w:pPr>
    </w:p>
    <w:p w14:paraId="78537D76" w14:textId="77777777" w:rsidR="003E22CE" w:rsidRPr="003E22CE" w:rsidRDefault="003E22CE" w:rsidP="003E22CE">
      <w:pPr>
        <w:pStyle w:val="BodyText"/>
        <w:spacing w:line="259" w:lineRule="auto"/>
        <w:ind w:left="115" w:right="339"/>
        <w:rPr>
          <w:rFonts w:asciiTheme="minorHAnsi" w:hAnsiTheme="minorHAnsi" w:cstheme="minorHAnsi"/>
          <w:sz w:val="22"/>
          <w:szCs w:val="22"/>
        </w:rPr>
      </w:pPr>
      <w:r w:rsidRPr="003E22CE">
        <w:rPr>
          <w:rFonts w:asciiTheme="minorHAnsi" w:hAnsiTheme="minorHAnsi" w:cstheme="minorHAnsi"/>
          <w:sz w:val="22"/>
          <w:szCs w:val="22"/>
        </w:rPr>
        <w:t>During the working week, the personal tutor will respond to informal emails and telephone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enquiries normally within two working days. Each department will have a system in</w:t>
      </w:r>
      <w:r w:rsidRPr="003E22CE">
        <w:rPr>
          <w:rFonts w:asciiTheme="minorHAnsi" w:hAnsiTheme="minorHAnsi" w:cstheme="minorHAnsi"/>
          <w:spacing w:val="-47"/>
          <w:sz w:val="22"/>
          <w:szCs w:val="22"/>
        </w:rPr>
        <w:t xml:space="preserve"> </w:t>
      </w:r>
      <w:r w:rsidRPr="003E22CE">
        <w:rPr>
          <w:rFonts w:asciiTheme="minorHAnsi" w:hAnsiTheme="minorHAnsi" w:cstheme="minorHAnsi"/>
          <w:sz w:val="22"/>
          <w:szCs w:val="22"/>
        </w:rPr>
        <w:t>place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to</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address</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urgent issues.</w:t>
      </w:r>
    </w:p>
    <w:p w14:paraId="360114DA" w14:textId="77777777" w:rsidR="003E22CE" w:rsidRPr="003E22CE" w:rsidRDefault="003E22CE" w:rsidP="003E22CE">
      <w:pPr>
        <w:pStyle w:val="BodyText"/>
        <w:spacing w:line="259" w:lineRule="auto"/>
        <w:ind w:left="115" w:right="339"/>
        <w:rPr>
          <w:rFonts w:asciiTheme="minorHAnsi" w:hAnsiTheme="minorHAnsi" w:cstheme="minorHAnsi"/>
          <w:sz w:val="22"/>
          <w:szCs w:val="22"/>
        </w:rPr>
      </w:pPr>
    </w:p>
    <w:p w14:paraId="1A6041DC" w14:textId="60475D7B" w:rsidR="00F963E6" w:rsidRDefault="00F963E6">
      <w:pPr>
        <w:spacing w:after="200" w:line="276" w:lineRule="auto"/>
      </w:pPr>
    </w:p>
    <w:p w14:paraId="149CB69E" w14:textId="77777777" w:rsidR="00300ADC" w:rsidRPr="00300ADC" w:rsidRDefault="00300ADC" w:rsidP="00300ADC">
      <w:pPr>
        <w:pStyle w:val="Heading1"/>
        <w:jc w:val="left"/>
      </w:pPr>
      <w:r w:rsidRPr="00300ADC">
        <w:t>The Early Intervention Model</w:t>
      </w:r>
    </w:p>
    <w:p w14:paraId="50E25D0B" w14:textId="09D75FFF" w:rsidR="00300ADC" w:rsidRDefault="00300ADC" w:rsidP="00300ADC">
      <w:r w:rsidRPr="00300ADC">
        <w:t>Personal tutors should be familiar with the institutional ‘Early Intervention Model’ which incorporates a new approach to the withdrawals process. They should follow the process, and procedures required by their faculty, to ensure early intervention and support for students identified at risk is timely. Any requests for withdrawal must follow the new process.</w:t>
      </w:r>
    </w:p>
    <w:p w14:paraId="268A7F19" w14:textId="71A663EC" w:rsidR="00300ADC" w:rsidRPr="00300ADC" w:rsidRDefault="00300ADC" w:rsidP="00300ADC">
      <w:pPr>
        <w:rPr>
          <w:sz w:val="22"/>
        </w:rPr>
      </w:pPr>
      <w:r>
        <w:t>For further information please contact Lana Orr (</w:t>
      </w:r>
      <w:hyperlink r:id="rId9" w:history="1">
        <w:r>
          <w:rPr>
            <w:rStyle w:val="Hyperlink"/>
            <w:lang w:val="en-US"/>
          </w:rPr>
          <w:t>Lana.Orr@edgehill.ac.uk</w:t>
        </w:r>
      </w:hyperlink>
      <w:r>
        <w:rPr>
          <w:lang w:val="en-US"/>
        </w:rPr>
        <w:t>)</w:t>
      </w:r>
    </w:p>
    <w:p w14:paraId="2CDA2FF2" w14:textId="77777777" w:rsidR="00300ADC" w:rsidRDefault="00300ADC">
      <w:pPr>
        <w:spacing w:after="200" w:line="276" w:lineRule="auto"/>
        <w:rPr>
          <w:rFonts w:eastAsiaTheme="majorEastAsia" w:cstheme="majorBidi"/>
          <w:b/>
          <w:i/>
          <w:sz w:val="26"/>
          <w:szCs w:val="26"/>
        </w:rPr>
      </w:pPr>
    </w:p>
    <w:p w14:paraId="123A038B" w14:textId="77777777" w:rsidR="00300ADC" w:rsidRDefault="00300ADC">
      <w:pPr>
        <w:spacing w:after="200" w:line="276" w:lineRule="auto"/>
        <w:rPr>
          <w:b/>
          <w:color w:val="5F497A" w:themeColor="accent4" w:themeShade="BF"/>
          <w:sz w:val="40"/>
        </w:rPr>
      </w:pPr>
      <w:r>
        <w:br w:type="page"/>
      </w:r>
    </w:p>
    <w:p w14:paraId="5737DAE0" w14:textId="6749B88E" w:rsidR="003E22CE" w:rsidRPr="003E22CE" w:rsidRDefault="003E22CE" w:rsidP="00F963E6">
      <w:pPr>
        <w:pStyle w:val="Heading1"/>
        <w:jc w:val="left"/>
        <w:rPr>
          <w:rFonts w:cstheme="majorBidi"/>
          <w:sz w:val="26"/>
          <w:szCs w:val="26"/>
        </w:rPr>
      </w:pPr>
      <w:r w:rsidRPr="003E22CE">
        <w:lastRenderedPageBreak/>
        <w:t>Roles</w:t>
      </w:r>
      <w:r w:rsidRPr="003E22CE">
        <w:rPr>
          <w:spacing w:val="-3"/>
        </w:rPr>
        <w:t xml:space="preserve"> </w:t>
      </w:r>
      <w:r w:rsidRPr="003E22CE">
        <w:t>and</w:t>
      </w:r>
      <w:r w:rsidRPr="003E22CE">
        <w:rPr>
          <w:spacing w:val="-2"/>
        </w:rPr>
        <w:t xml:space="preserve"> </w:t>
      </w:r>
      <w:r w:rsidRPr="003E22CE">
        <w:t>responsibilities:</w:t>
      </w:r>
    </w:p>
    <w:p w14:paraId="3F602D75" w14:textId="6801A8A1" w:rsidR="003E22CE" w:rsidRPr="003E22CE" w:rsidRDefault="003E22CE" w:rsidP="000F12C3">
      <w:pPr>
        <w:pStyle w:val="Heading2"/>
      </w:pPr>
      <w:r w:rsidRPr="003E22CE">
        <w:t>Students will:</w:t>
      </w:r>
    </w:p>
    <w:p w14:paraId="67BCBF89" w14:textId="77777777" w:rsidR="003E22CE" w:rsidRPr="003E22CE" w:rsidRDefault="003E22CE" w:rsidP="003E22CE">
      <w:pPr>
        <w:pStyle w:val="ListParagraph"/>
        <w:widowControl w:val="0"/>
        <w:numPr>
          <w:ilvl w:val="0"/>
          <w:numId w:val="39"/>
        </w:numPr>
        <w:tabs>
          <w:tab w:val="left" w:pos="948"/>
          <w:tab w:val="left" w:pos="949"/>
        </w:tabs>
        <w:autoSpaceDE w:val="0"/>
        <w:autoSpaceDN w:val="0"/>
        <w:spacing w:after="0" w:line="240" w:lineRule="auto"/>
        <w:contextualSpacing w:val="0"/>
        <w:rPr>
          <w:rFonts w:cstheme="minorHAnsi"/>
          <w:sz w:val="22"/>
        </w:rPr>
      </w:pPr>
      <w:r w:rsidRPr="003E22CE">
        <w:rPr>
          <w:rFonts w:cstheme="minorHAnsi"/>
          <w:sz w:val="22"/>
        </w:rPr>
        <w:t>Ensure</w:t>
      </w:r>
      <w:r w:rsidRPr="003E22CE">
        <w:rPr>
          <w:rFonts w:cstheme="minorHAnsi"/>
          <w:spacing w:val="-1"/>
          <w:sz w:val="22"/>
        </w:rPr>
        <w:t xml:space="preserve"> </w:t>
      </w:r>
      <w:r w:rsidRPr="003E22CE">
        <w:rPr>
          <w:rFonts w:cstheme="minorHAnsi"/>
          <w:sz w:val="22"/>
        </w:rPr>
        <w:t>that</w:t>
      </w:r>
      <w:r w:rsidRPr="003E22CE">
        <w:rPr>
          <w:rFonts w:cstheme="minorHAnsi"/>
          <w:spacing w:val="-4"/>
          <w:sz w:val="22"/>
        </w:rPr>
        <w:t xml:space="preserve"> </w:t>
      </w:r>
      <w:r w:rsidRPr="003E22CE">
        <w:rPr>
          <w:rFonts w:cstheme="minorHAnsi"/>
          <w:sz w:val="22"/>
        </w:rPr>
        <w:t>the</w:t>
      </w:r>
      <w:r w:rsidRPr="003E22CE">
        <w:rPr>
          <w:rFonts w:cstheme="minorHAnsi"/>
          <w:spacing w:val="1"/>
          <w:sz w:val="22"/>
        </w:rPr>
        <w:t xml:space="preserve"> </w:t>
      </w:r>
      <w:r w:rsidRPr="003E22CE">
        <w:rPr>
          <w:rFonts w:cstheme="minorHAnsi"/>
          <w:sz w:val="22"/>
        </w:rPr>
        <w:t>name and</w:t>
      </w:r>
      <w:r w:rsidRPr="003E22CE">
        <w:rPr>
          <w:rFonts w:cstheme="minorHAnsi"/>
          <w:spacing w:val="-3"/>
          <w:sz w:val="22"/>
        </w:rPr>
        <w:t xml:space="preserve"> </w:t>
      </w:r>
      <w:r w:rsidRPr="003E22CE">
        <w:rPr>
          <w:rFonts w:cstheme="minorHAnsi"/>
          <w:sz w:val="22"/>
        </w:rPr>
        <w:t>contact</w:t>
      </w:r>
      <w:r w:rsidRPr="003E22CE">
        <w:rPr>
          <w:rFonts w:cstheme="minorHAnsi"/>
          <w:spacing w:val="-1"/>
          <w:sz w:val="22"/>
        </w:rPr>
        <w:t xml:space="preserve"> </w:t>
      </w:r>
      <w:r w:rsidRPr="003E22CE">
        <w:rPr>
          <w:rFonts w:cstheme="minorHAnsi"/>
          <w:sz w:val="22"/>
        </w:rPr>
        <w:t>details</w:t>
      </w:r>
      <w:r w:rsidRPr="003E22CE">
        <w:rPr>
          <w:rFonts w:cstheme="minorHAnsi"/>
          <w:spacing w:val="-3"/>
          <w:sz w:val="22"/>
        </w:rPr>
        <w:t xml:space="preserve"> </w:t>
      </w:r>
      <w:r w:rsidRPr="003E22CE">
        <w:rPr>
          <w:rFonts w:cstheme="minorHAnsi"/>
          <w:sz w:val="22"/>
        </w:rPr>
        <w:t>of the</w:t>
      </w:r>
      <w:r w:rsidRPr="003E22CE">
        <w:rPr>
          <w:rFonts w:cstheme="minorHAnsi"/>
          <w:spacing w:val="-3"/>
          <w:sz w:val="22"/>
        </w:rPr>
        <w:t xml:space="preserve"> </w:t>
      </w:r>
      <w:r w:rsidRPr="003E22CE">
        <w:rPr>
          <w:rFonts w:cstheme="minorHAnsi"/>
          <w:sz w:val="22"/>
        </w:rPr>
        <w:t>Personal Tutor</w:t>
      </w:r>
      <w:r w:rsidRPr="003E22CE">
        <w:rPr>
          <w:rFonts w:cstheme="minorHAnsi"/>
          <w:spacing w:val="-4"/>
          <w:sz w:val="22"/>
        </w:rPr>
        <w:t xml:space="preserve"> </w:t>
      </w:r>
      <w:r w:rsidRPr="003E22CE">
        <w:rPr>
          <w:rFonts w:cstheme="minorHAnsi"/>
          <w:sz w:val="22"/>
        </w:rPr>
        <w:t>have</w:t>
      </w:r>
      <w:r w:rsidRPr="003E22CE">
        <w:rPr>
          <w:rFonts w:cstheme="minorHAnsi"/>
          <w:spacing w:val="-2"/>
          <w:sz w:val="22"/>
        </w:rPr>
        <w:t xml:space="preserve"> </w:t>
      </w:r>
      <w:r w:rsidRPr="003E22CE">
        <w:rPr>
          <w:rFonts w:cstheme="minorHAnsi"/>
          <w:sz w:val="22"/>
        </w:rPr>
        <w:t>been</w:t>
      </w:r>
      <w:r w:rsidRPr="003E22CE">
        <w:rPr>
          <w:rFonts w:cstheme="minorHAnsi"/>
          <w:spacing w:val="-2"/>
          <w:sz w:val="22"/>
        </w:rPr>
        <w:t xml:space="preserve"> </w:t>
      </w:r>
      <w:r w:rsidRPr="003E22CE">
        <w:rPr>
          <w:rFonts w:cstheme="minorHAnsi"/>
          <w:sz w:val="22"/>
        </w:rPr>
        <w:t>noted</w:t>
      </w:r>
    </w:p>
    <w:p w14:paraId="4F0CE966" w14:textId="77777777" w:rsidR="003E22CE" w:rsidRPr="003E22CE" w:rsidRDefault="003E22CE" w:rsidP="003E22CE">
      <w:pPr>
        <w:pStyle w:val="ListParagraph"/>
        <w:widowControl w:val="0"/>
        <w:numPr>
          <w:ilvl w:val="0"/>
          <w:numId w:val="39"/>
        </w:numPr>
        <w:tabs>
          <w:tab w:val="left" w:pos="948"/>
          <w:tab w:val="left" w:pos="949"/>
        </w:tabs>
        <w:autoSpaceDE w:val="0"/>
        <w:autoSpaceDN w:val="0"/>
        <w:spacing w:before="16" w:after="0" w:line="240" w:lineRule="auto"/>
        <w:contextualSpacing w:val="0"/>
        <w:rPr>
          <w:rFonts w:cstheme="minorHAnsi"/>
          <w:sz w:val="22"/>
        </w:rPr>
      </w:pPr>
      <w:r w:rsidRPr="003E22CE">
        <w:rPr>
          <w:rFonts w:cstheme="minorHAnsi"/>
          <w:sz w:val="22"/>
        </w:rPr>
        <w:t>Keep</w:t>
      </w:r>
      <w:r w:rsidRPr="003E22CE">
        <w:rPr>
          <w:rFonts w:cstheme="minorHAnsi"/>
          <w:spacing w:val="-1"/>
          <w:sz w:val="22"/>
        </w:rPr>
        <w:t xml:space="preserve"> </w:t>
      </w:r>
      <w:r w:rsidRPr="003E22CE">
        <w:rPr>
          <w:rFonts w:cstheme="minorHAnsi"/>
          <w:sz w:val="22"/>
        </w:rPr>
        <w:t>in</w:t>
      </w:r>
      <w:r w:rsidRPr="003E22CE">
        <w:rPr>
          <w:rFonts w:cstheme="minorHAnsi"/>
          <w:spacing w:val="-1"/>
          <w:sz w:val="22"/>
        </w:rPr>
        <w:t xml:space="preserve"> </w:t>
      </w:r>
      <w:r w:rsidRPr="003E22CE">
        <w:rPr>
          <w:rFonts w:cstheme="minorHAnsi"/>
          <w:sz w:val="22"/>
        </w:rPr>
        <w:t>regular</w:t>
      </w:r>
      <w:r w:rsidRPr="003E22CE">
        <w:rPr>
          <w:rFonts w:cstheme="minorHAnsi"/>
          <w:spacing w:val="-1"/>
          <w:sz w:val="22"/>
        </w:rPr>
        <w:t xml:space="preserve"> </w:t>
      </w:r>
      <w:r w:rsidRPr="003E22CE">
        <w:rPr>
          <w:rFonts w:cstheme="minorHAnsi"/>
          <w:sz w:val="22"/>
        </w:rPr>
        <w:t>contact</w:t>
      </w:r>
      <w:r w:rsidRPr="003E22CE">
        <w:rPr>
          <w:rFonts w:cstheme="minorHAnsi"/>
          <w:spacing w:val="-2"/>
          <w:sz w:val="22"/>
        </w:rPr>
        <w:t xml:space="preserve"> </w:t>
      </w:r>
      <w:r w:rsidRPr="003E22CE">
        <w:rPr>
          <w:rFonts w:cstheme="minorHAnsi"/>
          <w:sz w:val="22"/>
        </w:rPr>
        <w:t>with</w:t>
      </w:r>
      <w:r w:rsidRPr="003E22CE">
        <w:rPr>
          <w:rFonts w:cstheme="minorHAnsi"/>
          <w:spacing w:val="-1"/>
          <w:sz w:val="22"/>
        </w:rPr>
        <w:t xml:space="preserve"> </w:t>
      </w:r>
      <w:r w:rsidRPr="003E22CE">
        <w:rPr>
          <w:rFonts w:cstheme="minorHAnsi"/>
          <w:sz w:val="22"/>
        </w:rPr>
        <w:t>their personal</w:t>
      </w:r>
      <w:r w:rsidRPr="003E22CE">
        <w:rPr>
          <w:rFonts w:cstheme="minorHAnsi"/>
          <w:spacing w:val="-4"/>
          <w:sz w:val="22"/>
        </w:rPr>
        <w:t xml:space="preserve"> </w:t>
      </w:r>
      <w:r w:rsidRPr="003E22CE">
        <w:rPr>
          <w:rFonts w:cstheme="minorHAnsi"/>
          <w:sz w:val="22"/>
        </w:rPr>
        <w:t>tutor and</w:t>
      </w:r>
      <w:r w:rsidRPr="003E22CE">
        <w:rPr>
          <w:rFonts w:cstheme="minorHAnsi"/>
          <w:spacing w:val="-2"/>
          <w:sz w:val="22"/>
        </w:rPr>
        <w:t xml:space="preserve"> </w:t>
      </w:r>
      <w:r w:rsidRPr="003E22CE">
        <w:rPr>
          <w:rFonts w:cstheme="minorHAnsi"/>
          <w:sz w:val="22"/>
        </w:rPr>
        <w:t>attend</w:t>
      </w:r>
      <w:r w:rsidRPr="003E22CE">
        <w:rPr>
          <w:rFonts w:cstheme="minorHAnsi"/>
          <w:spacing w:val="-1"/>
          <w:sz w:val="22"/>
        </w:rPr>
        <w:t xml:space="preserve"> </w:t>
      </w:r>
      <w:r w:rsidRPr="003E22CE">
        <w:rPr>
          <w:rFonts w:cstheme="minorHAnsi"/>
          <w:sz w:val="22"/>
        </w:rPr>
        <w:t>all scheduled</w:t>
      </w:r>
      <w:r w:rsidRPr="003E22CE">
        <w:rPr>
          <w:rFonts w:cstheme="minorHAnsi"/>
          <w:spacing w:val="-3"/>
          <w:sz w:val="22"/>
        </w:rPr>
        <w:t xml:space="preserve"> </w:t>
      </w:r>
      <w:r w:rsidRPr="003E22CE">
        <w:rPr>
          <w:rFonts w:cstheme="minorHAnsi"/>
          <w:sz w:val="22"/>
        </w:rPr>
        <w:t>meetings</w:t>
      </w:r>
    </w:p>
    <w:p w14:paraId="3D62C6D8" w14:textId="77777777" w:rsidR="003E22CE" w:rsidRPr="003E22CE" w:rsidRDefault="003E22CE" w:rsidP="003E22CE">
      <w:pPr>
        <w:pStyle w:val="ListParagraph"/>
        <w:widowControl w:val="0"/>
        <w:numPr>
          <w:ilvl w:val="0"/>
          <w:numId w:val="39"/>
        </w:numPr>
        <w:tabs>
          <w:tab w:val="left" w:pos="948"/>
          <w:tab w:val="left" w:pos="949"/>
        </w:tabs>
        <w:autoSpaceDE w:val="0"/>
        <w:autoSpaceDN w:val="0"/>
        <w:spacing w:before="18" w:after="0" w:line="240" w:lineRule="auto"/>
        <w:contextualSpacing w:val="0"/>
        <w:rPr>
          <w:rFonts w:cstheme="minorHAnsi"/>
          <w:sz w:val="22"/>
        </w:rPr>
      </w:pPr>
      <w:r w:rsidRPr="003E22CE">
        <w:rPr>
          <w:rFonts w:cstheme="minorHAnsi"/>
          <w:sz w:val="22"/>
        </w:rPr>
        <w:t>Notify</w:t>
      </w:r>
      <w:r w:rsidRPr="003E22CE">
        <w:rPr>
          <w:rFonts w:cstheme="minorHAnsi"/>
          <w:spacing w:val="-3"/>
          <w:sz w:val="22"/>
        </w:rPr>
        <w:t xml:space="preserve"> </w:t>
      </w:r>
      <w:r w:rsidRPr="003E22CE">
        <w:rPr>
          <w:rFonts w:cstheme="minorHAnsi"/>
          <w:sz w:val="22"/>
        </w:rPr>
        <w:t>their</w:t>
      </w:r>
      <w:r w:rsidRPr="003E22CE">
        <w:rPr>
          <w:rFonts w:cstheme="minorHAnsi"/>
          <w:spacing w:val="-1"/>
          <w:sz w:val="22"/>
        </w:rPr>
        <w:t xml:space="preserve"> </w:t>
      </w:r>
      <w:r w:rsidRPr="003E22CE">
        <w:rPr>
          <w:rFonts w:cstheme="minorHAnsi"/>
          <w:sz w:val="22"/>
        </w:rPr>
        <w:t>personal tutor (or departmental administrator or Programme Leader)</w:t>
      </w:r>
      <w:r w:rsidRPr="003E22CE">
        <w:rPr>
          <w:rFonts w:cstheme="minorHAnsi"/>
          <w:spacing w:val="-1"/>
          <w:sz w:val="22"/>
        </w:rPr>
        <w:t xml:space="preserve"> </w:t>
      </w:r>
      <w:r w:rsidRPr="003E22CE">
        <w:rPr>
          <w:rFonts w:cstheme="minorHAnsi"/>
          <w:sz w:val="22"/>
        </w:rPr>
        <w:t>in</w:t>
      </w:r>
      <w:r w:rsidRPr="003E22CE">
        <w:rPr>
          <w:rFonts w:cstheme="minorHAnsi"/>
          <w:spacing w:val="1"/>
          <w:sz w:val="22"/>
        </w:rPr>
        <w:t xml:space="preserve"> </w:t>
      </w:r>
      <w:r w:rsidRPr="003E22CE">
        <w:rPr>
          <w:rFonts w:cstheme="minorHAnsi"/>
          <w:sz w:val="22"/>
        </w:rPr>
        <w:t>the</w:t>
      </w:r>
      <w:r w:rsidRPr="003E22CE">
        <w:rPr>
          <w:rFonts w:cstheme="minorHAnsi"/>
          <w:spacing w:val="-1"/>
          <w:sz w:val="22"/>
        </w:rPr>
        <w:t xml:space="preserve"> </w:t>
      </w:r>
      <w:r w:rsidRPr="003E22CE">
        <w:rPr>
          <w:rFonts w:cstheme="minorHAnsi"/>
          <w:sz w:val="22"/>
        </w:rPr>
        <w:t>event</w:t>
      </w:r>
      <w:r w:rsidRPr="003E22CE">
        <w:rPr>
          <w:rFonts w:cstheme="minorHAnsi"/>
          <w:spacing w:val="-2"/>
          <w:sz w:val="22"/>
        </w:rPr>
        <w:t xml:space="preserve"> </w:t>
      </w:r>
      <w:r w:rsidRPr="003E22CE">
        <w:rPr>
          <w:rFonts w:cstheme="minorHAnsi"/>
          <w:sz w:val="22"/>
        </w:rPr>
        <w:t>of</w:t>
      </w:r>
      <w:r w:rsidRPr="003E22CE">
        <w:rPr>
          <w:rFonts w:cstheme="minorHAnsi"/>
          <w:spacing w:val="-4"/>
          <w:sz w:val="22"/>
        </w:rPr>
        <w:t xml:space="preserve"> </w:t>
      </w:r>
      <w:r w:rsidRPr="003E22CE">
        <w:rPr>
          <w:rFonts w:cstheme="minorHAnsi"/>
          <w:sz w:val="22"/>
        </w:rPr>
        <w:t>illness</w:t>
      </w:r>
      <w:r w:rsidRPr="003E22CE">
        <w:rPr>
          <w:rFonts w:cstheme="minorHAnsi"/>
          <w:spacing w:val="1"/>
          <w:sz w:val="22"/>
        </w:rPr>
        <w:t xml:space="preserve"> </w:t>
      </w:r>
      <w:r w:rsidRPr="003E22CE">
        <w:rPr>
          <w:rFonts w:cstheme="minorHAnsi"/>
          <w:sz w:val="22"/>
        </w:rPr>
        <w:t>or other reason for</w:t>
      </w:r>
      <w:r w:rsidRPr="003E22CE">
        <w:rPr>
          <w:rFonts w:cstheme="minorHAnsi"/>
          <w:spacing w:val="-2"/>
          <w:sz w:val="22"/>
        </w:rPr>
        <w:t xml:space="preserve"> </w:t>
      </w:r>
      <w:r w:rsidRPr="003E22CE">
        <w:rPr>
          <w:rFonts w:cstheme="minorHAnsi"/>
          <w:sz w:val="22"/>
        </w:rPr>
        <w:t>non-attendance at</w:t>
      </w:r>
      <w:r w:rsidRPr="003E22CE">
        <w:rPr>
          <w:rFonts w:cstheme="minorHAnsi"/>
          <w:spacing w:val="-2"/>
          <w:sz w:val="22"/>
        </w:rPr>
        <w:t xml:space="preserve"> the </w:t>
      </w:r>
      <w:r w:rsidRPr="003E22CE">
        <w:rPr>
          <w:rFonts w:cstheme="minorHAnsi"/>
          <w:sz w:val="22"/>
        </w:rPr>
        <w:t>University</w:t>
      </w:r>
    </w:p>
    <w:p w14:paraId="11732FAD" w14:textId="77777777" w:rsidR="003E22CE" w:rsidRPr="003E22CE" w:rsidRDefault="003E22CE" w:rsidP="003E22CE">
      <w:pPr>
        <w:pStyle w:val="ListParagraph"/>
        <w:widowControl w:val="0"/>
        <w:numPr>
          <w:ilvl w:val="0"/>
          <w:numId w:val="39"/>
        </w:numPr>
        <w:tabs>
          <w:tab w:val="left" w:pos="948"/>
          <w:tab w:val="left" w:pos="949"/>
        </w:tabs>
        <w:autoSpaceDE w:val="0"/>
        <w:autoSpaceDN w:val="0"/>
        <w:spacing w:before="16" w:after="0" w:line="247" w:lineRule="auto"/>
        <w:ind w:right="174"/>
        <w:contextualSpacing w:val="0"/>
        <w:rPr>
          <w:rFonts w:cstheme="minorHAnsi"/>
          <w:sz w:val="22"/>
        </w:rPr>
      </w:pPr>
      <w:r w:rsidRPr="003E22CE">
        <w:rPr>
          <w:rFonts w:cstheme="minorHAnsi"/>
          <w:sz w:val="22"/>
        </w:rPr>
        <w:t>Notify</w:t>
      </w:r>
      <w:r w:rsidRPr="003E22CE">
        <w:rPr>
          <w:rFonts w:cstheme="minorHAnsi"/>
          <w:spacing w:val="7"/>
          <w:sz w:val="22"/>
        </w:rPr>
        <w:t xml:space="preserve"> </w:t>
      </w:r>
      <w:r w:rsidRPr="003E22CE">
        <w:rPr>
          <w:rFonts w:cstheme="minorHAnsi"/>
          <w:sz w:val="22"/>
        </w:rPr>
        <w:t>their</w:t>
      </w:r>
      <w:r w:rsidRPr="003E22CE">
        <w:rPr>
          <w:rFonts w:cstheme="minorHAnsi"/>
          <w:spacing w:val="10"/>
          <w:sz w:val="22"/>
        </w:rPr>
        <w:t xml:space="preserve"> </w:t>
      </w:r>
      <w:r w:rsidRPr="003E22CE">
        <w:rPr>
          <w:rFonts w:cstheme="minorHAnsi"/>
          <w:sz w:val="22"/>
        </w:rPr>
        <w:t>personal</w:t>
      </w:r>
      <w:r w:rsidRPr="003E22CE">
        <w:rPr>
          <w:rFonts w:cstheme="minorHAnsi"/>
          <w:spacing w:val="9"/>
          <w:sz w:val="22"/>
        </w:rPr>
        <w:t xml:space="preserve"> </w:t>
      </w:r>
      <w:r w:rsidRPr="003E22CE">
        <w:rPr>
          <w:rFonts w:cstheme="minorHAnsi"/>
          <w:sz w:val="22"/>
        </w:rPr>
        <w:t>tutor</w:t>
      </w:r>
      <w:r w:rsidRPr="003E22CE">
        <w:rPr>
          <w:rFonts w:cstheme="minorHAnsi"/>
          <w:spacing w:val="7"/>
          <w:sz w:val="22"/>
        </w:rPr>
        <w:t xml:space="preserve"> </w:t>
      </w:r>
      <w:r w:rsidRPr="003E22CE">
        <w:rPr>
          <w:rFonts w:cstheme="minorHAnsi"/>
          <w:sz w:val="22"/>
        </w:rPr>
        <w:t>where</w:t>
      </w:r>
      <w:r w:rsidRPr="003E22CE">
        <w:rPr>
          <w:rFonts w:cstheme="minorHAnsi"/>
          <w:spacing w:val="8"/>
          <w:sz w:val="22"/>
        </w:rPr>
        <w:t xml:space="preserve"> </w:t>
      </w:r>
      <w:r w:rsidRPr="003E22CE">
        <w:rPr>
          <w:rFonts w:cstheme="minorHAnsi"/>
          <w:sz w:val="22"/>
        </w:rPr>
        <w:t>there</w:t>
      </w:r>
      <w:r w:rsidRPr="003E22CE">
        <w:rPr>
          <w:rFonts w:cstheme="minorHAnsi"/>
          <w:spacing w:val="10"/>
          <w:sz w:val="22"/>
        </w:rPr>
        <w:t xml:space="preserve"> </w:t>
      </w:r>
      <w:r w:rsidRPr="003E22CE">
        <w:rPr>
          <w:rFonts w:cstheme="minorHAnsi"/>
          <w:sz w:val="22"/>
        </w:rPr>
        <w:t>are</w:t>
      </w:r>
      <w:r w:rsidRPr="003E22CE">
        <w:rPr>
          <w:rFonts w:cstheme="minorHAnsi"/>
          <w:spacing w:val="9"/>
          <w:sz w:val="22"/>
        </w:rPr>
        <w:t xml:space="preserve"> </w:t>
      </w:r>
      <w:r w:rsidRPr="003E22CE">
        <w:rPr>
          <w:rFonts w:cstheme="minorHAnsi"/>
          <w:sz w:val="22"/>
        </w:rPr>
        <w:t>academic</w:t>
      </w:r>
      <w:r w:rsidRPr="003E22CE">
        <w:rPr>
          <w:rFonts w:cstheme="minorHAnsi"/>
          <w:spacing w:val="7"/>
          <w:sz w:val="22"/>
        </w:rPr>
        <w:t xml:space="preserve"> </w:t>
      </w:r>
      <w:r w:rsidRPr="003E22CE">
        <w:rPr>
          <w:rFonts w:cstheme="minorHAnsi"/>
          <w:sz w:val="22"/>
        </w:rPr>
        <w:t>or</w:t>
      </w:r>
      <w:r w:rsidRPr="003E22CE">
        <w:rPr>
          <w:rFonts w:cstheme="minorHAnsi"/>
          <w:spacing w:val="10"/>
          <w:sz w:val="22"/>
        </w:rPr>
        <w:t xml:space="preserve"> </w:t>
      </w:r>
      <w:r w:rsidRPr="003E22CE">
        <w:rPr>
          <w:rFonts w:cstheme="minorHAnsi"/>
          <w:sz w:val="22"/>
        </w:rPr>
        <w:t>personal/medical</w:t>
      </w:r>
      <w:r w:rsidRPr="003E22CE">
        <w:rPr>
          <w:rFonts w:cstheme="minorHAnsi"/>
          <w:spacing w:val="9"/>
          <w:sz w:val="22"/>
        </w:rPr>
        <w:t xml:space="preserve"> </w:t>
      </w:r>
      <w:r w:rsidRPr="003E22CE">
        <w:rPr>
          <w:rFonts w:cstheme="minorHAnsi"/>
          <w:sz w:val="22"/>
        </w:rPr>
        <w:t>problems</w:t>
      </w:r>
      <w:r w:rsidRPr="003E22CE">
        <w:rPr>
          <w:rFonts w:cstheme="minorHAnsi"/>
          <w:spacing w:val="7"/>
          <w:sz w:val="22"/>
        </w:rPr>
        <w:t xml:space="preserve"> </w:t>
      </w:r>
      <w:r w:rsidRPr="003E22CE">
        <w:rPr>
          <w:rFonts w:cstheme="minorHAnsi"/>
          <w:sz w:val="22"/>
        </w:rPr>
        <w:t>which</w:t>
      </w:r>
      <w:r w:rsidRPr="003E22CE">
        <w:rPr>
          <w:rFonts w:cstheme="minorHAnsi"/>
          <w:spacing w:val="-47"/>
          <w:sz w:val="22"/>
        </w:rPr>
        <w:t xml:space="preserve"> </w:t>
      </w:r>
      <w:r w:rsidRPr="003E22CE">
        <w:rPr>
          <w:rFonts w:cstheme="minorHAnsi"/>
          <w:sz w:val="22"/>
        </w:rPr>
        <w:t>are affecting</w:t>
      </w:r>
      <w:r w:rsidRPr="003E22CE">
        <w:rPr>
          <w:rFonts w:cstheme="minorHAnsi"/>
          <w:spacing w:val="-2"/>
          <w:sz w:val="22"/>
        </w:rPr>
        <w:t xml:space="preserve"> </w:t>
      </w:r>
      <w:r w:rsidRPr="003E22CE">
        <w:rPr>
          <w:rFonts w:cstheme="minorHAnsi"/>
          <w:sz w:val="22"/>
        </w:rPr>
        <w:t>attendance</w:t>
      </w:r>
      <w:r w:rsidRPr="003E22CE">
        <w:rPr>
          <w:rFonts w:cstheme="minorHAnsi"/>
          <w:spacing w:val="-2"/>
          <w:sz w:val="22"/>
        </w:rPr>
        <w:t xml:space="preserve"> </w:t>
      </w:r>
      <w:r w:rsidRPr="003E22CE">
        <w:rPr>
          <w:rFonts w:cstheme="minorHAnsi"/>
          <w:sz w:val="22"/>
        </w:rPr>
        <w:t>or</w:t>
      </w:r>
      <w:r w:rsidRPr="003E22CE">
        <w:rPr>
          <w:rFonts w:cstheme="minorHAnsi"/>
          <w:spacing w:val="-3"/>
          <w:sz w:val="22"/>
        </w:rPr>
        <w:t xml:space="preserve"> </w:t>
      </w:r>
      <w:r w:rsidRPr="003E22CE">
        <w:rPr>
          <w:rFonts w:cstheme="minorHAnsi"/>
          <w:sz w:val="22"/>
        </w:rPr>
        <w:t>impacting</w:t>
      </w:r>
      <w:r w:rsidRPr="003E22CE">
        <w:rPr>
          <w:rFonts w:cstheme="minorHAnsi"/>
          <w:spacing w:val="-4"/>
          <w:sz w:val="22"/>
        </w:rPr>
        <w:t xml:space="preserve"> </w:t>
      </w:r>
      <w:r w:rsidRPr="003E22CE">
        <w:rPr>
          <w:rFonts w:cstheme="minorHAnsi"/>
          <w:sz w:val="22"/>
        </w:rPr>
        <w:t>on</w:t>
      </w:r>
      <w:r w:rsidRPr="003E22CE">
        <w:rPr>
          <w:rFonts w:cstheme="minorHAnsi"/>
          <w:spacing w:val="-1"/>
          <w:sz w:val="22"/>
        </w:rPr>
        <w:t xml:space="preserve"> </w:t>
      </w:r>
      <w:r w:rsidRPr="003E22CE">
        <w:rPr>
          <w:rFonts w:cstheme="minorHAnsi"/>
          <w:sz w:val="22"/>
        </w:rPr>
        <w:t>academic progress</w:t>
      </w:r>
    </w:p>
    <w:p w14:paraId="0AF8C635" w14:textId="77777777" w:rsidR="003E22CE" w:rsidRPr="003E22CE" w:rsidRDefault="003E22CE" w:rsidP="003E22CE">
      <w:pPr>
        <w:pStyle w:val="ListParagraph"/>
        <w:widowControl w:val="0"/>
        <w:numPr>
          <w:ilvl w:val="0"/>
          <w:numId w:val="39"/>
        </w:numPr>
        <w:tabs>
          <w:tab w:val="left" w:pos="948"/>
          <w:tab w:val="left" w:pos="949"/>
        </w:tabs>
        <w:autoSpaceDE w:val="0"/>
        <w:autoSpaceDN w:val="0"/>
        <w:spacing w:before="9" w:after="0" w:line="247" w:lineRule="auto"/>
        <w:ind w:right="170"/>
        <w:contextualSpacing w:val="0"/>
        <w:rPr>
          <w:rFonts w:cstheme="minorHAnsi"/>
          <w:sz w:val="22"/>
        </w:rPr>
      </w:pPr>
      <w:r w:rsidRPr="003E22CE">
        <w:rPr>
          <w:rFonts w:cstheme="minorHAnsi"/>
          <w:sz w:val="22"/>
        </w:rPr>
        <w:t>Contact</w:t>
      </w:r>
      <w:r w:rsidRPr="003E22CE">
        <w:rPr>
          <w:rFonts w:cstheme="minorHAnsi"/>
          <w:spacing w:val="25"/>
          <w:sz w:val="22"/>
        </w:rPr>
        <w:t xml:space="preserve"> </w:t>
      </w:r>
      <w:r w:rsidRPr="003E22CE">
        <w:rPr>
          <w:rFonts w:cstheme="minorHAnsi"/>
          <w:sz w:val="22"/>
        </w:rPr>
        <w:t>their</w:t>
      </w:r>
      <w:r w:rsidRPr="003E22CE">
        <w:rPr>
          <w:rFonts w:cstheme="minorHAnsi"/>
          <w:spacing w:val="26"/>
          <w:sz w:val="22"/>
        </w:rPr>
        <w:t xml:space="preserve"> </w:t>
      </w:r>
      <w:r w:rsidRPr="003E22CE">
        <w:rPr>
          <w:rFonts w:cstheme="minorHAnsi"/>
          <w:sz w:val="22"/>
        </w:rPr>
        <w:t>personal</w:t>
      </w:r>
      <w:r w:rsidRPr="003E22CE">
        <w:rPr>
          <w:rFonts w:cstheme="minorHAnsi"/>
          <w:spacing w:val="25"/>
          <w:sz w:val="22"/>
        </w:rPr>
        <w:t xml:space="preserve"> </w:t>
      </w:r>
      <w:r w:rsidRPr="003E22CE">
        <w:rPr>
          <w:rFonts w:cstheme="minorHAnsi"/>
          <w:sz w:val="22"/>
        </w:rPr>
        <w:t>tutor</w:t>
      </w:r>
      <w:r w:rsidRPr="003E22CE">
        <w:rPr>
          <w:rFonts w:cstheme="minorHAnsi"/>
          <w:spacing w:val="27"/>
          <w:sz w:val="22"/>
        </w:rPr>
        <w:t xml:space="preserve"> </w:t>
      </w:r>
      <w:r w:rsidRPr="003E22CE">
        <w:rPr>
          <w:rFonts w:cstheme="minorHAnsi"/>
          <w:sz w:val="22"/>
        </w:rPr>
        <w:t>as soon as possible</w:t>
      </w:r>
      <w:r w:rsidRPr="003E22CE">
        <w:rPr>
          <w:rFonts w:cstheme="minorHAnsi"/>
          <w:spacing w:val="27"/>
          <w:sz w:val="22"/>
        </w:rPr>
        <w:t xml:space="preserve"> </w:t>
      </w:r>
      <w:r w:rsidRPr="003E22CE">
        <w:rPr>
          <w:rFonts w:cstheme="minorHAnsi"/>
          <w:sz w:val="22"/>
        </w:rPr>
        <w:t>if</w:t>
      </w:r>
      <w:r w:rsidRPr="003E22CE">
        <w:rPr>
          <w:rFonts w:cstheme="minorHAnsi"/>
          <w:spacing w:val="27"/>
          <w:sz w:val="22"/>
        </w:rPr>
        <w:t xml:space="preserve"> </w:t>
      </w:r>
      <w:r w:rsidRPr="003E22CE">
        <w:rPr>
          <w:rFonts w:cstheme="minorHAnsi"/>
          <w:sz w:val="22"/>
        </w:rPr>
        <w:t>performance</w:t>
      </w:r>
      <w:r w:rsidRPr="003E22CE">
        <w:rPr>
          <w:rFonts w:cstheme="minorHAnsi"/>
          <w:spacing w:val="29"/>
          <w:sz w:val="22"/>
        </w:rPr>
        <w:t xml:space="preserve"> </w:t>
      </w:r>
      <w:r w:rsidRPr="003E22CE">
        <w:rPr>
          <w:rFonts w:cstheme="minorHAnsi"/>
          <w:sz w:val="22"/>
        </w:rPr>
        <w:t>in</w:t>
      </w:r>
      <w:r w:rsidRPr="003E22CE">
        <w:rPr>
          <w:rFonts w:cstheme="minorHAnsi"/>
          <w:spacing w:val="25"/>
          <w:sz w:val="22"/>
        </w:rPr>
        <w:t xml:space="preserve"> </w:t>
      </w:r>
      <w:r w:rsidRPr="003E22CE">
        <w:rPr>
          <w:rFonts w:cstheme="minorHAnsi"/>
          <w:sz w:val="22"/>
        </w:rPr>
        <w:t>forthcoming</w:t>
      </w:r>
      <w:r w:rsidRPr="003E22CE">
        <w:rPr>
          <w:rFonts w:cstheme="minorHAnsi"/>
          <w:spacing w:val="24"/>
          <w:sz w:val="22"/>
        </w:rPr>
        <w:t xml:space="preserve"> </w:t>
      </w:r>
      <w:r w:rsidRPr="003E22CE">
        <w:rPr>
          <w:rFonts w:cstheme="minorHAnsi"/>
          <w:sz w:val="22"/>
        </w:rPr>
        <w:t>examinations</w:t>
      </w:r>
      <w:r w:rsidRPr="003E22CE">
        <w:rPr>
          <w:rFonts w:cstheme="minorHAnsi"/>
          <w:spacing w:val="26"/>
          <w:sz w:val="22"/>
        </w:rPr>
        <w:t xml:space="preserve"> </w:t>
      </w:r>
      <w:r w:rsidRPr="003E22CE">
        <w:rPr>
          <w:rFonts w:cstheme="minorHAnsi"/>
          <w:sz w:val="22"/>
        </w:rPr>
        <w:t>or assessments is going</w:t>
      </w:r>
      <w:r w:rsidRPr="003E22CE">
        <w:rPr>
          <w:rFonts w:cstheme="minorHAnsi"/>
          <w:spacing w:val="-1"/>
          <w:sz w:val="22"/>
        </w:rPr>
        <w:t xml:space="preserve"> </w:t>
      </w:r>
      <w:r w:rsidRPr="003E22CE">
        <w:rPr>
          <w:rFonts w:cstheme="minorHAnsi"/>
          <w:sz w:val="22"/>
        </w:rPr>
        <w:t>to</w:t>
      </w:r>
      <w:r w:rsidRPr="003E22CE">
        <w:rPr>
          <w:rFonts w:cstheme="minorHAnsi"/>
          <w:spacing w:val="1"/>
          <w:sz w:val="22"/>
        </w:rPr>
        <w:t xml:space="preserve"> </w:t>
      </w:r>
      <w:r w:rsidRPr="003E22CE">
        <w:rPr>
          <w:rFonts w:cstheme="minorHAnsi"/>
          <w:sz w:val="22"/>
        </w:rPr>
        <w:t>be</w:t>
      </w:r>
      <w:r w:rsidRPr="003E22CE">
        <w:rPr>
          <w:rFonts w:cstheme="minorHAnsi"/>
          <w:spacing w:val="-2"/>
          <w:sz w:val="22"/>
        </w:rPr>
        <w:t xml:space="preserve"> </w:t>
      </w:r>
      <w:r w:rsidRPr="003E22CE">
        <w:rPr>
          <w:rFonts w:cstheme="minorHAnsi"/>
          <w:sz w:val="22"/>
        </w:rPr>
        <w:t>affected</w:t>
      </w:r>
      <w:r w:rsidRPr="003E22CE">
        <w:rPr>
          <w:rFonts w:cstheme="minorHAnsi"/>
          <w:spacing w:val="-5"/>
          <w:sz w:val="22"/>
        </w:rPr>
        <w:t xml:space="preserve"> </w:t>
      </w:r>
      <w:r w:rsidRPr="003E22CE">
        <w:rPr>
          <w:rFonts w:cstheme="minorHAnsi"/>
          <w:sz w:val="22"/>
        </w:rPr>
        <w:t>by ill health</w:t>
      </w:r>
      <w:r w:rsidRPr="003E22CE">
        <w:rPr>
          <w:rFonts w:cstheme="minorHAnsi"/>
          <w:spacing w:val="-2"/>
          <w:sz w:val="22"/>
        </w:rPr>
        <w:t xml:space="preserve"> </w:t>
      </w:r>
      <w:r w:rsidRPr="003E22CE">
        <w:rPr>
          <w:rFonts w:cstheme="minorHAnsi"/>
          <w:sz w:val="22"/>
        </w:rPr>
        <w:t>or</w:t>
      </w:r>
      <w:r w:rsidRPr="003E22CE">
        <w:rPr>
          <w:rFonts w:cstheme="minorHAnsi"/>
          <w:spacing w:val="-2"/>
          <w:sz w:val="22"/>
        </w:rPr>
        <w:t xml:space="preserve"> </w:t>
      </w:r>
      <w:r w:rsidRPr="003E22CE">
        <w:rPr>
          <w:rFonts w:cstheme="minorHAnsi"/>
          <w:sz w:val="22"/>
        </w:rPr>
        <w:t>other</w:t>
      </w:r>
      <w:r w:rsidRPr="003E22CE">
        <w:rPr>
          <w:rFonts w:cstheme="minorHAnsi"/>
          <w:spacing w:val="-1"/>
          <w:sz w:val="22"/>
        </w:rPr>
        <w:t xml:space="preserve"> </w:t>
      </w:r>
      <w:r w:rsidRPr="003E22CE">
        <w:rPr>
          <w:rFonts w:cstheme="minorHAnsi"/>
          <w:sz w:val="22"/>
        </w:rPr>
        <w:t xml:space="preserve">personal </w:t>
      </w:r>
      <w:r w:rsidRPr="003E22CE">
        <w:rPr>
          <w:rFonts w:cstheme="minorHAnsi"/>
          <w:spacing w:val="-1"/>
          <w:sz w:val="22"/>
        </w:rPr>
        <w:t>circumstances</w:t>
      </w:r>
    </w:p>
    <w:p w14:paraId="04D8A83D" w14:textId="77777777" w:rsidR="003E22CE" w:rsidRPr="003E22CE" w:rsidRDefault="003E22CE" w:rsidP="003E22CE">
      <w:pPr>
        <w:pStyle w:val="BodyText"/>
        <w:spacing w:before="9"/>
        <w:rPr>
          <w:rFonts w:asciiTheme="minorHAnsi" w:hAnsiTheme="minorHAnsi" w:cstheme="minorHAnsi"/>
          <w:sz w:val="22"/>
          <w:szCs w:val="22"/>
        </w:rPr>
      </w:pPr>
    </w:p>
    <w:p w14:paraId="49A98751" w14:textId="16715B77" w:rsidR="003E22CE" w:rsidRPr="003E22CE" w:rsidRDefault="003E22CE" w:rsidP="003E22CE">
      <w:pPr>
        <w:pStyle w:val="Heading2"/>
      </w:pPr>
      <w:r w:rsidRPr="003E22CE">
        <w:t>Personal Tutors will:</w:t>
      </w:r>
    </w:p>
    <w:p w14:paraId="07B91B73" w14:textId="77777777" w:rsidR="003E22CE" w:rsidRPr="003E22CE" w:rsidRDefault="003E22CE" w:rsidP="003E22CE">
      <w:pPr>
        <w:pStyle w:val="ListParagraph"/>
        <w:widowControl w:val="0"/>
        <w:numPr>
          <w:ilvl w:val="0"/>
          <w:numId w:val="37"/>
        </w:numPr>
        <w:tabs>
          <w:tab w:val="left" w:pos="841"/>
        </w:tabs>
        <w:autoSpaceDE w:val="0"/>
        <w:autoSpaceDN w:val="0"/>
        <w:spacing w:after="0" w:line="249" w:lineRule="auto"/>
        <w:ind w:right="168"/>
        <w:contextualSpacing w:val="0"/>
        <w:rPr>
          <w:rFonts w:cstheme="minorHAnsi"/>
          <w:sz w:val="22"/>
        </w:rPr>
      </w:pPr>
      <w:r w:rsidRPr="003E22CE">
        <w:rPr>
          <w:rFonts w:cstheme="minorHAnsi"/>
          <w:sz w:val="22"/>
        </w:rPr>
        <w:t xml:space="preserve">Personal Tutors will contact their personal tutees, whenever possible in </w:t>
      </w:r>
      <w:r w:rsidRPr="003E22CE">
        <w:rPr>
          <w:rFonts w:cstheme="minorHAnsi"/>
          <w:b/>
          <w:sz w:val="22"/>
        </w:rPr>
        <w:t>advance of arrival,</w:t>
      </w:r>
      <w:r w:rsidRPr="003E22CE">
        <w:rPr>
          <w:rFonts w:cstheme="minorHAnsi"/>
          <w:sz w:val="22"/>
        </w:rPr>
        <w:t xml:space="preserve"> at the beginning of a new academic year and schedule an opportunity to meet their tutor in a group session during the first week, and to meet on an </w:t>
      </w:r>
      <w:r w:rsidRPr="003E22CE">
        <w:rPr>
          <w:rFonts w:cstheme="minorHAnsi"/>
          <w:b/>
          <w:bCs/>
          <w:sz w:val="22"/>
        </w:rPr>
        <w:t>individual (one-to-one) basis within two weeks of</w:t>
      </w:r>
      <w:r w:rsidRPr="003E22CE">
        <w:rPr>
          <w:rFonts w:cstheme="minorHAnsi"/>
          <w:b/>
          <w:bCs/>
          <w:spacing w:val="1"/>
          <w:sz w:val="22"/>
        </w:rPr>
        <w:t xml:space="preserve"> </w:t>
      </w:r>
      <w:r w:rsidRPr="003E22CE">
        <w:rPr>
          <w:rFonts w:cstheme="minorHAnsi"/>
          <w:b/>
          <w:bCs/>
          <w:sz w:val="22"/>
        </w:rPr>
        <w:t>starting</w:t>
      </w:r>
      <w:r w:rsidRPr="003E22CE">
        <w:rPr>
          <w:rFonts w:cstheme="minorHAnsi"/>
          <w:b/>
          <w:bCs/>
          <w:spacing w:val="-3"/>
          <w:sz w:val="22"/>
        </w:rPr>
        <w:t xml:space="preserve"> </w:t>
      </w:r>
      <w:r w:rsidRPr="003E22CE">
        <w:rPr>
          <w:rFonts w:cstheme="minorHAnsi"/>
          <w:b/>
          <w:bCs/>
          <w:sz w:val="22"/>
        </w:rPr>
        <w:t>University</w:t>
      </w:r>
    </w:p>
    <w:p w14:paraId="635EC944" w14:textId="77777777" w:rsidR="003E22CE" w:rsidRPr="003E22CE" w:rsidRDefault="003E22CE" w:rsidP="003E22CE">
      <w:pPr>
        <w:pStyle w:val="ListParagraph"/>
        <w:widowControl w:val="0"/>
        <w:numPr>
          <w:ilvl w:val="0"/>
          <w:numId w:val="37"/>
        </w:numPr>
        <w:tabs>
          <w:tab w:val="left" w:pos="894"/>
        </w:tabs>
        <w:autoSpaceDE w:val="0"/>
        <w:autoSpaceDN w:val="0"/>
        <w:spacing w:before="24" w:after="0" w:line="249" w:lineRule="auto"/>
        <w:ind w:right="38"/>
        <w:contextualSpacing w:val="0"/>
        <w:rPr>
          <w:rFonts w:cstheme="minorHAnsi"/>
          <w:sz w:val="22"/>
        </w:rPr>
      </w:pPr>
      <w:r w:rsidRPr="003E22CE">
        <w:rPr>
          <w:rFonts w:cstheme="minorHAnsi"/>
          <w:sz w:val="22"/>
        </w:rPr>
        <w:t>Provide regular, scheduled group sessions and individual sessions (with additional personal sessions on request, as appropriate)</w:t>
      </w:r>
    </w:p>
    <w:p w14:paraId="465C2246" w14:textId="77777777" w:rsidR="003E22CE" w:rsidRPr="003E22CE" w:rsidRDefault="003E22CE" w:rsidP="003E22CE">
      <w:pPr>
        <w:pStyle w:val="ListParagraph"/>
        <w:widowControl w:val="0"/>
        <w:numPr>
          <w:ilvl w:val="0"/>
          <w:numId w:val="37"/>
        </w:numPr>
        <w:tabs>
          <w:tab w:val="left" w:pos="894"/>
        </w:tabs>
        <w:autoSpaceDE w:val="0"/>
        <w:autoSpaceDN w:val="0"/>
        <w:spacing w:before="24" w:after="0" w:line="249" w:lineRule="auto"/>
        <w:ind w:right="38"/>
        <w:contextualSpacing w:val="0"/>
        <w:rPr>
          <w:rFonts w:cstheme="minorHAnsi"/>
          <w:sz w:val="22"/>
        </w:rPr>
      </w:pPr>
      <w:r w:rsidRPr="003E22CE">
        <w:rPr>
          <w:rFonts w:cstheme="minorHAnsi"/>
          <w:sz w:val="22"/>
        </w:rPr>
        <w:t>Provide</w:t>
      </w:r>
      <w:r w:rsidRPr="003E22CE">
        <w:rPr>
          <w:rFonts w:cstheme="minorHAnsi"/>
          <w:spacing w:val="1"/>
          <w:sz w:val="22"/>
        </w:rPr>
        <w:t xml:space="preserve"> </w:t>
      </w:r>
      <w:r w:rsidRPr="003E22CE">
        <w:rPr>
          <w:rFonts w:cstheme="minorHAnsi"/>
          <w:sz w:val="22"/>
        </w:rPr>
        <w:t>academic</w:t>
      </w:r>
      <w:r w:rsidRPr="003E22CE">
        <w:rPr>
          <w:rFonts w:cstheme="minorHAnsi"/>
          <w:spacing w:val="1"/>
          <w:sz w:val="22"/>
        </w:rPr>
        <w:t xml:space="preserve"> </w:t>
      </w:r>
      <w:r w:rsidRPr="003E22CE">
        <w:rPr>
          <w:rFonts w:cstheme="minorHAnsi"/>
          <w:sz w:val="22"/>
        </w:rPr>
        <w:t>advice,</w:t>
      </w:r>
      <w:r w:rsidRPr="003E22CE">
        <w:rPr>
          <w:rFonts w:cstheme="minorHAnsi"/>
          <w:spacing w:val="50"/>
          <w:sz w:val="22"/>
        </w:rPr>
        <w:t xml:space="preserve"> </w:t>
      </w:r>
      <w:r w:rsidRPr="003E22CE">
        <w:rPr>
          <w:rFonts w:cstheme="minorHAnsi"/>
          <w:sz w:val="22"/>
        </w:rPr>
        <w:t>guidance</w:t>
      </w:r>
      <w:r w:rsidRPr="003E22CE">
        <w:rPr>
          <w:rFonts w:cstheme="minorHAnsi"/>
          <w:spacing w:val="-47"/>
          <w:sz w:val="22"/>
        </w:rPr>
        <w:t xml:space="preserve"> </w:t>
      </w:r>
      <w:r w:rsidRPr="003E22CE">
        <w:rPr>
          <w:rFonts w:cstheme="minorHAnsi"/>
          <w:sz w:val="22"/>
        </w:rPr>
        <w:t>and support and assist students with</w:t>
      </w:r>
      <w:r w:rsidRPr="003E22CE">
        <w:rPr>
          <w:rFonts w:cstheme="minorHAnsi"/>
          <w:spacing w:val="1"/>
          <w:sz w:val="22"/>
        </w:rPr>
        <w:t xml:space="preserve"> </w:t>
      </w:r>
      <w:r w:rsidRPr="003E22CE">
        <w:rPr>
          <w:rFonts w:cstheme="minorHAnsi"/>
          <w:sz w:val="22"/>
        </w:rPr>
        <w:t>their</w:t>
      </w:r>
      <w:r w:rsidRPr="003E22CE">
        <w:rPr>
          <w:rFonts w:cstheme="minorHAnsi"/>
          <w:spacing w:val="1"/>
          <w:sz w:val="22"/>
        </w:rPr>
        <w:t xml:space="preserve"> </w:t>
      </w:r>
      <w:r w:rsidRPr="003E22CE">
        <w:rPr>
          <w:rFonts w:cstheme="minorHAnsi"/>
          <w:sz w:val="22"/>
        </w:rPr>
        <w:t>academic</w:t>
      </w:r>
      <w:r w:rsidRPr="003E22CE">
        <w:rPr>
          <w:rFonts w:cstheme="minorHAnsi"/>
          <w:spacing w:val="1"/>
          <w:sz w:val="22"/>
        </w:rPr>
        <w:t xml:space="preserve"> </w:t>
      </w:r>
      <w:r w:rsidRPr="003E22CE">
        <w:rPr>
          <w:rFonts w:cstheme="minorHAnsi"/>
          <w:sz w:val="22"/>
        </w:rPr>
        <w:t>development</w:t>
      </w:r>
      <w:r w:rsidRPr="003E22CE">
        <w:rPr>
          <w:rFonts w:cstheme="minorHAnsi"/>
          <w:spacing w:val="1"/>
          <w:sz w:val="22"/>
        </w:rPr>
        <w:t xml:space="preserve"> </w:t>
      </w:r>
      <w:r w:rsidRPr="003E22CE">
        <w:rPr>
          <w:rFonts w:cstheme="minorHAnsi"/>
          <w:sz w:val="22"/>
        </w:rPr>
        <w:t>and</w:t>
      </w:r>
      <w:r w:rsidRPr="003E22CE">
        <w:rPr>
          <w:rFonts w:cstheme="minorHAnsi"/>
          <w:spacing w:val="1"/>
          <w:sz w:val="22"/>
        </w:rPr>
        <w:t xml:space="preserve"> </w:t>
      </w:r>
      <w:r w:rsidRPr="003E22CE">
        <w:rPr>
          <w:rFonts w:cstheme="minorHAnsi"/>
          <w:sz w:val="22"/>
        </w:rPr>
        <w:t>achievement</w:t>
      </w:r>
    </w:p>
    <w:p w14:paraId="579BB8D6" w14:textId="77777777" w:rsidR="003E22CE" w:rsidRPr="003E22CE" w:rsidRDefault="003E22CE" w:rsidP="003E22CE">
      <w:pPr>
        <w:pStyle w:val="ListParagraph"/>
        <w:widowControl w:val="0"/>
        <w:numPr>
          <w:ilvl w:val="0"/>
          <w:numId w:val="37"/>
        </w:numPr>
        <w:tabs>
          <w:tab w:val="left" w:pos="894"/>
        </w:tabs>
        <w:autoSpaceDE w:val="0"/>
        <w:autoSpaceDN w:val="0"/>
        <w:spacing w:before="7" w:after="0" w:line="240" w:lineRule="auto"/>
        <w:contextualSpacing w:val="0"/>
        <w:rPr>
          <w:rFonts w:cstheme="minorHAnsi"/>
          <w:sz w:val="22"/>
        </w:rPr>
      </w:pPr>
      <w:r w:rsidRPr="003E22CE">
        <w:rPr>
          <w:rFonts w:cstheme="minorHAnsi"/>
          <w:sz w:val="22"/>
        </w:rPr>
        <w:t>Support</w:t>
      </w:r>
      <w:r w:rsidRPr="003E22CE">
        <w:rPr>
          <w:rFonts w:cstheme="minorHAnsi"/>
          <w:spacing w:val="-3"/>
          <w:sz w:val="22"/>
        </w:rPr>
        <w:t xml:space="preserve"> </w:t>
      </w:r>
      <w:r w:rsidRPr="003E22CE">
        <w:rPr>
          <w:rFonts w:cstheme="minorHAnsi"/>
          <w:sz w:val="22"/>
        </w:rPr>
        <w:t>student</w:t>
      </w:r>
      <w:r w:rsidRPr="003E22CE">
        <w:rPr>
          <w:rFonts w:cstheme="minorHAnsi"/>
          <w:spacing w:val="-3"/>
          <w:sz w:val="22"/>
        </w:rPr>
        <w:t xml:space="preserve"> </w:t>
      </w:r>
      <w:r w:rsidRPr="003E22CE">
        <w:rPr>
          <w:rFonts w:cstheme="minorHAnsi"/>
          <w:sz w:val="22"/>
        </w:rPr>
        <w:t>transition</w:t>
      </w:r>
    </w:p>
    <w:p w14:paraId="0C0EC8AE" w14:textId="77777777" w:rsidR="003E22CE" w:rsidRPr="003E22CE" w:rsidRDefault="003E22CE" w:rsidP="003E22CE">
      <w:pPr>
        <w:pStyle w:val="ListParagraph"/>
        <w:widowControl w:val="0"/>
        <w:numPr>
          <w:ilvl w:val="0"/>
          <w:numId w:val="37"/>
        </w:numPr>
        <w:tabs>
          <w:tab w:val="left" w:pos="894"/>
        </w:tabs>
        <w:autoSpaceDE w:val="0"/>
        <w:autoSpaceDN w:val="0"/>
        <w:spacing w:before="16" w:after="0" w:line="249" w:lineRule="auto"/>
        <w:ind w:right="43"/>
        <w:contextualSpacing w:val="0"/>
        <w:rPr>
          <w:rFonts w:cstheme="minorHAnsi"/>
          <w:sz w:val="22"/>
        </w:rPr>
      </w:pPr>
      <w:r w:rsidRPr="003E22CE">
        <w:rPr>
          <w:rFonts w:cstheme="minorHAnsi"/>
          <w:sz w:val="22"/>
        </w:rPr>
        <w:t>Act as a key contact for pastoral,</w:t>
      </w:r>
      <w:r w:rsidRPr="003E22CE">
        <w:rPr>
          <w:rFonts w:cstheme="minorHAnsi"/>
          <w:spacing w:val="1"/>
          <w:sz w:val="22"/>
        </w:rPr>
        <w:t xml:space="preserve"> </w:t>
      </w:r>
      <w:r w:rsidRPr="003E22CE">
        <w:rPr>
          <w:rFonts w:cstheme="minorHAnsi"/>
          <w:sz w:val="22"/>
        </w:rPr>
        <w:t>professional</w:t>
      </w:r>
      <w:r w:rsidRPr="003E22CE">
        <w:rPr>
          <w:rFonts w:cstheme="minorHAnsi"/>
          <w:spacing w:val="1"/>
          <w:sz w:val="22"/>
        </w:rPr>
        <w:t xml:space="preserve"> </w:t>
      </w:r>
      <w:r w:rsidRPr="003E22CE">
        <w:rPr>
          <w:rFonts w:cstheme="minorHAnsi"/>
          <w:sz w:val="22"/>
        </w:rPr>
        <w:t>and/</w:t>
      </w:r>
      <w:r w:rsidRPr="003E22CE">
        <w:rPr>
          <w:rFonts w:cstheme="minorHAnsi"/>
          <w:spacing w:val="1"/>
          <w:sz w:val="22"/>
        </w:rPr>
        <w:t xml:space="preserve"> </w:t>
      </w:r>
      <w:r w:rsidRPr="003E22CE">
        <w:rPr>
          <w:rFonts w:cstheme="minorHAnsi"/>
          <w:sz w:val="22"/>
        </w:rPr>
        <w:t>or</w:t>
      </w:r>
      <w:r w:rsidRPr="003E22CE">
        <w:rPr>
          <w:rFonts w:cstheme="minorHAnsi"/>
          <w:spacing w:val="1"/>
          <w:sz w:val="22"/>
        </w:rPr>
        <w:t xml:space="preserve"> </w:t>
      </w:r>
      <w:r w:rsidRPr="003E22CE">
        <w:rPr>
          <w:rFonts w:cstheme="minorHAnsi"/>
          <w:sz w:val="22"/>
        </w:rPr>
        <w:t>academic</w:t>
      </w:r>
      <w:r w:rsidRPr="003E22CE">
        <w:rPr>
          <w:rFonts w:cstheme="minorHAnsi"/>
          <w:spacing w:val="1"/>
          <w:sz w:val="22"/>
        </w:rPr>
        <w:t xml:space="preserve"> </w:t>
      </w:r>
      <w:r w:rsidRPr="003E22CE">
        <w:rPr>
          <w:rFonts w:cstheme="minorHAnsi"/>
          <w:sz w:val="22"/>
        </w:rPr>
        <w:t>concerns</w:t>
      </w:r>
      <w:r w:rsidRPr="003E22CE">
        <w:rPr>
          <w:rFonts w:cstheme="minorHAnsi"/>
          <w:spacing w:val="-3"/>
          <w:sz w:val="22"/>
        </w:rPr>
        <w:t xml:space="preserve"> </w:t>
      </w:r>
      <w:r w:rsidRPr="003E22CE">
        <w:rPr>
          <w:rFonts w:cstheme="minorHAnsi"/>
          <w:sz w:val="22"/>
        </w:rPr>
        <w:t>or</w:t>
      </w:r>
      <w:r w:rsidRPr="003E22CE">
        <w:rPr>
          <w:rFonts w:cstheme="minorHAnsi"/>
          <w:spacing w:val="-3"/>
          <w:sz w:val="22"/>
        </w:rPr>
        <w:t xml:space="preserve"> </w:t>
      </w:r>
      <w:r w:rsidRPr="003E22CE">
        <w:rPr>
          <w:rFonts w:cstheme="minorHAnsi"/>
          <w:sz w:val="22"/>
        </w:rPr>
        <w:t>advice</w:t>
      </w:r>
    </w:p>
    <w:p w14:paraId="2E357402" w14:textId="77777777" w:rsidR="003E22CE" w:rsidRPr="003E22CE" w:rsidRDefault="003E22CE" w:rsidP="003E22CE">
      <w:pPr>
        <w:pStyle w:val="ListParagraph"/>
        <w:widowControl w:val="0"/>
        <w:numPr>
          <w:ilvl w:val="0"/>
          <w:numId w:val="37"/>
        </w:numPr>
        <w:tabs>
          <w:tab w:val="left" w:pos="894"/>
        </w:tabs>
        <w:autoSpaceDE w:val="0"/>
        <w:autoSpaceDN w:val="0"/>
        <w:spacing w:before="7" w:after="0" w:line="249" w:lineRule="auto"/>
        <w:ind w:right="40"/>
        <w:contextualSpacing w:val="0"/>
        <w:rPr>
          <w:rFonts w:cstheme="minorHAnsi"/>
          <w:sz w:val="22"/>
        </w:rPr>
      </w:pPr>
      <w:r w:rsidRPr="003E22CE">
        <w:rPr>
          <w:rFonts w:cstheme="minorHAnsi"/>
          <w:sz w:val="22"/>
        </w:rPr>
        <w:t>Point students towards other sources</w:t>
      </w:r>
      <w:r w:rsidRPr="003E22CE">
        <w:rPr>
          <w:rFonts w:cstheme="minorHAnsi"/>
          <w:spacing w:val="1"/>
          <w:sz w:val="22"/>
        </w:rPr>
        <w:t xml:space="preserve"> </w:t>
      </w:r>
      <w:r w:rsidRPr="003E22CE">
        <w:rPr>
          <w:rFonts w:cstheme="minorHAnsi"/>
          <w:sz w:val="22"/>
        </w:rPr>
        <w:t>of more specialist support – academic,</w:t>
      </w:r>
      <w:r w:rsidRPr="003E22CE">
        <w:rPr>
          <w:rFonts w:cstheme="minorHAnsi"/>
          <w:spacing w:val="1"/>
          <w:sz w:val="22"/>
        </w:rPr>
        <w:t xml:space="preserve"> </w:t>
      </w:r>
      <w:r w:rsidRPr="003E22CE">
        <w:rPr>
          <w:rFonts w:cstheme="minorHAnsi"/>
          <w:sz w:val="22"/>
        </w:rPr>
        <w:t>professional,</w:t>
      </w:r>
      <w:r w:rsidRPr="003E22CE">
        <w:rPr>
          <w:rFonts w:cstheme="minorHAnsi"/>
          <w:spacing w:val="-1"/>
          <w:sz w:val="22"/>
        </w:rPr>
        <w:t xml:space="preserve"> </w:t>
      </w:r>
      <w:r w:rsidRPr="003E22CE">
        <w:rPr>
          <w:rFonts w:cstheme="minorHAnsi"/>
          <w:sz w:val="22"/>
        </w:rPr>
        <w:t>and pastoral</w:t>
      </w:r>
    </w:p>
    <w:p w14:paraId="53B03E6D" w14:textId="77777777" w:rsidR="003E22CE" w:rsidRPr="003E22CE" w:rsidRDefault="003E22CE" w:rsidP="003E22CE">
      <w:pPr>
        <w:pStyle w:val="ListParagraph"/>
        <w:widowControl w:val="0"/>
        <w:numPr>
          <w:ilvl w:val="0"/>
          <w:numId w:val="37"/>
        </w:numPr>
        <w:tabs>
          <w:tab w:val="left" w:pos="894"/>
        </w:tabs>
        <w:autoSpaceDE w:val="0"/>
        <w:autoSpaceDN w:val="0"/>
        <w:spacing w:before="7" w:after="0" w:line="249" w:lineRule="auto"/>
        <w:ind w:right="40"/>
        <w:contextualSpacing w:val="0"/>
        <w:rPr>
          <w:rFonts w:cstheme="minorHAnsi"/>
          <w:sz w:val="22"/>
        </w:rPr>
      </w:pPr>
      <w:r w:rsidRPr="003E22CE">
        <w:rPr>
          <w:rFonts w:cstheme="minorHAnsi"/>
          <w:sz w:val="22"/>
        </w:rPr>
        <w:t>Facilitate</w:t>
      </w:r>
      <w:r w:rsidRPr="003E22CE">
        <w:rPr>
          <w:rFonts w:cstheme="minorHAnsi"/>
          <w:spacing w:val="1"/>
          <w:sz w:val="22"/>
        </w:rPr>
        <w:t xml:space="preserve"> </w:t>
      </w:r>
      <w:r w:rsidRPr="003E22CE">
        <w:rPr>
          <w:rFonts w:cstheme="minorHAnsi"/>
          <w:sz w:val="22"/>
        </w:rPr>
        <w:t>personal/professional development and achievement as</w:t>
      </w:r>
      <w:r w:rsidRPr="003E22CE">
        <w:rPr>
          <w:rFonts w:cstheme="minorHAnsi"/>
          <w:spacing w:val="-2"/>
          <w:sz w:val="22"/>
        </w:rPr>
        <w:t xml:space="preserve"> </w:t>
      </w:r>
      <w:r w:rsidRPr="003E22CE">
        <w:rPr>
          <w:rFonts w:cstheme="minorHAnsi"/>
          <w:sz w:val="22"/>
        </w:rPr>
        <w:t>part</w:t>
      </w:r>
      <w:r w:rsidRPr="003E22CE">
        <w:rPr>
          <w:rFonts w:cstheme="minorHAnsi"/>
          <w:spacing w:val="-3"/>
          <w:sz w:val="22"/>
        </w:rPr>
        <w:t xml:space="preserve"> </w:t>
      </w:r>
      <w:r w:rsidRPr="003E22CE">
        <w:rPr>
          <w:rFonts w:cstheme="minorHAnsi"/>
          <w:sz w:val="22"/>
        </w:rPr>
        <w:t>of a structured</w:t>
      </w:r>
      <w:r w:rsidRPr="003E22CE">
        <w:rPr>
          <w:rFonts w:cstheme="minorHAnsi"/>
          <w:spacing w:val="-5"/>
          <w:sz w:val="22"/>
        </w:rPr>
        <w:t xml:space="preserve"> </w:t>
      </w:r>
      <w:r w:rsidRPr="003E22CE">
        <w:rPr>
          <w:rFonts w:cstheme="minorHAnsi"/>
          <w:sz w:val="22"/>
        </w:rPr>
        <w:t>process (including a portfolio in UG provision)</w:t>
      </w:r>
    </w:p>
    <w:p w14:paraId="2B57C34D" w14:textId="77777777" w:rsidR="003E22CE" w:rsidRPr="003E22CE" w:rsidRDefault="003E22CE" w:rsidP="003E22CE">
      <w:pPr>
        <w:pStyle w:val="ListParagraph"/>
        <w:widowControl w:val="0"/>
        <w:numPr>
          <w:ilvl w:val="0"/>
          <w:numId w:val="37"/>
        </w:numPr>
        <w:tabs>
          <w:tab w:val="left" w:pos="894"/>
        </w:tabs>
        <w:autoSpaceDE w:val="0"/>
        <w:autoSpaceDN w:val="0"/>
        <w:spacing w:before="7" w:after="0" w:line="249" w:lineRule="auto"/>
        <w:ind w:right="40"/>
        <w:contextualSpacing w:val="0"/>
        <w:rPr>
          <w:rFonts w:cstheme="minorHAnsi"/>
          <w:sz w:val="22"/>
        </w:rPr>
      </w:pPr>
      <w:r w:rsidRPr="003E22CE">
        <w:rPr>
          <w:rFonts w:cstheme="minorHAnsi"/>
          <w:sz w:val="22"/>
        </w:rPr>
        <w:t>Be trained and fully conversant with the services that</w:t>
      </w:r>
      <w:r w:rsidRPr="003E22CE">
        <w:rPr>
          <w:rFonts w:cstheme="minorHAnsi"/>
          <w:spacing w:val="1"/>
          <w:sz w:val="22"/>
        </w:rPr>
        <w:t xml:space="preserve"> </w:t>
      </w:r>
      <w:r w:rsidRPr="003E22CE">
        <w:rPr>
          <w:rFonts w:cstheme="minorHAnsi"/>
          <w:sz w:val="22"/>
        </w:rPr>
        <w:t>are available within the University and the</w:t>
      </w:r>
      <w:r w:rsidRPr="003E22CE">
        <w:rPr>
          <w:rFonts w:cstheme="minorHAnsi"/>
          <w:spacing w:val="-6"/>
          <w:sz w:val="22"/>
        </w:rPr>
        <w:t xml:space="preserve"> </w:t>
      </w:r>
      <w:r w:rsidRPr="003E22CE">
        <w:rPr>
          <w:rFonts w:cstheme="minorHAnsi"/>
          <w:sz w:val="22"/>
        </w:rPr>
        <w:t>processes</w:t>
      </w:r>
      <w:r w:rsidRPr="003E22CE">
        <w:rPr>
          <w:rFonts w:cstheme="minorHAnsi"/>
          <w:spacing w:val="-6"/>
          <w:sz w:val="22"/>
        </w:rPr>
        <w:t xml:space="preserve"> </w:t>
      </w:r>
      <w:r w:rsidRPr="003E22CE">
        <w:rPr>
          <w:rFonts w:cstheme="minorHAnsi"/>
          <w:sz w:val="22"/>
        </w:rPr>
        <w:t>and</w:t>
      </w:r>
      <w:r w:rsidRPr="003E22CE">
        <w:rPr>
          <w:rFonts w:cstheme="minorHAnsi"/>
          <w:spacing w:val="-6"/>
          <w:sz w:val="22"/>
        </w:rPr>
        <w:t xml:space="preserve"> </w:t>
      </w:r>
      <w:r w:rsidRPr="003E22CE">
        <w:rPr>
          <w:rFonts w:cstheme="minorHAnsi"/>
          <w:sz w:val="22"/>
        </w:rPr>
        <w:t>procedures</w:t>
      </w:r>
      <w:r w:rsidRPr="003E22CE">
        <w:rPr>
          <w:rFonts w:cstheme="minorHAnsi"/>
          <w:spacing w:val="-5"/>
          <w:sz w:val="22"/>
        </w:rPr>
        <w:t xml:space="preserve"> </w:t>
      </w:r>
      <w:r w:rsidRPr="003E22CE">
        <w:rPr>
          <w:rFonts w:cstheme="minorHAnsi"/>
          <w:sz w:val="22"/>
        </w:rPr>
        <w:t>relevant</w:t>
      </w:r>
      <w:r w:rsidRPr="003E22CE">
        <w:rPr>
          <w:rFonts w:cstheme="minorHAnsi"/>
          <w:spacing w:val="-48"/>
          <w:sz w:val="22"/>
        </w:rPr>
        <w:t xml:space="preserve"> </w:t>
      </w:r>
      <w:r w:rsidRPr="003E22CE">
        <w:rPr>
          <w:rFonts w:cstheme="minorHAnsi"/>
          <w:sz w:val="22"/>
        </w:rPr>
        <w:t>to student progression and support</w:t>
      </w:r>
    </w:p>
    <w:p w14:paraId="60EC236F" w14:textId="048FA12E" w:rsidR="003E22CE" w:rsidRPr="003E22CE" w:rsidRDefault="003E22CE" w:rsidP="003E22CE">
      <w:pPr>
        <w:pStyle w:val="BodyText"/>
        <w:numPr>
          <w:ilvl w:val="0"/>
          <w:numId w:val="37"/>
        </w:numPr>
        <w:spacing w:line="259" w:lineRule="auto"/>
        <w:ind w:right="338"/>
        <w:rPr>
          <w:rFonts w:asciiTheme="minorHAnsi" w:hAnsiTheme="minorHAnsi" w:cstheme="minorHAnsi"/>
          <w:sz w:val="22"/>
          <w:szCs w:val="22"/>
        </w:rPr>
      </w:pPr>
      <w:r w:rsidRPr="003E22CE">
        <w:rPr>
          <w:rFonts w:asciiTheme="minorHAnsi" w:eastAsia="Times New Roman" w:hAnsiTheme="minorHAnsi" w:cstheme="minorHAnsi"/>
          <w:color w:val="000000"/>
          <w:sz w:val="22"/>
          <w:szCs w:val="22"/>
        </w:rPr>
        <w:t xml:space="preserve">Respect for the student's right to confidentiality, only disclosing information with the student’s consent or if the student presents as ‘at risk’ of harm to self or others or raises professional concern, in line with </w:t>
      </w:r>
      <w:r w:rsidR="000F12C3" w:rsidRPr="003E22CE">
        <w:rPr>
          <w:rFonts w:asciiTheme="minorHAnsi" w:eastAsia="Times New Roman" w:hAnsiTheme="minorHAnsi" w:cstheme="minorHAnsi"/>
          <w:color w:val="000000"/>
          <w:sz w:val="22"/>
          <w:szCs w:val="22"/>
        </w:rPr>
        <w:t>university</w:t>
      </w:r>
      <w:r w:rsidRPr="003E22CE">
        <w:rPr>
          <w:rFonts w:asciiTheme="minorHAnsi" w:eastAsia="Times New Roman" w:hAnsiTheme="minorHAnsi" w:cstheme="minorHAnsi"/>
          <w:color w:val="000000"/>
          <w:sz w:val="22"/>
          <w:szCs w:val="22"/>
        </w:rPr>
        <w:t xml:space="preserve"> policies</w:t>
      </w:r>
    </w:p>
    <w:p w14:paraId="5E183795" w14:textId="77777777" w:rsidR="003E22CE" w:rsidRPr="003E22CE" w:rsidRDefault="003E22CE" w:rsidP="003E22CE">
      <w:pPr>
        <w:pStyle w:val="ListParagraph"/>
        <w:widowControl w:val="0"/>
        <w:numPr>
          <w:ilvl w:val="0"/>
          <w:numId w:val="37"/>
        </w:numPr>
        <w:tabs>
          <w:tab w:val="left" w:pos="893"/>
          <w:tab w:val="left" w:pos="894"/>
          <w:tab w:val="left" w:pos="1872"/>
          <w:tab w:val="left" w:pos="2834"/>
          <w:tab w:val="left" w:pos="3716"/>
        </w:tabs>
        <w:autoSpaceDE w:val="0"/>
        <w:autoSpaceDN w:val="0"/>
        <w:spacing w:before="9" w:after="0" w:line="252" w:lineRule="auto"/>
        <w:ind w:right="38"/>
        <w:contextualSpacing w:val="0"/>
        <w:rPr>
          <w:rFonts w:cstheme="minorHAnsi"/>
          <w:sz w:val="22"/>
        </w:rPr>
      </w:pPr>
      <w:r w:rsidRPr="003E22CE">
        <w:rPr>
          <w:rFonts w:cstheme="minorHAnsi"/>
          <w:sz w:val="22"/>
        </w:rPr>
        <w:t>Provide contact details (e-mail address, extension number,</w:t>
      </w:r>
      <w:r w:rsidRPr="003E22CE">
        <w:rPr>
          <w:rFonts w:cstheme="minorHAnsi"/>
          <w:spacing w:val="1"/>
          <w:sz w:val="22"/>
        </w:rPr>
        <w:t xml:space="preserve"> </w:t>
      </w:r>
      <w:r w:rsidRPr="003E22CE">
        <w:rPr>
          <w:rFonts w:cstheme="minorHAnsi"/>
          <w:sz w:val="22"/>
        </w:rPr>
        <w:t>availability)</w:t>
      </w:r>
    </w:p>
    <w:p w14:paraId="62193C4C" w14:textId="77777777" w:rsidR="003E22CE" w:rsidRPr="003E22CE" w:rsidRDefault="003E22CE" w:rsidP="003E22CE">
      <w:pPr>
        <w:tabs>
          <w:tab w:val="left" w:pos="893"/>
          <w:tab w:val="left" w:pos="894"/>
          <w:tab w:val="left" w:pos="1872"/>
          <w:tab w:val="left" w:pos="2834"/>
          <w:tab w:val="left" w:pos="3716"/>
        </w:tabs>
        <w:spacing w:before="9" w:line="252" w:lineRule="auto"/>
        <w:ind w:right="38"/>
        <w:rPr>
          <w:rFonts w:cstheme="minorHAnsi"/>
          <w:sz w:val="22"/>
        </w:rPr>
      </w:pPr>
    </w:p>
    <w:p w14:paraId="7AD38761" w14:textId="15CE9649" w:rsidR="003E22CE" w:rsidRPr="003E22CE" w:rsidRDefault="003E22CE" w:rsidP="003E22CE">
      <w:pPr>
        <w:pStyle w:val="Heading2"/>
      </w:pPr>
      <w:r w:rsidRPr="003E22CE">
        <w:t xml:space="preserve">Personal Tutoring: Faculty requirements  </w:t>
      </w:r>
    </w:p>
    <w:p w14:paraId="1FFD9CD6" w14:textId="77777777" w:rsidR="003E22CE" w:rsidRPr="003E22CE" w:rsidRDefault="003E22CE" w:rsidP="003E22CE">
      <w:pPr>
        <w:pStyle w:val="NoSpacing"/>
        <w:rPr>
          <w:rFonts w:asciiTheme="minorHAnsi" w:hAnsiTheme="minorHAnsi" w:cstheme="minorHAnsi"/>
          <w:sz w:val="22"/>
        </w:rPr>
      </w:pPr>
      <w:r w:rsidRPr="003E22CE">
        <w:rPr>
          <w:rFonts w:asciiTheme="minorHAnsi" w:hAnsiTheme="minorHAnsi" w:cstheme="minorHAnsi"/>
          <w:sz w:val="22"/>
        </w:rPr>
        <w:t xml:space="preserve">Faculties will determine their own specific processes for the operation of personal tutoring. This will be agreed in preparation for validation of curricula. As a minimum Faculties must: </w:t>
      </w:r>
    </w:p>
    <w:p w14:paraId="5F767650" w14:textId="77777777" w:rsidR="003E22CE" w:rsidRPr="003E22CE" w:rsidRDefault="003E22CE" w:rsidP="003E22CE">
      <w:pPr>
        <w:pStyle w:val="NoSpacing"/>
        <w:rPr>
          <w:rFonts w:asciiTheme="minorHAnsi" w:hAnsiTheme="minorHAnsi" w:cstheme="minorHAnsi"/>
          <w:sz w:val="22"/>
        </w:rPr>
      </w:pPr>
    </w:p>
    <w:p w14:paraId="5EA5BA38"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sz w:val="22"/>
        </w:rPr>
        <w:t xml:space="preserve">Have an </w:t>
      </w:r>
      <w:r w:rsidRPr="003E22CE">
        <w:rPr>
          <w:rFonts w:asciiTheme="minorHAnsi" w:hAnsiTheme="minorHAnsi" w:cstheme="minorHAnsi"/>
          <w:b/>
          <w:bCs/>
          <w:sz w:val="22"/>
        </w:rPr>
        <w:t>agreed schedule</w:t>
      </w:r>
      <w:r w:rsidRPr="003E22CE">
        <w:rPr>
          <w:rFonts w:asciiTheme="minorHAnsi" w:hAnsiTheme="minorHAnsi" w:cstheme="minorHAnsi"/>
          <w:sz w:val="22"/>
        </w:rPr>
        <w:t xml:space="preserve"> for personal tutoring that is consistent across programmes that includes when and how tutors are allocated</w:t>
      </w:r>
    </w:p>
    <w:p w14:paraId="16E5EA69"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b/>
          <w:bCs/>
          <w:sz w:val="22"/>
        </w:rPr>
        <w:t>Retain a register</w:t>
      </w:r>
      <w:r w:rsidRPr="003E22CE">
        <w:rPr>
          <w:rFonts w:asciiTheme="minorHAnsi" w:hAnsiTheme="minorHAnsi" w:cstheme="minorHAnsi"/>
          <w:sz w:val="22"/>
        </w:rPr>
        <w:t xml:space="preserve"> of staff in Personal Tutoring roles and a record of their training</w:t>
      </w:r>
    </w:p>
    <w:p w14:paraId="0D5E7F7C"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sz w:val="22"/>
        </w:rPr>
        <w:t xml:space="preserve">At departmental level </w:t>
      </w:r>
      <w:r w:rsidRPr="003E22CE">
        <w:rPr>
          <w:rFonts w:asciiTheme="minorHAnsi" w:hAnsiTheme="minorHAnsi" w:cstheme="minorHAnsi"/>
          <w:b/>
          <w:bCs/>
          <w:sz w:val="22"/>
        </w:rPr>
        <w:t>regularly review</w:t>
      </w:r>
      <w:r w:rsidRPr="003E22CE">
        <w:rPr>
          <w:rFonts w:asciiTheme="minorHAnsi" w:hAnsiTheme="minorHAnsi" w:cstheme="minorHAnsi"/>
          <w:sz w:val="22"/>
        </w:rPr>
        <w:t xml:space="preserve"> distribution of personal tutors to maintain appropriate and manageable allocation </w:t>
      </w:r>
    </w:p>
    <w:p w14:paraId="7D4D7A81"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sz w:val="22"/>
        </w:rPr>
        <w:t xml:space="preserve">Have a </w:t>
      </w:r>
      <w:r w:rsidRPr="003E22CE">
        <w:rPr>
          <w:rFonts w:asciiTheme="minorHAnsi" w:hAnsiTheme="minorHAnsi" w:cstheme="minorHAnsi"/>
          <w:b/>
          <w:bCs/>
          <w:sz w:val="22"/>
        </w:rPr>
        <w:t>clear process</w:t>
      </w:r>
      <w:r w:rsidRPr="003E22CE">
        <w:rPr>
          <w:rFonts w:asciiTheme="minorHAnsi" w:hAnsiTheme="minorHAnsi" w:cstheme="minorHAnsi"/>
          <w:sz w:val="22"/>
        </w:rPr>
        <w:t xml:space="preserve"> for the reallocation of personal tutees in instances of staff illness or departure</w:t>
      </w:r>
    </w:p>
    <w:p w14:paraId="2061AB7D"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sz w:val="22"/>
        </w:rPr>
        <w:t xml:space="preserve">Signpost and </w:t>
      </w:r>
      <w:r w:rsidRPr="003E22CE">
        <w:rPr>
          <w:rFonts w:asciiTheme="minorHAnsi" w:hAnsiTheme="minorHAnsi" w:cstheme="minorHAnsi"/>
          <w:b/>
          <w:bCs/>
          <w:sz w:val="22"/>
        </w:rPr>
        <w:t>refer staff (via line managers) to mandatory personal tutor training sessions</w:t>
      </w:r>
      <w:r w:rsidRPr="003E22CE">
        <w:rPr>
          <w:rFonts w:asciiTheme="minorHAnsi" w:hAnsiTheme="minorHAnsi" w:cstheme="minorHAnsi"/>
          <w:sz w:val="22"/>
        </w:rPr>
        <w:t xml:space="preserve"> to ensure that all staff have completed mandatory training</w:t>
      </w:r>
    </w:p>
    <w:p w14:paraId="5DFCA15E"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sz w:val="22"/>
        </w:rPr>
        <w:t xml:space="preserve">Have systems for </w:t>
      </w:r>
      <w:r w:rsidRPr="003E22CE">
        <w:rPr>
          <w:rFonts w:asciiTheme="minorHAnsi" w:hAnsiTheme="minorHAnsi" w:cstheme="minorHAnsi"/>
          <w:b/>
          <w:bCs/>
          <w:sz w:val="22"/>
        </w:rPr>
        <w:t>capturing feedback</w:t>
      </w:r>
      <w:r w:rsidRPr="003E22CE">
        <w:rPr>
          <w:rFonts w:asciiTheme="minorHAnsi" w:hAnsiTheme="minorHAnsi" w:cstheme="minorHAnsi"/>
          <w:sz w:val="22"/>
        </w:rPr>
        <w:t xml:space="preserve"> on personal tutoring and reporting these to HoDs, with a particular focus on good practice and dissemination</w:t>
      </w:r>
    </w:p>
    <w:p w14:paraId="3FC76D83"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b/>
          <w:bCs/>
          <w:sz w:val="22"/>
        </w:rPr>
        <w:t>Have mechanisms for reporting generic and specific professional development needs</w:t>
      </w:r>
      <w:r w:rsidRPr="003E22CE">
        <w:rPr>
          <w:rFonts w:asciiTheme="minorHAnsi" w:hAnsiTheme="minorHAnsi" w:cstheme="minorHAnsi"/>
          <w:sz w:val="22"/>
        </w:rPr>
        <w:t xml:space="preserve"> for action by the CLT that will feed into the personal training sessions provided</w:t>
      </w:r>
    </w:p>
    <w:p w14:paraId="60C116AD" w14:textId="77777777" w:rsidR="003E22CE" w:rsidRPr="003E22CE" w:rsidRDefault="003E22CE" w:rsidP="003E22CE">
      <w:pPr>
        <w:pStyle w:val="NoSpacing"/>
        <w:numPr>
          <w:ilvl w:val="0"/>
          <w:numId w:val="36"/>
        </w:numPr>
        <w:rPr>
          <w:rFonts w:asciiTheme="minorHAnsi" w:hAnsiTheme="minorHAnsi" w:cstheme="minorHAnsi"/>
          <w:b/>
          <w:bCs/>
          <w:sz w:val="22"/>
        </w:rPr>
      </w:pPr>
      <w:r w:rsidRPr="003E22CE">
        <w:rPr>
          <w:rFonts w:asciiTheme="minorHAnsi" w:hAnsiTheme="minorHAnsi" w:cstheme="minorHAnsi"/>
          <w:b/>
          <w:bCs/>
          <w:sz w:val="22"/>
        </w:rPr>
        <w:t xml:space="preserve">Ensure that the approach to Personal Tutoring is clearly articulated in validation and review. </w:t>
      </w:r>
    </w:p>
    <w:p w14:paraId="6A067675" w14:textId="38F1CC16" w:rsidR="000F12C3" w:rsidRDefault="000F12C3" w:rsidP="00FF2251">
      <w:pPr>
        <w:pStyle w:val="Heading1"/>
        <w:jc w:val="left"/>
      </w:pPr>
      <w:r>
        <w:lastRenderedPageBreak/>
        <w:t xml:space="preserve">Suggestions for delivery </w:t>
      </w:r>
    </w:p>
    <w:p w14:paraId="7C7ABC67" w14:textId="77777777" w:rsidR="0060451F" w:rsidRDefault="00FF2251" w:rsidP="00C23F60">
      <w:pPr>
        <w:rPr>
          <w:sz w:val="22"/>
        </w:rPr>
      </w:pPr>
      <w:r>
        <w:rPr>
          <w:sz w:val="22"/>
        </w:rPr>
        <w:t xml:space="preserve">The Personal Tutoring policy at Edge Hill University has been designed specifically to be flexible to accommodate the needs of all programmes of study. </w:t>
      </w:r>
    </w:p>
    <w:p w14:paraId="2F2F46DA" w14:textId="490E60AA" w:rsidR="000F12C3" w:rsidRDefault="00FF2251" w:rsidP="00C23F60">
      <w:pPr>
        <w:rPr>
          <w:sz w:val="22"/>
        </w:rPr>
      </w:pPr>
      <w:r w:rsidRPr="0060451F">
        <w:rPr>
          <w:b/>
          <w:bCs/>
          <w:sz w:val="22"/>
        </w:rPr>
        <w:t>Working within the spirit of the Personal Tutoring policy areas and departments should design and be explicit in communicating their distinct (bespoke) arrangements to both their staff and their students.</w:t>
      </w:r>
      <w:r>
        <w:rPr>
          <w:sz w:val="22"/>
        </w:rPr>
        <w:t xml:space="preserve">  </w:t>
      </w:r>
    </w:p>
    <w:p w14:paraId="24973F0E" w14:textId="0B9AB495" w:rsidR="00066C00" w:rsidRDefault="00FF2251" w:rsidP="00C23F60">
      <w:pPr>
        <w:rPr>
          <w:sz w:val="22"/>
        </w:rPr>
      </w:pPr>
      <w:r>
        <w:rPr>
          <w:sz w:val="22"/>
        </w:rPr>
        <w:t xml:space="preserve">This model is offered as an aid to help areas and department in their preparations. It </w:t>
      </w:r>
      <w:r w:rsidR="00614494">
        <w:rPr>
          <w:sz w:val="22"/>
        </w:rPr>
        <w:t xml:space="preserve">is not exhaustive and serves to </w:t>
      </w:r>
      <w:r>
        <w:rPr>
          <w:sz w:val="22"/>
        </w:rPr>
        <w:t xml:space="preserve">offers indicative timings and </w:t>
      </w:r>
      <w:r w:rsidR="00614494">
        <w:rPr>
          <w:sz w:val="22"/>
        </w:rPr>
        <w:t xml:space="preserve">potential topics </w:t>
      </w:r>
      <w:r>
        <w:rPr>
          <w:sz w:val="22"/>
        </w:rPr>
        <w:t>based on a traditional undergraduate 3-year mode of study</w:t>
      </w:r>
      <w:r w:rsidR="00DA089D">
        <w:rPr>
          <w:sz w:val="22"/>
        </w:rPr>
        <w:t xml:space="preserve"> team may find useful in developing their bespoke offer</w:t>
      </w:r>
      <w:r>
        <w:rPr>
          <w:sz w:val="22"/>
        </w:rPr>
        <w:t xml:space="preserve">. </w:t>
      </w:r>
    </w:p>
    <w:p w14:paraId="15F7F570" w14:textId="77777777" w:rsidR="00066C00" w:rsidRDefault="00066C00" w:rsidP="00C23F6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066C00" w14:paraId="3BDAB76A" w14:textId="77777777" w:rsidTr="00066C00">
        <w:trPr>
          <w:trHeight w:val="180"/>
        </w:trPr>
        <w:tc>
          <w:tcPr>
            <w:tcW w:w="9742" w:type="dxa"/>
            <w:shd w:val="clear" w:color="auto" w:fill="B2A1C7" w:themeFill="accent4" w:themeFillTint="99"/>
          </w:tcPr>
          <w:p w14:paraId="387A033B" w14:textId="77777777" w:rsidR="00066C00" w:rsidRPr="00066C00" w:rsidRDefault="00066C00" w:rsidP="00C23F60">
            <w:pPr>
              <w:rPr>
                <w:sz w:val="16"/>
                <w:szCs w:val="16"/>
              </w:rPr>
            </w:pPr>
          </w:p>
        </w:tc>
      </w:tr>
    </w:tbl>
    <w:p w14:paraId="6F2E0033" w14:textId="2F3964E9" w:rsidR="00FF2251" w:rsidRDefault="00FF2251" w:rsidP="00C23F60">
      <w:pPr>
        <w:rPr>
          <w:sz w:val="22"/>
        </w:rPr>
      </w:pPr>
    </w:p>
    <w:tbl>
      <w:tblPr>
        <w:tblStyle w:val="TableGrid"/>
        <w:tblW w:w="0" w:type="auto"/>
        <w:tblLook w:val="04A0" w:firstRow="1" w:lastRow="0" w:firstColumn="1" w:lastColumn="0" w:noHBand="0" w:noVBand="1"/>
      </w:tblPr>
      <w:tblGrid>
        <w:gridCol w:w="9742"/>
      </w:tblGrid>
      <w:tr w:rsidR="00F963E6" w14:paraId="0675A442" w14:textId="77777777" w:rsidTr="00F963E6">
        <w:tc>
          <w:tcPr>
            <w:tcW w:w="9742" w:type="dxa"/>
          </w:tcPr>
          <w:p w14:paraId="66B4CC67" w14:textId="50405F7C" w:rsidR="00F963E6" w:rsidRPr="005B565D" w:rsidRDefault="00F963E6" w:rsidP="00F963E6">
            <w:pPr>
              <w:pStyle w:val="Heading1"/>
              <w:jc w:val="left"/>
              <w:rPr>
                <w:color w:val="auto"/>
              </w:rPr>
            </w:pPr>
            <w:r w:rsidRPr="005B565D">
              <w:rPr>
                <w:color w:val="auto"/>
              </w:rPr>
              <w:t>Year One</w:t>
            </w:r>
          </w:p>
          <w:p w14:paraId="509BF362" w14:textId="4EEEF02C" w:rsidR="00F963E6" w:rsidRDefault="00F963E6" w:rsidP="00C23F60">
            <w:pPr>
              <w:rPr>
                <w:sz w:val="22"/>
              </w:rPr>
            </w:pPr>
            <w:r>
              <w:rPr>
                <w:sz w:val="22"/>
              </w:rPr>
              <w:t xml:space="preserve">Students should have no less than the minimum number of meetings as specified within the Personal Tutoring policy </w:t>
            </w:r>
          </w:p>
          <w:p w14:paraId="48FF553B" w14:textId="405626AE" w:rsidR="00F963E6" w:rsidRDefault="00F963E6" w:rsidP="00C23F60">
            <w:pPr>
              <w:rPr>
                <w:sz w:val="22"/>
              </w:rPr>
            </w:pPr>
            <w:r w:rsidRPr="00FF2251">
              <w:rPr>
                <w:rFonts w:cstheme="minorHAnsi"/>
                <w:sz w:val="22"/>
              </w:rPr>
              <w:t>This table provides a guide of when those meetings may take place and the type of topics you may discuss</w:t>
            </w:r>
          </w:p>
        </w:tc>
      </w:tr>
    </w:tbl>
    <w:p w14:paraId="5FCDEEFA" w14:textId="590571FF" w:rsidR="00F963E6" w:rsidRDefault="00F963E6" w:rsidP="00C23F60">
      <w:pPr>
        <w:rPr>
          <w:sz w:val="22"/>
        </w:rPr>
      </w:pPr>
    </w:p>
    <w:tbl>
      <w:tblPr>
        <w:tblStyle w:val="TableGrid"/>
        <w:tblW w:w="0" w:type="auto"/>
        <w:tblLook w:val="04A0" w:firstRow="1" w:lastRow="0" w:firstColumn="1" w:lastColumn="0" w:noHBand="0" w:noVBand="1"/>
      </w:tblPr>
      <w:tblGrid>
        <w:gridCol w:w="9742"/>
      </w:tblGrid>
      <w:tr w:rsidR="00F963E6" w14:paraId="6B7CCE33" w14:textId="77777777" w:rsidTr="00F963E6">
        <w:tc>
          <w:tcPr>
            <w:tcW w:w="9742" w:type="dxa"/>
          </w:tcPr>
          <w:p w14:paraId="0F0D9ED1" w14:textId="2EF9C3D3" w:rsidR="00F963E6" w:rsidRDefault="00F963E6" w:rsidP="00F963E6">
            <w:pPr>
              <w:pStyle w:val="Heading2"/>
            </w:pPr>
            <w:r>
              <w:t xml:space="preserve">Agenda: During first week </w:t>
            </w:r>
          </w:p>
          <w:p w14:paraId="52E05DD8" w14:textId="77777777" w:rsidR="00F963E6" w:rsidRDefault="00F963E6" w:rsidP="00C23F60">
            <w:pPr>
              <w:rPr>
                <w:rFonts w:cstheme="minorHAnsi"/>
                <w:sz w:val="22"/>
              </w:rPr>
            </w:pPr>
            <w:r w:rsidRPr="00FF2251">
              <w:rPr>
                <w:rFonts w:cstheme="minorHAnsi"/>
                <w:sz w:val="22"/>
              </w:rPr>
              <w:t>During first week students must be provided with an opportunity to meet their tutor. This may take the form of a group tutorial where general expectations can be shared, and the first formal one-to-one meeting can be arranged</w:t>
            </w:r>
          </w:p>
          <w:p w14:paraId="270E526C" w14:textId="7E0C3ACC" w:rsidR="00F963E6" w:rsidRPr="00582668" w:rsidRDefault="00582668" w:rsidP="00C23F60">
            <w:pPr>
              <w:rPr>
                <w:rFonts w:cstheme="minorHAnsi"/>
                <w:sz w:val="22"/>
              </w:rPr>
            </w:pPr>
            <w:r>
              <w:rPr>
                <w:rFonts w:cstheme="minorHAnsi"/>
                <w:sz w:val="22"/>
              </w:rPr>
              <w:t>In</w:t>
            </w:r>
            <w:r w:rsidRPr="00FF2251">
              <w:rPr>
                <w:rFonts w:cstheme="minorHAnsi"/>
                <w:sz w:val="22"/>
              </w:rPr>
              <w:t>dividual meeting - suggested 20 min</w:t>
            </w:r>
            <w:r>
              <w:rPr>
                <w:rFonts w:cstheme="minorHAnsi"/>
                <w:sz w:val="22"/>
              </w:rPr>
              <w:t xml:space="preserve">utes                                                                                                                  </w:t>
            </w:r>
            <w:r w:rsidR="00F963E6" w:rsidRPr="00FF2251">
              <w:rPr>
                <w:rFonts w:cstheme="minorHAnsi"/>
                <w:sz w:val="22"/>
              </w:rPr>
              <w:t>Group meeting</w:t>
            </w:r>
            <w:r>
              <w:rPr>
                <w:rFonts w:cstheme="minorHAnsi"/>
                <w:sz w:val="22"/>
              </w:rPr>
              <w:t>s</w:t>
            </w:r>
            <w:r w:rsidR="00F963E6" w:rsidRPr="00FF2251">
              <w:rPr>
                <w:rFonts w:cstheme="minorHAnsi"/>
                <w:sz w:val="22"/>
              </w:rPr>
              <w:t xml:space="preserve"> – suggested </w:t>
            </w:r>
            <w:r>
              <w:rPr>
                <w:rFonts w:cstheme="minorHAnsi"/>
                <w:sz w:val="22"/>
              </w:rPr>
              <w:t>60 minutes</w:t>
            </w:r>
          </w:p>
        </w:tc>
      </w:tr>
    </w:tbl>
    <w:p w14:paraId="40F31D7A" w14:textId="1EFCF175" w:rsidR="00F963E6" w:rsidRDefault="00F963E6" w:rsidP="00C23F6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066C00" w:rsidRPr="00066C00" w14:paraId="65AC5324" w14:textId="77777777" w:rsidTr="008A7634">
        <w:trPr>
          <w:trHeight w:val="180"/>
        </w:trPr>
        <w:tc>
          <w:tcPr>
            <w:tcW w:w="9742" w:type="dxa"/>
            <w:shd w:val="clear" w:color="auto" w:fill="B2A1C7" w:themeFill="accent4" w:themeFillTint="99"/>
          </w:tcPr>
          <w:p w14:paraId="52822402" w14:textId="77777777" w:rsidR="00066C00" w:rsidRPr="00066C00" w:rsidRDefault="00066C00" w:rsidP="008A7634">
            <w:pPr>
              <w:rPr>
                <w:sz w:val="16"/>
                <w:szCs w:val="16"/>
              </w:rPr>
            </w:pPr>
          </w:p>
        </w:tc>
      </w:tr>
    </w:tbl>
    <w:p w14:paraId="7BAA6218" w14:textId="77777777" w:rsidR="00066C00" w:rsidRDefault="00066C00" w:rsidP="00C23F60">
      <w:pPr>
        <w:rPr>
          <w:sz w:val="22"/>
        </w:rPr>
      </w:pPr>
    </w:p>
    <w:tbl>
      <w:tblPr>
        <w:tblStyle w:val="TableGrid"/>
        <w:tblW w:w="0" w:type="auto"/>
        <w:tblLook w:val="04A0" w:firstRow="1" w:lastRow="0" w:firstColumn="1" w:lastColumn="0" w:noHBand="0" w:noVBand="1"/>
      </w:tblPr>
      <w:tblGrid>
        <w:gridCol w:w="4871"/>
        <w:gridCol w:w="4871"/>
      </w:tblGrid>
      <w:tr w:rsidR="00F963E6" w14:paraId="08DA14CC" w14:textId="77777777" w:rsidTr="00F963E6">
        <w:tc>
          <w:tcPr>
            <w:tcW w:w="9742" w:type="dxa"/>
            <w:gridSpan w:val="2"/>
          </w:tcPr>
          <w:p w14:paraId="03A26A71" w14:textId="58D78848" w:rsidR="00F963E6" w:rsidRDefault="00066C00" w:rsidP="00F963E6">
            <w:pPr>
              <w:pStyle w:val="Heading1"/>
              <w:jc w:val="left"/>
            </w:pPr>
            <w:r>
              <w:t xml:space="preserve">Year One: </w:t>
            </w:r>
            <w:r w:rsidR="00F963E6" w:rsidRPr="00FF2251">
              <w:t>Semester 1: By the end of First Week</w:t>
            </w:r>
          </w:p>
        </w:tc>
      </w:tr>
      <w:tr w:rsidR="00F963E6" w14:paraId="2800482D" w14:textId="77777777" w:rsidTr="00F963E6">
        <w:tc>
          <w:tcPr>
            <w:tcW w:w="4871" w:type="dxa"/>
          </w:tcPr>
          <w:p w14:paraId="683748F3" w14:textId="76466D61" w:rsidR="00F963E6" w:rsidRDefault="00F963E6" w:rsidP="00F963E6">
            <w:pPr>
              <w:pStyle w:val="Heading2"/>
            </w:pPr>
            <w:r>
              <w:t xml:space="preserve">Agenda </w:t>
            </w:r>
          </w:p>
        </w:tc>
        <w:tc>
          <w:tcPr>
            <w:tcW w:w="4871" w:type="dxa"/>
          </w:tcPr>
          <w:p w14:paraId="2BF66EAA" w14:textId="23871EA1" w:rsidR="00F963E6" w:rsidRDefault="00F963E6" w:rsidP="00F963E6">
            <w:pPr>
              <w:pStyle w:val="Heading2"/>
            </w:pPr>
            <w:r w:rsidRPr="00FF2251">
              <w:rPr>
                <w:rFonts w:cstheme="minorHAnsi"/>
                <w:szCs w:val="22"/>
              </w:rPr>
              <w:t>Resources and Prompts</w:t>
            </w:r>
          </w:p>
        </w:tc>
      </w:tr>
      <w:tr w:rsidR="00F963E6" w14:paraId="6E1F3FBC" w14:textId="77777777" w:rsidTr="00F963E6">
        <w:tc>
          <w:tcPr>
            <w:tcW w:w="4871" w:type="dxa"/>
          </w:tcPr>
          <w:p w14:paraId="2DDDA6B6" w14:textId="4E4965AE" w:rsidR="00F963E6" w:rsidRDefault="00F963E6" w:rsidP="00C23F60">
            <w:pPr>
              <w:rPr>
                <w:sz w:val="22"/>
              </w:rPr>
            </w:pPr>
            <w:r w:rsidRPr="00FF2251">
              <w:rPr>
                <w:rFonts w:cstheme="minorHAnsi"/>
                <w:sz w:val="22"/>
              </w:rPr>
              <w:t>Confirmation of contact details</w:t>
            </w:r>
            <w:r w:rsidR="00B45DEB">
              <w:rPr>
                <w:rFonts w:cstheme="minorHAnsi"/>
                <w:sz w:val="22"/>
              </w:rPr>
              <w:t xml:space="preserve"> (staff and students),</w:t>
            </w:r>
            <w:r w:rsidRPr="00FF2251">
              <w:rPr>
                <w:rFonts w:cstheme="minorHAnsi"/>
                <w:sz w:val="22"/>
              </w:rPr>
              <w:t xml:space="preserve"> office whereabouts</w:t>
            </w:r>
            <w:r w:rsidR="00B45DEB">
              <w:rPr>
                <w:rFonts w:cstheme="minorHAnsi"/>
                <w:sz w:val="22"/>
              </w:rPr>
              <w:t xml:space="preserve">, </w:t>
            </w:r>
            <w:r w:rsidRPr="00FF2251">
              <w:rPr>
                <w:rFonts w:cstheme="minorHAnsi"/>
                <w:sz w:val="22"/>
              </w:rPr>
              <w:t>email</w:t>
            </w:r>
            <w:r w:rsidR="00B45DEB">
              <w:rPr>
                <w:rFonts w:cstheme="minorHAnsi"/>
                <w:sz w:val="22"/>
              </w:rPr>
              <w:t xml:space="preserve">, </w:t>
            </w:r>
            <w:r w:rsidRPr="00FF2251">
              <w:rPr>
                <w:rFonts w:cstheme="minorHAnsi"/>
                <w:sz w:val="22"/>
              </w:rPr>
              <w:t>phone number</w:t>
            </w:r>
            <w:r w:rsidR="00B45DEB">
              <w:rPr>
                <w:rFonts w:cstheme="minorHAnsi"/>
                <w:sz w:val="22"/>
              </w:rPr>
              <w:t xml:space="preserve">, and </w:t>
            </w:r>
            <w:r w:rsidRPr="00FF2251">
              <w:rPr>
                <w:rFonts w:cstheme="minorHAnsi"/>
                <w:sz w:val="22"/>
              </w:rPr>
              <w:t>availability</w:t>
            </w:r>
          </w:p>
        </w:tc>
        <w:tc>
          <w:tcPr>
            <w:tcW w:w="4871" w:type="dxa"/>
          </w:tcPr>
          <w:p w14:paraId="2B516F15" w14:textId="77777777" w:rsidR="00F963E6" w:rsidRDefault="00F963E6" w:rsidP="00C23F60">
            <w:pPr>
              <w:rPr>
                <w:sz w:val="22"/>
              </w:rPr>
            </w:pPr>
          </w:p>
        </w:tc>
      </w:tr>
      <w:tr w:rsidR="00F963E6" w14:paraId="55994540" w14:textId="77777777" w:rsidTr="00F963E6">
        <w:tc>
          <w:tcPr>
            <w:tcW w:w="4871" w:type="dxa"/>
          </w:tcPr>
          <w:p w14:paraId="3FDCF799" w14:textId="5F8529E3" w:rsidR="00F963E6" w:rsidRDefault="00B45DEB" w:rsidP="00C23F60">
            <w:pPr>
              <w:rPr>
                <w:sz w:val="22"/>
              </w:rPr>
            </w:pPr>
            <w:r>
              <w:rPr>
                <w:sz w:val="22"/>
              </w:rPr>
              <w:t xml:space="preserve">Staff Guide: The Role of the Personal Tutor </w:t>
            </w:r>
          </w:p>
        </w:tc>
        <w:tc>
          <w:tcPr>
            <w:tcW w:w="4871" w:type="dxa"/>
          </w:tcPr>
          <w:p w14:paraId="1B137C6E" w14:textId="2283C5F9" w:rsidR="00F963E6" w:rsidRDefault="00B45DEB" w:rsidP="00C23F60">
            <w:pPr>
              <w:rPr>
                <w:sz w:val="22"/>
              </w:rPr>
            </w:pPr>
            <w:r>
              <w:rPr>
                <w:sz w:val="22"/>
              </w:rPr>
              <w:t xml:space="preserve">Student Personal Tutoring Guide </w:t>
            </w:r>
          </w:p>
        </w:tc>
      </w:tr>
      <w:tr w:rsidR="00F963E6" w14:paraId="25F7EF5A" w14:textId="77777777" w:rsidTr="00F963E6">
        <w:tc>
          <w:tcPr>
            <w:tcW w:w="4871" w:type="dxa"/>
          </w:tcPr>
          <w:p w14:paraId="7402986A" w14:textId="7BD784C9" w:rsidR="00F963E6" w:rsidRDefault="00B45DEB" w:rsidP="00C23F60">
            <w:pPr>
              <w:rPr>
                <w:sz w:val="22"/>
              </w:rPr>
            </w:pPr>
            <w:r>
              <w:rPr>
                <w:sz w:val="22"/>
              </w:rPr>
              <w:t xml:space="preserve">Ground rules: be explicit, share clear expectations, share group tutorial dates and schedule of individual meetings </w:t>
            </w:r>
          </w:p>
        </w:tc>
        <w:tc>
          <w:tcPr>
            <w:tcW w:w="4871" w:type="dxa"/>
          </w:tcPr>
          <w:p w14:paraId="229E177E" w14:textId="4FDA1CEF" w:rsidR="00F963E6" w:rsidRDefault="00B45DEB" w:rsidP="00C23F60">
            <w:pPr>
              <w:rPr>
                <w:sz w:val="22"/>
              </w:rPr>
            </w:pPr>
            <w:r w:rsidRPr="00FF2251">
              <w:rPr>
                <w:rFonts w:cstheme="minorHAnsi"/>
                <w:sz w:val="22"/>
              </w:rPr>
              <w:t>S</w:t>
            </w:r>
            <w:r>
              <w:rPr>
                <w:rFonts w:cstheme="minorHAnsi"/>
                <w:sz w:val="22"/>
              </w:rPr>
              <w:t>hare specific area/department arrangements and pr</w:t>
            </w:r>
            <w:r w:rsidRPr="00FF2251">
              <w:rPr>
                <w:rFonts w:cstheme="minorHAnsi"/>
                <w:sz w:val="22"/>
              </w:rPr>
              <w:t>ocesses</w:t>
            </w:r>
          </w:p>
        </w:tc>
      </w:tr>
      <w:tr w:rsidR="00F963E6" w14:paraId="24E32A6B" w14:textId="77777777" w:rsidTr="00F963E6">
        <w:tc>
          <w:tcPr>
            <w:tcW w:w="4871" w:type="dxa"/>
          </w:tcPr>
          <w:p w14:paraId="33A61A7A" w14:textId="5E6210B3" w:rsidR="00F963E6" w:rsidRDefault="00B45DEB" w:rsidP="00C23F60">
            <w:pPr>
              <w:rPr>
                <w:sz w:val="22"/>
              </w:rPr>
            </w:pPr>
            <w:r>
              <w:rPr>
                <w:sz w:val="22"/>
              </w:rPr>
              <w:t xml:space="preserve">Attendance and engagement </w:t>
            </w:r>
          </w:p>
        </w:tc>
        <w:tc>
          <w:tcPr>
            <w:tcW w:w="4871" w:type="dxa"/>
          </w:tcPr>
          <w:p w14:paraId="06527871" w14:textId="658329B2" w:rsidR="00F963E6" w:rsidRDefault="00B45DEB" w:rsidP="00C23F60">
            <w:pPr>
              <w:rPr>
                <w:sz w:val="22"/>
              </w:rPr>
            </w:pPr>
            <w:r>
              <w:rPr>
                <w:sz w:val="22"/>
              </w:rPr>
              <w:t>S</w:t>
            </w:r>
            <w:r w:rsidR="00582668">
              <w:rPr>
                <w:sz w:val="22"/>
              </w:rPr>
              <w:t>hare s</w:t>
            </w:r>
            <w:r>
              <w:rPr>
                <w:sz w:val="22"/>
              </w:rPr>
              <w:t xml:space="preserve">tudent timetable and attendance </w:t>
            </w:r>
            <w:r w:rsidR="00582668">
              <w:rPr>
                <w:sz w:val="22"/>
              </w:rPr>
              <w:t xml:space="preserve">information and expectations </w:t>
            </w:r>
            <w:r>
              <w:rPr>
                <w:sz w:val="22"/>
              </w:rPr>
              <w:t>(if appropriate)</w:t>
            </w:r>
          </w:p>
        </w:tc>
      </w:tr>
      <w:tr w:rsidR="00B45DEB" w14:paraId="7E6E98BB" w14:textId="77777777" w:rsidTr="00F963E6">
        <w:tc>
          <w:tcPr>
            <w:tcW w:w="4871" w:type="dxa"/>
          </w:tcPr>
          <w:p w14:paraId="088A9CEB" w14:textId="77777777" w:rsidR="00582668" w:rsidRDefault="00582668" w:rsidP="00582668">
            <w:pPr>
              <w:pStyle w:val="Heading2"/>
            </w:pPr>
            <w:r>
              <w:lastRenderedPageBreak/>
              <w:t>University Life:</w:t>
            </w:r>
          </w:p>
          <w:p w14:paraId="4FCE30E7" w14:textId="38FE53CE" w:rsidR="00582668" w:rsidRDefault="00582668" w:rsidP="00C23F60">
            <w:pPr>
              <w:rPr>
                <w:sz w:val="22"/>
              </w:rPr>
            </w:pPr>
            <w:r>
              <w:rPr>
                <w:sz w:val="22"/>
              </w:rPr>
              <w:t>Information about your area/department</w:t>
            </w:r>
          </w:p>
          <w:p w14:paraId="75443584" w14:textId="7E0CE586" w:rsidR="00B45DEB" w:rsidRDefault="00B45DEB" w:rsidP="00C23F60">
            <w:pPr>
              <w:rPr>
                <w:sz w:val="22"/>
              </w:rPr>
            </w:pPr>
            <w:r>
              <w:rPr>
                <w:sz w:val="22"/>
              </w:rPr>
              <w:t>Library and Learning Services</w:t>
            </w:r>
          </w:p>
          <w:p w14:paraId="3CB6ED5E" w14:textId="77777777" w:rsidR="00B45DEB" w:rsidRDefault="00B45DEB" w:rsidP="00C23F60">
            <w:pPr>
              <w:rPr>
                <w:sz w:val="22"/>
              </w:rPr>
            </w:pPr>
            <w:r>
              <w:rPr>
                <w:sz w:val="22"/>
              </w:rPr>
              <w:t xml:space="preserve">Student Services </w:t>
            </w:r>
          </w:p>
          <w:p w14:paraId="73F94D5C" w14:textId="3876B2D2" w:rsidR="00B45DEB" w:rsidRDefault="00B45DEB" w:rsidP="00C23F60">
            <w:pPr>
              <w:rPr>
                <w:sz w:val="22"/>
              </w:rPr>
            </w:pPr>
            <w:r>
              <w:rPr>
                <w:sz w:val="22"/>
              </w:rPr>
              <w:t xml:space="preserve">Careers  </w:t>
            </w:r>
          </w:p>
        </w:tc>
        <w:tc>
          <w:tcPr>
            <w:tcW w:w="4871" w:type="dxa"/>
          </w:tcPr>
          <w:p w14:paraId="0C41D4E1" w14:textId="4EE54196" w:rsidR="00582668" w:rsidRDefault="000437A0" w:rsidP="00C23F60">
            <w:pPr>
              <w:rPr>
                <w:rFonts w:cstheme="minorHAnsi"/>
                <w:sz w:val="22"/>
              </w:rPr>
            </w:pPr>
            <w:r>
              <w:rPr>
                <w:rFonts w:cstheme="minorHAnsi"/>
                <w:sz w:val="22"/>
              </w:rPr>
              <w:t>Student’s</w:t>
            </w:r>
            <w:r w:rsidR="00582668">
              <w:rPr>
                <w:rFonts w:cstheme="minorHAnsi"/>
                <w:sz w:val="22"/>
              </w:rPr>
              <w:t xml:space="preserve"> charter</w:t>
            </w:r>
          </w:p>
          <w:p w14:paraId="13799999" w14:textId="154ED4AE" w:rsidR="00B45DEB" w:rsidRDefault="00B45DEB" w:rsidP="00C23F60">
            <w:pPr>
              <w:rPr>
                <w:rFonts w:cstheme="minorHAnsi"/>
                <w:sz w:val="22"/>
              </w:rPr>
            </w:pPr>
            <w:r>
              <w:rPr>
                <w:rFonts w:cstheme="minorHAnsi"/>
                <w:sz w:val="22"/>
              </w:rPr>
              <w:t>K</w:t>
            </w:r>
            <w:r w:rsidRPr="00FF2251">
              <w:rPr>
                <w:rFonts w:cstheme="minorHAnsi"/>
                <w:sz w:val="22"/>
              </w:rPr>
              <w:t xml:space="preserve">ey signposting page: </w:t>
            </w:r>
            <w:hyperlink r:id="rId10" w:history="1">
              <w:r w:rsidRPr="00FF2251">
                <w:rPr>
                  <w:rStyle w:val="Hyperlink"/>
                  <w:rFonts w:cstheme="minorHAnsi"/>
                  <w:color w:val="auto"/>
                  <w:sz w:val="22"/>
                </w:rPr>
                <w:t>Catalyst - Edge Hill University</w:t>
              </w:r>
            </w:hyperlink>
          </w:p>
          <w:p w14:paraId="10BBDD92" w14:textId="5191AE37" w:rsidR="00582668" w:rsidRDefault="00582668" w:rsidP="00C23F60">
            <w:pPr>
              <w:rPr>
                <w:sz w:val="22"/>
              </w:rPr>
            </w:pPr>
            <w:r>
              <w:rPr>
                <w:sz w:val="22"/>
              </w:rPr>
              <w:t xml:space="preserve">Student Union Overview of support  </w:t>
            </w:r>
          </w:p>
          <w:p w14:paraId="5CD54C78" w14:textId="7DE38549" w:rsidR="006C5A41" w:rsidRDefault="006C5A41" w:rsidP="00C23F60">
            <w:pPr>
              <w:rPr>
                <w:sz w:val="22"/>
              </w:rPr>
            </w:pPr>
            <w:r w:rsidRPr="006C5A41">
              <w:rPr>
                <w:rFonts w:cstheme="minorHAnsi"/>
                <w:sz w:val="22"/>
              </w:rPr>
              <w:t xml:space="preserve">Careers: </w:t>
            </w:r>
            <w:hyperlink r:id="rId11" w:tgtFrame="_blank" w:tooltip="https://www.ehu.ac.uk/graduates" w:history="1">
              <w:r w:rsidRPr="006C5A41">
                <w:rPr>
                  <w:rStyle w:val="Hyperlink"/>
                  <w:rFonts w:eastAsia="Times New Roman" w:cstheme="minorHAnsi"/>
                  <w:sz w:val="22"/>
                </w:rPr>
                <w:t>www.ehu.ac.uk/graduates</w:t>
              </w:r>
            </w:hyperlink>
          </w:p>
          <w:p w14:paraId="3E19CA31" w14:textId="6E42B8E3" w:rsidR="00B45DEB" w:rsidRDefault="00B45DEB" w:rsidP="00C23F60">
            <w:pPr>
              <w:rPr>
                <w:sz w:val="22"/>
              </w:rPr>
            </w:pPr>
            <w:r>
              <w:rPr>
                <w:rFonts w:cstheme="minorHAnsi"/>
                <w:sz w:val="22"/>
              </w:rPr>
              <w:t>S</w:t>
            </w:r>
            <w:r w:rsidRPr="00FF2251">
              <w:rPr>
                <w:rFonts w:cstheme="minorHAnsi"/>
                <w:sz w:val="22"/>
              </w:rPr>
              <w:t xml:space="preserve">upporting Staff to Support Students Toolkit: </w:t>
            </w:r>
            <w:hyperlink r:id="rId12" w:history="1">
              <w:r w:rsidRPr="00FF2251">
                <w:rPr>
                  <w:rStyle w:val="Hyperlink"/>
                  <w:rFonts w:cstheme="minorHAnsi"/>
                  <w:color w:val="auto"/>
                  <w:sz w:val="22"/>
                </w:rPr>
                <w:t>www.ehu.ac.uk/sssstoolkits</w:t>
              </w:r>
            </w:hyperlink>
          </w:p>
        </w:tc>
      </w:tr>
    </w:tbl>
    <w:p w14:paraId="13E6092A" w14:textId="1F31D72A" w:rsidR="00F963E6" w:rsidRDefault="00F963E6" w:rsidP="00C23F60">
      <w:pPr>
        <w:rPr>
          <w:sz w:val="22"/>
        </w:rPr>
      </w:pPr>
    </w:p>
    <w:tbl>
      <w:tblPr>
        <w:tblStyle w:val="TableGrid"/>
        <w:tblW w:w="0" w:type="auto"/>
        <w:tblLook w:val="04A0" w:firstRow="1" w:lastRow="0" w:firstColumn="1" w:lastColumn="0" w:noHBand="0" w:noVBand="1"/>
      </w:tblPr>
      <w:tblGrid>
        <w:gridCol w:w="4871"/>
        <w:gridCol w:w="4871"/>
      </w:tblGrid>
      <w:tr w:rsidR="00582668" w14:paraId="0D12BC2E" w14:textId="77777777" w:rsidTr="008A7634">
        <w:tc>
          <w:tcPr>
            <w:tcW w:w="9742" w:type="dxa"/>
            <w:gridSpan w:val="2"/>
          </w:tcPr>
          <w:p w14:paraId="3D194256" w14:textId="22E6D816" w:rsidR="00582668" w:rsidRDefault="00066C00" w:rsidP="008A7634">
            <w:pPr>
              <w:pStyle w:val="Heading1"/>
              <w:jc w:val="left"/>
            </w:pPr>
            <w:r>
              <w:t xml:space="preserve">Year One: </w:t>
            </w:r>
            <w:r w:rsidR="00582668" w:rsidRPr="00FF2251">
              <w:t xml:space="preserve">Semester 1: By the end of </w:t>
            </w:r>
            <w:r w:rsidR="00582668">
              <w:t>Week 4</w:t>
            </w:r>
          </w:p>
        </w:tc>
      </w:tr>
      <w:tr w:rsidR="00582668" w14:paraId="100C7A80" w14:textId="77777777" w:rsidTr="00582668">
        <w:tc>
          <w:tcPr>
            <w:tcW w:w="4871" w:type="dxa"/>
          </w:tcPr>
          <w:p w14:paraId="25EA464F" w14:textId="1836D20B" w:rsidR="00582668" w:rsidRDefault="00582668" w:rsidP="00582668">
            <w:pPr>
              <w:pStyle w:val="Heading2"/>
              <w:rPr>
                <w:sz w:val="22"/>
              </w:rPr>
            </w:pPr>
            <w:r>
              <w:t xml:space="preserve">Agenda </w:t>
            </w:r>
          </w:p>
        </w:tc>
        <w:tc>
          <w:tcPr>
            <w:tcW w:w="4871" w:type="dxa"/>
          </w:tcPr>
          <w:p w14:paraId="2798128D" w14:textId="0A24ACD7" w:rsidR="00582668" w:rsidRDefault="00582668" w:rsidP="00582668">
            <w:pPr>
              <w:pStyle w:val="Heading2"/>
              <w:rPr>
                <w:sz w:val="22"/>
              </w:rPr>
            </w:pPr>
            <w:r w:rsidRPr="00FF2251">
              <w:rPr>
                <w:rFonts w:cstheme="minorHAnsi"/>
                <w:szCs w:val="22"/>
              </w:rPr>
              <w:t>Resources and Prompts</w:t>
            </w:r>
          </w:p>
        </w:tc>
      </w:tr>
      <w:tr w:rsidR="00582668" w14:paraId="09882854" w14:textId="77777777" w:rsidTr="00582668">
        <w:tc>
          <w:tcPr>
            <w:tcW w:w="4871" w:type="dxa"/>
          </w:tcPr>
          <w:p w14:paraId="49C43AB8" w14:textId="4BE1C749" w:rsidR="00582668" w:rsidRDefault="00582668" w:rsidP="00C23F60">
            <w:pPr>
              <w:rPr>
                <w:sz w:val="22"/>
              </w:rPr>
            </w:pPr>
            <w:r>
              <w:rPr>
                <w:sz w:val="22"/>
              </w:rPr>
              <w:t>Settling in</w:t>
            </w:r>
            <w:r w:rsidR="00233643">
              <w:rPr>
                <w:sz w:val="22"/>
              </w:rPr>
              <w:t xml:space="preserve">; access to services </w:t>
            </w:r>
          </w:p>
        </w:tc>
        <w:tc>
          <w:tcPr>
            <w:tcW w:w="4871" w:type="dxa"/>
          </w:tcPr>
          <w:p w14:paraId="080D83DB" w14:textId="1C3694FB" w:rsidR="00233643" w:rsidRDefault="000437A0" w:rsidP="00C23F60">
            <w:pPr>
              <w:rPr>
                <w:sz w:val="22"/>
              </w:rPr>
            </w:pPr>
            <w:r>
              <w:rPr>
                <w:sz w:val="22"/>
              </w:rPr>
              <w:t xml:space="preserve">Re-share (re-signpost) </w:t>
            </w:r>
            <w:r w:rsidR="00233643">
              <w:rPr>
                <w:sz w:val="22"/>
              </w:rPr>
              <w:t xml:space="preserve">relevant </w:t>
            </w:r>
            <w:r>
              <w:rPr>
                <w:sz w:val="22"/>
              </w:rPr>
              <w:t xml:space="preserve">resources </w:t>
            </w:r>
            <w:r w:rsidR="00233643">
              <w:rPr>
                <w:sz w:val="22"/>
              </w:rPr>
              <w:t>e.g., student services, learning services, IT</w:t>
            </w:r>
          </w:p>
        </w:tc>
      </w:tr>
      <w:tr w:rsidR="00582668" w14:paraId="000B3109" w14:textId="77777777" w:rsidTr="00582668">
        <w:tc>
          <w:tcPr>
            <w:tcW w:w="4871" w:type="dxa"/>
          </w:tcPr>
          <w:p w14:paraId="477FC1BB" w14:textId="0BDC2D21" w:rsidR="00582668" w:rsidRDefault="00233643" w:rsidP="00C23F60">
            <w:pPr>
              <w:rPr>
                <w:sz w:val="22"/>
              </w:rPr>
            </w:pPr>
            <w:r>
              <w:rPr>
                <w:sz w:val="22"/>
              </w:rPr>
              <w:t xml:space="preserve">Sharing </w:t>
            </w:r>
            <w:r w:rsidR="00066C00">
              <w:rPr>
                <w:sz w:val="22"/>
              </w:rPr>
              <w:t>students’</w:t>
            </w:r>
            <w:r>
              <w:rPr>
                <w:sz w:val="22"/>
              </w:rPr>
              <w:t xml:space="preserve"> self-expectations </w:t>
            </w:r>
            <w:r w:rsidR="006C5A41">
              <w:rPr>
                <w:sz w:val="22"/>
              </w:rPr>
              <w:t>(</w:t>
            </w:r>
            <w:r>
              <w:rPr>
                <w:rFonts w:cstheme="minorHAnsi"/>
                <w:sz w:val="22"/>
              </w:rPr>
              <w:t xml:space="preserve">e.g., </w:t>
            </w:r>
            <w:r w:rsidRPr="00FF2251">
              <w:rPr>
                <w:rFonts w:cstheme="minorHAnsi"/>
                <w:sz w:val="22"/>
              </w:rPr>
              <w:t>degree classification; employability</w:t>
            </w:r>
            <w:r w:rsidR="006C5A41">
              <w:rPr>
                <w:rFonts w:cstheme="minorHAnsi"/>
                <w:sz w:val="22"/>
              </w:rPr>
              <w:t>)</w:t>
            </w:r>
          </w:p>
        </w:tc>
        <w:tc>
          <w:tcPr>
            <w:tcW w:w="4871" w:type="dxa"/>
          </w:tcPr>
          <w:p w14:paraId="0B380B03" w14:textId="6E43F199" w:rsidR="00582668" w:rsidRPr="00614494" w:rsidRDefault="00233643" w:rsidP="00614494">
            <w:pPr>
              <w:pStyle w:val="NoSpacing"/>
              <w:rPr>
                <w:rFonts w:asciiTheme="minorHAnsi" w:hAnsiTheme="minorHAnsi" w:cstheme="minorHAnsi"/>
                <w:sz w:val="22"/>
              </w:rPr>
            </w:pPr>
            <w:r w:rsidRPr="006C5A41">
              <w:rPr>
                <w:rFonts w:asciiTheme="minorHAnsi" w:hAnsiTheme="minorHAnsi" w:cstheme="minorHAnsi"/>
                <w:sz w:val="22"/>
              </w:rPr>
              <w:t xml:space="preserve">PDP, portfolio; self-assessment tools; Maximising the development of graduate attributes through employability; Part-time work and/or volunteering; Signpost </w:t>
            </w:r>
            <w:r w:rsidR="006C5A41" w:rsidRPr="006C5A41">
              <w:rPr>
                <w:rFonts w:asciiTheme="minorHAnsi" w:hAnsiTheme="minorHAnsi" w:cstheme="minorHAnsi"/>
                <w:sz w:val="22"/>
              </w:rPr>
              <w:t xml:space="preserve">and encourage early contact with </w:t>
            </w:r>
            <w:r w:rsidRPr="006C5A41">
              <w:rPr>
                <w:rFonts w:asciiTheme="minorHAnsi" w:hAnsiTheme="minorHAnsi" w:cstheme="minorHAnsi"/>
                <w:sz w:val="22"/>
              </w:rPr>
              <w:t>Careers</w:t>
            </w:r>
            <w:r w:rsidR="006C5A41" w:rsidRPr="006C5A41">
              <w:rPr>
                <w:rFonts w:asciiTheme="minorHAnsi" w:hAnsiTheme="minorHAnsi" w:cstheme="minorHAnsi"/>
                <w:sz w:val="22"/>
              </w:rPr>
              <w:t xml:space="preserve">: </w:t>
            </w:r>
            <w:hyperlink r:id="rId13" w:tgtFrame="_blank" w:tooltip="https://www.ehu.ac.uk/graduates" w:history="1">
              <w:r w:rsidR="006C5A41" w:rsidRPr="006C5A41">
                <w:rPr>
                  <w:rStyle w:val="Hyperlink"/>
                  <w:rFonts w:asciiTheme="minorHAnsi" w:eastAsia="Times New Roman" w:hAnsiTheme="minorHAnsi" w:cstheme="minorHAnsi"/>
                  <w:sz w:val="22"/>
                </w:rPr>
                <w:t>www.ehu.ac.uk/graduates</w:t>
              </w:r>
            </w:hyperlink>
          </w:p>
        </w:tc>
      </w:tr>
      <w:tr w:rsidR="00582668" w14:paraId="46DD3C18" w14:textId="77777777" w:rsidTr="00582668">
        <w:tc>
          <w:tcPr>
            <w:tcW w:w="4871" w:type="dxa"/>
          </w:tcPr>
          <w:p w14:paraId="4864C990" w14:textId="2723A8BC" w:rsidR="00582668" w:rsidRDefault="00233643" w:rsidP="00C23F60">
            <w:pPr>
              <w:rPr>
                <w:sz w:val="22"/>
              </w:rPr>
            </w:pPr>
            <w:r>
              <w:rPr>
                <w:sz w:val="22"/>
              </w:rPr>
              <w:t xml:space="preserve">Assessment processes </w:t>
            </w:r>
            <w:r w:rsidR="006C5A41">
              <w:rPr>
                <w:sz w:val="22"/>
              </w:rPr>
              <w:t xml:space="preserve">and support </w:t>
            </w:r>
            <w:r>
              <w:rPr>
                <w:sz w:val="22"/>
              </w:rPr>
              <w:t xml:space="preserve">(e.g., Turnitin, </w:t>
            </w:r>
            <w:r w:rsidR="006C5A41">
              <w:rPr>
                <w:sz w:val="22"/>
              </w:rPr>
              <w:t xml:space="preserve">late submissions, </w:t>
            </w:r>
            <w:r>
              <w:rPr>
                <w:sz w:val="22"/>
              </w:rPr>
              <w:t>EMC</w:t>
            </w:r>
            <w:r w:rsidR="006C5A41">
              <w:rPr>
                <w:sz w:val="22"/>
              </w:rPr>
              <w:t xml:space="preserve"> policy</w:t>
            </w:r>
            <w:r>
              <w:rPr>
                <w:sz w:val="22"/>
              </w:rPr>
              <w:t>)</w:t>
            </w:r>
          </w:p>
        </w:tc>
        <w:tc>
          <w:tcPr>
            <w:tcW w:w="4871" w:type="dxa"/>
          </w:tcPr>
          <w:p w14:paraId="5D9561FE" w14:textId="1282AD06" w:rsidR="00582668" w:rsidRDefault="00233643" w:rsidP="00C23F60">
            <w:pPr>
              <w:rPr>
                <w:sz w:val="22"/>
              </w:rPr>
            </w:pPr>
            <w:r>
              <w:rPr>
                <w:sz w:val="22"/>
              </w:rPr>
              <w:t xml:space="preserve">Departmental arrangements. Share (signpost to) Handbooks, marking criteria, Study Support and Learning Services workshops. </w:t>
            </w:r>
          </w:p>
        </w:tc>
      </w:tr>
      <w:tr w:rsidR="00582668" w14:paraId="336C5FF1" w14:textId="77777777" w:rsidTr="00582668">
        <w:tc>
          <w:tcPr>
            <w:tcW w:w="4871" w:type="dxa"/>
          </w:tcPr>
          <w:p w14:paraId="305730FF" w14:textId="45A56AF3" w:rsidR="00582668" w:rsidRDefault="00233643" w:rsidP="00C23F60">
            <w:pPr>
              <w:rPr>
                <w:sz w:val="22"/>
              </w:rPr>
            </w:pPr>
            <w:r>
              <w:rPr>
                <w:sz w:val="22"/>
              </w:rPr>
              <w:t>Evaluati</w:t>
            </w:r>
            <w:r w:rsidR="006C5A41">
              <w:rPr>
                <w:sz w:val="22"/>
              </w:rPr>
              <w:t xml:space="preserve">ng the student experience </w:t>
            </w:r>
          </w:p>
        </w:tc>
        <w:tc>
          <w:tcPr>
            <w:tcW w:w="4871" w:type="dxa"/>
          </w:tcPr>
          <w:p w14:paraId="1BFF7D08" w14:textId="50A90C4F" w:rsidR="00582668" w:rsidRDefault="00233643" w:rsidP="00C23F60">
            <w:pPr>
              <w:rPr>
                <w:sz w:val="22"/>
              </w:rPr>
            </w:pPr>
            <w:r>
              <w:rPr>
                <w:sz w:val="22"/>
              </w:rPr>
              <w:t xml:space="preserve">Departmental arrangements for module and programme evaluation, </w:t>
            </w:r>
            <w:r w:rsidR="006C5A41">
              <w:rPr>
                <w:sz w:val="22"/>
              </w:rPr>
              <w:t>procedures and processes, C</w:t>
            </w:r>
            <w:r>
              <w:rPr>
                <w:sz w:val="22"/>
              </w:rPr>
              <w:t>ourse rep</w:t>
            </w:r>
            <w:r w:rsidR="006C5A41">
              <w:rPr>
                <w:sz w:val="22"/>
              </w:rPr>
              <w:t xml:space="preserve"> role and activity</w:t>
            </w:r>
            <w:r>
              <w:rPr>
                <w:sz w:val="22"/>
              </w:rPr>
              <w:t>, share/</w:t>
            </w:r>
            <w:r w:rsidR="005667EA">
              <w:rPr>
                <w:sz w:val="22"/>
              </w:rPr>
              <w:t>signpost links</w:t>
            </w:r>
            <w:r w:rsidR="006C5A41">
              <w:rPr>
                <w:sz w:val="22"/>
              </w:rPr>
              <w:t xml:space="preserve"> to evaluations (e.g., NSS). </w:t>
            </w:r>
            <w:r>
              <w:rPr>
                <w:sz w:val="22"/>
              </w:rPr>
              <w:t xml:space="preserve"> </w:t>
            </w:r>
          </w:p>
        </w:tc>
      </w:tr>
    </w:tbl>
    <w:p w14:paraId="5EFCB17C" w14:textId="77777777" w:rsidR="00582668" w:rsidRDefault="00582668" w:rsidP="00C23F60">
      <w:pPr>
        <w:rPr>
          <w:sz w:val="22"/>
        </w:rPr>
      </w:pPr>
    </w:p>
    <w:tbl>
      <w:tblPr>
        <w:tblStyle w:val="TableGrid"/>
        <w:tblW w:w="0" w:type="auto"/>
        <w:tblInd w:w="-5" w:type="dxa"/>
        <w:tblLook w:val="04A0" w:firstRow="1" w:lastRow="0" w:firstColumn="1" w:lastColumn="0" w:noHBand="0" w:noVBand="1"/>
      </w:tblPr>
      <w:tblGrid>
        <w:gridCol w:w="4871"/>
        <w:gridCol w:w="4871"/>
      </w:tblGrid>
      <w:tr w:rsidR="005E5817" w14:paraId="753E1130" w14:textId="77777777" w:rsidTr="00614494">
        <w:tc>
          <w:tcPr>
            <w:tcW w:w="9742" w:type="dxa"/>
            <w:gridSpan w:val="2"/>
          </w:tcPr>
          <w:p w14:paraId="20A1AB87" w14:textId="567E431E" w:rsidR="005E5817" w:rsidRPr="000437A0" w:rsidRDefault="005E5817" w:rsidP="00614494">
            <w:pPr>
              <w:pStyle w:val="Heading1"/>
              <w:jc w:val="left"/>
            </w:pPr>
            <w:bookmarkStart w:id="1" w:name="_Hlk112068573"/>
            <w:r>
              <w:t xml:space="preserve">Year One: </w:t>
            </w:r>
            <w:r w:rsidRPr="00FF2251">
              <w:t xml:space="preserve">Semester </w:t>
            </w:r>
            <w:r>
              <w:t>2</w:t>
            </w:r>
            <w:r w:rsidRPr="00FF2251">
              <w:t xml:space="preserve">: By the end of </w:t>
            </w:r>
            <w:r>
              <w:t xml:space="preserve">Week </w:t>
            </w:r>
            <w:r w:rsidR="00233643">
              <w:t>9</w:t>
            </w:r>
          </w:p>
        </w:tc>
      </w:tr>
      <w:tr w:rsidR="005E5817" w14:paraId="6D9D7E66" w14:textId="77777777" w:rsidTr="00614494">
        <w:tc>
          <w:tcPr>
            <w:tcW w:w="4871" w:type="dxa"/>
          </w:tcPr>
          <w:p w14:paraId="7E3DA003" w14:textId="77777777" w:rsidR="005E5817" w:rsidRDefault="005E5817" w:rsidP="008A7634">
            <w:pPr>
              <w:pStyle w:val="Heading2"/>
              <w:rPr>
                <w:sz w:val="22"/>
              </w:rPr>
            </w:pPr>
            <w:r>
              <w:t xml:space="preserve">Agenda </w:t>
            </w:r>
          </w:p>
        </w:tc>
        <w:tc>
          <w:tcPr>
            <w:tcW w:w="4871" w:type="dxa"/>
          </w:tcPr>
          <w:p w14:paraId="1D30A102" w14:textId="77777777" w:rsidR="005E5817" w:rsidRDefault="005E5817" w:rsidP="008A7634">
            <w:pPr>
              <w:pStyle w:val="Heading2"/>
              <w:rPr>
                <w:sz w:val="22"/>
              </w:rPr>
            </w:pPr>
            <w:r w:rsidRPr="00FF2251">
              <w:rPr>
                <w:rFonts w:cstheme="minorHAnsi"/>
                <w:szCs w:val="22"/>
              </w:rPr>
              <w:t>Resources and Prompts</w:t>
            </w:r>
          </w:p>
        </w:tc>
      </w:tr>
      <w:tr w:rsidR="005E5817" w14:paraId="1C07EDF1" w14:textId="77777777" w:rsidTr="00614494">
        <w:tc>
          <w:tcPr>
            <w:tcW w:w="4871" w:type="dxa"/>
          </w:tcPr>
          <w:p w14:paraId="41C95C65" w14:textId="77777777" w:rsidR="005E5817" w:rsidRPr="005E5817" w:rsidRDefault="005E5817" w:rsidP="008A7634">
            <w:pPr>
              <w:pStyle w:val="NoSpacing"/>
              <w:numPr>
                <w:ilvl w:val="0"/>
                <w:numId w:val="5"/>
              </w:numPr>
              <w:rPr>
                <w:rFonts w:asciiTheme="minorHAnsi" w:hAnsiTheme="minorHAnsi" w:cstheme="minorHAnsi"/>
                <w:sz w:val="20"/>
                <w:szCs w:val="20"/>
              </w:rPr>
            </w:pPr>
            <w:r w:rsidRPr="00C13FCC">
              <w:rPr>
                <w:rFonts w:asciiTheme="minorHAnsi" w:hAnsiTheme="minorHAnsi" w:cs="Arial"/>
                <w:sz w:val="20"/>
                <w:szCs w:val="20"/>
              </w:rPr>
              <w:t>Academic progress</w:t>
            </w:r>
            <w:r>
              <w:rPr>
                <w:rFonts w:asciiTheme="minorHAnsi" w:hAnsiTheme="minorHAnsi" w:cs="Arial"/>
                <w:sz w:val="20"/>
                <w:szCs w:val="20"/>
              </w:rPr>
              <w:t xml:space="preserve"> and performance</w:t>
            </w:r>
          </w:p>
          <w:p w14:paraId="2342C66F" w14:textId="77777777" w:rsidR="005E5817" w:rsidRPr="005E5817" w:rsidRDefault="005E5817" w:rsidP="008A7634">
            <w:pPr>
              <w:pStyle w:val="NoSpacing"/>
              <w:numPr>
                <w:ilvl w:val="0"/>
                <w:numId w:val="5"/>
              </w:numPr>
              <w:rPr>
                <w:rFonts w:asciiTheme="minorHAnsi" w:hAnsiTheme="minorHAnsi" w:cstheme="minorHAnsi"/>
                <w:sz w:val="20"/>
                <w:szCs w:val="20"/>
              </w:rPr>
            </w:pPr>
            <w:r>
              <w:rPr>
                <w:rFonts w:asciiTheme="minorHAnsi" w:hAnsiTheme="minorHAnsi" w:cs="Arial"/>
                <w:sz w:val="20"/>
                <w:szCs w:val="20"/>
              </w:rPr>
              <w:t xml:space="preserve">Experience of assessment </w:t>
            </w:r>
          </w:p>
          <w:p w14:paraId="4E07037E" w14:textId="150A7F87" w:rsidR="005E5817" w:rsidRPr="005E5817" w:rsidRDefault="005E5817" w:rsidP="008A7634">
            <w:pPr>
              <w:pStyle w:val="NoSpacing"/>
              <w:numPr>
                <w:ilvl w:val="0"/>
                <w:numId w:val="5"/>
              </w:numPr>
              <w:rPr>
                <w:rFonts w:asciiTheme="minorHAnsi" w:hAnsiTheme="minorHAnsi" w:cstheme="minorHAnsi"/>
                <w:sz w:val="20"/>
                <w:szCs w:val="20"/>
              </w:rPr>
            </w:pPr>
            <w:r>
              <w:rPr>
                <w:rFonts w:asciiTheme="minorHAnsi" w:hAnsiTheme="minorHAnsi" w:cs="Arial"/>
                <w:sz w:val="20"/>
                <w:szCs w:val="20"/>
              </w:rPr>
              <w:t>A</w:t>
            </w:r>
            <w:r w:rsidRPr="00C13FCC">
              <w:rPr>
                <w:rFonts w:asciiTheme="minorHAnsi" w:hAnsiTheme="minorHAnsi" w:cs="Arial"/>
                <w:sz w:val="20"/>
                <w:szCs w:val="20"/>
              </w:rPr>
              <w:t xml:space="preserve">ttendance and </w:t>
            </w:r>
            <w:r w:rsidRPr="005E5817">
              <w:rPr>
                <w:rFonts w:asciiTheme="minorHAnsi" w:hAnsiTheme="minorHAnsi" w:cstheme="minorHAnsi"/>
                <w:sz w:val="20"/>
                <w:szCs w:val="20"/>
              </w:rPr>
              <w:t>engagement.</w:t>
            </w:r>
          </w:p>
          <w:p w14:paraId="7E1DDD19" w14:textId="77777777" w:rsidR="005E5817" w:rsidRPr="005E5817" w:rsidRDefault="005E5817" w:rsidP="008A7634">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Employability – personal capital</w:t>
            </w:r>
          </w:p>
          <w:p w14:paraId="5C6DCD57" w14:textId="77777777" w:rsidR="005E5817" w:rsidRPr="005E5817" w:rsidRDefault="005E5817" w:rsidP="008A7634">
            <w:pPr>
              <w:pStyle w:val="NoSpacing"/>
              <w:numPr>
                <w:ilvl w:val="0"/>
                <w:numId w:val="5"/>
              </w:numPr>
              <w:rPr>
                <w:rFonts w:asciiTheme="minorHAnsi" w:hAnsiTheme="minorHAnsi" w:cs="Arial"/>
                <w:sz w:val="20"/>
                <w:szCs w:val="20"/>
              </w:rPr>
            </w:pPr>
            <w:r w:rsidRPr="005E5817">
              <w:rPr>
                <w:rFonts w:asciiTheme="minorHAnsi" w:hAnsiTheme="minorHAnsi" w:cstheme="minorHAnsi"/>
                <w:sz w:val="20"/>
                <w:szCs w:val="20"/>
              </w:rPr>
              <w:t xml:space="preserve">Transition to year </w:t>
            </w:r>
            <w:r>
              <w:rPr>
                <w:rFonts w:asciiTheme="minorHAnsi" w:hAnsiTheme="minorHAnsi" w:cstheme="minorHAnsi"/>
                <w:sz w:val="20"/>
                <w:szCs w:val="20"/>
              </w:rPr>
              <w:t>2</w:t>
            </w:r>
            <w:r w:rsidRPr="005E5817">
              <w:rPr>
                <w:rFonts w:asciiTheme="minorHAnsi" w:hAnsiTheme="minorHAnsi" w:cstheme="minorHAnsi"/>
                <w:sz w:val="20"/>
                <w:szCs w:val="20"/>
              </w:rPr>
              <w:t xml:space="preserve"> – action planning</w:t>
            </w:r>
          </w:p>
          <w:p w14:paraId="32E747C1" w14:textId="77777777" w:rsidR="005E5817" w:rsidRDefault="005E5817" w:rsidP="008A7634">
            <w:pPr>
              <w:pStyle w:val="NoSpacing"/>
              <w:numPr>
                <w:ilvl w:val="0"/>
                <w:numId w:val="5"/>
              </w:numPr>
              <w:rPr>
                <w:rFonts w:asciiTheme="minorHAnsi" w:hAnsiTheme="minorHAnsi" w:cs="Arial"/>
                <w:sz w:val="20"/>
                <w:szCs w:val="20"/>
              </w:rPr>
            </w:pPr>
            <w:r>
              <w:rPr>
                <w:rFonts w:asciiTheme="minorHAnsi" w:hAnsiTheme="minorHAnsi" w:cs="Arial"/>
                <w:sz w:val="20"/>
                <w:szCs w:val="20"/>
              </w:rPr>
              <w:t xml:space="preserve">Employability </w:t>
            </w:r>
          </w:p>
          <w:p w14:paraId="5AB8109A" w14:textId="4295D0D0" w:rsidR="005E5817" w:rsidRPr="005E5817" w:rsidRDefault="005E5817" w:rsidP="008A7634">
            <w:pPr>
              <w:pStyle w:val="NoSpacing"/>
              <w:numPr>
                <w:ilvl w:val="0"/>
                <w:numId w:val="5"/>
              </w:numPr>
              <w:rPr>
                <w:rFonts w:asciiTheme="minorHAnsi" w:hAnsiTheme="minorHAnsi" w:cs="Arial"/>
                <w:sz w:val="20"/>
                <w:szCs w:val="20"/>
              </w:rPr>
            </w:pPr>
            <w:r>
              <w:rPr>
                <w:rFonts w:asciiTheme="minorHAnsi" w:hAnsiTheme="minorHAnsi" w:cs="Arial"/>
                <w:sz w:val="20"/>
                <w:szCs w:val="20"/>
              </w:rPr>
              <w:t xml:space="preserve">Learning and support services helping students to continue with their studies </w:t>
            </w:r>
          </w:p>
        </w:tc>
        <w:tc>
          <w:tcPr>
            <w:tcW w:w="4871" w:type="dxa"/>
          </w:tcPr>
          <w:p w14:paraId="45934140" w14:textId="618B745A" w:rsidR="00233643" w:rsidRPr="00233643" w:rsidRDefault="00233643" w:rsidP="00233643">
            <w:pPr>
              <w:pStyle w:val="NoSpacing"/>
              <w:numPr>
                <w:ilvl w:val="0"/>
                <w:numId w:val="5"/>
              </w:numPr>
              <w:rPr>
                <w:rFonts w:asciiTheme="minorHAnsi" w:hAnsiTheme="minorHAnsi" w:cs="Arial"/>
                <w:sz w:val="20"/>
                <w:szCs w:val="20"/>
              </w:rPr>
            </w:pPr>
            <w:r w:rsidRPr="00233643">
              <w:rPr>
                <w:rFonts w:asciiTheme="minorHAnsi" w:hAnsiTheme="minorHAnsi" w:cstheme="minorHAnsi"/>
                <w:sz w:val="20"/>
                <w:szCs w:val="20"/>
              </w:rPr>
              <w:t>Projected academic profile; tracking; referrals; signpost wider support</w:t>
            </w:r>
          </w:p>
          <w:p w14:paraId="02903783" w14:textId="77777777" w:rsidR="00233643" w:rsidRPr="00233643" w:rsidRDefault="005E5817" w:rsidP="008A7634">
            <w:pPr>
              <w:pStyle w:val="NoSpacing"/>
              <w:numPr>
                <w:ilvl w:val="0"/>
                <w:numId w:val="5"/>
              </w:numPr>
              <w:rPr>
                <w:rFonts w:asciiTheme="minorHAnsi" w:hAnsiTheme="minorHAnsi" w:cs="Arial"/>
                <w:sz w:val="20"/>
                <w:szCs w:val="20"/>
              </w:rPr>
            </w:pPr>
            <w:r w:rsidRPr="00233643">
              <w:rPr>
                <w:rFonts w:asciiTheme="minorHAnsi" w:hAnsiTheme="minorHAnsi" w:cstheme="minorHAnsi"/>
                <w:sz w:val="20"/>
                <w:szCs w:val="20"/>
              </w:rPr>
              <w:t>Handbook; marking criteria; previous assessment feedback</w:t>
            </w:r>
          </w:p>
          <w:p w14:paraId="5A759CCB" w14:textId="250D75A5" w:rsidR="005E5817" w:rsidRPr="00233643" w:rsidRDefault="005E5817" w:rsidP="008A7634">
            <w:pPr>
              <w:pStyle w:val="NoSpacing"/>
              <w:numPr>
                <w:ilvl w:val="0"/>
                <w:numId w:val="5"/>
              </w:numPr>
              <w:rPr>
                <w:rFonts w:asciiTheme="minorHAnsi" w:hAnsiTheme="minorHAnsi" w:cs="Arial"/>
                <w:sz w:val="20"/>
                <w:szCs w:val="20"/>
              </w:rPr>
            </w:pPr>
            <w:r w:rsidRPr="00233643">
              <w:rPr>
                <w:rFonts w:asciiTheme="minorHAnsi" w:hAnsiTheme="minorHAnsi" w:cs="Arial"/>
                <w:sz w:val="20"/>
                <w:szCs w:val="20"/>
              </w:rPr>
              <w:t>Update on progress – action planning; careers; PDP</w:t>
            </w:r>
            <w:r w:rsidR="00233643" w:rsidRPr="00233643">
              <w:rPr>
                <w:rFonts w:asciiTheme="minorHAnsi" w:hAnsiTheme="minorHAnsi" w:cs="Arial"/>
                <w:sz w:val="20"/>
                <w:szCs w:val="20"/>
              </w:rPr>
              <w:t xml:space="preserve">, </w:t>
            </w:r>
            <w:r w:rsidR="00233643" w:rsidRPr="00233643">
              <w:rPr>
                <w:rFonts w:asciiTheme="minorHAnsi" w:hAnsiTheme="minorHAnsi" w:cstheme="minorHAnsi"/>
                <w:sz w:val="20"/>
                <w:szCs w:val="20"/>
              </w:rPr>
              <w:t>volunteering; work experience</w:t>
            </w:r>
          </w:p>
          <w:p w14:paraId="6D0D0750" w14:textId="594B2A84" w:rsidR="005E5817" w:rsidRPr="00233643" w:rsidRDefault="005E5817" w:rsidP="008A7634">
            <w:pPr>
              <w:pStyle w:val="NoSpacing"/>
              <w:numPr>
                <w:ilvl w:val="0"/>
                <w:numId w:val="5"/>
              </w:numPr>
              <w:rPr>
                <w:rFonts w:asciiTheme="minorHAnsi" w:hAnsiTheme="minorHAnsi" w:cs="Arial"/>
                <w:sz w:val="20"/>
                <w:szCs w:val="20"/>
              </w:rPr>
            </w:pPr>
            <w:r w:rsidRPr="00233643">
              <w:rPr>
                <w:rFonts w:asciiTheme="minorHAnsi" w:hAnsiTheme="minorHAnsi" w:cs="Arial"/>
                <w:sz w:val="20"/>
                <w:szCs w:val="20"/>
              </w:rPr>
              <w:t>Dates of Transition events; Module choice – link to Academic registry; Student’s action plan</w:t>
            </w:r>
          </w:p>
          <w:p w14:paraId="7790F757" w14:textId="77777777" w:rsidR="00233643" w:rsidRPr="00233643" w:rsidRDefault="00233643" w:rsidP="00233643">
            <w:pPr>
              <w:pStyle w:val="NoSpacing"/>
              <w:numPr>
                <w:ilvl w:val="0"/>
                <w:numId w:val="5"/>
              </w:numPr>
              <w:rPr>
                <w:rFonts w:asciiTheme="minorHAnsi" w:hAnsiTheme="minorHAnsi" w:cstheme="minorHAnsi"/>
                <w:sz w:val="20"/>
                <w:szCs w:val="20"/>
              </w:rPr>
            </w:pPr>
            <w:r w:rsidRPr="00233643">
              <w:rPr>
                <w:rFonts w:asciiTheme="minorHAnsi" w:hAnsiTheme="minorHAnsi" w:cstheme="minorHAnsi"/>
                <w:sz w:val="20"/>
                <w:szCs w:val="20"/>
              </w:rPr>
              <w:t>SU website</w:t>
            </w:r>
          </w:p>
          <w:p w14:paraId="0F6DBF31" w14:textId="77777777" w:rsidR="00233643" w:rsidRPr="00233643" w:rsidRDefault="00233643" w:rsidP="00233643">
            <w:pPr>
              <w:pStyle w:val="NoSpacing"/>
              <w:numPr>
                <w:ilvl w:val="0"/>
                <w:numId w:val="5"/>
              </w:numPr>
              <w:rPr>
                <w:rFonts w:asciiTheme="minorHAnsi" w:hAnsiTheme="minorHAnsi" w:cstheme="minorHAnsi"/>
                <w:sz w:val="20"/>
                <w:szCs w:val="20"/>
              </w:rPr>
            </w:pPr>
            <w:r w:rsidRPr="00233643">
              <w:rPr>
                <w:rFonts w:asciiTheme="minorHAnsi" w:hAnsiTheme="minorHAnsi" w:cstheme="minorHAnsi"/>
                <w:sz w:val="20"/>
                <w:szCs w:val="20"/>
              </w:rPr>
              <w:t xml:space="preserve">Supporting Staff to Support Students Toolkit: </w:t>
            </w:r>
            <w:hyperlink r:id="rId14" w:history="1">
              <w:r w:rsidRPr="00233643">
                <w:rPr>
                  <w:rStyle w:val="Hyperlink"/>
                  <w:rFonts w:asciiTheme="minorHAnsi" w:hAnsiTheme="minorHAnsi" w:cstheme="minorHAnsi"/>
                  <w:sz w:val="20"/>
                  <w:szCs w:val="20"/>
                </w:rPr>
                <w:t>www.ehu.ac.uk/sssstoolkits</w:t>
              </w:r>
            </w:hyperlink>
            <w:r w:rsidRPr="00233643">
              <w:rPr>
                <w:rFonts w:asciiTheme="minorHAnsi" w:hAnsiTheme="minorHAnsi" w:cstheme="minorHAnsi"/>
                <w:color w:val="0000FF"/>
                <w:sz w:val="20"/>
                <w:szCs w:val="20"/>
              </w:rPr>
              <w:t xml:space="preserve"> </w:t>
            </w:r>
          </w:p>
          <w:p w14:paraId="004C7493" w14:textId="099E584C" w:rsidR="00233643" w:rsidRPr="00614494" w:rsidRDefault="00233643" w:rsidP="00233643">
            <w:pPr>
              <w:pStyle w:val="NoSpacing"/>
              <w:numPr>
                <w:ilvl w:val="0"/>
                <w:numId w:val="5"/>
              </w:numPr>
              <w:rPr>
                <w:rStyle w:val="Hyperlink"/>
                <w:rFonts w:asciiTheme="minorHAnsi" w:hAnsiTheme="minorHAnsi" w:cstheme="minorHAnsi"/>
                <w:color w:val="auto"/>
                <w:sz w:val="20"/>
                <w:szCs w:val="20"/>
                <w:u w:val="none"/>
              </w:rPr>
            </w:pPr>
            <w:r w:rsidRPr="00233643">
              <w:rPr>
                <w:rFonts w:asciiTheme="minorHAnsi" w:hAnsiTheme="minorHAnsi" w:cstheme="minorHAnsi"/>
                <w:sz w:val="20"/>
                <w:szCs w:val="20"/>
              </w:rPr>
              <w:t>Key signposting page:</w:t>
            </w:r>
            <w:r w:rsidRPr="00233643">
              <w:rPr>
                <w:rFonts w:asciiTheme="minorHAnsi" w:hAnsiTheme="minorHAnsi" w:cstheme="minorHAnsi"/>
                <w:color w:val="0000FF"/>
                <w:sz w:val="20"/>
                <w:szCs w:val="20"/>
              </w:rPr>
              <w:t xml:space="preserve"> </w:t>
            </w:r>
            <w:hyperlink r:id="rId15" w:history="1">
              <w:r w:rsidRPr="00233643">
                <w:rPr>
                  <w:rStyle w:val="Hyperlink"/>
                  <w:rFonts w:asciiTheme="minorHAnsi" w:hAnsiTheme="minorHAnsi" w:cstheme="minorHAnsi"/>
                  <w:sz w:val="20"/>
                  <w:szCs w:val="20"/>
                </w:rPr>
                <w:t>Catalyst - Edge Hill University</w:t>
              </w:r>
            </w:hyperlink>
          </w:p>
          <w:p w14:paraId="1AAE0FFD" w14:textId="76127976" w:rsidR="00614494" w:rsidRPr="00614494" w:rsidRDefault="00614494" w:rsidP="00233643">
            <w:pPr>
              <w:pStyle w:val="NoSpacing"/>
              <w:numPr>
                <w:ilvl w:val="0"/>
                <w:numId w:val="5"/>
              </w:numPr>
              <w:rPr>
                <w:rStyle w:val="Hyperlink"/>
                <w:rFonts w:asciiTheme="minorHAnsi" w:hAnsiTheme="minorHAnsi" w:cstheme="minorHAnsi"/>
                <w:color w:val="auto"/>
                <w:sz w:val="20"/>
                <w:szCs w:val="20"/>
                <w:u w:val="none"/>
              </w:rPr>
            </w:pPr>
            <w:r w:rsidRPr="00614494">
              <w:rPr>
                <w:rFonts w:asciiTheme="minorHAnsi" w:hAnsiTheme="minorHAnsi" w:cstheme="minorHAnsi"/>
                <w:sz w:val="20"/>
                <w:szCs w:val="20"/>
              </w:rPr>
              <w:t xml:space="preserve">Encourage early contact with Careers: </w:t>
            </w:r>
            <w:hyperlink r:id="rId16" w:tgtFrame="_blank" w:tooltip="https://www.ehu.ac.uk/graduates" w:history="1">
              <w:r w:rsidRPr="00614494">
                <w:rPr>
                  <w:rStyle w:val="Hyperlink"/>
                  <w:rFonts w:asciiTheme="minorHAnsi" w:eastAsia="Times New Roman" w:hAnsiTheme="minorHAnsi" w:cstheme="minorHAnsi"/>
                  <w:sz w:val="20"/>
                  <w:szCs w:val="20"/>
                </w:rPr>
                <w:t>www.ehu.ac.uk/graduates</w:t>
              </w:r>
            </w:hyperlink>
          </w:p>
          <w:p w14:paraId="27DE73A9" w14:textId="77777777" w:rsidR="005E5817" w:rsidRDefault="005E5817" w:rsidP="008A7634">
            <w:pPr>
              <w:rPr>
                <w:sz w:val="22"/>
              </w:rPr>
            </w:pPr>
          </w:p>
        </w:tc>
      </w:tr>
      <w:bookmarkEnd w:id="1"/>
    </w:tbl>
    <w:p w14:paraId="48A8B80C" w14:textId="0BA9786F" w:rsidR="00614494" w:rsidRDefault="00614494" w:rsidP="00066C0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614494" w:rsidRPr="00066C00" w14:paraId="3A69337E" w14:textId="77777777" w:rsidTr="008A7634">
        <w:trPr>
          <w:trHeight w:val="180"/>
        </w:trPr>
        <w:tc>
          <w:tcPr>
            <w:tcW w:w="9742" w:type="dxa"/>
            <w:shd w:val="clear" w:color="auto" w:fill="B2A1C7" w:themeFill="accent4" w:themeFillTint="99"/>
          </w:tcPr>
          <w:p w14:paraId="11887124" w14:textId="77777777" w:rsidR="00614494" w:rsidRPr="00066C00" w:rsidRDefault="00614494" w:rsidP="008A7634">
            <w:pPr>
              <w:rPr>
                <w:sz w:val="16"/>
                <w:szCs w:val="16"/>
              </w:rPr>
            </w:pPr>
          </w:p>
        </w:tc>
      </w:tr>
      <w:tr w:rsidR="00614494" w:rsidRPr="00066C00" w14:paraId="3D37CF08" w14:textId="77777777" w:rsidTr="008A7634">
        <w:trPr>
          <w:trHeight w:val="180"/>
        </w:trPr>
        <w:tc>
          <w:tcPr>
            <w:tcW w:w="9742" w:type="dxa"/>
            <w:shd w:val="clear" w:color="auto" w:fill="B2A1C7" w:themeFill="accent4" w:themeFillTint="99"/>
          </w:tcPr>
          <w:p w14:paraId="70E93233" w14:textId="77777777" w:rsidR="00614494" w:rsidRPr="00066C00" w:rsidRDefault="00614494" w:rsidP="008A7634">
            <w:pPr>
              <w:rPr>
                <w:sz w:val="16"/>
                <w:szCs w:val="16"/>
              </w:rPr>
            </w:pPr>
          </w:p>
        </w:tc>
      </w:tr>
    </w:tbl>
    <w:p w14:paraId="14DB1E6D" w14:textId="77777777" w:rsidR="00614494" w:rsidRDefault="00614494" w:rsidP="00066C00">
      <w:pPr>
        <w:rPr>
          <w:sz w:val="22"/>
        </w:rPr>
      </w:pPr>
    </w:p>
    <w:tbl>
      <w:tblPr>
        <w:tblStyle w:val="TableGrid"/>
        <w:tblW w:w="0" w:type="auto"/>
        <w:tblInd w:w="-5" w:type="dxa"/>
        <w:tblLook w:val="04A0" w:firstRow="1" w:lastRow="0" w:firstColumn="1" w:lastColumn="0" w:noHBand="0" w:noVBand="1"/>
      </w:tblPr>
      <w:tblGrid>
        <w:gridCol w:w="9742"/>
      </w:tblGrid>
      <w:tr w:rsidR="000437A0" w14:paraId="1B521CE5" w14:textId="77777777" w:rsidTr="00066C00">
        <w:tc>
          <w:tcPr>
            <w:tcW w:w="9742" w:type="dxa"/>
          </w:tcPr>
          <w:p w14:paraId="7C6FF81A" w14:textId="648F9224" w:rsidR="000437A0" w:rsidRDefault="00066C00" w:rsidP="008A7634">
            <w:pPr>
              <w:pStyle w:val="Heading1"/>
              <w:jc w:val="left"/>
            </w:pPr>
            <w:r>
              <w:rPr>
                <w:rFonts w:cstheme="minorHAnsi"/>
                <w:sz w:val="22"/>
              </w:rPr>
              <w:t xml:space="preserve"> </w:t>
            </w:r>
            <w:r w:rsidR="000437A0" w:rsidRPr="005B565D">
              <w:rPr>
                <w:color w:val="auto"/>
              </w:rPr>
              <w:t>Year Two</w:t>
            </w:r>
          </w:p>
          <w:p w14:paraId="6E8E0284" w14:textId="77777777" w:rsidR="000437A0" w:rsidRDefault="000437A0" w:rsidP="008A7634">
            <w:pPr>
              <w:rPr>
                <w:sz w:val="22"/>
              </w:rPr>
            </w:pPr>
            <w:r>
              <w:rPr>
                <w:sz w:val="22"/>
              </w:rPr>
              <w:t xml:space="preserve">Students should have no less than the minimum number of meetings as specified within the Personal Tutoring policy </w:t>
            </w:r>
          </w:p>
          <w:p w14:paraId="744F252D" w14:textId="58C95F34" w:rsidR="000437A0" w:rsidRDefault="000437A0" w:rsidP="008A7634">
            <w:pPr>
              <w:rPr>
                <w:sz w:val="22"/>
              </w:rPr>
            </w:pPr>
            <w:r w:rsidRPr="00FF2251">
              <w:rPr>
                <w:rFonts w:cstheme="minorHAnsi"/>
                <w:sz w:val="22"/>
              </w:rPr>
              <w:t>This table provides a guide of when those meetings may take place and the type of topics you may discuss</w:t>
            </w:r>
          </w:p>
        </w:tc>
      </w:tr>
    </w:tbl>
    <w:p w14:paraId="75A14642" w14:textId="77777777" w:rsidR="000437A0" w:rsidRDefault="000437A0" w:rsidP="000437A0">
      <w:pPr>
        <w:rPr>
          <w:sz w:val="22"/>
        </w:rPr>
      </w:pPr>
    </w:p>
    <w:tbl>
      <w:tblPr>
        <w:tblStyle w:val="TableGrid"/>
        <w:tblW w:w="0" w:type="auto"/>
        <w:tblLook w:val="04A0" w:firstRow="1" w:lastRow="0" w:firstColumn="1" w:lastColumn="0" w:noHBand="0" w:noVBand="1"/>
      </w:tblPr>
      <w:tblGrid>
        <w:gridCol w:w="4428"/>
        <w:gridCol w:w="5314"/>
      </w:tblGrid>
      <w:tr w:rsidR="000437A0" w14:paraId="7A4351CD" w14:textId="77777777" w:rsidTr="008A7634">
        <w:tc>
          <w:tcPr>
            <w:tcW w:w="9742" w:type="dxa"/>
            <w:gridSpan w:val="2"/>
          </w:tcPr>
          <w:p w14:paraId="471135A2" w14:textId="1DA8F670" w:rsidR="000437A0" w:rsidRPr="000437A0" w:rsidRDefault="005E5817" w:rsidP="00D54C35">
            <w:pPr>
              <w:pStyle w:val="Heading1"/>
              <w:jc w:val="left"/>
            </w:pPr>
            <w:r>
              <w:t xml:space="preserve">Year Two: </w:t>
            </w:r>
            <w:r w:rsidR="000437A0" w:rsidRPr="00FF2251">
              <w:t xml:space="preserve">Semester 1: By the end of </w:t>
            </w:r>
            <w:r w:rsidR="000437A0">
              <w:t>Week 5</w:t>
            </w:r>
          </w:p>
        </w:tc>
      </w:tr>
      <w:tr w:rsidR="000437A0" w14:paraId="54880E1A" w14:textId="77777777" w:rsidTr="005E5817">
        <w:tc>
          <w:tcPr>
            <w:tcW w:w="4428" w:type="dxa"/>
          </w:tcPr>
          <w:p w14:paraId="659581F9" w14:textId="77777777" w:rsidR="000437A0" w:rsidRDefault="000437A0" w:rsidP="008A7634">
            <w:pPr>
              <w:pStyle w:val="Heading2"/>
              <w:rPr>
                <w:sz w:val="22"/>
              </w:rPr>
            </w:pPr>
            <w:r>
              <w:t xml:space="preserve">Agenda </w:t>
            </w:r>
          </w:p>
        </w:tc>
        <w:tc>
          <w:tcPr>
            <w:tcW w:w="5314" w:type="dxa"/>
          </w:tcPr>
          <w:p w14:paraId="33A8245F" w14:textId="77777777" w:rsidR="000437A0" w:rsidRDefault="000437A0" w:rsidP="008A7634">
            <w:pPr>
              <w:pStyle w:val="Heading2"/>
              <w:rPr>
                <w:sz w:val="22"/>
              </w:rPr>
            </w:pPr>
            <w:r w:rsidRPr="00FF2251">
              <w:rPr>
                <w:rFonts w:cstheme="minorHAnsi"/>
                <w:szCs w:val="22"/>
              </w:rPr>
              <w:t>Resources and Prompts</w:t>
            </w:r>
          </w:p>
        </w:tc>
      </w:tr>
      <w:tr w:rsidR="000437A0" w14:paraId="22B842EB" w14:textId="77777777" w:rsidTr="005E5817">
        <w:tc>
          <w:tcPr>
            <w:tcW w:w="4428" w:type="dxa"/>
          </w:tcPr>
          <w:p w14:paraId="1D4D1432" w14:textId="77777777" w:rsidR="000437A0" w:rsidRPr="005E5817" w:rsidRDefault="000437A0" w:rsidP="005E5817">
            <w:pPr>
              <w:pStyle w:val="Heading2"/>
              <w:rPr>
                <w:rFonts w:cstheme="minorHAnsi"/>
                <w:sz w:val="20"/>
                <w:szCs w:val="20"/>
              </w:rPr>
            </w:pPr>
            <w:r w:rsidRPr="005E5817">
              <w:rPr>
                <w:rFonts w:cstheme="minorHAnsi"/>
                <w:sz w:val="20"/>
                <w:szCs w:val="20"/>
              </w:rPr>
              <w:t xml:space="preserve">Welcome back </w:t>
            </w:r>
          </w:p>
          <w:p w14:paraId="310C94E3" w14:textId="79723ACB"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 xml:space="preserve">Action plan </w:t>
            </w:r>
            <w:r w:rsidR="005E5817" w:rsidRPr="005E5817">
              <w:rPr>
                <w:rFonts w:asciiTheme="minorHAnsi" w:hAnsiTheme="minorHAnsi" w:cstheme="minorHAnsi"/>
                <w:sz w:val="20"/>
                <w:szCs w:val="20"/>
              </w:rPr>
              <w:t>–</w:t>
            </w:r>
            <w:r w:rsidRPr="005E5817">
              <w:rPr>
                <w:rFonts w:asciiTheme="minorHAnsi" w:hAnsiTheme="minorHAnsi" w:cstheme="minorHAnsi"/>
                <w:sz w:val="20"/>
                <w:szCs w:val="20"/>
              </w:rPr>
              <w:t xml:space="preserve"> </w:t>
            </w:r>
            <w:r w:rsidR="005E5817" w:rsidRPr="005E5817">
              <w:rPr>
                <w:rFonts w:asciiTheme="minorHAnsi" w:hAnsiTheme="minorHAnsi" w:cstheme="minorHAnsi"/>
                <w:sz w:val="20"/>
                <w:szCs w:val="20"/>
              </w:rPr>
              <w:t xml:space="preserve">share </w:t>
            </w:r>
            <w:r w:rsidRPr="005E5817">
              <w:rPr>
                <w:rFonts w:asciiTheme="minorHAnsi" w:hAnsiTheme="minorHAnsi" w:cstheme="minorHAnsi"/>
                <w:sz w:val="20"/>
                <w:szCs w:val="20"/>
              </w:rPr>
              <w:t>performance objectives</w:t>
            </w:r>
            <w:r w:rsidR="005E5817" w:rsidRPr="005E5817">
              <w:rPr>
                <w:rFonts w:asciiTheme="minorHAnsi" w:hAnsiTheme="minorHAnsi" w:cstheme="minorHAnsi"/>
                <w:sz w:val="20"/>
                <w:szCs w:val="20"/>
              </w:rPr>
              <w:t>,</w:t>
            </w:r>
            <w:r w:rsidRPr="005E5817">
              <w:rPr>
                <w:rFonts w:asciiTheme="minorHAnsi" w:hAnsiTheme="minorHAnsi" w:cstheme="minorHAnsi"/>
                <w:sz w:val="20"/>
                <w:szCs w:val="20"/>
              </w:rPr>
              <w:t xml:space="preserve"> expectations</w:t>
            </w:r>
            <w:r w:rsidR="005E5817" w:rsidRPr="005E5817">
              <w:rPr>
                <w:rFonts w:asciiTheme="minorHAnsi" w:hAnsiTheme="minorHAnsi" w:cstheme="minorHAnsi"/>
                <w:sz w:val="20"/>
                <w:szCs w:val="20"/>
              </w:rPr>
              <w:t>,</w:t>
            </w:r>
            <w:r w:rsidRPr="005E5817">
              <w:rPr>
                <w:rFonts w:asciiTheme="minorHAnsi" w:hAnsiTheme="minorHAnsi" w:cstheme="minorHAnsi"/>
                <w:sz w:val="20"/>
                <w:szCs w:val="20"/>
              </w:rPr>
              <w:t xml:space="preserve"> attendance and </w:t>
            </w:r>
            <w:proofErr w:type="gramStart"/>
            <w:r w:rsidRPr="005E5817">
              <w:rPr>
                <w:rFonts w:asciiTheme="minorHAnsi" w:hAnsiTheme="minorHAnsi" w:cstheme="minorHAnsi"/>
                <w:sz w:val="20"/>
                <w:szCs w:val="20"/>
              </w:rPr>
              <w:t>engagement</w:t>
            </w:r>
            <w:proofErr w:type="gramEnd"/>
          </w:p>
          <w:p w14:paraId="4AB89052" w14:textId="5DDE3309"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D</w:t>
            </w:r>
            <w:r w:rsidR="005E5817" w:rsidRPr="005E5817">
              <w:rPr>
                <w:rFonts w:asciiTheme="minorHAnsi" w:hAnsiTheme="minorHAnsi" w:cstheme="minorHAnsi"/>
                <w:sz w:val="20"/>
                <w:szCs w:val="20"/>
              </w:rPr>
              <w:t>iscuss D</w:t>
            </w:r>
            <w:r w:rsidRPr="005E5817">
              <w:rPr>
                <w:rFonts w:asciiTheme="minorHAnsi" w:hAnsiTheme="minorHAnsi" w:cstheme="minorHAnsi"/>
                <w:sz w:val="20"/>
                <w:szCs w:val="20"/>
              </w:rPr>
              <w:t>egree Classification</w:t>
            </w:r>
            <w:r w:rsidR="005E5817" w:rsidRPr="005E5817">
              <w:rPr>
                <w:rFonts w:asciiTheme="minorHAnsi" w:hAnsiTheme="minorHAnsi" w:cstheme="minorHAnsi"/>
                <w:sz w:val="20"/>
                <w:szCs w:val="20"/>
              </w:rPr>
              <w:t>,</w:t>
            </w:r>
            <w:r w:rsidRPr="005E5817">
              <w:rPr>
                <w:rFonts w:asciiTheme="minorHAnsi" w:hAnsiTheme="minorHAnsi" w:cstheme="minorHAnsi"/>
                <w:sz w:val="20"/>
                <w:szCs w:val="20"/>
              </w:rPr>
              <w:t xml:space="preserve"> Assessment process – levelness</w:t>
            </w:r>
          </w:p>
          <w:p w14:paraId="25857B0C" w14:textId="24EC0F05"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Employability – personal capital</w:t>
            </w:r>
          </w:p>
          <w:p w14:paraId="65617C4A" w14:textId="77777777"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Evaluation – module/SSCF/ISS</w:t>
            </w:r>
          </w:p>
          <w:p w14:paraId="1BC11B22" w14:textId="77777777"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Learning and Support Services: Helping students to continue with their studies</w:t>
            </w:r>
          </w:p>
          <w:p w14:paraId="0291E121" w14:textId="67EA1F56" w:rsidR="000437A0" w:rsidRPr="005E5817" w:rsidRDefault="000437A0" w:rsidP="000437A0">
            <w:pPr>
              <w:pStyle w:val="NoSpacing"/>
              <w:ind w:left="720"/>
              <w:rPr>
                <w:rFonts w:asciiTheme="minorHAnsi" w:hAnsiTheme="minorHAnsi" w:cstheme="minorHAnsi"/>
                <w:sz w:val="20"/>
                <w:szCs w:val="20"/>
              </w:rPr>
            </w:pPr>
          </w:p>
        </w:tc>
        <w:tc>
          <w:tcPr>
            <w:tcW w:w="5314" w:type="dxa"/>
          </w:tcPr>
          <w:p w14:paraId="02396593" w14:textId="77777777" w:rsidR="000437A0" w:rsidRPr="005E5817" w:rsidRDefault="000437A0" w:rsidP="000437A0">
            <w:pPr>
              <w:pStyle w:val="NoSpacing"/>
              <w:ind w:left="720"/>
              <w:rPr>
                <w:rFonts w:asciiTheme="minorHAnsi" w:hAnsiTheme="minorHAnsi" w:cstheme="minorHAnsi"/>
                <w:sz w:val="20"/>
                <w:szCs w:val="20"/>
              </w:rPr>
            </w:pPr>
          </w:p>
          <w:p w14:paraId="22022E8E" w14:textId="4B1BBD49"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Review of year 1 performance; tracking data – results; feedback</w:t>
            </w:r>
          </w:p>
          <w:p w14:paraId="48C0C5AB" w14:textId="77777777"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Marking criteria; classification profiles; links</w:t>
            </w:r>
          </w:p>
          <w:p w14:paraId="266C00EC" w14:textId="77777777"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CV; departmental employment strategies; extracurricular activities</w:t>
            </w:r>
          </w:p>
          <w:p w14:paraId="186C225F" w14:textId="535AF73B"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 xml:space="preserve">PDP: Graduate attributes workbook on </w:t>
            </w:r>
            <w:r w:rsidR="005667EA" w:rsidRPr="005E5817">
              <w:rPr>
                <w:rFonts w:asciiTheme="minorHAnsi" w:hAnsiTheme="minorHAnsi" w:cstheme="minorHAnsi"/>
                <w:sz w:val="20"/>
                <w:szCs w:val="20"/>
              </w:rPr>
              <w:t>Pebble Pad</w:t>
            </w:r>
            <w:r w:rsidRPr="005E5817">
              <w:rPr>
                <w:rFonts w:asciiTheme="minorHAnsi" w:hAnsiTheme="minorHAnsi" w:cstheme="minorHAnsi"/>
                <w:sz w:val="20"/>
                <w:szCs w:val="20"/>
              </w:rPr>
              <w:t xml:space="preserve"> and ask students to reflect on their levels of confidence. Add in link to </w:t>
            </w:r>
            <w:r w:rsidR="005667EA" w:rsidRPr="005E5817">
              <w:rPr>
                <w:rFonts w:asciiTheme="minorHAnsi" w:hAnsiTheme="minorHAnsi" w:cstheme="minorHAnsi"/>
                <w:sz w:val="20"/>
                <w:szCs w:val="20"/>
              </w:rPr>
              <w:t>Pebble Pad</w:t>
            </w:r>
            <w:r w:rsidRPr="005E5817">
              <w:rPr>
                <w:rFonts w:asciiTheme="minorHAnsi" w:hAnsiTheme="minorHAnsi" w:cstheme="minorHAnsi"/>
                <w:sz w:val="20"/>
                <w:szCs w:val="20"/>
              </w:rPr>
              <w:t xml:space="preserve"> </w:t>
            </w:r>
            <w:hyperlink r:id="rId17" w:history="1">
              <w:r w:rsidRPr="005E5817">
                <w:rPr>
                  <w:rStyle w:val="Hyperlink"/>
                  <w:rFonts w:asciiTheme="minorHAnsi" w:hAnsiTheme="minorHAnsi" w:cstheme="minorHAnsi"/>
                  <w:sz w:val="20"/>
                  <w:szCs w:val="20"/>
                </w:rPr>
                <w:t>https://v3.pebblepad.co.uk/login/Login/ChooseInstall</w:t>
              </w:r>
            </w:hyperlink>
            <w:r w:rsidRPr="005E5817">
              <w:rPr>
                <w:rFonts w:asciiTheme="minorHAnsi" w:hAnsiTheme="minorHAnsi" w:cstheme="minorHAnsi"/>
                <w:sz w:val="20"/>
                <w:szCs w:val="20"/>
              </w:rPr>
              <w:t xml:space="preserve"> </w:t>
            </w:r>
          </w:p>
          <w:p w14:paraId="53BBCEA8" w14:textId="77777777" w:rsidR="006C5A41"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 xml:space="preserve">Ask what their career goal is (set at enrolment) and discuss how to achieve this, refer to careers for additional support as appropriate. </w:t>
            </w:r>
          </w:p>
          <w:p w14:paraId="076F58AD" w14:textId="497005A4" w:rsidR="000437A0" w:rsidRPr="00614494" w:rsidRDefault="006C5A41" w:rsidP="000437A0">
            <w:pPr>
              <w:pStyle w:val="NoSpacing"/>
              <w:numPr>
                <w:ilvl w:val="0"/>
                <w:numId w:val="5"/>
              </w:numPr>
              <w:rPr>
                <w:rFonts w:asciiTheme="minorHAnsi" w:hAnsiTheme="minorHAnsi" w:cstheme="minorHAnsi"/>
                <w:sz w:val="20"/>
                <w:szCs w:val="20"/>
              </w:rPr>
            </w:pPr>
            <w:r w:rsidRPr="00614494">
              <w:rPr>
                <w:rFonts w:asciiTheme="minorHAnsi" w:hAnsiTheme="minorHAnsi" w:cstheme="minorHAnsi"/>
                <w:sz w:val="20"/>
                <w:szCs w:val="20"/>
              </w:rPr>
              <w:t xml:space="preserve">Encourage contact with careers via: </w:t>
            </w:r>
            <w:r w:rsidRPr="00614494">
              <w:rPr>
                <w:rFonts w:asciiTheme="minorHAnsi" w:eastAsia="Times New Roman" w:hAnsiTheme="minorHAnsi" w:cstheme="minorHAnsi"/>
                <w:sz w:val="20"/>
                <w:szCs w:val="20"/>
              </w:rPr>
              <w:t xml:space="preserve"> </w:t>
            </w:r>
            <w:hyperlink r:id="rId18" w:tgtFrame="_blank" w:tooltip="https://www.ehu.ac.uk/graduates" w:history="1">
              <w:r w:rsidRPr="00614494">
                <w:rPr>
                  <w:rStyle w:val="Hyperlink"/>
                  <w:rFonts w:asciiTheme="minorHAnsi" w:eastAsia="Times New Roman" w:hAnsiTheme="minorHAnsi" w:cstheme="minorHAnsi"/>
                  <w:sz w:val="20"/>
                  <w:szCs w:val="20"/>
                </w:rPr>
                <w:t>www.ehu.ac.uk/graduates</w:t>
              </w:r>
            </w:hyperlink>
          </w:p>
          <w:p w14:paraId="446EA607" w14:textId="77777777" w:rsidR="000437A0" w:rsidRPr="006C5A41" w:rsidRDefault="000437A0" w:rsidP="000437A0">
            <w:pPr>
              <w:pStyle w:val="NoSpacing"/>
              <w:numPr>
                <w:ilvl w:val="0"/>
                <w:numId w:val="5"/>
              </w:numPr>
              <w:rPr>
                <w:rFonts w:asciiTheme="minorHAnsi" w:hAnsiTheme="minorHAnsi" w:cstheme="minorHAnsi"/>
                <w:sz w:val="22"/>
              </w:rPr>
            </w:pPr>
            <w:r w:rsidRPr="006C5A41">
              <w:rPr>
                <w:rFonts w:asciiTheme="minorHAnsi" w:hAnsiTheme="minorHAnsi" w:cstheme="minorHAnsi"/>
                <w:sz w:val="22"/>
              </w:rPr>
              <w:t>SU website</w:t>
            </w:r>
          </w:p>
          <w:p w14:paraId="32898810" w14:textId="77777777"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 xml:space="preserve">Supporting Staff to Support Students Toolkit: </w:t>
            </w:r>
            <w:hyperlink r:id="rId19" w:history="1">
              <w:r w:rsidRPr="005E5817">
                <w:rPr>
                  <w:rStyle w:val="Hyperlink"/>
                  <w:rFonts w:asciiTheme="minorHAnsi" w:hAnsiTheme="minorHAnsi" w:cstheme="minorHAnsi"/>
                  <w:sz w:val="20"/>
                  <w:szCs w:val="20"/>
                </w:rPr>
                <w:t>www.ehu.ac.uk/sssstoolkits</w:t>
              </w:r>
            </w:hyperlink>
            <w:r w:rsidRPr="005E5817">
              <w:rPr>
                <w:rFonts w:asciiTheme="minorHAnsi" w:hAnsiTheme="minorHAnsi" w:cstheme="minorHAnsi"/>
                <w:color w:val="0000FF"/>
                <w:sz w:val="20"/>
                <w:szCs w:val="20"/>
              </w:rPr>
              <w:t xml:space="preserve"> </w:t>
            </w:r>
          </w:p>
          <w:p w14:paraId="447E07FD" w14:textId="63DB69E8" w:rsidR="000437A0" w:rsidRPr="005E5817" w:rsidRDefault="000437A0" w:rsidP="000437A0">
            <w:pPr>
              <w:pStyle w:val="NoSpacing"/>
              <w:numPr>
                <w:ilvl w:val="0"/>
                <w:numId w:val="5"/>
              </w:numPr>
              <w:rPr>
                <w:rStyle w:val="Hyperlink"/>
                <w:rFonts w:asciiTheme="minorHAnsi" w:hAnsiTheme="minorHAnsi" w:cstheme="minorHAnsi"/>
                <w:color w:val="auto"/>
                <w:sz w:val="20"/>
                <w:szCs w:val="20"/>
                <w:u w:val="none"/>
              </w:rPr>
            </w:pPr>
            <w:r w:rsidRPr="005E5817">
              <w:rPr>
                <w:rFonts w:asciiTheme="minorHAnsi" w:hAnsiTheme="minorHAnsi" w:cstheme="minorHAnsi"/>
                <w:sz w:val="20"/>
                <w:szCs w:val="20"/>
              </w:rPr>
              <w:t>Key signposting page:</w:t>
            </w:r>
            <w:r w:rsidRPr="005E5817">
              <w:rPr>
                <w:rFonts w:asciiTheme="minorHAnsi" w:hAnsiTheme="minorHAnsi" w:cstheme="minorHAnsi"/>
                <w:color w:val="0000FF"/>
                <w:sz w:val="20"/>
                <w:szCs w:val="20"/>
              </w:rPr>
              <w:t xml:space="preserve"> </w:t>
            </w:r>
            <w:hyperlink r:id="rId20" w:history="1">
              <w:r w:rsidRPr="005E5817">
                <w:rPr>
                  <w:rStyle w:val="Hyperlink"/>
                  <w:rFonts w:asciiTheme="minorHAnsi" w:hAnsiTheme="minorHAnsi" w:cstheme="minorHAnsi"/>
                  <w:sz w:val="20"/>
                  <w:szCs w:val="20"/>
                </w:rPr>
                <w:t>Catalyst - Edge Hill University</w:t>
              </w:r>
            </w:hyperlink>
          </w:p>
          <w:p w14:paraId="31764EC2" w14:textId="63E432CE" w:rsidR="000437A0" w:rsidRPr="005E5817" w:rsidRDefault="000437A0" w:rsidP="000437A0">
            <w:pPr>
              <w:pStyle w:val="NoSpacing"/>
              <w:ind w:left="720"/>
              <w:rPr>
                <w:rFonts w:asciiTheme="minorHAnsi" w:hAnsiTheme="minorHAnsi" w:cstheme="minorHAnsi"/>
                <w:sz w:val="20"/>
                <w:szCs w:val="20"/>
              </w:rPr>
            </w:pPr>
          </w:p>
        </w:tc>
      </w:tr>
    </w:tbl>
    <w:p w14:paraId="5E3D027E" w14:textId="09EABCC9" w:rsidR="000437A0" w:rsidRDefault="000437A0" w:rsidP="000437A0">
      <w:pPr>
        <w:rPr>
          <w:sz w:val="22"/>
        </w:rPr>
      </w:pPr>
    </w:p>
    <w:tbl>
      <w:tblPr>
        <w:tblStyle w:val="TableGrid"/>
        <w:tblW w:w="0" w:type="auto"/>
        <w:tblLook w:val="04A0" w:firstRow="1" w:lastRow="0" w:firstColumn="1" w:lastColumn="0" w:noHBand="0" w:noVBand="1"/>
      </w:tblPr>
      <w:tblGrid>
        <w:gridCol w:w="4871"/>
        <w:gridCol w:w="4871"/>
      </w:tblGrid>
      <w:tr w:rsidR="000437A0" w14:paraId="339CE1FB" w14:textId="77777777" w:rsidTr="008A7634">
        <w:tc>
          <w:tcPr>
            <w:tcW w:w="9742" w:type="dxa"/>
            <w:gridSpan w:val="2"/>
          </w:tcPr>
          <w:p w14:paraId="5DC6EDC7" w14:textId="7602EB65" w:rsidR="000437A0" w:rsidRPr="000437A0" w:rsidRDefault="005E5817" w:rsidP="00D54C35">
            <w:pPr>
              <w:pStyle w:val="Heading1"/>
              <w:jc w:val="left"/>
            </w:pPr>
            <w:r>
              <w:t xml:space="preserve">Year Two: </w:t>
            </w:r>
            <w:r w:rsidR="000437A0" w:rsidRPr="00FF2251">
              <w:t xml:space="preserve">Semester </w:t>
            </w:r>
            <w:r w:rsidR="000437A0">
              <w:t>2</w:t>
            </w:r>
            <w:r w:rsidR="000437A0" w:rsidRPr="00FF2251">
              <w:t xml:space="preserve">: By the end of </w:t>
            </w:r>
            <w:r w:rsidR="000437A0">
              <w:t>Week 9</w:t>
            </w:r>
          </w:p>
        </w:tc>
      </w:tr>
      <w:tr w:rsidR="000437A0" w14:paraId="33C5D285" w14:textId="77777777" w:rsidTr="008A7634">
        <w:tc>
          <w:tcPr>
            <w:tcW w:w="4871" w:type="dxa"/>
          </w:tcPr>
          <w:p w14:paraId="2FB8AE7A" w14:textId="77777777" w:rsidR="000437A0" w:rsidRDefault="000437A0" w:rsidP="008A7634">
            <w:pPr>
              <w:pStyle w:val="Heading2"/>
              <w:rPr>
                <w:sz w:val="22"/>
              </w:rPr>
            </w:pPr>
            <w:r>
              <w:t xml:space="preserve">Agenda </w:t>
            </w:r>
          </w:p>
        </w:tc>
        <w:tc>
          <w:tcPr>
            <w:tcW w:w="4871" w:type="dxa"/>
          </w:tcPr>
          <w:p w14:paraId="5B0A4354" w14:textId="77777777" w:rsidR="000437A0" w:rsidRDefault="000437A0" w:rsidP="008A7634">
            <w:pPr>
              <w:pStyle w:val="Heading2"/>
              <w:rPr>
                <w:sz w:val="22"/>
              </w:rPr>
            </w:pPr>
            <w:r w:rsidRPr="00FF2251">
              <w:rPr>
                <w:rFonts w:cstheme="minorHAnsi"/>
                <w:szCs w:val="22"/>
              </w:rPr>
              <w:t>Resources and Prompts</w:t>
            </w:r>
          </w:p>
        </w:tc>
      </w:tr>
      <w:tr w:rsidR="000437A0" w14:paraId="25784739" w14:textId="77777777" w:rsidTr="008A7634">
        <w:tc>
          <w:tcPr>
            <w:tcW w:w="4871" w:type="dxa"/>
          </w:tcPr>
          <w:p w14:paraId="3E64B2C6" w14:textId="4B252756" w:rsidR="005E5817" w:rsidRPr="005E5817" w:rsidRDefault="005E5817" w:rsidP="005E5817">
            <w:pPr>
              <w:pStyle w:val="NoSpacing"/>
              <w:numPr>
                <w:ilvl w:val="0"/>
                <w:numId w:val="5"/>
              </w:numPr>
              <w:rPr>
                <w:rFonts w:asciiTheme="minorHAnsi" w:hAnsiTheme="minorHAnsi" w:cstheme="minorHAnsi"/>
                <w:sz w:val="20"/>
                <w:szCs w:val="20"/>
              </w:rPr>
            </w:pPr>
            <w:r w:rsidRPr="00C13FCC">
              <w:rPr>
                <w:rFonts w:asciiTheme="minorHAnsi" w:hAnsiTheme="minorHAnsi" w:cs="Arial"/>
                <w:sz w:val="20"/>
                <w:szCs w:val="20"/>
              </w:rPr>
              <w:t>Academic progress</w:t>
            </w:r>
            <w:r>
              <w:rPr>
                <w:rFonts w:asciiTheme="minorHAnsi" w:hAnsiTheme="minorHAnsi" w:cs="Arial"/>
                <w:sz w:val="20"/>
                <w:szCs w:val="20"/>
              </w:rPr>
              <w:t>,</w:t>
            </w:r>
            <w:r w:rsidRPr="00C13FCC">
              <w:rPr>
                <w:rFonts w:asciiTheme="minorHAnsi" w:hAnsiTheme="minorHAnsi" w:cs="Arial"/>
                <w:sz w:val="20"/>
                <w:szCs w:val="20"/>
              </w:rPr>
              <w:t xml:space="preserve"> </w:t>
            </w:r>
            <w:proofErr w:type="gramStart"/>
            <w:r w:rsidRPr="00C13FCC">
              <w:rPr>
                <w:rFonts w:asciiTheme="minorHAnsi" w:hAnsiTheme="minorHAnsi" w:cs="Arial"/>
                <w:sz w:val="20"/>
                <w:szCs w:val="20"/>
              </w:rPr>
              <w:t>attendance</w:t>
            </w:r>
            <w:proofErr w:type="gramEnd"/>
            <w:r w:rsidRPr="00C13FCC">
              <w:rPr>
                <w:rFonts w:asciiTheme="minorHAnsi" w:hAnsiTheme="minorHAnsi" w:cs="Arial"/>
                <w:sz w:val="20"/>
                <w:szCs w:val="20"/>
              </w:rPr>
              <w:t xml:space="preserve"> and </w:t>
            </w:r>
            <w:r w:rsidRPr="005E5817">
              <w:rPr>
                <w:rFonts w:asciiTheme="minorHAnsi" w:hAnsiTheme="minorHAnsi" w:cstheme="minorHAnsi"/>
                <w:sz w:val="20"/>
                <w:szCs w:val="20"/>
              </w:rPr>
              <w:t>engagement.</w:t>
            </w:r>
          </w:p>
          <w:p w14:paraId="441E3108" w14:textId="77777777" w:rsidR="005E5817" w:rsidRPr="005E5817" w:rsidRDefault="005E5817" w:rsidP="005E5817">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Employability – personal capital</w:t>
            </w:r>
          </w:p>
          <w:p w14:paraId="747F06F8" w14:textId="35818027" w:rsidR="000437A0" w:rsidRPr="005E5817" w:rsidRDefault="005E5817" w:rsidP="005E5817">
            <w:pPr>
              <w:pStyle w:val="NoSpacing"/>
              <w:numPr>
                <w:ilvl w:val="0"/>
                <w:numId w:val="5"/>
              </w:numPr>
              <w:rPr>
                <w:rFonts w:asciiTheme="minorHAnsi" w:hAnsiTheme="minorHAnsi" w:cs="Arial"/>
                <w:sz w:val="20"/>
                <w:szCs w:val="20"/>
              </w:rPr>
            </w:pPr>
            <w:r w:rsidRPr="005E5817">
              <w:rPr>
                <w:rFonts w:asciiTheme="minorHAnsi" w:hAnsiTheme="minorHAnsi" w:cstheme="minorHAnsi"/>
                <w:sz w:val="20"/>
                <w:szCs w:val="20"/>
              </w:rPr>
              <w:t>Transition to year 3 – action planning</w:t>
            </w:r>
          </w:p>
        </w:tc>
        <w:tc>
          <w:tcPr>
            <w:tcW w:w="4871" w:type="dxa"/>
          </w:tcPr>
          <w:p w14:paraId="6C345312"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Semester 1 assessment feedback; student profile tracking</w:t>
            </w:r>
          </w:p>
          <w:p w14:paraId="2E63C882" w14:textId="79A2FCF9"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Update on progress – action planning; careers; PDP</w:t>
            </w:r>
            <w:r w:rsidR="00F204B7">
              <w:rPr>
                <w:rFonts w:asciiTheme="minorHAnsi" w:hAnsiTheme="minorHAnsi" w:cs="Arial"/>
                <w:sz w:val="20"/>
                <w:szCs w:val="20"/>
              </w:rPr>
              <w:t xml:space="preserve"> (Please see </w:t>
            </w:r>
            <w:r w:rsidR="006C5A41">
              <w:rPr>
                <w:rFonts w:asciiTheme="minorHAnsi" w:hAnsiTheme="minorHAnsi" w:cs="Arial"/>
                <w:sz w:val="20"/>
                <w:szCs w:val="20"/>
              </w:rPr>
              <w:t xml:space="preserve">year Two: </w:t>
            </w:r>
            <w:r w:rsidR="00F204B7">
              <w:rPr>
                <w:rFonts w:asciiTheme="minorHAnsi" w:hAnsiTheme="minorHAnsi" w:cs="Arial"/>
                <w:sz w:val="20"/>
                <w:szCs w:val="20"/>
              </w:rPr>
              <w:t>Semester 1 for prompts</w:t>
            </w:r>
            <w:r w:rsidR="006C5A41">
              <w:rPr>
                <w:rFonts w:asciiTheme="minorHAnsi" w:hAnsiTheme="minorHAnsi" w:cs="Arial"/>
                <w:sz w:val="20"/>
                <w:szCs w:val="20"/>
              </w:rPr>
              <w:t xml:space="preserve"> and links</w:t>
            </w:r>
            <w:r w:rsidR="00F204B7">
              <w:rPr>
                <w:rFonts w:asciiTheme="minorHAnsi" w:hAnsiTheme="minorHAnsi" w:cs="Arial"/>
                <w:sz w:val="20"/>
                <w:szCs w:val="20"/>
              </w:rPr>
              <w:t xml:space="preserve">) </w:t>
            </w:r>
          </w:p>
          <w:p w14:paraId="450FFD84"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Dates of Transition events; Module choice – link to Academic registry; Student’s action plan – summer plan; reading lists/work</w:t>
            </w:r>
          </w:p>
          <w:p w14:paraId="483B494F" w14:textId="77777777" w:rsidR="000437A0" w:rsidRDefault="000437A0" w:rsidP="008A7634">
            <w:pPr>
              <w:rPr>
                <w:sz w:val="22"/>
              </w:rPr>
            </w:pPr>
          </w:p>
        </w:tc>
      </w:tr>
    </w:tbl>
    <w:p w14:paraId="22B241DC" w14:textId="2894652B" w:rsidR="00066C00" w:rsidRDefault="00066C00" w:rsidP="00066C00">
      <w:pPr>
        <w:rPr>
          <w:sz w:val="22"/>
        </w:rPr>
      </w:pPr>
    </w:p>
    <w:p w14:paraId="3525C312" w14:textId="455F07F4" w:rsidR="00066C00" w:rsidRDefault="00066C00" w:rsidP="00066C00">
      <w:pPr>
        <w:rPr>
          <w:sz w:val="22"/>
        </w:rPr>
      </w:pPr>
    </w:p>
    <w:p w14:paraId="69C1000B" w14:textId="77777777" w:rsidR="00614494" w:rsidRDefault="00614494" w:rsidP="00066C0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066C00" w14:paraId="4F3829CA" w14:textId="77777777" w:rsidTr="008A7634">
        <w:trPr>
          <w:trHeight w:val="180"/>
        </w:trPr>
        <w:tc>
          <w:tcPr>
            <w:tcW w:w="9742" w:type="dxa"/>
            <w:shd w:val="clear" w:color="auto" w:fill="B2A1C7" w:themeFill="accent4" w:themeFillTint="99"/>
          </w:tcPr>
          <w:p w14:paraId="0D81FF9F" w14:textId="77777777" w:rsidR="00066C00" w:rsidRPr="00066C00" w:rsidRDefault="00066C00" w:rsidP="008A7634">
            <w:pPr>
              <w:rPr>
                <w:sz w:val="16"/>
                <w:szCs w:val="16"/>
              </w:rPr>
            </w:pPr>
          </w:p>
        </w:tc>
      </w:tr>
    </w:tbl>
    <w:p w14:paraId="0FC0EB3F" w14:textId="690D712F" w:rsidR="00C122D7" w:rsidRDefault="00C122D7" w:rsidP="00C23F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066C00" w14:paraId="06F02DB8" w14:textId="77777777" w:rsidTr="008A7634">
        <w:trPr>
          <w:trHeight w:val="180"/>
        </w:trPr>
        <w:tc>
          <w:tcPr>
            <w:tcW w:w="9742" w:type="dxa"/>
            <w:shd w:val="clear" w:color="auto" w:fill="B2A1C7" w:themeFill="accent4" w:themeFillTint="99"/>
          </w:tcPr>
          <w:p w14:paraId="01B1394F" w14:textId="77777777" w:rsidR="00066C00" w:rsidRPr="00066C00" w:rsidRDefault="00066C00" w:rsidP="008A7634">
            <w:pPr>
              <w:rPr>
                <w:sz w:val="16"/>
                <w:szCs w:val="16"/>
              </w:rPr>
            </w:pPr>
          </w:p>
        </w:tc>
      </w:tr>
    </w:tbl>
    <w:p w14:paraId="501B61B0" w14:textId="4C9716AD" w:rsidR="00066C00" w:rsidRDefault="00066C00" w:rsidP="00066C00">
      <w:pPr>
        <w:spacing w:after="200" w:line="276" w:lineRule="auto"/>
      </w:pPr>
      <w:r>
        <w:rPr>
          <w:rFonts w:cstheme="minorHAnsi"/>
          <w:sz w:val="22"/>
        </w:rPr>
        <w:t xml:space="preserve"> </w:t>
      </w:r>
    </w:p>
    <w:tbl>
      <w:tblPr>
        <w:tblStyle w:val="TableGrid"/>
        <w:tblW w:w="0" w:type="auto"/>
        <w:tblLook w:val="04A0" w:firstRow="1" w:lastRow="0" w:firstColumn="1" w:lastColumn="0" w:noHBand="0" w:noVBand="1"/>
      </w:tblPr>
      <w:tblGrid>
        <w:gridCol w:w="9742"/>
      </w:tblGrid>
      <w:tr w:rsidR="005E5817" w14:paraId="024F4EEA" w14:textId="77777777" w:rsidTr="008A7634">
        <w:tc>
          <w:tcPr>
            <w:tcW w:w="9742" w:type="dxa"/>
          </w:tcPr>
          <w:p w14:paraId="68B3FF29" w14:textId="4EECE3F9" w:rsidR="005E5817" w:rsidRPr="005B565D" w:rsidRDefault="005E5817" w:rsidP="008A7634">
            <w:pPr>
              <w:pStyle w:val="Heading1"/>
              <w:jc w:val="left"/>
              <w:rPr>
                <w:color w:val="auto"/>
              </w:rPr>
            </w:pPr>
            <w:r w:rsidRPr="005B565D">
              <w:rPr>
                <w:color w:val="auto"/>
              </w:rPr>
              <w:t>Year Three</w:t>
            </w:r>
          </w:p>
          <w:p w14:paraId="5C50C33A" w14:textId="77777777" w:rsidR="005E5817" w:rsidRDefault="005E5817" w:rsidP="008A7634">
            <w:pPr>
              <w:rPr>
                <w:sz w:val="22"/>
              </w:rPr>
            </w:pPr>
            <w:r>
              <w:rPr>
                <w:sz w:val="22"/>
              </w:rPr>
              <w:t xml:space="preserve">Students should have no less than the minimum number of meetings as specified within the Personal Tutoring policy </w:t>
            </w:r>
          </w:p>
          <w:p w14:paraId="3CC23A9C" w14:textId="3EDA53B0" w:rsidR="005E5817" w:rsidRDefault="005E5817" w:rsidP="008A7634">
            <w:pPr>
              <w:rPr>
                <w:sz w:val="22"/>
              </w:rPr>
            </w:pPr>
            <w:r w:rsidRPr="00FF2251">
              <w:rPr>
                <w:rFonts w:cstheme="minorHAnsi"/>
                <w:sz w:val="22"/>
              </w:rPr>
              <w:t>This table provides a guide of when those meetings may take place and the type of topics you may discuss</w:t>
            </w:r>
          </w:p>
        </w:tc>
      </w:tr>
    </w:tbl>
    <w:p w14:paraId="6731A2C1" w14:textId="77777777" w:rsidR="005E5817" w:rsidRDefault="005E5817" w:rsidP="00C23F60"/>
    <w:tbl>
      <w:tblPr>
        <w:tblStyle w:val="TableGrid"/>
        <w:tblW w:w="0" w:type="auto"/>
        <w:tblLook w:val="04A0" w:firstRow="1" w:lastRow="0" w:firstColumn="1" w:lastColumn="0" w:noHBand="0" w:noVBand="1"/>
      </w:tblPr>
      <w:tblGrid>
        <w:gridCol w:w="4428"/>
        <w:gridCol w:w="5314"/>
      </w:tblGrid>
      <w:tr w:rsidR="005E5817" w14:paraId="0819264E" w14:textId="77777777" w:rsidTr="008A7634">
        <w:tc>
          <w:tcPr>
            <w:tcW w:w="9742" w:type="dxa"/>
            <w:gridSpan w:val="2"/>
          </w:tcPr>
          <w:p w14:paraId="5859CCF8" w14:textId="0F033765" w:rsidR="005E5817" w:rsidRPr="000437A0" w:rsidRDefault="005E5817" w:rsidP="00D54C35">
            <w:pPr>
              <w:pStyle w:val="Heading1"/>
              <w:jc w:val="left"/>
            </w:pPr>
            <w:r>
              <w:t xml:space="preserve">Year Three: </w:t>
            </w:r>
            <w:r w:rsidRPr="00FF2251">
              <w:t xml:space="preserve">Semester </w:t>
            </w:r>
            <w:r>
              <w:t>1</w:t>
            </w:r>
            <w:r w:rsidRPr="00FF2251">
              <w:t xml:space="preserve">: By the end of </w:t>
            </w:r>
            <w:r>
              <w:t>Week 5</w:t>
            </w:r>
          </w:p>
        </w:tc>
      </w:tr>
      <w:tr w:rsidR="005E5817" w14:paraId="69780C2E" w14:textId="77777777" w:rsidTr="00066C00">
        <w:tc>
          <w:tcPr>
            <w:tcW w:w="4428" w:type="dxa"/>
          </w:tcPr>
          <w:p w14:paraId="59D43B3B" w14:textId="77777777" w:rsidR="005E5817" w:rsidRDefault="005E5817" w:rsidP="008A7634">
            <w:pPr>
              <w:pStyle w:val="Heading2"/>
              <w:rPr>
                <w:sz w:val="22"/>
              </w:rPr>
            </w:pPr>
            <w:r>
              <w:t xml:space="preserve">Agenda </w:t>
            </w:r>
          </w:p>
        </w:tc>
        <w:tc>
          <w:tcPr>
            <w:tcW w:w="5314" w:type="dxa"/>
          </w:tcPr>
          <w:p w14:paraId="3DF13481" w14:textId="77777777" w:rsidR="005E5817" w:rsidRDefault="005E5817" w:rsidP="008A7634">
            <w:pPr>
              <w:pStyle w:val="Heading2"/>
              <w:rPr>
                <w:sz w:val="22"/>
              </w:rPr>
            </w:pPr>
            <w:r w:rsidRPr="00FF2251">
              <w:rPr>
                <w:rFonts w:cstheme="minorHAnsi"/>
                <w:szCs w:val="22"/>
              </w:rPr>
              <w:t>Resources and Prompts</w:t>
            </w:r>
          </w:p>
        </w:tc>
      </w:tr>
      <w:tr w:rsidR="005E5817" w14:paraId="175E0EF6" w14:textId="77777777" w:rsidTr="00066C00">
        <w:tc>
          <w:tcPr>
            <w:tcW w:w="4428" w:type="dxa"/>
          </w:tcPr>
          <w:p w14:paraId="793258DE"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Welcome back; Action plan - performance objectives; expectations; attendance and engagement</w:t>
            </w:r>
          </w:p>
          <w:p w14:paraId="1B8825A0"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Degree Classification; Assessment process – levelness</w:t>
            </w:r>
          </w:p>
          <w:p w14:paraId="51183108"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Employability – personal capital</w:t>
            </w:r>
          </w:p>
          <w:p w14:paraId="281DEBCE" w14:textId="77777777" w:rsidR="005E5817" w:rsidRPr="006C5A41" w:rsidRDefault="005E5817" w:rsidP="005E5817">
            <w:pPr>
              <w:pStyle w:val="NoSpacing"/>
              <w:numPr>
                <w:ilvl w:val="0"/>
                <w:numId w:val="5"/>
              </w:numPr>
              <w:rPr>
                <w:rFonts w:asciiTheme="minorHAnsi" w:hAnsiTheme="minorHAnsi" w:cs="Arial"/>
                <w:b/>
                <w:bCs/>
                <w:i/>
                <w:iCs/>
                <w:sz w:val="20"/>
                <w:szCs w:val="20"/>
              </w:rPr>
            </w:pPr>
            <w:r w:rsidRPr="006C5A41">
              <w:rPr>
                <w:rFonts w:asciiTheme="minorHAnsi" w:hAnsiTheme="minorHAnsi" w:cs="Arial"/>
                <w:b/>
                <w:bCs/>
                <w:i/>
                <w:iCs/>
                <w:sz w:val="20"/>
                <w:szCs w:val="20"/>
              </w:rPr>
              <w:t>Evaluation – module/SSCF/NSS</w:t>
            </w:r>
          </w:p>
          <w:p w14:paraId="78243532" w14:textId="77777777" w:rsidR="005E5817" w:rsidRPr="005E5817" w:rsidRDefault="005E5817" w:rsidP="005E5817">
            <w:pPr>
              <w:pStyle w:val="NoSpacing"/>
              <w:numPr>
                <w:ilvl w:val="0"/>
                <w:numId w:val="5"/>
              </w:numPr>
              <w:rPr>
                <w:rFonts w:asciiTheme="minorHAnsi" w:hAnsiTheme="minorHAnsi" w:cs="Arial"/>
                <w:sz w:val="20"/>
                <w:szCs w:val="20"/>
              </w:rPr>
            </w:pPr>
            <w:r w:rsidRPr="00C122D7">
              <w:rPr>
                <w:rFonts w:asciiTheme="minorHAnsi" w:hAnsiTheme="minorHAnsi" w:cstheme="minorHAnsi"/>
                <w:sz w:val="20"/>
                <w:szCs w:val="20"/>
              </w:rPr>
              <w:t>Learning</w:t>
            </w:r>
            <w:r>
              <w:rPr>
                <w:rFonts w:asciiTheme="minorHAnsi" w:hAnsiTheme="minorHAnsi" w:cstheme="minorHAnsi"/>
                <w:sz w:val="20"/>
                <w:szCs w:val="20"/>
              </w:rPr>
              <w:t xml:space="preserve"> and Support</w:t>
            </w:r>
            <w:r w:rsidRPr="00C122D7">
              <w:rPr>
                <w:rFonts w:asciiTheme="minorHAnsi" w:hAnsiTheme="minorHAnsi" w:cstheme="minorHAnsi"/>
                <w:sz w:val="20"/>
                <w:szCs w:val="20"/>
              </w:rPr>
              <w:t xml:space="preserve"> Services: Helping students to continue with their studies</w:t>
            </w:r>
          </w:p>
          <w:p w14:paraId="6F8EF779" w14:textId="5FD1367D" w:rsidR="005E5817" w:rsidRPr="005E5817" w:rsidRDefault="005E5817" w:rsidP="005E5817">
            <w:pPr>
              <w:pStyle w:val="NoSpacing"/>
              <w:ind w:left="720"/>
              <w:rPr>
                <w:rFonts w:asciiTheme="minorHAnsi" w:hAnsiTheme="minorHAnsi" w:cs="Arial"/>
                <w:sz w:val="20"/>
                <w:szCs w:val="20"/>
              </w:rPr>
            </w:pPr>
          </w:p>
        </w:tc>
        <w:tc>
          <w:tcPr>
            <w:tcW w:w="5314" w:type="dxa"/>
          </w:tcPr>
          <w:p w14:paraId="05E5EE08"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Review of year 1 performance; tracking data – results; feedback</w:t>
            </w:r>
          </w:p>
          <w:p w14:paraId="60E95E41"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Marking criteria; classification profiles; links</w:t>
            </w:r>
          </w:p>
          <w:p w14:paraId="446B532D" w14:textId="164A6C63" w:rsidR="00614494" w:rsidRPr="00614494" w:rsidRDefault="006C5A41" w:rsidP="002C5D2C">
            <w:pPr>
              <w:pStyle w:val="NoSpacing"/>
              <w:numPr>
                <w:ilvl w:val="0"/>
                <w:numId w:val="5"/>
              </w:numPr>
              <w:rPr>
                <w:rFonts w:asciiTheme="minorHAnsi" w:hAnsiTheme="minorHAnsi" w:cstheme="minorHAnsi"/>
                <w:sz w:val="20"/>
                <w:szCs w:val="20"/>
              </w:rPr>
            </w:pPr>
            <w:r w:rsidRPr="00614494">
              <w:rPr>
                <w:rFonts w:asciiTheme="minorHAnsi" w:hAnsiTheme="minorHAnsi" w:cs="Arial"/>
                <w:sz w:val="20"/>
                <w:szCs w:val="20"/>
              </w:rPr>
              <w:t xml:space="preserve">Departmental/ area </w:t>
            </w:r>
            <w:r w:rsidR="00614494" w:rsidRPr="00614494">
              <w:rPr>
                <w:rFonts w:asciiTheme="minorHAnsi" w:hAnsiTheme="minorHAnsi" w:cs="Arial"/>
                <w:sz w:val="20"/>
                <w:szCs w:val="20"/>
              </w:rPr>
              <w:t xml:space="preserve">programme evaluation (e.g., </w:t>
            </w:r>
            <w:r w:rsidR="00614494">
              <w:rPr>
                <w:rFonts w:asciiTheme="minorHAnsi" w:hAnsiTheme="minorHAnsi" w:cs="Arial"/>
                <w:sz w:val="20"/>
                <w:szCs w:val="20"/>
              </w:rPr>
              <w:t xml:space="preserve">SSCF and the </w:t>
            </w:r>
            <w:r w:rsidR="00614494" w:rsidRPr="00614494">
              <w:rPr>
                <w:rFonts w:asciiTheme="minorHAnsi" w:hAnsiTheme="minorHAnsi" w:cs="Arial"/>
                <w:sz w:val="20"/>
                <w:szCs w:val="20"/>
              </w:rPr>
              <w:t xml:space="preserve">NSS) </w:t>
            </w:r>
          </w:p>
          <w:p w14:paraId="73D1CA0A" w14:textId="39210FE3" w:rsidR="005E5817" w:rsidRPr="00614494" w:rsidRDefault="005E5817" w:rsidP="002C5D2C">
            <w:pPr>
              <w:pStyle w:val="NoSpacing"/>
              <w:numPr>
                <w:ilvl w:val="0"/>
                <w:numId w:val="5"/>
              </w:numPr>
              <w:rPr>
                <w:rFonts w:asciiTheme="minorHAnsi" w:hAnsiTheme="minorHAnsi" w:cstheme="minorHAnsi"/>
                <w:sz w:val="20"/>
                <w:szCs w:val="20"/>
              </w:rPr>
            </w:pPr>
            <w:r w:rsidRPr="00614494">
              <w:rPr>
                <w:rFonts w:asciiTheme="minorHAnsi" w:hAnsiTheme="minorHAnsi" w:cs="Arial"/>
                <w:sz w:val="20"/>
                <w:szCs w:val="20"/>
              </w:rPr>
              <w:t xml:space="preserve">Encourage students to update their PERSONAL email, phone, address and contact details on SID Admin for their graduation information and to access on-going Careers </w:t>
            </w:r>
            <w:r w:rsidRPr="00614494">
              <w:rPr>
                <w:rFonts w:asciiTheme="minorHAnsi" w:hAnsiTheme="minorHAnsi" w:cstheme="minorHAnsi"/>
                <w:sz w:val="20"/>
                <w:szCs w:val="20"/>
              </w:rPr>
              <w:t xml:space="preserve">support. </w:t>
            </w:r>
          </w:p>
          <w:p w14:paraId="5240C716" w14:textId="77777777" w:rsidR="005E5817" w:rsidRPr="005E5817" w:rsidRDefault="005E5817" w:rsidP="005E5817">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PDP: Encourage students to update their CV; access departmental employment strategies; extracurricular activities; job applications – references etc…</w:t>
            </w:r>
          </w:p>
          <w:p w14:paraId="1A226EBC" w14:textId="4E04A7BC" w:rsidR="005E5817" w:rsidRPr="005E5817" w:rsidRDefault="005E5817" w:rsidP="005E5817">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 xml:space="preserve">PDP: Graduate attributes workbook on </w:t>
            </w:r>
            <w:r w:rsidR="005667EA" w:rsidRPr="005E5817">
              <w:rPr>
                <w:rFonts w:asciiTheme="minorHAnsi" w:hAnsiTheme="minorHAnsi" w:cstheme="minorHAnsi"/>
                <w:sz w:val="20"/>
                <w:szCs w:val="20"/>
              </w:rPr>
              <w:t>Pebble Pad</w:t>
            </w:r>
            <w:r w:rsidRPr="005E5817">
              <w:rPr>
                <w:rFonts w:asciiTheme="minorHAnsi" w:hAnsiTheme="minorHAnsi" w:cstheme="minorHAnsi"/>
                <w:sz w:val="20"/>
                <w:szCs w:val="20"/>
              </w:rPr>
              <w:t xml:space="preserve"> and ask students to reflect on their levels of confidence. Add in link to </w:t>
            </w:r>
            <w:r w:rsidR="005667EA" w:rsidRPr="005E5817">
              <w:rPr>
                <w:rFonts w:asciiTheme="minorHAnsi" w:hAnsiTheme="minorHAnsi" w:cstheme="minorHAnsi"/>
                <w:sz w:val="20"/>
                <w:szCs w:val="20"/>
              </w:rPr>
              <w:t>Pebble Pad</w:t>
            </w:r>
            <w:r w:rsidRPr="005E5817">
              <w:rPr>
                <w:rFonts w:asciiTheme="minorHAnsi" w:hAnsiTheme="minorHAnsi" w:cstheme="minorHAnsi"/>
                <w:sz w:val="20"/>
                <w:szCs w:val="20"/>
              </w:rPr>
              <w:t xml:space="preserve"> </w:t>
            </w:r>
            <w:hyperlink r:id="rId21" w:history="1">
              <w:r w:rsidRPr="005E5817">
                <w:rPr>
                  <w:rStyle w:val="Hyperlink"/>
                  <w:rFonts w:asciiTheme="minorHAnsi" w:hAnsiTheme="minorHAnsi" w:cstheme="minorHAnsi"/>
                  <w:sz w:val="20"/>
                  <w:szCs w:val="20"/>
                </w:rPr>
                <w:t>https://v3.pebblepad.co.uk/login/Login/ChooseInstall</w:t>
              </w:r>
            </w:hyperlink>
            <w:r w:rsidRPr="005E5817">
              <w:rPr>
                <w:rFonts w:asciiTheme="minorHAnsi" w:hAnsiTheme="minorHAnsi" w:cstheme="minorHAnsi"/>
                <w:sz w:val="20"/>
                <w:szCs w:val="20"/>
              </w:rPr>
              <w:t xml:space="preserve"> </w:t>
            </w:r>
          </w:p>
          <w:p w14:paraId="35FEF0AC" w14:textId="77777777" w:rsidR="005E5817" w:rsidRPr="005E5817" w:rsidRDefault="005E5817" w:rsidP="005E5817">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 xml:space="preserve">Ask what their career goal is (set at enrolment) and discuss how to achieve this, refer to careers for additional support as appropriate. </w:t>
            </w:r>
          </w:p>
          <w:p w14:paraId="1063D02D" w14:textId="77777777" w:rsidR="005E5817" w:rsidRPr="005E5817" w:rsidRDefault="005E5817" w:rsidP="005E5817">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Bespoke direction from department</w:t>
            </w:r>
          </w:p>
          <w:p w14:paraId="34B184D1" w14:textId="77777777" w:rsidR="005E5817" w:rsidRPr="005E5817" w:rsidRDefault="005E5817" w:rsidP="005E5817">
            <w:pPr>
              <w:pStyle w:val="NoSpacing"/>
              <w:numPr>
                <w:ilvl w:val="0"/>
                <w:numId w:val="5"/>
              </w:numPr>
              <w:rPr>
                <w:rStyle w:val="Hyperlink"/>
                <w:rFonts w:asciiTheme="minorHAnsi" w:hAnsiTheme="minorHAnsi" w:cstheme="minorHAnsi"/>
                <w:color w:val="auto"/>
                <w:sz w:val="20"/>
                <w:szCs w:val="20"/>
                <w:u w:val="none"/>
              </w:rPr>
            </w:pPr>
            <w:r w:rsidRPr="005E5817">
              <w:rPr>
                <w:rFonts w:asciiTheme="minorHAnsi" w:hAnsiTheme="minorHAnsi" w:cstheme="minorHAnsi"/>
                <w:sz w:val="20"/>
                <w:szCs w:val="20"/>
              </w:rPr>
              <w:t xml:space="preserve">Supporting Staff to Support Students Toolkit: </w:t>
            </w:r>
            <w:hyperlink r:id="rId22" w:history="1">
              <w:r w:rsidRPr="005E5817">
                <w:rPr>
                  <w:rStyle w:val="Hyperlink"/>
                  <w:rFonts w:asciiTheme="minorHAnsi" w:hAnsiTheme="minorHAnsi" w:cstheme="minorHAnsi"/>
                  <w:sz w:val="20"/>
                  <w:szCs w:val="20"/>
                </w:rPr>
                <w:t>www.ehu.ac.uk/sssstoolkits</w:t>
              </w:r>
            </w:hyperlink>
            <w:r w:rsidRPr="005E5817">
              <w:rPr>
                <w:rFonts w:asciiTheme="minorHAnsi" w:hAnsiTheme="minorHAnsi" w:cstheme="minorHAnsi"/>
                <w:color w:val="0000FF"/>
                <w:sz w:val="20"/>
                <w:szCs w:val="20"/>
              </w:rPr>
              <w:t xml:space="preserve"> </w:t>
            </w:r>
            <w:r w:rsidRPr="005E5817">
              <w:rPr>
                <w:rFonts w:asciiTheme="minorHAnsi" w:hAnsiTheme="minorHAnsi" w:cstheme="minorHAnsi"/>
                <w:sz w:val="20"/>
                <w:szCs w:val="20"/>
              </w:rPr>
              <w:t>and key signposting page:</w:t>
            </w:r>
            <w:r w:rsidRPr="005E5817">
              <w:rPr>
                <w:rFonts w:asciiTheme="minorHAnsi" w:hAnsiTheme="minorHAnsi" w:cstheme="minorHAnsi"/>
                <w:color w:val="0000FF"/>
                <w:sz w:val="20"/>
                <w:szCs w:val="20"/>
              </w:rPr>
              <w:t xml:space="preserve"> </w:t>
            </w:r>
            <w:hyperlink r:id="rId23" w:history="1">
              <w:r w:rsidRPr="005E5817">
                <w:rPr>
                  <w:rStyle w:val="Hyperlink"/>
                  <w:rFonts w:asciiTheme="minorHAnsi" w:hAnsiTheme="minorHAnsi" w:cstheme="minorHAnsi"/>
                  <w:sz w:val="20"/>
                  <w:szCs w:val="20"/>
                </w:rPr>
                <w:t>Catalyst - Edge Hill University</w:t>
              </w:r>
            </w:hyperlink>
          </w:p>
          <w:p w14:paraId="3A3B7E03" w14:textId="15609143" w:rsidR="005E5817" w:rsidRDefault="005E5817" w:rsidP="005E5817">
            <w:pPr>
              <w:pStyle w:val="NoSpacing"/>
              <w:ind w:left="720"/>
              <w:rPr>
                <w:sz w:val="22"/>
              </w:rPr>
            </w:pPr>
          </w:p>
        </w:tc>
      </w:tr>
    </w:tbl>
    <w:p w14:paraId="0E70ACFE" w14:textId="27C3FDC2" w:rsidR="005E5817" w:rsidRDefault="005E5817" w:rsidP="005E5817">
      <w:pPr>
        <w:rPr>
          <w:sz w:val="22"/>
        </w:rPr>
      </w:pPr>
    </w:p>
    <w:tbl>
      <w:tblPr>
        <w:tblStyle w:val="TableGrid"/>
        <w:tblW w:w="0" w:type="auto"/>
        <w:tblLook w:val="04A0" w:firstRow="1" w:lastRow="0" w:firstColumn="1" w:lastColumn="0" w:noHBand="0" w:noVBand="1"/>
      </w:tblPr>
      <w:tblGrid>
        <w:gridCol w:w="4871"/>
        <w:gridCol w:w="4871"/>
      </w:tblGrid>
      <w:tr w:rsidR="005E5817" w14:paraId="5FF6FA4F" w14:textId="77777777" w:rsidTr="008A7634">
        <w:tc>
          <w:tcPr>
            <w:tcW w:w="9742" w:type="dxa"/>
            <w:gridSpan w:val="2"/>
          </w:tcPr>
          <w:p w14:paraId="372D4D30" w14:textId="0970CC43" w:rsidR="005E5817" w:rsidRPr="000437A0" w:rsidRDefault="005E5817" w:rsidP="00D54C35">
            <w:pPr>
              <w:pStyle w:val="Heading1"/>
              <w:jc w:val="left"/>
            </w:pPr>
            <w:r>
              <w:t xml:space="preserve">Year Three: </w:t>
            </w:r>
            <w:r w:rsidRPr="00FF2251">
              <w:t xml:space="preserve">Semester </w:t>
            </w:r>
            <w:r>
              <w:t>2</w:t>
            </w:r>
            <w:r w:rsidRPr="00FF2251">
              <w:t xml:space="preserve">: By the end of </w:t>
            </w:r>
            <w:r>
              <w:t>Week 9</w:t>
            </w:r>
          </w:p>
        </w:tc>
      </w:tr>
      <w:tr w:rsidR="005E5817" w14:paraId="3E877996" w14:textId="77777777" w:rsidTr="008A7634">
        <w:tc>
          <w:tcPr>
            <w:tcW w:w="4871" w:type="dxa"/>
          </w:tcPr>
          <w:p w14:paraId="56535029" w14:textId="77777777" w:rsidR="005E5817" w:rsidRDefault="005E5817" w:rsidP="008A7634">
            <w:pPr>
              <w:pStyle w:val="Heading2"/>
              <w:rPr>
                <w:sz w:val="22"/>
              </w:rPr>
            </w:pPr>
            <w:r>
              <w:t xml:space="preserve">Agenda </w:t>
            </w:r>
          </w:p>
        </w:tc>
        <w:tc>
          <w:tcPr>
            <w:tcW w:w="4871" w:type="dxa"/>
          </w:tcPr>
          <w:p w14:paraId="55371E05" w14:textId="77777777" w:rsidR="005E5817" w:rsidRDefault="005E5817" w:rsidP="008A7634">
            <w:pPr>
              <w:pStyle w:val="Heading2"/>
              <w:rPr>
                <w:sz w:val="22"/>
              </w:rPr>
            </w:pPr>
            <w:r w:rsidRPr="00FF2251">
              <w:rPr>
                <w:rFonts w:cstheme="minorHAnsi"/>
                <w:szCs w:val="22"/>
              </w:rPr>
              <w:t>Resources and Prompts</w:t>
            </w:r>
          </w:p>
        </w:tc>
      </w:tr>
      <w:tr w:rsidR="005E5817" w14:paraId="1F93B7DD" w14:textId="77777777" w:rsidTr="008A7634">
        <w:tc>
          <w:tcPr>
            <w:tcW w:w="4871" w:type="dxa"/>
          </w:tcPr>
          <w:p w14:paraId="20F6FA53"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Academic progress; attendance and engagement.</w:t>
            </w:r>
          </w:p>
          <w:p w14:paraId="3DEE171F"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Employability – personal capital</w:t>
            </w:r>
          </w:p>
          <w:p w14:paraId="71F9D959" w14:textId="19142A6A"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Transition – postgraduate</w:t>
            </w:r>
          </w:p>
          <w:p w14:paraId="76E09974" w14:textId="134D8BC0" w:rsidR="005E5817" w:rsidRPr="005E5817" w:rsidRDefault="005E5817" w:rsidP="005E5817">
            <w:pPr>
              <w:pStyle w:val="NoSpacing"/>
              <w:ind w:left="360"/>
              <w:rPr>
                <w:rFonts w:asciiTheme="minorHAnsi" w:hAnsiTheme="minorHAnsi" w:cs="Arial"/>
                <w:sz w:val="20"/>
                <w:szCs w:val="20"/>
              </w:rPr>
            </w:pPr>
          </w:p>
        </w:tc>
        <w:tc>
          <w:tcPr>
            <w:tcW w:w="4871" w:type="dxa"/>
          </w:tcPr>
          <w:p w14:paraId="0720F33E"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Semester 1 assessment feedback; student profile tracking</w:t>
            </w:r>
          </w:p>
          <w:p w14:paraId="1620564F" w14:textId="77777777" w:rsidR="005E5817"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Update on progress – action planning</w:t>
            </w:r>
            <w:r w:rsidRPr="004C1838">
              <w:rPr>
                <w:rFonts w:asciiTheme="minorHAnsi" w:hAnsiTheme="minorHAnsi" w:cstheme="minorHAnsi"/>
                <w:sz w:val="20"/>
                <w:szCs w:val="20"/>
              </w:rPr>
              <w:t xml:space="preserve">, </w:t>
            </w:r>
            <w:proofErr w:type="gramStart"/>
            <w:r w:rsidRPr="004C1838">
              <w:rPr>
                <w:rFonts w:asciiTheme="minorHAnsi" w:hAnsiTheme="minorHAnsi" w:cstheme="minorHAnsi"/>
                <w:sz w:val="20"/>
                <w:szCs w:val="20"/>
              </w:rPr>
              <w:t>CV</w:t>
            </w:r>
            <w:proofErr w:type="gramEnd"/>
            <w:r w:rsidRPr="004C1838">
              <w:rPr>
                <w:rFonts w:asciiTheme="minorHAnsi" w:hAnsiTheme="minorHAnsi" w:cstheme="minorHAnsi"/>
                <w:sz w:val="20"/>
                <w:szCs w:val="20"/>
              </w:rPr>
              <w:t xml:space="preserve"> and</w:t>
            </w:r>
            <w:r>
              <w:rPr>
                <w:rFonts w:asciiTheme="minorHAnsi" w:hAnsiTheme="minorHAnsi" w:cs="Arial"/>
                <w:sz w:val="20"/>
                <w:szCs w:val="20"/>
              </w:rPr>
              <w:t xml:space="preserve"> PDP</w:t>
            </w:r>
            <w:r w:rsidRPr="00C13FCC">
              <w:rPr>
                <w:rFonts w:asciiTheme="minorHAnsi" w:hAnsiTheme="minorHAnsi" w:cs="Arial"/>
                <w:sz w:val="20"/>
                <w:szCs w:val="20"/>
              </w:rPr>
              <w:t xml:space="preserve"> </w:t>
            </w:r>
          </w:p>
          <w:p w14:paraId="56FA5225" w14:textId="77777777" w:rsidR="005E5817" w:rsidRPr="005E5817" w:rsidRDefault="005E5817" w:rsidP="005E5817">
            <w:pPr>
              <w:pStyle w:val="NoSpacing"/>
              <w:numPr>
                <w:ilvl w:val="0"/>
                <w:numId w:val="5"/>
              </w:numPr>
              <w:rPr>
                <w:rFonts w:asciiTheme="minorHAnsi" w:hAnsiTheme="minorHAnsi" w:cstheme="minorHAnsi"/>
                <w:sz w:val="20"/>
                <w:szCs w:val="20"/>
              </w:rPr>
            </w:pPr>
            <w:r>
              <w:rPr>
                <w:rFonts w:asciiTheme="minorHAnsi" w:hAnsiTheme="minorHAnsi" w:cs="Arial"/>
                <w:sz w:val="20"/>
                <w:szCs w:val="20"/>
              </w:rPr>
              <w:t xml:space="preserve">Career: </w:t>
            </w:r>
            <w:r w:rsidRPr="00860348">
              <w:rPr>
                <w:rFonts w:asciiTheme="minorHAnsi" w:hAnsiTheme="minorHAnsi" w:cs="Arial"/>
                <w:sz w:val="20"/>
                <w:szCs w:val="20"/>
              </w:rPr>
              <w:t xml:space="preserve">Students to register </w:t>
            </w:r>
            <w:r>
              <w:rPr>
                <w:rFonts w:asciiTheme="minorHAnsi" w:hAnsiTheme="minorHAnsi" w:cs="Arial"/>
                <w:sz w:val="20"/>
                <w:szCs w:val="20"/>
              </w:rPr>
              <w:t>with the a</w:t>
            </w:r>
            <w:r w:rsidRPr="00860348">
              <w:rPr>
                <w:rFonts w:asciiTheme="minorHAnsi" w:hAnsiTheme="minorHAnsi" w:cs="Arial"/>
                <w:sz w:val="20"/>
                <w:szCs w:val="20"/>
              </w:rPr>
              <w:t xml:space="preserve">lumni </w:t>
            </w:r>
            <w:r>
              <w:rPr>
                <w:rFonts w:asciiTheme="minorHAnsi" w:hAnsiTheme="minorHAnsi" w:cs="Arial"/>
                <w:sz w:val="20"/>
                <w:szCs w:val="20"/>
              </w:rPr>
              <w:t xml:space="preserve">network to keep in touch and get </w:t>
            </w:r>
            <w:r w:rsidRPr="00860348">
              <w:rPr>
                <w:rFonts w:asciiTheme="minorHAnsi" w:hAnsiTheme="minorHAnsi" w:cs="Arial"/>
                <w:sz w:val="20"/>
                <w:szCs w:val="20"/>
              </w:rPr>
              <w:t xml:space="preserve">support </w:t>
            </w:r>
            <w:r>
              <w:rPr>
                <w:rFonts w:asciiTheme="minorHAnsi" w:hAnsiTheme="minorHAnsi" w:cs="Arial"/>
                <w:sz w:val="20"/>
                <w:szCs w:val="20"/>
              </w:rPr>
              <w:t xml:space="preserve">from the alumni community by joining Edge Hill Connect </w:t>
            </w:r>
            <w:hyperlink r:id="rId24" w:history="1">
              <w:r w:rsidRPr="00E02575">
                <w:rPr>
                  <w:rStyle w:val="Hyperlink"/>
                  <w:rFonts w:asciiTheme="minorHAnsi" w:hAnsiTheme="minorHAnsi" w:cs="Arial"/>
                  <w:sz w:val="20"/>
                  <w:szCs w:val="20"/>
                </w:rPr>
                <w:t>www.edgehillconnect.co.uk</w:t>
              </w:r>
            </w:hyperlink>
            <w:r>
              <w:rPr>
                <w:rFonts w:asciiTheme="minorHAnsi" w:hAnsiTheme="minorHAnsi" w:cs="Arial"/>
                <w:sz w:val="20"/>
                <w:szCs w:val="20"/>
              </w:rPr>
              <w:t xml:space="preserve"> They can continue </w:t>
            </w:r>
            <w:r w:rsidRPr="00860348">
              <w:rPr>
                <w:rFonts w:asciiTheme="minorHAnsi" w:hAnsiTheme="minorHAnsi" w:cs="Arial"/>
                <w:sz w:val="20"/>
                <w:szCs w:val="20"/>
              </w:rPr>
              <w:t xml:space="preserve">to </w:t>
            </w:r>
            <w:r>
              <w:rPr>
                <w:rFonts w:asciiTheme="minorHAnsi" w:hAnsiTheme="minorHAnsi" w:cs="Arial"/>
                <w:sz w:val="20"/>
                <w:szCs w:val="20"/>
              </w:rPr>
              <w:t xml:space="preserve">access </w:t>
            </w:r>
            <w:r w:rsidRPr="00860348">
              <w:rPr>
                <w:rFonts w:asciiTheme="minorHAnsi" w:hAnsiTheme="minorHAnsi" w:cs="Arial"/>
                <w:sz w:val="20"/>
                <w:szCs w:val="20"/>
              </w:rPr>
              <w:t xml:space="preserve">EHU resources </w:t>
            </w:r>
            <w:r>
              <w:rPr>
                <w:rFonts w:asciiTheme="minorHAnsi" w:hAnsiTheme="minorHAnsi" w:cs="Arial"/>
                <w:sz w:val="20"/>
                <w:szCs w:val="20"/>
              </w:rPr>
              <w:t xml:space="preserve">such as the library which is </w:t>
            </w:r>
            <w:r w:rsidRPr="00860348">
              <w:rPr>
                <w:rFonts w:asciiTheme="minorHAnsi" w:hAnsiTheme="minorHAnsi" w:cs="Arial"/>
                <w:sz w:val="20"/>
                <w:szCs w:val="20"/>
              </w:rPr>
              <w:t>free of charge</w:t>
            </w:r>
            <w:r>
              <w:rPr>
                <w:rFonts w:asciiTheme="minorHAnsi" w:hAnsiTheme="minorHAnsi" w:cs="Arial"/>
                <w:sz w:val="20"/>
                <w:szCs w:val="20"/>
              </w:rPr>
              <w:t xml:space="preserve">, get support through Careers for three years after graduation, and </w:t>
            </w:r>
            <w:r w:rsidRPr="005E5817">
              <w:rPr>
                <w:rFonts w:asciiTheme="minorHAnsi" w:hAnsiTheme="minorHAnsi" w:cstheme="minorHAnsi"/>
                <w:sz w:val="20"/>
                <w:szCs w:val="20"/>
              </w:rPr>
              <w:t xml:space="preserve">might be eligible for fee remissions on some further study. More </w:t>
            </w:r>
            <w:r w:rsidRPr="005E5817">
              <w:rPr>
                <w:rFonts w:asciiTheme="minorHAnsi" w:hAnsiTheme="minorHAnsi" w:cstheme="minorHAnsi"/>
                <w:sz w:val="20"/>
                <w:szCs w:val="20"/>
              </w:rPr>
              <w:lastRenderedPageBreak/>
              <w:t xml:space="preserve">information can be found at </w:t>
            </w:r>
            <w:hyperlink r:id="rId25" w:history="1">
              <w:r w:rsidRPr="005E5817">
                <w:rPr>
                  <w:rStyle w:val="Hyperlink"/>
                  <w:rFonts w:asciiTheme="minorHAnsi" w:hAnsiTheme="minorHAnsi" w:cstheme="minorHAnsi"/>
                  <w:sz w:val="20"/>
                  <w:szCs w:val="20"/>
                </w:rPr>
                <w:t>www.edgehill.ac.uk/alumni</w:t>
              </w:r>
            </w:hyperlink>
            <w:r w:rsidRPr="005E5817">
              <w:rPr>
                <w:rFonts w:asciiTheme="minorHAnsi" w:hAnsiTheme="minorHAnsi" w:cstheme="minorHAnsi"/>
                <w:sz w:val="20"/>
                <w:szCs w:val="20"/>
              </w:rPr>
              <w:t xml:space="preserve"> </w:t>
            </w:r>
          </w:p>
          <w:p w14:paraId="74E0F76B" w14:textId="62FC9E16" w:rsidR="005E5817" w:rsidRPr="005E5817" w:rsidRDefault="005E5817" w:rsidP="005E5817">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Final exit interview: capture graduate destination or contact careers /direct the student to access bespoke careers support</w:t>
            </w:r>
          </w:p>
          <w:p w14:paraId="24099B33" w14:textId="5C2E3CD7" w:rsidR="005E5817" w:rsidRPr="005E5817" w:rsidRDefault="005E5817" w:rsidP="005E5817">
            <w:pPr>
              <w:pStyle w:val="NoSpacing"/>
              <w:ind w:left="720"/>
              <w:rPr>
                <w:rFonts w:asciiTheme="minorHAnsi" w:hAnsiTheme="minorHAnsi" w:cs="Arial"/>
                <w:sz w:val="20"/>
                <w:szCs w:val="20"/>
              </w:rPr>
            </w:pPr>
          </w:p>
        </w:tc>
      </w:tr>
    </w:tbl>
    <w:p w14:paraId="38A7F89C" w14:textId="77777777" w:rsidR="00066C00" w:rsidRDefault="00066C00" w:rsidP="00066C0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066C00" w14:paraId="5BC2D593" w14:textId="77777777" w:rsidTr="008A7634">
        <w:trPr>
          <w:trHeight w:val="180"/>
        </w:trPr>
        <w:tc>
          <w:tcPr>
            <w:tcW w:w="9742" w:type="dxa"/>
            <w:shd w:val="clear" w:color="auto" w:fill="B2A1C7" w:themeFill="accent4" w:themeFillTint="99"/>
          </w:tcPr>
          <w:p w14:paraId="1EF9446D" w14:textId="77777777" w:rsidR="00066C00" w:rsidRPr="00066C00" w:rsidRDefault="00066C00" w:rsidP="008A7634">
            <w:pPr>
              <w:rPr>
                <w:sz w:val="16"/>
                <w:szCs w:val="16"/>
              </w:rPr>
            </w:pPr>
          </w:p>
        </w:tc>
      </w:tr>
    </w:tbl>
    <w:p w14:paraId="0FD60A31" w14:textId="77777777" w:rsidR="005E5817" w:rsidRDefault="005E5817" w:rsidP="00C23F60"/>
    <w:p w14:paraId="6F03247D" w14:textId="77777777" w:rsidR="00F72BC7" w:rsidRPr="000F12C3" w:rsidRDefault="00F72BC7" w:rsidP="00D72DE6">
      <w:pPr>
        <w:rPr>
          <w:sz w:val="22"/>
          <w:lang w:eastAsia="en-GB"/>
        </w:rPr>
      </w:pPr>
    </w:p>
    <w:p w14:paraId="4849C774" w14:textId="77777777" w:rsidR="00066C00" w:rsidRDefault="00066C00">
      <w:pPr>
        <w:spacing w:after="200" w:line="276" w:lineRule="auto"/>
        <w:rPr>
          <w:b/>
          <w:sz w:val="40"/>
        </w:rPr>
      </w:pPr>
      <w:r>
        <w:br w:type="page"/>
      </w:r>
    </w:p>
    <w:p w14:paraId="6FE9A45D" w14:textId="457F8623" w:rsidR="009F0A79" w:rsidRDefault="009F0A79" w:rsidP="007B587C">
      <w:pPr>
        <w:pStyle w:val="Heading1"/>
        <w:jc w:val="left"/>
      </w:pPr>
      <w:r w:rsidRPr="00DC7C88">
        <w:lastRenderedPageBreak/>
        <w:t xml:space="preserve">Overview of </w:t>
      </w:r>
      <w:r w:rsidR="003E22CE">
        <w:t xml:space="preserve">University </w:t>
      </w:r>
      <w:r w:rsidRPr="00DC7C88">
        <w:t>Support</w:t>
      </w:r>
    </w:p>
    <w:p w14:paraId="18BAD47F" w14:textId="4F483CFA" w:rsidR="004B3AF7" w:rsidRDefault="007B587C" w:rsidP="004B3AF7">
      <w:r>
        <w:t xml:space="preserve">For use by both staff and students we have created </w:t>
      </w:r>
      <w:r w:rsidR="004B3AF7">
        <w:t xml:space="preserve">two guides with interactive links </w:t>
      </w:r>
      <w:r>
        <w:t xml:space="preserve">to all of the University support services. </w:t>
      </w:r>
    </w:p>
    <w:p w14:paraId="2621FF0D" w14:textId="5DCFC4C0" w:rsidR="007B587C" w:rsidRDefault="007B587C" w:rsidP="004B3AF7">
      <w:pPr>
        <w:spacing w:after="200" w:line="276" w:lineRule="auto"/>
        <w:rPr>
          <w:rFonts w:cs="Arial"/>
          <w:b/>
          <w:sz w:val="28"/>
          <w:szCs w:val="28"/>
        </w:rPr>
      </w:pPr>
      <w:r>
        <w:rPr>
          <w:noProof/>
        </w:rPr>
        <w:drawing>
          <wp:inline distT="0" distB="0" distL="0" distR="0" wp14:anchorId="06BBF037" wp14:editId="72FB281F">
            <wp:extent cx="2552165" cy="3725683"/>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62281" cy="3740451"/>
                    </a:xfrm>
                    <a:prstGeom prst="rect">
                      <a:avLst/>
                    </a:prstGeom>
                  </pic:spPr>
                </pic:pic>
              </a:graphicData>
            </a:graphic>
          </wp:inline>
        </w:drawing>
      </w:r>
    </w:p>
    <w:p w14:paraId="5276DA36" w14:textId="658F7B5E" w:rsidR="004B3AF7" w:rsidRDefault="004B3AF7" w:rsidP="004B3AF7">
      <w:pPr>
        <w:spacing w:after="200" w:line="276" w:lineRule="auto"/>
        <w:rPr>
          <w:rFonts w:cs="Arial"/>
          <w:b/>
          <w:sz w:val="28"/>
          <w:szCs w:val="28"/>
        </w:rPr>
      </w:pPr>
      <w:r>
        <w:rPr>
          <w:rFonts w:cs="Arial"/>
          <w:b/>
          <w:sz w:val="28"/>
          <w:szCs w:val="28"/>
        </w:rPr>
        <w:t>To view</w:t>
      </w:r>
      <w:r w:rsidR="007B587C">
        <w:rPr>
          <w:rFonts w:cs="Arial"/>
          <w:b/>
          <w:sz w:val="28"/>
          <w:szCs w:val="28"/>
        </w:rPr>
        <w:t xml:space="preserve"> </w:t>
      </w:r>
      <w:r>
        <w:rPr>
          <w:rFonts w:cs="Arial"/>
          <w:b/>
          <w:sz w:val="28"/>
          <w:szCs w:val="28"/>
        </w:rPr>
        <w:t>these guides</w:t>
      </w:r>
      <w:r w:rsidR="007B587C">
        <w:rPr>
          <w:rFonts w:cs="Arial"/>
          <w:b/>
          <w:sz w:val="28"/>
          <w:szCs w:val="28"/>
        </w:rPr>
        <w:t xml:space="preserve"> in full: </w:t>
      </w:r>
    </w:p>
    <w:p w14:paraId="5BDE7797" w14:textId="27986F2B" w:rsidR="007B587C" w:rsidRDefault="007B587C" w:rsidP="007B587C">
      <w:r>
        <w:t xml:space="preserve">Overview of University Support: </w:t>
      </w:r>
      <w:r w:rsidR="005667EA">
        <w:tab/>
      </w:r>
      <w:hyperlink r:id="rId27" w:history="1">
        <w:r>
          <w:rPr>
            <w:rStyle w:val="Hyperlink"/>
          </w:rPr>
          <w:t xml:space="preserve">doi.org/10.25416/NTR.16652050  </w:t>
        </w:r>
      </w:hyperlink>
    </w:p>
    <w:p w14:paraId="349E2DCC" w14:textId="521AAA91" w:rsidR="004B3AF7" w:rsidRDefault="004B3AF7" w:rsidP="004B3AF7">
      <w:r>
        <w:t xml:space="preserve">Student Union:  </w:t>
      </w:r>
      <w:r w:rsidR="005667EA">
        <w:tab/>
      </w:r>
      <w:r w:rsidR="005667EA">
        <w:tab/>
      </w:r>
      <w:r w:rsidR="005667EA">
        <w:tab/>
      </w:r>
      <w:hyperlink r:id="rId28" w:history="1">
        <w:r>
          <w:rPr>
            <w:rStyle w:val="Hyperlink"/>
          </w:rPr>
          <w:t>doi.org/10.25416/NTR.19947800</w:t>
        </w:r>
      </w:hyperlink>
    </w:p>
    <w:p w14:paraId="1C656713" w14:textId="61A396D6" w:rsidR="004B3AF7" w:rsidRPr="004B3AF7" w:rsidRDefault="004B3AF7" w:rsidP="004B3AF7"/>
    <w:p w14:paraId="405D33F8" w14:textId="1C901058" w:rsidR="004B3AF7" w:rsidRDefault="004B3AF7" w:rsidP="004B3AF7">
      <w:pPr>
        <w:rPr>
          <w:sz w:val="22"/>
        </w:rPr>
      </w:pPr>
    </w:p>
    <w:p w14:paraId="02A88AAD" w14:textId="77777777" w:rsidR="003E22CE" w:rsidRDefault="004B3AF7" w:rsidP="004B3AF7">
      <w:pPr>
        <w:spacing w:after="200" w:line="276" w:lineRule="auto"/>
        <w:rPr>
          <w:rFonts w:cs="Arial"/>
          <w:bCs/>
          <w:szCs w:val="24"/>
        </w:rPr>
      </w:pPr>
      <w:r w:rsidRPr="007B587C">
        <w:rPr>
          <w:rFonts w:cs="Arial"/>
          <w:bCs/>
          <w:szCs w:val="24"/>
        </w:rPr>
        <w:t xml:space="preserve">Direct links to all of these services can </w:t>
      </w:r>
      <w:r w:rsidR="007B587C" w:rsidRPr="007B587C">
        <w:rPr>
          <w:rFonts w:cs="Arial"/>
          <w:bCs/>
          <w:szCs w:val="24"/>
        </w:rPr>
        <w:t xml:space="preserve">also </w:t>
      </w:r>
      <w:r w:rsidRPr="007B587C">
        <w:rPr>
          <w:rFonts w:cs="Arial"/>
          <w:bCs/>
          <w:szCs w:val="24"/>
        </w:rPr>
        <w:t xml:space="preserve">be accessed via the Student Homepage. A tab to these links </w:t>
      </w:r>
      <w:r w:rsidR="007B587C" w:rsidRPr="007B587C">
        <w:rPr>
          <w:rFonts w:cs="Arial"/>
          <w:bCs/>
          <w:szCs w:val="24"/>
        </w:rPr>
        <w:t>is</w:t>
      </w:r>
      <w:r w:rsidRPr="007B587C">
        <w:rPr>
          <w:rFonts w:cs="Arial"/>
          <w:bCs/>
          <w:szCs w:val="24"/>
        </w:rPr>
        <w:t xml:space="preserve"> also available </w:t>
      </w:r>
      <w:r w:rsidR="007B587C" w:rsidRPr="007B587C">
        <w:rPr>
          <w:rFonts w:cs="Arial"/>
          <w:bCs/>
          <w:szCs w:val="24"/>
        </w:rPr>
        <w:t xml:space="preserve">via </w:t>
      </w:r>
      <w:r w:rsidRPr="007B587C">
        <w:rPr>
          <w:rFonts w:cs="Arial"/>
          <w:bCs/>
          <w:szCs w:val="24"/>
        </w:rPr>
        <w:t>BB/VLE.</w:t>
      </w:r>
      <w:r w:rsidR="007B587C" w:rsidRPr="007B587C">
        <w:rPr>
          <w:rFonts w:cs="Arial"/>
          <w:bCs/>
          <w:szCs w:val="24"/>
        </w:rPr>
        <w:t xml:space="preserve"> </w:t>
      </w:r>
    </w:p>
    <w:p w14:paraId="381307A8" w14:textId="564A7CF4" w:rsidR="00AD0B73" w:rsidRPr="007B587C" w:rsidRDefault="004B3AF7" w:rsidP="004B3AF7">
      <w:pPr>
        <w:spacing w:after="200" w:line="276" w:lineRule="auto"/>
        <w:rPr>
          <w:rFonts w:cs="Arial"/>
          <w:bCs/>
          <w:szCs w:val="24"/>
        </w:rPr>
      </w:pPr>
      <w:r w:rsidRPr="007B587C">
        <w:rPr>
          <w:rFonts w:cs="Arial"/>
          <w:bCs/>
          <w:szCs w:val="24"/>
        </w:rPr>
        <w:t xml:space="preserve">If appropriate you may present </w:t>
      </w:r>
      <w:r w:rsidR="00937258" w:rsidRPr="007B587C">
        <w:rPr>
          <w:rFonts w:cs="Arial"/>
          <w:bCs/>
          <w:szCs w:val="24"/>
        </w:rPr>
        <w:t>directly, in person at the Catalyst</w:t>
      </w:r>
      <w:r w:rsidRPr="007B587C">
        <w:rPr>
          <w:rFonts w:cs="Arial"/>
          <w:bCs/>
          <w:szCs w:val="24"/>
        </w:rPr>
        <w:t xml:space="preserve"> Building (Ormskirk campus)</w:t>
      </w:r>
      <w:r w:rsidR="003E07C1" w:rsidRPr="007B587C">
        <w:rPr>
          <w:rFonts w:cs="Arial"/>
          <w:bCs/>
          <w:szCs w:val="24"/>
        </w:rPr>
        <w:t>.</w:t>
      </w:r>
    </w:p>
    <w:p w14:paraId="4D199BFC" w14:textId="77777777" w:rsidR="00AD0B73" w:rsidRDefault="00AD0B73" w:rsidP="00AD0B73">
      <w:pPr>
        <w:spacing w:after="200" w:line="276" w:lineRule="auto"/>
        <w:jc w:val="center"/>
        <w:rPr>
          <w:rFonts w:ascii="Calibri" w:hAnsi="Calibri"/>
          <w:b/>
          <w:bCs/>
          <w:color w:val="201F1E"/>
          <w:sz w:val="22"/>
          <w:bdr w:val="none" w:sz="0" w:space="0" w:color="auto" w:frame="1"/>
          <w:shd w:val="clear" w:color="auto" w:fill="FFFFFF"/>
        </w:rPr>
      </w:pPr>
    </w:p>
    <w:p w14:paraId="55168ECC" w14:textId="77777777" w:rsidR="007B587C" w:rsidRDefault="007B587C">
      <w:pPr>
        <w:spacing w:after="200" w:line="276" w:lineRule="auto"/>
        <w:rPr>
          <w:b/>
          <w:sz w:val="40"/>
        </w:rPr>
      </w:pPr>
      <w:r>
        <w:br w:type="page"/>
      </w:r>
    </w:p>
    <w:p w14:paraId="6A81F839" w14:textId="0123CA5A" w:rsidR="00AD0B73" w:rsidRPr="004B3AF7" w:rsidRDefault="00AD0B73" w:rsidP="004B3AF7">
      <w:pPr>
        <w:pStyle w:val="Heading1"/>
        <w:jc w:val="left"/>
      </w:pPr>
      <w:r w:rsidRPr="004B3AF7">
        <w:lastRenderedPageBreak/>
        <w:t>Supporting Staff to Support Students</w:t>
      </w:r>
    </w:p>
    <w:p w14:paraId="171C8F35" w14:textId="687B2D13" w:rsidR="00AD0B73" w:rsidRDefault="00AD0B73" w:rsidP="00AD0B73">
      <w:pPr>
        <w:spacing w:after="200" w:line="276" w:lineRule="auto"/>
        <w:rPr>
          <w:lang w:eastAsia="en-GB"/>
        </w:rPr>
      </w:pPr>
      <w:r w:rsidRPr="00AD0B73">
        <w:rPr>
          <w:lang w:eastAsia="en-GB"/>
        </w:rPr>
        <w:t xml:space="preserve">The Supporting Staff to Support Students online toolkits provide guidance for staff on how to support students with a range of different issues including mental health, dealing with sexual assault disclosures and disability and inclusion. The aim of the toolkits is to help staff to support students at Edge Hill University and to provide a single resource which can be used by all university staff to increase knowledge, understanding and confidence, in order to help </w:t>
      </w:r>
      <w:r w:rsidR="004B3AF7" w:rsidRPr="00AD0B73">
        <w:rPr>
          <w:lang w:eastAsia="en-GB"/>
        </w:rPr>
        <w:t>students,</w:t>
      </w:r>
      <w:r w:rsidRPr="00AD0B73">
        <w:rPr>
          <w:lang w:eastAsia="en-GB"/>
        </w:rPr>
        <w:t xml:space="preserve"> maximise their academic potential.</w:t>
      </w:r>
    </w:p>
    <w:p w14:paraId="4D85DDA9" w14:textId="77777777" w:rsidR="007B587C" w:rsidRDefault="007B587C" w:rsidP="00AD0B73">
      <w:pPr>
        <w:spacing w:after="200" w:line="276" w:lineRule="auto"/>
        <w:rPr>
          <w:lang w:eastAsia="en-GB"/>
        </w:rPr>
      </w:pPr>
    </w:p>
    <w:p w14:paraId="4159B364" w14:textId="0731C944" w:rsidR="004B3AF7" w:rsidRPr="00AD0B73" w:rsidRDefault="004B3AF7" w:rsidP="00AD0B73">
      <w:pPr>
        <w:spacing w:after="200" w:line="276" w:lineRule="auto"/>
        <w:rPr>
          <w:lang w:eastAsia="en-GB"/>
        </w:rPr>
      </w:pPr>
      <w:r>
        <w:rPr>
          <w:noProof/>
        </w:rPr>
        <w:drawing>
          <wp:inline distT="0" distB="0" distL="0" distR="0" wp14:anchorId="1C02E104" wp14:editId="185D5672">
            <wp:extent cx="3596409" cy="242329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07127" cy="2430520"/>
                    </a:xfrm>
                    <a:prstGeom prst="rect">
                      <a:avLst/>
                    </a:prstGeom>
                  </pic:spPr>
                </pic:pic>
              </a:graphicData>
            </a:graphic>
          </wp:inline>
        </w:drawing>
      </w:r>
    </w:p>
    <w:p w14:paraId="3AD9AB75" w14:textId="77777777" w:rsidR="007B587C" w:rsidRPr="007B587C" w:rsidRDefault="007B587C" w:rsidP="004B3AF7">
      <w:pPr>
        <w:spacing w:after="200" w:line="276" w:lineRule="auto"/>
        <w:rPr>
          <w:b/>
          <w:bCs/>
          <w:lang w:eastAsia="en-GB"/>
        </w:rPr>
      </w:pPr>
    </w:p>
    <w:p w14:paraId="4CD40643" w14:textId="4B93773A" w:rsidR="00986A78" w:rsidRPr="007B587C" w:rsidRDefault="00AD0B73" w:rsidP="004B3AF7">
      <w:pPr>
        <w:spacing w:after="200" w:line="276" w:lineRule="auto"/>
        <w:rPr>
          <w:rStyle w:val="Hyperlink"/>
          <w:rFonts w:ascii="Segoe UI" w:hAnsi="Segoe UI" w:cs="Segoe UI"/>
          <w:b/>
          <w:bCs/>
          <w:sz w:val="23"/>
          <w:szCs w:val="23"/>
          <w:shd w:val="clear" w:color="auto" w:fill="FFFFFF"/>
        </w:rPr>
      </w:pPr>
      <w:r w:rsidRPr="007B587C">
        <w:rPr>
          <w:b/>
          <w:bCs/>
          <w:lang w:eastAsia="en-GB"/>
        </w:rPr>
        <w:t xml:space="preserve">You can access the toolkit </w:t>
      </w:r>
      <w:r w:rsidR="004B3AF7" w:rsidRPr="007B587C">
        <w:rPr>
          <w:b/>
          <w:bCs/>
          <w:lang w:eastAsia="en-GB"/>
        </w:rPr>
        <w:t>here</w:t>
      </w:r>
      <w:r w:rsidRPr="007B587C">
        <w:rPr>
          <w:b/>
          <w:bCs/>
          <w:lang w:eastAsia="en-GB"/>
        </w:rPr>
        <w:t>:</w:t>
      </w:r>
      <w:r w:rsidRPr="007B587C">
        <w:rPr>
          <w:rFonts w:ascii="Segoe UI" w:hAnsi="Segoe UI" w:cs="Segoe UI"/>
          <w:b/>
          <w:bCs/>
          <w:color w:val="201F1E"/>
          <w:sz w:val="23"/>
          <w:szCs w:val="23"/>
          <w:shd w:val="clear" w:color="auto" w:fill="FFFFFF"/>
        </w:rPr>
        <w:t xml:space="preserve"> </w:t>
      </w:r>
      <w:hyperlink r:id="rId30" w:history="1">
        <w:r w:rsidRPr="007B587C">
          <w:rPr>
            <w:rStyle w:val="Hyperlink"/>
            <w:rFonts w:ascii="Segoe UI" w:hAnsi="Segoe UI" w:cs="Segoe UI"/>
            <w:b/>
            <w:bCs/>
            <w:sz w:val="23"/>
            <w:szCs w:val="23"/>
            <w:shd w:val="clear" w:color="auto" w:fill="FFFFFF"/>
          </w:rPr>
          <w:t>www.ehu.ac.uk/sssstoolkits</w:t>
        </w:r>
      </w:hyperlink>
    </w:p>
    <w:p w14:paraId="2313D2B6" w14:textId="02D5FE8C" w:rsidR="004B3AF7" w:rsidRDefault="004B3AF7" w:rsidP="004B3AF7">
      <w:pPr>
        <w:spacing w:after="200" w:line="276" w:lineRule="auto"/>
        <w:rPr>
          <w:lang w:eastAsia="en-GB"/>
        </w:rPr>
      </w:pPr>
    </w:p>
    <w:p w14:paraId="72EC3911" w14:textId="77777777" w:rsidR="00066C00" w:rsidRDefault="00066C00" w:rsidP="00066C00"/>
    <w:p w14:paraId="6B562BCC" w14:textId="77777777" w:rsidR="00066C00" w:rsidRPr="00D54C35" w:rsidRDefault="00066C00" w:rsidP="00066C00">
      <w:pPr>
        <w:pStyle w:val="Heading2"/>
        <w:rPr>
          <w:sz w:val="22"/>
          <w:szCs w:val="22"/>
          <w:lang w:eastAsia="en-GB"/>
        </w:rPr>
      </w:pPr>
      <w:r w:rsidRPr="00D54C35">
        <w:rPr>
          <w:sz w:val="22"/>
          <w:szCs w:val="22"/>
          <w:lang w:eastAsia="en-GB"/>
        </w:rPr>
        <w:t>Support and Guidance for Personal Tutors</w:t>
      </w:r>
    </w:p>
    <w:p w14:paraId="63DB1D3B" w14:textId="77777777" w:rsidR="00066C00" w:rsidRPr="00D54C35" w:rsidRDefault="00066C00" w:rsidP="00066C00">
      <w:pPr>
        <w:rPr>
          <w:sz w:val="22"/>
          <w:lang w:eastAsia="en-GB"/>
        </w:rPr>
      </w:pPr>
      <w:r w:rsidRPr="00D54C35">
        <w:rPr>
          <w:sz w:val="22"/>
          <w:lang w:eastAsia="en-GB"/>
        </w:rPr>
        <w:t xml:space="preserve">In addition to following advice and guidance in this booklet, one of the best ways to prepare for the role of Personal Tutor is to talk to your colleagues. They have a wealth of information and advice to help you smoothly integrate into the role so that both you and your students will enjoy and get the most out of the experience. </w:t>
      </w:r>
    </w:p>
    <w:p w14:paraId="67FD3E77" w14:textId="77777777" w:rsidR="00066C00" w:rsidRPr="00D54C35" w:rsidRDefault="00066C00" w:rsidP="00066C00">
      <w:pPr>
        <w:rPr>
          <w:sz w:val="22"/>
          <w:lang w:eastAsia="en-GB"/>
        </w:rPr>
      </w:pPr>
    </w:p>
    <w:p w14:paraId="795259DB" w14:textId="77777777" w:rsidR="00066C00" w:rsidRPr="00D54C35" w:rsidRDefault="00066C00" w:rsidP="00066C00">
      <w:pPr>
        <w:pStyle w:val="Heading2"/>
        <w:rPr>
          <w:sz w:val="22"/>
          <w:szCs w:val="22"/>
        </w:rPr>
      </w:pPr>
      <w:r w:rsidRPr="00D54C35">
        <w:rPr>
          <w:sz w:val="22"/>
          <w:szCs w:val="22"/>
        </w:rPr>
        <w:t>Helping students in difficulty</w:t>
      </w:r>
    </w:p>
    <w:p w14:paraId="674E25B6" w14:textId="77777777" w:rsidR="00066C00" w:rsidRPr="00D54C35" w:rsidRDefault="00066C00" w:rsidP="00066C00">
      <w:pPr>
        <w:rPr>
          <w:sz w:val="22"/>
          <w:lang w:eastAsia="en-GB"/>
        </w:rPr>
      </w:pPr>
      <w:r w:rsidRPr="00D54C35">
        <w:rPr>
          <w:sz w:val="22"/>
          <w:lang w:eastAsia="en-GB"/>
        </w:rPr>
        <w:t xml:space="preserve">While a large part of your role as a Personal Tutor will be concerned with the overall wellbeing and development of your tutees, there will be times when some of them will experience difficulty. The better the relationship you build with your tutees, the earlier and more comfortable they will feel approaching you if they do run into problems. However, it is important for tutors to know the boundaries and as such be aware of and know the referral points to access help and support from other referral services for themselves and in order to effectively support their tutees. </w:t>
      </w:r>
    </w:p>
    <w:p w14:paraId="3C099A66" w14:textId="77777777" w:rsidR="00066C00" w:rsidRPr="00D54C35" w:rsidRDefault="00066C00" w:rsidP="00066C00">
      <w:pPr>
        <w:rPr>
          <w:sz w:val="22"/>
          <w:lang w:eastAsia="en-GB"/>
        </w:rPr>
      </w:pPr>
    </w:p>
    <w:p w14:paraId="57750861" w14:textId="77777777" w:rsidR="00066C00" w:rsidRPr="00D54C35" w:rsidRDefault="00066C00" w:rsidP="00066C00">
      <w:pPr>
        <w:pStyle w:val="Heading2"/>
        <w:rPr>
          <w:sz w:val="22"/>
          <w:szCs w:val="22"/>
        </w:rPr>
      </w:pPr>
      <w:r w:rsidRPr="00D54C35">
        <w:rPr>
          <w:sz w:val="22"/>
          <w:szCs w:val="22"/>
        </w:rPr>
        <w:lastRenderedPageBreak/>
        <w:t>Common Problems</w:t>
      </w:r>
    </w:p>
    <w:p w14:paraId="3FCF5C76" w14:textId="77777777" w:rsidR="00066C00" w:rsidRPr="00D54C35" w:rsidRDefault="00066C00" w:rsidP="00066C00">
      <w:pPr>
        <w:rPr>
          <w:sz w:val="22"/>
          <w:lang w:eastAsia="en-GB"/>
        </w:rPr>
      </w:pPr>
      <w:r w:rsidRPr="00D54C35">
        <w:rPr>
          <w:sz w:val="22"/>
          <w:lang w:eastAsia="en-GB"/>
        </w:rPr>
        <w:t>While much of a Personal Tutor’s job is reactive and cannot be prescribed in terms of preconceived tasks, there are certain problems that are fairly common. We have identified some of these problems and offer some advice on how they might be tackled:</w:t>
      </w:r>
    </w:p>
    <w:p w14:paraId="111AF1F0" w14:textId="77777777" w:rsidR="00066C00" w:rsidRPr="00D54C35" w:rsidRDefault="00066C00" w:rsidP="00066C00">
      <w:pPr>
        <w:rPr>
          <w:sz w:val="22"/>
          <w:lang w:eastAsia="en-GB"/>
        </w:rPr>
      </w:pPr>
    </w:p>
    <w:p w14:paraId="51C03A36" w14:textId="77777777" w:rsidR="00066C00" w:rsidRPr="00D54C35" w:rsidRDefault="00066C00" w:rsidP="00066C00">
      <w:pPr>
        <w:pStyle w:val="Heading2"/>
        <w:rPr>
          <w:sz w:val="22"/>
          <w:szCs w:val="22"/>
        </w:rPr>
      </w:pPr>
      <w:r w:rsidRPr="00D54C35">
        <w:rPr>
          <w:sz w:val="22"/>
          <w:szCs w:val="22"/>
        </w:rPr>
        <w:t>Students who are demanding of your time</w:t>
      </w:r>
    </w:p>
    <w:p w14:paraId="56860208" w14:textId="073C30F3" w:rsidR="00066C00" w:rsidRPr="00D54C35" w:rsidRDefault="00066C00" w:rsidP="00066C00">
      <w:pPr>
        <w:rPr>
          <w:sz w:val="22"/>
          <w:lang w:eastAsia="en-GB"/>
        </w:rPr>
      </w:pPr>
      <w:r w:rsidRPr="00D54C35">
        <w:rPr>
          <w:sz w:val="22"/>
          <w:lang w:eastAsia="en-GB"/>
        </w:rPr>
        <w:t xml:space="preserve">If a student demands a lot of your time this could signal an underlying problem that needs to be explored. Try to get to the heart of that issue so that you can work through a solution or direct them to someone better able to help them. You do need to be firm with your students and make clear what they can reasonably expect from you. Set clear expectations from the start and utilise the student support available (please see the overview of support sheet) as appropriate. </w:t>
      </w:r>
      <w:r w:rsidR="00C93D9B">
        <w:rPr>
          <w:sz w:val="22"/>
          <w:lang w:eastAsia="en-GB"/>
        </w:rPr>
        <w:t>Signpost them to student services for additional support if appropriate.</w:t>
      </w:r>
    </w:p>
    <w:p w14:paraId="6E08D3A1" w14:textId="77777777" w:rsidR="00066C00" w:rsidRPr="00D54C35" w:rsidRDefault="00066C00" w:rsidP="00066C00">
      <w:pPr>
        <w:rPr>
          <w:sz w:val="22"/>
          <w:lang w:eastAsia="en-GB"/>
        </w:rPr>
      </w:pPr>
    </w:p>
    <w:p w14:paraId="63ABC8D0" w14:textId="77777777" w:rsidR="00066C00" w:rsidRPr="00D54C35" w:rsidRDefault="00066C00" w:rsidP="00066C00">
      <w:pPr>
        <w:pStyle w:val="Heading2"/>
        <w:rPr>
          <w:sz w:val="22"/>
          <w:szCs w:val="22"/>
        </w:rPr>
      </w:pPr>
      <w:r w:rsidRPr="00D54C35">
        <w:rPr>
          <w:sz w:val="22"/>
          <w:szCs w:val="22"/>
        </w:rPr>
        <w:t>Students who are upset or crying</w:t>
      </w:r>
    </w:p>
    <w:p w14:paraId="5043C12F" w14:textId="7CB86A12" w:rsidR="00066C00" w:rsidRPr="00D54C35" w:rsidRDefault="00066C00" w:rsidP="00066C00">
      <w:pPr>
        <w:rPr>
          <w:sz w:val="22"/>
          <w:lang w:eastAsia="en-GB"/>
        </w:rPr>
      </w:pPr>
      <w:r w:rsidRPr="00D54C35">
        <w:rPr>
          <w:sz w:val="22"/>
          <w:lang w:eastAsia="en-GB"/>
        </w:rPr>
        <w:t>The best way you can help students who are upset is to provide them with a private space, be friendly and listen to them. It is often a good idea to arrange a follow up meeting soon after to check that they are ok and so they know someone cares. As appropriate during this meeting you could explore further what it is that has upset them and move onto discuss, as appropriate, utilising the student support services, ongoing support. </w:t>
      </w:r>
      <w:r w:rsidR="00C93D9B">
        <w:rPr>
          <w:sz w:val="22"/>
          <w:lang w:eastAsia="en-GB"/>
        </w:rPr>
        <w:t xml:space="preserve">Signpost them to student services for additional support if appropriate. </w:t>
      </w:r>
    </w:p>
    <w:p w14:paraId="5256F7F2" w14:textId="77777777" w:rsidR="00066C00" w:rsidRPr="00D54C35" w:rsidRDefault="00066C00" w:rsidP="00066C00">
      <w:pPr>
        <w:rPr>
          <w:sz w:val="22"/>
          <w:lang w:eastAsia="en-GB"/>
        </w:rPr>
      </w:pPr>
    </w:p>
    <w:p w14:paraId="6D72F0E1" w14:textId="77777777" w:rsidR="00066C00" w:rsidRPr="00D54C35" w:rsidRDefault="00066C00" w:rsidP="00066C00">
      <w:pPr>
        <w:pStyle w:val="Heading2"/>
        <w:rPr>
          <w:sz w:val="22"/>
          <w:szCs w:val="22"/>
        </w:rPr>
      </w:pPr>
      <w:r w:rsidRPr="00D54C35">
        <w:rPr>
          <w:sz w:val="22"/>
          <w:szCs w:val="22"/>
        </w:rPr>
        <w:t>Specialist Support for Personal Tutors</w:t>
      </w:r>
    </w:p>
    <w:p w14:paraId="6D8FCC24" w14:textId="77777777" w:rsidR="00066C00" w:rsidRPr="00D54C35" w:rsidRDefault="00066C00" w:rsidP="00066C00">
      <w:pPr>
        <w:rPr>
          <w:sz w:val="22"/>
          <w:lang w:eastAsia="en-GB"/>
        </w:rPr>
      </w:pPr>
      <w:r w:rsidRPr="00D54C35">
        <w:rPr>
          <w:sz w:val="22"/>
          <w:lang w:eastAsia="en-GB"/>
        </w:rPr>
        <w:t>Edge Hill University has a network of institutional colleagues in place to support Personal Tutors and look after their wellbeing in addition to that of their students.  It is important to note that, having dealt effectively with a significant personal issue with a student, the Personal Tutor may indeed need support for themselves.  This may be particularly relevant when managing situations linked to significant mental health issues.  It is important to note that, whilst each Faculty may well have a relevant colleague who is available to discuss the issue with, the following services are also there to help.</w:t>
      </w:r>
    </w:p>
    <w:p w14:paraId="40976A34" w14:textId="77777777" w:rsidR="00066C00" w:rsidRPr="000F12C3" w:rsidRDefault="00066C00" w:rsidP="00066C00">
      <w:pPr>
        <w:rPr>
          <w:sz w:val="22"/>
          <w:lang w:eastAsia="en-GB"/>
        </w:rPr>
      </w:pPr>
    </w:p>
    <w:p w14:paraId="2F940A57" w14:textId="5D5D7303" w:rsidR="007B587C" w:rsidRDefault="007B587C" w:rsidP="004B3AF7">
      <w:pPr>
        <w:spacing w:after="200" w:line="276" w:lineRule="auto"/>
        <w:rPr>
          <w:lang w:eastAsia="en-GB"/>
        </w:rPr>
      </w:pPr>
    </w:p>
    <w:p w14:paraId="651217E6" w14:textId="022BBC48" w:rsidR="007B587C" w:rsidRPr="00D54C35" w:rsidRDefault="007B587C" w:rsidP="00D54C35">
      <w:pPr>
        <w:pStyle w:val="Heading1"/>
      </w:pPr>
      <w:r>
        <w:rPr>
          <w:lang w:eastAsia="en-GB"/>
        </w:rPr>
        <w:br w:type="page"/>
      </w:r>
    </w:p>
    <w:p w14:paraId="7ED1FDB1" w14:textId="09CB053B" w:rsidR="00FA16E6" w:rsidRDefault="00314EF0" w:rsidP="00F963E6">
      <w:pPr>
        <w:pStyle w:val="Heading1"/>
        <w:jc w:val="left"/>
      </w:pPr>
      <w:r>
        <w:lastRenderedPageBreak/>
        <w:t xml:space="preserve">Additional </w:t>
      </w:r>
      <w:r w:rsidR="004B3AF7">
        <w:t>Resources</w:t>
      </w:r>
      <w:r w:rsidR="00523582">
        <w:t xml:space="preserve"> </w:t>
      </w:r>
      <w:r w:rsidR="007B587C">
        <w:t>and Support</w:t>
      </w:r>
    </w:p>
    <w:p w14:paraId="58FE586D" w14:textId="20FC5F28" w:rsidR="00523582" w:rsidRDefault="004B3AF7" w:rsidP="00523582">
      <w:r>
        <w:t xml:space="preserve">The current version of this </w:t>
      </w:r>
      <w:r w:rsidR="00523582">
        <w:t xml:space="preserve">guidance, along with guidance for students </w:t>
      </w:r>
      <w:r>
        <w:t xml:space="preserve">and Personal Tutoring materials </w:t>
      </w:r>
      <w:r w:rsidR="00523582">
        <w:t xml:space="preserve">can </w:t>
      </w:r>
      <w:r>
        <w:t xml:space="preserve">always </w:t>
      </w:r>
      <w:r w:rsidR="00523582">
        <w:t xml:space="preserve">be </w:t>
      </w:r>
      <w:r>
        <w:t xml:space="preserve">accessed here: </w:t>
      </w:r>
      <w:r w:rsidR="00523582">
        <w:t xml:space="preserve"> </w:t>
      </w:r>
    </w:p>
    <w:p w14:paraId="0CDB4D4A" w14:textId="5430B57F" w:rsidR="004B3AF7" w:rsidRDefault="004B3AF7" w:rsidP="00523582"/>
    <w:p w14:paraId="6BAFAA04" w14:textId="6EB02221" w:rsidR="004B3AF7" w:rsidRDefault="004B3AF7" w:rsidP="00523582">
      <w:r>
        <w:t>Policy:</w:t>
      </w:r>
      <w:r w:rsidR="005667EA">
        <w:tab/>
      </w:r>
      <w:r w:rsidR="005667EA">
        <w:tab/>
      </w:r>
      <w:r w:rsidR="005667EA">
        <w:tab/>
      </w:r>
      <w:r w:rsidR="005667EA">
        <w:tab/>
      </w:r>
      <w:r>
        <w:t xml:space="preserve"> </w:t>
      </w:r>
      <w:hyperlink r:id="rId31" w:history="1">
        <w:r w:rsidRPr="00A44812">
          <w:rPr>
            <w:rStyle w:val="Hyperlink"/>
          </w:rPr>
          <w:t xml:space="preserve">https://doi.org/10.25416/edgehill.12619148 </w:t>
        </w:r>
      </w:hyperlink>
    </w:p>
    <w:p w14:paraId="3FDB71B2" w14:textId="60C8C74E" w:rsidR="004B3AF7" w:rsidRDefault="004B3AF7" w:rsidP="00523582">
      <w:r>
        <w:t xml:space="preserve">Staff Guide: </w:t>
      </w:r>
      <w:r w:rsidR="005667EA">
        <w:tab/>
      </w:r>
      <w:r w:rsidR="005667EA">
        <w:tab/>
      </w:r>
      <w:r w:rsidR="005667EA">
        <w:tab/>
      </w:r>
      <w:hyperlink r:id="rId32" w:history="1">
        <w:r w:rsidR="005667EA" w:rsidRPr="00A44812">
          <w:rPr>
            <w:rStyle w:val="Hyperlink"/>
          </w:rPr>
          <w:t>https://doi.org/10.25416/edgehill.12592178</w:t>
        </w:r>
      </w:hyperlink>
      <w:r>
        <w:t xml:space="preserve"> </w:t>
      </w:r>
    </w:p>
    <w:p w14:paraId="43713906" w14:textId="0ABA2A58" w:rsidR="004B3AF7" w:rsidRDefault="004B3AF7" w:rsidP="00523582">
      <w:r>
        <w:t>Student Guide:</w:t>
      </w:r>
      <w:r w:rsidR="005667EA">
        <w:tab/>
      </w:r>
      <w:r w:rsidR="005667EA">
        <w:tab/>
      </w:r>
      <w:hyperlink r:id="rId33" w:history="1">
        <w:r w:rsidR="007B587C" w:rsidRPr="00A44812">
          <w:rPr>
            <w:rStyle w:val="Hyperlink"/>
          </w:rPr>
          <w:t>https://doi.org/10.25416/edgehill.12594185</w:t>
        </w:r>
      </w:hyperlink>
    </w:p>
    <w:p w14:paraId="608E59A2" w14:textId="7F784BAB" w:rsidR="00FA16E6" w:rsidRDefault="007B587C" w:rsidP="00523582">
      <w:r>
        <w:t>Tr</w:t>
      </w:r>
      <w:r w:rsidR="00523582">
        <w:t>aining materials</w:t>
      </w:r>
      <w:r>
        <w:t xml:space="preserve">: </w:t>
      </w:r>
      <w:r w:rsidR="005667EA">
        <w:tab/>
      </w:r>
      <w:r w:rsidR="005667EA">
        <w:tab/>
      </w:r>
      <w:r w:rsidR="00523582">
        <w:t xml:space="preserve"> </w:t>
      </w:r>
      <w:hyperlink r:id="rId34" w:history="1">
        <w:r w:rsidRPr="00A44812">
          <w:rPr>
            <w:rStyle w:val="Hyperlink"/>
          </w:rPr>
          <w:t>https://doi.org/10.25416/edgehill.12594152</w:t>
        </w:r>
      </w:hyperlink>
    </w:p>
    <w:p w14:paraId="5011923D" w14:textId="77777777" w:rsidR="00FA16E6" w:rsidRDefault="00FA16E6" w:rsidP="00523582"/>
    <w:p w14:paraId="4D2407B3" w14:textId="50D19517" w:rsidR="00523582" w:rsidRDefault="00523582" w:rsidP="00523582">
      <w:r>
        <w:t xml:space="preserve">For details of </w:t>
      </w:r>
      <w:r w:rsidR="007B587C">
        <w:t xml:space="preserve">scheduled </w:t>
      </w:r>
      <w:r>
        <w:t>staff development workshops</w:t>
      </w:r>
      <w:r w:rsidR="007B587C">
        <w:t>:</w:t>
      </w:r>
      <w:r>
        <w:t xml:space="preserve"> </w:t>
      </w:r>
      <w:hyperlink r:id="rId35" w:history="1">
        <w:r w:rsidR="007B587C" w:rsidRPr="00A44812">
          <w:rPr>
            <w:rStyle w:val="Hyperlink"/>
          </w:rPr>
          <w:t>https://www.edgehill.ac.uk/departments/support/clt/</w:t>
        </w:r>
      </w:hyperlink>
    </w:p>
    <w:p w14:paraId="75E4EAAD" w14:textId="18762E84" w:rsidR="007B587C" w:rsidRDefault="007B587C" w:rsidP="00523582">
      <w:r>
        <w:t xml:space="preserve">Or to arrange bespoke training and development for your team please email: </w:t>
      </w:r>
      <w:hyperlink r:id="rId36" w:history="1">
        <w:r w:rsidRPr="00A44812">
          <w:rPr>
            <w:rStyle w:val="Hyperlink"/>
          </w:rPr>
          <w:t>clt@edgehill.ac.uk</w:t>
        </w:r>
      </w:hyperlink>
    </w:p>
    <w:p w14:paraId="08F022DE" w14:textId="69E11F61" w:rsidR="00FA16E6" w:rsidRDefault="00FA16E6" w:rsidP="00523582">
      <w:pPr>
        <w:rPr>
          <w:b/>
          <w:bCs/>
          <w:i/>
          <w:iCs/>
          <w:u w:val="single"/>
        </w:rPr>
      </w:pPr>
    </w:p>
    <w:p w14:paraId="7C7DBF8D" w14:textId="77777777" w:rsidR="007B587C" w:rsidRDefault="007B587C" w:rsidP="00523582">
      <w:pPr>
        <w:rPr>
          <w:b/>
          <w:bCs/>
          <w:i/>
          <w:iCs/>
          <w:u w:val="single"/>
        </w:rPr>
      </w:pPr>
    </w:p>
    <w:p w14:paraId="7F765917" w14:textId="238F1F11" w:rsidR="00FA16E6" w:rsidRPr="00FA16E6" w:rsidRDefault="00FA16E6" w:rsidP="00523582">
      <w:pPr>
        <w:rPr>
          <w:b/>
          <w:bCs/>
          <w:i/>
          <w:iCs/>
          <w:u w:val="single"/>
        </w:rPr>
      </w:pPr>
    </w:p>
    <w:p w14:paraId="0658F88B" w14:textId="77777777" w:rsidR="007B587C" w:rsidRDefault="00FA16E6" w:rsidP="007B587C">
      <w:pPr>
        <w:pStyle w:val="Heading1"/>
        <w:jc w:val="left"/>
      </w:pPr>
      <w:r w:rsidRPr="007B587C">
        <w:t>External Resource</w:t>
      </w:r>
    </w:p>
    <w:p w14:paraId="7A44BB44" w14:textId="1E43A84B" w:rsidR="00FA16E6" w:rsidRPr="007B587C" w:rsidRDefault="007B587C" w:rsidP="007B587C">
      <w:pPr>
        <w:pStyle w:val="Heading1"/>
        <w:jc w:val="left"/>
      </w:pPr>
      <w:r>
        <w:rPr>
          <w:noProof/>
        </w:rPr>
        <w:drawing>
          <wp:inline distT="0" distB="0" distL="0" distR="0" wp14:anchorId="5DBE749D" wp14:editId="6E8C9834">
            <wp:extent cx="1647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647825" cy="571500"/>
                    </a:xfrm>
                    <a:prstGeom prst="rect">
                      <a:avLst/>
                    </a:prstGeom>
                  </pic:spPr>
                </pic:pic>
              </a:graphicData>
            </a:graphic>
          </wp:inline>
        </w:drawing>
      </w:r>
    </w:p>
    <w:p w14:paraId="39D11FE8" w14:textId="77777777" w:rsidR="00314EF0" w:rsidRPr="00FA16E6" w:rsidRDefault="00314EF0" w:rsidP="00523582">
      <w:r w:rsidRPr="00FA16E6">
        <w:t>UKAT Resourc</w:t>
      </w:r>
      <w:r w:rsidR="00FA16E6" w:rsidRPr="00FA16E6">
        <w:t>e</w:t>
      </w:r>
      <w:r w:rsidRPr="00FA16E6">
        <w:t xml:space="preserve">: </w:t>
      </w:r>
      <w:r w:rsidR="00F21E53">
        <w:t>United Kingdom Advising and Tutoring Association</w:t>
      </w:r>
    </w:p>
    <w:p w14:paraId="26C1D908" w14:textId="77777777" w:rsidR="00314EF0" w:rsidRDefault="006B4BFF" w:rsidP="00523582">
      <w:hyperlink r:id="rId38" w:history="1">
        <w:r w:rsidR="00314EF0" w:rsidRPr="00D45408">
          <w:rPr>
            <w:rStyle w:val="Hyperlink"/>
          </w:rPr>
          <w:t>https://www.ukat.uk/media/1465/top-10-tips-for-personal-tutoring-at-a-distance.pdf</w:t>
        </w:r>
      </w:hyperlink>
    </w:p>
    <w:p w14:paraId="75AFC1E6" w14:textId="77777777" w:rsidR="00314EF0" w:rsidRDefault="00314EF0" w:rsidP="00523582"/>
    <w:p w14:paraId="72AE8505" w14:textId="0AE78254" w:rsidR="00314EF0" w:rsidRDefault="00314EF0" w:rsidP="00523582"/>
    <w:p w14:paraId="2C320362" w14:textId="77777777" w:rsidR="00314EF0" w:rsidRDefault="00314EF0" w:rsidP="00523582"/>
    <w:p w14:paraId="15B8961A" w14:textId="77777777" w:rsidR="00314EF0" w:rsidRDefault="00314EF0" w:rsidP="00523582"/>
    <w:p w14:paraId="65633291" w14:textId="29B04237" w:rsidR="00314EF0" w:rsidRDefault="00314EF0" w:rsidP="00523582"/>
    <w:p w14:paraId="69E900BC" w14:textId="2ACE1473" w:rsidR="005667EA" w:rsidRDefault="005667EA" w:rsidP="00523582"/>
    <w:p w14:paraId="3EF345B0" w14:textId="15C53679" w:rsidR="005667EA" w:rsidRDefault="005667EA" w:rsidP="00523582"/>
    <w:p w14:paraId="5DAF4289" w14:textId="77777777" w:rsidR="005667EA" w:rsidRDefault="005667EA" w:rsidP="00523582"/>
    <w:p w14:paraId="2997DDB0" w14:textId="114A0741" w:rsidR="00314EF0" w:rsidRPr="00523582" w:rsidRDefault="005667EA" w:rsidP="005667EA">
      <w:pPr>
        <w:jc w:val="right"/>
      </w:pPr>
      <w:r>
        <w:rPr>
          <w:noProof/>
        </w:rPr>
        <w:drawing>
          <wp:inline distT="0" distB="0" distL="0" distR="0" wp14:anchorId="6004FB30" wp14:editId="7863C41F">
            <wp:extent cx="1444822" cy="1444822"/>
            <wp:effectExtent l="0" t="0" r="3175" b="317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47443" cy="1447443"/>
                    </a:xfrm>
                    <a:prstGeom prst="rect">
                      <a:avLst/>
                    </a:prstGeom>
                    <a:noFill/>
                    <a:ln>
                      <a:noFill/>
                    </a:ln>
                  </pic:spPr>
                </pic:pic>
              </a:graphicData>
            </a:graphic>
          </wp:inline>
        </w:drawing>
      </w:r>
    </w:p>
    <w:sectPr w:rsidR="00314EF0" w:rsidRPr="00523582" w:rsidSect="00D72DE6">
      <w:headerReference w:type="even" r:id="rId40"/>
      <w:headerReference w:type="default" r:id="rId41"/>
      <w:footerReference w:type="even" r:id="rId42"/>
      <w:footerReference w:type="default" r:id="rId43"/>
      <w:headerReference w:type="first" r:id="rId44"/>
      <w:footerReference w:type="first" r:id="rId45"/>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493A" w14:textId="77777777" w:rsidR="00B75869" w:rsidRDefault="00B75869" w:rsidP="00575579">
      <w:r>
        <w:separator/>
      </w:r>
    </w:p>
  </w:endnote>
  <w:endnote w:type="continuationSeparator" w:id="0">
    <w:p w14:paraId="3FE190AF" w14:textId="77777777" w:rsidR="00B75869" w:rsidRDefault="00B75869" w:rsidP="0057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E931" w14:textId="77777777" w:rsidR="00522A50" w:rsidRDefault="00522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69014"/>
      <w:docPartObj>
        <w:docPartGallery w:val="Page Numbers (Bottom of Page)"/>
        <w:docPartUnique/>
      </w:docPartObj>
    </w:sdtPr>
    <w:sdtEndPr>
      <w:rPr>
        <w:noProof/>
      </w:rPr>
    </w:sdtEndPr>
    <w:sdtContent>
      <w:p w14:paraId="45049133" w14:textId="77777777" w:rsidR="00522A50" w:rsidRDefault="00522A50" w:rsidP="00575579">
        <w:pPr>
          <w:pStyle w:val="Footer"/>
        </w:pPr>
        <w:r>
          <w:tab/>
        </w:r>
        <w:r w:rsidR="00A50E1B">
          <w:fldChar w:fldCharType="begin"/>
        </w:r>
        <w:r>
          <w:instrText xml:space="preserve"> PAGE   \* MERGEFORMAT </w:instrText>
        </w:r>
        <w:r w:rsidR="00A50E1B">
          <w:fldChar w:fldCharType="separate"/>
        </w:r>
        <w:r w:rsidR="00F21E53">
          <w:rPr>
            <w:noProof/>
          </w:rPr>
          <w:t>14</w:t>
        </w:r>
        <w:r w:rsidR="00A50E1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3F9F" w14:textId="77777777" w:rsidR="00522A50" w:rsidRDefault="00522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301A" w14:textId="77777777" w:rsidR="00B75869" w:rsidRDefault="00B75869" w:rsidP="00575579">
      <w:r>
        <w:separator/>
      </w:r>
    </w:p>
  </w:footnote>
  <w:footnote w:type="continuationSeparator" w:id="0">
    <w:p w14:paraId="620B8681" w14:textId="77777777" w:rsidR="00B75869" w:rsidRDefault="00B75869" w:rsidP="00575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30E" w14:textId="77777777" w:rsidR="00522A50" w:rsidRDefault="00522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ECBE" w14:textId="77777777" w:rsidR="00522A50" w:rsidRDefault="00522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CB46" w14:textId="77777777" w:rsidR="00522A50" w:rsidRDefault="00522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9E4"/>
    <w:multiLevelType w:val="hybridMultilevel"/>
    <w:tmpl w:val="24F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DF6"/>
    <w:multiLevelType w:val="hybridMultilevel"/>
    <w:tmpl w:val="9EDE5CF8"/>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 w15:restartNumberingAfterBreak="0">
    <w:nsid w:val="0BC8198A"/>
    <w:multiLevelType w:val="hybridMultilevel"/>
    <w:tmpl w:val="D924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07AF"/>
    <w:multiLevelType w:val="hybridMultilevel"/>
    <w:tmpl w:val="C8562B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ECE2582"/>
    <w:multiLevelType w:val="hybridMultilevel"/>
    <w:tmpl w:val="4B50A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91AE3"/>
    <w:multiLevelType w:val="hybridMultilevel"/>
    <w:tmpl w:val="3FAE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6770B"/>
    <w:multiLevelType w:val="hybridMultilevel"/>
    <w:tmpl w:val="AAAC3A02"/>
    <w:lvl w:ilvl="0" w:tplc="08090001">
      <w:start w:val="1"/>
      <w:numFmt w:val="bullet"/>
      <w:lvlText w:val=""/>
      <w:lvlJc w:val="left"/>
      <w:pPr>
        <w:ind w:left="720" w:hanging="360"/>
      </w:pPr>
      <w:rPr>
        <w:rFonts w:ascii="Symbol" w:hAnsi="Symbol" w:hint="default"/>
      </w:rPr>
    </w:lvl>
    <w:lvl w:ilvl="1" w:tplc="AA4CB08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87284"/>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8" w15:restartNumberingAfterBreak="0">
    <w:nsid w:val="15440726"/>
    <w:multiLevelType w:val="hybridMultilevel"/>
    <w:tmpl w:val="E0082704"/>
    <w:lvl w:ilvl="0" w:tplc="B4F00C2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C2BFF"/>
    <w:multiLevelType w:val="multilevel"/>
    <w:tmpl w:val="FFB69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1400C0"/>
    <w:multiLevelType w:val="hybridMultilevel"/>
    <w:tmpl w:val="D28E3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5250C8"/>
    <w:multiLevelType w:val="hybridMultilevel"/>
    <w:tmpl w:val="452E5616"/>
    <w:lvl w:ilvl="0" w:tplc="74DA3A8C">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91ADE"/>
    <w:multiLevelType w:val="hybridMultilevel"/>
    <w:tmpl w:val="B3F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B0172"/>
    <w:multiLevelType w:val="hybridMultilevel"/>
    <w:tmpl w:val="8C34278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22996DC5"/>
    <w:multiLevelType w:val="hybridMultilevel"/>
    <w:tmpl w:val="1AB60760"/>
    <w:lvl w:ilvl="0" w:tplc="B4F00C2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B58EF"/>
    <w:multiLevelType w:val="hybridMultilevel"/>
    <w:tmpl w:val="4558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62250"/>
    <w:multiLevelType w:val="hybridMultilevel"/>
    <w:tmpl w:val="3986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C4A59"/>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18" w15:restartNumberingAfterBreak="0">
    <w:nsid w:val="39B93DA0"/>
    <w:multiLevelType w:val="multilevel"/>
    <w:tmpl w:val="A1F2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C44C2"/>
    <w:multiLevelType w:val="hybridMultilevel"/>
    <w:tmpl w:val="1C1C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85367"/>
    <w:multiLevelType w:val="hybridMultilevel"/>
    <w:tmpl w:val="94761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019DA"/>
    <w:multiLevelType w:val="hybridMultilevel"/>
    <w:tmpl w:val="EDB4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B6DC1"/>
    <w:multiLevelType w:val="multilevel"/>
    <w:tmpl w:val="BD0C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50683"/>
    <w:multiLevelType w:val="hybridMultilevel"/>
    <w:tmpl w:val="20E8DB3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4FDF6485"/>
    <w:multiLevelType w:val="hybridMultilevel"/>
    <w:tmpl w:val="C1068E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2A03B1"/>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26" w15:restartNumberingAfterBreak="0">
    <w:nsid w:val="51307442"/>
    <w:multiLevelType w:val="hybridMultilevel"/>
    <w:tmpl w:val="BCB86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047627"/>
    <w:multiLevelType w:val="multilevel"/>
    <w:tmpl w:val="13D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5718C"/>
    <w:multiLevelType w:val="hybridMultilevel"/>
    <w:tmpl w:val="A014A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1B2CC3"/>
    <w:multiLevelType w:val="hybridMultilevel"/>
    <w:tmpl w:val="F5C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92520"/>
    <w:multiLevelType w:val="multilevel"/>
    <w:tmpl w:val="04E0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A40C0"/>
    <w:multiLevelType w:val="hybridMultilevel"/>
    <w:tmpl w:val="ADB0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180ADB"/>
    <w:multiLevelType w:val="hybridMultilevel"/>
    <w:tmpl w:val="0BF4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02E49"/>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34" w15:restartNumberingAfterBreak="0">
    <w:nsid w:val="761C5B7F"/>
    <w:multiLevelType w:val="hybridMultilevel"/>
    <w:tmpl w:val="D5EC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D4004"/>
    <w:multiLevelType w:val="hybridMultilevel"/>
    <w:tmpl w:val="3578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141B4"/>
    <w:multiLevelType w:val="hybridMultilevel"/>
    <w:tmpl w:val="C1126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F75859"/>
    <w:multiLevelType w:val="multilevel"/>
    <w:tmpl w:val="1546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B65E69"/>
    <w:multiLevelType w:val="multilevel"/>
    <w:tmpl w:val="750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3532071">
    <w:abstractNumId w:val="0"/>
  </w:num>
  <w:num w:numId="2" w16cid:durableId="737243733">
    <w:abstractNumId w:val="6"/>
  </w:num>
  <w:num w:numId="3" w16cid:durableId="339430368">
    <w:abstractNumId w:val="15"/>
  </w:num>
  <w:num w:numId="4" w16cid:durableId="790633264">
    <w:abstractNumId w:val="5"/>
  </w:num>
  <w:num w:numId="5" w16cid:durableId="299502351">
    <w:abstractNumId w:val="14"/>
  </w:num>
  <w:num w:numId="6" w16cid:durableId="271473543">
    <w:abstractNumId w:val="4"/>
  </w:num>
  <w:num w:numId="7" w16cid:durableId="1645430185">
    <w:abstractNumId w:val="34"/>
  </w:num>
  <w:num w:numId="8" w16cid:durableId="1238662009">
    <w:abstractNumId w:val="26"/>
  </w:num>
  <w:num w:numId="9" w16cid:durableId="1342927108">
    <w:abstractNumId w:val="28"/>
  </w:num>
  <w:num w:numId="10" w16cid:durableId="1162698667">
    <w:abstractNumId w:val="38"/>
  </w:num>
  <w:num w:numId="11" w16cid:durableId="22438485">
    <w:abstractNumId w:val="27"/>
  </w:num>
  <w:num w:numId="12" w16cid:durableId="1276209519">
    <w:abstractNumId w:val="37"/>
  </w:num>
  <w:num w:numId="13" w16cid:durableId="411588153">
    <w:abstractNumId w:val="18"/>
  </w:num>
  <w:num w:numId="14" w16cid:durableId="208958082">
    <w:abstractNumId w:val="30"/>
  </w:num>
  <w:num w:numId="15" w16cid:durableId="726883598">
    <w:abstractNumId w:val="22"/>
  </w:num>
  <w:num w:numId="16" w16cid:durableId="1996295617">
    <w:abstractNumId w:val="10"/>
  </w:num>
  <w:num w:numId="17" w16cid:durableId="1518764005">
    <w:abstractNumId w:val="24"/>
  </w:num>
  <w:num w:numId="18" w16cid:durableId="1054431731">
    <w:abstractNumId w:val="32"/>
  </w:num>
  <w:num w:numId="19" w16cid:durableId="1637635749">
    <w:abstractNumId w:val="20"/>
  </w:num>
  <w:num w:numId="20" w16cid:durableId="434986373">
    <w:abstractNumId w:val="21"/>
  </w:num>
  <w:num w:numId="21" w16cid:durableId="1879778026">
    <w:abstractNumId w:val="31"/>
  </w:num>
  <w:num w:numId="22" w16cid:durableId="1440834507">
    <w:abstractNumId w:val="12"/>
  </w:num>
  <w:num w:numId="23" w16cid:durableId="310062958">
    <w:abstractNumId w:val="19"/>
  </w:num>
  <w:num w:numId="24" w16cid:durableId="1500269057">
    <w:abstractNumId w:val="11"/>
  </w:num>
  <w:num w:numId="25" w16cid:durableId="324550307">
    <w:abstractNumId w:val="8"/>
  </w:num>
  <w:num w:numId="26" w16cid:durableId="816217755">
    <w:abstractNumId w:val="36"/>
  </w:num>
  <w:num w:numId="27" w16cid:durableId="406076435">
    <w:abstractNumId w:val="2"/>
  </w:num>
  <w:num w:numId="28" w16cid:durableId="1703478513">
    <w:abstractNumId w:val="16"/>
  </w:num>
  <w:num w:numId="29" w16cid:durableId="2041927824">
    <w:abstractNumId w:val="29"/>
  </w:num>
  <w:num w:numId="30" w16cid:durableId="1918324631">
    <w:abstractNumId w:val="1"/>
  </w:num>
  <w:num w:numId="31" w16cid:durableId="311716990">
    <w:abstractNumId w:val="3"/>
  </w:num>
  <w:num w:numId="32" w16cid:durableId="636840833">
    <w:abstractNumId w:val="23"/>
  </w:num>
  <w:num w:numId="33" w16cid:durableId="265768417">
    <w:abstractNumId w:val="35"/>
  </w:num>
  <w:num w:numId="34" w16cid:durableId="1515533793">
    <w:abstractNumId w:val="17"/>
  </w:num>
  <w:num w:numId="35" w16cid:durableId="1353797659">
    <w:abstractNumId w:val="13"/>
  </w:num>
  <w:num w:numId="36" w16cid:durableId="1957440250">
    <w:abstractNumId w:val="9"/>
  </w:num>
  <w:num w:numId="37" w16cid:durableId="445732257">
    <w:abstractNumId w:val="7"/>
  </w:num>
  <w:num w:numId="38" w16cid:durableId="15354568">
    <w:abstractNumId w:val="33"/>
  </w:num>
  <w:num w:numId="39" w16cid:durableId="9380221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4AFFB2-3C5E-4D4C-BD63-AF85352297D4}"/>
    <w:docVar w:name="dgnword-eventsink" w:val="2484114466320"/>
  </w:docVars>
  <w:rsids>
    <w:rsidRoot w:val="004F70EB"/>
    <w:rsid w:val="00023652"/>
    <w:rsid w:val="00032BC8"/>
    <w:rsid w:val="00040B57"/>
    <w:rsid w:val="000437A0"/>
    <w:rsid w:val="0004606A"/>
    <w:rsid w:val="00050103"/>
    <w:rsid w:val="0005172E"/>
    <w:rsid w:val="00066C00"/>
    <w:rsid w:val="000976AF"/>
    <w:rsid w:val="000A5DD4"/>
    <w:rsid w:val="000F12C3"/>
    <w:rsid w:val="000F3143"/>
    <w:rsid w:val="000F6865"/>
    <w:rsid w:val="00101EF6"/>
    <w:rsid w:val="00105F99"/>
    <w:rsid w:val="00127F9B"/>
    <w:rsid w:val="00130010"/>
    <w:rsid w:val="00136150"/>
    <w:rsid w:val="00146E88"/>
    <w:rsid w:val="00170328"/>
    <w:rsid w:val="00170381"/>
    <w:rsid w:val="00171314"/>
    <w:rsid w:val="001734B8"/>
    <w:rsid w:val="00185B87"/>
    <w:rsid w:val="00193836"/>
    <w:rsid w:val="001B35F2"/>
    <w:rsid w:val="001E1BAF"/>
    <w:rsid w:val="001E2A31"/>
    <w:rsid w:val="001E3C12"/>
    <w:rsid w:val="001E70D0"/>
    <w:rsid w:val="001F6208"/>
    <w:rsid w:val="002160A8"/>
    <w:rsid w:val="00220416"/>
    <w:rsid w:val="0022296F"/>
    <w:rsid w:val="00233643"/>
    <w:rsid w:val="00236527"/>
    <w:rsid w:val="002434D3"/>
    <w:rsid w:val="0024470E"/>
    <w:rsid w:val="002A29E9"/>
    <w:rsid w:val="002A5909"/>
    <w:rsid w:val="002B0228"/>
    <w:rsid w:val="002E0D5D"/>
    <w:rsid w:val="002E1800"/>
    <w:rsid w:val="002F52B5"/>
    <w:rsid w:val="00300ADC"/>
    <w:rsid w:val="003039C0"/>
    <w:rsid w:val="00312C43"/>
    <w:rsid w:val="00314EF0"/>
    <w:rsid w:val="00317949"/>
    <w:rsid w:val="0032213C"/>
    <w:rsid w:val="003314A0"/>
    <w:rsid w:val="00347718"/>
    <w:rsid w:val="00361D54"/>
    <w:rsid w:val="003724A1"/>
    <w:rsid w:val="00382152"/>
    <w:rsid w:val="00383C15"/>
    <w:rsid w:val="003868FD"/>
    <w:rsid w:val="003B0B13"/>
    <w:rsid w:val="003C4E3D"/>
    <w:rsid w:val="003E07C1"/>
    <w:rsid w:val="003E22CE"/>
    <w:rsid w:val="003F098A"/>
    <w:rsid w:val="003F2541"/>
    <w:rsid w:val="00420460"/>
    <w:rsid w:val="0042759B"/>
    <w:rsid w:val="00437624"/>
    <w:rsid w:val="00453B89"/>
    <w:rsid w:val="00454323"/>
    <w:rsid w:val="004736BF"/>
    <w:rsid w:val="004B042C"/>
    <w:rsid w:val="004B3AF7"/>
    <w:rsid w:val="004C1838"/>
    <w:rsid w:val="004D15C5"/>
    <w:rsid w:val="004F3AF3"/>
    <w:rsid w:val="004F70EB"/>
    <w:rsid w:val="00522A50"/>
    <w:rsid w:val="00523582"/>
    <w:rsid w:val="00530CD8"/>
    <w:rsid w:val="005667EA"/>
    <w:rsid w:val="00570718"/>
    <w:rsid w:val="00575579"/>
    <w:rsid w:val="00582668"/>
    <w:rsid w:val="005B2495"/>
    <w:rsid w:val="005B4737"/>
    <w:rsid w:val="005B4FDF"/>
    <w:rsid w:val="005B565D"/>
    <w:rsid w:val="005D4A8E"/>
    <w:rsid w:val="005D7E02"/>
    <w:rsid w:val="005E5817"/>
    <w:rsid w:val="0060451F"/>
    <w:rsid w:val="006053B2"/>
    <w:rsid w:val="00613F03"/>
    <w:rsid w:val="00614494"/>
    <w:rsid w:val="00615899"/>
    <w:rsid w:val="00635442"/>
    <w:rsid w:val="006379DB"/>
    <w:rsid w:val="0065428A"/>
    <w:rsid w:val="00664555"/>
    <w:rsid w:val="006652A5"/>
    <w:rsid w:val="00677E5F"/>
    <w:rsid w:val="00682333"/>
    <w:rsid w:val="00683DED"/>
    <w:rsid w:val="00687B7D"/>
    <w:rsid w:val="00694EB2"/>
    <w:rsid w:val="006B4BFF"/>
    <w:rsid w:val="006C4B30"/>
    <w:rsid w:val="006C5A41"/>
    <w:rsid w:val="006D1335"/>
    <w:rsid w:val="006F521E"/>
    <w:rsid w:val="0070269A"/>
    <w:rsid w:val="0071570A"/>
    <w:rsid w:val="00720455"/>
    <w:rsid w:val="00722685"/>
    <w:rsid w:val="00756A81"/>
    <w:rsid w:val="00756C1B"/>
    <w:rsid w:val="00760279"/>
    <w:rsid w:val="00763DA0"/>
    <w:rsid w:val="007721FB"/>
    <w:rsid w:val="0078350A"/>
    <w:rsid w:val="00785011"/>
    <w:rsid w:val="00785DA5"/>
    <w:rsid w:val="007B587C"/>
    <w:rsid w:val="007C5F04"/>
    <w:rsid w:val="007D664E"/>
    <w:rsid w:val="00823AF7"/>
    <w:rsid w:val="008335F5"/>
    <w:rsid w:val="00851BF4"/>
    <w:rsid w:val="00860348"/>
    <w:rsid w:val="008632B5"/>
    <w:rsid w:val="00864D2C"/>
    <w:rsid w:val="00897BDE"/>
    <w:rsid w:val="008D0E76"/>
    <w:rsid w:val="008D4153"/>
    <w:rsid w:val="008F111F"/>
    <w:rsid w:val="009134AC"/>
    <w:rsid w:val="00933386"/>
    <w:rsid w:val="00937258"/>
    <w:rsid w:val="00947CFA"/>
    <w:rsid w:val="009609B6"/>
    <w:rsid w:val="00971F84"/>
    <w:rsid w:val="009757D0"/>
    <w:rsid w:val="00986A78"/>
    <w:rsid w:val="009961A1"/>
    <w:rsid w:val="009A4FFF"/>
    <w:rsid w:val="009B787F"/>
    <w:rsid w:val="009C2067"/>
    <w:rsid w:val="009D3AFF"/>
    <w:rsid w:val="009F0A79"/>
    <w:rsid w:val="009F4740"/>
    <w:rsid w:val="00A1113C"/>
    <w:rsid w:val="00A113BF"/>
    <w:rsid w:val="00A50E1B"/>
    <w:rsid w:val="00A57ED6"/>
    <w:rsid w:val="00A71969"/>
    <w:rsid w:val="00A73315"/>
    <w:rsid w:val="00A91DF2"/>
    <w:rsid w:val="00AA5155"/>
    <w:rsid w:val="00AC529D"/>
    <w:rsid w:val="00AC6E1E"/>
    <w:rsid w:val="00AD0B73"/>
    <w:rsid w:val="00AD5237"/>
    <w:rsid w:val="00AD685C"/>
    <w:rsid w:val="00B139FE"/>
    <w:rsid w:val="00B22F5D"/>
    <w:rsid w:val="00B45DEB"/>
    <w:rsid w:val="00B72930"/>
    <w:rsid w:val="00B74A33"/>
    <w:rsid w:val="00B75869"/>
    <w:rsid w:val="00BA0569"/>
    <w:rsid w:val="00BA48C8"/>
    <w:rsid w:val="00BC4D35"/>
    <w:rsid w:val="00C008C0"/>
    <w:rsid w:val="00C0223A"/>
    <w:rsid w:val="00C04796"/>
    <w:rsid w:val="00C071E8"/>
    <w:rsid w:val="00C122D7"/>
    <w:rsid w:val="00C13FCC"/>
    <w:rsid w:val="00C23F5A"/>
    <w:rsid w:val="00C23F60"/>
    <w:rsid w:val="00C532BA"/>
    <w:rsid w:val="00C7168A"/>
    <w:rsid w:val="00C742BA"/>
    <w:rsid w:val="00C81790"/>
    <w:rsid w:val="00C93D9B"/>
    <w:rsid w:val="00CF5F18"/>
    <w:rsid w:val="00CF75EE"/>
    <w:rsid w:val="00D22EE4"/>
    <w:rsid w:val="00D44505"/>
    <w:rsid w:val="00D505F0"/>
    <w:rsid w:val="00D522CE"/>
    <w:rsid w:val="00D54C35"/>
    <w:rsid w:val="00D72DE6"/>
    <w:rsid w:val="00DA089D"/>
    <w:rsid w:val="00DA2BC2"/>
    <w:rsid w:val="00DA3E81"/>
    <w:rsid w:val="00DB6C19"/>
    <w:rsid w:val="00E00F1E"/>
    <w:rsid w:val="00E51297"/>
    <w:rsid w:val="00E51435"/>
    <w:rsid w:val="00E71017"/>
    <w:rsid w:val="00E915F4"/>
    <w:rsid w:val="00EB0E82"/>
    <w:rsid w:val="00EB10DC"/>
    <w:rsid w:val="00EC6A17"/>
    <w:rsid w:val="00EC7ADC"/>
    <w:rsid w:val="00EE4A66"/>
    <w:rsid w:val="00EF558D"/>
    <w:rsid w:val="00F05219"/>
    <w:rsid w:val="00F07878"/>
    <w:rsid w:val="00F07DEB"/>
    <w:rsid w:val="00F204B7"/>
    <w:rsid w:val="00F21E53"/>
    <w:rsid w:val="00F245DB"/>
    <w:rsid w:val="00F571D3"/>
    <w:rsid w:val="00F66FFD"/>
    <w:rsid w:val="00F72BC7"/>
    <w:rsid w:val="00F7632A"/>
    <w:rsid w:val="00F848D9"/>
    <w:rsid w:val="00F94269"/>
    <w:rsid w:val="00F963E6"/>
    <w:rsid w:val="00FA16E6"/>
    <w:rsid w:val="00FA612C"/>
    <w:rsid w:val="00FB1FDE"/>
    <w:rsid w:val="00FE5017"/>
    <w:rsid w:val="00FF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CCFAF"/>
  <w15:docId w15:val="{F5F3D056-4C4C-4C2F-AD2F-5BB197A9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43"/>
    <w:pPr>
      <w:spacing w:after="120" w:line="264" w:lineRule="auto"/>
    </w:pPr>
    <w:rPr>
      <w:sz w:val="24"/>
    </w:rPr>
  </w:style>
  <w:style w:type="paragraph" w:styleId="Heading1">
    <w:name w:val="heading 1"/>
    <w:basedOn w:val="NoSpacing"/>
    <w:next w:val="Normal"/>
    <w:link w:val="Heading1Char"/>
    <w:uiPriority w:val="9"/>
    <w:qFormat/>
    <w:rsid w:val="00D54C35"/>
    <w:pPr>
      <w:jc w:val="center"/>
      <w:outlineLvl w:val="0"/>
    </w:pPr>
    <w:rPr>
      <w:rFonts w:asciiTheme="minorHAnsi" w:hAnsiTheme="minorHAnsi"/>
      <w:b/>
      <w:color w:val="5F497A" w:themeColor="accent4" w:themeShade="BF"/>
      <w:sz w:val="40"/>
    </w:rPr>
  </w:style>
  <w:style w:type="paragraph" w:styleId="Heading2">
    <w:name w:val="heading 2"/>
    <w:basedOn w:val="Normal"/>
    <w:next w:val="Normal"/>
    <w:link w:val="Heading2Char"/>
    <w:uiPriority w:val="9"/>
    <w:unhideWhenUsed/>
    <w:qFormat/>
    <w:rsid w:val="00312C43"/>
    <w:pPr>
      <w:keepNext/>
      <w:keepLines/>
      <w:spacing w:before="40" w:after="0"/>
      <w:outlineLvl w:val="1"/>
    </w:pPr>
    <w:rPr>
      <w:rFonts w:eastAsiaTheme="majorEastAsia" w:cstheme="majorBidi"/>
      <w:b/>
      <w:i/>
      <w:sz w:val="26"/>
      <w:szCs w:val="26"/>
    </w:rPr>
  </w:style>
  <w:style w:type="paragraph" w:styleId="Heading3">
    <w:name w:val="heading 3"/>
    <w:basedOn w:val="Normal"/>
    <w:next w:val="Normal"/>
    <w:link w:val="Heading3Char"/>
    <w:uiPriority w:val="9"/>
    <w:unhideWhenUsed/>
    <w:qFormat/>
    <w:rsid w:val="00D72DE6"/>
    <w:pPr>
      <w:keepNext/>
      <w:keepLines/>
      <w:spacing w:before="40" w:after="0"/>
      <w:outlineLvl w:val="2"/>
    </w:pPr>
    <w:rPr>
      <w:rFonts w:eastAsiaTheme="majorEastAsia" w:cstheme="majorBidi"/>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NormalWeb">
    <w:name w:val="Normal (Web)"/>
    <w:basedOn w:val="Normal"/>
    <w:uiPriority w:val="99"/>
    <w:unhideWhenUsed/>
    <w:rsid w:val="001E1BA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1E1BAF"/>
  </w:style>
  <w:style w:type="table" w:styleId="TableGrid">
    <w:name w:val="Table Grid"/>
    <w:basedOn w:val="TableNormal"/>
    <w:uiPriority w:val="59"/>
    <w:rsid w:val="00DA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BC2"/>
    <w:pPr>
      <w:ind w:left="720"/>
      <w:contextualSpacing/>
    </w:pPr>
  </w:style>
  <w:style w:type="paragraph" w:styleId="Header">
    <w:name w:val="header"/>
    <w:basedOn w:val="Normal"/>
    <w:link w:val="HeaderChar"/>
    <w:uiPriority w:val="99"/>
    <w:unhideWhenUsed/>
    <w:rsid w:val="00454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323"/>
    <w:rPr>
      <w:rFonts w:ascii="Arial" w:hAnsi="Arial"/>
      <w:sz w:val="24"/>
    </w:rPr>
  </w:style>
  <w:style w:type="paragraph" w:styleId="Footer">
    <w:name w:val="footer"/>
    <w:basedOn w:val="Normal"/>
    <w:link w:val="FooterChar"/>
    <w:uiPriority w:val="99"/>
    <w:unhideWhenUsed/>
    <w:rsid w:val="00454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323"/>
    <w:rPr>
      <w:rFonts w:ascii="Arial" w:hAnsi="Arial"/>
      <w:sz w:val="24"/>
    </w:rPr>
  </w:style>
  <w:style w:type="table" w:customStyle="1" w:styleId="GridTable5Dark-Accent51">
    <w:name w:val="Grid Table 5 Dark - Accent 51"/>
    <w:basedOn w:val="TableNormal"/>
    <w:uiPriority w:val="50"/>
    <w:rsid w:val="00C532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IntenseQuote">
    <w:name w:val="Intense Quote"/>
    <w:basedOn w:val="Normal"/>
    <w:next w:val="Normal"/>
    <w:link w:val="IntenseQuoteChar"/>
    <w:uiPriority w:val="30"/>
    <w:qFormat/>
    <w:rsid w:val="00C532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32BA"/>
    <w:rPr>
      <w:rFonts w:ascii="Arial" w:hAnsi="Arial"/>
      <w:i/>
      <w:iCs/>
      <w:color w:val="4F81BD" w:themeColor="accent1"/>
      <w:sz w:val="24"/>
    </w:rPr>
  </w:style>
  <w:style w:type="character" w:styleId="Hyperlink">
    <w:name w:val="Hyperlink"/>
    <w:basedOn w:val="DefaultParagraphFont"/>
    <w:uiPriority w:val="99"/>
    <w:unhideWhenUsed/>
    <w:rsid w:val="00170328"/>
    <w:rPr>
      <w:color w:val="0000FF" w:themeColor="hyperlink"/>
      <w:u w:val="single"/>
    </w:rPr>
  </w:style>
  <w:style w:type="paragraph" w:customStyle="1" w:styleId="Default">
    <w:name w:val="Default"/>
    <w:rsid w:val="00127F9B"/>
    <w:pPr>
      <w:autoSpaceDE w:val="0"/>
      <w:autoSpaceDN w:val="0"/>
      <w:adjustRightInd w:val="0"/>
      <w:spacing w:after="0" w:line="240" w:lineRule="auto"/>
    </w:pPr>
    <w:rPr>
      <w:rFonts w:ascii="Arial" w:hAnsi="Arial" w:cs="Arial"/>
      <w:color w:val="000000"/>
      <w:sz w:val="24"/>
      <w:szCs w:val="24"/>
    </w:rPr>
  </w:style>
  <w:style w:type="paragraph" w:customStyle="1" w:styleId="p">
    <w:name w:val="p"/>
    <w:basedOn w:val="Normal"/>
    <w:rsid w:val="006D133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unhideWhenUsed/>
    <w:rsid w:val="00220416"/>
    <w:pPr>
      <w:spacing w:after="0" w:line="240" w:lineRule="auto"/>
      <w:contextualSpacing/>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220416"/>
    <w:rPr>
      <w:rFonts w:ascii="Calibri" w:hAnsi="Calibri" w:cs="Times New Roman"/>
      <w:sz w:val="20"/>
      <w:szCs w:val="20"/>
    </w:rPr>
  </w:style>
  <w:style w:type="character" w:styleId="FootnoteReference">
    <w:name w:val="footnote reference"/>
    <w:basedOn w:val="DefaultParagraphFont"/>
    <w:uiPriority w:val="99"/>
    <w:semiHidden/>
    <w:unhideWhenUsed/>
    <w:rsid w:val="00220416"/>
    <w:rPr>
      <w:vertAlign w:val="superscript"/>
    </w:rPr>
  </w:style>
  <w:style w:type="character" w:styleId="CommentReference">
    <w:name w:val="annotation reference"/>
    <w:basedOn w:val="DefaultParagraphFont"/>
    <w:uiPriority w:val="99"/>
    <w:semiHidden/>
    <w:unhideWhenUsed/>
    <w:rsid w:val="00C008C0"/>
    <w:rPr>
      <w:sz w:val="16"/>
      <w:szCs w:val="16"/>
    </w:rPr>
  </w:style>
  <w:style w:type="paragraph" w:styleId="CommentText">
    <w:name w:val="annotation text"/>
    <w:basedOn w:val="Normal"/>
    <w:link w:val="CommentTextChar"/>
    <w:uiPriority w:val="99"/>
    <w:semiHidden/>
    <w:unhideWhenUsed/>
    <w:rsid w:val="00C008C0"/>
    <w:pPr>
      <w:spacing w:line="240" w:lineRule="auto"/>
    </w:pPr>
    <w:rPr>
      <w:sz w:val="20"/>
      <w:szCs w:val="20"/>
    </w:rPr>
  </w:style>
  <w:style w:type="character" w:customStyle="1" w:styleId="CommentTextChar">
    <w:name w:val="Comment Text Char"/>
    <w:basedOn w:val="DefaultParagraphFont"/>
    <w:link w:val="CommentText"/>
    <w:uiPriority w:val="99"/>
    <w:semiHidden/>
    <w:rsid w:val="00C008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08C0"/>
    <w:rPr>
      <w:b/>
      <w:bCs/>
    </w:rPr>
  </w:style>
  <w:style w:type="character" w:customStyle="1" w:styleId="CommentSubjectChar">
    <w:name w:val="Comment Subject Char"/>
    <w:basedOn w:val="CommentTextChar"/>
    <w:link w:val="CommentSubject"/>
    <w:uiPriority w:val="99"/>
    <w:semiHidden/>
    <w:rsid w:val="00C008C0"/>
    <w:rPr>
      <w:rFonts w:ascii="Arial" w:hAnsi="Arial"/>
      <w:b/>
      <w:bCs/>
      <w:sz w:val="20"/>
      <w:szCs w:val="20"/>
    </w:rPr>
  </w:style>
  <w:style w:type="paragraph" w:styleId="BalloonText">
    <w:name w:val="Balloon Text"/>
    <w:basedOn w:val="Normal"/>
    <w:link w:val="BalloonTextChar"/>
    <w:uiPriority w:val="99"/>
    <w:semiHidden/>
    <w:unhideWhenUsed/>
    <w:rsid w:val="00C00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C0"/>
    <w:rPr>
      <w:rFonts w:ascii="Segoe UI" w:hAnsi="Segoe UI" w:cs="Segoe UI"/>
      <w:sz w:val="18"/>
      <w:szCs w:val="18"/>
    </w:rPr>
  </w:style>
  <w:style w:type="character" w:customStyle="1" w:styleId="Heading1Char">
    <w:name w:val="Heading 1 Char"/>
    <w:basedOn w:val="DefaultParagraphFont"/>
    <w:link w:val="Heading1"/>
    <w:uiPriority w:val="9"/>
    <w:rsid w:val="00D54C35"/>
    <w:rPr>
      <w:b/>
      <w:color w:val="5F497A" w:themeColor="accent4" w:themeShade="BF"/>
      <w:sz w:val="40"/>
    </w:rPr>
  </w:style>
  <w:style w:type="paragraph" w:styleId="Title">
    <w:name w:val="Title"/>
    <w:basedOn w:val="Normal"/>
    <w:next w:val="Normal"/>
    <w:link w:val="TitleChar"/>
    <w:uiPriority w:val="10"/>
    <w:qFormat/>
    <w:rsid w:val="004D15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C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12C43"/>
    <w:rPr>
      <w:rFonts w:eastAsiaTheme="majorEastAsia" w:cstheme="majorBidi"/>
      <w:b/>
      <w:i/>
      <w:sz w:val="26"/>
      <w:szCs w:val="26"/>
    </w:rPr>
  </w:style>
  <w:style w:type="character" w:customStyle="1" w:styleId="Heading3Char">
    <w:name w:val="Heading 3 Char"/>
    <w:basedOn w:val="DefaultParagraphFont"/>
    <w:link w:val="Heading3"/>
    <w:uiPriority w:val="9"/>
    <w:rsid w:val="00D72DE6"/>
    <w:rPr>
      <w:rFonts w:eastAsiaTheme="majorEastAsia" w:cstheme="majorBidi"/>
      <w:sz w:val="24"/>
      <w:szCs w:val="24"/>
      <w:lang w:eastAsia="en-GB"/>
    </w:rPr>
  </w:style>
  <w:style w:type="character" w:styleId="Strong">
    <w:name w:val="Strong"/>
    <w:uiPriority w:val="22"/>
    <w:qFormat/>
    <w:rsid w:val="00A71969"/>
    <w:rPr>
      <w:b/>
      <w:bCs/>
    </w:rPr>
  </w:style>
  <w:style w:type="character" w:styleId="FollowedHyperlink">
    <w:name w:val="FollowedHyperlink"/>
    <w:basedOn w:val="DefaultParagraphFont"/>
    <w:uiPriority w:val="99"/>
    <w:semiHidden/>
    <w:unhideWhenUsed/>
    <w:rsid w:val="007C5F04"/>
    <w:rPr>
      <w:color w:val="800080" w:themeColor="followedHyperlink"/>
      <w:u w:val="single"/>
    </w:rPr>
  </w:style>
  <w:style w:type="character" w:customStyle="1" w:styleId="UnresolvedMention1">
    <w:name w:val="Unresolved Mention1"/>
    <w:basedOn w:val="DefaultParagraphFont"/>
    <w:uiPriority w:val="99"/>
    <w:semiHidden/>
    <w:unhideWhenUsed/>
    <w:rsid w:val="00860348"/>
    <w:rPr>
      <w:color w:val="605E5C"/>
      <w:shd w:val="clear" w:color="auto" w:fill="E1DFDD"/>
    </w:rPr>
  </w:style>
  <w:style w:type="character" w:customStyle="1" w:styleId="UnresolvedMention2">
    <w:name w:val="Unresolved Mention2"/>
    <w:basedOn w:val="DefaultParagraphFont"/>
    <w:uiPriority w:val="99"/>
    <w:semiHidden/>
    <w:unhideWhenUsed/>
    <w:rsid w:val="00314EF0"/>
    <w:rPr>
      <w:color w:val="605E5C"/>
      <w:shd w:val="clear" w:color="auto" w:fill="E1DFDD"/>
    </w:rPr>
  </w:style>
  <w:style w:type="paragraph" w:styleId="BodyText">
    <w:name w:val="Body Text"/>
    <w:basedOn w:val="Normal"/>
    <w:link w:val="BodyTextChar"/>
    <w:uiPriority w:val="1"/>
    <w:qFormat/>
    <w:rsid w:val="009961A1"/>
    <w:pPr>
      <w:widowControl w:val="0"/>
      <w:autoSpaceDE w:val="0"/>
      <w:autoSpaceDN w:val="0"/>
      <w:spacing w:after="0" w:line="240" w:lineRule="auto"/>
    </w:pPr>
    <w:rPr>
      <w:rFonts w:ascii="Calibri" w:eastAsia="Calibri" w:hAnsi="Calibri" w:cs="Calibri"/>
      <w:szCs w:val="24"/>
      <w:lang w:val="en-US" w:bidi="en-US"/>
    </w:rPr>
  </w:style>
  <w:style w:type="character" w:customStyle="1" w:styleId="BodyTextChar">
    <w:name w:val="Body Text Char"/>
    <w:basedOn w:val="DefaultParagraphFont"/>
    <w:link w:val="BodyText"/>
    <w:uiPriority w:val="1"/>
    <w:rsid w:val="009961A1"/>
    <w:rPr>
      <w:rFonts w:ascii="Calibri" w:eastAsia="Calibri" w:hAnsi="Calibri" w:cs="Calibri"/>
      <w:sz w:val="24"/>
      <w:szCs w:val="24"/>
      <w:lang w:val="en-US" w:bidi="en-US"/>
    </w:rPr>
  </w:style>
  <w:style w:type="paragraph" w:customStyle="1" w:styleId="TableParagraph">
    <w:name w:val="Table Paragraph"/>
    <w:basedOn w:val="Normal"/>
    <w:uiPriority w:val="1"/>
    <w:qFormat/>
    <w:rsid w:val="009961A1"/>
    <w:pPr>
      <w:widowControl w:val="0"/>
      <w:autoSpaceDE w:val="0"/>
      <w:autoSpaceDN w:val="0"/>
      <w:spacing w:after="0" w:line="240" w:lineRule="auto"/>
    </w:pPr>
    <w:rPr>
      <w:rFonts w:ascii="Calibri" w:eastAsia="Calibri" w:hAnsi="Calibri" w:cs="Calibri"/>
      <w:sz w:val="22"/>
      <w:lang w:val="en-US" w:bidi="en-US"/>
    </w:rPr>
  </w:style>
  <w:style w:type="character" w:styleId="UnresolvedMention">
    <w:name w:val="Unresolved Mention"/>
    <w:basedOn w:val="DefaultParagraphFont"/>
    <w:uiPriority w:val="99"/>
    <w:semiHidden/>
    <w:unhideWhenUsed/>
    <w:rsid w:val="004B3AF7"/>
    <w:rPr>
      <w:color w:val="605E5C"/>
      <w:shd w:val="clear" w:color="auto" w:fill="E1DFDD"/>
    </w:rPr>
  </w:style>
  <w:style w:type="paragraph" w:styleId="EndnoteText">
    <w:name w:val="endnote text"/>
    <w:basedOn w:val="Normal"/>
    <w:link w:val="EndnoteTextChar"/>
    <w:uiPriority w:val="99"/>
    <w:semiHidden/>
    <w:unhideWhenUsed/>
    <w:rsid w:val="003E22CE"/>
    <w:pPr>
      <w:widowControl w:val="0"/>
      <w:autoSpaceDE w:val="0"/>
      <w:autoSpaceDN w:val="0"/>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3E22CE"/>
    <w:rPr>
      <w:rFonts w:ascii="Calibri" w:eastAsia="Calibri" w:hAnsi="Calibri" w:cs="Calibri"/>
      <w:sz w:val="20"/>
      <w:szCs w:val="20"/>
    </w:rPr>
  </w:style>
  <w:style w:type="character" w:styleId="EndnoteReference">
    <w:name w:val="endnote reference"/>
    <w:basedOn w:val="DefaultParagraphFont"/>
    <w:uiPriority w:val="99"/>
    <w:semiHidden/>
    <w:unhideWhenUsed/>
    <w:rsid w:val="003E2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312">
      <w:bodyDiv w:val="1"/>
      <w:marLeft w:val="0"/>
      <w:marRight w:val="0"/>
      <w:marTop w:val="0"/>
      <w:marBottom w:val="0"/>
      <w:divBdr>
        <w:top w:val="none" w:sz="0" w:space="0" w:color="auto"/>
        <w:left w:val="none" w:sz="0" w:space="0" w:color="auto"/>
        <w:bottom w:val="none" w:sz="0" w:space="0" w:color="auto"/>
        <w:right w:val="none" w:sz="0" w:space="0" w:color="auto"/>
      </w:divBdr>
    </w:div>
    <w:div w:id="694623362">
      <w:bodyDiv w:val="1"/>
      <w:marLeft w:val="0"/>
      <w:marRight w:val="0"/>
      <w:marTop w:val="0"/>
      <w:marBottom w:val="0"/>
      <w:divBdr>
        <w:top w:val="none" w:sz="0" w:space="0" w:color="auto"/>
        <w:left w:val="none" w:sz="0" w:space="0" w:color="auto"/>
        <w:bottom w:val="none" w:sz="0" w:space="0" w:color="auto"/>
        <w:right w:val="none" w:sz="0" w:space="0" w:color="auto"/>
      </w:divBdr>
    </w:div>
    <w:div w:id="757597202">
      <w:bodyDiv w:val="1"/>
      <w:marLeft w:val="0"/>
      <w:marRight w:val="0"/>
      <w:marTop w:val="0"/>
      <w:marBottom w:val="0"/>
      <w:divBdr>
        <w:top w:val="none" w:sz="0" w:space="0" w:color="auto"/>
        <w:left w:val="none" w:sz="0" w:space="0" w:color="auto"/>
        <w:bottom w:val="none" w:sz="0" w:space="0" w:color="auto"/>
        <w:right w:val="none" w:sz="0" w:space="0" w:color="auto"/>
      </w:divBdr>
    </w:div>
    <w:div w:id="794446095">
      <w:bodyDiv w:val="1"/>
      <w:marLeft w:val="0"/>
      <w:marRight w:val="0"/>
      <w:marTop w:val="0"/>
      <w:marBottom w:val="0"/>
      <w:divBdr>
        <w:top w:val="none" w:sz="0" w:space="0" w:color="auto"/>
        <w:left w:val="none" w:sz="0" w:space="0" w:color="auto"/>
        <w:bottom w:val="none" w:sz="0" w:space="0" w:color="auto"/>
        <w:right w:val="none" w:sz="0" w:space="0" w:color="auto"/>
      </w:divBdr>
    </w:div>
    <w:div w:id="997803174">
      <w:bodyDiv w:val="1"/>
      <w:marLeft w:val="0"/>
      <w:marRight w:val="0"/>
      <w:marTop w:val="0"/>
      <w:marBottom w:val="0"/>
      <w:divBdr>
        <w:top w:val="none" w:sz="0" w:space="0" w:color="auto"/>
        <w:left w:val="none" w:sz="0" w:space="0" w:color="auto"/>
        <w:bottom w:val="none" w:sz="0" w:space="0" w:color="auto"/>
        <w:right w:val="none" w:sz="0" w:space="0" w:color="auto"/>
      </w:divBdr>
    </w:div>
    <w:div w:id="1066026869">
      <w:bodyDiv w:val="1"/>
      <w:marLeft w:val="0"/>
      <w:marRight w:val="0"/>
      <w:marTop w:val="0"/>
      <w:marBottom w:val="0"/>
      <w:divBdr>
        <w:top w:val="none" w:sz="0" w:space="0" w:color="auto"/>
        <w:left w:val="none" w:sz="0" w:space="0" w:color="auto"/>
        <w:bottom w:val="none" w:sz="0" w:space="0" w:color="auto"/>
        <w:right w:val="none" w:sz="0" w:space="0" w:color="auto"/>
      </w:divBdr>
      <w:divsChild>
        <w:div w:id="15347485">
          <w:marLeft w:val="0"/>
          <w:marRight w:val="0"/>
          <w:marTop w:val="0"/>
          <w:marBottom w:val="0"/>
          <w:divBdr>
            <w:top w:val="none" w:sz="0" w:space="0" w:color="auto"/>
            <w:left w:val="none" w:sz="0" w:space="0" w:color="auto"/>
            <w:bottom w:val="none" w:sz="0" w:space="0" w:color="auto"/>
            <w:right w:val="none" w:sz="0" w:space="0" w:color="auto"/>
          </w:divBdr>
        </w:div>
        <w:div w:id="87317313">
          <w:marLeft w:val="0"/>
          <w:marRight w:val="0"/>
          <w:marTop w:val="0"/>
          <w:marBottom w:val="0"/>
          <w:divBdr>
            <w:top w:val="none" w:sz="0" w:space="0" w:color="auto"/>
            <w:left w:val="none" w:sz="0" w:space="0" w:color="auto"/>
            <w:bottom w:val="none" w:sz="0" w:space="0" w:color="auto"/>
            <w:right w:val="none" w:sz="0" w:space="0" w:color="auto"/>
          </w:divBdr>
        </w:div>
        <w:div w:id="10884650">
          <w:marLeft w:val="0"/>
          <w:marRight w:val="0"/>
          <w:marTop w:val="0"/>
          <w:marBottom w:val="0"/>
          <w:divBdr>
            <w:top w:val="none" w:sz="0" w:space="0" w:color="auto"/>
            <w:left w:val="none" w:sz="0" w:space="0" w:color="auto"/>
            <w:bottom w:val="none" w:sz="0" w:space="0" w:color="auto"/>
            <w:right w:val="none" w:sz="0" w:space="0" w:color="auto"/>
          </w:divBdr>
        </w:div>
        <w:div w:id="1282612049">
          <w:marLeft w:val="0"/>
          <w:marRight w:val="0"/>
          <w:marTop w:val="0"/>
          <w:marBottom w:val="0"/>
          <w:divBdr>
            <w:top w:val="none" w:sz="0" w:space="0" w:color="auto"/>
            <w:left w:val="none" w:sz="0" w:space="0" w:color="auto"/>
            <w:bottom w:val="none" w:sz="0" w:space="0" w:color="auto"/>
            <w:right w:val="none" w:sz="0" w:space="0" w:color="auto"/>
          </w:divBdr>
        </w:div>
        <w:div w:id="1868785903">
          <w:marLeft w:val="0"/>
          <w:marRight w:val="0"/>
          <w:marTop w:val="0"/>
          <w:marBottom w:val="0"/>
          <w:divBdr>
            <w:top w:val="none" w:sz="0" w:space="0" w:color="auto"/>
            <w:left w:val="none" w:sz="0" w:space="0" w:color="auto"/>
            <w:bottom w:val="none" w:sz="0" w:space="0" w:color="auto"/>
            <w:right w:val="none" w:sz="0" w:space="0" w:color="auto"/>
          </w:divBdr>
        </w:div>
        <w:div w:id="1300653373">
          <w:marLeft w:val="0"/>
          <w:marRight w:val="0"/>
          <w:marTop w:val="0"/>
          <w:marBottom w:val="0"/>
          <w:divBdr>
            <w:top w:val="none" w:sz="0" w:space="0" w:color="auto"/>
            <w:left w:val="none" w:sz="0" w:space="0" w:color="auto"/>
            <w:bottom w:val="none" w:sz="0" w:space="0" w:color="auto"/>
            <w:right w:val="none" w:sz="0" w:space="0" w:color="auto"/>
          </w:divBdr>
        </w:div>
        <w:div w:id="1885946647">
          <w:marLeft w:val="0"/>
          <w:marRight w:val="0"/>
          <w:marTop w:val="0"/>
          <w:marBottom w:val="0"/>
          <w:divBdr>
            <w:top w:val="none" w:sz="0" w:space="0" w:color="auto"/>
            <w:left w:val="none" w:sz="0" w:space="0" w:color="auto"/>
            <w:bottom w:val="none" w:sz="0" w:space="0" w:color="auto"/>
            <w:right w:val="none" w:sz="0" w:space="0" w:color="auto"/>
          </w:divBdr>
        </w:div>
        <w:div w:id="1454398524">
          <w:marLeft w:val="0"/>
          <w:marRight w:val="0"/>
          <w:marTop w:val="0"/>
          <w:marBottom w:val="0"/>
          <w:divBdr>
            <w:top w:val="none" w:sz="0" w:space="0" w:color="auto"/>
            <w:left w:val="none" w:sz="0" w:space="0" w:color="auto"/>
            <w:bottom w:val="none" w:sz="0" w:space="0" w:color="auto"/>
            <w:right w:val="none" w:sz="0" w:space="0" w:color="auto"/>
          </w:divBdr>
        </w:div>
        <w:div w:id="224609482">
          <w:marLeft w:val="0"/>
          <w:marRight w:val="0"/>
          <w:marTop w:val="0"/>
          <w:marBottom w:val="0"/>
          <w:divBdr>
            <w:top w:val="none" w:sz="0" w:space="0" w:color="auto"/>
            <w:left w:val="none" w:sz="0" w:space="0" w:color="auto"/>
            <w:bottom w:val="none" w:sz="0" w:space="0" w:color="auto"/>
            <w:right w:val="none" w:sz="0" w:space="0" w:color="auto"/>
          </w:divBdr>
        </w:div>
        <w:div w:id="106387562">
          <w:marLeft w:val="0"/>
          <w:marRight w:val="0"/>
          <w:marTop w:val="0"/>
          <w:marBottom w:val="0"/>
          <w:divBdr>
            <w:top w:val="none" w:sz="0" w:space="0" w:color="auto"/>
            <w:left w:val="none" w:sz="0" w:space="0" w:color="auto"/>
            <w:bottom w:val="none" w:sz="0" w:space="0" w:color="auto"/>
            <w:right w:val="none" w:sz="0" w:space="0" w:color="auto"/>
          </w:divBdr>
        </w:div>
        <w:div w:id="1808087936">
          <w:marLeft w:val="0"/>
          <w:marRight w:val="0"/>
          <w:marTop w:val="0"/>
          <w:marBottom w:val="0"/>
          <w:divBdr>
            <w:top w:val="none" w:sz="0" w:space="0" w:color="auto"/>
            <w:left w:val="none" w:sz="0" w:space="0" w:color="auto"/>
            <w:bottom w:val="none" w:sz="0" w:space="0" w:color="auto"/>
            <w:right w:val="none" w:sz="0" w:space="0" w:color="auto"/>
          </w:divBdr>
        </w:div>
        <w:div w:id="957099508">
          <w:marLeft w:val="0"/>
          <w:marRight w:val="0"/>
          <w:marTop w:val="0"/>
          <w:marBottom w:val="0"/>
          <w:divBdr>
            <w:top w:val="none" w:sz="0" w:space="0" w:color="auto"/>
            <w:left w:val="none" w:sz="0" w:space="0" w:color="auto"/>
            <w:bottom w:val="none" w:sz="0" w:space="0" w:color="auto"/>
            <w:right w:val="none" w:sz="0" w:space="0" w:color="auto"/>
          </w:divBdr>
        </w:div>
        <w:div w:id="157379695">
          <w:marLeft w:val="0"/>
          <w:marRight w:val="0"/>
          <w:marTop w:val="0"/>
          <w:marBottom w:val="0"/>
          <w:divBdr>
            <w:top w:val="none" w:sz="0" w:space="0" w:color="auto"/>
            <w:left w:val="none" w:sz="0" w:space="0" w:color="auto"/>
            <w:bottom w:val="none" w:sz="0" w:space="0" w:color="auto"/>
            <w:right w:val="none" w:sz="0" w:space="0" w:color="auto"/>
          </w:divBdr>
        </w:div>
        <w:div w:id="228031166">
          <w:marLeft w:val="0"/>
          <w:marRight w:val="0"/>
          <w:marTop w:val="0"/>
          <w:marBottom w:val="0"/>
          <w:divBdr>
            <w:top w:val="none" w:sz="0" w:space="0" w:color="auto"/>
            <w:left w:val="none" w:sz="0" w:space="0" w:color="auto"/>
            <w:bottom w:val="none" w:sz="0" w:space="0" w:color="auto"/>
            <w:right w:val="none" w:sz="0" w:space="0" w:color="auto"/>
          </w:divBdr>
        </w:div>
        <w:div w:id="1921517970">
          <w:marLeft w:val="0"/>
          <w:marRight w:val="0"/>
          <w:marTop w:val="0"/>
          <w:marBottom w:val="0"/>
          <w:divBdr>
            <w:top w:val="none" w:sz="0" w:space="0" w:color="auto"/>
            <w:left w:val="none" w:sz="0" w:space="0" w:color="auto"/>
            <w:bottom w:val="none" w:sz="0" w:space="0" w:color="auto"/>
            <w:right w:val="none" w:sz="0" w:space="0" w:color="auto"/>
          </w:divBdr>
        </w:div>
      </w:divsChild>
    </w:div>
    <w:div w:id="1460998218">
      <w:bodyDiv w:val="1"/>
      <w:marLeft w:val="0"/>
      <w:marRight w:val="0"/>
      <w:marTop w:val="0"/>
      <w:marBottom w:val="0"/>
      <w:divBdr>
        <w:top w:val="none" w:sz="0" w:space="0" w:color="auto"/>
        <w:left w:val="none" w:sz="0" w:space="0" w:color="auto"/>
        <w:bottom w:val="none" w:sz="0" w:space="0" w:color="auto"/>
        <w:right w:val="none" w:sz="0" w:space="0" w:color="auto"/>
      </w:divBdr>
    </w:div>
    <w:div w:id="2032028191">
      <w:bodyDiv w:val="1"/>
      <w:marLeft w:val="0"/>
      <w:marRight w:val="0"/>
      <w:marTop w:val="0"/>
      <w:marBottom w:val="0"/>
      <w:divBdr>
        <w:top w:val="none" w:sz="0" w:space="0" w:color="auto"/>
        <w:left w:val="none" w:sz="0" w:space="0" w:color="auto"/>
        <w:bottom w:val="none" w:sz="0" w:space="0" w:color="auto"/>
        <w:right w:val="none" w:sz="0" w:space="0" w:color="auto"/>
      </w:divBdr>
    </w:div>
    <w:div w:id="2098162844">
      <w:bodyDiv w:val="1"/>
      <w:marLeft w:val="0"/>
      <w:marRight w:val="0"/>
      <w:marTop w:val="0"/>
      <w:marBottom w:val="0"/>
      <w:divBdr>
        <w:top w:val="none" w:sz="0" w:space="0" w:color="auto"/>
        <w:left w:val="none" w:sz="0" w:space="0" w:color="auto"/>
        <w:bottom w:val="none" w:sz="0" w:space="0" w:color="auto"/>
        <w:right w:val="none" w:sz="0" w:space="0" w:color="auto"/>
      </w:divBdr>
      <w:divsChild>
        <w:div w:id="619260053">
          <w:marLeft w:val="0"/>
          <w:marRight w:val="0"/>
          <w:marTop w:val="0"/>
          <w:marBottom w:val="0"/>
          <w:divBdr>
            <w:top w:val="none" w:sz="0" w:space="0" w:color="auto"/>
            <w:left w:val="none" w:sz="0" w:space="0" w:color="auto"/>
            <w:bottom w:val="none" w:sz="0" w:space="0" w:color="auto"/>
            <w:right w:val="none" w:sz="0" w:space="0" w:color="auto"/>
          </w:divBdr>
        </w:div>
        <w:div w:id="1820995164">
          <w:marLeft w:val="0"/>
          <w:marRight w:val="0"/>
          <w:marTop w:val="0"/>
          <w:marBottom w:val="0"/>
          <w:divBdr>
            <w:top w:val="none" w:sz="0" w:space="0" w:color="auto"/>
            <w:left w:val="none" w:sz="0" w:space="0" w:color="auto"/>
            <w:bottom w:val="none" w:sz="0" w:space="0" w:color="auto"/>
            <w:right w:val="none" w:sz="0" w:space="0" w:color="auto"/>
          </w:divBdr>
        </w:div>
        <w:div w:id="281039050">
          <w:marLeft w:val="0"/>
          <w:marRight w:val="0"/>
          <w:marTop w:val="0"/>
          <w:marBottom w:val="0"/>
          <w:divBdr>
            <w:top w:val="none" w:sz="0" w:space="0" w:color="auto"/>
            <w:left w:val="none" w:sz="0" w:space="0" w:color="auto"/>
            <w:bottom w:val="none" w:sz="0" w:space="0" w:color="auto"/>
            <w:right w:val="none" w:sz="0" w:space="0" w:color="auto"/>
          </w:divBdr>
        </w:div>
        <w:div w:id="1999535672">
          <w:marLeft w:val="0"/>
          <w:marRight w:val="0"/>
          <w:marTop w:val="0"/>
          <w:marBottom w:val="0"/>
          <w:divBdr>
            <w:top w:val="none" w:sz="0" w:space="0" w:color="auto"/>
            <w:left w:val="none" w:sz="0" w:space="0" w:color="auto"/>
            <w:bottom w:val="none" w:sz="0" w:space="0" w:color="auto"/>
            <w:right w:val="none" w:sz="0" w:space="0" w:color="auto"/>
          </w:divBdr>
        </w:div>
        <w:div w:id="150786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1.safelinks.protection.outlook.com/?url=https%3A%2F%2Fwww.ehu.ac.uk%2Fgraduates&amp;data=05%7C01%7CBelld%40edgehill.ac.uk%7Caa25ffdc2a3248fddee808da7eae9623%7C093586914d8e491caa760a5cbd5ba734%7C0%7C0%7C637961585557195413%7CUnknown%7CTWFpbGZsb3d8eyJWIjoiMC4wLjAwMDAiLCJQIjoiV2luMzIiLCJBTiI6Ik1haWwiLCJXVCI6Mn0%3D%7C3000%7C%7C%7C&amp;sdata=Nrd63AIAxaMLq3ZjBr6U196caiAw%2FGBCLYAKBFYaMTg%3D&amp;reserved=0" TargetMode="External"/><Relationship Id="rId18" Type="http://schemas.openxmlformats.org/officeDocument/2006/relationships/hyperlink" Target="https://eur01.safelinks.protection.outlook.com/?url=https%3A%2F%2Fwww.ehu.ac.uk%2Fgraduates&amp;data=05%7C01%7CBelld%40edgehill.ac.uk%7Caa25ffdc2a3248fddee808da7eae9623%7C093586914d8e491caa760a5cbd5ba734%7C0%7C0%7C637961585557195413%7CUnknown%7CTWFpbGZsb3d8eyJWIjoiMC4wLjAwMDAiLCJQIjoiV2luMzIiLCJBTiI6Ik1haWwiLCJXVCI6Mn0%3D%7C3000%7C%7C%7C&amp;sdata=Nrd63AIAxaMLq3ZjBr6U196caiAw%2FGBCLYAKBFYaMTg%3D&amp;reserved=0" TargetMode="External"/><Relationship Id="rId26" Type="http://schemas.openxmlformats.org/officeDocument/2006/relationships/image" Target="media/image2.png"/><Relationship Id="rId39" Type="http://schemas.openxmlformats.org/officeDocument/2006/relationships/image" Target="media/image5.jpeg"/><Relationship Id="rId21" Type="http://schemas.openxmlformats.org/officeDocument/2006/relationships/hyperlink" Target="https://v3.pebblepad.co.uk/login/Login/ChooseInstall" TargetMode="External"/><Relationship Id="rId34" Type="http://schemas.openxmlformats.org/officeDocument/2006/relationships/hyperlink" Target="https://doi.org/10.25416/edgehill.12594152"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01.safelinks.protection.outlook.com/?url=https%3A%2F%2Fwww.ehu.ac.uk%2Fgraduates&amp;data=05%7C01%7CBelld%40edgehill.ac.uk%7Caa25ffdc2a3248fddee808da7eae9623%7C093586914d8e491caa760a5cbd5ba734%7C0%7C0%7C637961585557195413%7CUnknown%7CTWFpbGZsb3d8eyJWIjoiMC4wLjAwMDAiLCJQIjoiV2luMzIiLCJBTiI6Ik1haWwiLCJXVCI6Mn0%3D%7C3000%7C%7C%7C&amp;sdata=Nrd63AIAxaMLq3ZjBr6U196caiAw%2FGBCLYAKBFYaMTg%3D&amp;reserved=0"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www.ehu.ac.uk%2Fgraduates&amp;data=05%7C01%7CBelld%40edgehill.ac.uk%7Caa25ffdc2a3248fddee808da7eae9623%7C093586914d8e491caa760a5cbd5ba734%7C0%7C0%7C637961585557195413%7CUnknown%7CTWFpbGZsb3d8eyJWIjoiMC4wLjAwMDAiLCJQIjoiV2luMzIiLCJBTiI6Ik1haWwiLCJXVCI6Mn0%3D%7C3000%7C%7C%7C&amp;sdata=Nrd63AIAxaMLq3ZjBr6U196caiAw%2FGBCLYAKBFYaMTg%3D&amp;reserved=0" TargetMode="External"/><Relationship Id="rId24" Type="http://schemas.openxmlformats.org/officeDocument/2006/relationships/hyperlink" Target="http://www.edgehillconnect.co.uk" TargetMode="External"/><Relationship Id="rId32" Type="http://schemas.openxmlformats.org/officeDocument/2006/relationships/hyperlink" Target="https://doi.org/10.25416/edgehill.12592178" TargetMode="External"/><Relationship Id="rId37" Type="http://schemas.openxmlformats.org/officeDocument/2006/relationships/image" Target="media/image4.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dgehill.ac.uk/locations/catalyst/" TargetMode="External"/><Relationship Id="rId23" Type="http://schemas.openxmlformats.org/officeDocument/2006/relationships/hyperlink" Target="https://www.edgehill.ac.uk/locations/catalyst/" TargetMode="External"/><Relationship Id="rId28" Type="http://schemas.openxmlformats.org/officeDocument/2006/relationships/hyperlink" Target="https://eur01.safelinks.protection.outlook.com/?url=https%3A%2F%2Fdoi.org%2F10.25416%2FNTR.19947800&amp;data=05%7C01%7CBelld%40edgehill.ac.uk%7Ce5a3d3ca0b3a4e448b0908da63530e79%7C093586914d8e491caa760a5cbd5ba734%7C0%7C0%7C637931505615995968%7CUnknown%7CTWFpbGZsb3d8eyJWIjoiMC4wLjAwMDAiLCJQIjoiV2luMzIiLCJBTiI6Ik1haWwiLCJXVCI6Mn0%3D%7C3000%7C%7C%7C&amp;sdata=QdDyGWSm2kjNHBHhLfgBm1iae%2BL%2B2tx%2FVU4iaLumkIE%3D&amp;reserved=0" TargetMode="External"/><Relationship Id="rId36" Type="http://schemas.openxmlformats.org/officeDocument/2006/relationships/hyperlink" Target="mailto:clt@edgehill.ac.uk" TargetMode="External"/><Relationship Id="rId10" Type="http://schemas.openxmlformats.org/officeDocument/2006/relationships/hyperlink" Target="https://www.edgehill.ac.uk/locations/catalyst/" TargetMode="External"/><Relationship Id="rId19" Type="http://schemas.openxmlformats.org/officeDocument/2006/relationships/hyperlink" Target="http://www.ehu.ac.uk/sssstoolkits" TargetMode="External"/><Relationship Id="rId31" Type="http://schemas.openxmlformats.org/officeDocument/2006/relationships/hyperlink" Target="https://doi.org/10.25416/edgehill.12619148%2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ana.Orr@edgehill.ac.uk" TargetMode="External"/><Relationship Id="rId14" Type="http://schemas.openxmlformats.org/officeDocument/2006/relationships/hyperlink" Target="http://www.ehu.ac.uk/sssstoolkits" TargetMode="External"/><Relationship Id="rId22" Type="http://schemas.openxmlformats.org/officeDocument/2006/relationships/hyperlink" Target="http://www.ehu.ac.uk/sssstoolkits" TargetMode="External"/><Relationship Id="rId27" Type="http://schemas.openxmlformats.org/officeDocument/2006/relationships/hyperlink" Target="https://eur01.safelinks.protection.outlook.com/?url=https%3A%2F%2Fdoi.org%2F10.25416%2FNTR.16652050%2520%2520&amp;data=05%7C01%7CBelld%40edgehill.ac.uk%7Ce5a3d3ca0b3a4e448b0908da63530e79%7C093586914d8e491caa760a5cbd5ba734%7C0%7C0%7C637931505615995968%7CUnknown%7CTWFpbGZsb3d8eyJWIjoiMC4wLjAwMDAiLCJQIjoiV2luMzIiLCJBTiI6Ik1haWwiLCJXVCI6Mn0%3D%7C3000%7C%7C%7C&amp;sdata=8TLgBUndEYjI0Gss67vgcovHMINk54I5PK%2BGttAoLSY%3D&amp;reserved=0" TargetMode="External"/><Relationship Id="rId30" Type="http://schemas.openxmlformats.org/officeDocument/2006/relationships/hyperlink" Target="http://www.ehu.ac.uk/sssstoolkits" TargetMode="External"/><Relationship Id="rId35" Type="http://schemas.openxmlformats.org/officeDocument/2006/relationships/hyperlink" Target="https://www.edgehill.ac.uk/departments/support/clt/"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ehu.ac.uk/sssstoolkits" TargetMode="External"/><Relationship Id="rId17" Type="http://schemas.openxmlformats.org/officeDocument/2006/relationships/hyperlink" Target="https://v3.pebblepad.co.uk/login/Login/ChooseInstall" TargetMode="External"/><Relationship Id="rId25" Type="http://schemas.openxmlformats.org/officeDocument/2006/relationships/hyperlink" Target="http://www.edgehill.ac.uk/alumni" TargetMode="External"/><Relationship Id="rId33" Type="http://schemas.openxmlformats.org/officeDocument/2006/relationships/hyperlink" Target="https://doi.org/10.25416/edgehill.12594185" TargetMode="External"/><Relationship Id="rId38" Type="http://schemas.openxmlformats.org/officeDocument/2006/relationships/hyperlink" Target="https://www.ukat.uk/media/1465/top-10-tips-for-personal-tutoring-at-a-distance.pdf" TargetMode="External"/><Relationship Id="rId46" Type="http://schemas.openxmlformats.org/officeDocument/2006/relationships/fontTable" Target="fontTable.xml"/><Relationship Id="rId20" Type="http://schemas.openxmlformats.org/officeDocument/2006/relationships/hyperlink" Target="https://www.edgehill.ac.uk/locations/catalyst/"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DEF8-C646-4C31-97E0-A57F62E5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Dunn</dc:creator>
  <cp:lastModifiedBy>Andrea Wright</cp:lastModifiedBy>
  <cp:revision>2</cp:revision>
  <cp:lastPrinted>2016-05-23T14:33:00Z</cp:lastPrinted>
  <dcterms:created xsi:type="dcterms:W3CDTF">2023-08-25T08:13:00Z</dcterms:created>
  <dcterms:modified xsi:type="dcterms:W3CDTF">2023-08-25T08:13:00Z</dcterms:modified>
</cp:coreProperties>
</file>