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78389" w14:textId="505771CD" w:rsidR="00844064" w:rsidRPr="00DB04FC" w:rsidRDefault="00844064">
      <w:pPr>
        <w:pStyle w:val="BodyText"/>
        <w:rPr>
          <w:rFonts w:ascii="Arial" w:hAnsi="Arial" w:cs="Arial"/>
          <w:sz w:val="20"/>
        </w:rPr>
      </w:pPr>
    </w:p>
    <w:p w14:paraId="40DDDCBC" w14:textId="5ED0B63C" w:rsidR="00844064" w:rsidRPr="00DB04FC" w:rsidRDefault="00293B46" w:rsidP="006F1DB5">
      <w:pPr>
        <w:pStyle w:val="BodyText"/>
        <w:jc w:val="right"/>
        <w:rPr>
          <w:rFonts w:ascii="Arial" w:hAnsi="Arial" w:cs="Arial"/>
          <w:sz w:val="20"/>
        </w:rPr>
      </w:pPr>
      <w:r>
        <w:rPr>
          <w:rFonts w:ascii="Arial" w:hAnsi="Arial" w:cs="Arial"/>
          <w:noProof/>
          <w:sz w:val="20"/>
        </w:rPr>
        <w:drawing>
          <wp:inline distT="0" distB="0" distL="0" distR="0" wp14:anchorId="07EC176F" wp14:editId="2A6B26F0">
            <wp:extent cx="1796625" cy="718820"/>
            <wp:effectExtent l="0" t="0" r="0" b="5080"/>
            <wp:docPr id="2095578970" name="Picture 1" descr="A logo with a green horse and a peac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78970" name="Picture 1" descr="A logo with a green horse and a peacoc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2091" cy="729009"/>
                    </a:xfrm>
                    <a:prstGeom prst="rect">
                      <a:avLst/>
                    </a:prstGeom>
                  </pic:spPr>
                </pic:pic>
              </a:graphicData>
            </a:graphic>
          </wp:inline>
        </w:drawing>
      </w:r>
    </w:p>
    <w:p w14:paraId="1A69FA75" w14:textId="77777777" w:rsidR="00844064" w:rsidRPr="00DB04FC" w:rsidRDefault="00844064">
      <w:pPr>
        <w:pStyle w:val="BodyText"/>
        <w:rPr>
          <w:rFonts w:ascii="Arial" w:hAnsi="Arial" w:cs="Arial"/>
        </w:rPr>
      </w:pPr>
    </w:p>
    <w:p w14:paraId="6EBA0C07" w14:textId="77777777" w:rsidR="00844064" w:rsidRPr="00DB04FC" w:rsidRDefault="00A4265B">
      <w:pPr>
        <w:spacing w:before="127"/>
        <w:ind w:left="1695"/>
        <w:rPr>
          <w:rFonts w:ascii="Arial" w:hAnsi="Arial" w:cs="Arial"/>
          <w:sz w:val="48"/>
        </w:rPr>
      </w:pPr>
      <w:r w:rsidRPr="00DB04FC">
        <w:rPr>
          <w:rFonts w:ascii="Arial" w:hAnsi="Arial" w:cs="Arial"/>
          <w:noProof/>
        </w:rPr>
        <mc:AlternateContent>
          <mc:Choice Requires="wpg">
            <w:drawing>
              <wp:inline distT="0" distB="0" distL="0" distR="0" wp14:anchorId="77A55555" wp14:editId="6B7542F9">
                <wp:extent cx="4762500" cy="169545"/>
                <wp:effectExtent l="0" t="0" r="0" b="1905"/>
                <wp:docPr id="17" name="Group 6" descr="LGBTQ representation through colour&#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169545"/>
                          <a:chOff x="2445" y="513"/>
                          <a:chExt cx="7026" cy="147"/>
                        </a:xfrm>
                      </wpg:grpSpPr>
                      <wps:wsp>
                        <wps:cNvPr id="18" name="Rectangle 14"/>
                        <wps:cNvSpPr>
                          <a:spLocks noChangeArrowheads="1"/>
                        </wps:cNvSpPr>
                        <wps:spPr bwMode="auto">
                          <a:xfrm>
                            <a:off x="2445" y="512"/>
                            <a:ext cx="880" cy="147"/>
                          </a:xfrm>
                          <a:prstGeom prst="rect">
                            <a:avLst/>
                          </a:prstGeom>
                          <a:solidFill>
                            <a:srgbClr val="010101">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3"/>
                        <wps:cNvSpPr>
                          <a:spLocks noChangeArrowheads="1"/>
                        </wps:cNvSpPr>
                        <wps:spPr bwMode="auto">
                          <a:xfrm>
                            <a:off x="3324" y="512"/>
                            <a:ext cx="880" cy="147"/>
                          </a:xfrm>
                          <a:prstGeom prst="rect">
                            <a:avLst/>
                          </a:prstGeom>
                          <a:solidFill>
                            <a:srgbClr val="784F16">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2"/>
                        <wps:cNvSpPr>
                          <a:spLocks noChangeArrowheads="1"/>
                        </wps:cNvSpPr>
                        <wps:spPr bwMode="auto">
                          <a:xfrm>
                            <a:off x="4203" y="512"/>
                            <a:ext cx="870" cy="147"/>
                          </a:xfrm>
                          <a:prstGeom prst="rect">
                            <a:avLst/>
                          </a:prstGeom>
                          <a:solidFill>
                            <a:srgbClr val="FD0000">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1"/>
                        <wps:cNvSpPr>
                          <a:spLocks noChangeArrowheads="1"/>
                        </wps:cNvSpPr>
                        <wps:spPr bwMode="auto">
                          <a:xfrm>
                            <a:off x="5073" y="512"/>
                            <a:ext cx="880" cy="147"/>
                          </a:xfrm>
                          <a:prstGeom prst="rect">
                            <a:avLst/>
                          </a:prstGeom>
                          <a:solidFill>
                            <a:srgbClr val="FB8B02">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0"/>
                        <wps:cNvSpPr>
                          <a:spLocks noChangeArrowheads="1"/>
                        </wps:cNvSpPr>
                        <wps:spPr bwMode="auto">
                          <a:xfrm>
                            <a:off x="5952" y="512"/>
                            <a:ext cx="880" cy="147"/>
                          </a:xfrm>
                          <a:prstGeom prst="rect">
                            <a:avLst/>
                          </a:prstGeom>
                          <a:solidFill>
                            <a:srgbClr val="FFE400">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9"/>
                        <wps:cNvSpPr>
                          <a:spLocks noChangeArrowheads="1"/>
                        </wps:cNvSpPr>
                        <wps:spPr bwMode="auto">
                          <a:xfrm>
                            <a:off x="6832" y="512"/>
                            <a:ext cx="880" cy="147"/>
                          </a:xfrm>
                          <a:prstGeom prst="rect">
                            <a:avLst/>
                          </a:prstGeom>
                          <a:solidFill>
                            <a:srgbClr val="109E09">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8"/>
                        <wps:cNvSpPr>
                          <a:spLocks noChangeArrowheads="1"/>
                        </wps:cNvSpPr>
                        <wps:spPr bwMode="auto">
                          <a:xfrm>
                            <a:off x="7711" y="512"/>
                            <a:ext cx="880" cy="147"/>
                          </a:xfrm>
                          <a:prstGeom prst="rect">
                            <a:avLst/>
                          </a:prstGeom>
                          <a:solidFill>
                            <a:srgbClr val="0644B3">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7"/>
                        <wps:cNvSpPr>
                          <a:spLocks noChangeArrowheads="1"/>
                        </wps:cNvSpPr>
                        <wps:spPr bwMode="auto">
                          <a:xfrm>
                            <a:off x="8591" y="512"/>
                            <a:ext cx="880" cy="147"/>
                          </a:xfrm>
                          <a:prstGeom prst="rect">
                            <a:avLst/>
                          </a:prstGeom>
                          <a:solidFill>
                            <a:srgbClr val="C22DDC">
                              <a:alpha val="5865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B9A7BB" id="Group 6" o:spid="_x0000_s1026" alt="LGBTQ representation through colour&#10;" style="width:375pt;height:13.35pt;mso-position-horizontal-relative:char;mso-position-vertical-relative:line" coordorigin="2445,513" coordsize="70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">
                <v:rect id="Rectangle 14" o:spid="_x0000_s1027" style="position:absolute;left:2445;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" fillcolor="#010101" stroked="f">
                  <v:fill opacity="38550f"/>
                </v:rect>
                <v:rect id="Rectangle 13" o:spid="_x0000_s1028" style="position:absolute;left:3324;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" fillcolor="#784f16" stroked="f">
                  <v:fill opacity="38550f"/>
                </v:rect>
                <v:rect id="Rectangle 12" o:spid="_x0000_s1029" style="position:absolute;left:4203;top:512;width:87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" fillcolor="#fd0000" stroked="f">
                  <v:fill opacity="38550f"/>
                </v:rect>
                <v:rect id="Rectangle 11" o:spid="_x0000_s1030" style="position:absolute;left:5073;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" fillcolor="#fb8b02" stroked="f">
                  <v:fill opacity="38550f"/>
                </v:rect>
                <v:rect id="Rectangle 10" o:spid="_x0000_s1031" style="position:absolute;left:5952;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" fillcolor="#ffe400" stroked="f">
                  <v:fill opacity="38550f"/>
                </v:rect>
                <v:rect id="Rectangle 9" o:spid="_x0000_s1032" style="position:absolute;left:6832;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" fillcolor="#109e09" stroked="f">
                  <v:fill opacity="38550f"/>
                </v:rect>
                <v:rect id="Rectangle 8" o:spid="_x0000_s1033" style="position:absolute;left:7711;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" fillcolor="#0644b3" stroked="f">
                  <v:fill opacity="38550f"/>
                </v:rect>
                <v:rect id="Rectangle 7" o:spid="_x0000_s1034" style="position:absolute;left:8591;top:512;width:88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" fillcolor="#c22ddc" stroked="f">
                  <v:fill opacity="38550f"/>
                </v:rect>
                <w10:anchorlock/>
              </v:group>
            </w:pict>
          </mc:Fallback>
        </mc:AlternateContent>
      </w:r>
      <w:r w:rsidR="0029749A" w:rsidRPr="00DB04FC">
        <w:rPr>
          <w:rFonts w:ascii="Arial" w:hAnsi="Arial" w:cs="Arial"/>
          <w:color w:val="231F20"/>
          <w:sz w:val="48"/>
        </w:rPr>
        <w:t>LGBTQ+ Inclusive Language Guide</w:t>
      </w:r>
    </w:p>
    <w:p w14:paraId="726C6B37" w14:textId="77777777" w:rsidR="00844064" w:rsidRPr="00DB04FC" w:rsidRDefault="00844064">
      <w:pPr>
        <w:pStyle w:val="BodyText"/>
        <w:rPr>
          <w:rFonts w:ascii="Arial" w:hAnsi="Arial" w:cs="Arial"/>
          <w:sz w:val="20"/>
        </w:rPr>
      </w:pPr>
    </w:p>
    <w:p w14:paraId="445A14CA" w14:textId="77777777" w:rsidR="00844064" w:rsidRPr="00DB04FC" w:rsidRDefault="00844064">
      <w:pPr>
        <w:pStyle w:val="BodyText"/>
        <w:spacing w:before="3"/>
        <w:rPr>
          <w:rFonts w:ascii="Arial" w:hAnsi="Arial" w:cs="Arial"/>
          <w:sz w:val="20"/>
        </w:rPr>
      </w:pPr>
    </w:p>
    <w:p w14:paraId="4EDC744E" w14:textId="00ACD09F" w:rsidR="00844064" w:rsidRPr="00DB04FC" w:rsidRDefault="0029749A">
      <w:pPr>
        <w:pStyle w:val="BodyText"/>
        <w:spacing w:before="113" w:line="249" w:lineRule="auto"/>
        <w:ind w:left="500" w:right="806"/>
        <w:rPr>
          <w:rFonts w:ascii="Arial" w:hAnsi="Arial" w:cs="Arial"/>
        </w:rPr>
      </w:pPr>
      <w:r w:rsidRPr="00DB04FC">
        <w:rPr>
          <w:rFonts w:ascii="Arial" w:hAnsi="Arial" w:cs="Arial"/>
          <w:color w:val="231F20"/>
        </w:rPr>
        <w:t>This</w:t>
      </w:r>
      <w:r w:rsidRPr="00DB04FC">
        <w:rPr>
          <w:rFonts w:ascii="Arial" w:hAnsi="Arial" w:cs="Arial"/>
          <w:color w:val="231F20"/>
          <w:spacing w:val="-18"/>
        </w:rPr>
        <w:t xml:space="preserve"> </w:t>
      </w:r>
      <w:r w:rsidRPr="00DB04FC">
        <w:rPr>
          <w:rFonts w:ascii="Arial" w:hAnsi="Arial" w:cs="Arial"/>
          <w:color w:val="231F20"/>
        </w:rPr>
        <w:t>LGBTQ+</w:t>
      </w:r>
      <w:r w:rsidRPr="00DB04FC">
        <w:rPr>
          <w:rFonts w:ascii="Arial" w:hAnsi="Arial" w:cs="Arial"/>
          <w:color w:val="231F20"/>
          <w:spacing w:val="-18"/>
        </w:rPr>
        <w:t xml:space="preserve"> </w:t>
      </w:r>
      <w:r w:rsidRPr="00DB04FC">
        <w:rPr>
          <w:rFonts w:ascii="Arial" w:hAnsi="Arial" w:cs="Arial"/>
          <w:color w:val="231F20"/>
        </w:rPr>
        <w:t>inclusive</w:t>
      </w:r>
      <w:r w:rsidRPr="00DB04FC">
        <w:rPr>
          <w:rFonts w:ascii="Arial" w:hAnsi="Arial" w:cs="Arial"/>
          <w:color w:val="231F20"/>
          <w:spacing w:val="-18"/>
        </w:rPr>
        <w:t xml:space="preserve"> </w:t>
      </w:r>
      <w:r w:rsidRPr="00DB04FC">
        <w:rPr>
          <w:rFonts w:ascii="Arial" w:hAnsi="Arial" w:cs="Arial"/>
          <w:color w:val="231F20"/>
        </w:rPr>
        <w:t>language</w:t>
      </w:r>
      <w:r w:rsidRPr="00DB04FC">
        <w:rPr>
          <w:rFonts w:ascii="Arial" w:hAnsi="Arial" w:cs="Arial"/>
          <w:color w:val="231F20"/>
          <w:spacing w:val="-18"/>
        </w:rPr>
        <w:t xml:space="preserve"> </w:t>
      </w:r>
      <w:r w:rsidRPr="00DB04FC">
        <w:rPr>
          <w:rFonts w:ascii="Arial" w:hAnsi="Arial" w:cs="Arial"/>
          <w:color w:val="231F20"/>
        </w:rPr>
        <w:t>guide</w:t>
      </w:r>
      <w:r w:rsidRPr="00DB04FC">
        <w:rPr>
          <w:rFonts w:ascii="Arial" w:hAnsi="Arial" w:cs="Arial"/>
          <w:color w:val="231F20"/>
          <w:spacing w:val="-18"/>
        </w:rPr>
        <w:t xml:space="preserve"> </w:t>
      </w:r>
      <w:r w:rsidRPr="00DB04FC">
        <w:rPr>
          <w:rFonts w:ascii="Arial" w:hAnsi="Arial" w:cs="Arial"/>
          <w:color w:val="231F20"/>
        </w:rPr>
        <w:t>explains how</w:t>
      </w:r>
      <w:r w:rsidRPr="00DB04FC">
        <w:rPr>
          <w:rFonts w:ascii="Arial" w:hAnsi="Arial" w:cs="Arial"/>
          <w:color w:val="231F20"/>
          <w:spacing w:val="-12"/>
        </w:rPr>
        <w:t xml:space="preserve"> </w:t>
      </w:r>
      <w:r w:rsidRPr="00DB04FC">
        <w:rPr>
          <w:rFonts w:ascii="Arial" w:hAnsi="Arial" w:cs="Arial"/>
          <w:color w:val="231F20"/>
        </w:rPr>
        <w:t>to</w:t>
      </w:r>
      <w:r w:rsidRPr="00DB04FC">
        <w:rPr>
          <w:rFonts w:ascii="Arial" w:hAnsi="Arial" w:cs="Arial"/>
          <w:color w:val="231F20"/>
          <w:spacing w:val="-12"/>
        </w:rPr>
        <w:t xml:space="preserve"> </w:t>
      </w:r>
      <w:r w:rsidRPr="00DB04FC">
        <w:rPr>
          <w:rFonts w:ascii="Arial" w:hAnsi="Arial" w:cs="Arial"/>
          <w:color w:val="231F20"/>
        </w:rPr>
        <w:t>use</w:t>
      </w:r>
      <w:r w:rsidRPr="00DB04FC">
        <w:rPr>
          <w:rFonts w:ascii="Arial" w:hAnsi="Arial" w:cs="Arial"/>
          <w:color w:val="231F20"/>
          <w:spacing w:val="-12"/>
        </w:rPr>
        <w:t xml:space="preserve"> </w:t>
      </w:r>
      <w:r w:rsidRPr="00DB04FC">
        <w:rPr>
          <w:rFonts w:ascii="Arial" w:hAnsi="Arial" w:cs="Arial"/>
          <w:color w:val="231F20"/>
        </w:rPr>
        <w:t>language</w:t>
      </w:r>
      <w:r w:rsidRPr="00DB04FC">
        <w:rPr>
          <w:rFonts w:ascii="Arial" w:hAnsi="Arial" w:cs="Arial"/>
          <w:color w:val="231F20"/>
          <w:spacing w:val="-12"/>
        </w:rPr>
        <w:t xml:space="preserve"> </w:t>
      </w:r>
      <w:r w:rsidRPr="00DB04FC">
        <w:rPr>
          <w:rFonts w:ascii="Arial" w:hAnsi="Arial" w:cs="Arial"/>
          <w:color w:val="231F20"/>
        </w:rPr>
        <w:t>respectfully</w:t>
      </w:r>
      <w:r w:rsidRPr="00DB04FC">
        <w:rPr>
          <w:rFonts w:ascii="Arial" w:hAnsi="Arial" w:cs="Arial"/>
          <w:color w:val="231F20"/>
          <w:spacing w:val="-12"/>
        </w:rPr>
        <w:t xml:space="preserve"> </w:t>
      </w:r>
      <w:r w:rsidRPr="00DB04FC">
        <w:rPr>
          <w:rFonts w:ascii="Arial" w:hAnsi="Arial" w:cs="Arial"/>
          <w:color w:val="231F20"/>
        </w:rPr>
        <w:t>and</w:t>
      </w:r>
      <w:r w:rsidRPr="00DB04FC">
        <w:rPr>
          <w:rFonts w:ascii="Arial" w:hAnsi="Arial" w:cs="Arial"/>
          <w:color w:val="231F20"/>
          <w:spacing w:val="-12"/>
        </w:rPr>
        <w:t xml:space="preserve"> </w:t>
      </w:r>
      <w:r w:rsidRPr="00DB04FC">
        <w:rPr>
          <w:rFonts w:ascii="Arial" w:hAnsi="Arial" w:cs="Arial"/>
          <w:color w:val="231F20"/>
        </w:rPr>
        <w:t>inclusively</w:t>
      </w:r>
      <w:r w:rsidRPr="00DB04FC">
        <w:rPr>
          <w:rFonts w:ascii="Arial" w:hAnsi="Arial" w:cs="Arial"/>
          <w:color w:val="231F20"/>
          <w:spacing w:val="-12"/>
        </w:rPr>
        <w:t xml:space="preserve"> </w:t>
      </w:r>
      <w:r w:rsidRPr="00DB04FC">
        <w:rPr>
          <w:rFonts w:ascii="Arial" w:hAnsi="Arial" w:cs="Arial"/>
          <w:color w:val="231F20"/>
        </w:rPr>
        <w:t>when</w:t>
      </w:r>
      <w:r w:rsidRPr="00DB04FC">
        <w:rPr>
          <w:rFonts w:ascii="Arial" w:hAnsi="Arial" w:cs="Arial"/>
          <w:color w:val="231F20"/>
          <w:spacing w:val="-12"/>
        </w:rPr>
        <w:t xml:space="preserve"> </w:t>
      </w:r>
      <w:r w:rsidRPr="00DB04FC">
        <w:rPr>
          <w:rFonts w:ascii="Arial" w:hAnsi="Arial" w:cs="Arial"/>
          <w:color w:val="231F20"/>
        </w:rPr>
        <w:t>working</w:t>
      </w:r>
      <w:r w:rsidRPr="00DB04FC">
        <w:rPr>
          <w:rFonts w:ascii="Arial" w:hAnsi="Arial" w:cs="Arial"/>
          <w:color w:val="231F20"/>
          <w:spacing w:val="-12"/>
        </w:rPr>
        <w:t xml:space="preserve"> </w:t>
      </w:r>
      <w:r w:rsidRPr="00DB04FC">
        <w:rPr>
          <w:rFonts w:ascii="Arial" w:hAnsi="Arial" w:cs="Arial"/>
          <w:color w:val="231F20"/>
        </w:rPr>
        <w:t>with</w:t>
      </w:r>
      <w:r w:rsidRPr="00DB04FC">
        <w:rPr>
          <w:rFonts w:ascii="Arial" w:hAnsi="Arial" w:cs="Arial"/>
          <w:color w:val="231F20"/>
          <w:spacing w:val="-12"/>
        </w:rPr>
        <w:t xml:space="preserve"> </w:t>
      </w:r>
      <w:r w:rsidRPr="00DB04FC">
        <w:rPr>
          <w:rFonts w:ascii="Arial" w:hAnsi="Arial" w:cs="Arial"/>
          <w:color w:val="231F20"/>
        </w:rPr>
        <w:t>and</w:t>
      </w:r>
      <w:r w:rsidRPr="00DB04FC">
        <w:rPr>
          <w:rFonts w:ascii="Arial" w:hAnsi="Arial" w:cs="Arial"/>
          <w:color w:val="231F20"/>
          <w:spacing w:val="-12"/>
        </w:rPr>
        <w:t xml:space="preserve"> </w:t>
      </w:r>
      <w:r w:rsidRPr="00DB04FC">
        <w:rPr>
          <w:rFonts w:ascii="Arial" w:hAnsi="Arial" w:cs="Arial"/>
          <w:color w:val="231F20"/>
        </w:rPr>
        <w:t>referring</w:t>
      </w:r>
      <w:r w:rsidRPr="00DB04FC">
        <w:rPr>
          <w:rFonts w:ascii="Arial" w:hAnsi="Arial" w:cs="Arial"/>
          <w:color w:val="231F20"/>
          <w:spacing w:val="-12"/>
        </w:rPr>
        <w:t xml:space="preserve"> </w:t>
      </w:r>
      <w:r w:rsidRPr="00DB04FC">
        <w:rPr>
          <w:rFonts w:ascii="Arial" w:hAnsi="Arial" w:cs="Arial"/>
          <w:color w:val="231F20"/>
        </w:rPr>
        <w:t>to</w:t>
      </w:r>
      <w:r w:rsidRPr="00DB04FC">
        <w:rPr>
          <w:rFonts w:ascii="Arial" w:hAnsi="Arial" w:cs="Arial"/>
          <w:color w:val="231F20"/>
          <w:spacing w:val="-12"/>
        </w:rPr>
        <w:t xml:space="preserve"> </w:t>
      </w:r>
      <w:r w:rsidRPr="00DB04FC">
        <w:rPr>
          <w:rFonts w:ascii="Arial" w:hAnsi="Arial" w:cs="Arial"/>
          <w:color w:val="231F20"/>
        </w:rPr>
        <w:t>LGBTQ+ individuals. By using inclusive language and by embedding it throughout delivering activities, policies, programs</w:t>
      </w:r>
      <w:r w:rsidR="5645033B" w:rsidRPr="00DB04FC">
        <w:rPr>
          <w:rFonts w:ascii="Arial" w:hAnsi="Arial" w:cs="Arial"/>
          <w:color w:val="231F20"/>
        </w:rPr>
        <w:t>,</w:t>
      </w:r>
      <w:r w:rsidRPr="00DB04FC">
        <w:rPr>
          <w:rFonts w:ascii="Arial" w:hAnsi="Arial" w:cs="Arial"/>
          <w:color w:val="231F20"/>
        </w:rPr>
        <w:t xml:space="preserve"> and services, we demonstrate respect in our community and recognise </w:t>
      </w:r>
      <w:r w:rsidR="00DB04FC" w:rsidRPr="00DB04FC">
        <w:rPr>
          <w:rFonts w:ascii="Arial" w:hAnsi="Arial" w:cs="Arial"/>
          <w:color w:val="231F20"/>
          <w:spacing w:val="-3"/>
        </w:rPr>
        <w:t>diversity</w:t>
      </w:r>
      <w:r w:rsidRPr="00DB04FC">
        <w:rPr>
          <w:rFonts w:ascii="Arial" w:hAnsi="Arial" w:cs="Arial"/>
          <w:color w:val="231F20"/>
          <w:spacing w:val="-3"/>
        </w:rPr>
        <w:t>.</w:t>
      </w:r>
    </w:p>
    <w:p w14:paraId="7A66B5E4" w14:textId="77777777" w:rsidR="00844064" w:rsidRPr="00DB04FC" w:rsidRDefault="00844064">
      <w:pPr>
        <w:pStyle w:val="BodyText"/>
        <w:spacing w:before="6"/>
        <w:rPr>
          <w:rFonts w:ascii="Arial" w:hAnsi="Arial" w:cs="Arial"/>
        </w:rPr>
      </w:pPr>
    </w:p>
    <w:p w14:paraId="515CD8B3" w14:textId="28B2D022" w:rsidR="00844064" w:rsidRPr="00DB04FC" w:rsidRDefault="0029749A">
      <w:pPr>
        <w:pStyle w:val="BodyText"/>
        <w:spacing w:line="249" w:lineRule="auto"/>
        <w:ind w:left="500" w:right="806"/>
        <w:rPr>
          <w:rFonts w:ascii="Arial" w:hAnsi="Arial" w:cs="Arial"/>
        </w:rPr>
      </w:pPr>
      <w:r w:rsidRPr="00DB04FC">
        <w:rPr>
          <w:rFonts w:ascii="Arial" w:hAnsi="Arial" w:cs="Arial"/>
          <w:color w:val="231F20"/>
        </w:rPr>
        <w:t>LGBTQ+ is a frequently used, shorter version of a variety of longer acronyms that describe sexuality and gender identity-based communities. The letters stand for Lesbian, Gay, Bisexual, Transgender, Queer and the + indicates other categories such as Questioning, Asexual, Intersex, Pansexual, thus alluding to the variety of sexuality and gender-based identities that have been or are being defined (see Glossary section below). It is not necessary to utilise the full acronym, as new identities are</w:t>
      </w:r>
      <w:r w:rsidR="0056752A">
        <w:rPr>
          <w:rFonts w:ascii="Arial" w:hAnsi="Arial" w:cs="Arial"/>
          <w:color w:val="231F20"/>
        </w:rPr>
        <w:t xml:space="preserve"> </w:t>
      </w:r>
      <w:r w:rsidR="00166C6B">
        <w:rPr>
          <w:rFonts w:ascii="Arial" w:hAnsi="Arial" w:cs="Arial"/>
          <w:color w:val="231F20"/>
        </w:rPr>
        <w:t>occasionally</w:t>
      </w:r>
      <w:r w:rsidRPr="00DB04FC">
        <w:rPr>
          <w:rFonts w:ascii="Arial" w:hAnsi="Arial" w:cs="Arial"/>
          <w:color w:val="231F20"/>
        </w:rPr>
        <w:t xml:space="preserve"> defined or updated. Individuals may identify with one or multiple letters of the acronym</w:t>
      </w:r>
    </w:p>
    <w:p w14:paraId="71F22204" w14:textId="77777777" w:rsidR="00844064" w:rsidRPr="00DB04FC" w:rsidRDefault="00844064">
      <w:pPr>
        <w:pStyle w:val="BodyText"/>
        <w:spacing w:before="7"/>
        <w:rPr>
          <w:rFonts w:ascii="Arial" w:hAnsi="Arial" w:cs="Arial"/>
        </w:rPr>
      </w:pPr>
    </w:p>
    <w:p w14:paraId="710FEF3B" w14:textId="38A0060D" w:rsidR="00844064" w:rsidRPr="00DB04FC" w:rsidRDefault="0029749A">
      <w:pPr>
        <w:pStyle w:val="BodyText"/>
        <w:spacing w:line="249" w:lineRule="auto"/>
        <w:ind w:left="500" w:right="806"/>
        <w:rPr>
          <w:rFonts w:ascii="Arial" w:hAnsi="Arial" w:cs="Arial"/>
        </w:rPr>
      </w:pPr>
      <w:r w:rsidRPr="00DB04FC">
        <w:rPr>
          <w:rFonts w:ascii="Arial" w:hAnsi="Arial" w:cs="Arial"/>
          <w:color w:val="231F20"/>
        </w:rPr>
        <w:t xml:space="preserve">Every university policy may affect LGBTQ+ </w:t>
      </w:r>
      <w:r w:rsidR="001F27D2">
        <w:rPr>
          <w:rFonts w:ascii="Arial" w:hAnsi="Arial" w:cs="Arial"/>
          <w:color w:val="231F20"/>
        </w:rPr>
        <w:t xml:space="preserve">university </w:t>
      </w:r>
      <w:r w:rsidRPr="00DB04FC">
        <w:rPr>
          <w:rFonts w:ascii="Arial" w:hAnsi="Arial" w:cs="Arial"/>
          <w:color w:val="231F20"/>
        </w:rPr>
        <w:t xml:space="preserve">employees and students, and every service may have LGBTQ+ clients. As </w:t>
      </w:r>
      <w:r w:rsidR="00DB04FC">
        <w:rPr>
          <w:rFonts w:ascii="Arial" w:hAnsi="Arial" w:cs="Arial"/>
          <w:color w:val="231F20"/>
        </w:rPr>
        <w:t xml:space="preserve">a </w:t>
      </w:r>
      <w:r w:rsidRPr="00DB04FC">
        <w:rPr>
          <w:rFonts w:ascii="Arial" w:hAnsi="Arial" w:cs="Arial"/>
          <w:color w:val="231F20"/>
        </w:rPr>
        <w:t>public sector institution,</w:t>
      </w:r>
      <w:r w:rsidRPr="00DB04FC">
        <w:rPr>
          <w:rFonts w:ascii="Arial" w:hAnsi="Arial" w:cs="Arial"/>
          <w:color w:val="231F20"/>
          <w:spacing w:val="-13"/>
        </w:rPr>
        <w:t xml:space="preserve"> </w:t>
      </w:r>
      <w:r w:rsidRPr="00DB04FC">
        <w:rPr>
          <w:rFonts w:ascii="Arial" w:hAnsi="Arial" w:cs="Arial"/>
          <w:color w:val="231F20"/>
        </w:rPr>
        <w:t>we</w:t>
      </w:r>
      <w:r w:rsidRPr="00DB04FC">
        <w:rPr>
          <w:rFonts w:ascii="Arial" w:hAnsi="Arial" w:cs="Arial"/>
          <w:color w:val="231F20"/>
          <w:spacing w:val="-13"/>
        </w:rPr>
        <w:t xml:space="preserve"> </w:t>
      </w:r>
      <w:r w:rsidRPr="00DB04FC">
        <w:rPr>
          <w:rFonts w:ascii="Arial" w:hAnsi="Arial" w:cs="Arial"/>
          <w:color w:val="231F20"/>
        </w:rPr>
        <w:t>have</w:t>
      </w:r>
      <w:r w:rsidRPr="00DB04FC">
        <w:rPr>
          <w:rFonts w:ascii="Arial" w:hAnsi="Arial" w:cs="Arial"/>
          <w:color w:val="231F20"/>
          <w:spacing w:val="-13"/>
        </w:rPr>
        <w:t xml:space="preserve"> </w:t>
      </w:r>
      <w:r w:rsidRPr="00DB04FC">
        <w:rPr>
          <w:rFonts w:ascii="Arial" w:hAnsi="Arial" w:cs="Arial"/>
          <w:color w:val="231F20"/>
        </w:rPr>
        <w:t>a</w:t>
      </w:r>
      <w:r w:rsidRPr="00DB04FC">
        <w:rPr>
          <w:rFonts w:ascii="Arial" w:hAnsi="Arial" w:cs="Arial"/>
          <w:color w:val="231F20"/>
          <w:spacing w:val="-13"/>
        </w:rPr>
        <w:t xml:space="preserve"> </w:t>
      </w:r>
      <w:r w:rsidRPr="00DB04FC">
        <w:rPr>
          <w:rFonts w:ascii="Arial" w:hAnsi="Arial" w:cs="Arial"/>
          <w:color w:val="231F20"/>
        </w:rPr>
        <w:t>responsibility</w:t>
      </w:r>
      <w:r w:rsidRPr="00DB04FC">
        <w:rPr>
          <w:rFonts w:ascii="Arial" w:hAnsi="Arial" w:cs="Arial"/>
          <w:color w:val="231F20"/>
          <w:spacing w:val="-13"/>
        </w:rPr>
        <w:t xml:space="preserve"> </w:t>
      </w:r>
      <w:r w:rsidRPr="00DB04FC">
        <w:rPr>
          <w:rFonts w:ascii="Arial" w:hAnsi="Arial" w:cs="Arial"/>
          <w:color w:val="231F20"/>
        </w:rPr>
        <w:t>to</w:t>
      </w:r>
      <w:r w:rsidRPr="00DB04FC">
        <w:rPr>
          <w:rFonts w:ascii="Arial" w:hAnsi="Arial" w:cs="Arial"/>
          <w:color w:val="231F20"/>
          <w:spacing w:val="-13"/>
        </w:rPr>
        <w:t xml:space="preserve"> </w:t>
      </w:r>
      <w:r w:rsidRPr="00DB04FC">
        <w:rPr>
          <w:rFonts w:ascii="Arial" w:hAnsi="Arial" w:cs="Arial"/>
          <w:color w:val="231F20"/>
        </w:rPr>
        <w:t>make</w:t>
      </w:r>
      <w:r w:rsidRPr="00DB04FC">
        <w:rPr>
          <w:rFonts w:ascii="Arial" w:hAnsi="Arial" w:cs="Arial"/>
          <w:color w:val="231F20"/>
          <w:spacing w:val="-13"/>
        </w:rPr>
        <w:t xml:space="preserve"> </w:t>
      </w:r>
      <w:r w:rsidRPr="00DB04FC">
        <w:rPr>
          <w:rFonts w:ascii="Arial" w:hAnsi="Arial" w:cs="Arial"/>
          <w:color w:val="231F20"/>
        </w:rPr>
        <w:t>Edge</w:t>
      </w:r>
      <w:r w:rsidRPr="00DB04FC">
        <w:rPr>
          <w:rFonts w:ascii="Arial" w:hAnsi="Arial" w:cs="Arial"/>
          <w:color w:val="231F20"/>
          <w:spacing w:val="-13"/>
        </w:rPr>
        <w:t xml:space="preserve"> </w:t>
      </w:r>
      <w:r w:rsidR="00DB04FC">
        <w:rPr>
          <w:rFonts w:ascii="Arial" w:hAnsi="Arial" w:cs="Arial"/>
          <w:color w:val="231F20"/>
        </w:rPr>
        <w:t>H</w:t>
      </w:r>
      <w:r w:rsidRPr="00DB04FC">
        <w:rPr>
          <w:rFonts w:ascii="Arial" w:hAnsi="Arial" w:cs="Arial"/>
          <w:color w:val="231F20"/>
        </w:rPr>
        <w:t>ill</w:t>
      </w:r>
      <w:r w:rsidRPr="00DB04FC">
        <w:rPr>
          <w:rFonts w:ascii="Arial" w:hAnsi="Arial" w:cs="Arial"/>
          <w:color w:val="231F20"/>
          <w:spacing w:val="-13"/>
        </w:rPr>
        <w:t xml:space="preserve"> </w:t>
      </w:r>
      <w:r w:rsidRPr="00DB04FC">
        <w:rPr>
          <w:rFonts w:ascii="Arial" w:hAnsi="Arial" w:cs="Arial"/>
          <w:color w:val="231F20"/>
        </w:rPr>
        <w:t>a</w:t>
      </w:r>
      <w:r w:rsidRPr="00DB04FC">
        <w:rPr>
          <w:rFonts w:ascii="Arial" w:hAnsi="Arial" w:cs="Arial"/>
          <w:color w:val="231F20"/>
          <w:spacing w:val="-13"/>
        </w:rPr>
        <w:t xml:space="preserve"> </w:t>
      </w:r>
      <w:r w:rsidRPr="00DB04FC">
        <w:rPr>
          <w:rFonts w:ascii="Arial" w:hAnsi="Arial" w:cs="Arial"/>
          <w:color w:val="231F20"/>
        </w:rPr>
        <w:t>safer</w:t>
      </w:r>
      <w:r w:rsidRPr="00DB04FC">
        <w:rPr>
          <w:rFonts w:ascii="Arial" w:hAnsi="Arial" w:cs="Arial"/>
          <w:color w:val="231F20"/>
          <w:spacing w:val="-13"/>
        </w:rPr>
        <w:t xml:space="preserve"> </w:t>
      </w:r>
      <w:r w:rsidRPr="00DB04FC">
        <w:rPr>
          <w:rFonts w:ascii="Arial" w:hAnsi="Arial" w:cs="Arial"/>
          <w:color w:val="231F20"/>
        </w:rPr>
        <w:t>and</w:t>
      </w:r>
      <w:r w:rsidRPr="00DB04FC">
        <w:rPr>
          <w:rFonts w:ascii="Arial" w:hAnsi="Arial" w:cs="Arial"/>
          <w:color w:val="231F20"/>
          <w:spacing w:val="-13"/>
        </w:rPr>
        <w:t xml:space="preserve"> </w:t>
      </w:r>
      <w:r w:rsidRPr="00DB04FC">
        <w:rPr>
          <w:rFonts w:ascii="Arial" w:hAnsi="Arial" w:cs="Arial"/>
          <w:color w:val="231F20"/>
        </w:rPr>
        <w:t>more</w:t>
      </w:r>
      <w:r w:rsidRPr="00DB04FC">
        <w:rPr>
          <w:rFonts w:ascii="Arial" w:hAnsi="Arial" w:cs="Arial"/>
          <w:color w:val="231F20"/>
          <w:spacing w:val="-13"/>
        </w:rPr>
        <w:t xml:space="preserve"> </w:t>
      </w:r>
      <w:r w:rsidRPr="00DB04FC">
        <w:rPr>
          <w:rFonts w:ascii="Arial" w:hAnsi="Arial" w:cs="Arial"/>
          <w:color w:val="231F20"/>
        </w:rPr>
        <w:t>inclusive</w:t>
      </w:r>
      <w:r w:rsidRPr="00DB04FC">
        <w:rPr>
          <w:rFonts w:ascii="Arial" w:hAnsi="Arial" w:cs="Arial"/>
          <w:color w:val="231F20"/>
          <w:spacing w:val="-13"/>
        </w:rPr>
        <w:t xml:space="preserve"> </w:t>
      </w:r>
      <w:r w:rsidRPr="00DB04FC">
        <w:rPr>
          <w:rFonts w:ascii="Arial" w:hAnsi="Arial" w:cs="Arial"/>
          <w:color w:val="231F20"/>
        </w:rPr>
        <w:t>place for people from diverse backgrounds.</w:t>
      </w:r>
    </w:p>
    <w:p w14:paraId="0B59AD56" w14:textId="77777777" w:rsidR="00844064" w:rsidRPr="00DB04FC" w:rsidRDefault="00844064">
      <w:pPr>
        <w:pStyle w:val="BodyText"/>
        <w:spacing w:before="7"/>
        <w:rPr>
          <w:rFonts w:ascii="Arial" w:hAnsi="Arial" w:cs="Arial"/>
        </w:rPr>
      </w:pPr>
    </w:p>
    <w:p w14:paraId="0A5B7C4F" w14:textId="082C2FBE" w:rsidR="00844064" w:rsidRPr="00DB04FC" w:rsidRDefault="0029749A">
      <w:pPr>
        <w:pStyle w:val="BodyText"/>
        <w:spacing w:before="1" w:line="249" w:lineRule="auto"/>
        <w:ind w:left="500" w:right="806"/>
        <w:rPr>
          <w:rFonts w:ascii="Arial" w:hAnsi="Arial" w:cs="Arial"/>
        </w:rPr>
      </w:pPr>
      <w:r w:rsidRPr="00DB04FC">
        <w:rPr>
          <w:rFonts w:ascii="Arial" w:hAnsi="Arial" w:cs="Arial"/>
          <w:color w:val="231F20"/>
        </w:rPr>
        <w:t xml:space="preserve">Inclusive language, in the current context, represents a means of acknowledging and respecting the diversity of bodies, genders and relationships. This refers to both when we </w:t>
      </w:r>
      <w:r w:rsidRPr="00DB04FC">
        <w:rPr>
          <w:rFonts w:ascii="Arial" w:hAnsi="Arial" w:cs="Arial"/>
          <w:color w:val="231F20"/>
          <w:spacing w:val="-3"/>
        </w:rPr>
        <w:t xml:space="preserve">are </w:t>
      </w:r>
      <w:r w:rsidRPr="00DB04FC">
        <w:rPr>
          <w:rFonts w:ascii="Arial" w:hAnsi="Arial" w:cs="Arial"/>
          <w:color w:val="231F20"/>
        </w:rPr>
        <w:t>communicating</w:t>
      </w:r>
      <w:r w:rsidRPr="00DB04FC">
        <w:rPr>
          <w:rFonts w:ascii="Arial" w:hAnsi="Arial" w:cs="Arial"/>
          <w:color w:val="231F20"/>
          <w:spacing w:val="-7"/>
        </w:rPr>
        <w:t xml:space="preserve"> </w:t>
      </w:r>
      <w:r w:rsidRPr="00DB04FC">
        <w:rPr>
          <w:rFonts w:ascii="Arial" w:hAnsi="Arial" w:cs="Arial"/>
          <w:color w:val="231F20"/>
        </w:rPr>
        <w:t>directly</w:t>
      </w:r>
      <w:r w:rsidRPr="00DB04FC">
        <w:rPr>
          <w:rFonts w:ascii="Arial" w:hAnsi="Arial" w:cs="Arial"/>
          <w:color w:val="231F20"/>
          <w:spacing w:val="-7"/>
        </w:rPr>
        <w:t xml:space="preserve"> </w:t>
      </w:r>
      <w:r w:rsidRPr="00DB04FC">
        <w:rPr>
          <w:rFonts w:ascii="Arial" w:hAnsi="Arial" w:cs="Arial"/>
          <w:color w:val="231F20"/>
        </w:rPr>
        <w:t>with</w:t>
      </w:r>
      <w:r w:rsidRPr="00DB04FC">
        <w:rPr>
          <w:rFonts w:ascii="Arial" w:hAnsi="Arial" w:cs="Arial"/>
          <w:color w:val="231F20"/>
          <w:spacing w:val="-7"/>
        </w:rPr>
        <w:t xml:space="preserve"> </w:t>
      </w:r>
      <w:r w:rsidRPr="00DB04FC">
        <w:rPr>
          <w:rFonts w:ascii="Arial" w:hAnsi="Arial" w:cs="Arial"/>
          <w:color w:val="231F20"/>
        </w:rPr>
        <w:t>someone,</w:t>
      </w:r>
      <w:r w:rsidRPr="00DB04FC">
        <w:rPr>
          <w:rFonts w:ascii="Arial" w:hAnsi="Arial" w:cs="Arial"/>
          <w:color w:val="231F20"/>
          <w:spacing w:val="-7"/>
        </w:rPr>
        <w:t xml:space="preserve"> </w:t>
      </w:r>
      <w:r w:rsidRPr="00DB04FC">
        <w:rPr>
          <w:rFonts w:ascii="Arial" w:hAnsi="Arial" w:cs="Arial"/>
          <w:color w:val="231F20"/>
        </w:rPr>
        <w:t>when</w:t>
      </w:r>
      <w:r w:rsidRPr="00DB04FC">
        <w:rPr>
          <w:rFonts w:ascii="Arial" w:hAnsi="Arial" w:cs="Arial"/>
          <w:color w:val="231F20"/>
          <w:spacing w:val="-7"/>
        </w:rPr>
        <w:t xml:space="preserve"> </w:t>
      </w:r>
      <w:r w:rsidRPr="00DB04FC">
        <w:rPr>
          <w:rFonts w:ascii="Arial" w:hAnsi="Arial" w:cs="Arial"/>
          <w:color w:val="231F20"/>
        </w:rPr>
        <w:t>describing</w:t>
      </w:r>
      <w:r w:rsidRPr="00DB04FC">
        <w:rPr>
          <w:rFonts w:ascii="Arial" w:hAnsi="Arial" w:cs="Arial"/>
          <w:color w:val="231F20"/>
          <w:spacing w:val="-7"/>
        </w:rPr>
        <w:t xml:space="preserve"> </w:t>
      </w:r>
      <w:r w:rsidRPr="00DB04FC">
        <w:rPr>
          <w:rFonts w:ascii="Arial" w:hAnsi="Arial" w:cs="Arial"/>
          <w:color w:val="231F20"/>
        </w:rPr>
        <w:t>someone</w:t>
      </w:r>
      <w:r w:rsidRPr="00DB04FC">
        <w:rPr>
          <w:rFonts w:ascii="Arial" w:hAnsi="Arial" w:cs="Arial"/>
          <w:color w:val="231F20"/>
          <w:spacing w:val="-7"/>
        </w:rPr>
        <w:t xml:space="preserve"> </w:t>
      </w:r>
      <w:r w:rsidRPr="00DB04FC">
        <w:rPr>
          <w:rFonts w:ascii="Arial" w:hAnsi="Arial" w:cs="Arial"/>
          <w:color w:val="231F20"/>
        </w:rPr>
        <w:t>who</w:t>
      </w:r>
      <w:r w:rsidRPr="00DB04FC">
        <w:rPr>
          <w:rFonts w:ascii="Arial" w:hAnsi="Arial" w:cs="Arial"/>
          <w:color w:val="231F20"/>
          <w:spacing w:val="-7"/>
        </w:rPr>
        <w:t xml:space="preserve"> </w:t>
      </w:r>
      <w:r w:rsidRPr="00DB04FC">
        <w:rPr>
          <w:rFonts w:ascii="Arial" w:hAnsi="Arial" w:cs="Arial"/>
          <w:color w:val="231F20"/>
        </w:rPr>
        <w:t>is</w:t>
      </w:r>
      <w:r w:rsidRPr="00DB04FC">
        <w:rPr>
          <w:rFonts w:ascii="Arial" w:hAnsi="Arial" w:cs="Arial"/>
          <w:color w:val="231F20"/>
          <w:spacing w:val="-7"/>
        </w:rPr>
        <w:t xml:space="preserve"> </w:t>
      </w:r>
      <w:r w:rsidRPr="00DB04FC">
        <w:rPr>
          <w:rFonts w:ascii="Arial" w:hAnsi="Arial" w:cs="Arial"/>
          <w:color w:val="231F20"/>
        </w:rPr>
        <w:t>not</w:t>
      </w:r>
      <w:r w:rsidRPr="00DB04FC">
        <w:rPr>
          <w:rFonts w:ascii="Arial" w:hAnsi="Arial" w:cs="Arial"/>
          <w:color w:val="231F20"/>
          <w:spacing w:val="-7"/>
        </w:rPr>
        <w:t xml:space="preserve"> </w:t>
      </w:r>
      <w:r w:rsidRPr="00DB04FC">
        <w:rPr>
          <w:rFonts w:ascii="Arial" w:hAnsi="Arial" w:cs="Arial"/>
          <w:color w:val="231F20"/>
        </w:rPr>
        <w:t>physically</w:t>
      </w:r>
      <w:r w:rsidRPr="00DB04FC">
        <w:rPr>
          <w:rFonts w:ascii="Arial" w:hAnsi="Arial" w:cs="Arial"/>
          <w:color w:val="231F20"/>
          <w:spacing w:val="-7"/>
        </w:rPr>
        <w:t xml:space="preserve"> </w:t>
      </w:r>
      <w:r w:rsidRPr="00DB04FC">
        <w:rPr>
          <w:rFonts w:ascii="Arial" w:hAnsi="Arial" w:cs="Arial"/>
          <w:color w:val="231F20"/>
        </w:rPr>
        <w:t>present, as</w:t>
      </w:r>
      <w:r w:rsidRPr="00DB04FC">
        <w:rPr>
          <w:rFonts w:ascii="Arial" w:hAnsi="Arial" w:cs="Arial"/>
          <w:color w:val="231F20"/>
          <w:spacing w:val="-12"/>
        </w:rPr>
        <w:t xml:space="preserve"> </w:t>
      </w:r>
      <w:r w:rsidRPr="00DB04FC">
        <w:rPr>
          <w:rFonts w:ascii="Arial" w:hAnsi="Arial" w:cs="Arial"/>
          <w:color w:val="231F20"/>
        </w:rPr>
        <w:t>well</w:t>
      </w:r>
      <w:r w:rsidRPr="00DB04FC">
        <w:rPr>
          <w:rFonts w:ascii="Arial" w:hAnsi="Arial" w:cs="Arial"/>
          <w:color w:val="231F20"/>
          <w:spacing w:val="-12"/>
        </w:rPr>
        <w:t xml:space="preserve"> </w:t>
      </w:r>
      <w:r w:rsidRPr="00DB04FC">
        <w:rPr>
          <w:rFonts w:ascii="Arial" w:hAnsi="Arial" w:cs="Arial"/>
          <w:color w:val="231F20"/>
        </w:rPr>
        <w:t>as</w:t>
      </w:r>
      <w:r w:rsidRPr="00DB04FC">
        <w:rPr>
          <w:rFonts w:ascii="Arial" w:hAnsi="Arial" w:cs="Arial"/>
          <w:color w:val="231F20"/>
          <w:spacing w:val="-12"/>
        </w:rPr>
        <w:t xml:space="preserve"> </w:t>
      </w:r>
      <w:r w:rsidRPr="00DB04FC">
        <w:rPr>
          <w:rFonts w:ascii="Arial" w:hAnsi="Arial" w:cs="Arial"/>
          <w:color w:val="231F20"/>
        </w:rPr>
        <w:t>throughout</w:t>
      </w:r>
      <w:r w:rsidRPr="00DB04FC">
        <w:rPr>
          <w:rFonts w:ascii="Arial" w:hAnsi="Arial" w:cs="Arial"/>
          <w:color w:val="231F20"/>
          <w:spacing w:val="-12"/>
        </w:rPr>
        <w:t xml:space="preserve"> </w:t>
      </w:r>
      <w:r w:rsidRPr="00DB04FC">
        <w:rPr>
          <w:rFonts w:ascii="Arial" w:hAnsi="Arial" w:cs="Arial"/>
          <w:color w:val="231F20"/>
        </w:rPr>
        <w:t>policies,</w:t>
      </w:r>
      <w:r w:rsidRPr="00DB04FC">
        <w:rPr>
          <w:rFonts w:ascii="Arial" w:hAnsi="Arial" w:cs="Arial"/>
          <w:color w:val="231F20"/>
          <w:spacing w:val="-12"/>
        </w:rPr>
        <w:t xml:space="preserve"> </w:t>
      </w:r>
      <w:r w:rsidRPr="00DB04FC">
        <w:rPr>
          <w:rFonts w:ascii="Arial" w:hAnsi="Arial" w:cs="Arial"/>
          <w:color w:val="231F20"/>
        </w:rPr>
        <w:t>services</w:t>
      </w:r>
      <w:r w:rsidR="10671C94" w:rsidRPr="00DB04FC">
        <w:rPr>
          <w:rFonts w:ascii="Arial" w:hAnsi="Arial" w:cs="Arial"/>
          <w:color w:val="231F20"/>
        </w:rPr>
        <w:t>,</w:t>
      </w:r>
      <w:r w:rsidRPr="00DB04FC">
        <w:rPr>
          <w:rFonts w:ascii="Arial" w:hAnsi="Arial" w:cs="Arial"/>
          <w:color w:val="231F20"/>
          <w:spacing w:val="-12"/>
        </w:rPr>
        <w:t xml:space="preserve"> </w:t>
      </w:r>
      <w:r w:rsidRPr="00DB04FC">
        <w:rPr>
          <w:rFonts w:ascii="Arial" w:hAnsi="Arial" w:cs="Arial"/>
          <w:color w:val="231F20"/>
        </w:rPr>
        <w:t>and</w:t>
      </w:r>
      <w:r w:rsidRPr="00DB04FC">
        <w:rPr>
          <w:rFonts w:ascii="Arial" w:hAnsi="Arial" w:cs="Arial"/>
          <w:color w:val="231F20"/>
          <w:spacing w:val="-12"/>
        </w:rPr>
        <w:t xml:space="preserve"> </w:t>
      </w:r>
      <w:r w:rsidRPr="00DB04FC">
        <w:rPr>
          <w:rFonts w:ascii="Arial" w:hAnsi="Arial" w:cs="Arial"/>
          <w:color w:val="231F20"/>
        </w:rPr>
        <w:t>virtual</w:t>
      </w:r>
      <w:r w:rsidRPr="00DB04FC">
        <w:rPr>
          <w:rFonts w:ascii="Arial" w:hAnsi="Arial" w:cs="Arial"/>
          <w:color w:val="231F20"/>
          <w:spacing w:val="-12"/>
        </w:rPr>
        <w:t xml:space="preserve"> </w:t>
      </w:r>
      <w:r w:rsidRPr="00DB04FC">
        <w:rPr>
          <w:rFonts w:ascii="Arial" w:hAnsi="Arial" w:cs="Arial"/>
          <w:color w:val="231F20"/>
        </w:rPr>
        <w:t>communications.</w:t>
      </w:r>
      <w:r w:rsidRPr="00DB04FC">
        <w:rPr>
          <w:rFonts w:ascii="Arial" w:hAnsi="Arial" w:cs="Arial"/>
          <w:color w:val="231F20"/>
          <w:spacing w:val="-12"/>
        </w:rPr>
        <w:t xml:space="preserve"> </w:t>
      </w:r>
      <w:r w:rsidRPr="00DB04FC">
        <w:rPr>
          <w:rFonts w:ascii="Arial" w:hAnsi="Arial" w:cs="Arial"/>
          <w:color w:val="231F20"/>
        </w:rPr>
        <w:t>This</w:t>
      </w:r>
      <w:r w:rsidRPr="00DB04FC">
        <w:rPr>
          <w:rFonts w:ascii="Arial" w:hAnsi="Arial" w:cs="Arial"/>
          <w:color w:val="231F20"/>
          <w:spacing w:val="-12"/>
        </w:rPr>
        <w:t xml:space="preserve"> </w:t>
      </w:r>
      <w:r w:rsidR="00DB04FC">
        <w:rPr>
          <w:rFonts w:ascii="Arial" w:hAnsi="Arial" w:cs="Arial"/>
          <w:color w:val="231F20"/>
          <w:spacing w:val="-12"/>
        </w:rPr>
        <w:t xml:space="preserve">practical </w:t>
      </w:r>
      <w:r w:rsidRPr="00DB04FC">
        <w:rPr>
          <w:rFonts w:ascii="Arial" w:hAnsi="Arial" w:cs="Arial"/>
          <w:color w:val="231F20"/>
        </w:rPr>
        <w:t>guide</w:t>
      </w:r>
      <w:r w:rsidRPr="00DB04FC">
        <w:rPr>
          <w:rFonts w:ascii="Arial" w:hAnsi="Arial" w:cs="Arial"/>
          <w:color w:val="231F20"/>
          <w:spacing w:val="-12"/>
        </w:rPr>
        <w:t xml:space="preserve"> </w:t>
      </w:r>
      <w:r w:rsidRPr="00DB04FC">
        <w:rPr>
          <w:rFonts w:ascii="Arial" w:hAnsi="Arial" w:cs="Arial"/>
          <w:color w:val="231F20"/>
        </w:rPr>
        <w:t>seeks</w:t>
      </w:r>
      <w:r w:rsidRPr="00DB04FC">
        <w:rPr>
          <w:rFonts w:ascii="Arial" w:hAnsi="Arial" w:cs="Arial"/>
          <w:color w:val="231F20"/>
          <w:spacing w:val="-12"/>
        </w:rPr>
        <w:t xml:space="preserve"> </w:t>
      </w:r>
      <w:r w:rsidRPr="00DB04FC">
        <w:rPr>
          <w:rFonts w:ascii="Arial" w:hAnsi="Arial" w:cs="Arial"/>
          <w:color w:val="231F20"/>
        </w:rPr>
        <w:t>to</w:t>
      </w:r>
      <w:r w:rsidRPr="00DB04FC">
        <w:rPr>
          <w:rFonts w:ascii="Arial" w:hAnsi="Arial" w:cs="Arial"/>
          <w:color w:val="231F20"/>
          <w:spacing w:val="-12"/>
        </w:rPr>
        <w:t xml:space="preserve"> </w:t>
      </w:r>
      <w:r w:rsidRPr="00DB04FC">
        <w:rPr>
          <w:rFonts w:ascii="Arial" w:hAnsi="Arial" w:cs="Arial"/>
          <w:color w:val="231F20"/>
        </w:rPr>
        <w:t>give</w:t>
      </w:r>
      <w:r w:rsidRPr="00DB04FC">
        <w:rPr>
          <w:rFonts w:ascii="Arial" w:hAnsi="Arial" w:cs="Arial"/>
          <w:color w:val="231F20"/>
          <w:spacing w:val="-12"/>
        </w:rPr>
        <w:t xml:space="preserve"> </w:t>
      </w:r>
      <w:r w:rsidRPr="00DB04FC">
        <w:rPr>
          <w:rFonts w:ascii="Arial" w:hAnsi="Arial" w:cs="Arial"/>
          <w:color w:val="231F20"/>
        </w:rPr>
        <w:t xml:space="preserve">an understanding of the key concepts and common terms for LGBTQ+ people. </w:t>
      </w:r>
    </w:p>
    <w:p w14:paraId="72BCA1C9" w14:textId="77777777" w:rsidR="00844064" w:rsidRPr="00DB04FC" w:rsidRDefault="00844064">
      <w:pPr>
        <w:pStyle w:val="BodyText"/>
        <w:spacing w:before="6"/>
        <w:rPr>
          <w:rFonts w:ascii="Arial" w:hAnsi="Arial" w:cs="Arial"/>
        </w:rPr>
      </w:pPr>
    </w:p>
    <w:p w14:paraId="499799F9" w14:textId="4D20CD68" w:rsidR="00844064" w:rsidRPr="00DB04FC" w:rsidRDefault="0029749A" w:rsidP="00DB04FC">
      <w:pPr>
        <w:pStyle w:val="BodyText"/>
        <w:spacing w:line="249" w:lineRule="auto"/>
        <w:ind w:left="500" w:right="806"/>
        <w:rPr>
          <w:rFonts w:ascii="Arial" w:hAnsi="Arial" w:cs="Arial"/>
        </w:rPr>
      </w:pPr>
      <w:r w:rsidRPr="7FE04128">
        <w:rPr>
          <w:rFonts w:ascii="Arial" w:hAnsi="Arial" w:cs="Arial"/>
          <w:color w:val="231F20"/>
        </w:rPr>
        <w:t xml:space="preserve">Using LGBTQ+ inclusive language is an important </w:t>
      </w:r>
      <w:r w:rsidR="006378D5">
        <w:rPr>
          <w:rFonts w:ascii="Arial" w:hAnsi="Arial" w:cs="Arial"/>
          <w:color w:val="231F20"/>
        </w:rPr>
        <w:t>stepping stone</w:t>
      </w:r>
      <w:r w:rsidRPr="7FE04128">
        <w:rPr>
          <w:rFonts w:ascii="Arial" w:hAnsi="Arial" w:cs="Arial"/>
          <w:color w:val="231F20"/>
        </w:rPr>
        <w:t xml:space="preserve"> in constructing a welcoming and trusting environment and in addressing the prejudice and discrimination that LGBTQ+ people</w:t>
      </w:r>
      <w:r w:rsidR="2D9DD193" w:rsidRPr="7FE04128">
        <w:rPr>
          <w:rFonts w:ascii="Arial" w:hAnsi="Arial" w:cs="Arial"/>
          <w:color w:val="231F20"/>
        </w:rPr>
        <w:t xml:space="preserve"> may</w:t>
      </w:r>
      <w:r w:rsidRPr="7FE04128">
        <w:rPr>
          <w:rFonts w:ascii="Arial" w:hAnsi="Arial" w:cs="Arial"/>
          <w:color w:val="231F20"/>
        </w:rPr>
        <w:t xml:space="preserve"> face. Words and expressions that discriminate against people </w:t>
      </w:r>
      <w:r w:rsidR="00DB04FC" w:rsidRPr="7FE04128">
        <w:rPr>
          <w:rFonts w:ascii="Arial" w:hAnsi="Arial" w:cs="Arial"/>
          <w:color w:val="231F20"/>
        </w:rPr>
        <w:t>based on</w:t>
      </w:r>
      <w:r w:rsidRPr="7FE04128">
        <w:rPr>
          <w:rFonts w:ascii="Arial" w:hAnsi="Arial" w:cs="Arial"/>
          <w:color w:val="231F20"/>
        </w:rPr>
        <w:t xml:space="preserve"> their</w:t>
      </w:r>
      <w:r w:rsidR="00DB04FC" w:rsidRPr="7FE04128">
        <w:rPr>
          <w:rFonts w:ascii="Arial" w:hAnsi="Arial" w:cs="Arial"/>
        </w:rPr>
        <w:t xml:space="preserve"> </w:t>
      </w:r>
      <w:r w:rsidRPr="7FE04128">
        <w:rPr>
          <w:rFonts w:ascii="Arial" w:hAnsi="Arial" w:cs="Arial"/>
          <w:color w:val="231F20"/>
        </w:rPr>
        <w:t xml:space="preserve">sexual orientation and gender identity are unacceptable. The enduring prejudice in society against LGBTQ+ people contributes to them feeling invisible, marginalised and inferior to others, and they often experience direct and/or indirect discrimination through the </w:t>
      </w:r>
      <w:r w:rsidR="00DB04FC" w:rsidRPr="7FE04128">
        <w:rPr>
          <w:rFonts w:ascii="Arial" w:hAnsi="Arial" w:cs="Arial"/>
          <w:color w:val="231F20"/>
        </w:rPr>
        <w:t xml:space="preserve">insensitive, </w:t>
      </w:r>
      <w:r w:rsidRPr="7FE04128">
        <w:rPr>
          <w:rFonts w:ascii="Arial" w:hAnsi="Arial" w:cs="Arial"/>
          <w:color w:val="231F20"/>
        </w:rPr>
        <w:t>language of others.</w:t>
      </w:r>
    </w:p>
    <w:p w14:paraId="57FACC55" w14:textId="77777777" w:rsidR="00844064" w:rsidRPr="00DB04FC" w:rsidRDefault="00844064">
      <w:pPr>
        <w:pStyle w:val="BodyText"/>
        <w:spacing w:before="4"/>
        <w:rPr>
          <w:rFonts w:ascii="Arial" w:hAnsi="Arial" w:cs="Arial"/>
        </w:rPr>
      </w:pPr>
    </w:p>
    <w:p w14:paraId="4B7DC1C7" w14:textId="6000D66F" w:rsidR="00844064" w:rsidRPr="00DB04FC" w:rsidRDefault="0029749A">
      <w:pPr>
        <w:pStyle w:val="BodyText"/>
        <w:spacing w:line="249" w:lineRule="auto"/>
        <w:ind w:left="500" w:right="806"/>
        <w:rPr>
          <w:rFonts w:ascii="Arial" w:hAnsi="Arial" w:cs="Arial"/>
        </w:rPr>
      </w:pPr>
      <w:r w:rsidRPr="00DB04FC">
        <w:rPr>
          <w:rFonts w:ascii="Arial" w:hAnsi="Arial" w:cs="Arial"/>
          <w:color w:val="231F20"/>
        </w:rPr>
        <w:t>The language around sex, gender</w:t>
      </w:r>
      <w:r w:rsidR="3B7F9C88" w:rsidRPr="00DB04FC">
        <w:rPr>
          <w:rFonts w:ascii="Arial" w:hAnsi="Arial" w:cs="Arial"/>
          <w:color w:val="231F20"/>
        </w:rPr>
        <w:t>,</w:t>
      </w:r>
      <w:r w:rsidRPr="00DB04FC">
        <w:rPr>
          <w:rFonts w:ascii="Arial" w:hAnsi="Arial" w:cs="Arial"/>
          <w:color w:val="231F20"/>
        </w:rPr>
        <w:t xml:space="preserve"> and sexuality changes constantly and it is an area that people hold</w:t>
      </w:r>
      <w:r w:rsidRPr="00DB04FC">
        <w:rPr>
          <w:rFonts w:ascii="Arial" w:hAnsi="Arial" w:cs="Arial"/>
          <w:color w:val="231F20"/>
          <w:spacing w:val="-10"/>
        </w:rPr>
        <w:t xml:space="preserve"> </w:t>
      </w:r>
      <w:r w:rsidRPr="00DB04FC">
        <w:rPr>
          <w:rFonts w:ascii="Arial" w:hAnsi="Arial" w:cs="Arial"/>
          <w:color w:val="231F20"/>
        </w:rPr>
        <w:t>strong</w:t>
      </w:r>
      <w:r w:rsidRPr="00DB04FC">
        <w:rPr>
          <w:rFonts w:ascii="Arial" w:hAnsi="Arial" w:cs="Arial"/>
          <w:color w:val="231F20"/>
          <w:spacing w:val="-10"/>
        </w:rPr>
        <w:t xml:space="preserve"> </w:t>
      </w:r>
      <w:r w:rsidRPr="00DB04FC">
        <w:rPr>
          <w:rFonts w:ascii="Arial" w:hAnsi="Arial" w:cs="Arial"/>
          <w:color w:val="231F20"/>
        </w:rPr>
        <w:t>and</w:t>
      </w:r>
      <w:r w:rsidRPr="00DB04FC">
        <w:rPr>
          <w:rFonts w:ascii="Arial" w:hAnsi="Arial" w:cs="Arial"/>
          <w:color w:val="231F20"/>
          <w:spacing w:val="-10"/>
        </w:rPr>
        <w:t xml:space="preserve"> </w:t>
      </w:r>
      <w:r w:rsidRPr="00DB04FC">
        <w:rPr>
          <w:rFonts w:ascii="Arial" w:hAnsi="Arial" w:cs="Arial"/>
          <w:color w:val="231F20"/>
        </w:rPr>
        <w:t>differing</w:t>
      </w:r>
      <w:r w:rsidRPr="00DB04FC">
        <w:rPr>
          <w:rFonts w:ascii="Arial" w:hAnsi="Arial" w:cs="Arial"/>
          <w:color w:val="231F20"/>
          <w:spacing w:val="-10"/>
        </w:rPr>
        <w:t xml:space="preserve"> </w:t>
      </w:r>
      <w:r w:rsidRPr="00DB04FC">
        <w:rPr>
          <w:rFonts w:ascii="Arial" w:hAnsi="Arial" w:cs="Arial"/>
          <w:color w:val="231F20"/>
        </w:rPr>
        <w:t>opinions</w:t>
      </w:r>
      <w:r w:rsidRPr="00DB04FC">
        <w:rPr>
          <w:rFonts w:ascii="Arial" w:hAnsi="Arial" w:cs="Arial"/>
          <w:color w:val="231F20"/>
          <w:spacing w:val="-10"/>
        </w:rPr>
        <w:t xml:space="preserve"> </w:t>
      </w:r>
      <w:r w:rsidRPr="00DB04FC">
        <w:rPr>
          <w:rFonts w:ascii="Arial" w:hAnsi="Arial" w:cs="Arial"/>
          <w:color w:val="231F20"/>
        </w:rPr>
        <w:t>about.</w:t>
      </w:r>
      <w:r w:rsidRPr="00DB04FC">
        <w:rPr>
          <w:rFonts w:ascii="Arial" w:hAnsi="Arial" w:cs="Arial"/>
          <w:color w:val="231F20"/>
          <w:spacing w:val="-10"/>
        </w:rPr>
        <w:t xml:space="preserve"> </w:t>
      </w:r>
      <w:r w:rsidR="227A6BC6" w:rsidRPr="00DB04FC">
        <w:rPr>
          <w:rFonts w:ascii="Arial" w:hAnsi="Arial" w:cs="Arial"/>
          <w:color w:val="231F20"/>
        </w:rPr>
        <w:t>As far</w:t>
      </w:r>
      <w:r w:rsidRPr="00DB04FC">
        <w:rPr>
          <w:rFonts w:ascii="Arial" w:hAnsi="Arial" w:cs="Arial"/>
          <w:color w:val="231F20"/>
        </w:rPr>
        <w:t xml:space="preserve"> as</w:t>
      </w:r>
      <w:r w:rsidRPr="00DB04FC">
        <w:rPr>
          <w:rFonts w:ascii="Arial" w:hAnsi="Arial" w:cs="Arial"/>
          <w:color w:val="231F20"/>
          <w:spacing w:val="-10"/>
        </w:rPr>
        <w:t xml:space="preserve"> </w:t>
      </w:r>
      <w:r w:rsidRPr="00DB04FC">
        <w:rPr>
          <w:rFonts w:ascii="Arial" w:hAnsi="Arial" w:cs="Arial"/>
          <w:color w:val="231F20"/>
        </w:rPr>
        <w:t>it</w:t>
      </w:r>
      <w:r w:rsidRPr="00DB04FC">
        <w:rPr>
          <w:rFonts w:ascii="Arial" w:hAnsi="Arial" w:cs="Arial"/>
          <w:color w:val="231F20"/>
          <w:spacing w:val="-10"/>
        </w:rPr>
        <w:t xml:space="preserve"> </w:t>
      </w:r>
      <w:r w:rsidRPr="00DB04FC">
        <w:rPr>
          <w:rFonts w:ascii="Arial" w:hAnsi="Arial" w:cs="Arial"/>
          <w:color w:val="231F20"/>
        </w:rPr>
        <w:t>is</w:t>
      </w:r>
      <w:r w:rsidRPr="00DB04FC">
        <w:rPr>
          <w:rFonts w:ascii="Arial" w:hAnsi="Arial" w:cs="Arial"/>
          <w:color w:val="231F20"/>
          <w:spacing w:val="-10"/>
        </w:rPr>
        <w:t xml:space="preserve"> </w:t>
      </w:r>
      <w:r w:rsidRPr="00DB04FC">
        <w:rPr>
          <w:rFonts w:ascii="Arial" w:hAnsi="Arial" w:cs="Arial"/>
          <w:color w:val="231F20"/>
        </w:rPr>
        <w:t>possible,</w:t>
      </w:r>
      <w:r w:rsidRPr="00DB04FC">
        <w:rPr>
          <w:rFonts w:ascii="Arial" w:hAnsi="Arial" w:cs="Arial"/>
          <w:color w:val="231F20"/>
          <w:spacing w:val="-10"/>
        </w:rPr>
        <w:t xml:space="preserve"> </w:t>
      </w:r>
      <w:r w:rsidRPr="00DB04FC">
        <w:rPr>
          <w:rFonts w:ascii="Arial" w:hAnsi="Arial" w:cs="Arial"/>
          <w:color w:val="231F20"/>
        </w:rPr>
        <w:t>this</w:t>
      </w:r>
      <w:r w:rsidRPr="00DB04FC">
        <w:rPr>
          <w:rFonts w:ascii="Arial" w:hAnsi="Arial" w:cs="Arial"/>
          <w:color w:val="231F20"/>
          <w:spacing w:val="-10"/>
        </w:rPr>
        <w:t xml:space="preserve"> </w:t>
      </w:r>
      <w:r w:rsidRPr="00DB04FC">
        <w:rPr>
          <w:rFonts w:ascii="Arial" w:hAnsi="Arial" w:cs="Arial"/>
          <w:color w:val="231F20"/>
        </w:rPr>
        <w:t>guide</w:t>
      </w:r>
      <w:r w:rsidRPr="00DB04FC">
        <w:rPr>
          <w:rFonts w:ascii="Arial" w:hAnsi="Arial" w:cs="Arial"/>
          <w:color w:val="231F20"/>
          <w:spacing w:val="-10"/>
        </w:rPr>
        <w:t xml:space="preserve"> </w:t>
      </w:r>
      <w:r w:rsidRPr="00DB04FC">
        <w:rPr>
          <w:rFonts w:ascii="Arial" w:hAnsi="Arial" w:cs="Arial"/>
          <w:color w:val="231F20"/>
        </w:rPr>
        <w:t>gives</w:t>
      </w:r>
      <w:r w:rsidRPr="00DB04FC">
        <w:rPr>
          <w:rFonts w:ascii="Arial" w:hAnsi="Arial" w:cs="Arial"/>
          <w:color w:val="231F20"/>
          <w:spacing w:val="-10"/>
        </w:rPr>
        <w:t xml:space="preserve"> </w:t>
      </w:r>
      <w:r w:rsidRPr="00DB04FC">
        <w:rPr>
          <w:rFonts w:ascii="Arial" w:hAnsi="Arial" w:cs="Arial"/>
          <w:color w:val="231F20"/>
        </w:rPr>
        <w:t>general</w:t>
      </w:r>
      <w:r w:rsidRPr="00DB04FC">
        <w:rPr>
          <w:rFonts w:ascii="Arial" w:hAnsi="Arial" w:cs="Arial"/>
          <w:color w:val="231F20"/>
          <w:spacing w:val="-10"/>
        </w:rPr>
        <w:t xml:space="preserve"> </w:t>
      </w:r>
      <w:r w:rsidRPr="00DB04FC">
        <w:rPr>
          <w:rFonts w:ascii="Arial" w:hAnsi="Arial" w:cs="Arial"/>
          <w:color w:val="231F20"/>
        </w:rPr>
        <w:t>advice on</w:t>
      </w:r>
      <w:r w:rsidRPr="00DB04FC">
        <w:rPr>
          <w:rFonts w:ascii="Arial" w:hAnsi="Arial" w:cs="Arial"/>
          <w:color w:val="231F20"/>
          <w:spacing w:val="-8"/>
        </w:rPr>
        <w:t xml:space="preserve"> </w:t>
      </w:r>
      <w:r w:rsidRPr="00DB04FC">
        <w:rPr>
          <w:rFonts w:ascii="Arial" w:hAnsi="Arial" w:cs="Arial"/>
          <w:color w:val="231F20"/>
        </w:rPr>
        <w:t>current</w:t>
      </w:r>
      <w:r w:rsidRPr="00DB04FC">
        <w:rPr>
          <w:rFonts w:ascii="Arial" w:hAnsi="Arial" w:cs="Arial"/>
          <w:color w:val="231F20"/>
          <w:spacing w:val="-8"/>
        </w:rPr>
        <w:t xml:space="preserve"> </w:t>
      </w:r>
      <w:r w:rsidRPr="00DB04FC">
        <w:rPr>
          <w:rFonts w:ascii="Arial" w:hAnsi="Arial" w:cs="Arial"/>
          <w:color w:val="231F20"/>
        </w:rPr>
        <w:t>thinking;</w:t>
      </w:r>
      <w:r w:rsidRPr="00DB04FC">
        <w:rPr>
          <w:rFonts w:ascii="Arial" w:hAnsi="Arial" w:cs="Arial"/>
          <w:color w:val="231F20"/>
          <w:spacing w:val="-8"/>
        </w:rPr>
        <w:t xml:space="preserve"> </w:t>
      </w:r>
      <w:r w:rsidRPr="00DB04FC">
        <w:rPr>
          <w:rFonts w:ascii="Arial" w:hAnsi="Arial" w:cs="Arial"/>
          <w:color w:val="231F20"/>
          <w:spacing w:val="-4"/>
        </w:rPr>
        <w:t>however,</w:t>
      </w:r>
      <w:r w:rsidRPr="00DB04FC">
        <w:rPr>
          <w:rFonts w:ascii="Arial" w:hAnsi="Arial" w:cs="Arial"/>
          <w:color w:val="231F20"/>
          <w:spacing w:val="-8"/>
        </w:rPr>
        <w:t xml:space="preserve"> </w:t>
      </w:r>
      <w:r w:rsidR="1A600B15" w:rsidRPr="00DB04FC">
        <w:rPr>
          <w:rFonts w:ascii="Arial" w:hAnsi="Arial" w:cs="Arial"/>
          <w:color w:val="231F20"/>
          <w:spacing w:val="-9"/>
        </w:rPr>
        <w:t>it is</w:t>
      </w:r>
      <w:r w:rsidRPr="00DB04FC">
        <w:rPr>
          <w:rFonts w:ascii="Arial" w:hAnsi="Arial" w:cs="Arial"/>
          <w:color w:val="231F20"/>
          <w:spacing w:val="-8"/>
        </w:rPr>
        <w:t xml:space="preserve"> </w:t>
      </w:r>
      <w:r w:rsidRPr="00DB04FC">
        <w:rPr>
          <w:rFonts w:ascii="Arial" w:hAnsi="Arial" w:cs="Arial"/>
          <w:color w:val="231F20"/>
        </w:rPr>
        <w:t>always</w:t>
      </w:r>
      <w:r w:rsidRPr="00DB04FC">
        <w:rPr>
          <w:rFonts w:ascii="Arial" w:hAnsi="Arial" w:cs="Arial"/>
          <w:color w:val="231F20"/>
          <w:spacing w:val="-8"/>
        </w:rPr>
        <w:t xml:space="preserve"> </w:t>
      </w:r>
      <w:r w:rsidRPr="00DB04FC">
        <w:rPr>
          <w:rFonts w:ascii="Arial" w:hAnsi="Arial" w:cs="Arial"/>
          <w:color w:val="231F20"/>
        </w:rPr>
        <w:t>best</w:t>
      </w:r>
      <w:r w:rsidRPr="00DB04FC">
        <w:rPr>
          <w:rFonts w:ascii="Arial" w:hAnsi="Arial" w:cs="Arial"/>
          <w:color w:val="231F20"/>
          <w:spacing w:val="-8"/>
        </w:rPr>
        <w:t xml:space="preserve"> </w:t>
      </w:r>
      <w:r w:rsidRPr="00DB04FC">
        <w:rPr>
          <w:rFonts w:ascii="Arial" w:hAnsi="Arial" w:cs="Arial"/>
          <w:color w:val="231F20"/>
        </w:rPr>
        <w:t>to</w:t>
      </w:r>
      <w:r w:rsidRPr="00DB04FC">
        <w:rPr>
          <w:rFonts w:ascii="Arial" w:hAnsi="Arial" w:cs="Arial"/>
          <w:color w:val="231F20"/>
          <w:spacing w:val="-8"/>
        </w:rPr>
        <w:t xml:space="preserve"> </w:t>
      </w:r>
      <w:r w:rsidRPr="00DB04FC">
        <w:rPr>
          <w:rFonts w:ascii="Arial" w:hAnsi="Arial" w:cs="Arial"/>
          <w:color w:val="231F20"/>
        </w:rPr>
        <w:t>ask</w:t>
      </w:r>
      <w:r w:rsidRPr="00DB04FC">
        <w:rPr>
          <w:rFonts w:ascii="Arial" w:hAnsi="Arial" w:cs="Arial"/>
          <w:color w:val="231F20"/>
          <w:spacing w:val="-8"/>
        </w:rPr>
        <w:t xml:space="preserve"> </w:t>
      </w:r>
      <w:r w:rsidRPr="00DB04FC">
        <w:rPr>
          <w:rFonts w:ascii="Arial" w:hAnsi="Arial" w:cs="Arial"/>
          <w:color w:val="231F20"/>
        </w:rPr>
        <w:t>someone</w:t>
      </w:r>
      <w:r w:rsidRPr="00DB04FC">
        <w:rPr>
          <w:rFonts w:ascii="Arial" w:hAnsi="Arial" w:cs="Arial"/>
          <w:color w:val="231F20"/>
          <w:spacing w:val="-8"/>
        </w:rPr>
        <w:t xml:space="preserve"> </w:t>
      </w:r>
      <w:r w:rsidRPr="00DB04FC">
        <w:rPr>
          <w:rFonts w:ascii="Arial" w:hAnsi="Arial" w:cs="Arial"/>
          <w:color w:val="231F20"/>
        </w:rPr>
        <w:t>how</w:t>
      </w:r>
      <w:r w:rsidRPr="00DB04FC">
        <w:rPr>
          <w:rFonts w:ascii="Arial" w:hAnsi="Arial" w:cs="Arial"/>
          <w:color w:val="231F20"/>
          <w:spacing w:val="-8"/>
        </w:rPr>
        <w:t xml:space="preserve"> </w:t>
      </w:r>
      <w:r w:rsidRPr="00DB04FC">
        <w:rPr>
          <w:rFonts w:ascii="Arial" w:hAnsi="Arial" w:cs="Arial"/>
          <w:color w:val="231F20"/>
        </w:rPr>
        <w:t>they</w:t>
      </w:r>
      <w:r w:rsidRPr="00DB04FC">
        <w:rPr>
          <w:rFonts w:ascii="Arial" w:hAnsi="Arial" w:cs="Arial"/>
          <w:color w:val="231F20"/>
          <w:spacing w:val="-8"/>
        </w:rPr>
        <w:t xml:space="preserve"> </w:t>
      </w:r>
      <w:r w:rsidRPr="00DB04FC">
        <w:rPr>
          <w:rFonts w:ascii="Arial" w:hAnsi="Arial" w:cs="Arial"/>
          <w:color w:val="231F20"/>
        </w:rPr>
        <w:t>describe</w:t>
      </w:r>
      <w:r w:rsidRPr="00DB04FC">
        <w:rPr>
          <w:rFonts w:ascii="Arial" w:hAnsi="Arial" w:cs="Arial"/>
          <w:color w:val="231F20"/>
          <w:spacing w:val="-8"/>
        </w:rPr>
        <w:t xml:space="preserve"> </w:t>
      </w:r>
      <w:r w:rsidRPr="00DB04FC">
        <w:rPr>
          <w:rFonts w:ascii="Arial" w:hAnsi="Arial" w:cs="Arial"/>
          <w:color w:val="231F20"/>
        </w:rPr>
        <w:t>themselves</w:t>
      </w:r>
      <w:r w:rsidRPr="00DB04FC">
        <w:rPr>
          <w:rFonts w:ascii="Arial" w:hAnsi="Arial" w:cs="Arial"/>
          <w:color w:val="231F20"/>
          <w:spacing w:val="-8"/>
        </w:rPr>
        <w:t xml:space="preserve"> </w:t>
      </w:r>
      <w:r w:rsidRPr="00DB04FC">
        <w:rPr>
          <w:rFonts w:ascii="Arial" w:hAnsi="Arial" w:cs="Arial"/>
          <w:color w:val="231F20"/>
        </w:rPr>
        <w:t>and use those terms when referring to</w:t>
      </w:r>
      <w:r w:rsidRPr="00DB04FC">
        <w:rPr>
          <w:rFonts w:ascii="Arial" w:hAnsi="Arial" w:cs="Arial"/>
          <w:color w:val="231F20"/>
          <w:spacing w:val="-34"/>
        </w:rPr>
        <w:t xml:space="preserve"> </w:t>
      </w:r>
      <w:r w:rsidRPr="00DB04FC">
        <w:rPr>
          <w:rFonts w:ascii="Arial" w:hAnsi="Arial" w:cs="Arial"/>
          <w:color w:val="231F20"/>
        </w:rPr>
        <w:t>them.</w:t>
      </w:r>
    </w:p>
    <w:p w14:paraId="327FD486" w14:textId="77777777" w:rsidR="00844064" w:rsidRPr="00DB04FC" w:rsidRDefault="00844064">
      <w:pPr>
        <w:pStyle w:val="BodyText"/>
        <w:rPr>
          <w:rFonts w:ascii="Arial" w:hAnsi="Arial" w:cs="Arial"/>
        </w:rPr>
      </w:pPr>
    </w:p>
    <w:p w14:paraId="6D08DB5D" w14:textId="77777777" w:rsidR="00844064" w:rsidRPr="00DB04FC" w:rsidRDefault="00844064">
      <w:pPr>
        <w:pStyle w:val="BodyText"/>
        <w:rPr>
          <w:rFonts w:ascii="Arial" w:hAnsi="Arial" w:cs="Arial"/>
        </w:rPr>
      </w:pPr>
    </w:p>
    <w:p w14:paraId="07D471F4" w14:textId="77777777" w:rsidR="00844064" w:rsidRPr="00DB04FC" w:rsidRDefault="00844064">
      <w:pPr>
        <w:pStyle w:val="BodyText"/>
        <w:rPr>
          <w:rFonts w:ascii="Arial" w:hAnsi="Arial" w:cs="Arial"/>
        </w:rPr>
      </w:pPr>
    </w:p>
    <w:p w14:paraId="7C245828" w14:textId="77777777" w:rsidR="00844064" w:rsidRPr="00DB04FC" w:rsidRDefault="00844064">
      <w:pPr>
        <w:pStyle w:val="BodyText"/>
        <w:rPr>
          <w:rFonts w:ascii="Arial" w:hAnsi="Arial" w:cs="Arial"/>
        </w:rPr>
      </w:pPr>
    </w:p>
    <w:p w14:paraId="1956F16B" w14:textId="77777777" w:rsidR="00844064" w:rsidRPr="00DB04FC" w:rsidRDefault="00844064">
      <w:pPr>
        <w:pStyle w:val="BodyText"/>
        <w:rPr>
          <w:rFonts w:ascii="Arial" w:hAnsi="Arial" w:cs="Arial"/>
        </w:rPr>
      </w:pPr>
    </w:p>
    <w:p w14:paraId="37784527" w14:textId="77777777" w:rsidR="00844064" w:rsidRPr="00DB04FC" w:rsidRDefault="00844064">
      <w:pPr>
        <w:pStyle w:val="BodyText"/>
        <w:rPr>
          <w:rFonts w:ascii="Arial" w:hAnsi="Arial" w:cs="Arial"/>
        </w:rPr>
      </w:pPr>
    </w:p>
    <w:p w14:paraId="1C01B440" w14:textId="77777777" w:rsidR="00844064" w:rsidRPr="00DB04FC" w:rsidRDefault="00844064">
      <w:pPr>
        <w:pStyle w:val="BodyText"/>
        <w:rPr>
          <w:rFonts w:ascii="Arial" w:hAnsi="Arial" w:cs="Arial"/>
        </w:rPr>
      </w:pPr>
    </w:p>
    <w:p w14:paraId="086CAEE1" w14:textId="77777777" w:rsidR="00844064" w:rsidRPr="00DB04FC" w:rsidRDefault="00844064">
      <w:pPr>
        <w:pStyle w:val="BodyText"/>
        <w:spacing w:before="1"/>
        <w:rPr>
          <w:rFonts w:ascii="Arial" w:hAnsi="Arial" w:cs="Arial"/>
        </w:rPr>
      </w:pPr>
    </w:p>
    <w:p w14:paraId="4C7DA6FC" w14:textId="77777777" w:rsidR="00844064" w:rsidRPr="00DB04FC" w:rsidRDefault="00844064">
      <w:pPr>
        <w:jc w:val="right"/>
        <w:rPr>
          <w:rFonts w:ascii="Arial" w:hAnsi="Arial" w:cs="Arial"/>
          <w:sz w:val="24"/>
          <w:szCs w:val="24"/>
        </w:rPr>
        <w:sectPr w:rsidR="00844064" w:rsidRPr="00DB04FC">
          <w:type w:val="continuous"/>
          <w:pgSz w:w="11910" w:h="16840"/>
          <w:pgMar w:top="120" w:right="520" w:bottom="280" w:left="820" w:header="720" w:footer="720" w:gutter="0"/>
          <w:cols w:space="720"/>
        </w:sectPr>
      </w:pPr>
    </w:p>
    <w:p w14:paraId="0B7BE2B3" w14:textId="77777777" w:rsidR="00844064" w:rsidRPr="00DB04FC" w:rsidRDefault="0029749A" w:rsidP="002D6185">
      <w:pPr>
        <w:pStyle w:val="Heading1"/>
        <w:ind w:left="567"/>
        <w:jc w:val="center"/>
        <w:rPr>
          <w:rFonts w:ascii="Arial" w:hAnsi="Arial" w:cs="Arial"/>
          <w:sz w:val="24"/>
          <w:szCs w:val="24"/>
        </w:rPr>
      </w:pPr>
      <w:r w:rsidRPr="00DB04FC">
        <w:rPr>
          <w:rFonts w:ascii="Arial" w:hAnsi="Arial" w:cs="Arial"/>
          <w:color w:val="95268F"/>
          <w:sz w:val="24"/>
          <w:szCs w:val="24"/>
        </w:rPr>
        <w:lastRenderedPageBreak/>
        <w:t>FREQUENTLY ASKED QUESTIONS</w:t>
      </w:r>
    </w:p>
    <w:p w14:paraId="2AB495A4" w14:textId="77777777" w:rsidR="00844064" w:rsidRPr="00DB04FC" w:rsidRDefault="0029749A">
      <w:pPr>
        <w:pStyle w:val="Heading2"/>
        <w:spacing w:before="299"/>
        <w:rPr>
          <w:rFonts w:ascii="Arial" w:hAnsi="Arial" w:cs="Arial"/>
          <w:sz w:val="24"/>
          <w:szCs w:val="24"/>
        </w:rPr>
      </w:pPr>
      <w:r w:rsidRPr="00DB04FC">
        <w:rPr>
          <w:rFonts w:ascii="Arial" w:hAnsi="Arial" w:cs="Arial"/>
          <w:color w:val="231F20"/>
          <w:sz w:val="24"/>
          <w:szCs w:val="24"/>
        </w:rPr>
        <w:t>What can I ask an LGBTQ+ person?</w:t>
      </w:r>
    </w:p>
    <w:p w14:paraId="6CDD7949" w14:textId="42F16917" w:rsidR="00844064" w:rsidRPr="00DB04FC" w:rsidRDefault="0029749A" w:rsidP="1DE4CD7D">
      <w:pPr>
        <w:pStyle w:val="BodyText"/>
        <w:spacing w:before="278" w:line="249" w:lineRule="auto"/>
        <w:ind w:left="500" w:right="779"/>
        <w:rPr>
          <w:rFonts w:ascii="Arial" w:hAnsi="Arial" w:cs="Arial"/>
          <w:color w:val="231F20"/>
        </w:rPr>
      </w:pPr>
      <w:r w:rsidRPr="00DB04FC">
        <w:rPr>
          <w:rFonts w:ascii="Arial" w:hAnsi="Arial" w:cs="Arial"/>
          <w:color w:val="231F20"/>
          <w:spacing w:val="-4"/>
        </w:rPr>
        <w:t>Many</w:t>
      </w:r>
      <w:r w:rsidRPr="00DB04FC">
        <w:rPr>
          <w:rFonts w:ascii="Arial" w:hAnsi="Arial" w:cs="Arial"/>
          <w:color w:val="231F20"/>
          <w:spacing w:val="-11"/>
        </w:rPr>
        <w:t xml:space="preserve"> </w:t>
      </w:r>
      <w:r w:rsidRPr="00DB04FC">
        <w:rPr>
          <w:rFonts w:ascii="Arial" w:hAnsi="Arial" w:cs="Arial"/>
          <w:color w:val="231F20"/>
        </w:rPr>
        <w:t>LGBTQ+</w:t>
      </w:r>
      <w:r w:rsidRPr="00DB04FC">
        <w:rPr>
          <w:rFonts w:ascii="Arial" w:hAnsi="Arial" w:cs="Arial"/>
          <w:color w:val="231F20"/>
          <w:spacing w:val="-11"/>
        </w:rPr>
        <w:t xml:space="preserve"> </w:t>
      </w:r>
      <w:r w:rsidRPr="00DB04FC">
        <w:rPr>
          <w:rFonts w:ascii="Arial" w:hAnsi="Arial" w:cs="Arial"/>
          <w:color w:val="231F20"/>
        </w:rPr>
        <w:t>people</w:t>
      </w:r>
      <w:r w:rsidRPr="00DB04FC">
        <w:rPr>
          <w:rFonts w:ascii="Arial" w:hAnsi="Arial" w:cs="Arial"/>
          <w:color w:val="231F20"/>
          <w:spacing w:val="-11"/>
        </w:rPr>
        <w:t xml:space="preserve"> </w:t>
      </w:r>
      <w:r w:rsidRPr="00DB04FC">
        <w:rPr>
          <w:rFonts w:ascii="Arial" w:hAnsi="Arial" w:cs="Arial"/>
          <w:color w:val="231F20"/>
        </w:rPr>
        <w:t>get</w:t>
      </w:r>
      <w:r w:rsidRPr="00DB04FC">
        <w:rPr>
          <w:rFonts w:ascii="Arial" w:hAnsi="Arial" w:cs="Arial"/>
          <w:color w:val="231F20"/>
          <w:spacing w:val="-11"/>
        </w:rPr>
        <w:t xml:space="preserve"> </w:t>
      </w:r>
      <w:r w:rsidRPr="00DB04FC">
        <w:rPr>
          <w:rFonts w:ascii="Arial" w:hAnsi="Arial" w:cs="Arial"/>
          <w:color w:val="231F20"/>
        </w:rPr>
        <w:t>asked</w:t>
      </w:r>
      <w:r w:rsidRPr="00DB04FC">
        <w:rPr>
          <w:rFonts w:ascii="Arial" w:hAnsi="Arial" w:cs="Arial"/>
          <w:color w:val="231F20"/>
          <w:spacing w:val="-11"/>
        </w:rPr>
        <w:t xml:space="preserve"> </w:t>
      </w:r>
      <w:r w:rsidRPr="00DB04FC">
        <w:rPr>
          <w:rFonts w:ascii="Arial" w:hAnsi="Arial" w:cs="Arial"/>
          <w:color w:val="231F20"/>
        </w:rPr>
        <w:t>a</w:t>
      </w:r>
      <w:r w:rsidRPr="00DB04FC">
        <w:rPr>
          <w:rFonts w:ascii="Arial" w:hAnsi="Arial" w:cs="Arial"/>
          <w:color w:val="231F20"/>
          <w:spacing w:val="-11"/>
        </w:rPr>
        <w:t xml:space="preserve"> </w:t>
      </w:r>
      <w:r w:rsidRPr="00DB04FC">
        <w:rPr>
          <w:rFonts w:ascii="Arial" w:hAnsi="Arial" w:cs="Arial"/>
          <w:color w:val="231F20"/>
        </w:rPr>
        <w:t>lot</w:t>
      </w:r>
      <w:r w:rsidRPr="00DB04FC">
        <w:rPr>
          <w:rFonts w:ascii="Arial" w:hAnsi="Arial" w:cs="Arial"/>
          <w:color w:val="231F20"/>
          <w:spacing w:val="-11"/>
        </w:rPr>
        <w:t xml:space="preserve"> </w:t>
      </w:r>
      <w:r w:rsidRPr="00DB04FC">
        <w:rPr>
          <w:rFonts w:ascii="Arial" w:hAnsi="Arial" w:cs="Arial"/>
          <w:color w:val="231F20"/>
        </w:rPr>
        <w:t>of</w:t>
      </w:r>
      <w:r w:rsidRPr="00DB04FC">
        <w:rPr>
          <w:rFonts w:ascii="Arial" w:hAnsi="Arial" w:cs="Arial"/>
          <w:color w:val="231F20"/>
          <w:spacing w:val="-11"/>
        </w:rPr>
        <w:t xml:space="preserve"> </w:t>
      </w:r>
      <w:r w:rsidRPr="00DB04FC">
        <w:rPr>
          <w:rFonts w:ascii="Arial" w:hAnsi="Arial" w:cs="Arial"/>
          <w:color w:val="231F20"/>
        </w:rPr>
        <w:t>questions</w:t>
      </w:r>
      <w:r w:rsidRPr="00DB04FC">
        <w:rPr>
          <w:rFonts w:ascii="Arial" w:hAnsi="Arial" w:cs="Arial"/>
          <w:color w:val="231F20"/>
          <w:spacing w:val="-11"/>
        </w:rPr>
        <w:t xml:space="preserve"> </w:t>
      </w:r>
      <w:r w:rsidRPr="00DB04FC">
        <w:rPr>
          <w:rFonts w:ascii="Arial" w:hAnsi="Arial" w:cs="Arial"/>
          <w:color w:val="231F20"/>
        </w:rPr>
        <w:t>about</w:t>
      </w:r>
      <w:r w:rsidRPr="00DB04FC">
        <w:rPr>
          <w:rFonts w:ascii="Arial" w:hAnsi="Arial" w:cs="Arial"/>
          <w:color w:val="231F20"/>
          <w:spacing w:val="-11"/>
        </w:rPr>
        <w:t xml:space="preserve"> </w:t>
      </w:r>
      <w:r w:rsidRPr="00DB04FC">
        <w:rPr>
          <w:rFonts w:ascii="Arial" w:hAnsi="Arial" w:cs="Arial"/>
          <w:color w:val="231F20"/>
        </w:rPr>
        <w:t>theirs</w:t>
      </w:r>
      <w:r w:rsidRPr="00DB04FC">
        <w:rPr>
          <w:rFonts w:ascii="Arial" w:hAnsi="Arial" w:cs="Arial"/>
          <w:color w:val="231F20"/>
          <w:spacing w:val="-11"/>
        </w:rPr>
        <w:t xml:space="preserve"> </w:t>
      </w:r>
      <w:r w:rsidRPr="00DB04FC">
        <w:rPr>
          <w:rFonts w:ascii="Arial" w:hAnsi="Arial" w:cs="Arial"/>
          <w:color w:val="231F20"/>
        </w:rPr>
        <w:t>and</w:t>
      </w:r>
      <w:r w:rsidRPr="00DB04FC">
        <w:rPr>
          <w:rFonts w:ascii="Arial" w:hAnsi="Arial" w:cs="Arial"/>
          <w:color w:val="231F20"/>
          <w:spacing w:val="-11"/>
        </w:rPr>
        <w:t xml:space="preserve"> </w:t>
      </w:r>
      <w:r w:rsidRPr="00DB04FC">
        <w:rPr>
          <w:rFonts w:ascii="Arial" w:hAnsi="Arial" w:cs="Arial"/>
          <w:color w:val="231F20"/>
        </w:rPr>
        <w:t>wider</w:t>
      </w:r>
      <w:r w:rsidRPr="00DB04FC">
        <w:rPr>
          <w:rFonts w:ascii="Arial" w:hAnsi="Arial" w:cs="Arial"/>
          <w:color w:val="231F20"/>
          <w:spacing w:val="-11"/>
        </w:rPr>
        <w:t xml:space="preserve"> </w:t>
      </w:r>
      <w:r w:rsidRPr="00DB04FC">
        <w:rPr>
          <w:rFonts w:ascii="Arial" w:hAnsi="Arial" w:cs="Arial"/>
          <w:color w:val="231F20"/>
        </w:rPr>
        <w:t>LGBTQ+</w:t>
      </w:r>
      <w:r w:rsidRPr="00DB04FC">
        <w:rPr>
          <w:rFonts w:ascii="Arial" w:hAnsi="Arial" w:cs="Arial"/>
          <w:color w:val="231F20"/>
          <w:spacing w:val="-11"/>
        </w:rPr>
        <w:t xml:space="preserve"> </w:t>
      </w:r>
      <w:r w:rsidRPr="00DB04FC">
        <w:rPr>
          <w:rFonts w:ascii="Arial" w:hAnsi="Arial" w:cs="Arial"/>
          <w:color w:val="231F20"/>
        </w:rPr>
        <w:t xml:space="preserve">experiences or issues of terminology. While </w:t>
      </w:r>
      <w:r w:rsidR="08621A0F" w:rsidRPr="00DB04FC">
        <w:rPr>
          <w:rFonts w:ascii="Arial" w:hAnsi="Arial" w:cs="Arial"/>
          <w:color w:val="231F20"/>
          <w:spacing w:val="-9"/>
        </w:rPr>
        <w:t>it is</w:t>
      </w:r>
      <w:r w:rsidRPr="00DB04FC">
        <w:rPr>
          <w:rFonts w:ascii="Arial" w:hAnsi="Arial" w:cs="Arial"/>
          <w:color w:val="231F20"/>
          <w:spacing w:val="-9"/>
        </w:rPr>
        <w:t xml:space="preserve"> </w:t>
      </w:r>
      <w:r w:rsidRPr="00DB04FC">
        <w:rPr>
          <w:rFonts w:ascii="Arial" w:hAnsi="Arial" w:cs="Arial"/>
          <w:color w:val="231F20"/>
        </w:rPr>
        <w:t xml:space="preserve">good to check in with a </w:t>
      </w:r>
      <w:r w:rsidRPr="00DB04FC">
        <w:rPr>
          <w:rFonts w:ascii="Arial" w:hAnsi="Arial" w:cs="Arial"/>
          <w:color w:val="231F20"/>
          <w:spacing w:val="-6"/>
        </w:rPr>
        <w:t xml:space="preserve">person’s </w:t>
      </w:r>
      <w:r w:rsidRPr="00DB04FC">
        <w:rPr>
          <w:rFonts w:ascii="Arial" w:hAnsi="Arial" w:cs="Arial"/>
          <w:color w:val="231F20"/>
        </w:rPr>
        <w:t xml:space="preserve">individual perspective, they </w:t>
      </w:r>
      <w:r w:rsidR="2C7EF6AF" w:rsidRPr="00DB04FC">
        <w:rPr>
          <w:rFonts w:ascii="Arial" w:hAnsi="Arial" w:cs="Arial"/>
          <w:color w:val="231F20"/>
          <w:spacing w:val="-4"/>
        </w:rPr>
        <w:t>should not</w:t>
      </w:r>
      <w:r w:rsidRPr="00DB04FC">
        <w:rPr>
          <w:rFonts w:ascii="Arial" w:hAnsi="Arial" w:cs="Arial"/>
          <w:color w:val="231F20"/>
          <w:spacing w:val="-4"/>
        </w:rPr>
        <w:t xml:space="preserve"> </w:t>
      </w:r>
      <w:r w:rsidRPr="00DB04FC">
        <w:rPr>
          <w:rFonts w:ascii="Arial" w:hAnsi="Arial" w:cs="Arial"/>
          <w:color w:val="231F20"/>
        </w:rPr>
        <w:t xml:space="preserve">be expected to speak for communities they </w:t>
      </w:r>
      <w:r w:rsidRPr="00DB04FC">
        <w:rPr>
          <w:rFonts w:ascii="Arial" w:hAnsi="Arial" w:cs="Arial"/>
          <w:color w:val="231F20"/>
          <w:spacing w:val="-3"/>
        </w:rPr>
        <w:t xml:space="preserve">are </w:t>
      </w:r>
      <w:r w:rsidRPr="00DB04FC">
        <w:rPr>
          <w:rFonts w:ascii="Arial" w:hAnsi="Arial" w:cs="Arial"/>
          <w:color w:val="231F20"/>
        </w:rPr>
        <w:t xml:space="preserve">not part of or necessarily represent the views of the ones they </w:t>
      </w:r>
      <w:r w:rsidRPr="00DB04FC">
        <w:rPr>
          <w:rFonts w:ascii="Arial" w:hAnsi="Arial" w:cs="Arial"/>
          <w:color w:val="231F20"/>
          <w:spacing w:val="-3"/>
        </w:rPr>
        <w:t xml:space="preserve">are. </w:t>
      </w:r>
      <w:r w:rsidRPr="00DB04FC">
        <w:rPr>
          <w:rFonts w:ascii="Arial" w:hAnsi="Arial" w:cs="Arial"/>
          <w:color w:val="231F20"/>
        </w:rPr>
        <w:t xml:space="preserve">A simple guiding principle is not to ask something you would feel uncomfortable answering yourself. Considering that LGBTQ+ people experience significant discrimination, consider that they might wish to keep personal information even more private. </w:t>
      </w:r>
      <w:r w:rsidRPr="00DB04FC">
        <w:rPr>
          <w:rFonts w:ascii="Arial" w:hAnsi="Arial" w:cs="Arial"/>
          <w:color w:val="231F20"/>
          <w:spacing w:val="-3"/>
        </w:rPr>
        <w:t>Unless</w:t>
      </w:r>
      <w:r w:rsidRPr="00DB04FC">
        <w:rPr>
          <w:rFonts w:ascii="Arial" w:hAnsi="Arial" w:cs="Arial"/>
          <w:color w:val="231F20"/>
          <w:spacing w:val="-10"/>
        </w:rPr>
        <w:t xml:space="preserve"> </w:t>
      </w:r>
      <w:r w:rsidRPr="00DB04FC">
        <w:rPr>
          <w:rFonts w:ascii="Arial" w:hAnsi="Arial" w:cs="Arial"/>
          <w:color w:val="231F20"/>
        </w:rPr>
        <w:t>they</w:t>
      </w:r>
      <w:r w:rsidRPr="00DB04FC">
        <w:rPr>
          <w:rFonts w:ascii="Arial" w:hAnsi="Arial" w:cs="Arial"/>
          <w:color w:val="231F20"/>
          <w:spacing w:val="-10"/>
        </w:rPr>
        <w:t xml:space="preserve"> </w:t>
      </w:r>
      <w:r w:rsidRPr="00DB04FC">
        <w:rPr>
          <w:rFonts w:ascii="Arial" w:hAnsi="Arial" w:cs="Arial"/>
          <w:color w:val="231F20"/>
        </w:rPr>
        <w:t>explicitly</w:t>
      </w:r>
      <w:r w:rsidRPr="00DB04FC">
        <w:rPr>
          <w:rFonts w:ascii="Arial" w:hAnsi="Arial" w:cs="Arial"/>
          <w:color w:val="231F20"/>
          <w:spacing w:val="-10"/>
        </w:rPr>
        <w:t xml:space="preserve"> </w:t>
      </w:r>
      <w:r w:rsidRPr="00DB04FC">
        <w:rPr>
          <w:rFonts w:ascii="Arial" w:hAnsi="Arial" w:cs="Arial"/>
          <w:color w:val="231F20"/>
        </w:rPr>
        <w:t>declare</w:t>
      </w:r>
      <w:r w:rsidRPr="00DB04FC">
        <w:rPr>
          <w:rFonts w:ascii="Arial" w:hAnsi="Arial" w:cs="Arial"/>
          <w:color w:val="231F20"/>
          <w:spacing w:val="-10"/>
        </w:rPr>
        <w:t xml:space="preserve"> </w:t>
      </w:r>
      <w:r w:rsidRPr="00DB04FC">
        <w:rPr>
          <w:rFonts w:ascii="Arial" w:hAnsi="Arial" w:cs="Arial"/>
          <w:color w:val="231F20"/>
        </w:rPr>
        <w:t>that</w:t>
      </w:r>
      <w:r w:rsidRPr="00DB04FC">
        <w:rPr>
          <w:rFonts w:ascii="Arial" w:hAnsi="Arial" w:cs="Arial"/>
          <w:color w:val="231F20"/>
          <w:spacing w:val="-10"/>
        </w:rPr>
        <w:t xml:space="preserve"> </w:t>
      </w:r>
      <w:r w:rsidRPr="00DB04FC">
        <w:rPr>
          <w:rFonts w:ascii="Arial" w:hAnsi="Arial" w:cs="Arial"/>
          <w:color w:val="231F20"/>
        </w:rPr>
        <w:t>they</w:t>
      </w:r>
      <w:r w:rsidRPr="00DB04FC">
        <w:rPr>
          <w:rFonts w:ascii="Arial" w:hAnsi="Arial" w:cs="Arial"/>
          <w:color w:val="231F20"/>
          <w:spacing w:val="-10"/>
        </w:rPr>
        <w:t xml:space="preserve"> </w:t>
      </w:r>
      <w:r w:rsidR="00DB0119">
        <w:rPr>
          <w:rFonts w:ascii="Arial" w:hAnsi="Arial" w:cs="Arial"/>
          <w:color w:val="231F20"/>
          <w:spacing w:val="-10"/>
        </w:rPr>
        <w:t xml:space="preserve">are </w:t>
      </w:r>
      <w:r w:rsidRPr="00DB04FC">
        <w:rPr>
          <w:rFonts w:ascii="Arial" w:hAnsi="Arial" w:cs="Arial"/>
          <w:color w:val="231F20"/>
        </w:rPr>
        <w:t>willing</w:t>
      </w:r>
      <w:r w:rsidRPr="00DB04FC">
        <w:rPr>
          <w:rFonts w:ascii="Arial" w:hAnsi="Arial" w:cs="Arial"/>
          <w:color w:val="231F20"/>
          <w:spacing w:val="-10"/>
        </w:rPr>
        <w:t xml:space="preserve"> </w:t>
      </w:r>
      <w:r w:rsidRPr="00DB04FC">
        <w:rPr>
          <w:rFonts w:ascii="Arial" w:hAnsi="Arial" w:cs="Arial"/>
          <w:color w:val="231F20"/>
        </w:rPr>
        <w:t>to</w:t>
      </w:r>
      <w:r w:rsidRPr="00DB04FC">
        <w:rPr>
          <w:rFonts w:ascii="Arial" w:hAnsi="Arial" w:cs="Arial"/>
          <w:color w:val="231F20"/>
          <w:spacing w:val="-10"/>
        </w:rPr>
        <w:t xml:space="preserve"> </w:t>
      </w:r>
      <w:r w:rsidRPr="00DB04FC">
        <w:rPr>
          <w:rFonts w:ascii="Arial" w:hAnsi="Arial" w:cs="Arial"/>
          <w:color w:val="231F20"/>
        </w:rPr>
        <w:t>discuss</w:t>
      </w:r>
      <w:r w:rsidRPr="00DB04FC">
        <w:rPr>
          <w:rFonts w:ascii="Arial" w:hAnsi="Arial" w:cs="Arial"/>
          <w:color w:val="231F20"/>
          <w:spacing w:val="-10"/>
        </w:rPr>
        <w:t xml:space="preserve"> </w:t>
      </w:r>
      <w:r w:rsidRPr="00DB04FC">
        <w:rPr>
          <w:rFonts w:ascii="Arial" w:hAnsi="Arial" w:cs="Arial"/>
          <w:color w:val="231F20"/>
        </w:rPr>
        <w:t>these</w:t>
      </w:r>
      <w:r w:rsidRPr="00DB04FC">
        <w:rPr>
          <w:rFonts w:ascii="Arial" w:hAnsi="Arial" w:cs="Arial"/>
          <w:color w:val="231F20"/>
          <w:spacing w:val="-10"/>
        </w:rPr>
        <w:t xml:space="preserve"> </w:t>
      </w:r>
      <w:r w:rsidRPr="00DB04FC">
        <w:rPr>
          <w:rFonts w:ascii="Arial" w:hAnsi="Arial" w:cs="Arial"/>
          <w:color w:val="231F20"/>
        </w:rPr>
        <w:t>issues,</w:t>
      </w:r>
      <w:r w:rsidRPr="00DB04FC">
        <w:rPr>
          <w:rFonts w:ascii="Arial" w:hAnsi="Arial" w:cs="Arial"/>
          <w:color w:val="231F20"/>
          <w:spacing w:val="-10"/>
        </w:rPr>
        <w:t xml:space="preserve"> </w:t>
      </w:r>
      <w:r w:rsidRPr="00DB04FC">
        <w:rPr>
          <w:rFonts w:ascii="Arial" w:hAnsi="Arial" w:cs="Arial"/>
          <w:color w:val="231F20"/>
        </w:rPr>
        <w:t>questions</w:t>
      </w:r>
      <w:r w:rsidRPr="00DB04FC">
        <w:rPr>
          <w:rFonts w:ascii="Arial" w:hAnsi="Arial" w:cs="Arial"/>
          <w:color w:val="231F20"/>
          <w:spacing w:val="-10"/>
        </w:rPr>
        <w:t xml:space="preserve"> </w:t>
      </w:r>
      <w:r w:rsidRPr="00DB04FC">
        <w:rPr>
          <w:rFonts w:ascii="Arial" w:hAnsi="Arial" w:cs="Arial"/>
          <w:color w:val="231F20"/>
        </w:rPr>
        <w:t>about</w:t>
      </w:r>
      <w:r w:rsidRPr="00DB04FC">
        <w:rPr>
          <w:rFonts w:ascii="Arial" w:hAnsi="Arial" w:cs="Arial"/>
          <w:color w:val="231F20"/>
          <w:spacing w:val="-10"/>
        </w:rPr>
        <w:t xml:space="preserve"> </w:t>
      </w:r>
      <w:r w:rsidRPr="00DB04FC">
        <w:rPr>
          <w:rFonts w:ascii="Arial" w:hAnsi="Arial" w:cs="Arial"/>
          <w:color w:val="231F20"/>
        </w:rPr>
        <w:t>body</w:t>
      </w:r>
      <w:r w:rsidRPr="00DB04FC">
        <w:rPr>
          <w:rFonts w:ascii="Arial" w:hAnsi="Arial" w:cs="Arial"/>
          <w:color w:val="231F20"/>
          <w:spacing w:val="-10"/>
        </w:rPr>
        <w:t xml:space="preserve"> </w:t>
      </w:r>
      <w:r w:rsidRPr="00DB04FC">
        <w:rPr>
          <w:rFonts w:ascii="Arial" w:hAnsi="Arial" w:cs="Arial"/>
          <w:color w:val="231F20"/>
        </w:rPr>
        <w:t xml:space="preserve">parts, medical </w:t>
      </w:r>
      <w:r w:rsidRPr="00DB04FC">
        <w:rPr>
          <w:rFonts w:ascii="Arial" w:hAnsi="Arial" w:cs="Arial"/>
          <w:color w:val="231F20"/>
          <w:spacing w:val="-3"/>
        </w:rPr>
        <w:t xml:space="preserve">history, </w:t>
      </w:r>
      <w:r w:rsidRPr="00DB04FC">
        <w:rPr>
          <w:rFonts w:ascii="Arial" w:hAnsi="Arial" w:cs="Arial"/>
          <w:color w:val="231F20"/>
        </w:rPr>
        <w:t xml:space="preserve">relationship history and sexual activity </w:t>
      </w:r>
      <w:r w:rsidRPr="00DB04FC">
        <w:rPr>
          <w:rFonts w:ascii="Arial" w:hAnsi="Arial" w:cs="Arial"/>
          <w:color w:val="231F20"/>
          <w:spacing w:val="-3"/>
        </w:rPr>
        <w:t xml:space="preserve">are </w:t>
      </w:r>
      <w:r w:rsidRPr="00DB04FC">
        <w:rPr>
          <w:rFonts w:ascii="Arial" w:hAnsi="Arial" w:cs="Arial"/>
          <w:color w:val="231F20"/>
        </w:rPr>
        <w:t>intrusive, rude</w:t>
      </w:r>
      <w:r w:rsidR="6BEDF2A4" w:rsidRPr="00DB04FC">
        <w:rPr>
          <w:rFonts w:ascii="Arial" w:hAnsi="Arial" w:cs="Arial"/>
          <w:color w:val="231F20"/>
        </w:rPr>
        <w:t>,</w:t>
      </w:r>
      <w:r w:rsidRPr="00DB04FC">
        <w:rPr>
          <w:rFonts w:ascii="Arial" w:hAnsi="Arial" w:cs="Arial"/>
          <w:color w:val="231F20"/>
        </w:rPr>
        <w:t xml:space="preserve"> and inap</w:t>
      </w:r>
      <w:r w:rsidRPr="00DB04FC">
        <w:rPr>
          <w:rFonts w:ascii="Arial" w:hAnsi="Arial" w:cs="Arial"/>
          <w:color w:val="231F20"/>
          <w:spacing w:val="-3"/>
        </w:rPr>
        <w:t>propriate.</w:t>
      </w:r>
      <w:r w:rsidR="50B43940" w:rsidRPr="1DE4CD7D">
        <w:rPr>
          <w:rFonts w:ascii="Arial" w:hAnsi="Arial" w:cs="Arial"/>
          <w:color w:val="231F20"/>
        </w:rPr>
        <w:t xml:space="preserve"> You should not make any assumptions</w:t>
      </w:r>
      <w:r w:rsidR="19AF800A" w:rsidRPr="1DE4CD7D">
        <w:rPr>
          <w:rFonts w:ascii="Arial" w:hAnsi="Arial" w:cs="Arial"/>
          <w:color w:val="231F20"/>
        </w:rPr>
        <w:t xml:space="preserve"> about individuals,</w:t>
      </w:r>
      <w:r w:rsidR="50B43940" w:rsidRPr="1DE4CD7D">
        <w:rPr>
          <w:rFonts w:ascii="Arial" w:hAnsi="Arial" w:cs="Arial"/>
          <w:color w:val="231F20"/>
        </w:rPr>
        <w:t xml:space="preserve"> and </w:t>
      </w:r>
      <w:r w:rsidR="00292D75" w:rsidRPr="1DE4CD7D">
        <w:rPr>
          <w:rFonts w:ascii="Arial" w:hAnsi="Arial" w:cs="Arial"/>
          <w:color w:val="231F20"/>
        </w:rPr>
        <w:t xml:space="preserve">you should be aware that colleagues may </w:t>
      </w:r>
      <w:r w:rsidR="009C6978" w:rsidRPr="1DE4CD7D">
        <w:rPr>
          <w:rFonts w:ascii="Arial" w:hAnsi="Arial" w:cs="Arial"/>
          <w:color w:val="231F20"/>
        </w:rPr>
        <w:t xml:space="preserve">wish to keep certain information about themselves private from other </w:t>
      </w:r>
      <w:r w:rsidR="139E6D81" w:rsidRPr="1DE4CD7D">
        <w:rPr>
          <w:rFonts w:ascii="Arial" w:hAnsi="Arial" w:cs="Arial"/>
          <w:color w:val="231F20"/>
        </w:rPr>
        <w:t>colleagues</w:t>
      </w:r>
      <w:r w:rsidR="009C6978" w:rsidRPr="1DE4CD7D">
        <w:rPr>
          <w:rFonts w:ascii="Arial" w:hAnsi="Arial" w:cs="Arial"/>
          <w:color w:val="231F20"/>
        </w:rPr>
        <w:t xml:space="preserve"> </w:t>
      </w:r>
      <w:r w:rsidR="07AD206F" w:rsidRPr="1DE4CD7D">
        <w:rPr>
          <w:rFonts w:ascii="Arial" w:hAnsi="Arial" w:cs="Arial"/>
          <w:color w:val="231F20"/>
        </w:rPr>
        <w:t>inside and outside of the</w:t>
      </w:r>
      <w:r w:rsidR="5F5E4217" w:rsidRPr="1DE4CD7D">
        <w:rPr>
          <w:rFonts w:ascii="Arial" w:hAnsi="Arial" w:cs="Arial"/>
          <w:color w:val="231F20"/>
        </w:rPr>
        <w:t xml:space="preserve"> </w:t>
      </w:r>
      <w:r w:rsidR="07AD206F" w:rsidRPr="1DE4CD7D">
        <w:rPr>
          <w:rFonts w:ascii="Arial" w:hAnsi="Arial" w:cs="Arial"/>
          <w:color w:val="231F20"/>
        </w:rPr>
        <w:t>team/department</w:t>
      </w:r>
      <w:r w:rsidR="6C3CA43C" w:rsidRPr="1DE4CD7D">
        <w:rPr>
          <w:rFonts w:ascii="Arial" w:hAnsi="Arial" w:cs="Arial"/>
          <w:color w:val="231F20"/>
        </w:rPr>
        <w:t xml:space="preserve"> or else outside the university</w:t>
      </w:r>
      <w:r w:rsidR="7AA8ED83" w:rsidRPr="1DE4CD7D">
        <w:rPr>
          <w:rFonts w:ascii="Arial" w:hAnsi="Arial" w:cs="Arial"/>
          <w:color w:val="231F20"/>
        </w:rPr>
        <w:t>, so if someone shares something about themselves with you, it would be respectful to keep this private, unless you ha</w:t>
      </w:r>
      <w:r w:rsidR="7EAF9BA3" w:rsidRPr="1DE4CD7D">
        <w:rPr>
          <w:rFonts w:ascii="Arial" w:hAnsi="Arial" w:cs="Arial"/>
          <w:color w:val="231F20"/>
        </w:rPr>
        <w:t xml:space="preserve">ve explicit permission to share. </w:t>
      </w:r>
    </w:p>
    <w:p w14:paraId="0782D504" w14:textId="77777777" w:rsidR="00844064" w:rsidRPr="00DB04FC" w:rsidRDefault="00844064">
      <w:pPr>
        <w:pStyle w:val="BodyText"/>
        <w:spacing w:before="6"/>
        <w:rPr>
          <w:rFonts w:ascii="Arial" w:hAnsi="Arial" w:cs="Arial"/>
        </w:rPr>
      </w:pPr>
    </w:p>
    <w:p w14:paraId="4132B8B8" w14:textId="77777777" w:rsidR="00844064" w:rsidRPr="00DB04FC" w:rsidRDefault="0029749A">
      <w:pPr>
        <w:pStyle w:val="Heading2"/>
        <w:rPr>
          <w:rFonts w:ascii="Arial" w:hAnsi="Arial" w:cs="Arial"/>
          <w:sz w:val="24"/>
          <w:szCs w:val="24"/>
        </w:rPr>
      </w:pPr>
      <w:r w:rsidRPr="00DB04FC">
        <w:rPr>
          <w:rFonts w:ascii="Arial" w:hAnsi="Arial" w:cs="Arial"/>
          <w:color w:val="231F20"/>
          <w:sz w:val="24"/>
          <w:szCs w:val="24"/>
        </w:rPr>
        <w:t>How should I use pronouns?</w:t>
      </w:r>
    </w:p>
    <w:p w14:paraId="51E54282" w14:textId="757626B4" w:rsidR="00844064" w:rsidRPr="00DB04FC" w:rsidRDefault="0029749A">
      <w:pPr>
        <w:pStyle w:val="BodyText"/>
        <w:spacing w:before="278" w:line="249" w:lineRule="auto"/>
        <w:ind w:left="500" w:right="806"/>
        <w:rPr>
          <w:rFonts w:ascii="Arial" w:hAnsi="Arial" w:cs="Arial"/>
        </w:rPr>
      </w:pPr>
      <w:r w:rsidRPr="00DB04FC">
        <w:rPr>
          <w:rFonts w:ascii="Arial" w:hAnsi="Arial" w:cs="Arial"/>
          <w:color w:val="231F20"/>
        </w:rPr>
        <w:t xml:space="preserve">Pronouns </w:t>
      </w:r>
      <w:r w:rsidRPr="00DB04FC">
        <w:rPr>
          <w:rFonts w:ascii="Arial" w:hAnsi="Arial" w:cs="Arial"/>
          <w:color w:val="231F20"/>
          <w:spacing w:val="-3"/>
        </w:rPr>
        <w:t xml:space="preserve">are </w:t>
      </w:r>
      <w:r w:rsidRPr="00DB04FC">
        <w:rPr>
          <w:rFonts w:ascii="Arial" w:hAnsi="Arial" w:cs="Arial"/>
          <w:color w:val="231F20"/>
        </w:rPr>
        <w:t xml:space="preserve">one way people refer to each other and themselves. </w:t>
      </w:r>
      <w:r w:rsidRPr="00DB04FC">
        <w:rPr>
          <w:rFonts w:ascii="Arial" w:hAnsi="Arial" w:cs="Arial"/>
          <w:color w:val="231F20"/>
          <w:spacing w:val="-3"/>
        </w:rPr>
        <w:t xml:space="preserve">Most </w:t>
      </w:r>
      <w:r w:rsidRPr="00DB04FC">
        <w:rPr>
          <w:rFonts w:ascii="Arial" w:hAnsi="Arial" w:cs="Arial"/>
          <w:color w:val="231F20"/>
        </w:rPr>
        <w:t xml:space="preserve">people use </w:t>
      </w:r>
      <w:r w:rsidRPr="00DB04FC">
        <w:rPr>
          <w:rFonts w:ascii="Arial" w:hAnsi="Arial" w:cs="Arial"/>
          <w:color w:val="231F20"/>
          <w:spacing w:val="-3"/>
        </w:rPr>
        <w:t xml:space="preserve">‘he/him’ </w:t>
      </w:r>
      <w:r w:rsidRPr="00DB04FC">
        <w:rPr>
          <w:rFonts w:ascii="Arial" w:hAnsi="Arial" w:cs="Arial"/>
          <w:color w:val="231F20"/>
        </w:rPr>
        <w:t xml:space="preserve">and </w:t>
      </w:r>
      <w:r w:rsidRPr="00DB04FC">
        <w:rPr>
          <w:rFonts w:ascii="Arial" w:hAnsi="Arial" w:cs="Arial"/>
          <w:color w:val="231F20"/>
          <w:spacing w:val="-3"/>
        </w:rPr>
        <w:t xml:space="preserve">‘she/her’ </w:t>
      </w:r>
      <w:r w:rsidRPr="00DB04FC">
        <w:rPr>
          <w:rFonts w:ascii="Arial" w:hAnsi="Arial" w:cs="Arial"/>
          <w:color w:val="231F20"/>
        </w:rPr>
        <w:t xml:space="preserve">pronouns, but some use gender-neutral pronouns such as </w:t>
      </w:r>
      <w:r w:rsidRPr="00DB04FC">
        <w:rPr>
          <w:rFonts w:ascii="Arial" w:hAnsi="Arial" w:cs="Arial"/>
          <w:color w:val="231F20"/>
          <w:spacing w:val="-6"/>
        </w:rPr>
        <w:t>‘they/them</w:t>
      </w:r>
      <w:r w:rsidR="49ED8864" w:rsidRPr="00DB04FC">
        <w:rPr>
          <w:rFonts w:ascii="Arial" w:hAnsi="Arial" w:cs="Arial"/>
          <w:color w:val="231F20"/>
          <w:spacing w:val="-6"/>
        </w:rPr>
        <w:t>,’</w:t>
      </w:r>
      <w:r w:rsidRPr="00DB04FC">
        <w:rPr>
          <w:rFonts w:ascii="Arial" w:hAnsi="Arial" w:cs="Arial"/>
          <w:color w:val="231F20"/>
          <w:spacing w:val="-6"/>
        </w:rPr>
        <w:t xml:space="preserve"> </w:t>
      </w:r>
      <w:r w:rsidRPr="00DB04FC">
        <w:rPr>
          <w:rFonts w:ascii="Arial" w:hAnsi="Arial" w:cs="Arial"/>
          <w:color w:val="231F20"/>
        </w:rPr>
        <w:t>while others use neopronouns (e.g</w:t>
      </w:r>
      <w:r w:rsidR="143CF4B4" w:rsidRPr="00DB04FC">
        <w:rPr>
          <w:rFonts w:ascii="Arial" w:hAnsi="Arial" w:cs="Arial"/>
          <w:color w:val="231F20"/>
        </w:rPr>
        <w:t>.,</w:t>
      </w:r>
      <w:r w:rsidRPr="00DB04FC">
        <w:rPr>
          <w:rFonts w:ascii="Arial" w:hAnsi="Arial" w:cs="Arial"/>
          <w:color w:val="231F20"/>
        </w:rPr>
        <w:t xml:space="preserve"> ‘xe/</w:t>
      </w:r>
      <w:r w:rsidR="00080805">
        <w:rPr>
          <w:rFonts w:ascii="Arial" w:hAnsi="Arial" w:cs="Arial"/>
          <w:color w:val="231F20"/>
        </w:rPr>
        <w:t>xem</w:t>
      </w:r>
      <w:r w:rsidR="00B51E9C">
        <w:rPr>
          <w:rFonts w:ascii="Arial" w:hAnsi="Arial" w:cs="Arial"/>
          <w:color w:val="231F20"/>
        </w:rPr>
        <w:t>//ze/zir</w:t>
      </w:r>
      <w:r w:rsidRPr="00DB04FC">
        <w:rPr>
          <w:rFonts w:ascii="Arial" w:hAnsi="Arial" w:cs="Arial"/>
          <w:color w:val="231F20"/>
        </w:rPr>
        <w:t xml:space="preserve">’). </w:t>
      </w:r>
      <w:r w:rsidRPr="00DB04FC">
        <w:rPr>
          <w:rFonts w:ascii="Arial" w:hAnsi="Arial" w:cs="Arial"/>
          <w:color w:val="231F20"/>
          <w:spacing w:val="-5"/>
        </w:rPr>
        <w:t xml:space="preserve">It </w:t>
      </w:r>
      <w:r w:rsidRPr="00DB04FC">
        <w:rPr>
          <w:rFonts w:ascii="Arial" w:hAnsi="Arial" w:cs="Arial"/>
          <w:color w:val="231F20"/>
        </w:rPr>
        <w:t xml:space="preserve">is </w:t>
      </w:r>
      <w:bookmarkStart w:id="0" w:name="_Int_YargUv3z"/>
      <w:r w:rsidRPr="00DB04FC">
        <w:rPr>
          <w:rFonts w:ascii="Arial" w:hAnsi="Arial" w:cs="Arial"/>
          <w:color w:val="231F20"/>
        </w:rPr>
        <w:t>not ungrammatical</w:t>
      </w:r>
      <w:bookmarkEnd w:id="0"/>
      <w:r w:rsidRPr="00DB04FC">
        <w:rPr>
          <w:rFonts w:ascii="Arial" w:hAnsi="Arial" w:cs="Arial"/>
          <w:color w:val="231F20"/>
        </w:rPr>
        <w:t xml:space="preserve"> to use the singular ‘they’ when referring to someone</w:t>
      </w:r>
      <w:r w:rsidRPr="00DB04FC">
        <w:rPr>
          <w:rFonts w:ascii="Arial" w:hAnsi="Arial" w:cs="Arial"/>
          <w:color w:val="231F20"/>
          <w:spacing w:val="-10"/>
        </w:rPr>
        <w:t xml:space="preserve"> </w:t>
      </w:r>
      <w:r w:rsidRPr="00DB04FC">
        <w:rPr>
          <w:rFonts w:ascii="Arial" w:hAnsi="Arial" w:cs="Arial"/>
          <w:color w:val="231F20"/>
        </w:rPr>
        <w:t>(e.g</w:t>
      </w:r>
      <w:r w:rsidR="2A6C3E04" w:rsidRPr="00DB04FC">
        <w:rPr>
          <w:rFonts w:ascii="Arial" w:hAnsi="Arial" w:cs="Arial"/>
          <w:color w:val="231F20"/>
        </w:rPr>
        <w:t>.,</w:t>
      </w:r>
      <w:r w:rsidRPr="00DB04FC">
        <w:rPr>
          <w:rFonts w:ascii="Arial" w:hAnsi="Arial" w:cs="Arial"/>
          <w:color w:val="231F20"/>
          <w:spacing w:val="-10"/>
        </w:rPr>
        <w:t xml:space="preserve"> </w:t>
      </w:r>
      <w:r w:rsidRPr="00DB04FC">
        <w:rPr>
          <w:rFonts w:ascii="Arial" w:hAnsi="Arial" w:cs="Arial"/>
          <w:color w:val="231F20"/>
        </w:rPr>
        <w:t>‘they</w:t>
      </w:r>
      <w:r w:rsidRPr="00DB04FC">
        <w:rPr>
          <w:rFonts w:ascii="Arial" w:hAnsi="Arial" w:cs="Arial"/>
          <w:color w:val="231F20"/>
          <w:spacing w:val="-10"/>
        </w:rPr>
        <w:t xml:space="preserve"> </w:t>
      </w:r>
      <w:r w:rsidRPr="00DB04FC">
        <w:rPr>
          <w:rFonts w:ascii="Arial" w:hAnsi="Arial" w:cs="Arial"/>
          <w:color w:val="231F20"/>
        </w:rPr>
        <w:t>left</w:t>
      </w:r>
      <w:r w:rsidRPr="00DB04FC">
        <w:rPr>
          <w:rFonts w:ascii="Arial" w:hAnsi="Arial" w:cs="Arial"/>
          <w:color w:val="231F20"/>
          <w:spacing w:val="-10"/>
        </w:rPr>
        <w:t xml:space="preserve"> </w:t>
      </w:r>
      <w:r w:rsidRPr="00DB04FC">
        <w:rPr>
          <w:rFonts w:ascii="Arial" w:hAnsi="Arial" w:cs="Arial"/>
          <w:color w:val="231F20"/>
        </w:rPr>
        <w:t>their</w:t>
      </w:r>
      <w:r w:rsidRPr="00DB04FC">
        <w:rPr>
          <w:rFonts w:ascii="Arial" w:hAnsi="Arial" w:cs="Arial"/>
          <w:color w:val="231F20"/>
          <w:spacing w:val="-10"/>
        </w:rPr>
        <w:t xml:space="preserve"> </w:t>
      </w:r>
      <w:r w:rsidRPr="00DB04FC">
        <w:rPr>
          <w:rFonts w:ascii="Arial" w:hAnsi="Arial" w:cs="Arial"/>
          <w:color w:val="231F20"/>
        </w:rPr>
        <w:t>bag</w:t>
      </w:r>
      <w:r w:rsidRPr="00DB04FC">
        <w:rPr>
          <w:rFonts w:ascii="Arial" w:hAnsi="Arial" w:cs="Arial"/>
          <w:color w:val="231F20"/>
          <w:spacing w:val="-10"/>
        </w:rPr>
        <w:t xml:space="preserve"> </w:t>
      </w:r>
      <w:r w:rsidRPr="00DB04FC">
        <w:rPr>
          <w:rFonts w:ascii="Arial" w:hAnsi="Arial" w:cs="Arial"/>
          <w:color w:val="231F20"/>
        </w:rPr>
        <w:t>under</w:t>
      </w:r>
      <w:r w:rsidRPr="00DB04FC">
        <w:rPr>
          <w:rFonts w:ascii="Arial" w:hAnsi="Arial" w:cs="Arial"/>
          <w:color w:val="231F20"/>
          <w:spacing w:val="-10"/>
        </w:rPr>
        <w:t xml:space="preserve"> </w:t>
      </w:r>
      <w:r w:rsidRPr="00DB04FC">
        <w:rPr>
          <w:rFonts w:ascii="Arial" w:hAnsi="Arial" w:cs="Arial"/>
          <w:color w:val="231F20"/>
        </w:rPr>
        <w:t>the</w:t>
      </w:r>
      <w:r w:rsidRPr="00DB04FC">
        <w:rPr>
          <w:rFonts w:ascii="Arial" w:hAnsi="Arial" w:cs="Arial"/>
          <w:color w:val="231F20"/>
          <w:spacing w:val="-10"/>
        </w:rPr>
        <w:t xml:space="preserve"> </w:t>
      </w:r>
      <w:r w:rsidRPr="00DB04FC">
        <w:rPr>
          <w:rFonts w:ascii="Arial" w:hAnsi="Arial" w:cs="Arial"/>
          <w:color w:val="231F20"/>
          <w:spacing w:val="-3"/>
        </w:rPr>
        <w:t>table’).</w:t>
      </w:r>
      <w:r w:rsidRPr="00DB04FC">
        <w:rPr>
          <w:rFonts w:ascii="Arial" w:hAnsi="Arial" w:cs="Arial"/>
          <w:color w:val="231F20"/>
          <w:spacing w:val="-10"/>
        </w:rPr>
        <w:t xml:space="preserve"> </w:t>
      </w:r>
      <w:r w:rsidRPr="00DB04FC">
        <w:rPr>
          <w:rFonts w:ascii="Arial" w:hAnsi="Arial" w:cs="Arial"/>
          <w:color w:val="231F20"/>
        </w:rPr>
        <w:t>If</w:t>
      </w:r>
      <w:r w:rsidRPr="00DB04FC">
        <w:rPr>
          <w:rFonts w:ascii="Arial" w:hAnsi="Arial" w:cs="Arial"/>
          <w:color w:val="231F20"/>
          <w:spacing w:val="-10"/>
        </w:rPr>
        <w:t xml:space="preserve"> </w:t>
      </w:r>
      <w:r w:rsidR="18B83322" w:rsidRPr="00DB04FC">
        <w:rPr>
          <w:rFonts w:ascii="Arial" w:hAnsi="Arial" w:cs="Arial"/>
          <w:color w:val="231F20"/>
          <w:spacing w:val="-5"/>
        </w:rPr>
        <w:t>you are</w:t>
      </w:r>
      <w:r w:rsidRPr="00DB04FC">
        <w:rPr>
          <w:rFonts w:ascii="Arial" w:hAnsi="Arial" w:cs="Arial"/>
          <w:color w:val="231F20"/>
          <w:spacing w:val="-10"/>
        </w:rPr>
        <w:t xml:space="preserve"> </w:t>
      </w:r>
      <w:r w:rsidRPr="00DB04FC">
        <w:rPr>
          <w:rFonts w:ascii="Arial" w:hAnsi="Arial" w:cs="Arial"/>
          <w:color w:val="231F20"/>
        </w:rPr>
        <w:t>unsure</w:t>
      </w:r>
      <w:r w:rsidR="00DB04FC">
        <w:rPr>
          <w:rFonts w:ascii="Arial" w:hAnsi="Arial" w:cs="Arial"/>
          <w:color w:val="231F20"/>
          <w:spacing w:val="-10"/>
        </w:rPr>
        <w:t xml:space="preserve"> of </w:t>
      </w:r>
      <w:r w:rsidRPr="00DB04FC">
        <w:rPr>
          <w:rFonts w:ascii="Arial" w:hAnsi="Arial" w:cs="Arial"/>
          <w:color w:val="231F20"/>
          <w:spacing w:val="-5"/>
        </w:rPr>
        <w:t>someone’s</w:t>
      </w:r>
      <w:r w:rsidRPr="00DB04FC">
        <w:rPr>
          <w:rFonts w:ascii="Arial" w:hAnsi="Arial" w:cs="Arial"/>
          <w:color w:val="231F20"/>
          <w:spacing w:val="-10"/>
        </w:rPr>
        <w:t xml:space="preserve"> </w:t>
      </w:r>
      <w:r w:rsidRPr="00DB04FC">
        <w:rPr>
          <w:rFonts w:ascii="Arial" w:hAnsi="Arial" w:cs="Arial"/>
          <w:color w:val="231F20"/>
        </w:rPr>
        <w:t>pronouns</w:t>
      </w:r>
      <w:r w:rsidRPr="00DB04FC">
        <w:rPr>
          <w:rFonts w:ascii="Arial" w:hAnsi="Arial" w:cs="Arial"/>
          <w:color w:val="231F20"/>
          <w:spacing w:val="-3"/>
        </w:rPr>
        <w:t xml:space="preserve">, </w:t>
      </w:r>
      <w:r w:rsidRPr="00DB04FC">
        <w:rPr>
          <w:rFonts w:ascii="Arial" w:hAnsi="Arial" w:cs="Arial"/>
          <w:color w:val="231F20"/>
        </w:rPr>
        <w:t xml:space="preserve">you can ask them respectfully, and preferably </w:t>
      </w:r>
      <w:r w:rsidRPr="00DB04FC">
        <w:rPr>
          <w:rFonts w:ascii="Arial" w:hAnsi="Arial" w:cs="Arial"/>
          <w:color w:val="231F20"/>
          <w:spacing w:val="-4"/>
        </w:rPr>
        <w:t xml:space="preserve">privately. </w:t>
      </w:r>
      <w:r w:rsidRPr="00DB04FC">
        <w:rPr>
          <w:rFonts w:ascii="Arial" w:hAnsi="Arial" w:cs="Arial"/>
          <w:color w:val="231F20"/>
          <w:spacing w:val="-5"/>
        </w:rPr>
        <w:t xml:space="preserve">Use </w:t>
      </w:r>
      <w:r w:rsidRPr="00DB04FC">
        <w:rPr>
          <w:rFonts w:ascii="Arial" w:hAnsi="Arial" w:cs="Arial"/>
          <w:color w:val="231F20"/>
        </w:rPr>
        <w:t xml:space="preserve">a question such as </w:t>
      </w:r>
      <w:r w:rsidRPr="00DB04FC">
        <w:rPr>
          <w:rFonts w:ascii="Arial" w:hAnsi="Arial" w:cs="Arial"/>
          <w:color w:val="231F20"/>
          <w:spacing w:val="-3"/>
        </w:rPr>
        <w:t xml:space="preserve">“Can </w:t>
      </w:r>
      <w:r w:rsidRPr="00DB04FC">
        <w:rPr>
          <w:rFonts w:ascii="Arial" w:hAnsi="Arial" w:cs="Arial"/>
          <w:color w:val="231F20"/>
        </w:rPr>
        <w:t xml:space="preserve">I ask what pronouns you </w:t>
      </w:r>
      <w:r w:rsidR="6DCA147D" w:rsidRPr="00DB04FC">
        <w:rPr>
          <w:rFonts w:ascii="Arial" w:hAnsi="Arial" w:cs="Arial"/>
          <w:color w:val="231F20"/>
          <w:spacing w:val="-7"/>
        </w:rPr>
        <w:t>use?"</w:t>
      </w:r>
      <w:r w:rsidR="00C56F2B">
        <w:rPr>
          <w:rFonts w:ascii="Arial" w:hAnsi="Arial" w:cs="Arial"/>
          <w:color w:val="231F20"/>
          <w:spacing w:val="-7"/>
        </w:rPr>
        <w:t xml:space="preserve"> </w:t>
      </w:r>
      <w:r w:rsidRPr="00DB04FC">
        <w:rPr>
          <w:rFonts w:ascii="Arial" w:hAnsi="Arial" w:cs="Arial"/>
          <w:color w:val="231F20"/>
        </w:rPr>
        <w:t xml:space="preserve">Do not ask </w:t>
      </w:r>
      <w:r w:rsidRPr="00DB04FC">
        <w:rPr>
          <w:rFonts w:ascii="Arial" w:hAnsi="Arial" w:cs="Arial"/>
          <w:color w:val="231F20"/>
          <w:spacing w:val="-3"/>
        </w:rPr>
        <w:t xml:space="preserve">“What </w:t>
      </w:r>
      <w:r w:rsidRPr="00DB04FC">
        <w:rPr>
          <w:rFonts w:ascii="Arial" w:hAnsi="Arial" w:cs="Arial"/>
          <w:color w:val="231F20"/>
        </w:rPr>
        <w:t>pronoun do you prefer</w:t>
      </w:r>
      <w:r w:rsidR="2A537BB8" w:rsidRPr="00DB04FC">
        <w:rPr>
          <w:rFonts w:ascii="Arial" w:hAnsi="Arial" w:cs="Arial"/>
          <w:color w:val="231F20"/>
        </w:rPr>
        <w:t>? ”;;</w:t>
      </w:r>
      <w:r w:rsidR="112D7E3C" w:rsidRPr="00DB04FC">
        <w:rPr>
          <w:rFonts w:ascii="Arial" w:hAnsi="Arial" w:cs="Arial"/>
          <w:color w:val="231F20"/>
        </w:rPr>
        <w:t>”</w:t>
      </w:r>
      <w:r w:rsidRPr="00DB04FC">
        <w:rPr>
          <w:rFonts w:ascii="Arial" w:hAnsi="Arial" w:cs="Arial"/>
          <w:color w:val="231F20"/>
        </w:rPr>
        <w:t xml:space="preserve"> a </w:t>
      </w:r>
      <w:r w:rsidRPr="00DB04FC">
        <w:rPr>
          <w:rFonts w:ascii="Arial" w:hAnsi="Arial" w:cs="Arial"/>
          <w:color w:val="231F20"/>
          <w:spacing w:val="-6"/>
        </w:rPr>
        <w:t xml:space="preserve">person’s </w:t>
      </w:r>
      <w:r w:rsidRPr="00DB04FC">
        <w:rPr>
          <w:rFonts w:ascii="Arial" w:hAnsi="Arial" w:cs="Arial"/>
          <w:color w:val="231F20"/>
        </w:rPr>
        <w:t xml:space="preserve">pronouns and identity </w:t>
      </w:r>
      <w:r w:rsidRPr="00DB04FC">
        <w:rPr>
          <w:rFonts w:ascii="Arial" w:hAnsi="Arial" w:cs="Arial"/>
          <w:color w:val="231F20"/>
          <w:spacing w:val="-3"/>
        </w:rPr>
        <w:t xml:space="preserve">are </w:t>
      </w:r>
      <w:r w:rsidRPr="00DB04FC">
        <w:rPr>
          <w:rFonts w:ascii="Arial" w:hAnsi="Arial" w:cs="Arial"/>
          <w:color w:val="231F20"/>
        </w:rPr>
        <w:t>not a</w:t>
      </w:r>
      <w:r w:rsidRPr="00DB04FC">
        <w:rPr>
          <w:rFonts w:ascii="Arial" w:hAnsi="Arial" w:cs="Arial"/>
          <w:color w:val="231F20"/>
          <w:spacing w:val="-15"/>
        </w:rPr>
        <w:t xml:space="preserve"> </w:t>
      </w:r>
      <w:r w:rsidRPr="00DB04FC">
        <w:rPr>
          <w:rFonts w:ascii="Arial" w:hAnsi="Arial" w:cs="Arial"/>
          <w:color w:val="231F20"/>
        </w:rPr>
        <w:t>preference.</w:t>
      </w:r>
    </w:p>
    <w:p w14:paraId="633562FF" w14:textId="058C5FA5" w:rsidR="00844064" w:rsidRPr="00A4265B" w:rsidRDefault="00A4265B" w:rsidP="1DE4CD7D">
      <w:pPr>
        <w:pStyle w:val="BodyText"/>
        <w:spacing w:before="284" w:line="249" w:lineRule="auto"/>
        <w:ind w:left="500" w:right="942"/>
        <w:jc w:val="both"/>
        <w:rPr>
          <w:rFonts w:ascii="Arial" w:hAnsi="Arial" w:cs="Arial"/>
          <w:color w:val="231F20"/>
        </w:rPr>
      </w:pPr>
      <w:r>
        <w:rPr>
          <w:rFonts w:ascii="Arial" w:hAnsi="Arial" w:cs="Arial"/>
          <w:color w:val="231F20"/>
        </w:rPr>
        <w:t>Some</w:t>
      </w:r>
      <w:r w:rsidR="0029749A" w:rsidRPr="00DB04FC">
        <w:rPr>
          <w:rFonts w:ascii="Arial" w:hAnsi="Arial" w:cs="Arial"/>
          <w:color w:val="231F20"/>
          <w:spacing w:val="-8"/>
        </w:rPr>
        <w:t xml:space="preserve"> </w:t>
      </w:r>
      <w:r w:rsidR="0029749A" w:rsidRPr="00DB04FC">
        <w:rPr>
          <w:rFonts w:ascii="Arial" w:hAnsi="Arial" w:cs="Arial"/>
          <w:color w:val="231F20"/>
          <w:spacing w:val="-6"/>
        </w:rPr>
        <w:t>people’s</w:t>
      </w:r>
      <w:r w:rsidR="0029749A" w:rsidRPr="00DB04FC">
        <w:rPr>
          <w:rFonts w:ascii="Arial" w:hAnsi="Arial" w:cs="Arial"/>
          <w:color w:val="231F20"/>
          <w:spacing w:val="-8"/>
        </w:rPr>
        <w:t xml:space="preserve"> </w:t>
      </w:r>
      <w:r w:rsidR="0029749A" w:rsidRPr="00DB04FC">
        <w:rPr>
          <w:rFonts w:ascii="Arial" w:hAnsi="Arial" w:cs="Arial"/>
          <w:color w:val="231F20"/>
        </w:rPr>
        <w:t>pronouns</w:t>
      </w:r>
      <w:r w:rsidR="0029749A" w:rsidRPr="00DB04FC">
        <w:rPr>
          <w:rFonts w:ascii="Arial" w:hAnsi="Arial" w:cs="Arial"/>
          <w:color w:val="231F20"/>
          <w:spacing w:val="-8"/>
        </w:rPr>
        <w:t xml:space="preserve"> </w:t>
      </w:r>
      <w:r w:rsidR="0029749A" w:rsidRPr="00DB04FC">
        <w:rPr>
          <w:rFonts w:ascii="Arial" w:hAnsi="Arial" w:cs="Arial"/>
          <w:color w:val="231F20"/>
        </w:rPr>
        <w:t>may</w:t>
      </w:r>
      <w:r w:rsidR="0029749A" w:rsidRPr="00DB04FC">
        <w:rPr>
          <w:rFonts w:ascii="Arial" w:hAnsi="Arial" w:cs="Arial"/>
          <w:color w:val="231F20"/>
          <w:spacing w:val="-8"/>
        </w:rPr>
        <w:t xml:space="preserve"> </w:t>
      </w:r>
      <w:r w:rsidR="0029749A" w:rsidRPr="00DB04FC">
        <w:rPr>
          <w:rFonts w:ascii="Arial" w:hAnsi="Arial" w:cs="Arial"/>
          <w:color w:val="231F20"/>
        </w:rPr>
        <w:t>be</w:t>
      </w:r>
      <w:r w:rsidR="0029749A" w:rsidRPr="00DB04FC">
        <w:rPr>
          <w:rFonts w:ascii="Arial" w:hAnsi="Arial" w:cs="Arial"/>
          <w:color w:val="231F20"/>
          <w:spacing w:val="-8"/>
        </w:rPr>
        <w:t xml:space="preserve"> </w:t>
      </w:r>
      <w:r w:rsidRPr="00DB04FC">
        <w:rPr>
          <w:rFonts w:ascii="Arial" w:hAnsi="Arial" w:cs="Arial"/>
          <w:color w:val="231F20"/>
        </w:rPr>
        <w:t>context specific</w:t>
      </w:r>
      <w:r w:rsidR="0029749A" w:rsidRPr="00DB04FC">
        <w:rPr>
          <w:rFonts w:ascii="Arial" w:hAnsi="Arial" w:cs="Arial"/>
          <w:color w:val="231F20"/>
        </w:rPr>
        <w:t>.</w:t>
      </w:r>
      <w:r w:rsidR="0029749A" w:rsidRPr="00DB04FC">
        <w:rPr>
          <w:rFonts w:ascii="Arial" w:hAnsi="Arial" w:cs="Arial"/>
          <w:color w:val="231F20"/>
          <w:spacing w:val="-8"/>
        </w:rPr>
        <w:t xml:space="preserve"> </w:t>
      </w:r>
      <w:r w:rsidR="0029749A" w:rsidRPr="00DB04FC">
        <w:rPr>
          <w:rFonts w:ascii="Arial" w:hAnsi="Arial" w:cs="Arial"/>
          <w:color w:val="231F20"/>
          <w:spacing w:val="-3"/>
        </w:rPr>
        <w:t>For</w:t>
      </w:r>
      <w:r w:rsidR="0029749A" w:rsidRPr="00DB04FC">
        <w:rPr>
          <w:rFonts w:ascii="Arial" w:hAnsi="Arial" w:cs="Arial"/>
          <w:color w:val="231F20"/>
          <w:spacing w:val="-8"/>
        </w:rPr>
        <w:t xml:space="preserve"> </w:t>
      </w:r>
      <w:r w:rsidR="0029749A" w:rsidRPr="00DB04FC">
        <w:rPr>
          <w:rFonts w:ascii="Arial" w:hAnsi="Arial" w:cs="Arial"/>
          <w:color w:val="231F20"/>
        </w:rPr>
        <w:t>example,</w:t>
      </w:r>
      <w:r w:rsidR="0029749A" w:rsidRPr="00DB04FC">
        <w:rPr>
          <w:rFonts w:ascii="Arial" w:hAnsi="Arial" w:cs="Arial"/>
          <w:color w:val="231F20"/>
          <w:spacing w:val="-8"/>
        </w:rPr>
        <w:t xml:space="preserve"> </w:t>
      </w:r>
      <w:r w:rsidR="0029749A" w:rsidRPr="00DB04FC">
        <w:rPr>
          <w:rFonts w:ascii="Arial" w:hAnsi="Arial" w:cs="Arial"/>
          <w:color w:val="231F20"/>
        </w:rPr>
        <w:t>someone</w:t>
      </w:r>
      <w:r w:rsidR="0029749A" w:rsidRPr="00DB04FC">
        <w:rPr>
          <w:rFonts w:ascii="Arial" w:hAnsi="Arial" w:cs="Arial"/>
          <w:color w:val="231F20"/>
          <w:spacing w:val="-8"/>
        </w:rPr>
        <w:t xml:space="preserve"> </w:t>
      </w:r>
      <w:r w:rsidR="0029749A" w:rsidRPr="00DB04FC">
        <w:rPr>
          <w:rFonts w:ascii="Arial" w:hAnsi="Arial" w:cs="Arial"/>
          <w:color w:val="231F20"/>
        </w:rPr>
        <w:t>might</w:t>
      </w:r>
      <w:r w:rsidR="0029749A" w:rsidRPr="00DB04FC">
        <w:rPr>
          <w:rFonts w:ascii="Arial" w:hAnsi="Arial" w:cs="Arial"/>
          <w:color w:val="231F20"/>
          <w:spacing w:val="-8"/>
        </w:rPr>
        <w:t xml:space="preserve"> </w:t>
      </w:r>
      <w:r w:rsidR="0029749A" w:rsidRPr="00DB04FC">
        <w:rPr>
          <w:rFonts w:ascii="Arial" w:hAnsi="Arial" w:cs="Arial"/>
          <w:color w:val="231F20"/>
        </w:rPr>
        <w:t>not</w:t>
      </w:r>
      <w:r w:rsidR="0029749A" w:rsidRPr="00DB04FC">
        <w:rPr>
          <w:rFonts w:ascii="Arial" w:hAnsi="Arial" w:cs="Arial"/>
          <w:color w:val="231F20"/>
          <w:spacing w:val="-8"/>
        </w:rPr>
        <w:t xml:space="preserve"> </w:t>
      </w:r>
      <w:r w:rsidR="0029749A" w:rsidRPr="00DB04FC">
        <w:rPr>
          <w:rFonts w:ascii="Arial" w:hAnsi="Arial" w:cs="Arial"/>
          <w:color w:val="231F20"/>
        </w:rPr>
        <w:t>use</w:t>
      </w:r>
      <w:r w:rsidR="0029749A" w:rsidRPr="00DB04FC">
        <w:rPr>
          <w:rFonts w:ascii="Arial" w:hAnsi="Arial" w:cs="Arial"/>
          <w:color w:val="231F20"/>
          <w:spacing w:val="-8"/>
        </w:rPr>
        <w:t xml:space="preserve"> </w:t>
      </w:r>
      <w:r w:rsidR="0029749A" w:rsidRPr="00DB04FC">
        <w:rPr>
          <w:rFonts w:ascii="Arial" w:hAnsi="Arial" w:cs="Arial"/>
          <w:color w:val="231F20"/>
        </w:rPr>
        <w:t>their pronouns in a particular environment or around particular people because they do not feel safe or</w:t>
      </w:r>
      <w:r w:rsidR="0029749A" w:rsidRPr="00DB04FC">
        <w:rPr>
          <w:rFonts w:ascii="Arial" w:hAnsi="Arial" w:cs="Arial"/>
          <w:color w:val="231F20"/>
          <w:spacing w:val="-9"/>
        </w:rPr>
        <w:t xml:space="preserve"> </w:t>
      </w:r>
      <w:r w:rsidR="0029749A" w:rsidRPr="00DB04FC">
        <w:rPr>
          <w:rFonts w:ascii="Arial" w:hAnsi="Arial" w:cs="Arial"/>
          <w:color w:val="231F20"/>
        </w:rPr>
        <w:t>comfortable</w:t>
      </w:r>
      <w:r w:rsidR="0029749A" w:rsidRPr="00DB04FC">
        <w:rPr>
          <w:rFonts w:ascii="Arial" w:hAnsi="Arial" w:cs="Arial"/>
          <w:color w:val="231F20"/>
          <w:spacing w:val="-9"/>
        </w:rPr>
        <w:t xml:space="preserve"> </w:t>
      </w:r>
      <w:r w:rsidR="37F47DAB" w:rsidRPr="00DB04FC">
        <w:rPr>
          <w:rFonts w:ascii="Arial" w:hAnsi="Arial" w:cs="Arial"/>
          <w:color w:val="231F20"/>
        </w:rPr>
        <w:t>doing</w:t>
      </w:r>
      <w:r w:rsidR="0029749A" w:rsidRPr="00DB04FC">
        <w:rPr>
          <w:rFonts w:ascii="Arial" w:hAnsi="Arial" w:cs="Arial"/>
          <w:color w:val="231F20"/>
          <w:spacing w:val="-9"/>
        </w:rPr>
        <w:t xml:space="preserve"> </w:t>
      </w:r>
      <w:r w:rsidR="0029749A" w:rsidRPr="00DB04FC">
        <w:rPr>
          <w:rFonts w:ascii="Arial" w:hAnsi="Arial" w:cs="Arial"/>
          <w:color w:val="231F20"/>
          <w:spacing w:val="-3"/>
        </w:rPr>
        <w:t>so</w:t>
      </w:r>
      <w:r w:rsidR="0098357B">
        <w:rPr>
          <w:rFonts w:ascii="Arial" w:hAnsi="Arial" w:cs="Arial"/>
          <w:color w:val="231F20"/>
          <w:spacing w:val="-3"/>
        </w:rPr>
        <w:t>.</w:t>
      </w:r>
      <w:r w:rsidR="76A562F7" w:rsidRPr="5B19C26B">
        <w:rPr>
          <w:rFonts w:ascii="Arial" w:hAnsi="Arial" w:cs="Arial"/>
          <w:color w:val="231F20"/>
        </w:rPr>
        <w:t xml:space="preserve"> Some colleagues choose to share their pronouns in their standard email signatures. </w:t>
      </w:r>
    </w:p>
    <w:p w14:paraId="1223AE73" w14:textId="77777777" w:rsidR="00844064" w:rsidRPr="00DB04FC" w:rsidRDefault="00844064">
      <w:pPr>
        <w:pStyle w:val="BodyText"/>
        <w:rPr>
          <w:rFonts w:ascii="Arial" w:hAnsi="Arial" w:cs="Arial"/>
        </w:rPr>
      </w:pPr>
    </w:p>
    <w:p w14:paraId="7DE83522" w14:textId="77777777" w:rsidR="00844064" w:rsidRPr="00DB04FC" w:rsidRDefault="0029749A">
      <w:pPr>
        <w:pStyle w:val="Heading2"/>
        <w:rPr>
          <w:rFonts w:ascii="Arial" w:hAnsi="Arial" w:cs="Arial"/>
          <w:sz w:val="24"/>
          <w:szCs w:val="24"/>
        </w:rPr>
      </w:pPr>
      <w:r w:rsidRPr="00DB04FC">
        <w:rPr>
          <w:rFonts w:ascii="Arial" w:hAnsi="Arial" w:cs="Arial"/>
          <w:color w:val="231F20"/>
          <w:sz w:val="24"/>
          <w:szCs w:val="24"/>
        </w:rPr>
        <w:t>How do I ask for pronouns when inviting people for a job interview?</w:t>
      </w:r>
    </w:p>
    <w:p w14:paraId="504B64DE" w14:textId="4E918ECC" w:rsidR="00844064" w:rsidRPr="00DB04FC" w:rsidRDefault="0029749A">
      <w:pPr>
        <w:pStyle w:val="BodyText"/>
        <w:spacing w:before="279" w:line="249" w:lineRule="auto"/>
        <w:ind w:left="500" w:right="806"/>
        <w:rPr>
          <w:rFonts w:ascii="Arial" w:hAnsi="Arial" w:cs="Arial"/>
        </w:rPr>
      </w:pPr>
      <w:r w:rsidRPr="00DB04FC">
        <w:rPr>
          <w:rFonts w:ascii="Arial" w:hAnsi="Arial" w:cs="Arial"/>
          <w:color w:val="231F20"/>
        </w:rPr>
        <w:t>As a marker of good practice, you may offer the option for a person to declare their pronouns and</w:t>
      </w:r>
      <w:r w:rsidR="00CB66B3">
        <w:rPr>
          <w:rFonts w:ascii="Arial" w:hAnsi="Arial" w:cs="Arial"/>
          <w:color w:val="231F20"/>
        </w:rPr>
        <w:t xml:space="preserve"> chosen or affirmed name </w:t>
      </w:r>
      <w:r w:rsidRPr="00DB04FC">
        <w:rPr>
          <w:rFonts w:ascii="Arial" w:hAnsi="Arial" w:cs="Arial"/>
          <w:color w:val="231F20"/>
        </w:rPr>
        <w:t>prior to an interview, if the recruitment process does not include fields for these. For example: “Please feel free to let us know ahead of your interview details of:</w:t>
      </w:r>
    </w:p>
    <w:p w14:paraId="77697AE0" w14:textId="77777777" w:rsidR="00844064" w:rsidRPr="00DB04FC" w:rsidRDefault="0029749A">
      <w:pPr>
        <w:pStyle w:val="ListParagraph"/>
        <w:numPr>
          <w:ilvl w:val="0"/>
          <w:numId w:val="1"/>
        </w:numPr>
        <w:tabs>
          <w:tab w:val="left" w:pos="866"/>
        </w:tabs>
        <w:spacing w:before="3"/>
        <w:ind w:hanging="109"/>
        <w:rPr>
          <w:rFonts w:ascii="Arial" w:hAnsi="Arial" w:cs="Arial"/>
          <w:sz w:val="24"/>
          <w:szCs w:val="24"/>
        </w:rPr>
      </w:pPr>
      <w:r w:rsidRPr="00DB04FC">
        <w:rPr>
          <w:rFonts w:ascii="Arial" w:hAnsi="Arial" w:cs="Arial"/>
          <w:color w:val="231F20"/>
          <w:sz w:val="24"/>
          <w:szCs w:val="24"/>
        </w:rPr>
        <w:t>what pronouns you</w:t>
      </w:r>
      <w:r w:rsidRPr="00DB04FC">
        <w:rPr>
          <w:rFonts w:ascii="Arial" w:hAnsi="Arial" w:cs="Arial"/>
          <w:color w:val="231F20"/>
          <w:spacing w:val="-18"/>
          <w:sz w:val="24"/>
          <w:szCs w:val="24"/>
        </w:rPr>
        <w:t xml:space="preserve"> </w:t>
      </w:r>
      <w:r w:rsidRPr="00DB04FC">
        <w:rPr>
          <w:rFonts w:ascii="Arial" w:hAnsi="Arial" w:cs="Arial"/>
          <w:color w:val="231F20"/>
          <w:sz w:val="24"/>
          <w:szCs w:val="24"/>
        </w:rPr>
        <w:t>use</w:t>
      </w:r>
    </w:p>
    <w:p w14:paraId="249BE899" w14:textId="34742BDF" w:rsidR="00844064" w:rsidRPr="00A4265B" w:rsidRDefault="0029749A">
      <w:pPr>
        <w:pStyle w:val="ListParagraph"/>
        <w:numPr>
          <w:ilvl w:val="0"/>
          <w:numId w:val="1"/>
        </w:numPr>
        <w:tabs>
          <w:tab w:val="left" w:pos="866"/>
        </w:tabs>
        <w:spacing w:before="12"/>
        <w:ind w:hanging="109"/>
        <w:rPr>
          <w:rFonts w:ascii="Arial" w:hAnsi="Arial" w:cs="Arial"/>
          <w:sz w:val="24"/>
          <w:szCs w:val="24"/>
        </w:rPr>
      </w:pPr>
      <w:r w:rsidRPr="00DB04FC">
        <w:rPr>
          <w:rFonts w:ascii="Arial" w:hAnsi="Arial" w:cs="Arial"/>
          <w:color w:val="231F20"/>
          <w:sz w:val="24"/>
          <w:szCs w:val="24"/>
        </w:rPr>
        <w:t>what</w:t>
      </w:r>
      <w:r w:rsidRPr="00DB04FC">
        <w:rPr>
          <w:rFonts w:ascii="Arial" w:hAnsi="Arial" w:cs="Arial"/>
          <w:color w:val="231F20"/>
          <w:spacing w:val="-7"/>
          <w:sz w:val="24"/>
          <w:szCs w:val="24"/>
        </w:rPr>
        <w:t xml:space="preserve"> </w:t>
      </w:r>
      <w:r w:rsidRPr="00DB04FC">
        <w:rPr>
          <w:rFonts w:ascii="Arial" w:hAnsi="Arial" w:cs="Arial"/>
          <w:color w:val="231F20"/>
          <w:sz w:val="24"/>
          <w:szCs w:val="24"/>
        </w:rPr>
        <w:t>name</w:t>
      </w:r>
      <w:r w:rsidRPr="00DB04FC">
        <w:rPr>
          <w:rFonts w:ascii="Arial" w:hAnsi="Arial" w:cs="Arial"/>
          <w:color w:val="231F20"/>
          <w:spacing w:val="-7"/>
          <w:sz w:val="24"/>
          <w:szCs w:val="24"/>
        </w:rPr>
        <w:t xml:space="preserve"> </w:t>
      </w:r>
      <w:r w:rsidRPr="00DB04FC">
        <w:rPr>
          <w:rFonts w:ascii="Arial" w:hAnsi="Arial" w:cs="Arial"/>
          <w:color w:val="231F20"/>
          <w:sz w:val="24"/>
          <w:szCs w:val="24"/>
        </w:rPr>
        <w:t>you</w:t>
      </w:r>
      <w:r w:rsidRPr="00DB04FC">
        <w:rPr>
          <w:rFonts w:ascii="Arial" w:hAnsi="Arial" w:cs="Arial"/>
          <w:color w:val="231F20"/>
          <w:spacing w:val="-7"/>
          <w:sz w:val="24"/>
          <w:szCs w:val="24"/>
        </w:rPr>
        <w:t xml:space="preserve"> </w:t>
      </w:r>
      <w:r w:rsidRPr="00DB04FC">
        <w:rPr>
          <w:rFonts w:ascii="Arial" w:hAnsi="Arial" w:cs="Arial"/>
          <w:color w:val="231F20"/>
          <w:sz w:val="24"/>
          <w:szCs w:val="24"/>
        </w:rPr>
        <w:t>would</w:t>
      </w:r>
      <w:r w:rsidRPr="00DB04FC">
        <w:rPr>
          <w:rFonts w:ascii="Arial" w:hAnsi="Arial" w:cs="Arial"/>
          <w:color w:val="231F20"/>
          <w:spacing w:val="-7"/>
          <w:sz w:val="24"/>
          <w:szCs w:val="24"/>
        </w:rPr>
        <w:t xml:space="preserve"> </w:t>
      </w:r>
      <w:r w:rsidRPr="00DB04FC">
        <w:rPr>
          <w:rFonts w:ascii="Arial" w:hAnsi="Arial" w:cs="Arial"/>
          <w:color w:val="231F20"/>
          <w:sz w:val="24"/>
          <w:szCs w:val="24"/>
        </w:rPr>
        <w:t>like</w:t>
      </w:r>
      <w:r w:rsidRPr="00DB04FC">
        <w:rPr>
          <w:rFonts w:ascii="Arial" w:hAnsi="Arial" w:cs="Arial"/>
          <w:color w:val="231F20"/>
          <w:spacing w:val="-7"/>
          <w:sz w:val="24"/>
          <w:szCs w:val="24"/>
        </w:rPr>
        <w:t xml:space="preserve"> </w:t>
      </w:r>
      <w:r w:rsidRPr="00DB04FC">
        <w:rPr>
          <w:rFonts w:ascii="Arial" w:hAnsi="Arial" w:cs="Arial"/>
          <w:color w:val="231F20"/>
          <w:sz w:val="24"/>
          <w:szCs w:val="24"/>
        </w:rPr>
        <w:t>us</w:t>
      </w:r>
      <w:r w:rsidRPr="00DB04FC">
        <w:rPr>
          <w:rFonts w:ascii="Arial" w:hAnsi="Arial" w:cs="Arial"/>
          <w:color w:val="231F20"/>
          <w:spacing w:val="-7"/>
          <w:sz w:val="24"/>
          <w:szCs w:val="24"/>
        </w:rPr>
        <w:t xml:space="preserve"> </w:t>
      </w:r>
      <w:r w:rsidRPr="00DB04FC">
        <w:rPr>
          <w:rFonts w:ascii="Arial" w:hAnsi="Arial" w:cs="Arial"/>
          <w:color w:val="231F20"/>
          <w:sz w:val="24"/>
          <w:szCs w:val="24"/>
        </w:rPr>
        <w:t>to</w:t>
      </w:r>
      <w:r w:rsidRPr="00DB04FC">
        <w:rPr>
          <w:rFonts w:ascii="Arial" w:hAnsi="Arial" w:cs="Arial"/>
          <w:color w:val="231F20"/>
          <w:spacing w:val="-7"/>
          <w:sz w:val="24"/>
          <w:szCs w:val="24"/>
        </w:rPr>
        <w:t xml:space="preserve"> </w:t>
      </w:r>
      <w:r w:rsidRPr="00DB04FC">
        <w:rPr>
          <w:rFonts w:ascii="Arial" w:hAnsi="Arial" w:cs="Arial"/>
          <w:color w:val="231F20"/>
          <w:sz w:val="24"/>
          <w:szCs w:val="24"/>
        </w:rPr>
        <w:t>refer</w:t>
      </w:r>
      <w:r w:rsidRPr="00DB04FC">
        <w:rPr>
          <w:rFonts w:ascii="Arial" w:hAnsi="Arial" w:cs="Arial"/>
          <w:color w:val="231F20"/>
          <w:spacing w:val="-7"/>
          <w:sz w:val="24"/>
          <w:szCs w:val="24"/>
        </w:rPr>
        <w:t xml:space="preserve"> </w:t>
      </w:r>
      <w:r w:rsidRPr="00DB04FC">
        <w:rPr>
          <w:rFonts w:ascii="Arial" w:hAnsi="Arial" w:cs="Arial"/>
          <w:color w:val="231F20"/>
          <w:sz w:val="24"/>
          <w:szCs w:val="24"/>
        </w:rPr>
        <w:t>you</w:t>
      </w:r>
      <w:r w:rsidRPr="00DB04FC">
        <w:rPr>
          <w:rFonts w:ascii="Arial" w:hAnsi="Arial" w:cs="Arial"/>
          <w:color w:val="231F20"/>
          <w:spacing w:val="-7"/>
          <w:sz w:val="24"/>
          <w:szCs w:val="24"/>
        </w:rPr>
        <w:t xml:space="preserve"> </w:t>
      </w:r>
      <w:r w:rsidR="007127B7" w:rsidRPr="00DB04FC">
        <w:rPr>
          <w:rFonts w:ascii="Arial" w:hAnsi="Arial" w:cs="Arial"/>
          <w:color w:val="231F20"/>
          <w:sz w:val="24"/>
          <w:szCs w:val="24"/>
        </w:rPr>
        <w:t>by?</w:t>
      </w:r>
    </w:p>
    <w:p w14:paraId="0C370DED" w14:textId="77777777" w:rsidR="00A4265B" w:rsidRPr="00DB04FC" w:rsidRDefault="00A4265B" w:rsidP="00A4265B">
      <w:pPr>
        <w:pStyle w:val="ListParagraph"/>
        <w:tabs>
          <w:tab w:val="left" w:pos="866"/>
        </w:tabs>
        <w:spacing w:before="12"/>
        <w:ind w:firstLine="0"/>
        <w:rPr>
          <w:rFonts w:ascii="Arial" w:hAnsi="Arial" w:cs="Arial"/>
          <w:sz w:val="24"/>
          <w:szCs w:val="24"/>
        </w:rPr>
      </w:pPr>
    </w:p>
    <w:p w14:paraId="371DF67E" w14:textId="13AA423E" w:rsidR="00844064" w:rsidRPr="00DB04FC" w:rsidRDefault="0029749A">
      <w:pPr>
        <w:pStyle w:val="BodyText"/>
        <w:spacing w:before="12"/>
        <w:ind w:left="500"/>
        <w:rPr>
          <w:rFonts w:ascii="Arial" w:hAnsi="Arial" w:cs="Arial"/>
        </w:rPr>
      </w:pPr>
      <w:r w:rsidRPr="1DE4CD7D">
        <w:rPr>
          <w:rFonts w:ascii="Arial" w:hAnsi="Arial" w:cs="Arial"/>
          <w:b/>
          <w:bCs/>
          <w:color w:val="231F20"/>
        </w:rPr>
        <w:t xml:space="preserve">You may also normalise </w:t>
      </w:r>
      <w:r w:rsidR="706F94A3" w:rsidRPr="1DE4CD7D">
        <w:rPr>
          <w:rFonts w:ascii="Arial" w:hAnsi="Arial" w:cs="Arial"/>
          <w:b/>
          <w:bCs/>
          <w:color w:val="231F20"/>
        </w:rPr>
        <w:t>the use</w:t>
      </w:r>
      <w:r w:rsidR="00A4265B" w:rsidRPr="1DE4CD7D">
        <w:rPr>
          <w:rFonts w:ascii="Arial" w:hAnsi="Arial" w:cs="Arial"/>
          <w:b/>
          <w:bCs/>
          <w:color w:val="231F20"/>
        </w:rPr>
        <w:t xml:space="preserve"> of</w:t>
      </w:r>
      <w:r w:rsidRPr="1DE4CD7D">
        <w:rPr>
          <w:rFonts w:ascii="Arial" w:hAnsi="Arial" w:cs="Arial"/>
          <w:b/>
          <w:bCs/>
          <w:color w:val="231F20"/>
        </w:rPr>
        <w:t xml:space="preserve"> pronouns by including these in your e-mail signature</w:t>
      </w:r>
      <w:r w:rsidRPr="1DE4CD7D">
        <w:rPr>
          <w:rFonts w:ascii="Arial" w:hAnsi="Arial" w:cs="Arial"/>
          <w:color w:val="231F20"/>
        </w:rPr>
        <w:t>.</w:t>
      </w:r>
    </w:p>
    <w:p w14:paraId="13861EDC" w14:textId="77777777" w:rsidR="00844064" w:rsidRPr="00DB04FC" w:rsidRDefault="00844064">
      <w:pPr>
        <w:pStyle w:val="BodyText"/>
        <w:spacing w:before="8"/>
        <w:rPr>
          <w:rFonts w:ascii="Arial" w:hAnsi="Arial" w:cs="Arial"/>
        </w:rPr>
      </w:pPr>
    </w:p>
    <w:p w14:paraId="1B5AA4A8" w14:textId="77777777" w:rsidR="00844064" w:rsidRPr="00DB04FC" w:rsidRDefault="0029749A">
      <w:pPr>
        <w:pStyle w:val="Heading2"/>
        <w:rPr>
          <w:rFonts w:ascii="Arial" w:hAnsi="Arial" w:cs="Arial"/>
          <w:sz w:val="24"/>
          <w:szCs w:val="24"/>
        </w:rPr>
      </w:pPr>
      <w:r w:rsidRPr="00DB04FC">
        <w:rPr>
          <w:rFonts w:ascii="Arial" w:hAnsi="Arial" w:cs="Arial"/>
          <w:color w:val="231F20"/>
          <w:sz w:val="24"/>
          <w:szCs w:val="24"/>
        </w:rPr>
        <w:t>What does the law say?</w:t>
      </w:r>
    </w:p>
    <w:p w14:paraId="7F6B867C" w14:textId="439BB6D5" w:rsidR="00844064" w:rsidRPr="00DB04FC" w:rsidRDefault="0029749A">
      <w:pPr>
        <w:pStyle w:val="BodyText"/>
        <w:spacing w:before="279" w:line="249" w:lineRule="auto"/>
        <w:ind w:left="500" w:right="800"/>
        <w:rPr>
          <w:rFonts w:ascii="Arial" w:hAnsi="Arial" w:cs="Arial"/>
        </w:rPr>
      </w:pPr>
      <w:r w:rsidRPr="00DB04FC">
        <w:rPr>
          <w:rFonts w:ascii="Arial" w:hAnsi="Arial" w:cs="Arial"/>
          <w:color w:val="231F20"/>
        </w:rPr>
        <w:t xml:space="preserve">The Equality Act 2010 describes nine protected characteristics; discriminating against individuals that have one or multiple of said characteristics is unlawful. Directly relevant to the current context are the characteristics sex, gender reassignment and sexual </w:t>
      </w:r>
      <w:r w:rsidRPr="00DB04FC">
        <w:rPr>
          <w:rFonts w:ascii="Arial" w:hAnsi="Arial" w:cs="Arial"/>
          <w:color w:val="231F20"/>
        </w:rPr>
        <w:lastRenderedPageBreak/>
        <w:t xml:space="preserve">orientation. For more details regarding the circumstances covered by the act, you may consult the Edge Hill Equality and Diversity Policy, the Guidance on </w:t>
      </w:r>
      <w:r w:rsidR="14E4859A" w:rsidRPr="5B19C26B">
        <w:rPr>
          <w:rFonts w:ascii="Arial" w:hAnsi="Arial" w:cs="Arial"/>
          <w:color w:val="231F20"/>
        </w:rPr>
        <w:t>S</w:t>
      </w:r>
      <w:r w:rsidRPr="5B19C26B">
        <w:rPr>
          <w:rFonts w:ascii="Arial" w:hAnsi="Arial" w:cs="Arial"/>
          <w:color w:val="231F20"/>
        </w:rPr>
        <w:t>upporting</w:t>
      </w:r>
      <w:r w:rsidRPr="00DB04FC">
        <w:rPr>
          <w:rFonts w:ascii="Arial" w:hAnsi="Arial" w:cs="Arial"/>
          <w:color w:val="231F20"/>
        </w:rPr>
        <w:t xml:space="preserve"> Trans and Non-binary Staff and Students, and the Equality Act.</w:t>
      </w:r>
    </w:p>
    <w:p w14:paraId="5B1351DC" w14:textId="77777777" w:rsidR="00844064" w:rsidRPr="00DB04FC" w:rsidRDefault="00844064">
      <w:pPr>
        <w:rPr>
          <w:rFonts w:ascii="Arial" w:hAnsi="Arial" w:cs="Arial"/>
          <w:sz w:val="24"/>
          <w:szCs w:val="24"/>
        </w:rPr>
        <w:sectPr w:rsidR="00844064" w:rsidRPr="00DB04FC">
          <w:footerReference w:type="default" r:id="rId12"/>
          <w:pgSz w:w="11910" w:h="16840"/>
          <w:pgMar w:top="1040" w:right="520" w:bottom="880" w:left="820" w:header="0" w:footer="690" w:gutter="0"/>
          <w:pgNumType w:start="2"/>
          <w:cols w:space="720"/>
        </w:sectPr>
      </w:pPr>
    </w:p>
    <w:p w14:paraId="0F3846DB" w14:textId="77777777" w:rsidR="00844064" w:rsidRPr="00DB04FC" w:rsidRDefault="0029749A">
      <w:pPr>
        <w:pStyle w:val="Heading1"/>
        <w:ind w:left="3313"/>
        <w:rPr>
          <w:rFonts w:ascii="Arial" w:hAnsi="Arial" w:cs="Arial"/>
          <w:sz w:val="24"/>
          <w:szCs w:val="24"/>
        </w:rPr>
      </w:pPr>
      <w:r w:rsidRPr="00DB04FC">
        <w:rPr>
          <w:rFonts w:ascii="Arial" w:hAnsi="Arial" w:cs="Arial"/>
          <w:color w:val="95268F"/>
          <w:sz w:val="24"/>
          <w:szCs w:val="24"/>
        </w:rPr>
        <w:lastRenderedPageBreak/>
        <w:t>GENERAL PRINCIPLES</w:t>
      </w:r>
    </w:p>
    <w:p w14:paraId="7D03028B" w14:textId="346BDC8C" w:rsidR="00844064" w:rsidRPr="00DB04FC" w:rsidRDefault="0029749A">
      <w:pPr>
        <w:pStyle w:val="ListParagraph"/>
        <w:numPr>
          <w:ilvl w:val="0"/>
          <w:numId w:val="1"/>
        </w:numPr>
        <w:tabs>
          <w:tab w:val="left" w:pos="866"/>
        </w:tabs>
        <w:spacing w:before="268" w:line="249" w:lineRule="auto"/>
        <w:ind w:right="785" w:hanging="109"/>
        <w:rPr>
          <w:rFonts w:ascii="Arial" w:hAnsi="Arial" w:cs="Arial"/>
          <w:sz w:val="24"/>
          <w:szCs w:val="24"/>
        </w:rPr>
      </w:pPr>
      <w:r w:rsidRPr="00DB04FC">
        <w:rPr>
          <w:rFonts w:ascii="Arial" w:hAnsi="Arial" w:cs="Arial"/>
          <w:color w:val="231F20"/>
          <w:sz w:val="24"/>
          <w:szCs w:val="24"/>
        </w:rPr>
        <w:t xml:space="preserve">Language used to describe different LGBTQ+ people and by </w:t>
      </w:r>
      <w:r w:rsidR="6DB329DC" w:rsidRPr="00DB04FC">
        <w:rPr>
          <w:rFonts w:ascii="Arial" w:hAnsi="Arial" w:cs="Arial"/>
          <w:color w:val="231F20"/>
          <w:sz w:val="24"/>
          <w:szCs w:val="24"/>
        </w:rPr>
        <w:t>various parts</w:t>
      </w:r>
      <w:r w:rsidRPr="00DB04FC">
        <w:rPr>
          <w:rFonts w:ascii="Arial" w:hAnsi="Arial" w:cs="Arial"/>
          <w:color w:val="231F20"/>
          <w:sz w:val="24"/>
          <w:szCs w:val="24"/>
        </w:rPr>
        <w:t xml:space="preserve"> of the LGBTQ+ communities</w:t>
      </w:r>
      <w:r w:rsidRPr="00DB04FC">
        <w:rPr>
          <w:rFonts w:ascii="Arial" w:hAnsi="Arial" w:cs="Arial"/>
          <w:color w:val="231F20"/>
          <w:spacing w:val="-10"/>
          <w:sz w:val="24"/>
          <w:szCs w:val="24"/>
        </w:rPr>
        <w:t xml:space="preserve"> </w:t>
      </w:r>
      <w:r w:rsidRPr="00DB04FC">
        <w:rPr>
          <w:rFonts w:ascii="Arial" w:hAnsi="Arial" w:cs="Arial"/>
          <w:color w:val="231F20"/>
          <w:sz w:val="24"/>
          <w:szCs w:val="24"/>
        </w:rPr>
        <w:t>changes</w:t>
      </w:r>
      <w:r w:rsidRPr="00DB04FC">
        <w:rPr>
          <w:rFonts w:ascii="Arial" w:hAnsi="Arial" w:cs="Arial"/>
          <w:color w:val="231F20"/>
          <w:spacing w:val="-10"/>
          <w:sz w:val="24"/>
          <w:szCs w:val="24"/>
        </w:rPr>
        <w:t xml:space="preserve"> </w:t>
      </w:r>
      <w:r w:rsidRPr="00DB04FC">
        <w:rPr>
          <w:rFonts w:ascii="Arial" w:hAnsi="Arial" w:cs="Arial"/>
          <w:color w:val="231F20"/>
          <w:sz w:val="24"/>
          <w:szCs w:val="24"/>
        </w:rPr>
        <w:t>over</w:t>
      </w:r>
      <w:r w:rsidRPr="00DB04FC">
        <w:rPr>
          <w:rFonts w:ascii="Arial" w:hAnsi="Arial" w:cs="Arial"/>
          <w:color w:val="231F20"/>
          <w:spacing w:val="-10"/>
          <w:sz w:val="24"/>
          <w:szCs w:val="24"/>
        </w:rPr>
        <w:t xml:space="preserve"> </w:t>
      </w:r>
      <w:r w:rsidRPr="00DB04FC">
        <w:rPr>
          <w:rFonts w:ascii="Arial" w:hAnsi="Arial" w:cs="Arial"/>
          <w:color w:val="231F20"/>
          <w:sz w:val="24"/>
          <w:szCs w:val="24"/>
        </w:rPr>
        <w:t>time</w:t>
      </w:r>
      <w:r w:rsidRPr="00DB04FC">
        <w:rPr>
          <w:rFonts w:ascii="Arial" w:hAnsi="Arial" w:cs="Arial"/>
          <w:color w:val="231F20"/>
          <w:spacing w:val="-10"/>
          <w:sz w:val="24"/>
          <w:szCs w:val="24"/>
        </w:rPr>
        <w:t xml:space="preserve"> </w:t>
      </w:r>
      <w:r w:rsidRPr="00DB04FC">
        <w:rPr>
          <w:rFonts w:ascii="Arial" w:hAnsi="Arial" w:cs="Arial"/>
          <w:color w:val="231F20"/>
          <w:sz w:val="24"/>
          <w:szCs w:val="24"/>
        </w:rPr>
        <w:t>and</w:t>
      </w:r>
      <w:r w:rsidRPr="00DB04FC">
        <w:rPr>
          <w:rFonts w:ascii="Arial" w:hAnsi="Arial" w:cs="Arial"/>
          <w:color w:val="231F20"/>
          <w:spacing w:val="-10"/>
          <w:sz w:val="24"/>
          <w:szCs w:val="24"/>
        </w:rPr>
        <w:t xml:space="preserve"> </w:t>
      </w:r>
      <w:r w:rsidRPr="00DB04FC">
        <w:rPr>
          <w:rFonts w:ascii="Arial" w:hAnsi="Arial" w:cs="Arial"/>
          <w:color w:val="231F20"/>
          <w:sz w:val="24"/>
          <w:szCs w:val="24"/>
        </w:rPr>
        <w:t>can</w:t>
      </w:r>
      <w:r w:rsidRPr="00DB04FC">
        <w:rPr>
          <w:rFonts w:ascii="Arial" w:hAnsi="Arial" w:cs="Arial"/>
          <w:color w:val="231F20"/>
          <w:spacing w:val="-10"/>
          <w:sz w:val="24"/>
          <w:szCs w:val="24"/>
        </w:rPr>
        <w:t xml:space="preserve"> </w:t>
      </w:r>
      <w:r w:rsidRPr="00DB04FC">
        <w:rPr>
          <w:rFonts w:ascii="Arial" w:hAnsi="Arial" w:cs="Arial"/>
          <w:color w:val="231F20"/>
          <w:sz w:val="24"/>
          <w:szCs w:val="24"/>
        </w:rPr>
        <w:t>differ</w:t>
      </w:r>
      <w:r w:rsidRPr="00DB04FC">
        <w:rPr>
          <w:rFonts w:ascii="Arial" w:hAnsi="Arial" w:cs="Arial"/>
          <w:color w:val="231F20"/>
          <w:spacing w:val="-10"/>
          <w:sz w:val="24"/>
          <w:szCs w:val="24"/>
        </w:rPr>
        <w:t xml:space="preserve"> </w:t>
      </w:r>
      <w:r w:rsidRPr="00DB04FC">
        <w:rPr>
          <w:rFonts w:ascii="Arial" w:hAnsi="Arial" w:cs="Arial"/>
          <w:color w:val="231F20"/>
          <w:sz w:val="24"/>
          <w:szCs w:val="24"/>
        </w:rPr>
        <w:t>across</w:t>
      </w:r>
      <w:r w:rsidRPr="00DB04FC">
        <w:rPr>
          <w:rFonts w:ascii="Arial" w:hAnsi="Arial" w:cs="Arial"/>
          <w:color w:val="231F20"/>
          <w:spacing w:val="-10"/>
          <w:sz w:val="24"/>
          <w:szCs w:val="24"/>
        </w:rPr>
        <w:t xml:space="preserve"> </w:t>
      </w:r>
      <w:r w:rsidRPr="00DB04FC">
        <w:rPr>
          <w:rFonts w:ascii="Arial" w:hAnsi="Arial" w:cs="Arial"/>
          <w:color w:val="231F20"/>
          <w:sz w:val="24"/>
          <w:szCs w:val="24"/>
        </w:rPr>
        <w:t>cultures</w:t>
      </w:r>
      <w:r w:rsidRPr="00DB04FC">
        <w:rPr>
          <w:rFonts w:ascii="Arial" w:hAnsi="Arial" w:cs="Arial"/>
          <w:color w:val="231F20"/>
          <w:spacing w:val="-10"/>
          <w:sz w:val="24"/>
          <w:szCs w:val="24"/>
        </w:rPr>
        <w:t xml:space="preserve"> </w:t>
      </w:r>
      <w:r w:rsidRPr="00DB04FC">
        <w:rPr>
          <w:rFonts w:ascii="Arial" w:hAnsi="Arial" w:cs="Arial"/>
          <w:color w:val="231F20"/>
          <w:sz w:val="24"/>
          <w:szCs w:val="24"/>
        </w:rPr>
        <w:t>and</w:t>
      </w:r>
      <w:r w:rsidRPr="00DB04FC">
        <w:rPr>
          <w:rFonts w:ascii="Arial" w:hAnsi="Arial" w:cs="Arial"/>
          <w:color w:val="231F20"/>
          <w:spacing w:val="-10"/>
          <w:sz w:val="24"/>
          <w:szCs w:val="24"/>
        </w:rPr>
        <w:t xml:space="preserve"> </w:t>
      </w:r>
      <w:r w:rsidRPr="00DB04FC">
        <w:rPr>
          <w:rFonts w:ascii="Arial" w:hAnsi="Arial" w:cs="Arial"/>
          <w:color w:val="231F20"/>
          <w:sz w:val="24"/>
          <w:szCs w:val="24"/>
        </w:rPr>
        <w:t>generations.</w:t>
      </w:r>
      <w:r w:rsidRPr="00DB04FC">
        <w:rPr>
          <w:rFonts w:ascii="Arial" w:hAnsi="Arial" w:cs="Arial"/>
          <w:color w:val="231F20"/>
          <w:spacing w:val="-10"/>
          <w:sz w:val="24"/>
          <w:szCs w:val="24"/>
        </w:rPr>
        <w:t xml:space="preserve"> </w:t>
      </w:r>
      <w:r w:rsidRPr="00DB04FC">
        <w:rPr>
          <w:rFonts w:ascii="Arial" w:hAnsi="Arial" w:cs="Arial"/>
          <w:color w:val="231F20"/>
          <w:sz w:val="24"/>
          <w:szCs w:val="24"/>
        </w:rPr>
        <w:t>There</w:t>
      </w:r>
      <w:r w:rsidRPr="00DB04FC">
        <w:rPr>
          <w:rFonts w:ascii="Arial" w:hAnsi="Arial" w:cs="Arial"/>
          <w:color w:val="231F20"/>
          <w:spacing w:val="-10"/>
          <w:sz w:val="24"/>
          <w:szCs w:val="24"/>
        </w:rPr>
        <w:t xml:space="preserve"> </w:t>
      </w:r>
      <w:r w:rsidRPr="00DB04FC">
        <w:rPr>
          <w:rFonts w:ascii="Arial" w:hAnsi="Arial" w:cs="Arial"/>
          <w:color w:val="231F20"/>
          <w:sz w:val="24"/>
          <w:szCs w:val="24"/>
        </w:rPr>
        <w:t>will</w:t>
      </w:r>
      <w:r w:rsidRPr="00DB04FC">
        <w:rPr>
          <w:rFonts w:ascii="Arial" w:hAnsi="Arial" w:cs="Arial"/>
          <w:color w:val="231F20"/>
          <w:spacing w:val="-10"/>
          <w:sz w:val="24"/>
          <w:szCs w:val="24"/>
        </w:rPr>
        <w:t xml:space="preserve"> </w:t>
      </w:r>
      <w:r w:rsidRPr="00DB04FC">
        <w:rPr>
          <w:rFonts w:ascii="Arial" w:hAnsi="Arial" w:cs="Arial"/>
          <w:color w:val="231F20"/>
          <w:sz w:val="24"/>
          <w:szCs w:val="24"/>
        </w:rPr>
        <w:t xml:space="preserve">also be differences in how people individually use or define </w:t>
      </w:r>
      <w:r w:rsidR="23A69ABD" w:rsidRPr="00DB04FC">
        <w:rPr>
          <w:rFonts w:ascii="Arial" w:hAnsi="Arial" w:cs="Arial"/>
          <w:color w:val="231F20"/>
          <w:sz w:val="24"/>
          <w:szCs w:val="24"/>
        </w:rPr>
        <w:t>terms</w:t>
      </w:r>
      <w:r w:rsidRPr="00DB04FC">
        <w:rPr>
          <w:rFonts w:ascii="Arial" w:hAnsi="Arial" w:cs="Arial"/>
          <w:color w:val="231F20"/>
          <w:sz w:val="24"/>
          <w:szCs w:val="24"/>
        </w:rPr>
        <w:t xml:space="preserve">. </w:t>
      </w:r>
      <w:r w:rsidRPr="00DB04FC">
        <w:rPr>
          <w:rFonts w:ascii="Arial" w:hAnsi="Arial" w:cs="Arial"/>
          <w:color w:val="231F20"/>
          <w:spacing w:val="-11"/>
          <w:sz w:val="24"/>
          <w:szCs w:val="24"/>
        </w:rPr>
        <w:t xml:space="preserve">You </w:t>
      </w:r>
      <w:r w:rsidRPr="00DB04FC">
        <w:rPr>
          <w:rFonts w:ascii="Arial" w:hAnsi="Arial" w:cs="Arial"/>
          <w:color w:val="231F20"/>
          <w:sz w:val="24"/>
          <w:szCs w:val="24"/>
        </w:rPr>
        <w:t>may also encounter</w:t>
      </w:r>
      <w:r w:rsidRPr="00DB04FC">
        <w:rPr>
          <w:rFonts w:ascii="Arial" w:hAnsi="Arial" w:cs="Arial"/>
          <w:color w:val="231F20"/>
          <w:spacing w:val="-9"/>
          <w:sz w:val="24"/>
          <w:szCs w:val="24"/>
        </w:rPr>
        <w:t xml:space="preserve"> </w:t>
      </w:r>
      <w:r w:rsidRPr="00DB04FC">
        <w:rPr>
          <w:rFonts w:ascii="Arial" w:hAnsi="Arial" w:cs="Arial"/>
          <w:color w:val="231F20"/>
          <w:sz w:val="24"/>
          <w:szCs w:val="24"/>
        </w:rPr>
        <w:t>outdated</w:t>
      </w:r>
      <w:r w:rsidRPr="00DB04FC">
        <w:rPr>
          <w:rFonts w:ascii="Arial" w:hAnsi="Arial" w:cs="Arial"/>
          <w:color w:val="231F20"/>
          <w:spacing w:val="-9"/>
          <w:sz w:val="24"/>
          <w:szCs w:val="24"/>
        </w:rPr>
        <w:t xml:space="preserve"> </w:t>
      </w:r>
      <w:r w:rsidRPr="00DB04FC">
        <w:rPr>
          <w:rFonts w:ascii="Arial" w:hAnsi="Arial" w:cs="Arial"/>
          <w:color w:val="231F20"/>
          <w:sz w:val="24"/>
          <w:szCs w:val="24"/>
        </w:rPr>
        <w:t>or</w:t>
      </w:r>
      <w:r w:rsidRPr="00DB04FC">
        <w:rPr>
          <w:rFonts w:ascii="Arial" w:hAnsi="Arial" w:cs="Arial"/>
          <w:color w:val="231F20"/>
          <w:spacing w:val="-9"/>
          <w:sz w:val="24"/>
          <w:szCs w:val="24"/>
        </w:rPr>
        <w:t xml:space="preserve"> </w:t>
      </w:r>
      <w:r w:rsidRPr="00DB04FC">
        <w:rPr>
          <w:rFonts w:ascii="Arial" w:hAnsi="Arial" w:cs="Arial"/>
          <w:color w:val="231F20"/>
          <w:sz w:val="24"/>
          <w:szCs w:val="24"/>
        </w:rPr>
        <w:t>even</w:t>
      </w:r>
      <w:r w:rsidRPr="00DB04FC">
        <w:rPr>
          <w:rFonts w:ascii="Arial" w:hAnsi="Arial" w:cs="Arial"/>
          <w:color w:val="231F20"/>
          <w:spacing w:val="-9"/>
          <w:sz w:val="24"/>
          <w:szCs w:val="24"/>
        </w:rPr>
        <w:t xml:space="preserve"> </w:t>
      </w:r>
      <w:r w:rsidRPr="00DB04FC">
        <w:rPr>
          <w:rFonts w:ascii="Arial" w:hAnsi="Arial" w:cs="Arial"/>
          <w:color w:val="231F20"/>
          <w:sz w:val="24"/>
          <w:szCs w:val="24"/>
        </w:rPr>
        <w:t>offensive</w:t>
      </w:r>
      <w:r w:rsidRPr="00DB04FC">
        <w:rPr>
          <w:rFonts w:ascii="Arial" w:hAnsi="Arial" w:cs="Arial"/>
          <w:color w:val="231F20"/>
          <w:spacing w:val="-9"/>
          <w:sz w:val="24"/>
          <w:szCs w:val="24"/>
        </w:rPr>
        <w:t xml:space="preserve"> </w:t>
      </w:r>
      <w:r w:rsidRPr="00DB04FC">
        <w:rPr>
          <w:rFonts w:ascii="Arial" w:hAnsi="Arial" w:cs="Arial"/>
          <w:color w:val="231F20"/>
          <w:sz w:val="24"/>
          <w:szCs w:val="24"/>
        </w:rPr>
        <w:t>terms</w:t>
      </w:r>
      <w:r w:rsidRPr="00DB04FC">
        <w:rPr>
          <w:rFonts w:ascii="Arial" w:hAnsi="Arial" w:cs="Arial"/>
          <w:color w:val="231F20"/>
          <w:spacing w:val="-9"/>
          <w:sz w:val="24"/>
          <w:szCs w:val="24"/>
        </w:rPr>
        <w:t xml:space="preserve"> </w:t>
      </w:r>
      <w:r w:rsidRPr="00DB04FC">
        <w:rPr>
          <w:rFonts w:ascii="Arial" w:hAnsi="Arial" w:cs="Arial"/>
          <w:color w:val="231F20"/>
          <w:sz w:val="24"/>
          <w:szCs w:val="24"/>
        </w:rPr>
        <w:t>in</w:t>
      </w:r>
      <w:r w:rsidRPr="00DB04FC">
        <w:rPr>
          <w:rFonts w:ascii="Arial" w:hAnsi="Arial" w:cs="Arial"/>
          <w:color w:val="231F20"/>
          <w:spacing w:val="-9"/>
          <w:sz w:val="24"/>
          <w:szCs w:val="24"/>
        </w:rPr>
        <w:t xml:space="preserve"> </w:t>
      </w:r>
      <w:r w:rsidRPr="00DB04FC">
        <w:rPr>
          <w:rFonts w:ascii="Arial" w:hAnsi="Arial" w:cs="Arial"/>
          <w:color w:val="231F20"/>
          <w:sz w:val="24"/>
          <w:szCs w:val="24"/>
        </w:rPr>
        <w:t>medical,</w:t>
      </w:r>
      <w:r w:rsidRPr="00DB04FC">
        <w:rPr>
          <w:rFonts w:ascii="Arial" w:hAnsi="Arial" w:cs="Arial"/>
          <w:color w:val="231F20"/>
          <w:spacing w:val="-9"/>
          <w:sz w:val="24"/>
          <w:szCs w:val="24"/>
        </w:rPr>
        <w:t xml:space="preserve"> </w:t>
      </w:r>
      <w:r w:rsidR="7E83E477" w:rsidRPr="00DB04FC">
        <w:rPr>
          <w:rFonts w:ascii="Arial" w:hAnsi="Arial" w:cs="Arial"/>
          <w:color w:val="231F20"/>
          <w:sz w:val="24"/>
          <w:szCs w:val="24"/>
        </w:rPr>
        <w:t>psychological,</w:t>
      </w:r>
      <w:r w:rsidRPr="00DB04FC">
        <w:rPr>
          <w:rFonts w:ascii="Arial" w:hAnsi="Arial" w:cs="Arial"/>
          <w:color w:val="231F20"/>
          <w:spacing w:val="-9"/>
          <w:sz w:val="24"/>
          <w:szCs w:val="24"/>
        </w:rPr>
        <w:t xml:space="preserve"> </w:t>
      </w:r>
      <w:r w:rsidRPr="00DB04FC">
        <w:rPr>
          <w:rFonts w:ascii="Arial" w:hAnsi="Arial" w:cs="Arial"/>
          <w:color w:val="231F20"/>
          <w:sz w:val="24"/>
          <w:szCs w:val="24"/>
        </w:rPr>
        <w:t>or</w:t>
      </w:r>
      <w:r w:rsidRPr="00DB04FC">
        <w:rPr>
          <w:rFonts w:ascii="Arial" w:hAnsi="Arial" w:cs="Arial"/>
          <w:color w:val="231F20"/>
          <w:spacing w:val="-9"/>
          <w:sz w:val="24"/>
          <w:szCs w:val="24"/>
        </w:rPr>
        <w:t xml:space="preserve"> </w:t>
      </w:r>
      <w:r w:rsidRPr="00DB04FC">
        <w:rPr>
          <w:rFonts w:ascii="Arial" w:hAnsi="Arial" w:cs="Arial"/>
          <w:color w:val="231F20"/>
          <w:sz w:val="24"/>
          <w:szCs w:val="24"/>
        </w:rPr>
        <w:t>legal</w:t>
      </w:r>
      <w:r w:rsidRPr="00DB04FC">
        <w:rPr>
          <w:rFonts w:ascii="Arial" w:hAnsi="Arial" w:cs="Arial"/>
          <w:color w:val="231F20"/>
          <w:spacing w:val="-9"/>
          <w:sz w:val="24"/>
          <w:szCs w:val="24"/>
        </w:rPr>
        <w:t xml:space="preserve"> </w:t>
      </w:r>
      <w:r w:rsidRPr="00DB04FC">
        <w:rPr>
          <w:rFonts w:ascii="Arial" w:hAnsi="Arial" w:cs="Arial"/>
          <w:color w:val="231F20"/>
          <w:sz w:val="24"/>
          <w:szCs w:val="24"/>
        </w:rPr>
        <w:t>contexts.</w:t>
      </w:r>
    </w:p>
    <w:p w14:paraId="7785772B" w14:textId="77777777" w:rsidR="00844064" w:rsidRPr="00DB04FC" w:rsidRDefault="00844064">
      <w:pPr>
        <w:pStyle w:val="BodyText"/>
        <w:spacing w:before="4"/>
        <w:rPr>
          <w:rFonts w:ascii="Arial" w:hAnsi="Arial" w:cs="Arial"/>
        </w:rPr>
      </w:pPr>
    </w:p>
    <w:p w14:paraId="5639A362" w14:textId="5E6C946B" w:rsidR="00844064" w:rsidRPr="00DB04FC" w:rsidRDefault="0029749A">
      <w:pPr>
        <w:pStyle w:val="ListParagraph"/>
        <w:numPr>
          <w:ilvl w:val="0"/>
          <w:numId w:val="1"/>
        </w:numPr>
        <w:tabs>
          <w:tab w:val="left" w:pos="866"/>
        </w:tabs>
        <w:spacing w:before="1" w:line="249" w:lineRule="auto"/>
        <w:ind w:right="891" w:hanging="109"/>
        <w:rPr>
          <w:rFonts w:ascii="Arial" w:hAnsi="Arial" w:cs="Arial"/>
          <w:sz w:val="24"/>
          <w:szCs w:val="24"/>
        </w:rPr>
      </w:pPr>
      <w:r w:rsidRPr="00DB04FC">
        <w:rPr>
          <w:rFonts w:ascii="Arial" w:hAnsi="Arial" w:cs="Arial"/>
          <w:color w:val="231F20"/>
          <w:sz w:val="24"/>
          <w:szCs w:val="24"/>
        </w:rPr>
        <w:t xml:space="preserve">Ensure that the language you use to refer to </w:t>
      </w:r>
      <w:r w:rsidRPr="00DB04FC">
        <w:rPr>
          <w:rFonts w:ascii="Arial" w:hAnsi="Arial" w:cs="Arial"/>
          <w:color w:val="231F20"/>
          <w:spacing w:val="-6"/>
          <w:sz w:val="24"/>
          <w:szCs w:val="24"/>
        </w:rPr>
        <w:t xml:space="preserve">people’s </w:t>
      </w:r>
      <w:r w:rsidRPr="00DB04FC">
        <w:rPr>
          <w:rFonts w:ascii="Arial" w:hAnsi="Arial" w:cs="Arial"/>
          <w:color w:val="231F20"/>
          <w:sz w:val="24"/>
          <w:szCs w:val="24"/>
        </w:rPr>
        <w:t>sexual orientation</w:t>
      </w:r>
      <w:r w:rsidR="00CB66B3">
        <w:rPr>
          <w:rFonts w:ascii="Arial" w:hAnsi="Arial" w:cs="Arial"/>
          <w:color w:val="231F20"/>
          <w:sz w:val="24"/>
          <w:szCs w:val="24"/>
        </w:rPr>
        <w:t xml:space="preserve"> and </w:t>
      </w:r>
      <w:r w:rsidR="044FBB57">
        <w:rPr>
          <w:rFonts w:ascii="Arial" w:hAnsi="Arial" w:cs="Arial"/>
          <w:color w:val="231F20"/>
          <w:sz w:val="24"/>
          <w:szCs w:val="24"/>
        </w:rPr>
        <w:t>g</w:t>
      </w:r>
      <w:r w:rsidR="00CB66B3">
        <w:rPr>
          <w:rFonts w:ascii="Arial" w:hAnsi="Arial" w:cs="Arial"/>
          <w:color w:val="231F20"/>
          <w:sz w:val="24"/>
          <w:szCs w:val="24"/>
        </w:rPr>
        <w:t>ender identity</w:t>
      </w:r>
      <w:r w:rsidR="00BE44D7">
        <w:rPr>
          <w:rFonts w:ascii="Arial" w:hAnsi="Arial" w:cs="Arial"/>
          <w:color w:val="231F20"/>
          <w:sz w:val="24"/>
          <w:szCs w:val="24"/>
        </w:rPr>
        <w:t xml:space="preserve"> is</w:t>
      </w:r>
      <w:r w:rsidR="00CB66B3">
        <w:rPr>
          <w:rFonts w:ascii="Arial" w:hAnsi="Arial" w:cs="Arial"/>
          <w:color w:val="231F20"/>
          <w:sz w:val="24"/>
          <w:szCs w:val="24"/>
        </w:rPr>
        <w:t xml:space="preserve"> </w:t>
      </w:r>
      <w:r w:rsidRPr="00DB04FC">
        <w:rPr>
          <w:rFonts w:ascii="Arial" w:hAnsi="Arial" w:cs="Arial"/>
          <w:color w:val="231F20"/>
          <w:sz w:val="24"/>
          <w:szCs w:val="24"/>
        </w:rPr>
        <w:t xml:space="preserve">accurate and </w:t>
      </w:r>
      <w:r w:rsidRPr="00DB04FC">
        <w:rPr>
          <w:rFonts w:ascii="Arial" w:hAnsi="Arial" w:cs="Arial"/>
          <w:color w:val="231F20"/>
          <w:spacing w:val="-3"/>
          <w:sz w:val="24"/>
          <w:szCs w:val="24"/>
        </w:rPr>
        <w:t xml:space="preserve">appropriate. </w:t>
      </w:r>
      <w:r w:rsidRPr="00DB04FC">
        <w:rPr>
          <w:rFonts w:ascii="Arial" w:hAnsi="Arial" w:cs="Arial"/>
          <w:color w:val="231F20"/>
          <w:sz w:val="24"/>
          <w:szCs w:val="24"/>
        </w:rPr>
        <w:t xml:space="preserve">Acceptable and frequently used terms </w:t>
      </w:r>
      <w:r w:rsidRPr="00DB04FC">
        <w:rPr>
          <w:rFonts w:ascii="Arial" w:hAnsi="Arial" w:cs="Arial"/>
          <w:color w:val="231F20"/>
          <w:spacing w:val="-3"/>
          <w:sz w:val="24"/>
          <w:szCs w:val="24"/>
        </w:rPr>
        <w:t xml:space="preserve">are </w:t>
      </w:r>
      <w:r w:rsidRPr="00DB04FC">
        <w:rPr>
          <w:rFonts w:ascii="Arial" w:hAnsi="Arial" w:cs="Arial"/>
          <w:color w:val="231F20"/>
          <w:spacing w:val="-6"/>
          <w:sz w:val="24"/>
          <w:szCs w:val="24"/>
        </w:rPr>
        <w:t xml:space="preserve">gay, </w:t>
      </w:r>
      <w:r w:rsidRPr="00DB04FC">
        <w:rPr>
          <w:rFonts w:ascii="Arial" w:hAnsi="Arial" w:cs="Arial"/>
          <w:color w:val="231F20"/>
          <w:sz w:val="24"/>
          <w:szCs w:val="24"/>
        </w:rPr>
        <w:t xml:space="preserve">lesbian, bisexual, transgender, and </w:t>
      </w:r>
      <w:r w:rsidRPr="00DB04FC">
        <w:rPr>
          <w:rFonts w:ascii="Arial" w:hAnsi="Arial" w:cs="Arial"/>
          <w:color w:val="231F20"/>
          <w:spacing w:val="-4"/>
          <w:sz w:val="24"/>
          <w:szCs w:val="24"/>
        </w:rPr>
        <w:t xml:space="preserve">queer, </w:t>
      </w:r>
      <w:r w:rsidRPr="00DB04FC">
        <w:rPr>
          <w:rFonts w:ascii="Arial" w:hAnsi="Arial" w:cs="Arial"/>
          <w:color w:val="231F20"/>
          <w:sz w:val="24"/>
          <w:szCs w:val="24"/>
        </w:rPr>
        <w:t xml:space="preserve">though some people may use more specific terms. Outdated and </w:t>
      </w:r>
      <w:r w:rsidR="2B821A23" w:rsidRPr="00DB04FC">
        <w:rPr>
          <w:rFonts w:ascii="Arial" w:hAnsi="Arial" w:cs="Arial"/>
          <w:color w:val="231F20"/>
          <w:sz w:val="24"/>
          <w:szCs w:val="24"/>
        </w:rPr>
        <w:t>perceived</w:t>
      </w:r>
      <w:r w:rsidRPr="00DB04FC">
        <w:rPr>
          <w:rFonts w:ascii="Arial" w:hAnsi="Arial" w:cs="Arial"/>
          <w:color w:val="231F20"/>
          <w:spacing w:val="-10"/>
          <w:sz w:val="24"/>
          <w:szCs w:val="24"/>
        </w:rPr>
        <w:t xml:space="preserve"> </w:t>
      </w:r>
      <w:r w:rsidRPr="00DB04FC">
        <w:rPr>
          <w:rFonts w:ascii="Arial" w:hAnsi="Arial" w:cs="Arial"/>
          <w:color w:val="231F20"/>
          <w:sz w:val="24"/>
          <w:szCs w:val="24"/>
        </w:rPr>
        <w:t>offensive</w:t>
      </w:r>
      <w:r w:rsidRPr="00DB04FC">
        <w:rPr>
          <w:rFonts w:ascii="Arial" w:hAnsi="Arial" w:cs="Arial"/>
          <w:color w:val="231F20"/>
          <w:spacing w:val="-10"/>
          <w:sz w:val="24"/>
          <w:szCs w:val="24"/>
        </w:rPr>
        <w:t xml:space="preserve"> </w:t>
      </w:r>
      <w:r w:rsidRPr="00DB04FC">
        <w:rPr>
          <w:rFonts w:ascii="Arial" w:hAnsi="Arial" w:cs="Arial"/>
          <w:color w:val="231F20"/>
          <w:sz w:val="24"/>
          <w:szCs w:val="24"/>
        </w:rPr>
        <w:t>terms</w:t>
      </w:r>
      <w:r w:rsidRPr="00DB04FC">
        <w:rPr>
          <w:rFonts w:ascii="Arial" w:hAnsi="Arial" w:cs="Arial"/>
          <w:color w:val="231F20"/>
          <w:spacing w:val="-10"/>
          <w:sz w:val="24"/>
          <w:szCs w:val="24"/>
        </w:rPr>
        <w:t xml:space="preserve"> </w:t>
      </w:r>
      <w:r w:rsidRPr="00DB04FC">
        <w:rPr>
          <w:rFonts w:ascii="Arial" w:hAnsi="Arial" w:cs="Arial"/>
          <w:color w:val="231F20"/>
          <w:spacing w:val="-3"/>
          <w:sz w:val="24"/>
          <w:szCs w:val="24"/>
        </w:rPr>
        <w:t>are</w:t>
      </w:r>
      <w:r w:rsidRPr="00DB04FC">
        <w:rPr>
          <w:rFonts w:ascii="Arial" w:hAnsi="Arial" w:cs="Arial"/>
          <w:color w:val="231F20"/>
          <w:spacing w:val="-10"/>
          <w:sz w:val="24"/>
          <w:szCs w:val="24"/>
        </w:rPr>
        <w:t xml:space="preserve"> </w:t>
      </w:r>
      <w:r w:rsidRPr="00DB04FC">
        <w:rPr>
          <w:rFonts w:ascii="Arial" w:hAnsi="Arial" w:cs="Arial"/>
          <w:color w:val="231F20"/>
          <w:sz w:val="24"/>
          <w:szCs w:val="24"/>
        </w:rPr>
        <w:t>sometimes</w:t>
      </w:r>
      <w:r w:rsidRPr="00DB04FC">
        <w:rPr>
          <w:rFonts w:ascii="Arial" w:hAnsi="Arial" w:cs="Arial"/>
          <w:color w:val="231F20"/>
          <w:spacing w:val="-10"/>
          <w:sz w:val="24"/>
          <w:szCs w:val="24"/>
        </w:rPr>
        <w:t xml:space="preserve"> </w:t>
      </w:r>
      <w:r w:rsidRPr="00DB04FC">
        <w:rPr>
          <w:rFonts w:ascii="Arial" w:hAnsi="Arial" w:cs="Arial"/>
          <w:color w:val="231F20"/>
          <w:sz w:val="24"/>
          <w:szCs w:val="24"/>
        </w:rPr>
        <w:t>used</w:t>
      </w:r>
      <w:r w:rsidRPr="00DB04FC">
        <w:rPr>
          <w:rFonts w:ascii="Arial" w:hAnsi="Arial" w:cs="Arial"/>
          <w:color w:val="231F20"/>
          <w:spacing w:val="-10"/>
          <w:sz w:val="24"/>
          <w:szCs w:val="24"/>
        </w:rPr>
        <w:t xml:space="preserve"> </w:t>
      </w:r>
      <w:r w:rsidRPr="00DB04FC">
        <w:rPr>
          <w:rFonts w:ascii="Arial" w:hAnsi="Arial" w:cs="Arial"/>
          <w:color w:val="231F20"/>
          <w:sz w:val="24"/>
          <w:szCs w:val="24"/>
        </w:rPr>
        <w:t>by</w:t>
      </w:r>
      <w:r w:rsidRPr="00DB04FC">
        <w:rPr>
          <w:rFonts w:ascii="Arial" w:hAnsi="Arial" w:cs="Arial"/>
          <w:color w:val="231F20"/>
          <w:spacing w:val="-10"/>
          <w:sz w:val="24"/>
          <w:szCs w:val="24"/>
        </w:rPr>
        <w:t xml:space="preserve"> </w:t>
      </w:r>
      <w:r w:rsidRPr="00DB04FC">
        <w:rPr>
          <w:rFonts w:ascii="Arial" w:hAnsi="Arial" w:cs="Arial"/>
          <w:color w:val="231F20"/>
          <w:sz w:val="24"/>
          <w:szCs w:val="24"/>
        </w:rPr>
        <w:t>people</w:t>
      </w:r>
      <w:r w:rsidRPr="00DB04FC">
        <w:rPr>
          <w:rFonts w:ascii="Arial" w:hAnsi="Arial" w:cs="Arial"/>
          <w:color w:val="231F20"/>
          <w:spacing w:val="-10"/>
          <w:sz w:val="24"/>
          <w:szCs w:val="24"/>
        </w:rPr>
        <w:t xml:space="preserve"> </w:t>
      </w:r>
      <w:r w:rsidRPr="00DB04FC">
        <w:rPr>
          <w:rFonts w:ascii="Arial" w:hAnsi="Arial" w:cs="Arial"/>
          <w:color w:val="231F20"/>
          <w:sz w:val="24"/>
          <w:szCs w:val="24"/>
        </w:rPr>
        <w:t>within</w:t>
      </w:r>
      <w:r w:rsidRPr="00DB04FC">
        <w:rPr>
          <w:rFonts w:ascii="Arial" w:hAnsi="Arial" w:cs="Arial"/>
          <w:color w:val="231F20"/>
          <w:spacing w:val="-10"/>
          <w:sz w:val="24"/>
          <w:szCs w:val="24"/>
        </w:rPr>
        <w:t xml:space="preserve"> </w:t>
      </w:r>
      <w:r w:rsidRPr="00DB04FC">
        <w:rPr>
          <w:rFonts w:ascii="Arial" w:hAnsi="Arial" w:cs="Arial"/>
          <w:color w:val="231F20"/>
          <w:sz w:val="24"/>
          <w:szCs w:val="24"/>
        </w:rPr>
        <w:t>these</w:t>
      </w:r>
      <w:r w:rsidRPr="00DB04FC">
        <w:rPr>
          <w:rFonts w:ascii="Arial" w:hAnsi="Arial" w:cs="Arial"/>
          <w:color w:val="231F20"/>
          <w:spacing w:val="-10"/>
          <w:sz w:val="24"/>
          <w:szCs w:val="24"/>
        </w:rPr>
        <w:t xml:space="preserve"> </w:t>
      </w:r>
      <w:r w:rsidRPr="00DB04FC">
        <w:rPr>
          <w:rFonts w:ascii="Arial" w:hAnsi="Arial" w:cs="Arial"/>
          <w:color w:val="231F20"/>
          <w:sz w:val="24"/>
          <w:szCs w:val="24"/>
        </w:rPr>
        <w:t>groups</w:t>
      </w:r>
      <w:r w:rsidRPr="00DB04FC">
        <w:rPr>
          <w:rFonts w:ascii="Arial" w:hAnsi="Arial" w:cs="Arial"/>
          <w:color w:val="231F20"/>
          <w:spacing w:val="-10"/>
          <w:sz w:val="24"/>
          <w:szCs w:val="24"/>
        </w:rPr>
        <w:t xml:space="preserve"> </w:t>
      </w:r>
      <w:r w:rsidRPr="00DB04FC">
        <w:rPr>
          <w:rFonts w:ascii="Arial" w:hAnsi="Arial" w:cs="Arial"/>
          <w:color w:val="231F20"/>
          <w:sz w:val="24"/>
          <w:szCs w:val="24"/>
        </w:rPr>
        <w:t>as</w:t>
      </w:r>
      <w:r w:rsidRPr="00DB04FC">
        <w:rPr>
          <w:rFonts w:ascii="Arial" w:hAnsi="Arial" w:cs="Arial"/>
          <w:color w:val="231F20"/>
          <w:spacing w:val="-10"/>
          <w:sz w:val="24"/>
          <w:szCs w:val="24"/>
        </w:rPr>
        <w:t xml:space="preserve"> </w:t>
      </w:r>
      <w:r w:rsidRPr="00DB04FC">
        <w:rPr>
          <w:rFonts w:ascii="Arial" w:hAnsi="Arial" w:cs="Arial"/>
          <w:color w:val="231F20"/>
          <w:sz w:val="24"/>
          <w:szCs w:val="24"/>
        </w:rPr>
        <w:t>a</w:t>
      </w:r>
      <w:r w:rsidRPr="00DB04FC">
        <w:rPr>
          <w:rFonts w:ascii="Arial" w:hAnsi="Arial" w:cs="Arial"/>
          <w:color w:val="231F20"/>
          <w:spacing w:val="-10"/>
          <w:sz w:val="24"/>
          <w:szCs w:val="24"/>
        </w:rPr>
        <w:t xml:space="preserve"> </w:t>
      </w:r>
      <w:r w:rsidRPr="00DB04FC">
        <w:rPr>
          <w:rFonts w:ascii="Arial" w:hAnsi="Arial" w:cs="Arial"/>
          <w:color w:val="231F20"/>
          <w:sz w:val="24"/>
          <w:szCs w:val="24"/>
        </w:rPr>
        <w:t>means</w:t>
      </w:r>
      <w:r w:rsidRPr="00DB04FC">
        <w:rPr>
          <w:rFonts w:ascii="Arial" w:hAnsi="Arial" w:cs="Arial"/>
          <w:color w:val="231F20"/>
          <w:spacing w:val="-10"/>
          <w:sz w:val="24"/>
          <w:szCs w:val="24"/>
        </w:rPr>
        <w:t xml:space="preserve"> </w:t>
      </w:r>
      <w:r w:rsidRPr="00DB04FC">
        <w:rPr>
          <w:rFonts w:ascii="Arial" w:hAnsi="Arial" w:cs="Arial"/>
          <w:color w:val="231F20"/>
          <w:sz w:val="24"/>
          <w:szCs w:val="24"/>
        </w:rPr>
        <w:t xml:space="preserve">of claiming their </w:t>
      </w:r>
      <w:r w:rsidR="00335B2E" w:rsidRPr="00DB04FC">
        <w:rPr>
          <w:rFonts w:ascii="Arial" w:hAnsi="Arial" w:cs="Arial"/>
          <w:color w:val="231F20"/>
          <w:spacing w:val="-3"/>
          <w:sz w:val="24"/>
          <w:szCs w:val="24"/>
        </w:rPr>
        <w:t>identity but</w:t>
      </w:r>
      <w:r w:rsidRPr="00DB04FC">
        <w:rPr>
          <w:rFonts w:ascii="Arial" w:hAnsi="Arial" w:cs="Arial"/>
          <w:color w:val="231F20"/>
          <w:sz w:val="24"/>
          <w:szCs w:val="24"/>
        </w:rPr>
        <w:t xml:space="preserve"> can be seen as derogatory when used by people outside of the </w:t>
      </w:r>
      <w:r w:rsidRPr="00DB04FC">
        <w:rPr>
          <w:rFonts w:ascii="Arial" w:hAnsi="Arial" w:cs="Arial"/>
          <w:color w:val="231F20"/>
          <w:spacing w:val="-4"/>
          <w:sz w:val="24"/>
          <w:szCs w:val="24"/>
        </w:rPr>
        <w:t>group.</w:t>
      </w:r>
    </w:p>
    <w:p w14:paraId="7C3DBCB1" w14:textId="77777777" w:rsidR="00844064" w:rsidRPr="00DB04FC" w:rsidRDefault="00844064">
      <w:pPr>
        <w:pStyle w:val="BodyText"/>
        <w:spacing w:before="6"/>
        <w:rPr>
          <w:rFonts w:ascii="Arial" w:hAnsi="Arial" w:cs="Arial"/>
        </w:rPr>
      </w:pPr>
    </w:p>
    <w:p w14:paraId="677CC730" w14:textId="1AADEEC3" w:rsidR="00844064" w:rsidRPr="00DB04FC" w:rsidRDefault="0029749A">
      <w:pPr>
        <w:pStyle w:val="ListParagraph"/>
        <w:numPr>
          <w:ilvl w:val="0"/>
          <w:numId w:val="1"/>
        </w:numPr>
        <w:tabs>
          <w:tab w:val="left" w:pos="866"/>
        </w:tabs>
        <w:spacing w:line="249" w:lineRule="auto"/>
        <w:ind w:left="825" w:right="764" w:hanging="108"/>
        <w:rPr>
          <w:rFonts w:ascii="Arial" w:hAnsi="Arial" w:cs="Arial"/>
          <w:sz w:val="24"/>
          <w:szCs w:val="24"/>
        </w:rPr>
      </w:pPr>
      <w:r w:rsidRPr="00DB04FC">
        <w:rPr>
          <w:rFonts w:ascii="Arial" w:hAnsi="Arial" w:cs="Arial"/>
          <w:color w:val="231F20"/>
          <w:spacing w:val="-5"/>
          <w:sz w:val="24"/>
          <w:szCs w:val="24"/>
        </w:rPr>
        <w:t xml:space="preserve">Avoid </w:t>
      </w:r>
      <w:r w:rsidRPr="00DB04FC">
        <w:rPr>
          <w:rFonts w:ascii="Arial" w:hAnsi="Arial" w:cs="Arial"/>
          <w:color w:val="231F20"/>
          <w:sz w:val="24"/>
          <w:szCs w:val="24"/>
        </w:rPr>
        <w:t xml:space="preserve">creating </w:t>
      </w:r>
      <w:r w:rsidRPr="00DB04FC">
        <w:rPr>
          <w:rFonts w:ascii="Arial" w:hAnsi="Arial" w:cs="Arial"/>
          <w:color w:val="231F20"/>
          <w:spacing w:val="-3"/>
          <w:sz w:val="24"/>
          <w:szCs w:val="24"/>
        </w:rPr>
        <w:t xml:space="preserve">invisibility. </w:t>
      </w:r>
      <w:r w:rsidRPr="00DB04FC">
        <w:rPr>
          <w:rFonts w:ascii="Arial" w:hAnsi="Arial" w:cs="Arial"/>
          <w:color w:val="231F20"/>
          <w:sz w:val="24"/>
          <w:szCs w:val="24"/>
        </w:rPr>
        <w:t xml:space="preserve">LGBTQ+ people </w:t>
      </w:r>
      <w:r w:rsidRPr="00DB04FC">
        <w:rPr>
          <w:rFonts w:ascii="Arial" w:hAnsi="Arial" w:cs="Arial"/>
          <w:color w:val="231F20"/>
          <w:spacing w:val="-3"/>
          <w:sz w:val="24"/>
          <w:szCs w:val="24"/>
        </w:rPr>
        <w:t xml:space="preserve">are </w:t>
      </w:r>
      <w:r w:rsidRPr="00DB04FC">
        <w:rPr>
          <w:rFonts w:ascii="Arial" w:hAnsi="Arial" w:cs="Arial"/>
          <w:color w:val="231F20"/>
          <w:sz w:val="24"/>
          <w:szCs w:val="24"/>
        </w:rPr>
        <w:t>often rendered invisible in conversation, in public discourse and cultural and media representation. Language that reinforces the assumption</w:t>
      </w:r>
      <w:r w:rsidRPr="00DB04FC">
        <w:rPr>
          <w:rFonts w:ascii="Arial" w:hAnsi="Arial" w:cs="Arial"/>
          <w:color w:val="231F20"/>
          <w:spacing w:val="-6"/>
          <w:sz w:val="24"/>
          <w:szCs w:val="24"/>
        </w:rPr>
        <w:t xml:space="preserve"> </w:t>
      </w:r>
      <w:r w:rsidRPr="00DB04FC">
        <w:rPr>
          <w:rFonts w:ascii="Arial" w:hAnsi="Arial" w:cs="Arial"/>
          <w:color w:val="231F20"/>
          <w:sz w:val="24"/>
          <w:szCs w:val="24"/>
        </w:rPr>
        <w:t>that</w:t>
      </w:r>
      <w:r w:rsidRPr="00DB04FC">
        <w:rPr>
          <w:rFonts w:ascii="Arial" w:hAnsi="Arial" w:cs="Arial"/>
          <w:color w:val="231F20"/>
          <w:spacing w:val="-6"/>
          <w:sz w:val="24"/>
          <w:szCs w:val="24"/>
        </w:rPr>
        <w:t xml:space="preserve"> </w:t>
      </w:r>
      <w:r w:rsidRPr="00DB04FC">
        <w:rPr>
          <w:rFonts w:ascii="Arial" w:hAnsi="Arial" w:cs="Arial"/>
          <w:color w:val="231F20"/>
          <w:sz w:val="24"/>
          <w:szCs w:val="24"/>
        </w:rPr>
        <w:t>all</w:t>
      </w:r>
      <w:r w:rsidRPr="00DB04FC">
        <w:rPr>
          <w:rFonts w:ascii="Arial" w:hAnsi="Arial" w:cs="Arial"/>
          <w:color w:val="231F20"/>
          <w:spacing w:val="-6"/>
          <w:sz w:val="24"/>
          <w:szCs w:val="24"/>
        </w:rPr>
        <w:t xml:space="preserve"> </w:t>
      </w:r>
      <w:r w:rsidRPr="00DB04FC">
        <w:rPr>
          <w:rFonts w:ascii="Arial" w:hAnsi="Arial" w:cs="Arial"/>
          <w:color w:val="231F20"/>
          <w:sz w:val="24"/>
          <w:szCs w:val="24"/>
        </w:rPr>
        <w:t>personal</w:t>
      </w:r>
      <w:r w:rsidRPr="00DB04FC">
        <w:rPr>
          <w:rFonts w:ascii="Arial" w:hAnsi="Arial" w:cs="Arial"/>
          <w:color w:val="231F20"/>
          <w:spacing w:val="-6"/>
          <w:sz w:val="24"/>
          <w:szCs w:val="24"/>
        </w:rPr>
        <w:t xml:space="preserve"> </w:t>
      </w:r>
      <w:r w:rsidRPr="00DB04FC">
        <w:rPr>
          <w:rFonts w:ascii="Arial" w:hAnsi="Arial" w:cs="Arial"/>
          <w:color w:val="231F20"/>
          <w:sz w:val="24"/>
          <w:szCs w:val="24"/>
        </w:rPr>
        <w:t>relationships</w:t>
      </w:r>
      <w:r w:rsidRPr="00DB04FC">
        <w:rPr>
          <w:rFonts w:ascii="Arial" w:hAnsi="Arial" w:cs="Arial"/>
          <w:color w:val="231F20"/>
          <w:spacing w:val="-6"/>
          <w:sz w:val="24"/>
          <w:szCs w:val="24"/>
        </w:rPr>
        <w:t xml:space="preserve"> </w:t>
      </w:r>
      <w:r w:rsidRPr="00DB04FC">
        <w:rPr>
          <w:rFonts w:ascii="Arial" w:hAnsi="Arial" w:cs="Arial"/>
          <w:color w:val="231F20"/>
          <w:spacing w:val="-3"/>
          <w:sz w:val="24"/>
          <w:szCs w:val="24"/>
        </w:rPr>
        <w:t>are</w:t>
      </w:r>
      <w:r w:rsidRPr="00DB04FC">
        <w:rPr>
          <w:rFonts w:ascii="Arial" w:hAnsi="Arial" w:cs="Arial"/>
          <w:color w:val="231F20"/>
          <w:spacing w:val="-6"/>
          <w:sz w:val="24"/>
          <w:szCs w:val="24"/>
        </w:rPr>
        <w:t xml:space="preserve"> </w:t>
      </w:r>
      <w:r w:rsidRPr="00DB04FC">
        <w:rPr>
          <w:rFonts w:ascii="Arial" w:hAnsi="Arial" w:cs="Arial"/>
          <w:color w:val="231F20"/>
          <w:sz w:val="24"/>
          <w:szCs w:val="24"/>
        </w:rPr>
        <w:t>heterosexual</w:t>
      </w:r>
      <w:r w:rsidRPr="00DB04FC">
        <w:rPr>
          <w:rFonts w:ascii="Arial" w:hAnsi="Arial" w:cs="Arial"/>
          <w:color w:val="231F20"/>
          <w:spacing w:val="-6"/>
          <w:sz w:val="24"/>
          <w:szCs w:val="24"/>
        </w:rPr>
        <w:t xml:space="preserve"> </w:t>
      </w:r>
      <w:r w:rsidRPr="00DB04FC">
        <w:rPr>
          <w:rFonts w:ascii="Arial" w:hAnsi="Arial" w:cs="Arial"/>
          <w:color w:val="231F20"/>
          <w:sz w:val="24"/>
          <w:szCs w:val="24"/>
        </w:rPr>
        <w:t>denies</w:t>
      </w:r>
      <w:r w:rsidRPr="00DB04FC">
        <w:rPr>
          <w:rFonts w:ascii="Arial" w:hAnsi="Arial" w:cs="Arial"/>
          <w:color w:val="231F20"/>
          <w:spacing w:val="-6"/>
          <w:sz w:val="24"/>
          <w:szCs w:val="24"/>
        </w:rPr>
        <w:t xml:space="preserve"> </w:t>
      </w:r>
      <w:r w:rsidRPr="00DB04FC">
        <w:rPr>
          <w:rFonts w:ascii="Arial" w:hAnsi="Arial" w:cs="Arial"/>
          <w:color w:val="231F20"/>
          <w:sz w:val="24"/>
          <w:szCs w:val="24"/>
        </w:rPr>
        <w:t>the</w:t>
      </w:r>
      <w:r w:rsidRPr="00DB04FC">
        <w:rPr>
          <w:rFonts w:ascii="Arial" w:hAnsi="Arial" w:cs="Arial"/>
          <w:color w:val="231F20"/>
          <w:spacing w:val="-6"/>
          <w:sz w:val="24"/>
          <w:szCs w:val="24"/>
        </w:rPr>
        <w:t xml:space="preserve"> </w:t>
      </w:r>
      <w:r w:rsidRPr="00DB04FC">
        <w:rPr>
          <w:rFonts w:ascii="Arial" w:hAnsi="Arial" w:cs="Arial"/>
          <w:color w:val="231F20"/>
          <w:sz w:val="24"/>
          <w:szCs w:val="24"/>
        </w:rPr>
        <w:t>reality</w:t>
      </w:r>
      <w:r w:rsidRPr="00DB04FC">
        <w:rPr>
          <w:rFonts w:ascii="Arial" w:hAnsi="Arial" w:cs="Arial"/>
          <w:color w:val="231F20"/>
          <w:spacing w:val="-6"/>
          <w:sz w:val="24"/>
          <w:szCs w:val="24"/>
        </w:rPr>
        <w:t xml:space="preserve"> </w:t>
      </w:r>
      <w:r w:rsidRPr="00DB04FC">
        <w:rPr>
          <w:rFonts w:ascii="Arial" w:hAnsi="Arial" w:cs="Arial"/>
          <w:color w:val="231F20"/>
          <w:sz w:val="24"/>
          <w:szCs w:val="24"/>
        </w:rPr>
        <w:t>of</w:t>
      </w:r>
      <w:r w:rsidRPr="00DB04FC">
        <w:rPr>
          <w:rFonts w:ascii="Arial" w:hAnsi="Arial" w:cs="Arial"/>
          <w:color w:val="231F20"/>
          <w:spacing w:val="-6"/>
          <w:sz w:val="24"/>
          <w:szCs w:val="24"/>
        </w:rPr>
        <w:t xml:space="preserve"> </w:t>
      </w:r>
      <w:r w:rsidRPr="00DB04FC">
        <w:rPr>
          <w:rFonts w:ascii="Arial" w:hAnsi="Arial" w:cs="Arial"/>
          <w:color w:val="231F20"/>
          <w:sz w:val="24"/>
          <w:szCs w:val="24"/>
        </w:rPr>
        <w:t xml:space="preserve">diverse </w:t>
      </w:r>
      <w:r w:rsidR="0EFF377C" w:rsidRPr="00DB04FC">
        <w:rPr>
          <w:rFonts w:ascii="Arial" w:hAnsi="Arial" w:cs="Arial"/>
          <w:color w:val="231F20"/>
          <w:sz w:val="24"/>
          <w:szCs w:val="24"/>
        </w:rPr>
        <w:t>gender</w:t>
      </w:r>
      <w:r w:rsidRPr="00DB04FC">
        <w:rPr>
          <w:rFonts w:ascii="Arial" w:hAnsi="Arial" w:cs="Arial"/>
          <w:color w:val="231F20"/>
          <w:sz w:val="24"/>
          <w:szCs w:val="24"/>
        </w:rPr>
        <w:t xml:space="preserve"> relationships.</w:t>
      </w:r>
    </w:p>
    <w:p w14:paraId="38F26410" w14:textId="77777777" w:rsidR="00844064" w:rsidRPr="00DB04FC" w:rsidRDefault="00844064">
      <w:pPr>
        <w:pStyle w:val="BodyText"/>
        <w:spacing w:before="4"/>
        <w:rPr>
          <w:rFonts w:ascii="Arial" w:hAnsi="Arial" w:cs="Arial"/>
        </w:rPr>
      </w:pPr>
    </w:p>
    <w:p w14:paraId="45F59BAB" w14:textId="4250D566" w:rsidR="00844064" w:rsidRPr="00DB04FC" w:rsidRDefault="0029749A">
      <w:pPr>
        <w:pStyle w:val="ListParagraph"/>
        <w:numPr>
          <w:ilvl w:val="0"/>
          <w:numId w:val="1"/>
        </w:numPr>
        <w:tabs>
          <w:tab w:val="left" w:pos="866"/>
        </w:tabs>
        <w:spacing w:line="249" w:lineRule="auto"/>
        <w:ind w:right="905" w:hanging="109"/>
        <w:rPr>
          <w:rFonts w:ascii="Arial" w:hAnsi="Arial" w:cs="Arial"/>
          <w:sz w:val="24"/>
          <w:szCs w:val="24"/>
        </w:rPr>
      </w:pPr>
      <w:r w:rsidRPr="00DB04FC">
        <w:rPr>
          <w:rFonts w:ascii="Arial" w:hAnsi="Arial" w:cs="Arial"/>
          <w:color w:val="231F20"/>
          <w:spacing w:val="-5"/>
          <w:sz w:val="24"/>
          <w:szCs w:val="24"/>
        </w:rPr>
        <w:t xml:space="preserve">Avoid </w:t>
      </w:r>
      <w:r w:rsidRPr="00DB04FC">
        <w:rPr>
          <w:rFonts w:ascii="Arial" w:hAnsi="Arial" w:cs="Arial"/>
          <w:color w:val="231F20"/>
          <w:sz w:val="24"/>
          <w:szCs w:val="24"/>
        </w:rPr>
        <w:t>stereotyping LGBTQ+ people. Placing limitations or expectations on individuals because</w:t>
      </w:r>
      <w:r w:rsidRPr="00DB04FC">
        <w:rPr>
          <w:rFonts w:ascii="Arial" w:hAnsi="Arial" w:cs="Arial"/>
          <w:color w:val="231F20"/>
          <w:spacing w:val="-4"/>
          <w:sz w:val="24"/>
          <w:szCs w:val="24"/>
        </w:rPr>
        <w:t xml:space="preserve"> </w:t>
      </w:r>
      <w:r w:rsidRPr="00DB04FC">
        <w:rPr>
          <w:rFonts w:ascii="Arial" w:hAnsi="Arial" w:cs="Arial"/>
          <w:color w:val="231F20"/>
          <w:sz w:val="24"/>
          <w:szCs w:val="24"/>
        </w:rPr>
        <w:t>they</w:t>
      </w:r>
      <w:r w:rsidRPr="00DB04FC">
        <w:rPr>
          <w:rFonts w:ascii="Arial" w:hAnsi="Arial" w:cs="Arial"/>
          <w:color w:val="231F20"/>
          <w:spacing w:val="-4"/>
          <w:sz w:val="24"/>
          <w:szCs w:val="24"/>
        </w:rPr>
        <w:t xml:space="preserve"> </w:t>
      </w:r>
      <w:r w:rsidRPr="00DB04FC">
        <w:rPr>
          <w:rFonts w:ascii="Arial" w:hAnsi="Arial" w:cs="Arial"/>
          <w:color w:val="231F20"/>
          <w:sz w:val="24"/>
          <w:szCs w:val="24"/>
        </w:rPr>
        <w:t>belong</w:t>
      </w:r>
      <w:r w:rsidRPr="00DB04FC">
        <w:rPr>
          <w:rFonts w:ascii="Arial" w:hAnsi="Arial" w:cs="Arial"/>
          <w:color w:val="231F20"/>
          <w:spacing w:val="-4"/>
          <w:sz w:val="24"/>
          <w:szCs w:val="24"/>
        </w:rPr>
        <w:t xml:space="preserve"> </w:t>
      </w:r>
      <w:r w:rsidRPr="00DB04FC">
        <w:rPr>
          <w:rFonts w:ascii="Arial" w:hAnsi="Arial" w:cs="Arial"/>
          <w:color w:val="231F20"/>
          <w:sz w:val="24"/>
          <w:szCs w:val="24"/>
        </w:rPr>
        <w:t>to</w:t>
      </w:r>
      <w:r w:rsidRPr="00DB04FC">
        <w:rPr>
          <w:rFonts w:ascii="Arial" w:hAnsi="Arial" w:cs="Arial"/>
          <w:color w:val="231F20"/>
          <w:spacing w:val="-4"/>
          <w:sz w:val="24"/>
          <w:szCs w:val="24"/>
        </w:rPr>
        <w:t xml:space="preserve"> </w:t>
      </w:r>
      <w:r w:rsidRPr="00DB04FC">
        <w:rPr>
          <w:rFonts w:ascii="Arial" w:hAnsi="Arial" w:cs="Arial"/>
          <w:color w:val="231F20"/>
          <w:sz w:val="24"/>
          <w:szCs w:val="24"/>
        </w:rPr>
        <w:t>a</w:t>
      </w:r>
      <w:r w:rsidRPr="00DB04FC">
        <w:rPr>
          <w:rFonts w:ascii="Arial" w:hAnsi="Arial" w:cs="Arial"/>
          <w:color w:val="231F20"/>
          <w:spacing w:val="-4"/>
          <w:sz w:val="24"/>
          <w:szCs w:val="24"/>
        </w:rPr>
        <w:t xml:space="preserve"> </w:t>
      </w:r>
      <w:r w:rsidRPr="00DB04FC">
        <w:rPr>
          <w:rFonts w:ascii="Arial" w:hAnsi="Arial" w:cs="Arial"/>
          <w:color w:val="231F20"/>
          <w:sz w:val="24"/>
          <w:szCs w:val="24"/>
        </w:rPr>
        <w:t>certain</w:t>
      </w:r>
      <w:r w:rsidRPr="00DB04FC">
        <w:rPr>
          <w:rFonts w:ascii="Arial" w:hAnsi="Arial" w:cs="Arial"/>
          <w:color w:val="231F20"/>
          <w:spacing w:val="-4"/>
          <w:sz w:val="24"/>
          <w:szCs w:val="24"/>
        </w:rPr>
        <w:t xml:space="preserve"> </w:t>
      </w:r>
      <w:r w:rsidRPr="00DB04FC">
        <w:rPr>
          <w:rFonts w:ascii="Arial" w:hAnsi="Arial" w:cs="Arial"/>
          <w:color w:val="231F20"/>
          <w:sz w:val="24"/>
          <w:szCs w:val="24"/>
        </w:rPr>
        <w:t>group</w:t>
      </w:r>
      <w:r w:rsidRPr="00DB04FC">
        <w:rPr>
          <w:rFonts w:ascii="Arial" w:hAnsi="Arial" w:cs="Arial"/>
          <w:color w:val="231F20"/>
          <w:spacing w:val="-4"/>
          <w:sz w:val="24"/>
          <w:szCs w:val="24"/>
        </w:rPr>
        <w:t xml:space="preserve"> </w:t>
      </w:r>
      <w:r w:rsidRPr="00DB04FC">
        <w:rPr>
          <w:rFonts w:ascii="Arial" w:hAnsi="Arial" w:cs="Arial"/>
          <w:color w:val="231F20"/>
          <w:sz w:val="24"/>
          <w:szCs w:val="24"/>
        </w:rPr>
        <w:t>is</w:t>
      </w:r>
      <w:r w:rsidRPr="00DB04FC">
        <w:rPr>
          <w:rFonts w:ascii="Arial" w:hAnsi="Arial" w:cs="Arial"/>
          <w:color w:val="231F20"/>
          <w:spacing w:val="-4"/>
          <w:sz w:val="24"/>
          <w:szCs w:val="24"/>
        </w:rPr>
        <w:t xml:space="preserve"> </w:t>
      </w:r>
      <w:r w:rsidRPr="00DB04FC">
        <w:rPr>
          <w:rFonts w:ascii="Arial" w:hAnsi="Arial" w:cs="Arial"/>
          <w:color w:val="231F20"/>
          <w:sz w:val="24"/>
          <w:szCs w:val="24"/>
        </w:rPr>
        <w:t>damaging,</w:t>
      </w:r>
      <w:r w:rsidRPr="00DB04FC">
        <w:rPr>
          <w:rFonts w:ascii="Arial" w:hAnsi="Arial" w:cs="Arial"/>
          <w:color w:val="231F20"/>
          <w:spacing w:val="-4"/>
          <w:sz w:val="24"/>
          <w:szCs w:val="24"/>
        </w:rPr>
        <w:t xml:space="preserve"> </w:t>
      </w:r>
      <w:r w:rsidRPr="00DB04FC">
        <w:rPr>
          <w:rFonts w:ascii="Arial" w:hAnsi="Arial" w:cs="Arial"/>
          <w:color w:val="231F20"/>
          <w:sz w:val="24"/>
          <w:szCs w:val="24"/>
        </w:rPr>
        <w:t>hurtful</w:t>
      </w:r>
      <w:r w:rsidRPr="00DB04FC">
        <w:rPr>
          <w:rFonts w:ascii="Arial" w:hAnsi="Arial" w:cs="Arial"/>
          <w:color w:val="231F20"/>
          <w:spacing w:val="-4"/>
          <w:sz w:val="24"/>
          <w:szCs w:val="24"/>
        </w:rPr>
        <w:t xml:space="preserve"> </w:t>
      </w:r>
      <w:r w:rsidRPr="00DB04FC">
        <w:rPr>
          <w:rFonts w:ascii="Arial" w:hAnsi="Arial" w:cs="Arial"/>
          <w:color w:val="231F20"/>
          <w:sz w:val="24"/>
          <w:szCs w:val="24"/>
        </w:rPr>
        <w:t>and</w:t>
      </w:r>
      <w:r w:rsidRPr="00DB04FC">
        <w:rPr>
          <w:rFonts w:ascii="Arial" w:hAnsi="Arial" w:cs="Arial"/>
          <w:color w:val="231F20"/>
          <w:spacing w:val="-4"/>
          <w:sz w:val="24"/>
          <w:szCs w:val="24"/>
        </w:rPr>
        <w:t xml:space="preserve"> </w:t>
      </w:r>
      <w:r w:rsidRPr="00DB04FC">
        <w:rPr>
          <w:rFonts w:ascii="Arial" w:hAnsi="Arial" w:cs="Arial"/>
          <w:color w:val="231F20"/>
          <w:sz w:val="24"/>
          <w:szCs w:val="24"/>
        </w:rPr>
        <w:t>discriminatory.</w:t>
      </w:r>
      <w:r w:rsidRPr="00DB04FC">
        <w:rPr>
          <w:rFonts w:ascii="Arial" w:hAnsi="Arial" w:cs="Arial"/>
          <w:color w:val="231F20"/>
          <w:spacing w:val="-4"/>
          <w:sz w:val="24"/>
          <w:szCs w:val="24"/>
        </w:rPr>
        <w:t xml:space="preserve"> </w:t>
      </w:r>
      <w:r w:rsidR="00D16C79" w:rsidRPr="00DB04FC">
        <w:rPr>
          <w:rFonts w:ascii="Arial" w:hAnsi="Arial" w:cs="Arial"/>
          <w:color w:val="231F20"/>
          <w:sz w:val="24"/>
          <w:szCs w:val="24"/>
        </w:rPr>
        <w:t>Challenging, homophobic</w:t>
      </w:r>
      <w:r w:rsidR="00B51E9C">
        <w:rPr>
          <w:rFonts w:ascii="Arial" w:hAnsi="Arial" w:cs="Arial"/>
          <w:color w:val="231F20"/>
          <w:sz w:val="24"/>
          <w:szCs w:val="24"/>
        </w:rPr>
        <w:t xml:space="preserve"> and queerphobic</w:t>
      </w:r>
      <w:r w:rsidRPr="00DB04FC">
        <w:rPr>
          <w:rFonts w:ascii="Arial" w:hAnsi="Arial" w:cs="Arial"/>
          <w:color w:val="231F20"/>
          <w:sz w:val="24"/>
          <w:szCs w:val="24"/>
        </w:rPr>
        <w:t xml:space="preserve"> jokes and derogatory comments by speaking up and naming them as such contributes</w:t>
      </w:r>
      <w:r w:rsidRPr="00DB04FC">
        <w:rPr>
          <w:rFonts w:ascii="Arial" w:hAnsi="Arial" w:cs="Arial"/>
          <w:color w:val="231F20"/>
          <w:spacing w:val="-6"/>
          <w:sz w:val="24"/>
          <w:szCs w:val="24"/>
        </w:rPr>
        <w:t xml:space="preserve"> </w:t>
      </w:r>
      <w:r w:rsidRPr="00DB04FC">
        <w:rPr>
          <w:rFonts w:ascii="Arial" w:hAnsi="Arial" w:cs="Arial"/>
          <w:color w:val="231F20"/>
          <w:spacing w:val="-3"/>
          <w:sz w:val="24"/>
          <w:szCs w:val="24"/>
        </w:rPr>
        <w:t>toward</w:t>
      </w:r>
      <w:r w:rsidRPr="00DB04FC">
        <w:rPr>
          <w:rFonts w:ascii="Arial" w:hAnsi="Arial" w:cs="Arial"/>
          <w:color w:val="231F20"/>
          <w:spacing w:val="-6"/>
          <w:sz w:val="24"/>
          <w:szCs w:val="24"/>
        </w:rPr>
        <w:t xml:space="preserve"> </w:t>
      </w:r>
      <w:r w:rsidRPr="00DB04FC">
        <w:rPr>
          <w:rFonts w:ascii="Arial" w:hAnsi="Arial" w:cs="Arial"/>
          <w:color w:val="231F20"/>
          <w:sz w:val="24"/>
          <w:szCs w:val="24"/>
        </w:rPr>
        <w:t>creating</w:t>
      </w:r>
      <w:r w:rsidRPr="00DB04FC">
        <w:rPr>
          <w:rFonts w:ascii="Arial" w:hAnsi="Arial" w:cs="Arial"/>
          <w:color w:val="231F20"/>
          <w:spacing w:val="-6"/>
          <w:sz w:val="24"/>
          <w:szCs w:val="24"/>
        </w:rPr>
        <w:t xml:space="preserve"> </w:t>
      </w:r>
      <w:r w:rsidRPr="00DB04FC">
        <w:rPr>
          <w:rFonts w:ascii="Arial" w:hAnsi="Arial" w:cs="Arial"/>
          <w:color w:val="231F20"/>
          <w:sz w:val="24"/>
          <w:szCs w:val="24"/>
        </w:rPr>
        <w:t>an</w:t>
      </w:r>
      <w:r w:rsidRPr="00DB04FC">
        <w:rPr>
          <w:rFonts w:ascii="Arial" w:hAnsi="Arial" w:cs="Arial"/>
          <w:color w:val="231F20"/>
          <w:spacing w:val="-6"/>
          <w:sz w:val="24"/>
          <w:szCs w:val="24"/>
        </w:rPr>
        <w:t xml:space="preserve"> </w:t>
      </w:r>
      <w:r w:rsidRPr="00DB04FC">
        <w:rPr>
          <w:rFonts w:ascii="Arial" w:hAnsi="Arial" w:cs="Arial"/>
          <w:color w:val="231F20"/>
          <w:sz w:val="24"/>
          <w:szCs w:val="24"/>
        </w:rPr>
        <w:t>environment</w:t>
      </w:r>
      <w:r w:rsidRPr="00DB04FC">
        <w:rPr>
          <w:rFonts w:ascii="Arial" w:hAnsi="Arial" w:cs="Arial"/>
          <w:color w:val="231F20"/>
          <w:spacing w:val="-6"/>
          <w:sz w:val="24"/>
          <w:szCs w:val="24"/>
        </w:rPr>
        <w:t xml:space="preserve"> </w:t>
      </w:r>
      <w:r w:rsidRPr="00DB04FC">
        <w:rPr>
          <w:rFonts w:ascii="Arial" w:hAnsi="Arial" w:cs="Arial"/>
          <w:color w:val="231F20"/>
          <w:sz w:val="24"/>
          <w:szCs w:val="24"/>
        </w:rPr>
        <w:t>inclusive</w:t>
      </w:r>
      <w:r w:rsidRPr="00DB04FC">
        <w:rPr>
          <w:rFonts w:ascii="Arial" w:hAnsi="Arial" w:cs="Arial"/>
          <w:color w:val="231F20"/>
          <w:spacing w:val="-6"/>
          <w:sz w:val="24"/>
          <w:szCs w:val="24"/>
        </w:rPr>
        <w:t xml:space="preserve"> </w:t>
      </w:r>
      <w:r w:rsidRPr="00DB04FC">
        <w:rPr>
          <w:rFonts w:ascii="Arial" w:hAnsi="Arial" w:cs="Arial"/>
          <w:color w:val="231F20"/>
          <w:sz w:val="24"/>
          <w:szCs w:val="24"/>
        </w:rPr>
        <w:t>of</w:t>
      </w:r>
      <w:r w:rsidRPr="00DB04FC">
        <w:rPr>
          <w:rFonts w:ascii="Arial" w:hAnsi="Arial" w:cs="Arial"/>
          <w:color w:val="231F20"/>
          <w:spacing w:val="-6"/>
          <w:sz w:val="24"/>
          <w:szCs w:val="24"/>
        </w:rPr>
        <w:t xml:space="preserve"> </w:t>
      </w:r>
      <w:r w:rsidRPr="00DB04FC">
        <w:rPr>
          <w:rFonts w:ascii="Arial" w:hAnsi="Arial" w:cs="Arial"/>
          <w:color w:val="231F20"/>
          <w:sz w:val="24"/>
          <w:szCs w:val="24"/>
        </w:rPr>
        <w:t>gender</w:t>
      </w:r>
      <w:r w:rsidRPr="00DB04FC">
        <w:rPr>
          <w:rFonts w:ascii="Arial" w:hAnsi="Arial" w:cs="Arial"/>
          <w:color w:val="231F20"/>
          <w:spacing w:val="-6"/>
          <w:sz w:val="24"/>
          <w:szCs w:val="24"/>
        </w:rPr>
        <w:t xml:space="preserve"> </w:t>
      </w:r>
      <w:r w:rsidRPr="00DB04FC">
        <w:rPr>
          <w:rFonts w:ascii="Arial" w:hAnsi="Arial" w:cs="Arial"/>
          <w:color w:val="231F20"/>
          <w:sz w:val="24"/>
          <w:szCs w:val="24"/>
        </w:rPr>
        <w:t>and</w:t>
      </w:r>
      <w:r w:rsidRPr="00DB04FC">
        <w:rPr>
          <w:rFonts w:ascii="Arial" w:hAnsi="Arial" w:cs="Arial"/>
          <w:color w:val="231F20"/>
          <w:spacing w:val="-6"/>
          <w:sz w:val="24"/>
          <w:szCs w:val="24"/>
        </w:rPr>
        <w:t xml:space="preserve"> </w:t>
      </w:r>
      <w:r w:rsidRPr="00DB04FC">
        <w:rPr>
          <w:rFonts w:ascii="Arial" w:hAnsi="Arial" w:cs="Arial"/>
          <w:color w:val="231F20"/>
          <w:sz w:val="24"/>
          <w:szCs w:val="24"/>
        </w:rPr>
        <w:t>sexual</w:t>
      </w:r>
      <w:r w:rsidRPr="00DB04FC">
        <w:rPr>
          <w:rFonts w:ascii="Arial" w:hAnsi="Arial" w:cs="Arial"/>
          <w:color w:val="231F20"/>
          <w:spacing w:val="-6"/>
          <w:sz w:val="24"/>
          <w:szCs w:val="24"/>
        </w:rPr>
        <w:t xml:space="preserve"> </w:t>
      </w:r>
      <w:r w:rsidRPr="00DB04FC">
        <w:rPr>
          <w:rFonts w:ascii="Arial" w:hAnsi="Arial" w:cs="Arial"/>
          <w:color w:val="231F20"/>
          <w:spacing w:val="-3"/>
          <w:sz w:val="24"/>
          <w:szCs w:val="24"/>
        </w:rPr>
        <w:t>diversity.</w:t>
      </w:r>
    </w:p>
    <w:p w14:paraId="7A61D180" w14:textId="77777777" w:rsidR="00844064" w:rsidRPr="00DB04FC" w:rsidRDefault="00844064">
      <w:pPr>
        <w:pStyle w:val="BodyText"/>
        <w:spacing w:before="5"/>
        <w:rPr>
          <w:rFonts w:ascii="Arial" w:hAnsi="Arial" w:cs="Arial"/>
        </w:rPr>
      </w:pPr>
    </w:p>
    <w:p w14:paraId="15AF084C" w14:textId="0C594E12" w:rsidR="00844064" w:rsidRPr="00D16C79" w:rsidRDefault="0029749A">
      <w:pPr>
        <w:pStyle w:val="ListParagraph"/>
        <w:numPr>
          <w:ilvl w:val="0"/>
          <w:numId w:val="1"/>
        </w:numPr>
        <w:tabs>
          <w:tab w:val="left" w:pos="866"/>
        </w:tabs>
        <w:spacing w:line="249" w:lineRule="auto"/>
        <w:ind w:right="1130" w:hanging="109"/>
        <w:rPr>
          <w:rFonts w:ascii="Arial" w:hAnsi="Arial" w:cs="Arial"/>
          <w:sz w:val="24"/>
          <w:szCs w:val="24"/>
        </w:rPr>
      </w:pPr>
      <w:r w:rsidRPr="00DB04FC">
        <w:rPr>
          <w:rFonts w:ascii="Arial" w:hAnsi="Arial" w:cs="Arial"/>
          <w:color w:val="231F20"/>
          <w:spacing w:val="-5"/>
          <w:sz w:val="24"/>
          <w:szCs w:val="24"/>
        </w:rPr>
        <w:t>Avoid</w:t>
      </w:r>
      <w:r w:rsidRPr="00DB04FC">
        <w:rPr>
          <w:rFonts w:ascii="Arial" w:hAnsi="Arial" w:cs="Arial"/>
          <w:color w:val="231F20"/>
          <w:spacing w:val="-11"/>
          <w:sz w:val="24"/>
          <w:szCs w:val="24"/>
        </w:rPr>
        <w:t xml:space="preserve"> </w:t>
      </w:r>
      <w:r w:rsidRPr="00DB04FC">
        <w:rPr>
          <w:rFonts w:ascii="Arial" w:hAnsi="Arial" w:cs="Arial"/>
          <w:color w:val="231F20"/>
          <w:sz w:val="24"/>
          <w:szCs w:val="24"/>
        </w:rPr>
        <w:t>expressions</w:t>
      </w:r>
      <w:r w:rsidRPr="00DB04FC">
        <w:rPr>
          <w:rFonts w:ascii="Arial" w:hAnsi="Arial" w:cs="Arial"/>
          <w:color w:val="231F20"/>
          <w:spacing w:val="-11"/>
          <w:sz w:val="24"/>
          <w:szCs w:val="24"/>
        </w:rPr>
        <w:t xml:space="preserve"> </w:t>
      </w:r>
      <w:r w:rsidRPr="00DB04FC">
        <w:rPr>
          <w:rFonts w:ascii="Arial" w:hAnsi="Arial" w:cs="Arial"/>
          <w:color w:val="231F20"/>
          <w:sz w:val="24"/>
          <w:szCs w:val="24"/>
        </w:rPr>
        <w:t>that</w:t>
      </w:r>
      <w:r w:rsidRPr="00DB04FC">
        <w:rPr>
          <w:rFonts w:ascii="Arial" w:hAnsi="Arial" w:cs="Arial"/>
          <w:color w:val="231F20"/>
          <w:spacing w:val="-11"/>
          <w:sz w:val="24"/>
          <w:szCs w:val="24"/>
        </w:rPr>
        <w:t xml:space="preserve"> </w:t>
      </w:r>
      <w:r w:rsidRPr="00DB04FC">
        <w:rPr>
          <w:rFonts w:ascii="Arial" w:hAnsi="Arial" w:cs="Arial"/>
          <w:color w:val="231F20"/>
          <w:sz w:val="24"/>
          <w:szCs w:val="24"/>
        </w:rPr>
        <w:t>disparage</w:t>
      </w:r>
      <w:r w:rsidRPr="00DB04FC">
        <w:rPr>
          <w:rFonts w:ascii="Arial" w:hAnsi="Arial" w:cs="Arial"/>
          <w:color w:val="231F20"/>
          <w:spacing w:val="-11"/>
          <w:sz w:val="24"/>
          <w:szCs w:val="24"/>
        </w:rPr>
        <w:t xml:space="preserve"> </w:t>
      </w:r>
      <w:r w:rsidRPr="00DB04FC">
        <w:rPr>
          <w:rFonts w:ascii="Arial" w:hAnsi="Arial" w:cs="Arial"/>
          <w:color w:val="231F20"/>
          <w:sz w:val="24"/>
          <w:szCs w:val="24"/>
        </w:rPr>
        <w:t>or</w:t>
      </w:r>
      <w:r w:rsidRPr="00DB04FC">
        <w:rPr>
          <w:rFonts w:ascii="Arial" w:hAnsi="Arial" w:cs="Arial"/>
          <w:color w:val="231F20"/>
          <w:spacing w:val="-11"/>
          <w:sz w:val="24"/>
          <w:szCs w:val="24"/>
        </w:rPr>
        <w:t xml:space="preserve"> </w:t>
      </w:r>
      <w:r w:rsidRPr="00DB04FC">
        <w:rPr>
          <w:rFonts w:ascii="Arial" w:hAnsi="Arial" w:cs="Arial"/>
          <w:color w:val="231F20"/>
          <w:sz w:val="24"/>
          <w:szCs w:val="24"/>
        </w:rPr>
        <w:t>trivialise</w:t>
      </w:r>
      <w:r w:rsidRPr="00DB04FC">
        <w:rPr>
          <w:rFonts w:ascii="Arial" w:hAnsi="Arial" w:cs="Arial"/>
          <w:color w:val="231F20"/>
          <w:spacing w:val="-11"/>
          <w:sz w:val="24"/>
          <w:szCs w:val="24"/>
        </w:rPr>
        <w:t xml:space="preserve"> </w:t>
      </w:r>
      <w:r w:rsidRPr="00DB04FC">
        <w:rPr>
          <w:rFonts w:ascii="Arial" w:hAnsi="Arial" w:cs="Arial"/>
          <w:color w:val="231F20"/>
          <w:sz w:val="24"/>
          <w:szCs w:val="24"/>
        </w:rPr>
        <w:t>the</w:t>
      </w:r>
      <w:r w:rsidRPr="00DB04FC">
        <w:rPr>
          <w:rFonts w:ascii="Arial" w:hAnsi="Arial" w:cs="Arial"/>
          <w:color w:val="231F20"/>
          <w:spacing w:val="-11"/>
          <w:sz w:val="24"/>
          <w:szCs w:val="24"/>
        </w:rPr>
        <w:t xml:space="preserve"> </w:t>
      </w:r>
      <w:r w:rsidRPr="00DB04FC">
        <w:rPr>
          <w:rFonts w:ascii="Arial" w:hAnsi="Arial" w:cs="Arial"/>
          <w:color w:val="231F20"/>
          <w:sz w:val="24"/>
          <w:szCs w:val="24"/>
        </w:rPr>
        <w:t>diverse</w:t>
      </w:r>
      <w:r w:rsidRPr="00DB04FC">
        <w:rPr>
          <w:rFonts w:ascii="Arial" w:hAnsi="Arial" w:cs="Arial"/>
          <w:color w:val="231F20"/>
          <w:spacing w:val="-11"/>
          <w:sz w:val="24"/>
          <w:szCs w:val="24"/>
        </w:rPr>
        <w:t xml:space="preserve"> </w:t>
      </w:r>
      <w:r w:rsidRPr="00DB04FC">
        <w:rPr>
          <w:rFonts w:ascii="Arial" w:hAnsi="Arial" w:cs="Arial"/>
          <w:color w:val="231F20"/>
          <w:sz w:val="24"/>
          <w:szCs w:val="24"/>
        </w:rPr>
        <w:t>sexual</w:t>
      </w:r>
      <w:r w:rsidRPr="00DB04FC">
        <w:rPr>
          <w:rFonts w:ascii="Arial" w:hAnsi="Arial" w:cs="Arial"/>
          <w:color w:val="231F20"/>
          <w:spacing w:val="-11"/>
          <w:sz w:val="24"/>
          <w:szCs w:val="24"/>
        </w:rPr>
        <w:t xml:space="preserve"> </w:t>
      </w:r>
      <w:r w:rsidRPr="00DB04FC">
        <w:rPr>
          <w:rFonts w:ascii="Arial" w:hAnsi="Arial" w:cs="Arial"/>
          <w:color w:val="231F20"/>
          <w:sz w:val="24"/>
          <w:szCs w:val="24"/>
        </w:rPr>
        <w:t>experiences</w:t>
      </w:r>
      <w:r w:rsidRPr="00DB04FC">
        <w:rPr>
          <w:rFonts w:ascii="Arial" w:hAnsi="Arial" w:cs="Arial"/>
          <w:color w:val="231F20"/>
          <w:spacing w:val="-11"/>
          <w:sz w:val="24"/>
          <w:szCs w:val="24"/>
        </w:rPr>
        <w:t xml:space="preserve"> </w:t>
      </w:r>
      <w:r w:rsidRPr="00DB04FC">
        <w:rPr>
          <w:rFonts w:ascii="Arial" w:hAnsi="Arial" w:cs="Arial"/>
          <w:color w:val="231F20"/>
          <w:sz w:val="24"/>
          <w:szCs w:val="24"/>
        </w:rPr>
        <w:t>and</w:t>
      </w:r>
      <w:r w:rsidRPr="00DB04FC">
        <w:rPr>
          <w:rFonts w:ascii="Arial" w:hAnsi="Arial" w:cs="Arial"/>
          <w:color w:val="231F20"/>
          <w:spacing w:val="-11"/>
          <w:sz w:val="24"/>
          <w:szCs w:val="24"/>
        </w:rPr>
        <w:t xml:space="preserve"> </w:t>
      </w:r>
      <w:r w:rsidRPr="00DB04FC">
        <w:rPr>
          <w:rFonts w:ascii="Arial" w:hAnsi="Arial" w:cs="Arial"/>
          <w:color w:val="231F20"/>
          <w:sz w:val="24"/>
          <w:szCs w:val="24"/>
        </w:rPr>
        <w:t>desires</w:t>
      </w:r>
      <w:r w:rsidRPr="00DB04FC">
        <w:rPr>
          <w:rFonts w:ascii="Arial" w:hAnsi="Arial" w:cs="Arial"/>
          <w:color w:val="231F20"/>
          <w:spacing w:val="-11"/>
          <w:sz w:val="24"/>
          <w:szCs w:val="24"/>
        </w:rPr>
        <w:t xml:space="preserve"> </w:t>
      </w:r>
      <w:r w:rsidRPr="00DB04FC">
        <w:rPr>
          <w:rFonts w:ascii="Arial" w:hAnsi="Arial" w:cs="Arial"/>
          <w:color w:val="231F20"/>
          <w:sz w:val="24"/>
          <w:szCs w:val="24"/>
        </w:rPr>
        <w:t>of LGBTQ+</w:t>
      </w:r>
      <w:r w:rsidRPr="00DB04FC">
        <w:rPr>
          <w:rFonts w:ascii="Arial" w:hAnsi="Arial" w:cs="Arial"/>
          <w:color w:val="231F20"/>
          <w:spacing w:val="-7"/>
          <w:sz w:val="24"/>
          <w:szCs w:val="24"/>
        </w:rPr>
        <w:t xml:space="preserve"> </w:t>
      </w:r>
      <w:r w:rsidR="00F52444" w:rsidRPr="00DB04FC">
        <w:rPr>
          <w:rFonts w:ascii="Arial" w:hAnsi="Arial" w:cs="Arial"/>
          <w:color w:val="231F20"/>
          <w:sz w:val="24"/>
          <w:szCs w:val="24"/>
        </w:rPr>
        <w:t>people</w:t>
      </w:r>
      <w:r w:rsidR="00F52444">
        <w:rPr>
          <w:rFonts w:ascii="Arial" w:hAnsi="Arial" w:cs="Arial"/>
          <w:color w:val="231F20"/>
          <w:sz w:val="24"/>
          <w:szCs w:val="24"/>
        </w:rPr>
        <w:t xml:space="preserve"> be</w:t>
      </w:r>
      <w:r w:rsidR="00122DE7" w:rsidRPr="00D16C79">
        <w:rPr>
          <w:rFonts w:ascii="Arial" w:hAnsi="Arial" w:cs="Arial"/>
          <w:color w:val="1C1C1C"/>
          <w:sz w:val="24"/>
          <w:szCs w:val="24"/>
          <w:shd w:val="clear" w:color="auto" w:fill="FFFFFF"/>
        </w:rPr>
        <w:t xml:space="preserve"> considerate and refrain from using language that diminishes or dismisses the wide range of sexual experiences and desires within the LGBTQ+ community.</w:t>
      </w:r>
    </w:p>
    <w:p w14:paraId="76DE1B8E" w14:textId="77777777" w:rsidR="00844064" w:rsidRPr="00DB04FC" w:rsidRDefault="00844064">
      <w:pPr>
        <w:pStyle w:val="BodyText"/>
        <w:spacing w:before="2"/>
        <w:rPr>
          <w:rFonts w:ascii="Arial" w:hAnsi="Arial" w:cs="Arial"/>
        </w:rPr>
      </w:pPr>
    </w:p>
    <w:p w14:paraId="41D40F85" w14:textId="77777777" w:rsidR="00844064" w:rsidRPr="00DB04FC" w:rsidRDefault="0029749A">
      <w:pPr>
        <w:pStyle w:val="ListParagraph"/>
        <w:numPr>
          <w:ilvl w:val="0"/>
          <w:numId w:val="1"/>
        </w:numPr>
        <w:tabs>
          <w:tab w:val="left" w:pos="866"/>
        </w:tabs>
        <w:spacing w:line="249" w:lineRule="auto"/>
        <w:ind w:right="961" w:hanging="109"/>
        <w:rPr>
          <w:rFonts w:ascii="Arial" w:hAnsi="Arial" w:cs="Arial"/>
          <w:sz w:val="24"/>
          <w:szCs w:val="24"/>
        </w:rPr>
      </w:pPr>
      <w:r w:rsidRPr="00DB04FC">
        <w:rPr>
          <w:rFonts w:ascii="Arial" w:hAnsi="Arial" w:cs="Arial"/>
          <w:color w:val="231F20"/>
          <w:spacing w:val="-5"/>
          <w:sz w:val="24"/>
          <w:szCs w:val="24"/>
        </w:rPr>
        <w:t>Avoid</w:t>
      </w:r>
      <w:r w:rsidRPr="00DB04FC">
        <w:rPr>
          <w:rFonts w:ascii="Arial" w:hAnsi="Arial" w:cs="Arial"/>
          <w:color w:val="231F20"/>
          <w:spacing w:val="-9"/>
          <w:sz w:val="24"/>
          <w:szCs w:val="24"/>
        </w:rPr>
        <w:t xml:space="preserve"> </w:t>
      </w:r>
      <w:r w:rsidRPr="00DB04FC">
        <w:rPr>
          <w:rFonts w:ascii="Arial" w:hAnsi="Arial" w:cs="Arial"/>
          <w:color w:val="231F20"/>
          <w:sz w:val="24"/>
          <w:szCs w:val="24"/>
        </w:rPr>
        <w:t>stereotyping</w:t>
      </w:r>
      <w:r w:rsidRPr="00DB04FC">
        <w:rPr>
          <w:rFonts w:ascii="Arial" w:hAnsi="Arial" w:cs="Arial"/>
          <w:color w:val="231F20"/>
          <w:spacing w:val="-9"/>
          <w:sz w:val="24"/>
          <w:szCs w:val="24"/>
        </w:rPr>
        <w:t xml:space="preserve"> </w:t>
      </w:r>
      <w:r w:rsidRPr="00DB04FC">
        <w:rPr>
          <w:rFonts w:ascii="Arial" w:hAnsi="Arial" w:cs="Arial"/>
          <w:color w:val="231F20"/>
          <w:sz w:val="24"/>
          <w:szCs w:val="24"/>
        </w:rPr>
        <w:t>that</w:t>
      </w:r>
      <w:r w:rsidRPr="00DB04FC">
        <w:rPr>
          <w:rFonts w:ascii="Arial" w:hAnsi="Arial" w:cs="Arial"/>
          <w:color w:val="231F20"/>
          <w:spacing w:val="-9"/>
          <w:sz w:val="24"/>
          <w:szCs w:val="24"/>
        </w:rPr>
        <w:t xml:space="preserve"> </w:t>
      </w:r>
      <w:r w:rsidRPr="00DB04FC">
        <w:rPr>
          <w:rFonts w:ascii="Arial" w:hAnsi="Arial" w:cs="Arial"/>
          <w:color w:val="231F20"/>
          <w:sz w:val="24"/>
          <w:szCs w:val="24"/>
        </w:rPr>
        <w:t>could</w:t>
      </w:r>
      <w:r w:rsidRPr="00DB04FC">
        <w:rPr>
          <w:rFonts w:ascii="Arial" w:hAnsi="Arial" w:cs="Arial"/>
          <w:color w:val="231F20"/>
          <w:spacing w:val="-9"/>
          <w:sz w:val="24"/>
          <w:szCs w:val="24"/>
        </w:rPr>
        <w:t xml:space="preserve"> </w:t>
      </w:r>
      <w:r w:rsidRPr="00DB04FC">
        <w:rPr>
          <w:rFonts w:ascii="Arial" w:hAnsi="Arial" w:cs="Arial"/>
          <w:color w:val="231F20"/>
          <w:sz w:val="24"/>
          <w:szCs w:val="24"/>
        </w:rPr>
        <w:t>be</w:t>
      </w:r>
      <w:r w:rsidRPr="00DB04FC">
        <w:rPr>
          <w:rFonts w:ascii="Arial" w:hAnsi="Arial" w:cs="Arial"/>
          <w:color w:val="231F20"/>
          <w:spacing w:val="-9"/>
          <w:sz w:val="24"/>
          <w:szCs w:val="24"/>
        </w:rPr>
        <w:t xml:space="preserve"> </w:t>
      </w:r>
      <w:r w:rsidRPr="00DB04FC">
        <w:rPr>
          <w:rFonts w:ascii="Arial" w:hAnsi="Arial" w:cs="Arial"/>
          <w:color w:val="231F20"/>
          <w:sz w:val="24"/>
          <w:szCs w:val="24"/>
        </w:rPr>
        <w:t>considered</w:t>
      </w:r>
      <w:r w:rsidRPr="00DB04FC">
        <w:rPr>
          <w:rFonts w:ascii="Arial" w:hAnsi="Arial" w:cs="Arial"/>
          <w:color w:val="231F20"/>
          <w:spacing w:val="-9"/>
          <w:sz w:val="24"/>
          <w:szCs w:val="24"/>
        </w:rPr>
        <w:t xml:space="preserve"> </w:t>
      </w:r>
      <w:r w:rsidRPr="00DB04FC">
        <w:rPr>
          <w:rFonts w:ascii="Arial" w:hAnsi="Arial" w:cs="Arial"/>
          <w:color w:val="231F20"/>
          <w:spacing w:val="-3"/>
          <w:sz w:val="24"/>
          <w:szCs w:val="24"/>
        </w:rPr>
        <w:t>‘positive’</w:t>
      </w:r>
      <w:r w:rsidRPr="00DB04FC">
        <w:rPr>
          <w:rFonts w:ascii="Arial" w:hAnsi="Arial" w:cs="Arial"/>
          <w:color w:val="231F20"/>
          <w:spacing w:val="-9"/>
          <w:sz w:val="24"/>
          <w:szCs w:val="24"/>
        </w:rPr>
        <w:t xml:space="preserve"> </w:t>
      </w:r>
      <w:r w:rsidRPr="00DB04FC">
        <w:rPr>
          <w:rFonts w:ascii="Arial" w:hAnsi="Arial" w:cs="Arial"/>
          <w:color w:val="231F20"/>
          <w:sz w:val="24"/>
          <w:szCs w:val="24"/>
        </w:rPr>
        <w:t>but</w:t>
      </w:r>
      <w:r w:rsidRPr="00DB04FC">
        <w:rPr>
          <w:rFonts w:ascii="Arial" w:hAnsi="Arial" w:cs="Arial"/>
          <w:color w:val="231F20"/>
          <w:spacing w:val="-9"/>
          <w:sz w:val="24"/>
          <w:szCs w:val="24"/>
        </w:rPr>
        <w:t xml:space="preserve"> </w:t>
      </w:r>
      <w:r w:rsidRPr="00DB04FC">
        <w:rPr>
          <w:rFonts w:ascii="Arial" w:hAnsi="Arial" w:cs="Arial"/>
          <w:color w:val="231F20"/>
          <w:sz w:val="24"/>
          <w:szCs w:val="24"/>
        </w:rPr>
        <w:t>still</w:t>
      </w:r>
      <w:r w:rsidRPr="00DB04FC">
        <w:rPr>
          <w:rFonts w:ascii="Arial" w:hAnsi="Arial" w:cs="Arial"/>
          <w:color w:val="231F20"/>
          <w:spacing w:val="-9"/>
          <w:sz w:val="24"/>
          <w:szCs w:val="24"/>
        </w:rPr>
        <w:t xml:space="preserve"> </w:t>
      </w:r>
      <w:r w:rsidRPr="00DB04FC">
        <w:rPr>
          <w:rFonts w:ascii="Arial" w:hAnsi="Arial" w:cs="Arial"/>
          <w:color w:val="231F20"/>
          <w:sz w:val="24"/>
          <w:szCs w:val="24"/>
        </w:rPr>
        <w:t>places</w:t>
      </w:r>
      <w:r w:rsidRPr="00DB04FC">
        <w:rPr>
          <w:rFonts w:ascii="Arial" w:hAnsi="Arial" w:cs="Arial"/>
          <w:color w:val="231F20"/>
          <w:spacing w:val="-9"/>
          <w:sz w:val="24"/>
          <w:szCs w:val="24"/>
        </w:rPr>
        <w:t xml:space="preserve"> </w:t>
      </w:r>
      <w:r w:rsidRPr="00DB04FC">
        <w:rPr>
          <w:rFonts w:ascii="Arial" w:hAnsi="Arial" w:cs="Arial"/>
          <w:color w:val="231F20"/>
          <w:sz w:val="24"/>
          <w:szCs w:val="24"/>
        </w:rPr>
        <w:t>unfair</w:t>
      </w:r>
      <w:r w:rsidRPr="00DB04FC">
        <w:rPr>
          <w:rFonts w:ascii="Arial" w:hAnsi="Arial" w:cs="Arial"/>
          <w:color w:val="231F20"/>
          <w:spacing w:val="-9"/>
          <w:sz w:val="24"/>
          <w:szCs w:val="24"/>
        </w:rPr>
        <w:t xml:space="preserve"> </w:t>
      </w:r>
      <w:r w:rsidRPr="00DB04FC">
        <w:rPr>
          <w:rFonts w:ascii="Arial" w:hAnsi="Arial" w:cs="Arial"/>
          <w:color w:val="231F20"/>
          <w:sz w:val="24"/>
          <w:szCs w:val="24"/>
        </w:rPr>
        <w:t>expectation</w:t>
      </w:r>
      <w:r w:rsidRPr="00DB04FC">
        <w:rPr>
          <w:rFonts w:ascii="Arial" w:hAnsi="Arial" w:cs="Arial"/>
          <w:color w:val="231F20"/>
          <w:spacing w:val="-9"/>
          <w:sz w:val="24"/>
          <w:szCs w:val="24"/>
        </w:rPr>
        <w:t xml:space="preserve"> </w:t>
      </w:r>
      <w:r w:rsidRPr="00DB04FC">
        <w:rPr>
          <w:rFonts w:ascii="Arial" w:hAnsi="Arial" w:cs="Arial"/>
          <w:color w:val="231F20"/>
          <w:sz w:val="24"/>
          <w:szCs w:val="24"/>
        </w:rPr>
        <w:t>and limits on</w:t>
      </w:r>
      <w:r w:rsidRPr="00DB04FC">
        <w:rPr>
          <w:rFonts w:ascii="Arial" w:hAnsi="Arial" w:cs="Arial"/>
          <w:color w:val="231F20"/>
          <w:spacing w:val="-12"/>
          <w:sz w:val="24"/>
          <w:szCs w:val="24"/>
        </w:rPr>
        <w:t xml:space="preserve"> </w:t>
      </w:r>
      <w:r w:rsidRPr="00DB04FC">
        <w:rPr>
          <w:rFonts w:ascii="Arial" w:hAnsi="Arial" w:cs="Arial"/>
          <w:color w:val="231F20"/>
          <w:sz w:val="24"/>
          <w:szCs w:val="24"/>
        </w:rPr>
        <w:t>others.</w:t>
      </w:r>
    </w:p>
    <w:p w14:paraId="7F6441BF" w14:textId="77777777" w:rsidR="00844064" w:rsidRPr="00DB04FC" w:rsidRDefault="00844064">
      <w:pPr>
        <w:pStyle w:val="BodyText"/>
        <w:spacing w:before="3"/>
        <w:rPr>
          <w:rFonts w:ascii="Arial" w:hAnsi="Arial" w:cs="Arial"/>
        </w:rPr>
      </w:pPr>
    </w:p>
    <w:p w14:paraId="443B33D3" w14:textId="2652BD6C" w:rsidR="00844064" w:rsidRPr="00A4265B" w:rsidRDefault="0029749A" w:rsidP="00A4265B">
      <w:pPr>
        <w:pStyle w:val="ListParagraph"/>
        <w:numPr>
          <w:ilvl w:val="0"/>
          <w:numId w:val="1"/>
        </w:numPr>
        <w:tabs>
          <w:tab w:val="left" w:pos="866"/>
        </w:tabs>
        <w:spacing w:line="249" w:lineRule="auto"/>
        <w:ind w:right="1297" w:hanging="109"/>
        <w:rPr>
          <w:rFonts w:ascii="Arial" w:hAnsi="Arial" w:cs="Arial"/>
          <w:sz w:val="24"/>
          <w:szCs w:val="24"/>
        </w:rPr>
      </w:pPr>
      <w:r w:rsidRPr="00DB04FC">
        <w:rPr>
          <w:rFonts w:ascii="Arial" w:hAnsi="Arial" w:cs="Arial"/>
          <w:color w:val="231F20"/>
          <w:sz w:val="24"/>
          <w:szCs w:val="24"/>
        </w:rPr>
        <w:t>Practice</w:t>
      </w:r>
      <w:r w:rsidRPr="00DB04FC">
        <w:rPr>
          <w:rFonts w:ascii="Arial" w:hAnsi="Arial" w:cs="Arial"/>
          <w:color w:val="231F20"/>
          <w:spacing w:val="-8"/>
          <w:sz w:val="24"/>
          <w:szCs w:val="24"/>
        </w:rPr>
        <w:t xml:space="preserve"> </w:t>
      </w:r>
      <w:r w:rsidRPr="00DB04FC">
        <w:rPr>
          <w:rFonts w:ascii="Arial" w:hAnsi="Arial" w:cs="Arial"/>
          <w:color w:val="231F20"/>
          <w:sz w:val="24"/>
          <w:szCs w:val="24"/>
        </w:rPr>
        <w:t>makes</w:t>
      </w:r>
      <w:r w:rsidRPr="00DB04FC">
        <w:rPr>
          <w:rFonts w:ascii="Arial" w:hAnsi="Arial" w:cs="Arial"/>
          <w:color w:val="231F20"/>
          <w:spacing w:val="-8"/>
          <w:sz w:val="24"/>
          <w:szCs w:val="24"/>
        </w:rPr>
        <w:t xml:space="preserve"> </w:t>
      </w:r>
      <w:r w:rsidRPr="00DB04FC">
        <w:rPr>
          <w:rFonts w:ascii="Arial" w:hAnsi="Arial" w:cs="Arial"/>
          <w:color w:val="231F20"/>
          <w:sz w:val="24"/>
          <w:szCs w:val="24"/>
        </w:rPr>
        <w:t>perfect,</w:t>
      </w:r>
      <w:r w:rsidRPr="00DB04FC">
        <w:rPr>
          <w:rFonts w:ascii="Arial" w:hAnsi="Arial" w:cs="Arial"/>
          <w:color w:val="231F20"/>
          <w:spacing w:val="-8"/>
          <w:sz w:val="24"/>
          <w:szCs w:val="24"/>
        </w:rPr>
        <w:t xml:space="preserve"> </w:t>
      </w:r>
      <w:r w:rsidRPr="00DB04FC">
        <w:rPr>
          <w:rFonts w:ascii="Arial" w:hAnsi="Arial" w:cs="Arial"/>
          <w:color w:val="231F20"/>
          <w:sz w:val="24"/>
          <w:szCs w:val="24"/>
        </w:rPr>
        <w:t>so</w:t>
      </w:r>
      <w:r w:rsidRPr="00DB04FC">
        <w:rPr>
          <w:rFonts w:ascii="Arial" w:hAnsi="Arial" w:cs="Arial"/>
          <w:color w:val="231F20"/>
          <w:spacing w:val="-8"/>
          <w:sz w:val="24"/>
          <w:szCs w:val="24"/>
        </w:rPr>
        <w:t xml:space="preserve"> </w:t>
      </w:r>
      <w:r w:rsidRPr="00DB04FC">
        <w:rPr>
          <w:rFonts w:ascii="Arial" w:hAnsi="Arial" w:cs="Arial"/>
          <w:color w:val="231F20"/>
          <w:sz w:val="24"/>
          <w:szCs w:val="24"/>
        </w:rPr>
        <w:t>keep</w:t>
      </w:r>
      <w:r w:rsidRPr="00DB04FC">
        <w:rPr>
          <w:rFonts w:ascii="Arial" w:hAnsi="Arial" w:cs="Arial"/>
          <w:color w:val="231F20"/>
          <w:spacing w:val="-8"/>
          <w:sz w:val="24"/>
          <w:szCs w:val="24"/>
        </w:rPr>
        <w:t xml:space="preserve"> </w:t>
      </w:r>
      <w:r w:rsidR="00A4265B" w:rsidRPr="00DB04FC">
        <w:rPr>
          <w:rFonts w:ascii="Arial" w:hAnsi="Arial" w:cs="Arial"/>
          <w:color w:val="231F20"/>
          <w:sz w:val="24"/>
          <w:szCs w:val="24"/>
        </w:rPr>
        <w:t>trying</w:t>
      </w:r>
      <w:r w:rsidR="00A4265B">
        <w:rPr>
          <w:rFonts w:ascii="Arial" w:hAnsi="Arial" w:cs="Arial"/>
          <w:color w:val="231F20"/>
          <w:sz w:val="24"/>
          <w:szCs w:val="24"/>
        </w:rPr>
        <w:t xml:space="preserve"> -</w:t>
      </w:r>
      <w:r w:rsidRPr="00DB04FC">
        <w:rPr>
          <w:rFonts w:ascii="Arial" w:hAnsi="Arial" w:cs="Arial"/>
          <w:color w:val="231F20"/>
          <w:spacing w:val="-8"/>
          <w:sz w:val="24"/>
          <w:szCs w:val="24"/>
        </w:rPr>
        <w:t xml:space="preserve"> </w:t>
      </w:r>
      <w:r w:rsidRPr="00DB04FC">
        <w:rPr>
          <w:rFonts w:ascii="Arial" w:hAnsi="Arial" w:cs="Arial"/>
          <w:color w:val="231F20"/>
          <w:sz w:val="24"/>
          <w:szCs w:val="24"/>
        </w:rPr>
        <w:t>it</w:t>
      </w:r>
      <w:r w:rsidRPr="00DB04FC">
        <w:rPr>
          <w:rFonts w:ascii="Arial" w:hAnsi="Arial" w:cs="Arial"/>
          <w:color w:val="231F20"/>
          <w:spacing w:val="-8"/>
          <w:sz w:val="24"/>
          <w:szCs w:val="24"/>
        </w:rPr>
        <w:t xml:space="preserve"> </w:t>
      </w:r>
      <w:r w:rsidRPr="00DB04FC">
        <w:rPr>
          <w:rFonts w:ascii="Arial" w:hAnsi="Arial" w:cs="Arial"/>
          <w:color w:val="231F20"/>
          <w:sz w:val="24"/>
          <w:szCs w:val="24"/>
        </w:rPr>
        <w:t>is</w:t>
      </w:r>
      <w:r w:rsidRPr="00DB04FC">
        <w:rPr>
          <w:rFonts w:ascii="Arial" w:hAnsi="Arial" w:cs="Arial"/>
          <w:color w:val="231F20"/>
          <w:spacing w:val="-8"/>
          <w:sz w:val="24"/>
          <w:szCs w:val="24"/>
        </w:rPr>
        <w:t xml:space="preserve"> </w:t>
      </w:r>
      <w:r w:rsidRPr="00DB04FC">
        <w:rPr>
          <w:rFonts w:ascii="Arial" w:hAnsi="Arial" w:cs="Arial"/>
          <w:color w:val="231F20"/>
          <w:sz w:val="24"/>
          <w:szCs w:val="24"/>
        </w:rPr>
        <w:t>perfectly</w:t>
      </w:r>
      <w:r w:rsidRPr="00DB04FC">
        <w:rPr>
          <w:rFonts w:ascii="Arial" w:hAnsi="Arial" w:cs="Arial"/>
          <w:color w:val="231F20"/>
          <w:spacing w:val="-8"/>
          <w:sz w:val="24"/>
          <w:szCs w:val="24"/>
        </w:rPr>
        <w:t xml:space="preserve"> </w:t>
      </w:r>
      <w:r w:rsidRPr="00DB04FC">
        <w:rPr>
          <w:rFonts w:ascii="Arial" w:hAnsi="Arial" w:cs="Arial"/>
          <w:color w:val="231F20"/>
          <w:sz w:val="24"/>
          <w:szCs w:val="24"/>
        </w:rPr>
        <w:t>normal</w:t>
      </w:r>
      <w:r w:rsidRPr="00DB04FC">
        <w:rPr>
          <w:rFonts w:ascii="Arial" w:hAnsi="Arial" w:cs="Arial"/>
          <w:color w:val="231F20"/>
          <w:spacing w:val="-8"/>
          <w:sz w:val="24"/>
          <w:szCs w:val="24"/>
        </w:rPr>
        <w:t xml:space="preserve"> </w:t>
      </w:r>
      <w:r w:rsidRPr="00DB04FC">
        <w:rPr>
          <w:rFonts w:ascii="Arial" w:hAnsi="Arial" w:cs="Arial"/>
          <w:color w:val="231F20"/>
          <w:sz w:val="24"/>
          <w:szCs w:val="24"/>
        </w:rPr>
        <w:t>to</w:t>
      </w:r>
      <w:r w:rsidRPr="00DB04FC">
        <w:rPr>
          <w:rFonts w:ascii="Arial" w:hAnsi="Arial" w:cs="Arial"/>
          <w:color w:val="231F20"/>
          <w:spacing w:val="-8"/>
          <w:sz w:val="24"/>
          <w:szCs w:val="24"/>
        </w:rPr>
        <w:t xml:space="preserve"> </w:t>
      </w:r>
      <w:r w:rsidRPr="00DB04FC">
        <w:rPr>
          <w:rFonts w:ascii="Arial" w:hAnsi="Arial" w:cs="Arial"/>
          <w:color w:val="231F20"/>
          <w:sz w:val="24"/>
          <w:szCs w:val="24"/>
        </w:rPr>
        <w:t>make</w:t>
      </w:r>
      <w:r w:rsidRPr="00DB04FC">
        <w:rPr>
          <w:rFonts w:ascii="Arial" w:hAnsi="Arial" w:cs="Arial"/>
          <w:color w:val="231F20"/>
          <w:spacing w:val="-8"/>
          <w:sz w:val="24"/>
          <w:szCs w:val="24"/>
        </w:rPr>
        <w:t xml:space="preserve"> </w:t>
      </w:r>
      <w:r w:rsidRPr="00DB04FC">
        <w:rPr>
          <w:rFonts w:ascii="Arial" w:hAnsi="Arial" w:cs="Arial"/>
          <w:color w:val="231F20"/>
          <w:sz w:val="24"/>
          <w:szCs w:val="24"/>
        </w:rPr>
        <w:t>mistakes</w:t>
      </w:r>
      <w:r w:rsidRPr="00DB04FC">
        <w:rPr>
          <w:rFonts w:ascii="Arial" w:hAnsi="Arial" w:cs="Arial"/>
          <w:color w:val="231F20"/>
          <w:spacing w:val="-8"/>
          <w:sz w:val="24"/>
          <w:szCs w:val="24"/>
        </w:rPr>
        <w:t xml:space="preserve"> </w:t>
      </w:r>
      <w:r w:rsidRPr="00DB04FC">
        <w:rPr>
          <w:rFonts w:ascii="Arial" w:hAnsi="Arial" w:cs="Arial"/>
          <w:color w:val="231F20"/>
          <w:sz w:val="24"/>
          <w:szCs w:val="24"/>
        </w:rPr>
        <w:t>and</w:t>
      </w:r>
      <w:r w:rsidRPr="00DB04FC">
        <w:rPr>
          <w:rFonts w:ascii="Arial" w:hAnsi="Arial" w:cs="Arial"/>
          <w:color w:val="231F20"/>
          <w:spacing w:val="-8"/>
          <w:sz w:val="24"/>
          <w:szCs w:val="24"/>
        </w:rPr>
        <w:t xml:space="preserve"> </w:t>
      </w:r>
      <w:r w:rsidRPr="00DB04FC">
        <w:rPr>
          <w:rFonts w:ascii="Arial" w:hAnsi="Arial" w:cs="Arial"/>
          <w:color w:val="231F20"/>
          <w:sz w:val="24"/>
          <w:szCs w:val="24"/>
        </w:rPr>
        <w:t>even members</w:t>
      </w:r>
      <w:r w:rsidRPr="00DB04FC">
        <w:rPr>
          <w:rFonts w:ascii="Arial" w:hAnsi="Arial" w:cs="Arial"/>
          <w:color w:val="231F20"/>
          <w:spacing w:val="-7"/>
          <w:sz w:val="24"/>
          <w:szCs w:val="24"/>
        </w:rPr>
        <w:t xml:space="preserve"> </w:t>
      </w:r>
      <w:r w:rsidRPr="00DB04FC">
        <w:rPr>
          <w:rFonts w:ascii="Arial" w:hAnsi="Arial" w:cs="Arial"/>
          <w:color w:val="231F20"/>
          <w:sz w:val="24"/>
          <w:szCs w:val="24"/>
        </w:rPr>
        <w:t>of</w:t>
      </w:r>
      <w:r w:rsidRPr="00DB04FC">
        <w:rPr>
          <w:rFonts w:ascii="Arial" w:hAnsi="Arial" w:cs="Arial"/>
          <w:color w:val="231F20"/>
          <w:spacing w:val="-7"/>
          <w:sz w:val="24"/>
          <w:szCs w:val="24"/>
        </w:rPr>
        <w:t xml:space="preserve"> </w:t>
      </w:r>
      <w:r w:rsidRPr="00DB04FC">
        <w:rPr>
          <w:rFonts w:ascii="Arial" w:hAnsi="Arial" w:cs="Arial"/>
          <w:color w:val="231F20"/>
          <w:sz w:val="24"/>
          <w:szCs w:val="24"/>
        </w:rPr>
        <w:t>the</w:t>
      </w:r>
      <w:r w:rsidRPr="00DB04FC">
        <w:rPr>
          <w:rFonts w:ascii="Arial" w:hAnsi="Arial" w:cs="Arial"/>
          <w:color w:val="231F20"/>
          <w:spacing w:val="-7"/>
          <w:sz w:val="24"/>
          <w:szCs w:val="24"/>
        </w:rPr>
        <w:t xml:space="preserve"> </w:t>
      </w:r>
      <w:r w:rsidRPr="00DB04FC">
        <w:rPr>
          <w:rFonts w:ascii="Arial" w:hAnsi="Arial" w:cs="Arial"/>
          <w:color w:val="231F20"/>
          <w:sz w:val="24"/>
          <w:szCs w:val="24"/>
        </w:rPr>
        <w:t>LGBTQ+</w:t>
      </w:r>
      <w:r w:rsidRPr="00DB04FC">
        <w:rPr>
          <w:rFonts w:ascii="Arial" w:hAnsi="Arial" w:cs="Arial"/>
          <w:color w:val="231F20"/>
          <w:spacing w:val="-7"/>
          <w:sz w:val="24"/>
          <w:szCs w:val="24"/>
        </w:rPr>
        <w:t xml:space="preserve"> </w:t>
      </w:r>
      <w:r w:rsidRPr="00DB04FC">
        <w:rPr>
          <w:rFonts w:ascii="Arial" w:hAnsi="Arial" w:cs="Arial"/>
          <w:color w:val="231F20"/>
          <w:sz w:val="24"/>
          <w:szCs w:val="24"/>
        </w:rPr>
        <w:t>communities</w:t>
      </w:r>
      <w:r w:rsidRPr="00DB04FC">
        <w:rPr>
          <w:rFonts w:ascii="Arial" w:hAnsi="Arial" w:cs="Arial"/>
          <w:color w:val="231F20"/>
          <w:spacing w:val="-7"/>
          <w:sz w:val="24"/>
          <w:szCs w:val="24"/>
        </w:rPr>
        <w:t xml:space="preserve"> </w:t>
      </w:r>
      <w:r w:rsidRPr="00DB04FC">
        <w:rPr>
          <w:rFonts w:ascii="Arial" w:hAnsi="Arial" w:cs="Arial"/>
          <w:color w:val="231F20"/>
          <w:sz w:val="24"/>
          <w:szCs w:val="24"/>
        </w:rPr>
        <w:t>do</w:t>
      </w:r>
      <w:r w:rsidRPr="00DB04FC">
        <w:rPr>
          <w:rFonts w:ascii="Arial" w:hAnsi="Arial" w:cs="Arial"/>
          <w:color w:val="231F20"/>
          <w:spacing w:val="-7"/>
          <w:sz w:val="24"/>
          <w:szCs w:val="24"/>
        </w:rPr>
        <w:t xml:space="preserve"> </w:t>
      </w:r>
      <w:r w:rsidRPr="00DB04FC">
        <w:rPr>
          <w:rFonts w:ascii="Arial" w:hAnsi="Arial" w:cs="Arial"/>
          <w:color w:val="231F20"/>
          <w:sz w:val="24"/>
          <w:szCs w:val="24"/>
        </w:rPr>
        <w:t>not</w:t>
      </w:r>
      <w:r w:rsidRPr="00DB04FC">
        <w:rPr>
          <w:rFonts w:ascii="Arial" w:hAnsi="Arial" w:cs="Arial"/>
          <w:color w:val="231F20"/>
          <w:spacing w:val="-7"/>
          <w:sz w:val="24"/>
          <w:szCs w:val="24"/>
        </w:rPr>
        <w:t xml:space="preserve"> </w:t>
      </w:r>
      <w:r w:rsidRPr="00DB04FC">
        <w:rPr>
          <w:rFonts w:ascii="Arial" w:hAnsi="Arial" w:cs="Arial"/>
          <w:color w:val="231F20"/>
          <w:sz w:val="24"/>
          <w:szCs w:val="24"/>
        </w:rPr>
        <w:t>always</w:t>
      </w:r>
      <w:r w:rsidRPr="00DB04FC">
        <w:rPr>
          <w:rFonts w:ascii="Arial" w:hAnsi="Arial" w:cs="Arial"/>
          <w:color w:val="231F20"/>
          <w:spacing w:val="-7"/>
          <w:sz w:val="24"/>
          <w:szCs w:val="24"/>
        </w:rPr>
        <w:t xml:space="preserve"> </w:t>
      </w:r>
      <w:r w:rsidRPr="00DB04FC">
        <w:rPr>
          <w:rFonts w:ascii="Arial" w:hAnsi="Arial" w:cs="Arial"/>
          <w:color w:val="231F20"/>
          <w:sz w:val="24"/>
          <w:szCs w:val="24"/>
        </w:rPr>
        <w:t>use</w:t>
      </w:r>
      <w:r w:rsidRPr="00DB04FC">
        <w:rPr>
          <w:rFonts w:ascii="Arial" w:hAnsi="Arial" w:cs="Arial"/>
          <w:color w:val="231F20"/>
          <w:spacing w:val="-7"/>
          <w:sz w:val="24"/>
          <w:szCs w:val="24"/>
        </w:rPr>
        <w:t xml:space="preserve"> </w:t>
      </w:r>
      <w:r w:rsidRPr="00DB04FC">
        <w:rPr>
          <w:rFonts w:ascii="Arial" w:hAnsi="Arial" w:cs="Arial"/>
          <w:color w:val="231F20"/>
          <w:sz w:val="24"/>
          <w:szCs w:val="24"/>
        </w:rPr>
        <w:t>the</w:t>
      </w:r>
      <w:r w:rsidRPr="00DB04FC">
        <w:rPr>
          <w:rFonts w:ascii="Arial" w:hAnsi="Arial" w:cs="Arial"/>
          <w:color w:val="231F20"/>
          <w:spacing w:val="-7"/>
          <w:sz w:val="24"/>
          <w:szCs w:val="24"/>
        </w:rPr>
        <w:t xml:space="preserve"> </w:t>
      </w:r>
      <w:r w:rsidRPr="00DB04FC">
        <w:rPr>
          <w:rFonts w:ascii="Arial" w:hAnsi="Arial" w:cs="Arial"/>
          <w:color w:val="231F20"/>
          <w:sz w:val="24"/>
          <w:szCs w:val="24"/>
        </w:rPr>
        <w:t>correct</w:t>
      </w:r>
      <w:r w:rsidRPr="00DB04FC">
        <w:rPr>
          <w:rFonts w:ascii="Arial" w:hAnsi="Arial" w:cs="Arial"/>
          <w:color w:val="231F20"/>
          <w:spacing w:val="-7"/>
          <w:sz w:val="24"/>
          <w:szCs w:val="24"/>
        </w:rPr>
        <w:t xml:space="preserve"> </w:t>
      </w:r>
      <w:r w:rsidRPr="00DB04FC">
        <w:rPr>
          <w:rFonts w:ascii="Arial" w:hAnsi="Arial" w:cs="Arial"/>
          <w:color w:val="231F20"/>
          <w:sz w:val="24"/>
          <w:szCs w:val="24"/>
        </w:rPr>
        <w:t>terms.</w:t>
      </w:r>
      <w:r w:rsidRPr="00DB04FC">
        <w:rPr>
          <w:rFonts w:ascii="Arial" w:hAnsi="Arial" w:cs="Arial"/>
          <w:color w:val="231F20"/>
          <w:spacing w:val="-7"/>
          <w:sz w:val="24"/>
          <w:szCs w:val="24"/>
        </w:rPr>
        <w:t xml:space="preserve"> </w:t>
      </w:r>
      <w:r w:rsidRPr="00DB04FC">
        <w:rPr>
          <w:rFonts w:ascii="Arial" w:hAnsi="Arial" w:cs="Arial"/>
          <w:color w:val="231F20"/>
          <w:sz w:val="24"/>
          <w:szCs w:val="24"/>
        </w:rPr>
        <w:t>If</w:t>
      </w:r>
      <w:r w:rsidRPr="00DB04FC">
        <w:rPr>
          <w:rFonts w:ascii="Arial" w:hAnsi="Arial" w:cs="Arial"/>
          <w:color w:val="231F20"/>
          <w:spacing w:val="-7"/>
          <w:sz w:val="24"/>
          <w:szCs w:val="24"/>
        </w:rPr>
        <w:t xml:space="preserve"> </w:t>
      </w:r>
      <w:r w:rsidRPr="00DB04FC">
        <w:rPr>
          <w:rFonts w:ascii="Arial" w:hAnsi="Arial" w:cs="Arial"/>
          <w:color w:val="231F20"/>
          <w:sz w:val="24"/>
          <w:szCs w:val="24"/>
        </w:rPr>
        <w:t>you</w:t>
      </w:r>
      <w:r w:rsidRPr="00DB04FC">
        <w:rPr>
          <w:rFonts w:ascii="Arial" w:hAnsi="Arial" w:cs="Arial"/>
          <w:color w:val="231F20"/>
          <w:spacing w:val="-7"/>
          <w:sz w:val="24"/>
          <w:szCs w:val="24"/>
        </w:rPr>
        <w:t xml:space="preserve"> </w:t>
      </w:r>
      <w:r w:rsidRPr="00DB04FC">
        <w:rPr>
          <w:rFonts w:ascii="Arial" w:hAnsi="Arial" w:cs="Arial"/>
          <w:color w:val="231F20"/>
          <w:sz w:val="24"/>
          <w:szCs w:val="24"/>
        </w:rPr>
        <w:t>make</w:t>
      </w:r>
      <w:r w:rsidR="00A4265B">
        <w:rPr>
          <w:rFonts w:ascii="Arial" w:hAnsi="Arial" w:cs="Arial"/>
          <w:color w:val="231F20"/>
          <w:sz w:val="24"/>
          <w:szCs w:val="24"/>
        </w:rPr>
        <w:t xml:space="preserve"> </w:t>
      </w:r>
      <w:r w:rsidRPr="00006B84">
        <w:rPr>
          <w:rFonts w:ascii="Arial" w:hAnsi="Arial" w:cs="Arial"/>
          <w:color w:val="231F20"/>
          <w:sz w:val="24"/>
          <w:szCs w:val="24"/>
        </w:rPr>
        <w:t xml:space="preserve">a mistake, simply </w:t>
      </w:r>
      <w:r w:rsidR="000151F4" w:rsidRPr="00006B84">
        <w:rPr>
          <w:rFonts w:ascii="Arial" w:hAnsi="Arial" w:cs="Arial"/>
          <w:color w:val="231F20"/>
          <w:sz w:val="24"/>
          <w:szCs w:val="24"/>
        </w:rPr>
        <w:t>apologise,</w:t>
      </w:r>
      <w:r w:rsidRPr="00006B84">
        <w:rPr>
          <w:rFonts w:ascii="Arial" w:hAnsi="Arial" w:cs="Arial"/>
          <w:color w:val="231F20"/>
          <w:sz w:val="24"/>
          <w:szCs w:val="24"/>
        </w:rPr>
        <w:t xml:space="preserve"> and continue the conversation or amend your work, where this is applicable.</w:t>
      </w:r>
    </w:p>
    <w:p w14:paraId="2E3FEDCF" w14:textId="77777777" w:rsidR="00844064" w:rsidRPr="00DB04FC" w:rsidRDefault="00844064">
      <w:pPr>
        <w:pStyle w:val="BodyText"/>
        <w:spacing w:before="2"/>
        <w:rPr>
          <w:rFonts w:ascii="Arial" w:hAnsi="Arial" w:cs="Arial"/>
        </w:rPr>
      </w:pPr>
    </w:p>
    <w:p w14:paraId="6592F4F7" w14:textId="621B9929" w:rsidR="00844064" w:rsidRPr="00DB04FC" w:rsidRDefault="0029749A">
      <w:pPr>
        <w:pStyle w:val="ListParagraph"/>
        <w:numPr>
          <w:ilvl w:val="0"/>
          <w:numId w:val="1"/>
        </w:numPr>
        <w:tabs>
          <w:tab w:val="left" w:pos="866"/>
        </w:tabs>
        <w:spacing w:line="249" w:lineRule="auto"/>
        <w:ind w:right="798" w:hanging="109"/>
        <w:rPr>
          <w:rFonts w:ascii="Arial" w:hAnsi="Arial" w:cs="Arial"/>
          <w:sz w:val="24"/>
          <w:szCs w:val="24"/>
        </w:rPr>
      </w:pPr>
      <w:r w:rsidRPr="00DB04FC">
        <w:rPr>
          <w:rFonts w:ascii="Arial" w:hAnsi="Arial" w:cs="Arial"/>
          <w:color w:val="231F20"/>
          <w:spacing w:val="-5"/>
          <w:sz w:val="24"/>
          <w:szCs w:val="24"/>
        </w:rPr>
        <w:t>Avoid</w:t>
      </w:r>
      <w:r w:rsidRPr="00DB04FC">
        <w:rPr>
          <w:rFonts w:ascii="Arial" w:hAnsi="Arial" w:cs="Arial"/>
          <w:color w:val="231F20"/>
          <w:spacing w:val="-13"/>
          <w:sz w:val="24"/>
          <w:szCs w:val="24"/>
        </w:rPr>
        <w:t xml:space="preserve"> </w:t>
      </w:r>
      <w:r w:rsidRPr="00DB04FC">
        <w:rPr>
          <w:rFonts w:ascii="Arial" w:hAnsi="Arial" w:cs="Arial"/>
          <w:color w:val="231F20"/>
          <w:sz w:val="24"/>
          <w:szCs w:val="24"/>
        </w:rPr>
        <w:t>asking</w:t>
      </w:r>
      <w:r w:rsidRPr="00DB04FC">
        <w:rPr>
          <w:rFonts w:ascii="Arial" w:hAnsi="Arial" w:cs="Arial"/>
          <w:color w:val="231F20"/>
          <w:spacing w:val="-13"/>
          <w:sz w:val="24"/>
          <w:szCs w:val="24"/>
        </w:rPr>
        <w:t xml:space="preserve"> </w:t>
      </w:r>
      <w:r w:rsidRPr="00DB04FC">
        <w:rPr>
          <w:rFonts w:ascii="Arial" w:hAnsi="Arial" w:cs="Arial"/>
          <w:color w:val="231F20"/>
          <w:sz w:val="24"/>
          <w:szCs w:val="24"/>
        </w:rPr>
        <w:t>people</w:t>
      </w:r>
      <w:r w:rsidRPr="00DB04FC">
        <w:rPr>
          <w:rFonts w:ascii="Arial" w:hAnsi="Arial" w:cs="Arial"/>
          <w:color w:val="231F20"/>
          <w:spacing w:val="-13"/>
          <w:sz w:val="24"/>
          <w:szCs w:val="24"/>
        </w:rPr>
        <w:t xml:space="preserve"> </w:t>
      </w:r>
      <w:r w:rsidRPr="00DB04FC">
        <w:rPr>
          <w:rFonts w:ascii="Arial" w:hAnsi="Arial" w:cs="Arial"/>
          <w:color w:val="231F20"/>
          <w:sz w:val="24"/>
          <w:szCs w:val="24"/>
        </w:rPr>
        <w:t>what</w:t>
      </w:r>
      <w:r w:rsidRPr="00DB04FC">
        <w:rPr>
          <w:rFonts w:ascii="Arial" w:hAnsi="Arial" w:cs="Arial"/>
          <w:color w:val="231F20"/>
          <w:spacing w:val="-13"/>
          <w:sz w:val="24"/>
          <w:szCs w:val="24"/>
        </w:rPr>
        <w:t xml:space="preserve"> </w:t>
      </w:r>
      <w:r w:rsidRPr="00DB04FC">
        <w:rPr>
          <w:rFonts w:ascii="Arial" w:hAnsi="Arial" w:cs="Arial"/>
          <w:color w:val="231F20"/>
          <w:sz w:val="24"/>
          <w:szCs w:val="24"/>
        </w:rPr>
        <w:t>terms</w:t>
      </w:r>
      <w:r w:rsidRPr="00DB04FC">
        <w:rPr>
          <w:rFonts w:ascii="Arial" w:hAnsi="Arial" w:cs="Arial"/>
          <w:color w:val="231F20"/>
          <w:spacing w:val="-13"/>
          <w:sz w:val="24"/>
          <w:szCs w:val="24"/>
        </w:rPr>
        <w:t xml:space="preserve"> </w:t>
      </w:r>
      <w:r w:rsidRPr="00DB04FC">
        <w:rPr>
          <w:rFonts w:ascii="Arial" w:hAnsi="Arial" w:cs="Arial"/>
          <w:color w:val="231F20"/>
          <w:sz w:val="24"/>
          <w:szCs w:val="24"/>
        </w:rPr>
        <w:t>they</w:t>
      </w:r>
      <w:r w:rsidRPr="00DB04FC">
        <w:rPr>
          <w:rFonts w:ascii="Arial" w:hAnsi="Arial" w:cs="Arial"/>
          <w:color w:val="231F20"/>
          <w:spacing w:val="-13"/>
          <w:sz w:val="24"/>
          <w:szCs w:val="24"/>
        </w:rPr>
        <w:t xml:space="preserve"> </w:t>
      </w:r>
      <w:r w:rsidRPr="00DB04FC">
        <w:rPr>
          <w:rFonts w:ascii="Arial" w:hAnsi="Arial" w:cs="Arial"/>
          <w:color w:val="231F20"/>
          <w:spacing w:val="-7"/>
          <w:sz w:val="24"/>
          <w:szCs w:val="24"/>
        </w:rPr>
        <w:t>‘prefer</w:t>
      </w:r>
      <w:r w:rsidR="67733718" w:rsidRPr="00DB04FC">
        <w:rPr>
          <w:rFonts w:ascii="Arial" w:hAnsi="Arial" w:cs="Arial"/>
          <w:color w:val="231F20"/>
          <w:spacing w:val="-7"/>
          <w:sz w:val="24"/>
          <w:szCs w:val="24"/>
        </w:rPr>
        <w:t>.’</w:t>
      </w:r>
      <w:r w:rsidRPr="00DB04FC">
        <w:rPr>
          <w:rFonts w:ascii="Arial" w:hAnsi="Arial" w:cs="Arial"/>
          <w:color w:val="231F20"/>
          <w:spacing w:val="-13"/>
          <w:sz w:val="24"/>
          <w:szCs w:val="24"/>
        </w:rPr>
        <w:t xml:space="preserve"> </w:t>
      </w:r>
      <w:r w:rsidRPr="00DB04FC">
        <w:rPr>
          <w:rFonts w:ascii="Arial" w:hAnsi="Arial" w:cs="Arial"/>
          <w:color w:val="231F20"/>
          <w:spacing w:val="-3"/>
          <w:sz w:val="24"/>
          <w:szCs w:val="24"/>
        </w:rPr>
        <w:t>Having</w:t>
      </w:r>
      <w:r w:rsidRPr="00DB04FC">
        <w:rPr>
          <w:rFonts w:ascii="Arial" w:hAnsi="Arial" w:cs="Arial"/>
          <w:color w:val="231F20"/>
          <w:spacing w:val="-13"/>
          <w:sz w:val="24"/>
          <w:szCs w:val="24"/>
        </w:rPr>
        <w:t xml:space="preserve"> </w:t>
      </w:r>
      <w:r w:rsidRPr="00DB04FC">
        <w:rPr>
          <w:rFonts w:ascii="Arial" w:hAnsi="Arial" w:cs="Arial"/>
          <w:color w:val="231F20"/>
          <w:sz w:val="24"/>
          <w:szCs w:val="24"/>
        </w:rPr>
        <w:t>a</w:t>
      </w:r>
      <w:r w:rsidRPr="00DB04FC">
        <w:rPr>
          <w:rFonts w:ascii="Arial" w:hAnsi="Arial" w:cs="Arial"/>
          <w:color w:val="231F20"/>
          <w:spacing w:val="-13"/>
          <w:sz w:val="24"/>
          <w:szCs w:val="24"/>
        </w:rPr>
        <w:t xml:space="preserve"> </w:t>
      </w:r>
      <w:r w:rsidRPr="00DB04FC">
        <w:rPr>
          <w:rFonts w:ascii="Arial" w:hAnsi="Arial" w:cs="Arial"/>
          <w:color w:val="231F20"/>
          <w:spacing w:val="-4"/>
          <w:sz w:val="24"/>
          <w:szCs w:val="24"/>
        </w:rPr>
        <w:t>‘preference’</w:t>
      </w:r>
      <w:r w:rsidRPr="00DB04FC">
        <w:rPr>
          <w:rFonts w:ascii="Arial" w:hAnsi="Arial" w:cs="Arial"/>
          <w:color w:val="231F20"/>
          <w:spacing w:val="-13"/>
          <w:sz w:val="24"/>
          <w:szCs w:val="24"/>
        </w:rPr>
        <w:t xml:space="preserve"> </w:t>
      </w:r>
      <w:r w:rsidRPr="00DB04FC">
        <w:rPr>
          <w:rFonts w:ascii="Arial" w:hAnsi="Arial" w:cs="Arial"/>
          <w:color w:val="231F20"/>
          <w:sz w:val="24"/>
          <w:szCs w:val="24"/>
        </w:rPr>
        <w:t>can</w:t>
      </w:r>
      <w:r w:rsidRPr="00DB04FC">
        <w:rPr>
          <w:rFonts w:ascii="Arial" w:hAnsi="Arial" w:cs="Arial"/>
          <w:color w:val="231F20"/>
          <w:spacing w:val="-13"/>
          <w:sz w:val="24"/>
          <w:szCs w:val="24"/>
        </w:rPr>
        <w:t xml:space="preserve"> </w:t>
      </w:r>
      <w:r w:rsidRPr="00DB04FC">
        <w:rPr>
          <w:rFonts w:ascii="Arial" w:hAnsi="Arial" w:cs="Arial"/>
          <w:color w:val="231F20"/>
          <w:sz w:val="24"/>
          <w:szCs w:val="24"/>
        </w:rPr>
        <w:t>sound</w:t>
      </w:r>
      <w:r w:rsidRPr="00DB04FC">
        <w:rPr>
          <w:rFonts w:ascii="Arial" w:hAnsi="Arial" w:cs="Arial"/>
          <w:color w:val="231F20"/>
          <w:spacing w:val="-13"/>
          <w:sz w:val="24"/>
          <w:szCs w:val="24"/>
        </w:rPr>
        <w:t xml:space="preserve"> </w:t>
      </w:r>
      <w:r w:rsidRPr="00DB04FC">
        <w:rPr>
          <w:rFonts w:ascii="Arial" w:hAnsi="Arial" w:cs="Arial"/>
          <w:color w:val="231F20"/>
          <w:sz w:val="24"/>
          <w:szCs w:val="24"/>
        </w:rPr>
        <w:t>as</w:t>
      </w:r>
      <w:r w:rsidRPr="00DB04FC">
        <w:rPr>
          <w:rFonts w:ascii="Arial" w:hAnsi="Arial" w:cs="Arial"/>
          <w:color w:val="231F20"/>
          <w:spacing w:val="-13"/>
          <w:sz w:val="24"/>
          <w:szCs w:val="24"/>
        </w:rPr>
        <w:t xml:space="preserve"> </w:t>
      </w:r>
      <w:r w:rsidRPr="00DB04FC">
        <w:rPr>
          <w:rFonts w:ascii="Arial" w:hAnsi="Arial" w:cs="Arial"/>
          <w:color w:val="231F20"/>
          <w:sz w:val="24"/>
          <w:szCs w:val="24"/>
        </w:rPr>
        <w:t>if</w:t>
      </w:r>
      <w:r w:rsidRPr="00DB04FC">
        <w:rPr>
          <w:rFonts w:ascii="Arial" w:hAnsi="Arial" w:cs="Arial"/>
          <w:color w:val="231F20"/>
          <w:spacing w:val="-13"/>
          <w:sz w:val="24"/>
          <w:szCs w:val="24"/>
        </w:rPr>
        <w:t xml:space="preserve"> </w:t>
      </w:r>
      <w:r w:rsidRPr="00DB04FC">
        <w:rPr>
          <w:rFonts w:ascii="Arial" w:hAnsi="Arial" w:cs="Arial"/>
          <w:color w:val="231F20"/>
          <w:sz w:val="24"/>
          <w:szCs w:val="24"/>
        </w:rPr>
        <w:t>it</w:t>
      </w:r>
      <w:r w:rsidRPr="00DB04FC">
        <w:rPr>
          <w:rFonts w:ascii="Arial" w:hAnsi="Arial" w:cs="Arial"/>
          <w:color w:val="231F20"/>
          <w:spacing w:val="-13"/>
          <w:sz w:val="24"/>
          <w:szCs w:val="24"/>
        </w:rPr>
        <w:t xml:space="preserve"> </w:t>
      </w:r>
      <w:r w:rsidRPr="00DB04FC">
        <w:rPr>
          <w:rFonts w:ascii="Arial" w:hAnsi="Arial" w:cs="Arial"/>
          <w:color w:val="231F20"/>
          <w:sz w:val="24"/>
          <w:szCs w:val="24"/>
        </w:rPr>
        <w:t>is</w:t>
      </w:r>
      <w:r w:rsidRPr="00DB04FC">
        <w:rPr>
          <w:rFonts w:ascii="Arial" w:hAnsi="Arial" w:cs="Arial"/>
          <w:color w:val="231F20"/>
          <w:spacing w:val="-13"/>
          <w:sz w:val="24"/>
          <w:szCs w:val="24"/>
        </w:rPr>
        <w:t xml:space="preserve"> </w:t>
      </w:r>
      <w:r w:rsidRPr="00DB04FC">
        <w:rPr>
          <w:rFonts w:ascii="Arial" w:hAnsi="Arial" w:cs="Arial"/>
          <w:color w:val="231F20"/>
          <w:sz w:val="24"/>
          <w:szCs w:val="24"/>
        </w:rPr>
        <w:t xml:space="preserve">merely a choice and most people do not feel as if they have a choice in these matters. If you need </w:t>
      </w:r>
      <w:r w:rsidRPr="00DB04FC">
        <w:rPr>
          <w:rFonts w:ascii="Arial" w:hAnsi="Arial" w:cs="Arial"/>
          <w:color w:val="231F20"/>
          <w:spacing w:val="-3"/>
          <w:sz w:val="24"/>
          <w:szCs w:val="24"/>
        </w:rPr>
        <w:t xml:space="preserve">to, </w:t>
      </w:r>
      <w:r w:rsidRPr="00DB04FC">
        <w:rPr>
          <w:rFonts w:ascii="Arial" w:hAnsi="Arial" w:cs="Arial"/>
          <w:color w:val="231F20"/>
          <w:sz w:val="24"/>
          <w:szCs w:val="24"/>
        </w:rPr>
        <w:t>you</w:t>
      </w:r>
      <w:r w:rsidRPr="00DB04FC">
        <w:rPr>
          <w:rFonts w:ascii="Arial" w:hAnsi="Arial" w:cs="Arial"/>
          <w:color w:val="231F20"/>
          <w:spacing w:val="-7"/>
          <w:sz w:val="24"/>
          <w:szCs w:val="24"/>
        </w:rPr>
        <w:t xml:space="preserve"> </w:t>
      </w:r>
      <w:r w:rsidRPr="00DB04FC">
        <w:rPr>
          <w:rFonts w:ascii="Arial" w:hAnsi="Arial" w:cs="Arial"/>
          <w:color w:val="231F20"/>
          <w:sz w:val="24"/>
          <w:szCs w:val="24"/>
        </w:rPr>
        <w:t>can</w:t>
      </w:r>
      <w:r w:rsidRPr="00DB04FC">
        <w:rPr>
          <w:rFonts w:ascii="Arial" w:hAnsi="Arial" w:cs="Arial"/>
          <w:color w:val="231F20"/>
          <w:spacing w:val="-7"/>
          <w:sz w:val="24"/>
          <w:szCs w:val="24"/>
        </w:rPr>
        <w:t xml:space="preserve"> </w:t>
      </w:r>
      <w:r w:rsidRPr="00DB04FC">
        <w:rPr>
          <w:rFonts w:ascii="Arial" w:hAnsi="Arial" w:cs="Arial"/>
          <w:color w:val="231F20"/>
          <w:sz w:val="24"/>
          <w:szCs w:val="24"/>
        </w:rPr>
        <w:t>simply</w:t>
      </w:r>
      <w:r w:rsidRPr="00DB04FC">
        <w:rPr>
          <w:rFonts w:ascii="Arial" w:hAnsi="Arial" w:cs="Arial"/>
          <w:color w:val="231F20"/>
          <w:spacing w:val="-7"/>
          <w:sz w:val="24"/>
          <w:szCs w:val="24"/>
        </w:rPr>
        <w:t xml:space="preserve"> </w:t>
      </w:r>
      <w:r w:rsidRPr="00DB04FC">
        <w:rPr>
          <w:rFonts w:ascii="Arial" w:hAnsi="Arial" w:cs="Arial"/>
          <w:color w:val="231F20"/>
          <w:sz w:val="24"/>
          <w:szCs w:val="24"/>
        </w:rPr>
        <w:t>ask</w:t>
      </w:r>
      <w:r w:rsidRPr="00DB04FC">
        <w:rPr>
          <w:rFonts w:ascii="Arial" w:hAnsi="Arial" w:cs="Arial"/>
          <w:color w:val="231F20"/>
          <w:spacing w:val="-7"/>
          <w:sz w:val="24"/>
          <w:szCs w:val="24"/>
        </w:rPr>
        <w:t xml:space="preserve"> </w:t>
      </w:r>
      <w:r w:rsidRPr="00DB04FC">
        <w:rPr>
          <w:rFonts w:ascii="Arial" w:hAnsi="Arial" w:cs="Arial"/>
          <w:color w:val="231F20"/>
          <w:sz w:val="24"/>
          <w:szCs w:val="24"/>
        </w:rPr>
        <w:t>what</w:t>
      </w:r>
      <w:r w:rsidRPr="00DB04FC">
        <w:rPr>
          <w:rFonts w:ascii="Arial" w:hAnsi="Arial" w:cs="Arial"/>
          <w:color w:val="231F20"/>
          <w:spacing w:val="-7"/>
          <w:sz w:val="24"/>
          <w:szCs w:val="24"/>
        </w:rPr>
        <w:t xml:space="preserve"> </w:t>
      </w:r>
      <w:r w:rsidRPr="00DB04FC">
        <w:rPr>
          <w:rFonts w:ascii="Arial" w:hAnsi="Arial" w:cs="Arial"/>
          <w:color w:val="231F20"/>
          <w:sz w:val="24"/>
          <w:szCs w:val="24"/>
        </w:rPr>
        <w:t>terms</w:t>
      </w:r>
      <w:r w:rsidRPr="00DB04FC">
        <w:rPr>
          <w:rFonts w:ascii="Arial" w:hAnsi="Arial" w:cs="Arial"/>
          <w:color w:val="231F20"/>
          <w:spacing w:val="-7"/>
          <w:sz w:val="24"/>
          <w:szCs w:val="24"/>
        </w:rPr>
        <w:t xml:space="preserve"> </w:t>
      </w:r>
      <w:r w:rsidRPr="00DB04FC">
        <w:rPr>
          <w:rFonts w:ascii="Arial" w:hAnsi="Arial" w:cs="Arial"/>
          <w:color w:val="231F20"/>
          <w:sz w:val="24"/>
          <w:szCs w:val="24"/>
        </w:rPr>
        <w:t>they</w:t>
      </w:r>
      <w:r w:rsidRPr="00DB04FC">
        <w:rPr>
          <w:rFonts w:ascii="Arial" w:hAnsi="Arial" w:cs="Arial"/>
          <w:color w:val="231F20"/>
          <w:spacing w:val="-7"/>
          <w:sz w:val="24"/>
          <w:szCs w:val="24"/>
        </w:rPr>
        <w:t xml:space="preserve"> </w:t>
      </w:r>
      <w:r w:rsidRPr="00DB04FC">
        <w:rPr>
          <w:rFonts w:ascii="Arial" w:hAnsi="Arial" w:cs="Arial"/>
          <w:color w:val="231F20"/>
          <w:spacing w:val="-11"/>
          <w:sz w:val="24"/>
          <w:szCs w:val="24"/>
        </w:rPr>
        <w:t>‘use</w:t>
      </w:r>
      <w:r w:rsidR="3DB14188" w:rsidRPr="00DB04FC">
        <w:rPr>
          <w:rFonts w:ascii="Arial" w:hAnsi="Arial" w:cs="Arial"/>
          <w:color w:val="231F20"/>
          <w:spacing w:val="-11"/>
          <w:sz w:val="24"/>
          <w:szCs w:val="24"/>
        </w:rPr>
        <w:t>.’</w:t>
      </w:r>
    </w:p>
    <w:p w14:paraId="51CC8E9B" w14:textId="77777777" w:rsidR="00844064" w:rsidRPr="00DB04FC" w:rsidRDefault="00844064">
      <w:pPr>
        <w:pStyle w:val="BodyText"/>
        <w:spacing w:before="4"/>
        <w:rPr>
          <w:rFonts w:ascii="Arial" w:hAnsi="Arial" w:cs="Arial"/>
        </w:rPr>
      </w:pPr>
    </w:p>
    <w:p w14:paraId="2F87B936" w14:textId="1115FB25" w:rsidR="00844064" w:rsidRPr="00DB04FC" w:rsidRDefault="586A267C">
      <w:pPr>
        <w:pStyle w:val="ListParagraph"/>
        <w:numPr>
          <w:ilvl w:val="0"/>
          <w:numId w:val="1"/>
        </w:numPr>
        <w:tabs>
          <w:tab w:val="left" w:pos="866"/>
        </w:tabs>
        <w:spacing w:line="249" w:lineRule="auto"/>
        <w:ind w:right="945" w:hanging="109"/>
        <w:rPr>
          <w:rFonts w:ascii="Arial" w:hAnsi="Arial" w:cs="Arial"/>
          <w:sz w:val="24"/>
          <w:szCs w:val="24"/>
        </w:rPr>
      </w:pPr>
      <w:r w:rsidRPr="00DB04FC">
        <w:rPr>
          <w:rFonts w:ascii="Arial" w:hAnsi="Arial" w:cs="Arial"/>
          <w:color w:val="231F20"/>
          <w:spacing w:val="-7"/>
          <w:sz w:val="24"/>
          <w:szCs w:val="24"/>
        </w:rPr>
        <w:t>Do not</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ask</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if</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you</w:t>
      </w:r>
      <w:r w:rsidR="0029749A" w:rsidRPr="00DB04FC">
        <w:rPr>
          <w:rFonts w:ascii="Arial" w:hAnsi="Arial" w:cs="Arial"/>
          <w:color w:val="231F20"/>
          <w:spacing w:val="-10"/>
          <w:sz w:val="24"/>
          <w:szCs w:val="24"/>
        </w:rPr>
        <w:t xml:space="preserve"> </w:t>
      </w:r>
      <w:r w:rsidR="0FD2101D" w:rsidRPr="00DB04FC">
        <w:rPr>
          <w:rFonts w:ascii="Arial" w:hAnsi="Arial" w:cs="Arial"/>
          <w:color w:val="231F20"/>
          <w:spacing w:val="-7"/>
          <w:sz w:val="24"/>
          <w:szCs w:val="24"/>
        </w:rPr>
        <w:t>do not</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have</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to:</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we</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all</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have</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a</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right</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to</w:t>
      </w:r>
      <w:r w:rsidR="0029749A" w:rsidRPr="00DB04FC">
        <w:rPr>
          <w:rFonts w:ascii="Arial" w:hAnsi="Arial" w:cs="Arial"/>
          <w:color w:val="231F20"/>
          <w:spacing w:val="-10"/>
          <w:sz w:val="24"/>
          <w:szCs w:val="24"/>
        </w:rPr>
        <w:t xml:space="preserve"> </w:t>
      </w:r>
      <w:r w:rsidR="0029749A" w:rsidRPr="00DB04FC">
        <w:rPr>
          <w:rFonts w:ascii="Arial" w:hAnsi="Arial" w:cs="Arial"/>
          <w:color w:val="231F20"/>
          <w:spacing w:val="-3"/>
          <w:sz w:val="24"/>
          <w:szCs w:val="24"/>
        </w:rPr>
        <w:t>privacy.</w:t>
      </w:r>
      <w:r w:rsidR="0029749A" w:rsidRPr="00DB04FC">
        <w:rPr>
          <w:rFonts w:ascii="Arial" w:hAnsi="Arial" w:cs="Arial"/>
          <w:color w:val="231F20"/>
          <w:spacing w:val="-10"/>
          <w:sz w:val="24"/>
          <w:szCs w:val="24"/>
        </w:rPr>
        <w:t xml:space="preserve"> </w:t>
      </w:r>
      <w:r w:rsidR="0029749A" w:rsidRPr="00DB04FC">
        <w:rPr>
          <w:rFonts w:ascii="Arial" w:hAnsi="Arial" w:cs="Arial"/>
          <w:color w:val="231F20"/>
          <w:spacing w:val="-12"/>
          <w:sz w:val="24"/>
          <w:szCs w:val="24"/>
        </w:rPr>
        <w:t>We</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should</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only</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have</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to</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bring</w:t>
      </w:r>
      <w:r w:rsidR="0029749A" w:rsidRPr="00DB04FC">
        <w:rPr>
          <w:rFonts w:ascii="Arial" w:hAnsi="Arial" w:cs="Arial"/>
          <w:color w:val="231F20"/>
          <w:spacing w:val="-10"/>
          <w:sz w:val="24"/>
          <w:szCs w:val="24"/>
        </w:rPr>
        <w:t xml:space="preserve"> </w:t>
      </w:r>
      <w:r w:rsidR="0029749A" w:rsidRPr="00DB04FC">
        <w:rPr>
          <w:rFonts w:ascii="Arial" w:hAnsi="Arial" w:cs="Arial"/>
          <w:color w:val="231F20"/>
          <w:sz w:val="24"/>
          <w:szCs w:val="24"/>
        </w:rPr>
        <w:t xml:space="preserve">as much of our private selves into </w:t>
      </w:r>
      <w:r w:rsidR="616C6B05" w:rsidRPr="00DB04FC">
        <w:rPr>
          <w:rFonts w:ascii="Arial" w:hAnsi="Arial" w:cs="Arial"/>
          <w:color w:val="231F20"/>
          <w:sz w:val="24"/>
          <w:szCs w:val="24"/>
        </w:rPr>
        <w:t>the workplace</w:t>
      </w:r>
      <w:r w:rsidR="0029749A" w:rsidRPr="00DB04FC">
        <w:rPr>
          <w:rFonts w:ascii="Arial" w:hAnsi="Arial" w:cs="Arial"/>
          <w:color w:val="231F20"/>
          <w:sz w:val="24"/>
          <w:szCs w:val="24"/>
        </w:rPr>
        <w:t xml:space="preserve"> and education environments as we want and feel safe</w:t>
      </w:r>
      <w:r w:rsidR="0029749A" w:rsidRPr="00DB04FC">
        <w:rPr>
          <w:rFonts w:ascii="Arial" w:hAnsi="Arial" w:cs="Arial"/>
          <w:color w:val="231F20"/>
          <w:spacing w:val="-13"/>
          <w:sz w:val="24"/>
          <w:szCs w:val="24"/>
        </w:rPr>
        <w:t xml:space="preserve"> </w:t>
      </w:r>
      <w:r w:rsidR="0072396C">
        <w:rPr>
          <w:rFonts w:ascii="Arial" w:hAnsi="Arial" w:cs="Arial"/>
          <w:color w:val="231F20"/>
          <w:spacing w:val="-13"/>
          <w:sz w:val="24"/>
          <w:szCs w:val="24"/>
        </w:rPr>
        <w:t xml:space="preserve">in </w:t>
      </w:r>
      <w:r w:rsidR="0029749A" w:rsidRPr="00DB04FC">
        <w:rPr>
          <w:rFonts w:ascii="Arial" w:hAnsi="Arial" w:cs="Arial"/>
          <w:color w:val="231F20"/>
          <w:sz w:val="24"/>
          <w:szCs w:val="24"/>
        </w:rPr>
        <w:t>doing</w:t>
      </w:r>
      <w:r w:rsidR="0029749A" w:rsidRPr="00DB04FC">
        <w:rPr>
          <w:rFonts w:ascii="Arial" w:hAnsi="Arial" w:cs="Arial"/>
          <w:color w:val="231F20"/>
          <w:spacing w:val="-13"/>
          <w:sz w:val="24"/>
          <w:szCs w:val="24"/>
        </w:rPr>
        <w:t xml:space="preserve"> </w:t>
      </w:r>
      <w:r w:rsidR="0029749A" w:rsidRPr="00DB04FC">
        <w:rPr>
          <w:rFonts w:ascii="Arial" w:hAnsi="Arial" w:cs="Arial"/>
          <w:color w:val="231F20"/>
          <w:spacing w:val="-3"/>
          <w:sz w:val="24"/>
          <w:szCs w:val="24"/>
        </w:rPr>
        <w:t>so.</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Allow</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yourself</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to</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be</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led</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by</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how</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someone</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talks</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about</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themselves,</w:t>
      </w:r>
      <w:r w:rsidR="0029749A" w:rsidRPr="00DB04FC">
        <w:rPr>
          <w:rFonts w:ascii="Arial" w:hAnsi="Arial" w:cs="Arial"/>
          <w:color w:val="231F20"/>
          <w:spacing w:val="-13"/>
          <w:sz w:val="24"/>
          <w:szCs w:val="24"/>
        </w:rPr>
        <w:t xml:space="preserve"> </w:t>
      </w:r>
      <w:r w:rsidR="0029749A" w:rsidRPr="00DB04FC">
        <w:rPr>
          <w:rFonts w:ascii="Arial" w:hAnsi="Arial" w:cs="Arial"/>
          <w:color w:val="231F20"/>
          <w:sz w:val="24"/>
          <w:szCs w:val="24"/>
        </w:rPr>
        <w:t>their</w:t>
      </w:r>
      <w:r w:rsidR="0029749A" w:rsidRPr="00DB04FC">
        <w:rPr>
          <w:rFonts w:ascii="Arial" w:hAnsi="Arial" w:cs="Arial"/>
          <w:color w:val="231F20"/>
          <w:spacing w:val="-13"/>
          <w:sz w:val="24"/>
          <w:szCs w:val="24"/>
        </w:rPr>
        <w:t xml:space="preserve"> </w:t>
      </w:r>
      <w:r w:rsidR="395ED337" w:rsidRPr="00DB04FC">
        <w:rPr>
          <w:rFonts w:ascii="Arial" w:hAnsi="Arial" w:cs="Arial"/>
          <w:color w:val="231F20"/>
          <w:sz w:val="24"/>
          <w:szCs w:val="24"/>
        </w:rPr>
        <w:t>family,</w:t>
      </w:r>
      <w:r w:rsidR="0029749A" w:rsidRPr="00DB04FC">
        <w:rPr>
          <w:rFonts w:ascii="Arial" w:hAnsi="Arial" w:cs="Arial"/>
          <w:color w:val="231F20"/>
          <w:sz w:val="24"/>
          <w:szCs w:val="24"/>
        </w:rPr>
        <w:t xml:space="preserve"> and their</w:t>
      </w:r>
      <w:r w:rsidR="0029749A" w:rsidRPr="00DB04FC">
        <w:rPr>
          <w:rFonts w:ascii="Arial" w:hAnsi="Arial" w:cs="Arial"/>
          <w:color w:val="231F20"/>
          <w:spacing w:val="-12"/>
          <w:sz w:val="24"/>
          <w:szCs w:val="24"/>
        </w:rPr>
        <w:t xml:space="preserve"> </w:t>
      </w:r>
      <w:r w:rsidR="0029749A" w:rsidRPr="00DB04FC">
        <w:rPr>
          <w:rFonts w:ascii="Arial" w:hAnsi="Arial" w:cs="Arial"/>
          <w:color w:val="231F20"/>
          <w:sz w:val="24"/>
          <w:szCs w:val="24"/>
        </w:rPr>
        <w:t>relationships.</w:t>
      </w:r>
    </w:p>
    <w:p w14:paraId="04D90B7C" w14:textId="77777777" w:rsidR="00844064" w:rsidRPr="00DB04FC" w:rsidRDefault="00844064">
      <w:pPr>
        <w:pStyle w:val="BodyText"/>
        <w:spacing w:before="4"/>
        <w:rPr>
          <w:rFonts w:ascii="Arial" w:hAnsi="Arial" w:cs="Arial"/>
        </w:rPr>
      </w:pPr>
    </w:p>
    <w:p w14:paraId="159A56BC" w14:textId="3161AE2A" w:rsidR="00844064" w:rsidRPr="00366F72" w:rsidRDefault="0029749A">
      <w:pPr>
        <w:pStyle w:val="ListParagraph"/>
        <w:numPr>
          <w:ilvl w:val="0"/>
          <w:numId w:val="1"/>
        </w:numPr>
        <w:tabs>
          <w:tab w:val="left" w:pos="866"/>
        </w:tabs>
        <w:spacing w:line="249" w:lineRule="auto"/>
        <w:ind w:right="780" w:hanging="109"/>
        <w:rPr>
          <w:rFonts w:ascii="Arial" w:hAnsi="Arial" w:cs="Arial"/>
          <w:sz w:val="24"/>
          <w:szCs w:val="24"/>
        </w:rPr>
      </w:pPr>
      <w:r w:rsidRPr="00DB04FC">
        <w:rPr>
          <w:rFonts w:ascii="Arial" w:hAnsi="Arial" w:cs="Arial"/>
          <w:color w:val="231F20"/>
          <w:sz w:val="24"/>
          <w:szCs w:val="24"/>
        </w:rPr>
        <w:t xml:space="preserve">Often LGBTQ+ people from </w:t>
      </w:r>
      <w:r w:rsidR="735BBF6B" w:rsidRPr="00DB04FC">
        <w:rPr>
          <w:rFonts w:ascii="Arial" w:hAnsi="Arial" w:cs="Arial"/>
          <w:color w:val="231F20"/>
          <w:sz w:val="24"/>
          <w:szCs w:val="24"/>
        </w:rPr>
        <w:t>diverse</w:t>
      </w:r>
      <w:r w:rsidRPr="00DB04FC">
        <w:rPr>
          <w:rFonts w:ascii="Arial" w:hAnsi="Arial" w:cs="Arial"/>
          <w:color w:val="231F20"/>
          <w:sz w:val="24"/>
          <w:szCs w:val="24"/>
        </w:rPr>
        <w:t xml:space="preserve"> cultures or faith traditions have different family or workplace</w:t>
      </w:r>
      <w:r w:rsidRPr="00DB04FC">
        <w:rPr>
          <w:rFonts w:ascii="Arial" w:hAnsi="Arial" w:cs="Arial"/>
          <w:color w:val="231F20"/>
          <w:spacing w:val="-5"/>
          <w:sz w:val="24"/>
          <w:szCs w:val="24"/>
        </w:rPr>
        <w:t xml:space="preserve"> </w:t>
      </w:r>
      <w:r w:rsidRPr="00DB04FC">
        <w:rPr>
          <w:rFonts w:ascii="Arial" w:hAnsi="Arial" w:cs="Arial"/>
          <w:color w:val="231F20"/>
          <w:sz w:val="24"/>
          <w:szCs w:val="24"/>
        </w:rPr>
        <w:t>traditions</w:t>
      </w:r>
      <w:r w:rsidRPr="00DB04FC">
        <w:rPr>
          <w:rFonts w:ascii="Arial" w:hAnsi="Arial" w:cs="Arial"/>
          <w:color w:val="231F20"/>
          <w:spacing w:val="-5"/>
          <w:sz w:val="24"/>
          <w:szCs w:val="24"/>
        </w:rPr>
        <w:t xml:space="preserve"> </w:t>
      </w:r>
      <w:r w:rsidRPr="00DB04FC">
        <w:rPr>
          <w:rFonts w:ascii="Arial" w:hAnsi="Arial" w:cs="Arial"/>
          <w:color w:val="231F20"/>
          <w:sz w:val="24"/>
          <w:szCs w:val="24"/>
        </w:rPr>
        <w:t>around</w:t>
      </w:r>
      <w:r w:rsidRPr="00DB04FC">
        <w:rPr>
          <w:rFonts w:ascii="Arial" w:hAnsi="Arial" w:cs="Arial"/>
          <w:color w:val="231F20"/>
          <w:spacing w:val="-5"/>
          <w:sz w:val="24"/>
          <w:szCs w:val="24"/>
        </w:rPr>
        <w:t xml:space="preserve"> </w:t>
      </w:r>
      <w:r w:rsidRPr="00DB04FC">
        <w:rPr>
          <w:rFonts w:ascii="Arial" w:hAnsi="Arial" w:cs="Arial"/>
          <w:color w:val="231F20"/>
          <w:sz w:val="24"/>
          <w:szCs w:val="24"/>
        </w:rPr>
        <w:t>disclosure</w:t>
      </w:r>
      <w:r w:rsidRPr="00DB04FC">
        <w:rPr>
          <w:rFonts w:ascii="Arial" w:hAnsi="Arial" w:cs="Arial"/>
          <w:color w:val="231F20"/>
          <w:spacing w:val="-5"/>
          <w:sz w:val="24"/>
          <w:szCs w:val="24"/>
        </w:rPr>
        <w:t xml:space="preserve"> </w:t>
      </w:r>
      <w:r w:rsidRPr="00DB04FC">
        <w:rPr>
          <w:rFonts w:ascii="Arial" w:hAnsi="Arial" w:cs="Arial"/>
          <w:color w:val="231F20"/>
          <w:sz w:val="24"/>
          <w:szCs w:val="24"/>
        </w:rPr>
        <w:t>or</w:t>
      </w:r>
      <w:r w:rsidRPr="00DB04FC">
        <w:rPr>
          <w:rFonts w:ascii="Arial" w:hAnsi="Arial" w:cs="Arial"/>
          <w:color w:val="231F20"/>
          <w:spacing w:val="-5"/>
          <w:sz w:val="24"/>
          <w:szCs w:val="24"/>
        </w:rPr>
        <w:t xml:space="preserve"> </w:t>
      </w:r>
      <w:r w:rsidRPr="00DB04FC">
        <w:rPr>
          <w:rFonts w:ascii="Arial" w:hAnsi="Arial" w:cs="Arial"/>
          <w:color w:val="231F20"/>
          <w:spacing w:val="-4"/>
          <w:sz w:val="24"/>
          <w:szCs w:val="24"/>
        </w:rPr>
        <w:t>‘coming</w:t>
      </w:r>
      <w:r w:rsidRPr="00DB04FC">
        <w:rPr>
          <w:rFonts w:ascii="Arial" w:hAnsi="Arial" w:cs="Arial"/>
          <w:color w:val="231F20"/>
          <w:spacing w:val="-5"/>
          <w:sz w:val="24"/>
          <w:szCs w:val="24"/>
        </w:rPr>
        <w:t xml:space="preserve"> </w:t>
      </w:r>
      <w:r w:rsidRPr="00DB04FC">
        <w:rPr>
          <w:rFonts w:ascii="Arial" w:hAnsi="Arial" w:cs="Arial"/>
          <w:color w:val="231F20"/>
          <w:spacing w:val="-11"/>
          <w:sz w:val="24"/>
          <w:szCs w:val="24"/>
        </w:rPr>
        <w:t>out</w:t>
      </w:r>
      <w:r w:rsidR="4D547B03" w:rsidRPr="00DB04FC">
        <w:rPr>
          <w:rFonts w:ascii="Arial" w:hAnsi="Arial" w:cs="Arial"/>
          <w:color w:val="231F20"/>
          <w:spacing w:val="-11"/>
          <w:sz w:val="24"/>
          <w:szCs w:val="24"/>
        </w:rPr>
        <w:t>.’</w:t>
      </w:r>
      <w:r w:rsidRPr="00DB04FC">
        <w:rPr>
          <w:rFonts w:ascii="Arial" w:hAnsi="Arial" w:cs="Arial"/>
          <w:color w:val="231F20"/>
          <w:spacing w:val="-5"/>
          <w:sz w:val="24"/>
          <w:szCs w:val="24"/>
        </w:rPr>
        <w:t xml:space="preserve"> </w:t>
      </w:r>
      <w:r w:rsidRPr="00DB04FC">
        <w:rPr>
          <w:rFonts w:ascii="Arial" w:hAnsi="Arial" w:cs="Arial"/>
          <w:color w:val="231F20"/>
          <w:sz w:val="24"/>
          <w:szCs w:val="24"/>
        </w:rPr>
        <w:t>Do</w:t>
      </w:r>
      <w:r w:rsidRPr="00DB04FC">
        <w:rPr>
          <w:rFonts w:ascii="Arial" w:hAnsi="Arial" w:cs="Arial"/>
          <w:color w:val="231F20"/>
          <w:spacing w:val="-5"/>
          <w:sz w:val="24"/>
          <w:szCs w:val="24"/>
        </w:rPr>
        <w:t xml:space="preserve"> </w:t>
      </w:r>
      <w:r w:rsidRPr="00DB04FC">
        <w:rPr>
          <w:rFonts w:ascii="Arial" w:hAnsi="Arial" w:cs="Arial"/>
          <w:color w:val="231F20"/>
          <w:sz w:val="24"/>
          <w:szCs w:val="24"/>
        </w:rPr>
        <w:t>not</w:t>
      </w:r>
      <w:r w:rsidRPr="00DB04FC">
        <w:rPr>
          <w:rFonts w:ascii="Arial" w:hAnsi="Arial" w:cs="Arial"/>
          <w:color w:val="231F20"/>
          <w:spacing w:val="-5"/>
          <w:sz w:val="24"/>
          <w:szCs w:val="24"/>
        </w:rPr>
        <w:t xml:space="preserve"> </w:t>
      </w:r>
      <w:r w:rsidRPr="00DB04FC">
        <w:rPr>
          <w:rFonts w:ascii="Arial" w:hAnsi="Arial" w:cs="Arial"/>
          <w:color w:val="231F20"/>
          <w:sz w:val="24"/>
          <w:szCs w:val="24"/>
        </w:rPr>
        <w:t>assume</w:t>
      </w:r>
      <w:r w:rsidRPr="00DB04FC">
        <w:rPr>
          <w:rFonts w:ascii="Arial" w:hAnsi="Arial" w:cs="Arial"/>
          <w:color w:val="231F20"/>
          <w:spacing w:val="-5"/>
          <w:sz w:val="24"/>
          <w:szCs w:val="24"/>
        </w:rPr>
        <w:t xml:space="preserve"> </w:t>
      </w:r>
      <w:r w:rsidRPr="00DB04FC">
        <w:rPr>
          <w:rFonts w:ascii="Arial" w:hAnsi="Arial" w:cs="Arial"/>
          <w:color w:val="231F20"/>
          <w:sz w:val="24"/>
          <w:szCs w:val="24"/>
        </w:rPr>
        <w:t>every</w:t>
      </w:r>
      <w:r w:rsidRPr="00DB04FC">
        <w:rPr>
          <w:rFonts w:ascii="Arial" w:hAnsi="Arial" w:cs="Arial"/>
          <w:color w:val="231F20"/>
          <w:spacing w:val="-5"/>
          <w:sz w:val="24"/>
          <w:szCs w:val="24"/>
        </w:rPr>
        <w:t xml:space="preserve"> </w:t>
      </w:r>
      <w:r w:rsidRPr="00DB04FC">
        <w:rPr>
          <w:rFonts w:ascii="Arial" w:hAnsi="Arial" w:cs="Arial"/>
          <w:color w:val="231F20"/>
          <w:sz w:val="24"/>
          <w:szCs w:val="24"/>
        </w:rPr>
        <w:t>person</w:t>
      </w:r>
      <w:r w:rsidRPr="00DB04FC">
        <w:rPr>
          <w:rFonts w:ascii="Arial" w:hAnsi="Arial" w:cs="Arial"/>
          <w:color w:val="231F20"/>
          <w:spacing w:val="-5"/>
          <w:sz w:val="24"/>
          <w:szCs w:val="24"/>
        </w:rPr>
        <w:t xml:space="preserve"> </w:t>
      </w:r>
      <w:r w:rsidRPr="00DB04FC">
        <w:rPr>
          <w:rFonts w:ascii="Arial" w:hAnsi="Arial" w:cs="Arial"/>
          <w:color w:val="231F20"/>
          <w:sz w:val="24"/>
          <w:szCs w:val="24"/>
        </w:rPr>
        <w:t>who</w:t>
      </w:r>
      <w:r w:rsidRPr="00DB04FC">
        <w:rPr>
          <w:rFonts w:ascii="Arial" w:hAnsi="Arial" w:cs="Arial"/>
          <w:color w:val="231F20"/>
          <w:spacing w:val="-5"/>
          <w:sz w:val="24"/>
          <w:szCs w:val="24"/>
        </w:rPr>
        <w:t xml:space="preserve"> </w:t>
      </w:r>
      <w:r w:rsidRPr="00DB04FC">
        <w:rPr>
          <w:rFonts w:ascii="Arial" w:hAnsi="Arial" w:cs="Arial"/>
          <w:color w:val="231F20"/>
          <w:sz w:val="24"/>
          <w:szCs w:val="24"/>
        </w:rPr>
        <w:t>may be</w:t>
      </w:r>
      <w:r w:rsidRPr="00DB04FC">
        <w:rPr>
          <w:rFonts w:ascii="Arial" w:hAnsi="Arial" w:cs="Arial"/>
          <w:color w:val="231F20"/>
          <w:spacing w:val="-9"/>
          <w:sz w:val="24"/>
          <w:szCs w:val="24"/>
        </w:rPr>
        <w:t xml:space="preserve"> </w:t>
      </w:r>
      <w:r w:rsidRPr="00DB04FC">
        <w:rPr>
          <w:rFonts w:ascii="Arial" w:hAnsi="Arial" w:cs="Arial"/>
          <w:color w:val="231F20"/>
          <w:sz w:val="24"/>
          <w:szCs w:val="24"/>
        </w:rPr>
        <w:t>comfortable</w:t>
      </w:r>
      <w:r w:rsidRPr="00DB04FC">
        <w:rPr>
          <w:rFonts w:ascii="Arial" w:hAnsi="Arial" w:cs="Arial"/>
          <w:color w:val="231F20"/>
          <w:spacing w:val="-9"/>
          <w:sz w:val="24"/>
          <w:szCs w:val="24"/>
        </w:rPr>
        <w:t xml:space="preserve"> </w:t>
      </w:r>
      <w:r w:rsidRPr="00DB04FC">
        <w:rPr>
          <w:rFonts w:ascii="Arial" w:hAnsi="Arial" w:cs="Arial"/>
          <w:color w:val="231F20"/>
          <w:sz w:val="24"/>
          <w:szCs w:val="24"/>
        </w:rPr>
        <w:t>being</w:t>
      </w:r>
      <w:r w:rsidRPr="00DB04FC">
        <w:rPr>
          <w:rFonts w:ascii="Arial" w:hAnsi="Arial" w:cs="Arial"/>
          <w:color w:val="231F20"/>
          <w:spacing w:val="-9"/>
          <w:sz w:val="24"/>
          <w:szCs w:val="24"/>
        </w:rPr>
        <w:t xml:space="preserve"> </w:t>
      </w:r>
      <w:r w:rsidRPr="00DB04FC">
        <w:rPr>
          <w:rFonts w:ascii="Arial" w:hAnsi="Arial" w:cs="Arial"/>
          <w:color w:val="231F20"/>
          <w:spacing w:val="-7"/>
          <w:sz w:val="24"/>
          <w:szCs w:val="24"/>
        </w:rPr>
        <w:t>‘out’</w:t>
      </w:r>
      <w:r w:rsidRPr="00DB04FC">
        <w:rPr>
          <w:rFonts w:ascii="Arial" w:hAnsi="Arial" w:cs="Arial"/>
          <w:color w:val="231F20"/>
          <w:spacing w:val="-9"/>
          <w:sz w:val="24"/>
          <w:szCs w:val="24"/>
        </w:rPr>
        <w:t xml:space="preserve"> </w:t>
      </w:r>
      <w:r w:rsidRPr="00DB04FC">
        <w:rPr>
          <w:rFonts w:ascii="Arial" w:hAnsi="Arial" w:cs="Arial"/>
          <w:color w:val="231F20"/>
          <w:sz w:val="24"/>
          <w:szCs w:val="24"/>
        </w:rPr>
        <w:t>in</w:t>
      </w:r>
      <w:r w:rsidRPr="00DB04FC">
        <w:rPr>
          <w:rFonts w:ascii="Arial" w:hAnsi="Arial" w:cs="Arial"/>
          <w:color w:val="231F20"/>
          <w:spacing w:val="-9"/>
          <w:sz w:val="24"/>
          <w:szCs w:val="24"/>
        </w:rPr>
        <w:t xml:space="preserve"> </w:t>
      </w:r>
      <w:r w:rsidRPr="00DB04FC">
        <w:rPr>
          <w:rFonts w:ascii="Arial" w:hAnsi="Arial" w:cs="Arial"/>
          <w:color w:val="231F20"/>
          <w:sz w:val="24"/>
          <w:szCs w:val="24"/>
        </w:rPr>
        <w:t>the</w:t>
      </w:r>
      <w:r w:rsidRPr="00DB04FC">
        <w:rPr>
          <w:rFonts w:ascii="Arial" w:hAnsi="Arial" w:cs="Arial"/>
          <w:color w:val="231F20"/>
          <w:spacing w:val="-9"/>
          <w:sz w:val="24"/>
          <w:szCs w:val="24"/>
        </w:rPr>
        <w:t xml:space="preserve"> </w:t>
      </w:r>
      <w:r w:rsidRPr="00DB04FC">
        <w:rPr>
          <w:rFonts w:ascii="Arial" w:hAnsi="Arial" w:cs="Arial"/>
          <w:color w:val="231F20"/>
          <w:sz w:val="24"/>
          <w:szCs w:val="24"/>
        </w:rPr>
        <w:t>workplace</w:t>
      </w:r>
      <w:r w:rsidRPr="00DB04FC">
        <w:rPr>
          <w:rFonts w:ascii="Arial" w:hAnsi="Arial" w:cs="Arial"/>
          <w:color w:val="231F20"/>
          <w:spacing w:val="-9"/>
          <w:sz w:val="24"/>
          <w:szCs w:val="24"/>
        </w:rPr>
        <w:t xml:space="preserve"> </w:t>
      </w:r>
      <w:r w:rsidRPr="00DB04FC">
        <w:rPr>
          <w:rFonts w:ascii="Arial" w:hAnsi="Arial" w:cs="Arial"/>
          <w:color w:val="231F20"/>
          <w:sz w:val="24"/>
          <w:szCs w:val="24"/>
        </w:rPr>
        <w:t>is</w:t>
      </w:r>
      <w:r w:rsidRPr="00DB04FC">
        <w:rPr>
          <w:rFonts w:ascii="Arial" w:hAnsi="Arial" w:cs="Arial"/>
          <w:color w:val="231F20"/>
          <w:spacing w:val="-9"/>
          <w:sz w:val="24"/>
          <w:szCs w:val="24"/>
        </w:rPr>
        <w:t xml:space="preserve"> </w:t>
      </w:r>
      <w:r w:rsidRPr="00DB04FC">
        <w:rPr>
          <w:rFonts w:ascii="Arial" w:hAnsi="Arial" w:cs="Arial"/>
          <w:color w:val="231F20"/>
          <w:spacing w:val="-7"/>
          <w:sz w:val="24"/>
          <w:szCs w:val="24"/>
        </w:rPr>
        <w:t>‘out’</w:t>
      </w:r>
      <w:r w:rsidRPr="00DB04FC">
        <w:rPr>
          <w:rFonts w:ascii="Arial" w:hAnsi="Arial" w:cs="Arial"/>
          <w:color w:val="231F20"/>
          <w:spacing w:val="-9"/>
          <w:sz w:val="24"/>
          <w:szCs w:val="24"/>
        </w:rPr>
        <w:t xml:space="preserve"> </w:t>
      </w:r>
      <w:r w:rsidRPr="00DB04FC">
        <w:rPr>
          <w:rFonts w:ascii="Arial" w:hAnsi="Arial" w:cs="Arial"/>
          <w:color w:val="231F20"/>
          <w:sz w:val="24"/>
          <w:szCs w:val="24"/>
        </w:rPr>
        <w:t>in</w:t>
      </w:r>
      <w:r w:rsidRPr="00DB04FC">
        <w:rPr>
          <w:rFonts w:ascii="Arial" w:hAnsi="Arial" w:cs="Arial"/>
          <w:color w:val="231F20"/>
          <w:spacing w:val="-9"/>
          <w:sz w:val="24"/>
          <w:szCs w:val="24"/>
        </w:rPr>
        <w:t xml:space="preserve"> </w:t>
      </w:r>
      <w:r w:rsidRPr="00DB04FC">
        <w:rPr>
          <w:rFonts w:ascii="Arial" w:hAnsi="Arial" w:cs="Arial"/>
          <w:color w:val="231F20"/>
          <w:sz w:val="24"/>
          <w:szCs w:val="24"/>
        </w:rPr>
        <w:t>other</w:t>
      </w:r>
      <w:r w:rsidRPr="00DB04FC">
        <w:rPr>
          <w:rFonts w:ascii="Arial" w:hAnsi="Arial" w:cs="Arial"/>
          <w:color w:val="231F20"/>
          <w:spacing w:val="-9"/>
          <w:sz w:val="24"/>
          <w:szCs w:val="24"/>
        </w:rPr>
        <w:t xml:space="preserve"> </w:t>
      </w:r>
      <w:r w:rsidRPr="00DB04FC">
        <w:rPr>
          <w:rFonts w:ascii="Arial" w:hAnsi="Arial" w:cs="Arial"/>
          <w:color w:val="231F20"/>
          <w:sz w:val="24"/>
          <w:szCs w:val="24"/>
        </w:rPr>
        <w:t>settings</w:t>
      </w:r>
      <w:r w:rsidRPr="00DB04FC">
        <w:rPr>
          <w:rFonts w:ascii="Arial" w:hAnsi="Arial" w:cs="Arial"/>
          <w:color w:val="231F20"/>
          <w:spacing w:val="-9"/>
          <w:sz w:val="24"/>
          <w:szCs w:val="24"/>
        </w:rPr>
        <w:t xml:space="preserve"> </w:t>
      </w:r>
      <w:r w:rsidRPr="00DB04FC">
        <w:rPr>
          <w:rFonts w:ascii="Arial" w:hAnsi="Arial" w:cs="Arial"/>
          <w:color w:val="231F20"/>
          <w:sz w:val="24"/>
          <w:szCs w:val="24"/>
        </w:rPr>
        <w:t>–</w:t>
      </w:r>
      <w:r w:rsidRPr="00DB04FC">
        <w:rPr>
          <w:rFonts w:ascii="Arial" w:hAnsi="Arial" w:cs="Arial"/>
          <w:color w:val="231F20"/>
          <w:spacing w:val="-9"/>
          <w:sz w:val="24"/>
          <w:szCs w:val="24"/>
        </w:rPr>
        <w:t xml:space="preserve"> </w:t>
      </w:r>
      <w:r w:rsidRPr="00DB04FC">
        <w:rPr>
          <w:rFonts w:ascii="Arial" w:hAnsi="Arial" w:cs="Arial"/>
          <w:color w:val="231F20"/>
          <w:sz w:val="24"/>
          <w:szCs w:val="24"/>
        </w:rPr>
        <w:lastRenderedPageBreak/>
        <w:t>people</w:t>
      </w:r>
      <w:r w:rsidRPr="00DB04FC">
        <w:rPr>
          <w:rFonts w:ascii="Arial" w:hAnsi="Arial" w:cs="Arial"/>
          <w:color w:val="231F20"/>
          <w:spacing w:val="-9"/>
          <w:sz w:val="24"/>
          <w:szCs w:val="24"/>
        </w:rPr>
        <w:t xml:space="preserve"> </w:t>
      </w:r>
      <w:r w:rsidRPr="00DB04FC">
        <w:rPr>
          <w:rFonts w:ascii="Arial" w:hAnsi="Arial" w:cs="Arial"/>
          <w:color w:val="231F20"/>
          <w:sz w:val="24"/>
          <w:szCs w:val="24"/>
        </w:rPr>
        <w:t>have</w:t>
      </w:r>
      <w:r w:rsidRPr="00DB04FC">
        <w:rPr>
          <w:rFonts w:ascii="Arial" w:hAnsi="Arial" w:cs="Arial"/>
          <w:color w:val="231F20"/>
          <w:spacing w:val="-9"/>
          <w:sz w:val="24"/>
          <w:szCs w:val="24"/>
        </w:rPr>
        <w:t xml:space="preserve"> </w:t>
      </w:r>
      <w:r w:rsidRPr="00DB04FC">
        <w:rPr>
          <w:rFonts w:ascii="Arial" w:hAnsi="Arial" w:cs="Arial"/>
          <w:color w:val="231F20"/>
          <w:sz w:val="24"/>
          <w:szCs w:val="24"/>
        </w:rPr>
        <w:t>the</w:t>
      </w:r>
      <w:r w:rsidRPr="00DB04FC">
        <w:rPr>
          <w:rFonts w:ascii="Arial" w:hAnsi="Arial" w:cs="Arial"/>
          <w:color w:val="231F20"/>
          <w:spacing w:val="-9"/>
          <w:sz w:val="24"/>
          <w:szCs w:val="24"/>
        </w:rPr>
        <w:t xml:space="preserve"> </w:t>
      </w:r>
      <w:r w:rsidRPr="00DB04FC">
        <w:rPr>
          <w:rFonts w:ascii="Arial" w:hAnsi="Arial" w:cs="Arial"/>
          <w:color w:val="231F20"/>
          <w:sz w:val="24"/>
          <w:szCs w:val="24"/>
        </w:rPr>
        <w:t>right</w:t>
      </w:r>
      <w:r w:rsidRPr="00DB04FC">
        <w:rPr>
          <w:rFonts w:ascii="Arial" w:hAnsi="Arial" w:cs="Arial"/>
          <w:color w:val="231F20"/>
          <w:spacing w:val="-9"/>
          <w:sz w:val="24"/>
          <w:szCs w:val="24"/>
        </w:rPr>
        <w:t xml:space="preserve"> </w:t>
      </w:r>
      <w:r w:rsidRPr="00DB04FC">
        <w:rPr>
          <w:rFonts w:ascii="Arial" w:hAnsi="Arial" w:cs="Arial"/>
          <w:color w:val="231F20"/>
          <w:sz w:val="24"/>
          <w:szCs w:val="24"/>
        </w:rPr>
        <w:t xml:space="preserve">to </w:t>
      </w:r>
      <w:r w:rsidR="2160B8C3" w:rsidRPr="00DB04FC">
        <w:rPr>
          <w:rFonts w:ascii="Arial" w:hAnsi="Arial" w:cs="Arial"/>
          <w:color w:val="231F20"/>
          <w:sz w:val="24"/>
          <w:szCs w:val="24"/>
        </w:rPr>
        <w:t>disclose</w:t>
      </w:r>
      <w:r w:rsidRPr="00DB04FC">
        <w:rPr>
          <w:rFonts w:ascii="Arial" w:hAnsi="Arial" w:cs="Arial"/>
          <w:color w:val="231F20"/>
          <w:sz w:val="24"/>
          <w:szCs w:val="24"/>
        </w:rPr>
        <w:t xml:space="preserve"> their sexuality or gender identity in their own time and on their own</w:t>
      </w:r>
      <w:r w:rsidRPr="00DB04FC">
        <w:rPr>
          <w:rFonts w:ascii="Arial" w:hAnsi="Arial" w:cs="Arial"/>
          <w:color w:val="231F20"/>
          <w:spacing w:val="-28"/>
          <w:sz w:val="24"/>
          <w:szCs w:val="24"/>
        </w:rPr>
        <w:t xml:space="preserve"> </w:t>
      </w:r>
      <w:r w:rsidRPr="00DB04FC">
        <w:rPr>
          <w:rFonts w:ascii="Arial" w:hAnsi="Arial" w:cs="Arial"/>
          <w:color w:val="231F20"/>
          <w:sz w:val="24"/>
          <w:szCs w:val="24"/>
        </w:rPr>
        <w:t>terms.</w:t>
      </w:r>
    </w:p>
    <w:p w14:paraId="63E8714C" w14:textId="77777777" w:rsidR="0053681B" w:rsidRPr="00366F72" w:rsidRDefault="0053681B" w:rsidP="00366F72">
      <w:pPr>
        <w:pStyle w:val="ListParagraph"/>
        <w:rPr>
          <w:rFonts w:ascii="Arial" w:hAnsi="Arial" w:cs="Arial"/>
          <w:sz w:val="24"/>
          <w:szCs w:val="24"/>
        </w:rPr>
      </w:pPr>
    </w:p>
    <w:p w14:paraId="4C21514E" w14:textId="421CDEEE" w:rsidR="0053681B" w:rsidRPr="00BA6B2B" w:rsidRDefault="0053681B" w:rsidP="00366F72">
      <w:pPr>
        <w:pStyle w:val="NormalWeb"/>
        <w:numPr>
          <w:ilvl w:val="0"/>
          <w:numId w:val="3"/>
        </w:numPr>
        <w:spacing w:before="0" w:beforeAutospacing="0"/>
        <w:rPr>
          <w:rFonts w:ascii="Arial" w:hAnsi="Arial" w:cs="Arial"/>
        </w:rPr>
      </w:pPr>
      <w:r w:rsidRPr="00BA6B2B">
        <w:rPr>
          <w:rFonts w:ascii="Arial" w:hAnsi="Arial" w:cs="Arial"/>
        </w:rPr>
        <w:t xml:space="preserve">When discussing LGBTQ+ experiences and identities, </w:t>
      </w:r>
      <w:r w:rsidR="05566A04" w:rsidRPr="00BA6B2B">
        <w:rPr>
          <w:rFonts w:ascii="Arial" w:hAnsi="Arial" w:cs="Arial"/>
        </w:rPr>
        <w:t>it is</w:t>
      </w:r>
      <w:r w:rsidRPr="00BA6B2B">
        <w:rPr>
          <w:rFonts w:ascii="Arial" w:hAnsi="Arial" w:cs="Arial"/>
        </w:rPr>
        <w:t xml:space="preserve"> essential to recogni</w:t>
      </w:r>
      <w:r w:rsidR="1AC5A76D" w:rsidRPr="00BA6B2B">
        <w:rPr>
          <w:rFonts w:ascii="Arial" w:hAnsi="Arial" w:cs="Arial"/>
        </w:rPr>
        <w:t>s</w:t>
      </w:r>
      <w:r w:rsidRPr="00BA6B2B">
        <w:rPr>
          <w:rFonts w:ascii="Arial" w:hAnsi="Arial" w:cs="Arial"/>
        </w:rPr>
        <w:t xml:space="preserve">e that they can vary significantly across </w:t>
      </w:r>
      <w:r w:rsidR="4BD7EA9B" w:rsidRPr="00BA6B2B">
        <w:rPr>
          <w:rFonts w:ascii="Arial" w:hAnsi="Arial" w:cs="Arial"/>
        </w:rPr>
        <w:t>diverse</w:t>
      </w:r>
      <w:r w:rsidRPr="00BA6B2B">
        <w:rPr>
          <w:rFonts w:ascii="Arial" w:hAnsi="Arial" w:cs="Arial"/>
        </w:rPr>
        <w:t xml:space="preserve"> cultures and communities. Here are some key points to consider:</w:t>
      </w:r>
    </w:p>
    <w:p w14:paraId="353904AA" w14:textId="0E935C13" w:rsidR="0053681B" w:rsidRPr="00BA6B2B" w:rsidRDefault="0053681B" w:rsidP="00BA6B2B">
      <w:pPr>
        <w:pStyle w:val="NormalWeb"/>
        <w:spacing w:before="240" w:beforeAutospacing="0" w:after="0" w:afterAutospacing="0"/>
        <w:ind w:left="1560"/>
        <w:rPr>
          <w:rFonts w:ascii="Arial" w:hAnsi="Arial" w:cs="Arial"/>
        </w:rPr>
      </w:pPr>
      <w:r w:rsidRPr="00BA6B2B">
        <w:rPr>
          <w:rStyle w:val="Strong"/>
          <w:rFonts w:ascii="Arial" w:hAnsi="Arial" w:cs="Arial"/>
        </w:rPr>
        <w:t>Diverse Cultural Contexts</w:t>
      </w:r>
      <w:r w:rsidRPr="00BA6B2B">
        <w:rPr>
          <w:rFonts w:ascii="Arial" w:hAnsi="Arial" w:cs="Arial"/>
        </w:rPr>
        <w:t xml:space="preserve">: </w:t>
      </w:r>
      <w:r w:rsidR="7E77FA17" w:rsidRPr="00BA6B2B">
        <w:rPr>
          <w:rFonts w:ascii="Arial" w:hAnsi="Arial" w:cs="Arial"/>
        </w:rPr>
        <w:t>Diverse</w:t>
      </w:r>
      <w:r w:rsidRPr="00BA6B2B">
        <w:rPr>
          <w:rFonts w:ascii="Arial" w:hAnsi="Arial" w:cs="Arial"/>
        </w:rPr>
        <w:t xml:space="preserve"> cultures have unique histories, beliefs, and values that shape their understanding of gender and sexuality. What may be accepted or celebrated in one culture might be taboo or misunderstood in another.</w:t>
      </w:r>
    </w:p>
    <w:p w14:paraId="6774B3BD" w14:textId="5B254C3F" w:rsidR="0053681B" w:rsidRPr="00BA6B2B" w:rsidRDefault="0053681B" w:rsidP="00BA6B2B">
      <w:pPr>
        <w:pStyle w:val="NormalWeb"/>
        <w:spacing w:before="240" w:beforeAutospacing="0" w:after="0" w:afterAutospacing="0"/>
        <w:ind w:left="1560"/>
        <w:rPr>
          <w:rFonts w:ascii="Arial" w:hAnsi="Arial" w:cs="Arial"/>
        </w:rPr>
      </w:pPr>
      <w:r w:rsidRPr="00BA6B2B">
        <w:rPr>
          <w:rStyle w:val="Strong"/>
          <w:rFonts w:ascii="Arial" w:hAnsi="Arial" w:cs="Arial"/>
        </w:rPr>
        <w:t>Intersectionality</w:t>
      </w:r>
      <w:r w:rsidRPr="00BA6B2B">
        <w:rPr>
          <w:rFonts w:ascii="Arial" w:hAnsi="Arial" w:cs="Arial"/>
        </w:rPr>
        <w:t>: Many LGBTQ+ individuals belong to multiple marginali</w:t>
      </w:r>
      <w:r w:rsidR="44791703" w:rsidRPr="00BA6B2B">
        <w:rPr>
          <w:rFonts w:ascii="Arial" w:hAnsi="Arial" w:cs="Arial"/>
        </w:rPr>
        <w:t>s</w:t>
      </w:r>
      <w:r w:rsidRPr="00BA6B2B">
        <w:rPr>
          <w:rFonts w:ascii="Arial" w:hAnsi="Arial" w:cs="Arial"/>
        </w:rPr>
        <w:t>ed groups, such as racial or ethnic minorities, which can influence their experiences. Understanding the intersection of these identities is crucial for a comprehensive view of their realities.</w:t>
      </w:r>
    </w:p>
    <w:p w14:paraId="09249BFB" w14:textId="77777777" w:rsidR="0053681B" w:rsidRPr="00BA6B2B" w:rsidRDefault="0053681B" w:rsidP="00BA6B2B">
      <w:pPr>
        <w:pStyle w:val="NormalWeb"/>
        <w:spacing w:before="240" w:beforeAutospacing="0" w:after="0" w:afterAutospacing="0"/>
        <w:ind w:left="1560"/>
        <w:rPr>
          <w:rFonts w:ascii="Arial" w:hAnsi="Arial" w:cs="Arial"/>
        </w:rPr>
      </w:pPr>
      <w:r w:rsidRPr="00BA6B2B">
        <w:rPr>
          <w:rStyle w:val="Strong"/>
          <w:rFonts w:ascii="Arial" w:hAnsi="Arial" w:cs="Arial"/>
        </w:rPr>
        <w:t>Language and Terminology</w:t>
      </w:r>
      <w:r w:rsidRPr="00BA6B2B">
        <w:rPr>
          <w:rFonts w:ascii="Arial" w:hAnsi="Arial" w:cs="Arial"/>
        </w:rPr>
        <w:t>: The language used to describe LGBTQ+ identities can vary widely across cultures. Being aware of and respectful towards local terminology is vital for effective communication.</w:t>
      </w:r>
    </w:p>
    <w:p w14:paraId="5C80A3DB" w14:textId="60F1F4E6" w:rsidR="0053681B" w:rsidRPr="00BA6B2B" w:rsidRDefault="0053681B" w:rsidP="00BA6B2B">
      <w:pPr>
        <w:pStyle w:val="NormalWeb"/>
        <w:spacing w:before="240" w:beforeAutospacing="0" w:after="0" w:afterAutospacing="0"/>
        <w:ind w:left="1560"/>
        <w:rPr>
          <w:rFonts w:ascii="Arial" w:hAnsi="Arial" w:cs="Arial"/>
        </w:rPr>
      </w:pPr>
      <w:r w:rsidRPr="00BA6B2B">
        <w:rPr>
          <w:rStyle w:val="Strong"/>
          <w:rFonts w:ascii="Arial" w:hAnsi="Arial" w:cs="Arial"/>
        </w:rPr>
        <w:t>Historical Context</w:t>
      </w:r>
      <w:r w:rsidRPr="00BA6B2B">
        <w:rPr>
          <w:rFonts w:ascii="Arial" w:hAnsi="Arial" w:cs="Arial"/>
        </w:rPr>
        <w:t xml:space="preserve">: The history of LGBTQ+ rights and acceptance </w:t>
      </w:r>
      <w:r w:rsidR="007127B7" w:rsidRPr="00BA6B2B">
        <w:rPr>
          <w:rFonts w:ascii="Arial" w:hAnsi="Arial" w:cs="Arial"/>
        </w:rPr>
        <w:t>vary</w:t>
      </w:r>
      <w:r w:rsidRPr="00BA6B2B">
        <w:rPr>
          <w:rFonts w:ascii="Arial" w:hAnsi="Arial" w:cs="Arial"/>
        </w:rPr>
        <w:t xml:space="preserve"> globally. Acknowledging this history can provide insight into current attitudes and policies affecting LGBTQ+ individuals in different regions.</w:t>
      </w:r>
    </w:p>
    <w:p w14:paraId="4E1AF7D1" w14:textId="77777777" w:rsidR="0053681B" w:rsidRDefault="0053681B" w:rsidP="00BA6B2B">
      <w:pPr>
        <w:pStyle w:val="NormalWeb"/>
        <w:spacing w:before="240" w:beforeAutospacing="0" w:after="0" w:afterAutospacing="0"/>
        <w:ind w:left="1560"/>
        <w:rPr>
          <w:rFonts w:ascii="Arial" w:hAnsi="Arial" w:cs="Arial"/>
        </w:rPr>
      </w:pPr>
      <w:r w:rsidRPr="00BA6B2B">
        <w:rPr>
          <w:rStyle w:val="Strong"/>
          <w:rFonts w:ascii="Arial" w:hAnsi="Arial" w:cs="Arial"/>
        </w:rPr>
        <w:t>Community Voices</w:t>
      </w:r>
      <w:r w:rsidRPr="00BA6B2B">
        <w:rPr>
          <w:rFonts w:ascii="Arial" w:hAnsi="Arial" w:cs="Arial"/>
        </w:rPr>
        <w:t>: Centering the voices of LGBTQ+ individuals from diverse backgrounds is essential. Listening to their stories and experiences can enhance understanding and foster empathy.</w:t>
      </w:r>
    </w:p>
    <w:p w14:paraId="36565F77" w14:textId="77777777" w:rsidR="00366F72" w:rsidRPr="00BA6B2B" w:rsidRDefault="00366F72" w:rsidP="00BA6B2B">
      <w:pPr>
        <w:pStyle w:val="NormalWeb"/>
        <w:spacing w:before="240" w:beforeAutospacing="0" w:after="0" w:afterAutospacing="0"/>
        <w:ind w:left="1560"/>
        <w:rPr>
          <w:rFonts w:ascii="Arial" w:hAnsi="Arial" w:cs="Arial"/>
        </w:rPr>
      </w:pPr>
    </w:p>
    <w:p w14:paraId="7BA1F3B9" w14:textId="77777777" w:rsidR="0053681B" w:rsidRPr="00BA6B2B" w:rsidRDefault="0053681B" w:rsidP="00366F72">
      <w:pPr>
        <w:pStyle w:val="NormalWeb"/>
        <w:spacing w:before="0" w:beforeAutospacing="0" w:after="0" w:afterAutospacing="0"/>
        <w:ind w:left="720"/>
        <w:rPr>
          <w:rFonts w:ascii="Arial" w:hAnsi="Arial" w:cs="Arial"/>
        </w:rPr>
      </w:pPr>
      <w:r w:rsidRPr="00BA6B2B">
        <w:rPr>
          <w:rFonts w:ascii="Arial" w:hAnsi="Arial" w:cs="Arial"/>
        </w:rPr>
        <w:t>By embracing cultural sensitivity, we can create a more inclusive dialogue that respects and acknowledges the rich tapestry of LGBTQ+ identities worldwide.</w:t>
      </w:r>
    </w:p>
    <w:p w14:paraId="740E5034" w14:textId="77777777" w:rsidR="00143544" w:rsidRPr="00366F72" w:rsidRDefault="00143544" w:rsidP="00366F72">
      <w:pPr>
        <w:pStyle w:val="ListParagraph"/>
        <w:rPr>
          <w:rFonts w:ascii="Arial" w:hAnsi="Arial" w:cs="Arial"/>
          <w:sz w:val="24"/>
          <w:szCs w:val="24"/>
        </w:rPr>
      </w:pPr>
    </w:p>
    <w:p w14:paraId="1CD43C79" w14:textId="54855D81" w:rsidR="00507C53" w:rsidRPr="00366F72" w:rsidRDefault="00143544" w:rsidP="00143544">
      <w:pPr>
        <w:pStyle w:val="ListParagraph"/>
        <w:numPr>
          <w:ilvl w:val="0"/>
          <w:numId w:val="1"/>
        </w:numPr>
        <w:tabs>
          <w:tab w:val="left" w:pos="866"/>
        </w:tabs>
        <w:spacing w:line="249" w:lineRule="auto"/>
        <w:ind w:right="780" w:hanging="109"/>
        <w:rPr>
          <w:rFonts w:ascii="Arial" w:hAnsi="Arial" w:cs="Arial"/>
          <w:sz w:val="24"/>
          <w:szCs w:val="24"/>
        </w:rPr>
      </w:pPr>
      <w:r w:rsidRPr="00366F72">
        <w:rPr>
          <w:rFonts w:ascii="Arial" w:hAnsi="Arial" w:cs="Arial"/>
          <w:color w:val="1C1C1C"/>
          <w:sz w:val="24"/>
          <w:szCs w:val="24"/>
        </w:rPr>
        <w:t xml:space="preserve">Your mental health is influenced by </w:t>
      </w:r>
      <w:r w:rsidR="59184395" w:rsidRPr="00366F72">
        <w:rPr>
          <w:rFonts w:ascii="Arial" w:hAnsi="Arial" w:cs="Arial"/>
          <w:color w:val="1C1C1C"/>
          <w:sz w:val="24"/>
          <w:szCs w:val="24"/>
        </w:rPr>
        <w:t>firsthand</w:t>
      </w:r>
      <w:r w:rsidRPr="00366F72">
        <w:rPr>
          <w:rFonts w:ascii="Arial" w:hAnsi="Arial" w:cs="Arial"/>
          <w:color w:val="1C1C1C"/>
          <w:sz w:val="24"/>
          <w:szCs w:val="24"/>
        </w:rPr>
        <w:t xml:space="preserve"> experiences, and certain experiences related to being LGBTQIA+ are more likely to lead to challenges. This can result in higher rates of mental health problems such as depression, anxiety, PTSD, and eating disorders among LGBTQIA+ individuals. Additionally, they may face challenges such as low self-esteem, stress, and suicidal feelings.</w:t>
      </w:r>
    </w:p>
    <w:p w14:paraId="2DC961AC" w14:textId="77777777" w:rsidR="00D461E6" w:rsidRPr="00366F72" w:rsidRDefault="00D461E6" w:rsidP="00366F72">
      <w:pPr>
        <w:pStyle w:val="ListParagraph"/>
        <w:rPr>
          <w:rFonts w:ascii="Arial" w:hAnsi="Arial" w:cs="Arial"/>
          <w:sz w:val="24"/>
          <w:szCs w:val="24"/>
        </w:rPr>
      </w:pPr>
    </w:p>
    <w:p w14:paraId="5F17C40F" w14:textId="298E609D" w:rsidR="00D461E6" w:rsidRPr="00DB04FC" w:rsidRDefault="00D461E6">
      <w:pPr>
        <w:pStyle w:val="ListParagraph"/>
        <w:numPr>
          <w:ilvl w:val="0"/>
          <w:numId w:val="1"/>
        </w:numPr>
        <w:tabs>
          <w:tab w:val="left" w:pos="866"/>
        </w:tabs>
        <w:spacing w:line="249" w:lineRule="auto"/>
        <w:ind w:right="780" w:hanging="109"/>
        <w:rPr>
          <w:rFonts w:ascii="Arial" w:hAnsi="Arial" w:cs="Arial"/>
          <w:sz w:val="24"/>
          <w:szCs w:val="24"/>
        </w:rPr>
      </w:pPr>
      <w:r w:rsidRPr="00366F72">
        <w:rPr>
          <w:rFonts w:ascii="Arial" w:hAnsi="Arial" w:cs="Arial"/>
          <w:color w:val="1C1C1C"/>
          <w:sz w:val="24"/>
          <w:szCs w:val="24"/>
        </w:rPr>
        <w:t xml:space="preserve">Stay informed about the evolving language and concepts within the LGBTQ+ community and </w:t>
      </w:r>
      <w:r w:rsidR="00BA6B2B">
        <w:rPr>
          <w:rFonts w:ascii="Arial" w:hAnsi="Arial" w:cs="Arial"/>
          <w:color w:val="1C1C1C"/>
          <w:sz w:val="24"/>
          <w:szCs w:val="24"/>
        </w:rPr>
        <w:t>utilise</w:t>
      </w:r>
      <w:r w:rsidRPr="00366F72">
        <w:rPr>
          <w:rFonts w:ascii="Arial" w:hAnsi="Arial" w:cs="Arial"/>
          <w:color w:val="1C1C1C"/>
          <w:sz w:val="24"/>
          <w:szCs w:val="24"/>
        </w:rPr>
        <w:t xml:space="preserve"> resources such as LGBTQ+ organizations, websites, and training programs for further education.</w:t>
      </w:r>
    </w:p>
    <w:p w14:paraId="5CFE3719" w14:textId="77777777" w:rsidR="00844064" w:rsidRPr="00DB04FC" w:rsidRDefault="00844064">
      <w:pPr>
        <w:spacing w:line="249" w:lineRule="auto"/>
        <w:rPr>
          <w:rFonts w:ascii="Arial" w:hAnsi="Arial" w:cs="Arial"/>
          <w:sz w:val="24"/>
          <w:szCs w:val="24"/>
        </w:rPr>
      </w:pPr>
    </w:p>
    <w:p w14:paraId="4BBBD233" w14:textId="263F7E6D" w:rsidR="1DE4CD7D" w:rsidRDefault="1DE4CD7D" w:rsidP="1DE4CD7D">
      <w:pPr>
        <w:spacing w:line="249" w:lineRule="auto"/>
        <w:rPr>
          <w:rFonts w:ascii="Arial" w:hAnsi="Arial" w:cs="Arial"/>
          <w:sz w:val="24"/>
          <w:szCs w:val="24"/>
        </w:rPr>
        <w:sectPr w:rsidR="1DE4CD7D">
          <w:pgSz w:w="11910" w:h="16840"/>
          <w:pgMar w:top="1040" w:right="520" w:bottom="1040" w:left="820" w:header="0" w:footer="690" w:gutter="0"/>
          <w:cols w:space="720"/>
        </w:sectPr>
      </w:pPr>
    </w:p>
    <w:p w14:paraId="1F949AE4" w14:textId="77777777" w:rsidR="00844064" w:rsidRPr="00DB04FC" w:rsidRDefault="00844064">
      <w:pPr>
        <w:pStyle w:val="BodyText"/>
        <w:rPr>
          <w:rFonts w:ascii="Arial" w:hAnsi="Arial" w:cs="Arial"/>
        </w:rPr>
      </w:pPr>
    </w:p>
    <w:p w14:paraId="2306EA62" w14:textId="77777777" w:rsidR="00844064" w:rsidRPr="00DB04FC" w:rsidRDefault="00844064">
      <w:pPr>
        <w:pStyle w:val="BodyText"/>
        <w:spacing w:before="5"/>
        <w:rPr>
          <w:rFonts w:ascii="Arial" w:hAnsi="Arial" w:cs="Arial"/>
        </w:rPr>
      </w:pPr>
    </w:p>
    <w:p w14:paraId="5B5A6500" w14:textId="6BF927B5" w:rsidR="00844064" w:rsidRDefault="0029749A">
      <w:pPr>
        <w:pStyle w:val="Heading2"/>
        <w:rPr>
          <w:rFonts w:ascii="Arial" w:hAnsi="Arial" w:cs="Arial"/>
          <w:color w:val="231F20"/>
          <w:sz w:val="24"/>
          <w:szCs w:val="24"/>
        </w:rPr>
      </w:pPr>
      <w:r w:rsidRPr="00DB04FC">
        <w:rPr>
          <w:rFonts w:ascii="Arial" w:hAnsi="Arial" w:cs="Arial"/>
          <w:color w:val="231F20"/>
          <w:sz w:val="24"/>
          <w:szCs w:val="24"/>
        </w:rPr>
        <w:t>I. Gender</w:t>
      </w:r>
    </w:p>
    <w:p w14:paraId="5075372D" w14:textId="77777777" w:rsidR="0098357B" w:rsidRPr="00DB04FC" w:rsidRDefault="0098357B">
      <w:pPr>
        <w:pStyle w:val="Heading2"/>
        <w:rPr>
          <w:rFonts w:ascii="Arial" w:hAnsi="Arial" w:cs="Arial"/>
          <w:sz w:val="24"/>
          <w:szCs w:val="24"/>
        </w:rPr>
      </w:pPr>
    </w:p>
    <w:p w14:paraId="7A1884C9" w14:textId="6CE5170B" w:rsidR="00844064" w:rsidRDefault="0029749A" w:rsidP="00057CC1">
      <w:pPr>
        <w:spacing w:before="75"/>
        <w:ind w:left="500"/>
        <w:rPr>
          <w:rFonts w:ascii="Arial" w:hAnsi="Arial" w:cs="Arial"/>
          <w:b/>
          <w:color w:val="95268F"/>
          <w:sz w:val="24"/>
          <w:szCs w:val="24"/>
        </w:rPr>
      </w:pPr>
      <w:r w:rsidRPr="00DB04FC">
        <w:rPr>
          <w:rFonts w:ascii="Arial" w:hAnsi="Arial" w:cs="Arial"/>
          <w:b/>
          <w:color w:val="95268F"/>
          <w:sz w:val="24"/>
          <w:szCs w:val="24"/>
        </w:rPr>
        <w:t>GLOSSAR</w:t>
      </w:r>
      <w:r w:rsidR="00057CC1">
        <w:rPr>
          <w:rFonts w:ascii="Arial" w:hAnsi="Arial" w:cs="Arial"/>
          <w:b/>
          <w:color w:val="95268F"/>
          <w:sz w:val="24"/>
          <w:szCs w:val="24"/>
        </w:rPr>
        <w:t>Y</w:t>
      </w:r>
    </w:p>
    <w:p w14:paraId="5F594ADB" w14:textId="77777777" w:rsidR="008E1906" w:rsidRDefault="008E1906" w:rsidP="00057CC1">
      <w:pPr>
        <w:spacing w:before="75"/>
        <w:ind w:left="500"/>
        <w:rPr>
          <w:rFonts w:ascii="Arial" w:hAnsi="Arial" w:cs="Arial"/>
          <w:b/>
          <w:color w:val="95268F"/>
          <w:sz w:val="24"/>
          <w:szCs w:val="24"/>
        </w:rPr>
      </w:pPr>
    </w:p>
    <w:p w14:paraId="7A570B37" w14:textId="7CFE4DB7" w:rsidR="008E1906" w:rsidRDefault="008E1906" w:rsidP="008E1906">
      <w:pPr>
        <w:spacing w:before="75"/>
        <w:ind w:left="717"/>
        <w:rPr>
          <w:rFonts w:ascii="Arial" w:hAnsi="Arial" w:cs="Arial"/>
          <w:color w:val="262626"/>
          <w:sz w:val="24"/>
          <w:szCs w:val="24"/>
          <w:shd w:val="clear" w:color="auto" w:fill="FFFFFF"/>
        </w:rPr>
      </w:pPr>
      <w:r w:rsidRPr="00366F72">
        <w:rPr>
          <w:rStyle w:val="Strong"/>
          <w:rFonts w:ascii="Arial" w:hAnsi="Arial" w:cs="Arial"/>
          <w:color w:val="262626"/>
          <w:sz w:val="24"/>
          <w:szCs w:val="24"/>
          <w:shd w:val="clear" w:color="auto" w:fill="FFFFFF"/>
        </w:rPr>
        <w:t>Gender identity</w:t>
      </w:r>
      <w:r w:rsidRPr="00366F72">
        <w:rPr>
          <w:rFonts w:ascii="Arial" w:hAnsi="Arial" w:cs="Arial"/>
          <w:color w:val="262626"/>
          <w:sz w:val="24"/>
          <w:szCs w:val="24"/>
          <w:shd w:val="clear" w:color="auto" w:fill="FFFFFF"/>
        </w:rPr>
        <w:t xml:space="preserve"> refers to a person's internal sense of their own gender, which may or may not align with the sex assigned to them at birth.</w:t>
      </w:r>
    </w:p>
    <w:p w14:paraId="7E4413DD" w14:textId="77777777" w:rsidR="008E1906" w:rsidRPr="00366F72" w:rsidRDefault="008E1906" w:rsidP="00366F72">
      <w:pPr>
        <w:spacing w:before="75"/>
        <w:ind w:left="717"/>
        <w:rPr>
          <w:rFonts w:ascii="Arial" w:hAnsi="Arial" w:cs="Arial"/>
          <w:b/>
          <w:sz w:val="24"/>
          <w:szCs w:val="24"/>
        </w:rPr>
      </w:pPr>
    </w:p>
    <w:p w14:paraId="19AB08A9" w14:textId="77777777" w:rsidR="00844064" w:rsidRPr="00DB04FC" w:rsidRDefault="0029749A">
      <w:pPr>
        <w:pStyle w:val="Heading3"/>
        <w:spacing w:before="100"/>
        <w:rPr>
          <w:rFonts w:ascii="Arial" w:hAnsi="Arial" w:cs="Arial"/>
        </w:rPr>
      </w:pPr>
      <w:r w:rsidRPr="00DB04FC">
        <w:rPr>
          <w:rFonts w:ascii="Arial" w:hAnsi="Arial" w:cs="Arial"/>
          <w:color w:val="95268F"/>
        </w:rPr>
        <w:t>Gender</w:t>
      </w:r>
    </w:p>
    <w:p w14:paraId="5177F5C3" w14:textId="7B91B5F4" w:rsidR="00844064" w:rsidRPr="00DB04FC" w:rsidRDefault="0029749A" w:rsidP="00A4265B">
      <w:pPr>
        <w:pStyle w:val="BodyText"/>
        <w:spacing w:line="249" w:lineRule="auto"/>
        <w:ind w:left="717" w:right="806"/>
        <w:rPr>
          <w:rFonts w:ascii="Arial" w:hAnsi="Arial" w:cs="Arial"/>
        </w:rPr>
      </w:pPr>
      <w:r w:rsidRPr="00DB04FC">
        <w:rPr>
          <w:rFonts w:ascii="Arial" w:hAnsi="Arial" w:cs="Arial"/>
          <w:color w:val="231F20"/>
        </w:rPr>
        <w:t xml:space="preserve">One’s identity as a man, woman, or neither. Gender is composed of socially and culturally constructed roles, behaviours and attributes considered appropriate for men and women </w:t>
      </w:r>
      <w:r w:rsidRPr="1DE4CD7D" w:rsidDel="0029749A">
        <w:rPr>
          <w:rFonts w:ascii="Arial" w:hAnsi="Arial" w:cs="Arial"/>
          <w:color w:val="231F20"/>
        </w:rPr>
        <w:t>in</w:t>
      </w:r>
      <w:r w:rsidRPr="00DB04FC" w:rsidDel="00A4265B">
        <w:rPr>
          <w:rFonts w:ascii="Arial" w:hAnsi="Arial" w:cs="Arial"/>
          <w:color w:val="231F20"/>
        </w:rPr>
        <w:t xml:space="preserve"> </w:t>
      </w:r>
      <w:r w:rsidR="347328D5" w:rsidRPr="00DB04FC">
        <w:rPr>
          <w:rFonts w:ascii="Arial" w:hAnsi="Arial" w:cs="Arial"/>
          <w:color w:val="231F20"/>
        </w:rPr>
        <w:t>each</w:t>
      </w:r>
      <w:r w:rsidRPr="00DB04FC">
        <w:rPr>
          <w:rFonts w:ascii="Arial" w:hAnsi="Arial" w:cs="Arial"/>
          <w:color w:val="231F20"/>
          <w:spacing w:val="-10"/>
        </w:rPr>
        <w:t xml:space="preserve"> </w:t>
      </w:r>
      <w:r w:rsidRPr="00DB04FC">
        <w:rPr>
          <w:rFonts w:ascii="Arial" w:hAnsi="Arial" w:cs="Arial"/>
          <w:color w:val="231F20"/>
        </w:rPr>
        <w:t>society</w:t>
      </w:r>
      <w:r w:rsidRPr="00DB04FC">
        <w:rPr>
          <w:rFonts w:ascii="Arial" w:hAnsi="Arial" w:cs="Arial"/>
          <w:color w:val="231F20"/>
          <w:spacing w:val="-10"/>
        </w:rPr>
        <w:t xml:space="preserve"> </w:t>
      </w:r>
      <w:r w:rsidRPr="00DB04FC">
        <w:rPr>
          <w:rFonts w:ascii="Arial" w:hAnsi="Arial" w:cs="Arial"/>
          <w:color w:val="231F20"/>
        </w:rPr>
        <w:t>and</w:t>
      </w:r>
      <w:r w:rsidRPr="00DB04FC">
        <w:rPr>
          <w:rFonts w:ascii="Arial" w:hAnsi="Arial" w:cs="Arial"/>
          <w:color w:val="231F20"/>
          <w:spacing w:val="-10"/>
        </w:rPr>
        <w:t xml:space="preserve"> </w:t>
      </w:r>
      <w:r w:rsidRPr="00DB04FC">
        <w:rPr>
          <w:rFonts w:ascii="Arial" w:hAnsi="Arial" w:cs="Arial"/>
          <w:color w:val="231F20"/>
        </w:rPr>
        <w:t>is</w:t>
      </w:r>
      <w:r w:rsidRPr="00DB04FC">
        <w:rPr>
          <w:rFonts w:ascii="Arial" w:hAnsi="Arial" w:cs="Arial"/>
          <w:color w:val="231F20"/>
          <w:spacing w:val="-10"/>
        </w:rPr>
        <w:t xml:space="preserve"> </w:t>
      </w:r>
      <w:r w:rsidRPr="00DB04FC">
        <w:rPr>
          <w:rFonts w:ascii="Arial" w:hAnsi="Arial" w:cs="Arial"/>
          <w:color w:val="231F20"/>
        </w:rPr>
        <w:t>often</w:t>
      </w:r>
      <w:r w:rsidRPr="00DB04FC">
        <w:rPr>
          <w:rFonts w:ascii="Arial" w:hAnsi="Arial" w:cs="Arial"/>
          <w:color w:val="231F20"/>
          <w:spacing w:val="-10"/>
        </w:rPr>
        <w:t xml:space="preserve"> </w:t>
      </w:r>
      <w:r w:rsidRPr="00DB04FC">
        <w:rPr>
          <w:rFonts w:ascii="Arial" w:hAnsi="Arial" w:cs="Arial"/>
          <w:color w:val="231F20"/>
        </w:rPr>
        <w:t>associated</w:t>
      </w:r>
      <w:r w:rsidRPr="00DB04FC">
        <w:rPr>
          <w:rFonts w:ascii="Arial" w:hAnsi="Arial" w:cs="Arial"/>
          <w:color w:val="231F20"/>
          <w:spacing w:val="-10"/>
        </w:rPr>
        <w:t xml:space="preserve"> </w:t>
      </w:r>
      <w:r w:rsidRPr="00DB04FC">
        <w:rPr>
          <w:rFonts w:ascii="Arial" w:hAnsi="Arial" w:cs="Arial"/>
          <w:color w:val="231F20"/>
        </w:rPr>
        <w:t>with</w:t>
      </w:r>
      <w:r w:rsidRPr="00DB04FC">
        <w:rPr>
          <w:rFonts w:ascii="Arial" w:hAnsi="Arial" w:cs="Arial"/>
          <w:color w:val="231F20"/>
          <w:spacing w:val="-10"/>
        </w:rPr>
        <w:t xml:space="preserve"> </w:t>
      </w:r>
      <w:r w:rsidRPr="00DB04FC">
        <w:rPr>
          <w:rFonts w:ascii="Arial" w:hAnsi="Arial" w:cs="Arial"/>
          <w:color w:val="231F20"/>
          <w:spacing w:val="-9"/>
        </w:rPr>
        <w:t>one’s</w:t>
      </w:r>
      <w:r w:rsidRPr="00DB04FC">
        <w:rPr>
          <w:rFonts w:ascii="Arial" w:hAnsi="Arial" w:cs="Arial"/>
          <w:color w:val="231F20"/>
          <w:spacing w:val="-10"/>
        </w:rPr>
        <w:t xml:space="preserve"> </w:t>
      </w:r>
      <w:r w:rsidRPr="00DB04FC">
        <w:rPr>
          <w:rFonts w:ascii="Arial" w:hAnsi="Arial" w:cs="Arial"/>
          <w:color w:val="231F20"/>
        </w:rPr>
        <w:t>assigned</w:t>
      </w:r>
      <w:r w:rsidRPr="00DB04FC">
        <w:rPr>
          <w:rFonts w:ascii="Arial" w:hAnsi="Arial" w:cs="Arial"/>
          <w:color w:val="231F20"/>
          <w:spacing w:val="-10"/>
        </w:rPr>
        <w:t xml:space="preserve"> </w:t>
      </w:r>
      <w:r w:rsidRPr="00DB04FC">
        <w:rPr>
          <w:rFonts w:ascii="Arial" w:hAnsi="Arial" w:cs="Arial"/>
          <w:color w:val="231F20"/>
        </w:rPr>
        <w:t>gender</w:t>
      </w:r>
      <w:r w:rsidRPr="00DB04FC">
        <w:rPr>
          <w:rFonts w:ascii="Arial" w:hAnsi="Arial" w:cs="Arial"/>
          <w:color w:val="231F20"/>
          <w:spacing w:val="-10"/>
        </w:rPr>
        <w:t xml:space="preserve"> </w:t>
      </w:r>
      <w:r w:rsidRPr="00DB04FC">
        <w:rPr>
          <w:rFonts w:ascii="Arial" w:hAnsi="Arial" w:cs="Arial"/>
          <w:color w:val="231F20"/>
          <w:spacing w:val="-3"/>
        </w:rPr>
        <w:t>at</w:t>
      </w:r>
      <w:r w:rsidRPr="00DB04FC">
        <w:rPr>
          <w:rFonts w:ascii="Arial" w:hAnsi="Arial" w:cs="Arial"/>
          <w:color w:val="231F20"/>
          <w:spacing w:val="-10"/>
        </w:rPr>
        <w:t xml:space="preserve"> </w:t>
      </w:r>
      <w:r w:rsidRPr="00DB04FC">
        <w:rPr>
          <w:rFonts w:ascii="Arial" w:hAnsi="Arial" w:cs="Arial"/>
          <w:color w:val="231F20"/>
        </w:rPr>
        <w:t>birth.</w:t>
      </w:r>
      <w:r w:rsidRPr="00DB04FC">
        <w:rPr>
          <w:rFonts w:ascii="Arial" w:hAnsi="Arial" w:cs="Arial"/>
          <w:color w:val="231F20"/>
          <w:spacing w:val="-10"/>
        </w:rPr>
        <w:t xml:space="preserve"> </w:t>
      </w:r>
      <w:r w:rsidRPr="00DB04FC">
        <w:rPr>
          <w:rFonts w:ascii="Arial" w:hAnsi="Arial" w:cs="Arial"/>
          <w:color w:val="231F20"/>
          <w:spacing w:val="-5"/>
        </w:rPr>
        <w:t>It</w:t>
      </w:r>
      <w:r w:rsidRPr="00DB04FC">
        <w:rPr>
          <w:rFonts w:ascii="Arial" w:hAnsi="Arial" w:cs="Arial"/>
          <w:color w:val="231F20"/>
          <w:spacing w:val="-10"/>
        </w:rPr>
        <w:t xml:space="preserve"> </w:t>
      </w:r>
      <w:r w:rsidRPr="00DB04FC">
        <w:rPr>
          <w:rFonts w:ascii="Arial" w:hAnsi="Arial" w:cs="Arial"/>
          <w:color w:val="231F20"/>
        </w:rPr>
        <w:t>also</w:t>
      </w:r>
      <w:r w:rsidRPr="00DB04FC">
        <w:rPr>
          <w:rFonts w:ascii="Arial" w:hAnsi="Arial" w:cs="Arial"/>
          <w:color w:val="231F20"/>
          <w:spacing w:val="-10"/>
        </w:rPr>
        <w:t xml:space="preserve"> </w:t>
      </w:r>
      <w:r w:rsidRPr="00DB04FC">
        <w:rPr>
          <w:rFonts w:ascii="Arial" w:hAnsi="Arial" w:cs="Arial"/>
          <w:color w:val="231F20"/>
        </w:rPr>
        <w:t>refers</w:t>
      </w:r>
      <w:r w:rsidRPr="00DB04FC">
        <w:rPr>
          <w:rFonts w:ascii="Arial" w:hAnsi="Arial" w:cs="Arial"/>
          <w:color w:val="231F20"/>
          <w:spacing w:val="-10"/>
        </w:rPr>
        <w:t xml:space="preserve"> </w:t>
      </w:r>
      <w:r w:rsidRPr="00DB04FC">
        <w:rPr>
          <w:rFonts w:ascii="Arial" w:hAnsi="Arial" w:cs="Arial"/>
          <w:color w:val="231F20"/>
        </w:rPr>
        <w:t>to</w:t>
      </w:r>
      <w:r w:rsidRPr="00DB04FC">
        <w:rPr>
          <w:rFonts w:ascii="Arial" w:hAnsi="Arial" w:cs="Arial"/>
          <w:color w:val="231F20"/>
          <w:spacing w:val="-10"/>
        </w:rPr>
        <w:t xml:space="preserve"> </w:t>
      </w:r>
      <w:r w:rsidRPr="00DB04FC">
        <w:rPr>
          <w:rFonts w:ascii="Arial" w:hAnsi="Arial" w:cs="Arial"/>
          <w:color w:val="231F20"/>
          <w:spacing w:val="-9"/>
        </w:rPr>
        <w:t xml:space="preserve">one’s </w:t>
      </w:r>
      <w:r w:rsidRPr="00DB04FC">
        <w:rPr>
          <w:rFonts w:ascii="Arial" w:hAnsi="Arial" w:cs="Arial"/>
          <w:color w:val="231F20"/>
        </w:rPr>
        <w:t xml:space="preserve">internal sense of who they </w:t>
      </w:r>
      <w:r w:rsidRPr="00DB04FC">
        <w:rPr>
          <w:rFonts w:ascii="Arial" w:hAnsi="Arial" w:cs="Arial"/>
          <w:color w:val="231F20"/>
          <w:spacing w:val="-3"/>
        </w:rPr>
        <w:t xml:space="preserve">are. </w:t>
      </w:r>
      <w:r w:rsidRPr="00DB04FC">
        <w:rPr>
          <w:rFonts w:ascii="Arial" w:hAnsi="Arial" w:cs="Arial"/>
          <w:color w:val="231F20"/>
        </w:rPr>
        <w:t xml:space="preserve">Someone may see themselves as a man, a woman, or neither (non-binary) and </w:t>
      </w:r>
      <w:r w:rsidR="00547A88">
        <w:rPr>
          <w:rFonts w:ascii="Arial" w:hAnsi="Arial" w:cs="Arial"/>
          <w:color w:val="231F20"/>
        </w:rPr>
        <w:t>g</w:t>
      </w:r>
      <w:r w:rsidRPr="00DB04FC">
        <w:rPr>
          <w:rFonts w:ascii="Arial" w:hAnsi="Arial" w:cs="Arial"/>
          <w:color w:val="231F20"/>
        </w:rPr>
        <w:t>ender can be fixed or</w:t>
      </w:r>
      <w:r w:rsidRPr="00DB04FC">
        <w:rPr>
          <w:rFonts w:ascii="Arial" w:hAnsi="Arial" w:cs="Arial"/>
          <w:color w:val="231F20"/>
          <w:spacing w:val="-40"/>
        </w:rPr>
        <w:t xml:space="preserve"> </w:t>
      </w:r>
      <w:r w:rsidRPr="00DB04FC">
        <w:rPr>
          <w:rFonts w:ascii="Arial" w:hAnsi="Arial" w:cs="Arial"/>
          <w:color w:val="231F20"/>
        </w:rPr>
        <w:t>fluid.</w:t>
      </w:r>
    </w:p>
    <w:p w14:paraId="021C26CA" w14:textId="77777777" w:rsidR="00844064" w:rsidRPr="00DB04FC" w:rsidRDefault="00844064">
      <w:pPr>
        <w:pStyle w:val="BodyText"/>
        <w:spacing w:before="9"/>
        <w:rPr>
          <w:rFonts w:ascii="Arial" w:hAnsi="Arial" w:cs="Arial"/>
        </w:rPr>
      </w:pPr>
    </w:p>
    <w:p w14:paraId="0D08CAE8" w14:textId="77777777" w:rsidR="00844064" w:rsidRPr="00DB04FC" w:rsidRDefault="0029749A">
      <w:pPr>
        <w:pStyle w:val="Heading3"/>
        <w:spacing w:before="1"/>
        <w:rPr>
          <w:rFonts w:ascii="Arial" w:hAnsi="Arial" w:cs="Arial"/>
        </w:rPr>
      </w:pPr>
      <w:r w:rsidRPr="00DB04FC">
        <w:rPr>
          <w:rFonts w:ascii="Arial" w:hAnsi="Arial" w:cs="Arial"/>
          <w:color w:val="95268F"/>
        </w:rPr>
        <w:t>Cis(gender)</w:t>
      </w:r>
    </w:p>
    <w:p w14:paraId="255CF09D" w14:textId="77777777" w:rsidR="00844064" w:rsidRPr="00DB04FC" w:rsidRDefault="0029749A">
      <w:pPr>
        <w:pStyle w:val="BodyText"/>
        <w:spacing w:line="249" w:lineRule="auto"/>
        <w:ind w:left="717" w:right="806"/>
        <w:rPr>
          <w:rFonts w:ascii="Arial" w:hAnsi="Arial" w:cs="Arial"/>
        </w:rPr>
      </w:pPr>
      <w:r w:rsidRPr="00DB04FC">
        <w:rPr>
          <w:rFonts w:ascii="Arial" w:hAnsi="Arial" w:cs="Arial"/>
          <w:color w:val="231F20"/>
        </w:rPr>
        <w:t>A term denoting a person whose gender identity aligns with the gender they were assigned at birth.</w:t>
      </w:r>
    </w:p>
    <w:p w14:paraId="798788B2" w14:textId="77777777" w:rsidR="00844064" w:rsidRPr="00DB04FC" w:rsidRDefault="00844064">
      <w:pPr>
        <w:pStyle w:val="BodyText"/>
        <w:spacing w:before="8"/>
        <w:rPr>
          <w:rFonts w:ascii="Arial" w:hAnsi="Arial" w:cs="Arial"/>
        </w:rPr>
      </w:pPr>
    </w:p>
    <w:p w14:paraId="5F94052B" w14:textId="77777777" w:rsidR="00844064" w:rsidRPr="00DB04FC" w:rsidRDefault="0029749A" w:rsidP="00366F72">
      <w:pPr>
        <w:pStyle w:val="Heading3"/>
        <w:spacing w:before="1"/>
        <w:ind w:left="0" w:firstLine="663"/>
        <w:rPr>
          <w:rFonts w:ascii="Arial" w:hAnsi="Arial" w:cs="Arial"/>
        </w:rPr>
      </w:pPr>
      <w:r w:rsidRPr="00DB04FC">
        <w:rPr>
          <w:rFonts w:ascii="Arial" w:hAnsi="Arial" w:cs="Arial"/>
          <w:color w:val="95268F"/>
        </w:rPr>
        <w:t>Trans(gender)</w:t>
      </w:r>
    </w:p>
    <w:p w14:paraId="4C972573" w14:textId="0AA8E9B8" w:rsidR="00844064" w:rsidRPr="00DB04FC" w:rsidRDefault="0029749A" w:rsidP="00EA62C5">
      <w:pPr>
        <w:pStyle w:val="BodyText"/>
        <w:spacing w:line="249" w:lineRule="auto"/>
        <w:ind w:left="663" w:right="929"/>
        <w:rPr>
          <w:rFonts w:ascii="Arial" w:hAnsi="Arial" w:cs="Arial"/>
        </w:rPr>
      </w:pPr>
      <w:r w:rsidRPr="00DB04FC">
        <w:rPr>
          <w:rFonts w:ascii="Arial" w:hAnsi="Arial" w:cs="Arial"/>
          <w:color w:val="231F20"/>
        </w:rPr>
        <w:t>An</w:t>
      </w:r>
      <w:r w:rsidRPr="00DB04FC">
        <w:rPr>
          <w:rFonts w:ascii="Arial" w:hAnsi="Arial" w:cs="Arial"/>
          <w:color w:val="231F20"/>
          <w:spacing w:val="-8"/>
        </w:rPr>
        <w:t xml:space="preserve"> </w:t>
      </w:r>
      <w:r w:rsidRPr="00DB04FC">
        <w:rPr>
          <w:rFonts w:ascii="Arial" w:hAnsi="Arial" w:cs="Arial"/>
          <w:color w:val="231F20"/>
        </w:rPr>
        <w:t>overarching</w:t>
      </w:r>
      <w:r w:rsidRPr="00DB04FC">
        <w:rPr>
          <w:rFonts w:ascii="Arial" w:hAnsi="Arial" w:cs="Arial"/>
          <w:color w:val="231F20"/>
          <w:spacing w:val="-8"/>
        </w:rPr>
        <w:t xml:space="preserve"> </w:t>
      </w:r>
      <w:r w:rsidRPr="00DB04FC">
        <w:rPr>
          <w:rFonts w:ascii="Arial" w:hAnsi="Arial" w:cs="Arial"/>
          <w:color w:val="231F20"/>
        </w:rPr>
        <w:t>term</w:t>
      </w:r>
      <w:r w:rsidRPr="00DB04FC">
        <w:rPr>
          <w:rFonts w:ascii="Arial" w:hAnsi="Arial" w:cs="Arial"/>
          <w:color w:val="231F20"/>
          <w:spacing w:val="-8"/>
        </w:rPr>
        <w:t xml:space="preserve"> </w:t>
      </w:r>
      <w:r w:rsidR="00EE2AF7">
        <w:rPr>
          <w:rFonts w:ascii="Arial" w:hAnsi="Arial" w:cs="Arial"/>
          <w:color w:val="231F20"/>
        </w:rPr>
        <w:t>to describe</w:t>
      </w:r>
      <w:r w:rsidRPr="00DB04FC">
        <w:rPr>
          <w:rFonts w:ascii="Arial" w:hAnsi="Arial" w:cs="Arial"/>
          <w:color w:val="231F20"/>
          <w:spacing w:val="-8"/>
        </w:rPr>
        <w:t xml:space="preserve"> </w:t>
      </w:r>
      <w:r w:rsidRPr="00DB04FC">
        <w:rPr>
          <w:rFonts w:ascii="Arial" w:hAnsi="Arial" w:cs="Arial"/>
          <w:color w:val="231F20"/>
        </w:rPr>
        <w:t>individuals</w:t>
      </w:r>
      <w:r w:rsidRPr="00DB04FC">
        <w:rPr>
          <w:rFonts w:ascii="Arial" w:hAnsi="Arial" w:cs="Arial"/>
          <w:color w:val="231F20"/>
          <w:spacing w:val="-8"/>
        </w:rPr>
        <w:t xml:space="preserve"> </w:t>
      </w:r>
      <w:r w:rsidRPr="00DB04FC">
        <w:rPr>
          <w:rFonts w:ascii="Arial" w:hAnsi="Arial" w:cs="Arial"/>
          <w:color w:val="231F20"/>
        </w:rPr>
        <w:t>whose</w:t>
      </w:r>
      <w:r w:rsidRPr="00DB04FC">
        <w:rPr>
          <w:rFonts w:ascii="Arial" w:hAnsi="Arial" w:cs="Arial"/>
          <w:color w:val="231F20"/>
          <w:spacing w:val="-8"/>
        </w:rPr>
        <w:t xml:space="preserve"> </w:t>
      </w:r>
      <w:r w:rsidRPr="00DB04FC">
        <w:rPr>
          <w:rFonts w:ascii="Arial" w:hAnsi="Arial" w:cs="Arial"/>
          <w:color w:val="231F20"/>
        </w:rPr>
        <w:t>gender</w:t>
      </w:r>
      <w:r w:rsidRPr="00DB04FC">
        <w:rPr>
          <w:rFonts w:ascii="Arial" w:hAnsi="Arial" w:cs="Arial"/>
          <w:color w:val="231F20"/>
          <w:spacing w:val="-8"/>
        </w:rPr>
        <w:t xml:space="preserve"> </w:t>
      </w:r>
      <w:r w:rsidRPr="00DB04FC">
        <w:rPr>
          <w:rFonts w:ascii="Arial" w:hAnsi="Arial" w:cs="Arial"/>
          <w:color w:val="231F20"/>
        </w:rPr>
        <w:t>identity</w:t>
      </w:r>
      <w:r w:rsidRPr="00DB04FC">
        <w:rPr>
          <w:rFonts w:ascii="Arial" w:hAnsi="Arial" w:cs="Arial"/>
          <w:color w:val="231F20"/>
          <w:spacing w:val="-8"/>
        </w:rPr>
        <w:t xml:space="preserve"> </w:t>
      </w:r>
      <w:r w:rsidRPr="00DB04FC">
        <w:rPr>
          <w:rFonts w:ascii="Arial" w:hAnsi="Arial" w:cs="Arial"/>
          <w:color w:val="231F20"/>
        </w:rPr>
        <w:t>or</w:t>
      </w:r>
      <w:r w:rsidRPr="00DB04FC">
        <w:rPr>
          <w:rFonts w:ascii="Arial" w:hAnsi="Arial" w:cs="Arial"/>
          <w:color w:val="231F20"/>
          <w:spacing w:val="-8"/>
        </w:rPr>
        <w:t xml:space="preserve"> </w:t>
      </w:r>
      <w:r w:rsidRPr="00DB04FC">
        <w:rPr>
          <w:rFonts w:ascii="Arial" w:hAnsi="Arial" w:cs="Arial"/>
          <w:color w:val="231F20"/>
        </w:rPr>
        <w:t>expression</w:t>
      </w:r>
      <w:r w:rsidRPr="00DB04FC">
        <w:rPr>
          <w:rFonts w:ascii="Arial" w:hAnsi="Arial" w:cs="Arial"/>
          <w:color w:val="231F20"/>
          <w:spacing w:val="-8"/>
        </w:rPr>
        <w:t xml:space="preserve"> </w:t>
      </w:r>
      <w:r w:rsidRPr="00DB04FC">
        <w:rPr>
          <w:rFonts w:ascii="Arial" w:hAnsi="Arial" w:cs="Arial"/>
          <w:color w:val="231F20"/>
        </w:rPr>
        <w:t>differs</w:t>
      </w:r>
      <w:r w:rsidRPr="00DB04FC">
        <w:rPr>
          <w:rFonts w:ascii="Arial" w:hAnsi="Arial" w:cs="Arial"/>
          <w:color w:val="231F20"/>
          <w:spacing w:val="-8"/>
        </w:rPr>
        <w:t xml:space="preserve"> </w:t>
      </w:r>
      <w:r w:rsidRPr="00DB04FC">
        <w:rPr>
          <w:rFonts w:ascii="Arial" w:hAnsi="Arial" w:cs="Arial"/>
          <w:color w:val="231F20"/>
        </w:rPr>
        <w:t>from</w:t>
      </w:r>
      <w:r w:rsidRPr="00DB04FC">
        <w:rPr>
          <w:rFonts w:ascii="Arial" w:hAnsi="Arial" w:cs="Arial"/>
          <w:color w:val="231F20"/>
          <w:spacing w:val="-8"/>
        </w:rPr>
        <w:t xml:space="preserve"> </w:t>
      </w:r>
      <w:r w:rsidRPr="00DB04FC">
        <w:rPr>
          <w:rFonts w:ascii="Arial" w:hAnsi="Arial" w:cs="Arial"/>
          <w:color w:val="231F20"/>
        </w:rPr>
        <w:t xml:space="preserve">societal expectations of the gender they were assigned </w:t>
      </w:r>
      <w:r w:rsidRPr="00DB04FC">
        <w:rPr>
          <w:rFonts w:ascii="Arial" w:hAnsi="Arial" w:cs="Arial"/>
          <w:color w:val="231F20"/>
          <w:spacing w:val="-3"/>
        </w:rPr>
        <w:t xml:space="preserve">at </w:t>
      </w:r>
      <w:r w:rsidRPr="00DB04FC">
        <w:rPr>
          <w:rFonts w:ascii="Arial" w:hAnsi="Arial" w:cs="Arial"/>
          <w:color w:val="231F20"/>
        </w:rPr>
        <w:t xml:space="preserve">birth. </w:t>
      </w:r>
      <w:r w:rsidRPr="00DB04FC">
        <w:rPr>
          <w:rFonts w:ascii="Arial" w:hAnsi="Arial" w:cs="Arial"/>
          <w:color w:val="231F20"/>
          <w:spacing w:val="-5"/>
        </w:rPr>
        <w:t xml:space="preserve">“Trans” </w:t>
      </w:r>
      <w:r w:rsidRPr="00DB04FC">
        <w:rPr>
          <w:rFonts w:ascii="Arial" w:hAnsi="Arial" w:cs="Arial"/>
          <w:color w:val="231F20"/>
        </w:rPr>
        <w:t xml:space="preserve">is shorthand for </w:t>
      </w:r>
      <w:r w:rsidRPr="00DB04FC">
        <w:rPr>
          <w:rFonts w:ascii="Arial" w:hAnsi="Arial" w:cs="Arial"/>
          <w:color w:val="231F20"/>
          <w:spacing w:val="-5"/>
        </w:rPr>
        <w:t>“Transgender</w:t>
      </w:r>
      <w:r w:rsidR="2C8AF08D" w:rsidRPr="00DB04FC">
        <w:rPr>
          <w:rFonts w:ascii="Arial" w:hAnsi="Arial" w:cs="Arial"/>
          <w:color w:val="231F20"/>
          <w:spacing w:val="-5"/>
        </w:rPr>
        <w:t>”.</w:t>
      </w:r>
      <w:r w:rsidR="0F81D2FF" w:rsidRPr="00DB04FC">
        <w:rPr>
          <w:rFonts w:ascii="Arial" w:hAnsi="Arial" w:cs="Arial"/>
          <w:color w:val="231F20"/>
          <w:spacing w:val="-5"/>
        </w:rPr>
        <w:t>”</w:t>
      </w:r>
      <w:r w:rsidRPr="00DB04FC">
        <w:rPr>
          <w:rFonts w:ascii="Arial" w:hAnsi="Arial" w:cs="Arial"/>
          <w:color w:val="231F20"/>
          <w:spacing w:val="-5"/>
        </w:rPr>
        <w:t xml:space="preserve"> Trans </w:t>
      </w:r>
      <w:r w:rsidRPr="00DB04FC">
        <w:rPr>
          <w:rFonts w:ascii="Arial" w:hAnsi="Arial" w:cs="Arial"/>
          <w:color w:val="231F20"/>
        </w:rPr>
        <w:t>can be used as an umbrella term, but not everyone uses it to describe themselves.</w:t>
      </w:r>
      <w:r w:rsidRPr="00DB04FC">
        <w:rPr>
          <w:rFonts w:ascii="Arial" w:hAnsi="Arial" w:cs="Arial"/>
          <w:color w:val="231F20"/>
          <w:spacing w:val="-11"/>
        </w:rPr>
        <w:t xml:space="preserve"> </w:t>
      </w:r>
      <w:r w:rsidRPr="00DB04FC">
        <w:rPr>
          <w:rFonts w:ascii="Arial" w:hAnsi="Arial" w:cs="Arial"/>
          <w:color w:val="231F20"/>
          <w:spacing w:val="-3"/>
        </w:rPr>
        <w:t>For</w:t>
      </w:r>
      <w:r w:rsidRPr="00DB04FC">
        <w:rPr>
          <w:rFonts w:ascii="Arial" w:hAnsi="Arial" w:cs="Arial"/>
          <w:color w:val="231F20"/>
          <w:spacing w:val="-11"/>
        </w:rPr>
        <w:t xml:space="preserve"> </w:t>
      </w:r>
      <w:r w:rsidRPr="00DB04FC">
        <w:rPr>
          <w:rFonts w:ascii="Arial" w:hAnsi="Arial" w:cs="Arial"/>
          <w:color w:val="231F20"/>
        </w:rPr>
        <w:t>example,</w:t>
      </w:r>
      <w:r w:rsidRPr="00DB04FC">
        <w:rPr>
          <w:rFonts w:ascii="Arial" w:hAnsi="Arial" w:cs="Arial"/>
          <w:color w:val="231F20"/>
          <w:spacing w:val="-11"/>
        </w:rPr>
        <w:t xml:space="preserve"> </w:t>
      </w:r>
      <w:r w:rsidRPr="00DB04FC">
        <w:rPr>
          <w:rFonts w:ascii="Arial" w:hAnsi="Arial" w:cs="Arial"/>
          <w:color w:val="231F20"/>
        </w:rPr>
        <w:t>a</w:t>
      </w:r>
      <w:r w:rsidRPr="00DB04FC">
        <w:rPr>
          <w:rFonts w:ascii="Arial" w:hAnsi="Arial" w:cs="Arial"/>
          <w:color w:val="231F20"/>
          <w:spacing w:val="-11"/>
        </w:rPr>
        <w:t xml:space="preserve"> </w:t>
      </w:r>
      <w:r w:rsidRPr="00DB04FC">
        <w:rPr>
          <w:rFonts w:ascii="Arial" w:hAnsi="Arial" w:cs="Arial"/>
          <w:color w:val="231F20"/>
        </w:rPr>
        <w:t>man</w:t>
      </w:r>
      <w:r w:rsidRPr="00DB04FC">
        <w:rPr>
          <w:rFonts w:ascii="Arial" w:hAnsi="Arial" w:cs="Arial"/>
          <w:color w:val="231F20"/>
          <w:spacing w:val="-11"/>
        </w:rPr>
        <w:t xml:space="preserve"> </w:t>
      </w:r>
      <w:r w:rsidRPr="00DB04FC">
        <w:rPr>
          <w:rFonts w:ascii="Arial" w:hAnsi="Arial" w:cs="Arial"/>
          <w:color w:val="231F20"/>
        </w:rPr>
        <w:t>who</w:t>
      </w:r>
      <w:r w:rsidRPr="00DB04FC">
        <w:rPr>
          <w:rFonts w:ascii="Arial" w:hAnsi="Arial" w:cs="Arial"/>
          <w:color w:val="231F20"/>
          <w:spacing w:val="-11"/>
        </w:rPr>
        <w:t xml:space="preserve"> </w:t>
      </w:r>
      <w:r w:rsidRPr="00DB04FC">
        <w:rPr>
          <w:rFonts w:ascii="Arial" w:hAnsi="Arial" w:cs="Arial"/>
          <w:color w:val="231F20"/>
        </w:rPr>
        <w:t>was</w:t>
      </w:r>
      <w:r w:rsidRPr="00DB04FC">
        <w:rPr>
          <w:rFonts w:ascii="Arial" w:hAnsi="Arial" w:cs="Arial"/>
          <w:color w:val="231F20"/>
          <w:spacing w:val="-11"/>
        </w:rPr>
        <w:t xml:space="preserve"> </w:t>
      </w:r>
      <w:r w:rsidRPr="00DB04FC">
        <w:rPr>
          <w:rFonts w:ascii="Arial" w:hAnsi="Arial" w:cs="Arial"/>
          <w:color w:val="231F20"/>
        </w:rPr>
        <w:t>assigned</w:t>
      </w:r>
      <w:r w:rsidRPr="00DB04FC">
        <w:rPr>
          <w:rFonts w:ascii="Arial" w:hAnsi="Arial" w:cs="Arial"/>
          <w:color w:val="231F20"/>
          <w:spacing w:val="-11"/>
        </w:rPr>
        <w:t xml:space="preserve"> </w:t>
      </w:r>
      <w:r w:rsidRPr="00DB04FC">
        <w:rPr>
          <w:rFonts w:ascii="Arial" w:hAnsi="Arial" w:cs="Arial"/>
          <w:color w:val="231F20"/>
        </w:rPr>
        <w:t>female</w:t>
      </w:r>
      <w:r w:rsidRPr="00DB04FC">
        <w:rPr>
          <w:rFonts w:ascii="Arial" w:hAnsi="Arial" w:cs="Arial"/>
          <w:color w:val="231F20"/>
          <w:spacing w:val="-11"/>
        </w:rPr>
        <w:t xml:space="preserve"> </w:t>
      </w:r>
      <w:r w:rsidRPr="00DB04FC">
        <w:rPr>
          <w:rFonts w:ascii="Arial" w:hAnsi="Arial" w:cs="Arial"/>
          <w:color w:val="231F20"/>
          <w:spacing w:val="-3"/>
        </w:rPr>
        <w:t>at</w:t>
      </w:r>
      <w:r w:rsidRPr="00DB04FC">
        <w:rPr>
          <w:rFonts w:ascii="Arial" w:hAnsi="Arial" w:cs="Arial"/>
          <w:color w:val="231F20"/>
          <w:spacing w:val="-11"/>
        </w:rPr>
        <w:t xml:space="preserve"> </w:t>
      </w:r>
      <w:r w:rsidRPr="00DB04FC">
        <w:rPr>
          <w:rFonts w:ascii="Arial" w:hAnsi="Arial" w:cs="Arial"/>
          <w:color w:val="231F20"/>
        </w:rPr>
        <w:t>birth</w:t>
      </w:r>
      <w:r w:rsidRPr="00DB04FC">
        <w:rPr>
          <w:rFonts w:ascii="Arial" w:hAnsi="Arial" w:cs="Arial"/>
          <w:color w:val="231F20"/>
          <w:spacing w:val="-11"/>
        </w:rPr>
        <w:t xml:space="preserve"> </w:t>
      </w:r>
      <w:r w:rsidRPr="00DB04FC">
        <w:rPr>
          <w:rFonts w:ascii="Arial" w:hAnsi="Arial" w:cs="Arial"/>
          <w:color w:val="231F20"/>
        </w:rPr>
        <w:t>might</w:t>
      </w:r>
      <w:r w:rsidRPr="00DB04FC">
        <w:rPr>
          <w:rFonts w:ascii="Arial" w:hAnsi="Arial" w:cs="Arial"/>
          <w:color w:val="231F20"/>
          <w:spacing w:val="-11"/>
        </w:rPr>
        <w:t xml:space="preserve"> </w:t>
      </w:r>
      <w:r w:rsidRPr="00DB04FC">
        <w:rPr>
          <w:rFonts w:ascii="Arial" w:hAnsi="Arial" w:cs="Arial"/>
          <w:color w:val="231F20"/>
        </w:rPr>
        <w:t>refer</w:t>
      </w:r>
      <w:r w:rsidRPr="00DB04FC">
        <w:rPr>
          <w:rFonts w:ascii="Arial" w:hAnsi="Arial" w:cs="Arial"/>
          <w:color w:val="231F20"/>
          <w:spacing w:val="-11"/>
        </w:rPr>
        <w:t xml:space="preserve"> </w:t>
      </w:r>
      <w:r w:rsidRPr="00DB04FC">
        <w:rPr>
          <w:rFonts w:ascii="Arial" w:hAnsi="Arial" w:cs="Arial"/>
          <w:color w:val="231F20"/>
        </w:rPr>
        <w:t>to</w:t>
      </w:r>
      <w:r w:rsidRPr="00DB04FC">
        <w:rPr>
          <w:rFonts w:ascii="Arial" w:hAnsi="Arial" w:cs="Arial"/>
          <w:color w:val="231F20"/>
          <w:spacing w:val="-11"/>
        </w:rPr>
        <w:t xml:space="preserve"> </w:t>
      </w:r>
      <w:r w:rsidRPr="00DB04FC">
        <w:rPr>
          <w:rFonts w:ascii="Arial" w:hAnsi="Arial" w:cs="Arial"/>
          <w:color w:val="231F20"/>
        </w:rPr>
        <w:t>himself</w:t>
      </w:r>
      <w:r w:rsidRPr="00DB04FC">
        <w:rPr>
          <w:rFonts w:ascii="Arial" w:hAnsi="Arial" w:cs="Arial"/>
          <w:color w:val="231F20"/>
          <w:spacing w:val="-11"/>
        </w:rPr>
        <w:t xml:space="preserve"> </w:t>
      </w:r>
      <w:r w:rsidRPr="00DB04FC">
        <w:rPr>
          <w:rFonts w:ascii="Arial" w:hAnsi="Arial" w:cs="Arial"/>
          <w:color w:val="231F20"/>
        </w:rPr>
        <w:t>as</w:t>
      </w:r>
      <w:r w:rsidRPr="00DB04FC">
        <w:rPr>
          <w:rFonts w:ascii="Arial" w:hAnsi="Arial" w:cs="Arial"/>
          <w:color w:val="231F20"/>
          <w:spacing w:val="-11"/>
        </w:rPr>
        <w:t xml:space="preserve"> </w:t>
      </w:r>
      <w:r w:rsidRPr="00DB04FC">
        <w:rPr>
          <w:rFonts w:ascii="Arial" w:hAnsi="Arial" w:cs="Arial"/>
          <w:color w:val="231F20"/>
          <w:spacing w:val="-8"/>
        </w:rPr>
        <w:t>‘a</w:t>
      </w:r>
      <w:r w:rsidR="00A4265B">
        <w:rPr>
          <w:rFonts w:ascii="Arial" w:hAnsi="Arial" w:cs="Arial"/>
        </w:rPr>
        <w:t xml:space="preserve"> </w:t>
      </w:r>
      <w:r w:rsidRPr="00DB04FC">
        <w:rPr>
          <w:rFonts w:ascii="Arial" w:hAnsi="Arial" w:cs="Arial"/>
          <w:color w:val="231F20"/>
        </w:rPr>
        <w:t>trans</w:t>
      </w:r>
      <w:r w:rsidRPr="00DB04FC">
        <w:rPr>
          <w:rFonts w:ascii="Arial" w:hAnsi="Arial" w:cs="Arial"/>
          <w:color w:val="231F20"/>
          <w:spacing w:val="-9"/>
        </w:rPr>
        <w:t xml:space="preserve"> </w:t>
      </w:r>
      <w:r w:rsidRPr="00DB04FC">
        <w:rPr>
          <w:rFonts w:ascii="Arial" w:hAnsi="Arial" w:cs="Arial"/>
          <w:color w:val="231F20"/>
          <w:spacing w:val="-13"/>
        </w:rPr>
        <w:t>man</w:t>
      </w:r>
      <w:r w:rsidR="472B55AB" w:rsidRPr="00DB04FC">
        <w:rPr>
          <w:rFonts w:ascii="Arial" w:hAnsi="Arial" w:cs="Arial"/>
          <w:color w:val="231F20"/>
          <w:spacing w:val="-13"/>
        </w:rPr>
        <w:t>’,</w:t>
      </w:r>
      <w:r w:rsidR="5BB9FA38" w:rsidRPr="00DB04FC">
        <w:rPr>
          <w:rFonts w:ascii="Arial" w:hAnsi="Arial" w:cs="Arial"/>
          <w:color w:val="231F20"/>
          <w:spacing w:val="-13"/>
        </w:rPr>
        <w:t>’</w:t>
      </w:r>
      <w:r w:rsidRPr="00DB04FC">
        <w:rPr>
          <w:rFonts w:ascii="Arial" w:hAnsi="Arial" w:cs="Arial"/>
          <w:color w:val="231F20"/>
          <w:spacing w:val="-9"/>
        </w:rPr>
        <w:t xml:space="preserve"> </w:t>
      </w:r>
      <w:r w:rsidRPr="00DB04FC">
        <w:rPr>
          <w:rFonts w:ascii="Arial" w:hAnsi="Arial" w:cs="Arial"/>
          <w:color w:val="231F20"/>
          <w:spacing w:val="-8"/>
        </w:rPr>
        <w:t>‘a</w:t>
      </w:r>
      <w:r w:rsidRPr="00DB04FC">
        <w:rPr>
          <w:rFonts w:ascii="Arial" w:hAnsi="Arial" w:cs="Arial"/>
          <w:color w:val="231F20"/>
          <w:spacing w:val="-9"/>
        </w:rPr>
        <w:t xml:space="preserve"> </w:t>
      </w:r>
      <w:r w:rsidRPr="00DB04FC">
        <w:rPr>
          <w:rFonts w:ascii="Arial" w:hAnsi="Arial" w:cs="Arial"/>
          <w:color w:val="231F20"/>
        </w:rPr>
        <w:t>man</w:t>
      </w:r>
      <w:r w:rsidRPr="00DB04FC">
        <w:rPr>
          <w:rFonts w:ascii="Arial" w:hAnsi="Arial" w:cs="Arial"/>
          <w:color w:val="231F20"/>
          <w:spacing w:val="-9"/>
        </w:rPr>
        <w:t xml:space="preserve"> </w:t>
      </w:r>
      <w:r w:rsidRPr="00DB04FC">
        <w:rPr>
          <w:rFonts w:ascii="Arial" w:hAnsi="Arial" w:cs="Arial"/>
          <w:color w:val="231F20"/>
        </w:rPr>
        <w:t>with</w:t>
      </w:r>
      <w:r w:rsidRPr="00DB04FC">
        <w:rPr>
          <w:rFonts w:ascii="Arial" w:hAnsi="Arial" w:cs="Arial"/>
          <w:color w:val="231F20"/>
          <w:spacing w:val="-9"/>
        </w:rPr>
        <w:t xml:space="preserve"> </w:t>
      </w:r>
      <w:r w:rsidRPr="00DB04FC">
        <w:rPr>
          <w:rFonts w:ascii="Arial" w:hAnsi="Arial" w:cs="Arial"/>
          <w:color w:val="231F20"/>
        </w:rPr>
        <w:t>a</w:t>
      </w:r>
      <w:r w:rsidRPr="00DB04FC">
        <w:rPr>
          <w:rFonts w:ascii="Arial" w:hAnsi="Arial" w:cs="Arial"/>
          <w:color w:val="231F20"/>
          <w:spacing w:val="-9"/>
        </w:rPr>
        <w:t xml:space="preserve"> </w:t>
      </w:r>
      <w:r w:rsidRPr="00DB04FC">
        <w:rPr>
          <w:rFonts w:ascii="Arial" w:hAnsi="Arial" w:cs="Arial"/>
          <w:color w:val="231F20"/>
        </w:rPr>
        <w:t>trans</w:t>
      </w:r>
      <w:r w:rsidRPr="00DB04FC">
        <w:rPr>
          <w:rFonts w:ascii="Arial" w:hAnsi="Arial" w:cs="Arial"/>
          <w:color w:val="231F20"/>
          <w:spacing w:val="-9"/>
        </w:rPr>
        <w:t xml:space="preserve"> </w:t>
      </w:r>
      <w:r w:rsidRPr="00DB04FC">
        <w:rPr>
          <w:rFonts w:ascii="Arial" w:hAnsi="Arial" w:cs="Arial"/>
          <w:color w:val="231F20"/>
        </w:rPr>
        <w:t>history’</w:t>
      </w:r>
      <w:r w:rsidRPr="00DB04FC">
        <w:rPr>
          <w:rFonts w:ascii="Arial" w:hAnsi="Arial" w:cs="Arial"/>
          <w:color w:val="231F20"/>
          <w:spacing w:val="-9"/>
        </w:rPr>
        <w:t xml:space="preserve"> </w:t>
      </w:r>
      <w:r w:rsidRPr="00DB04FC">
        <w:rPr>
          <w:rFonts w:ascii="Arial" w:hAnsi="Arial" w:cs="Arial"/>
          <w:color w:val="231F20"/>
        </w:rPr>
        <w:t>or</w:t>
      </w:r>
      <w:r w:rsidRPr="00DB04FC">
        <w:rPr>
          <w:rFonts w:ascii="Arial" w:hAnsi="Arial" w:cs="Arial"/>
          <w:color w:val="231F20"/>
          <w:spacing w:val="-9"/>
        </w:rPr>
        <w:t xml:space="preserve"> </w:t>
      </w:r>
      <w:r w:rsidRPr="00DB04FC">
        <w:rPr>
          <w:rFonts w:ascii="Arial" w:hAnsi="Arial" w:cs="Arial"/>
          <w:color w:val="231F20"/>
        </w:rPr>
        <w:t>just</w:t>
      </w:r>
      <w:r w:rsidRPr="00DB04FC">
        <w:rPr>
          <w:rFonts w:ascii="Arial" w:hAnsi="Arial" w:cs="Arial"/>
          <w:color w:val="231F20"/>
          <w:spacing w:val="-9"/>
        </w:rPr>
        <w:t xml:space="preserve"> </w:t>
      </w:r>
      <w:r w:rsidRPr="00DB04FC">
        <w:rPr>
          <w:rFonts w:ascii="Arial" w:hAnsi="Arial" w:cs="Arial"/>
          <w:color w:val="231F20"/>
          <w:spacing w:val="-8"/>
        </w:rPr>
        <w:t>‘a</w:t>
      </w:r>
      <w:r w:rsidRPr="00DB04FC">
        <w:rPr>
          <w:rFonts w:ascii="Arial" w:hAnsi="Arial" w:cs="Arial"/>
          <w:color w:val="231F20"/>
          <w:spacing w:val="-9"/>
        </w:rPr>
        <w:t xml:space="preserve"> </w:t>
      </w:r>
      <w:r w:rsidRPr="00DB04FC">
        <w:rPr>
          <w:rFonts w:ascii="Arial" w:hAnsi="Arial" w:cs="Arial"/>
          <w:color w:val="231F20"/>
          <w:spacing w:val="-13"/>
        </w:rPr>
        <w:t>man</w:t>
      </w:r>
      <w:r w:rsidR="371FD3CB" w:rsidRPr="00DB04FC">
        <w:rPr>
          <w:rFonts w:ascii="Arial" w:hAnsi="Arial" w:cs="Arial"/>
          <w:color w:val="231F20"/>
          <w:spacing w:val="-13"/>
        </w:rPr>
        <w:t>’.</w:t>
      </w:r>
      <w:r w:rsidR="744B60FB" w:rsidRPr="00DB04FC">
        <w:rPr>
          <w:rFonts w:ascii="Arial" w:hAnsi="Arial" w:cs="Arial"/>
          <w:color w:val="231F20"/>
          <w:spacing w:val="-13"/>
        </w:rPr>
        <w:t>’</w:t>
      </w:r>
      <w:r w:rsidRPr="00DB04FC">
        <w:rPr>
          <w:rFonts w:ascii="Arial" w:hAnsi="Arial" w:cs="Arial"/>
          <w:color w:val="231F20"/>
          <w:spacing w:val="-9"/>
        </w:rPr>
        <w:t xml:space="preserve"> </w:t>
      </w:r>
      <w:r w:rsidRPr="00DB04FC">
        <w:rPr>
          <w:rFonts w:ascii="Arial" w:hAnsi="Arial" w:cs="Arial"/>
          <w:color w:val="231F20"/>
          <w:spacing w:val="-3"/>
        </w:rPr>
        <w:t>Additionally,</w:t>
      </w:r>
      <w:r w:rsidRPr="00DB04FC">
        <w:rPr>
          <w:rFonts w:ascii="Arial" w:hAnsi="Arial" w:cs="Arial"/>
          <w:color w:val="231F20"/>
          <w:spacing w:val="-9"/>
        </w:rPr>
        <w:t xml:space="preserve"> </w:t>
      </w:r>
      <w:r w:rsidRPr="00DB04FC">
        <w:rPr>
          <w:rFonts w:ascii="Arial" w:hAnsi="Arial" w:cs="Arial"/>
          <w:color w:val="231F20"/>
        </w:rPr>
        <w:t>people</w:t>
      </w:r>
      <w:r w:rsidRPr="00DB04FC">
        <w:rPr>
          <w:rFonts w:ascii="Arial" w:hAnsi="Arial" w:cs="Arial"/>
          <w:color w:val="231F20"/>
          <w:spacing w:val="-9"/>
        </w:rPr>
        <w:t xml:space="preserve"> </w:t>
      </w:r>
      <w:r w:rsidRPr="00DB04FC">
        <w:rPr>
          <w:rFonts w:ascii="Arial" w:hAnsi="Arial" w:cs="Arial"/>
          <w:color w:val="231F20"/>
        </w:rPr>
        <w:t>who</w:t>
      </w:r>
      <w:r w:rsidRPr="00DB04FC">
        <w:rPr>
          <w:rFonts w:ascii="Arial" w:hAnsi="Arial" w:cs="Arial"/>
          <w:color w:val="231F20"/>
          <w:spacing w:val="-9"/>
        </w:rPr>
        <w:t xml:space="preserve"> </w:t>
      </w:r>
      <w:r w:rsidRPr="00DB04FC">
        <w:rPr>
          <w:rFonts w:ascii="Arial" w:hAnsi="Arial" w:cs="Arial"/>
          <w:color w:val="231F20"/>
        </w:rPr>
        <w:t>identify</w:t>
      </w:r>
      <w:r w:rsidRPr="00DB04FC">
        <w:rPr>
          <w:rFonts w:ascii="Arial" w:hAnsi="Arial" w:cs="Arial"/>
          <w:color w:val="231F20"/>
          <w:spacing w:val="-9"/>
        </w:rPr>
        <w:t xml:space="preserve"> </w:t>
      </w:r>
      <w:r w:rsidRPr="00DB04FC">
        <w:rPr>
          <w:rFonts w:ascii="Arial" w:hAnsi="Arial" w:cs="Arial"/>
          <w:color w:val="231F20"/>
        </w:rPr>
        <w:t xml:space="preserve">outside of binary genders may not identify as part of the trans community </w:t>
      </w:r>
      <w:r w:rsidRPr="00DB04FC">
        <w:rPr>
          <w:rFonts w:ascii="Arial" w:hAnsi="Arial" w:cs="Arial"/>
          <w:color w:val="231F20"/>
          <w:spacing w:val="-3"/>
        </w:rPr>
        <w:t xml:space="preserve">either. </w:t>
      </w:r>
      <w:r w:rsidRPr="00DB04FC">
        <w:rPr>
          <w:rFonts w:ascii="Arial" w:hAnsi="Arial" w:cs="Arial"/>
          <w:color w:val="231F20"/>
        </w:rPr>
        <w:t xml:space="preserve">Some, but not all, trans people want to transition (change) </w:t>
      </w:r>
      <w:r w:rsidRPr="00DB04FC">
        <w:rPr>
          <w:rFonts w:ascii="Arial" w:hAnsi="Arial" w:cs="Arial"/>
          <w:color w:val="231F20"/>
          <w:spacing w:val="-3"/>
        </w:rPr>
        <w:t xml:space="preserve">socially, medically, </w:t>
      </w:r>
      <w:r w:rsidRPr="00DB04FC">
        <w:rPr>
          <w:rFonts w:ascii="Arial" w:hAnsi="Arial" w:cs="Arial"/>
          <w:color w:val="231F20"/>
        </w:rPr>
        <w:t xml:space="preserve">or both. </w:t>
      </w:r>
      <w:r w:rsidRPr="00DB04FC">
        <w:rPr>
          <w:rFonts w:ascii="Arial" w:hAnsi="Arial" w:cs="Arial"/>
          <w:color w:val="231F20"/>
          <w:spacing w:val="-4"/>
        </w:rPr>
        <w:t xml:space="preserve">Importantly, </w:t>
      </w:r>
      <w:r w:rsidRPr="00DB04FC">
        <w:rPr>
          <w:rFonts w:ascii="Arial" w:hAnsi="Arial" w:cs="Arial"/>
          <w:color w:val="231F20"/>
        </w:rPr>
        <w:t>trans(gender)</w:t>
      </w:r>
      <w:r w:rsidRPr="00DB04FC">
        <w:rPr>
          <w:rFonts w:ascii="Arial" w:hAnsi="Arial" w:cs="Arial"/>
          <w:color w:val="231F20"/>
          <w:spacing w:val="-6"/>
        </w:rPr>
        <w:t xml:space="preserve"> </w:t>
      </w:r>
      <w:r w:rsidRPr="00DB04FC">
        <w:rPr>
          <w:rFonts w:ascii="Arial" w:hAnsi="Arial" w:cs="Arial"/>
          <w:color w:val="231F20"/>
        </w:rPr>
        <w:t>is</w:t>
      </w:r>
      <w:r w:rsidRPr="00DB04FC">
        <w:rPr>
          <w:rFonts w:ascii="Arial" w:hAnsi="Arial" w:cs="Arial"/>
          <w:color w:val="231F20"/>
          <w:spacing w:val="-6"/>
        </w:rPr>
        <w:t xml:space="preserve"> </w:t>
      </w:r>
      <w:r w:rsidRPr="00DB04FC">
        <w:rPr>
          <w:rFonts w:ascii="Arial" w:hAnsi="Arial" w:cs="Arial"/>
          <w:color w:val="231F20"/>
        </w:rPr>
        <w:t>an</w:t>
      </w:r>
      <w:r w:rsidRPr="00DB04FC">
        <w:rPr>
          <w:rFonts w:ascii="Arial" w:hAnsi="Arial" w:cs="Arial"/>
          <w:color w:val="231F20"/>
          <w:spacing w:val="-6"/>
        </w:rPr>
        <w:t xml:space="preserve"> </w:t>
      </w:r>
      <w:r w:rsidRPr="00DB04FC">
        <w:rPr>
          <w:rFonts w:ascii="Arial" w:hAnsi="Arial" w:cs="Arial"/>
          <w:color w:val="95268F"/>
        </w:rPr>
        <w:t>adjective</w:t>
      </w:r>
      <w:r w:rsidRPr="00DB04FC">
        <w:rPr>
          <w:rFonts w:ascii="Arial" w:hAnsi="Arial" w:cs="Arial"/>
          <w:color w:val="231F20"/>
        </w:rPr>
        <w:t>,</w:t>
      </w:r>
      <w:r w:rsidRPr="00DB04FC">
        <w:rPr>
          <w:rFonts w:ascii="Arial" w:hAnsi="Arial" w:cs="Arial"/>
          <w:color w:val="231F20"/>
          <w:spacing w:val="-6"/>
        </w:rPr>
        <w:t xml:space="preserve"> </w:t>
      </w:r>
      <w:r w:rsidRPr="00DB04FC">
        <w:rPr>
          <w:rFonts w:ascii="Arial" w:hAnsi="Arial" w:cs="Arial"/>
          <w:color w:val="231F20"/>
        </w:rPr>
        <w:t>not</w:t>
      </w:r>
      <w:r w:rsidRPr="00DB04FC">
        <w:rPr>
          <w:rFonts w:ascii="Arial" w:hAnsi="Arial" w:cs="Arial"/>
          <w:color w:val="231F20"/>
          <w:spacing w:val="-6"/>
        </w:rPr>
        <w:t xml:space="preserve"> </w:t>
      </w:r>
      <w:r w:rsidRPr="00DB04FC">
        <w:rPr>
          <w:rFonts w:ascii="Arial" w:hAnsi="Arial" w:cs="Arial"/>
          <w:color w:val="231F20"/>
        </w:rPr>
        <w:t>a</w:t>
      </w:r>
      <w:r w:rsidRPr="00DB04FC">
        <w:rPr>
          <w:rFonts w:ascii="Arial" w:hAnsi="Arial" w:cs="Arial"/>
          <w:color w:val="231F20"/>
          <w:spacing w:val="-6"/>
        </w:rPr>
        <w:t xml:space="preserve"> </w:t>
      </w:r>
      <w:r w:rsidRPr="00DB04FC">
        <w:rPr>
          <w:rFonts w:ascii="Arial" w:hAnsi="Arial" w:cs="Arial"/>
          <w:color w:val="231F20"/>
        </w:rPr>
        <w:t>noun.</w:t>
      </w:r>
      <w:r w:rsidRPr="00DB04FC">
        <w:rPr>
          <w:rFonts w:ascii="Arial" w:hAnsi="Arial" w:cs="Arial"/>
          <w:color w:val="231F20"/>
          <w:spacing w:val="-6"/>
        </w:rPr>
        <w:t xml:space="preserve"> </w:t>
      </w:r>
      <w:r w:rsidRPr="00DB04FC">
        <w:rPr>
          <w:rFonts w:ascii="Arial" w:hAnsi="Arial" w:cs="Arial"/>
          <w:color w:val="231F20"/>
        </w:rPr>
        <w:t>As</w:t>
      </w:r>
      <w:r w:rsidRPr="00DB04FC">
        <w:rPr>
          <w:rFonts w:ascii="Arial" w:hAnsi="Arial" w:cs="Arial"/>
          <w:color w:val="231F20"/>
          <w:spacing w:val="-6"/>
        </w:rPr>
        <w:t xml:space="preserve"> </w:t>
      </w:r>
      <w:r w:rsidRPr="00DB04FC">
        <w:rPr>
          <w:rFonts w:ascii="Arial" w:hAnsi="Arial" w:cs="Arial"/>
          <w:color w:val="231F20"/>
        </w:rPr>
        <w:t>such,</w:t>
      </w:r>
      <w:r w:rsidRPr="00DB04FC">
        <w:rPr>
          <w:rFonts w:ascii="Arial" w:hAnsi="Arial" w:cs="Arial"/>
          <w:color w:val="231F20"/>
          <w:spacing w:val="-6"/>
        </w:rPr>
        <w:t xml:space="preserve"> </w:t>
      </w:r>
      <w:r w:rsidRPr="00DB04FC">
        <w:rPr>
          <w:rFonts w:ascii="Arial" w:hAnsi="Arial" w:cs="Arial"/>
          <w:color w:val="231F20"/>
        </w:rPr>
        <w:t>it</w:t>
      </w:r>
      <w:r w:rsidRPr="00DB04FC">
        <w:rPr>
          <w:rFonts w:ascii="Arial" w:hAnsi="Arial" w:cs="Arial"/>
          <w:color w:val="231F20"/>
          <w:spacing w:val="-6"/>
        </w:rPr>
        <w:t xml:space="preserve"> </w:t>
      </w:r>
      <w:r w:rsidRPr="00DB04FC">
        <w:rPr>
          <w:rFonts w:ascii="Arial" w:hAnsi="Arial" w:cs="Arial"/>
          <w:color w:val="231F20"/>
        </w:rPr>
        <w:t>is</w:t>
      </w:r>
      <w:r w:rsidRPr="00DB04FC">
        <w:rPr>
          <w:rFonts w:ascii="Arial" w:hAnsi="Arial" w:cs="Arial"/>
          <w:color w:val="231F20"/>
          <w:spacing w:val="-6"/>
        </w:rPr>
        <w:t xml:space="preserve"> </w:t>
      </w:r>
      <w:r w:rsidRPr="00DB04FC">
        <w:rPr>
          <w:rFonts w:ascii="Arial" w:hAnsi="Arial" w:cs="Arial"/>
          <w:color w:val="231F20"/>
        </w:rPr>
        <w:t>incorrect</w:t>
      </w:r>
      <w:r w:rsidRPr="00DB04FC">
        <w:rPr>
          <w:rFonts w:ascii="Arial" w:hAnsi="Arial" w:cs="Arial"/>
          <w:color w:val="231F20"/>
          <w:spacing w:val="-6"/>
        </w:rPr>
        <w:t xml:space="preserve"> </w:t>
      </w:r>
      <w:r w:rsidRPr="00DB04FC">
        <w:rPr>
          <w:rFonts w:ascii="Arial" w:hAnsi="Arial" w:cs="Arial"/>
          <w:color w:val="231F20"/>
        </w:rPr>
        <w:t>to</w:t>
      </w:r>
      <w:r w:rsidRPr="00DB04FC">
        <w:rPr>
          <w:rFonts w:ascii="Arial" w:hAnsi="Arial" w:cs="Arial"/>
          <w:color w:val="231F20"/>
          <w:spacing w:val="-6"/>
        </w:rPr>
        <w:t xml:space="preserve"> </w:t>
      </w:r>
      <w:r w:rsidRPr="00DB04FC">
        <w:rPr>
          <w:rFonts w:ascii="Arial" w:hAnsi="Arial" w:cs="Arial"/>
          <w:color w:val="231F20"/>
        </w:rPr>
        <w:t>refer</w:t>
      </w:r>
      <w:r w:rsidRPr="00DB04FC">
        <w:rPr>
          <w:rFonts w:ascii="Arial" w:hAnsi="Arial" w:cs="Arial"/>
          <w:color w:val="231F20"/>
          <w:spacing w:val="-6"/>
        </w:rPr>
        <w:t xml:space="preserve"> </w:t>
      </w:r>
      <w:r w:rsidRPr="00DB04FC">
        <w:rPr>
          <w:rFonts w:ascii="Arial" w:hAnsi="Arial" w:cs="Arial"/>
          <w:color w:val="231F20"/>
        </w:rPr>
        <w:t>to</w:t>
      </w:r>
      <w:r w:rsidRPr="00DB04FC">
        <w:rPr>
          <w:rFonts w:ascii="Arial" w:hAnsi="Arial" w:cs="Arial"/>
          <w:color w:val="231F20"/>
          <w:spacing w:val="-6"/>
        </w:rPr>
        <w:t xml:space="preserve"> </w:t>
      </w:r>
      <w:r w:rsidRPr="00DB04FC">
        <w:rPr>
          <w:rFonts w:ascii="Arial" w:hAnsi="Arial" w:cs="Arial"/>
          <w:color w:val="231F20"/>
        </w:rPr>
        <w:t>someone</w:t>
      </w:r>
      <w:r w:rsidRPr="00DB04FC">
        <w:rPr>
          <w:rFonts w:ascii="Arial" w:hAnsi="Arial" w:cs="Arial"/>
          <w:color w:val="231F20"/>
          <w:spacing w:val="-6"/>
        </w:rPr>
        <w:t xml:space="preserve"> </w:t>
      </w:r>
      <w:r w:rsidRPr="00DB04FC">
        <w:rPr>
          <w:rFonts w:ascii="Arial" w:hAnsi="Arial" w:cs="Arial"/>
          <w:color w:val="231F20"/>
        </w:rPr>
        <w:t>as</w:t>
      </w:r>
      <w:r w:rsidRPr="00DB04FC">
        <w:rPr>
          <w:rFonts w:ascii="Arial" w:hAnsi="Arial" w:cs="Arial"/>
          <w:color w:val="231F20"/>
          <w:spacing w:val="-6"/>
        </w:rPr>
        <w:t xml:space="preserve"> </w:t>
      </w:r>
      <w:r w:rsidRPr="00DB04FC">
        <w:rPr>
          <w:rFonts w:ascii="Arial" w:hAnsi="Arial" w:cs="Arial"/>
          <w:color w:val="231F20"/>
        </w:rPr>
        <w:t>being</w:t>
      </w:r>
      <w:r w:rsidRPr="00DB04FC">
        <w:rPr>
          <w:rFonts w:ascii="Arial" w:hAnsi="Arial" w:cs="Arial"/>
          <w:color w:val="231F20"/>
          <w:spacing w:val="-6"/>
        </w:rPr>
        <w:t xml:space="preserve"> </w:t>
      </w:r>
      <w:r w:rsidRPr="00DB04FC">
        <w:rPr>
          <w:rFonts w:ascii="Arial" w:hAnsi="Arial" w:cs="Arial"/>
          <w:color w:val="231F20"/>
          <w:spacing w:val="-8"/>
        </w:rPr>
        <w:t xml:space="preserve">‘a </w:t>
      </w:r>
      <w:r w:rsidRPr="00DB04FC">
        <w:rPr>
          <w:rFonts w:ascii="Arial" w:hAnsi="Arial" w:cs="Arial"/>
          <w:color w:val="231F20"/>
        </w:rPr>
        <w:t xml:space="preserve">transgender’ – </w:t>
      </w:r>
      <w:r w:rsidRPr="00DB04FC">
        <w:rPr>
          <w:rFonts w:ascii="Arial" w:hAnsi="Arial" w:cs="Arial"/>
          <w:color w:val="231F20"/>
          <w:spacing w:val="-4"/>
        </w:rPr>
        <w:t xml:space="preserve">rather, </w:t>
      </w:r>
      <w:r w:rsidRPr="00DB04FC">
        <w:rPr>
          <w:rFonts w:ascii="Arial" w:hAnsi="Arial" w:cs="Arial"/>
          <w:color w:val="231F20"/>
        </w:rPr>
        <w:t xml:space="preserve">refer to them as </w:t>
      </w:r>
      <w:r w:rsidRPr="00DB04FC">
        <w:rPr>
          <w:rFonts w:ascii="Arial" w:hAnsi="Arial" w:cs="Arial"/>
          <w:color w:val="231F20"/>
          <w:spacing w:val="-8"/>
        </w:rPr>
        <w:t xml:space="preserve">‘a </w:t>
      </w:r>
      <w:r w:rsidRPr="00DB04FC">
        <w:rPr>
          <w:rFonts w:ascii="Arial" w:hAnsi="Arial" w:cs="Arial"/>
          <w:color w:val="231F20"/>
        </w:rPr>
        <w:t>transgender</w:t>
      </w:r>
      <w:r w:rsidRPr="00DB04FC">
        <w:rPr>
          <w:rFonts w:ascii="Arial" w:hAnsi="Arial" w:cs="Arial"/>
          <w:color w:val="231F20"/>
          <w:spacing w:val="-39"/>
        </w:rPr>
        <w:t xml:space="preserve"> </w:t>
      </w:r>
      <w:r w:rsidRPr="00DB04FC">
        <w:rPr>
          <w:rFonts w:ascii="Arial" w:hAnsi="Arial" w:cs="Arial"/>
          <w:color w:val="231F20"/>
          <w:spacing w:val="-8"/>
        </w:rPr>
        <w:t>person</w:t>
      </w:r>
      <w:r w:rsidR="56C90EC0" w:rsidRPr="00DB04FC">
        <w:rPr>
          <w:rFonts w:ascii="Arial" w:hAnsi="Arial" w:cs="Arial"/>
          <w:color w:val="231F20"/>
          <w:spacing w:val="-8"/>
        </w:rPr>
        <w:t>’.</w:t>
      </w:r>
      <w:r w:rsidR="5E631914" w:rsidRPr="00DB04FC">
        <w:rPr>
          <w:rFonts w:ascii="Arial" w:hAnsi="Arial" w:cs="Arial"/>
          <w:color w:val="231F20"/>
          <w:spacing w:val="-8"/>
        </w:rPr>
        <w:t>’</w:t>
      </w:r>
    </w:p>
    <w:p w14:paraId="5D849D05" w14:textId="77777777" w:rsidR="00844064" w:rsidRPr="00DB04FC" w:rsidRDefault="00844064">
      <w:pPr>
        <w:pStyle w:val="BodyText"/>
        <w:rPr>
          <w:rFonts w:ascii="Arial" w:hAnsi="Arial" w:cs="Arial"/>
        </w:rPr>
      </w:pPr>
    </w:p>
    <w:p w14:paraId="4388A667" w14:textId="77777777" w:rsidR="00844064" w:rsidRPr="00DB04FC" w:rsidRDefault="0029749A">
      <w:pPr>
        <w:pStyle w:val="Heading3"/>
        <w:rPr>
          <w:rFonts w:ascii="Arial" w:hAnsi="Arial" w:cs="Arial"/>
        </w:rPr>
      </w:pPr>
      <w:r w:rsidRPr="00DB04FC">
        <w:rPr>
          <w:rFonts w:ascii="Arial" w:hAnsi="Arial" w:cs="Arial"/>
          <w:color w:val="95268F"/>
        </w:rPr>
        <w:t>Trans-feminine/trans-masculine</w:t>
      </w:r>
    </w:p>
    <w:p w14:paraId="6C64923C" w14:textId="6F7894A3" w:rsidR="00844064" w:rsidRPr="00DB04FC" w:rsidRDefault="00FF0902">
      <w:pPr>
        <w:pStyle w:val="BodyText"/>
        <w:spacing w:before="1" w:line="249" w:lineRule="auto"/>
        <w:ind w:left="717" w:right="1147"/>
        <w:rPr>
          <w:rFonts w:ascii="Arial" w:hAnsi="Arial" w:cs="Arial"/>
        </w:rPr>
      </w:pPr>
      <w:r>
        <w:rPr>
          <w:rFonts w:ascii="Arial" w:hAnsi="Arial" w:cs="Arial"/>
          <w:color w:val="231F20"/>
        </w:rPr>
        <w:t>P</w:t>
      </w:r>
      <w:r w:rsidR="0029749A" w:rsidRPr="00DB04FC">
        <w:rPr>
          <w:rFonts w:ascii="Arial" w:hAnsi="Arial" w:cs="Arial"/>
          <w:color w:val="231F20"/>
        </w:rPr>
        <w:t xml:space="preserve">eople who were assigned a different gender to their perceived </w:t>
      </w:r>
      <w:r w:rsidR="0029749A" w:rsidRPr="00DB04FC">
        <w:rPr>
          <w:rFonts w:ascii="Arial" w:hAnsi="Arial" w:cs="Arial"/>
          <w:color w:val="231F20"/>
          <w:spacing w:val="-3"/>
        </w:rPr>
        <w:t xml:space="preserve">identity, </w:t>
      </w:r>
      <w:r w:rsidR="0029749A" w:rsidRPr="00DB04FC">
        <w:rPr>
          <w:rFonts w:ascii="Arial" w:hAnsi="Arial" w:cs="Arial"/>
          <w:color w:val="231F20"/>
        </w:rPr>
        <w:t xml:space="preserve">but </w:t>
      </w:r>
      <w:r w:rsidR="668113ED" w:rsidRPr="00DB04FC">
        <w:rPr>
          <w:rFonts w:ascii="Arial" w:hAnsi="Arial" w:cs="Arial"/>
          <w:color w:val="231F20"/>
          <w:spacing w:val="-7"/>
        </w:rPr>
        <w:t>do not</w:t>
      </w:r>
      <w:r w:rsidR="0029749A" w:rsidRPr="00DB04FC">
        <w:rPr>
          <w:rFonts w:ascii="Arial" w:hAnsi="Arial" w:cs="Arial"/>
          <w:color w:val="231F20"/>
          <w:spacing w:val="-7"/>
        </w:rPr>
        <w:t xml:space="preserve"> </w:t>
      </w:r>
      <w:r w:rsidR="0029749A" w:rsidRPr="00DB04FC">
        <w:rPr>
          <w:rFonts w:ascii="Arial" w:hAnsi="Arial" w:cs="Arial"/>
          <w:color w:val="231F20"/>
        </w:rPr>
        <w:t>solely identify as women/men.</w:t>
      </w:r>
    </w:p>
    <w:p w14:paraId="694AF950" w14:textId="77777777" w:rsidR="00844064" w:rsidRPr="00DB04FC" w:rsidRDefault="00844064">
      <w:pPr>
        <w:pStyle w:val="BodyText"/>
        <w:spacing w:before="8"/>
        <w:rPr>
          <w:rFonts w:ascii="Arial" w:hAnsi="Arial" w:cs="Arial"/>
        </w:rPr>
      </w:pPr>
    </w:p>
    <w:p w14:paraId="7C4B5317" w14:textId="77777777" w:rsidR="00844064" w:rsidRPr="00DB04FC" w:rsidRDefault="0029749A">
      <w:pPr>
        <w:pStyle w:val="Heading3"/>
        <w:rPr>
          <w:rFonts w:ascii="Arial" w:hAnsi="Arial" w:cs="Arial"/>
        </w:rPr>
      </w:pPr>
      <w:r w:rsidRPr="00DB04FC">
        <w:rPr>
          <w:rFonts w:ascii="Arial" w:hAnsi="Arial" w:cs="Arial"/>
          <w:color w:val="95268F"/>
        </w:rPr>
        <w:t>Misgendering</w:t>
      </w:r>
    </w:p>
    <w:p w14:paraId="70BFA22C" w14:textId="3A432464" w:rsidR="00844064" w:rsidRPr="00DB04FC" w:rsidRDefault="00FF0902">
      <w:pPr>
        <w:pStyle w:val="BodyText"/>
        <w:spacing w:before="1" w:line="249" w:lineRule="auto"/>
        <w:ind w:left="717" w:right="1096"/>
        <w:rPr>
          <w:rFonts w:ascii="Arial" w:hAnsi="Arial" w:cs="Arial"/>
        </w:rPr>
      </w:pPr>
      <w:r>
        <w:rPr>
          <w:rFonts w:ascii="Arial" w:hAnsi="Arial" w:cs="Arial"/>
          <w:color w:val="231F20"/>
        </w:rPr>
        <w:t>E</w:t>
      </w:r>
      <w:r w:rsidR="0029749A" w:rsidRPr="00DB04FC">
        <w:rPr>
          <w:rFonts w:ascii="Arial" w:hAnsi="Arial" w:cs="Arial"/>
          <w:color w:val="231F20"/>
        </w:rPr>
        <w:t>xperience of being labelled by others as a gender other than the one a person identifies with. This may manifest by using incorrect names, gender, and/or pronouns.</w:t>
      </w:r>
    </w:p>
    <w:p w14:paraId="02BD65E7" w14:textId="77777777" w:rsidR="00844064" w:rsidRPr="00DB04FC" w:rsidRDefault="00844064">
      <w:pPr>
        <w:pStyle w:val="BodyText"/>
        <w:spacing w:before="8"/>
        <w:rPr>
          <w:rFonts w:ascii="Arial" w:hAnsi="Arial" w:cs="Arial"/>
        </w:rPr>
      </w:pPr>
    </w:p>
    <w:p w14:paraId="36FB0265" w14:textId="77777777" w:rsidR="00844064" w:rsidRPr="00DB04FC" w:rsidRDefault="0029749A">
      <w:pPr>
        <w:pStyle w:val="Heading3"/>
        <w:rPr>
          <w:rFonts w:ascii="Arial" w:hAnsi="Arial" w:cs="Arial"/>
        </w:rPr>
      </w:pPr>
      <w:r w:rsidRPr="00DB04FC">
        <w:rPr>
          <w:rFonts w:ascii="Arial" w:hAnsi="Arial" w:cs="Arial"/>
          <w:color w:val="95268F"/>
        </w:rPr>
        <w:t>Deadnaming</w:t>
      </w:r>
    </w:p>
    <w:p w14:paraId="5697AE5D" w14:textId="25D9CCBD" w:rsidR="00844064" w:rsidRPr="00DB04FC" w:rsidRDefault="00FF0902">
      <w:pPr>
        <w:pStyle w:val="BodyText"/>
        <w:spacing w:before="1" w:line="249" w:lineRule="auto"/>
        <w:ind w:left="717" w:right="806"/>
        <w:rPr>
          <w:rFonts w:ascii="Arial" w:hAnsi="Arial" w:cs="Arial"/>
        </w:rPr>
      </w:pPr>
      <w:r>
        <w:rPr>
          <w:rFonts w:ascii="Arial" w:hAnsi="Arial" w:cs="Arial"/>
          <w:color w:val="231F20"/>
          <w:w w:val="105"/>
        </w:rPr>
        <w:t>T</w:t>
      </w:r>
      <w:r w:rsidR="0029749A" w:rsidRPr="00DB04FC">
        <w:rPr>
          <w:rFonts w:ascii="Arial" w:hAnsi="Arial" w:cs="Arial"/>
          <w:color w:val="231F20"/>
          <w:w w:val="105"/>
        </w:rPr>
        <w:t>he</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process</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of</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using</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the</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name</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of</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someone</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with</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a</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trans</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history</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prior</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to</w:t>
      </w:r>
      <w:r w:rsidR="0029749A" w:rsidRPr="00DB04FC">
        <w:rPr>
          <w:rFonts w:ascii="Arial" w:hAnsi="Arial" w:cs="Arial"/>
          <w:color w:val="231F20"/>
          <w:spacing w:val="-26"/>
          <w:w w:val="105"/>
        </w:rPr>
        <w:t xml:space="preserve"> </w:t>
      </w:r>
      <w:r w:rsidR="0029749A" w:rsidRPr="00DB04FC">
        <w:rPr>
          <w:rFonts w:ascii="Arial" w:hAnsi="Arial" w:cs="Arial"/>
          <w:color w:val="231F20"/>
          <w:w w:val="105"/>
        </w:rPr>
        <w:t>undertaking the</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process</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of</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transition.</w:t>
      </w:r>
      <w:r w:rsidR="0029749A" w:rsidRPr="00DB04FC">
        <w:rPr>
          <w:rFonts w:ascii="Arial" w:hAnsi="Arial" w:cs="Arial"/>
          <w:color w:val="231F20"/>
          <w:spacing w:val="-30"/>
          <w:w w:val="105"/>
        </w:rPr>
        <w:t xml:space="preserve"> </w:t>
      </w:r>
      <w:r w:rsidR="0029749A" w:rsidRPr="00DB04FC">
        <w:rPr>
          <w:rFonts w:ascii="Arial" w:hAnsi="Arial" w:cs="Arial"/>
          <w:color w:val="231F20"/>
          <w:spacing w:val="-5"/>
          <w:w w:val="105"/>
        </w:rPr>
        <w:t>It</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is</w:t>
      </w:r>
      <w:r w:rsidR="0029749A" w:rsidRPr="00DB04FC">
        <w:rPr>
          <w:rFonts w:ascii="Arial" w:hAnsi="Arial" w:cs="Arial"/>
          <w:color w:val="231F20"/>
          <w:spacing w:val="-30"/>
          <w:w w:val="105"/>
        </w:rPr>
        <w:t xml:space="preserve"> </w:t>
      </w:r>
      <w:r w:rsidR="0029749A" w:rsidRPr="00DB04FC">
        <w:rPr>
          <w:rFonts w:ascii="Arial" w:hAnsi="Arial" w:cs="Arial"/>
          <w:color w:val="231F20"/>
          <w:spacing w:val="-3"/>
          <w:w w:val="105"/>
        </w:rPr>
        <w:t>inappropriate</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to</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use</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a</w:t>
      </w:r>
      <w:r w:rsidR="0029749A" w:rsidRPr="00DB04FC">
        <w:rPr>
          <w:rFonts w:ascii="Arial" w:hAnsi="Arial" w:cs="Arial"/>
          <w:color w:val="231F20"/>
          <w:spacing w:val="-30"/>
          <w:w w:val="105"/>
        </w:rPr>
        <w:t xml:space="preserve"> </w:t>
      </w:r>
      <w:r w:rsidR="0029749A" w:rsidRPr="00DB04FC">
        <w:rPr>
          <w:rFonts w:ascii="Arial" w:hAnsi="Arial" w:cs="Arial"/>
          <w:color w:val="231F20"/>
          <w:spacing w:val="-6"/>
          <w:w w:val="105"/>
        </w:rPr>
        <w:t>person’s</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deadname</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even</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if</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you</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knew</w:t>
      </w:r>
      <w:r w:rsidR="0029749A" w:rsidRPr="00DB04FC">
        <w:rPr>
          <w:rFonts w:ascii="Arial" w:hAnsi="Arial" w:cs="Arial"/>
          <w:color w:val="231F20"/>
          <w:spacing w:val="-30"/>
          <w:w w:val="105"/>
        </w:rPr>
        <w:t xml:space="preserve"> </w:t>
      </w:r>
      <w:r w:rsidR="0029749A" w:rsidRPr="00DB04FC">
        <w:rPr>
          <w:rFonts w:ascii="Arial" w:hAnsi="Arial" w:cs="Arial"/>
          <w:color w:val="231F20"/>
          <w:w w:val="105"/>
        </w:rPr>
        <w:t>them prior to</w:t>
      </w:r>
      <w:r w:rsidR="0029749A" w:rsidRPr="00DB04FC">
        <w:rPr>
          <w:rFonts w:ascii="Arial" w:hAnsi="Arial" w:cs="Arial"/>
          <w:color w:val="231F20"/>
          <w:spacing w:val="-19"/>
          <w:w w:val="105"/>
        </w:rPr>
        <w:t xml:space="preserve"> </w:t>
      </w:r>
      <w:r w:rsidR="0029749A" w:rsidRPr="00DB04FC">
        <w:rPr>
          <w:rFonts w:ascii="Arial" w:hAnsi="Arial" w:cs="Arial"/>
          <w:color w:val="231F20"/>
          <w:w w:val="105"/>
        </w:rPr>
        <w:t>transition.</w:t>
      </w:r>
    </w:p>
    <w:p w14:paraId="1409162E" w14:textId="77777777" w:rsidR="00844064" w:rsidRPr="00DB04FC" w:rsidRDefault="00844064">
      <w:pPr>
        <w:pStyle w:val="BodyText"/>
        <w:spacing w:before="9"/>
        <w:rPr>
          <w:rFonts w:ascii="Arial" w:hAnsi="Arial" w:cs="Arial"/>
        </w:rPr>
      </w:pPr>
    </w:p>
    <w:p w14:paraId="3BA4A7DF" w14:textId="77777777" w:rsidR="00844064" w:rsidRPr="00DB04FC" w:rsidRDefault="0029749A">
      <w:pPr>
        <w:pStyle w:val="Heading3"/>
        <w:rPr>
          <w:rFonts w:ascii="Arial" w:hAnsi="Arial" w:cs="Arial"/>
        </w:rPr>
      </w:pPr>
      <w:r w:rsidRPr="00DB04FC">
        <w:rPr>
          <w:rFonts w:ascii="Arial" w:hAnsi="Arial" w:cs="Arial"/>
          <w:color w:val="95268F"/>
        </w:rPr>
        <w:t>(Gender) Transition(ing)/Affirmation</w:t>
      </w:r>
    </w:p>
    <w:p w14:paraId="36C8E297" w14:textId="5EBACB64" w:rsidR="00844064" w:rsidRPr="00DB04FC" w:rsidRDefault="00FF0902">
      <w:pPr>
        <w:pStyle w:val="BodyText"/>
        <w:spacing w:before="1" w:line="249" w:lineRule="auto"/>
        <w:ind w:left="717" w:right="806"/>
        <w:rPr>
          <w:rFonts w:ascii="Arial" w:hAnsi="Arial" w:cs="Arial"/>
        </w:rPr>
      </w:pPr>
      <w:r>
        <w:rPr>
          <w:rFonts w:ascii="Arial" w:hAnsi="Arial" w:cs="Arial"/>
          <w:color w:val="231F20"/>
        </w:rPr>
        <w:t>T</w:t>
      </w:r>
      <w:r w:rsidR="0029749A" w:rsidRPr="00DB04FC">
        <w:rPr>
          <w:rFonts w:ascii="Arial" w:hAnsi="Arial" w:cs="Arial"/>
          <w:color w:val="231F20"/>
        </w:rPr>
        <w:t>he process where a trans or gender diverse person takes steps</w:t>
      </w:r>
      <w:r w:rsidR="0029749A" w:rsidRPr="00DB04FC">
        <w:rPr>
          <w:rFonts w:ascii="Arial" w:hAnsi="Arial" w:cs="Arial"/>
          <w:color w:val="231F20"/>
          <w:spacing w:val="-11"/>
        </w:rPr>
        <w:t xml:space="preserve"> </w:t>
      </w:r>
      <w:r w:rsidR="0029749A" w:rsidRPr="00DB04FC">
        <w:rPr>
          <w:rFonts w:ascii="Arial" w:hAnsi="Arial" w:cs="Arial"/>
          <w:color w:val="231F20"/>
        </w:rPr>
        <w:t>to</w:t>
      </w:r>
      <w:r w:rsidR="0029749A" w:rsidRPr="00DB04FC">
        <w:rPr>
          <w:rFonts w:ascii="Arial" w:hAnsi="Arial" w:cs="Arial"/>
          <w:color w:val="231F20"/>
          <w:spacing w:val="-11"/>
        </w:rPr>
        <w:t xml:space="preserve"> </w:t>
      </w:r>
      <w:r w:rsidR="6C1FA84D" w:rsidRPr="00DB04FC">
        <w:rPr>
          <w:rFonts w:ascii="Arial" w:hAnsi="Arial" w:cs="Arial"/>
          <w:color w:val="231F20"/>
        </w:rPr>
        <w:t xml:space="preserve">feel </w:t>
      </w:r>
      <w:r w:rsidR="0029749A" w:rsidRPr="00DB04FC">
        <w:rPr>
          <w:rFonts w:ascii="Arial" w:hAnsi="Arial" w:cs="Arial"/>
          <w:color w:val="231F20"/>
        </w:rPr>
        <w:t>socially and/or physically</w:t>
      </w:r>
      <w:r w:rsidR="0029749A" w:rsidRPr="00DB04FC">
        <w:rPr>
          <w:rFonts w:ascii="Arial" w:hAnsi="Arial" w:cs="Arial"/>
          <w:color w:val="231F20"/>
          <w:spacing w:val="-11"/>
        </w:rPr>
        <w:t xml:space="preserve"> </w:t>
      </w:r>
      <w:r w:rsidR="0029749A" w:rsidRPr="00DB04FC">
        <w:rPr>
          <w:rFonts w:ascii="Arial" w:hAnsi="Arial" w:cs="Arial"/>
          <w:color w:val="231F20"/>
        </w:rPr>
        <w:t>more</w:t>
      </w:r>
      <w:r w:rsidR="0029749A" w:rsidRPr="00DB04FC">
        <w:rPr>
          <w:rFonts w:ascii="Arial" w:hAnsi="Arial" w:cs="Arial"/>
          <w:color w:val="231F20"/>
          <w:spacing w:val="-11"/>
        </w:rPr>
        <w:t xml:space="preserve"> </w:t>
      </w:r>
      <w:r w:rsidR="0029749A" w:rsidRPr="00DB04FC">
        <w:rPr>
          <w:rFonts w:ascii="Arial" w:hAnsi="Arial" w:cs="Arial"/>
          <w:color w:val="231F20"/>
        </w:rPr>
        <w:t>aligned</w:t>
      </w:r>
      <w:r w:rsidR="0029749A" w:rsidRPr="00DB04FC">
        <w:rPr>
          <w:rFonts w:ascii="Arial" w:hAnsi="Arial" w:cs="Arial"/>
          <w:color w:val="231F20"/>
          <w:spacing w:val="-11"/>
        </w:rPr>
        <w:t xml:space="preserve"> </w:t>
      </w:r>
      <w:r w:rsidR="0029749A" w:rsidRPr="00DB04FC">
        <w:rPr>
          <w:rFonts w:ascii="Arial" w:hAnsi="Arial" w:cs="Arial"/>
          <w:color w:val="231F20"/>
        </w:rPr>
        <w:t>with</w:t>
      </w:r>
      <w:r w:rsidR="0029749A" w:rsidRPr="00DB04FC">
        <w:rPr>
          <w:rFonts w:ascii="Arial" w:hAnsi="Arial" w:cs="Arial"/>
          <w:color w:val="231F20"/>
          <w:spacing w:val="-11"/>
        </w:rPr>
        <w:t xml:space="preserve"> </w:t>
      </w:r>
      <w:r w:rsidR="0029749A" w:rsidRPr="00DB04FC">
        <w:rPr>
          <w:rFonts w:ascii="Arial" w:hAnsi="Arial" w:cs="Arial"/>
          <w:color w:val="231F20"/>
        </w:rPr>
        <w:t>their</w:t>
      </w:r>
      <w:r w:rsidR="0029749A" w:rsidRPr="00DB04FC">
        <w:rPr>
          <w:rFonts w:ascii="Arial" w:hAnsi="Arial" w:cs="Arial"/>
          <w:color w:val="231F20"/>
          <w:spacing w:val="-11"/>
        </w:rPr>
        <w:t xml:space="preserve"> </w:t>
      </w:r>
      <w:r w:rsidR="0029749A" w:rsidRPr="00DB04FC">
        <w:rPr>
          <w:rFonts w:ascii="Arial" w:hAnsi="Arial" w:cs="Arial"/>
          <w:color w:val="231F20"/>
          <w:spacing w:val="-3"/>
        </w:rPr>
        <w:t>gender.</w:t>
      </w:r>
      <w:r w:rsidR="0029749A" w:rsidRPr="00DB04FC">
        <w:rPr>
          <w:rFonts w:ascii="Arial" w:hAnsi="Arial" w:cs="Arial"/>
          <w:color w:val="231F20"/>
          <w:spacing w:val="-11"/>
        </w:rPr>
        <w:t xml:space="preserve"> </w:t>
      </w:r>
      <w:r w:rsidR="0029749A" w:rsidRPr="00DB04FC">
        <w:rPr>
          <w:rFonts w:ascii="Arial" w:hAnsi="Arial" w:cs="Arial"/>
          <w:color w:val="231F20"/>
        </w:rPr>
        <w:t>There</w:t>
      </w:r>
      <w:r w:rsidR="0029749A" w:rsidRPr="00DB04FC">
        <w:rPr>
          <w:rFonts w:ascii="Arial" w:hAnsi="Arial" w:cs="Arial"/>
          <w:color w:val="231F20"/>
          <w:spacing w:val="-11"/>
        </w:rPr>
        <w:t xml:space="preserve"> </w:t>
      </w:r>
      <w:r w:rsidR="0029749A" w:rsidRPr="00DB04FC">
        <w:rPr>
          <w:rFonts w:ascii="Arial" w:hAnsi="Arial" w:cs="Arial"/>
          <w:color w:val="231F20"/>
        </w:rPr>
        <w:t>is</w:t>
      </w:r>
      <w:r w:rsidR="0029749A" w:rsidRPr="00DB04FC">
        <w:rPr>
          <w:rFonts w:ascii="Arial" w:hAnsi="Arial" w:cs="Arial"/>
          <w:color w:val="231F20"/>
          <w:spacing w:val="-11"/>
        </w:rPr>
        <w:t xml:space="preserve"> </w:t>
      </w:r>
      <w:r w:rsidR="0029749A" w:rsidRPr="00DB04FC">
        <w:rPr>
          <w:rFonts w:ascii="Arial" w:hAnsi="Arial" w:cs="Arial"/>
          <w:color w:val="231F20"/>
        </w:rPr>
        <w:t>a</w:t>
      </w:r>
      <w:r w:rsidR="0029749A" w:rsidRPr="00DB04FC">
        <w:rPr>
          <w:rFonts w:ascii="Arial" w:hAnsi="Arial" w:cs="Arial"/>
          <w:color w:val="231F20"/>
          <w:spacing w:val="-11"/>
        </w:rPr>
        <w:t xml:space="preserve"> </w:t>
      </w:r>
      <w:r w:rsidR="0029749A" w:rsidRPr="00DB04FC">
        <w:rPr>
          <w:rFonts w:ascii="Arial" w:hAnsi="Arial" w:cs="Arial"/>
          <w:color w:val="231F20"/>
        </w:rPr>
        <w:t>wide</w:t>
      </w:r>
      <w:r w:rsidR="0029749A" w:rsidRPr="00DB04FC">
        <w:rPr>
          <w:rFonts w:ascii="Arial" w:hAnsi="Arial" w:cs="Arial"/>
          <w:color w:val="231F20"/>
          <w:spacing w:val="-11"/>
        </w:rPr>
        <w:t xml:space="preserve"> </w:t>
      </w:r>
      <w:r w:rsidR="0029749A" w:rsidRPr="00DB04FC">
        <w:rPr>
          <w:rFonts w:ascii="Arial" w:hAnsi="Arial" w:cs="Arial"/>
          <w:color w:val="231F20"/>
        </w:rPr>
        <w:t>range</w:t>
      </w:r>
      <w:r w:rsidR="0029749A" w:rsidRPr="00DB04FC">
        <w:rPr>
          <w:rFonts w:ascii="Arial" w:hAnsi="Arial" w:cs="Arial"/>
          <w:color w:val="231F20"/>
          <w:spacing w:val="-11"/>
        </w:rPr>
        <w:t xml:space="preserve"> </w:t>
      </w:r>
      <w:r w:rsidR="0029749A" w:rsidRPr="00DB04FC">
        <w:rPr>
          <w:rFonts w:ascii="Arial" w:hAnsi="Arial" w:cs="Arial"/>
          <w:color w:val="231F20"/>
        </w:rPr>
        <w:t xml:space="preserve">of ways this </w:t>
      </w:r>
      <w:r w:rsidR="0029749A" w:rsidRPr="00DB04FC">
        <w:rPr>
          <w:rFonts w:ascii="Arial" w:hAnsi="Arial" w:cs="Arial"/>
          <w:color w:val="231F20"/>
        </w:rPr>
        <w:lastRenderedPageBreak/>
        <w:t>process differs between people. Some people may change how they interact with others, and others may change their appearance or seek medical assistance to better express their</w:t>
      </w:r>
      <w:r w:rsidR="0029749A" w:rsidRPr="00DB04FC">
        <w:rPr>
          <w:rFonts w:ascii="Arial" w:hAnsi="Arial" w:cs="Arial"/>
          <w:color w:val="231F20"/>
          <w:spacing w:val="-6"/>
        </w:rPr>
        <w:t xml:space="preserve"> </w:t>
      </w:r>
      <w:r w:rsidR="0029749A" w:rsidRPr="00DB04FC">
        <w:rPr>
          <w:rFonts w:ascii="Arial" w:hAnsi="Arial" w:cs="Arial"/>
          <w:color w:val="231F20"/>
          <w:spacing w:val="-3"/>
        </w:rPr>
        <w:t>gender.</w:t>
      </w:r>
    </w:p>
    <w:p w14:paraId="53A986C2" w14:textId="77777777" w:rsidR="00844064" w:rsidRPr="00DB04FC" w:rsidRDefault="00844064">
      <w:pPr>
        <w:pStyle w:val="BodyText"/>
        <w:spacing w:before="11"/>
        <w:rPr>
          <w:rFonts w:ascii="Arial" w:hAnsi="Arial" w:cs="Arial"/>
        </w:rPr>
      </w:pPr>
    </w:p>
    <w:p w14:paraId="29A39A64" w14:textId="77777777" w:rsidR="00844064" w:rsidRPr="00DB04FC" w:rsidRDefault="0029749A">
      <w:pPr>
        <w:pStyle w:val="Heading3"/>
        <w:ind w:left="728"/>
        <w:rPr>
          <w:rFonts w:ascii="Arial" w:hAnsi="Arial" w:cs="Arial"/>
        </w:rPr>
      </w:pPr>
      <w:r w:rsidRPr="00DB04FC">
        <w:rPr>
          <w:rFonts w:ascii="Arial" w:hAnsi="Arial" w:cs="Arial"/>
          <w:color w:val="95268F"/>
        </w:rPr>
        <w:t>Gender reassignment, gender-affirming surgery</w:t>
      </w:r>
    </w:p>
    <w:p w14:paraId="0466C6F9" w14:textId="77777777" w:rsidR="00844064" w:rsidRPr="00DB04FC" w:rsidRDefault="0029749A">
      <w:pPr>
        <w:pStyle w:val="BodyText"/>
        <w:spacing w:before="1" w:line="249" w:lineRule="auto"/>
        <w:ind w:left="717" w:right="834"/>
        <w:rPr>
          <w:rFonts w:ascii="Arial" w:hAnsi="Arial" w:cs="Arial"/>
        </w:rPr>
      </w:pPr>
      <w:r w:rsidRPr="00DB04FC">
        <w:rPr>
          <w:rFonts w:ascii="Arial" w:hAnsi="Arial" w:cs="Arial"/>
          <w:color w:val="231F20"/>
        </w:rPr>
        <w:t xml:space="preserve">Surgical procedure(s) by which a transgender </w:t>
      </w:r>
      <w:r w:rsidRPr="00DB04FC">
        <w:rPr>
          <w:rFonts w:ascii="Arial" w:hAnsi="Arial" w:cs="Arial"/>
          <w:color w:val="231F20"/>
          <w:spacing w:val="-6"/>
        </w:rPr>
        <w:t xml:space="preserve">person’s </w:t>
      </w:r>
      <w:r w:rsidRPr="00DB04FC">
        <w:rPr>
          <w:rFonts w:ascii="Arial" w:hAnsi="Arial" w:cs="Arial"/>
          <w:color w:val="231F20"/>
        </w:rPr>
        <w:t xml:space="preserve">physical appearance and function of their existing sexual characteristics </w:t>
      </w:r>
      <w:r w:rsidRPr="00DB04FC">
        <w:rPr>
          <w:rFonts w:ascii="Arial" w:hAnsi="Arial" w:cs="Arial"/>
          <w:color w:val="231F20"/>
          <w:spacing w:val="-3"/>
        </w:rPr>
        <w:t xml:space="preserve">are </w:t>
      </w:r>
      <w:r w:rsidRPr="00DB04FC">
        <w:rPr>
          <w:rFonts w:ascii="Arial" w:hAnsi="Arial" w:cs="Arial"/>
          <w:color w:val="231F20"/>
        </w:rPr>
        <w:t xml:space="preserve">altered to resemble those socially associated with their identified </w:t>
      </w:r>
      <w:r w:rsidRPr="00DB04FC">
        <w:rPr>
          <w:rFonts w:ascii="Arial" w:hAnsi="Arial" w:cs="Arial"/>
          <w:color w:val="231F20"/>
          <w:spacing w:val="-3"/>
        </w:rPr>
        <w:t>gender.</w:t>
      </w:r>
    </w:p>
    <w:p w14:paraId="75EBED5C" w14:textId="77777777" w:rsidR="00A4265B" w:rsidRDefault="00A4265B">
      <w:pPr>
        <w:pStyle w:val="Heading3"/>
        <w:spacing w:before="90"/>
        <w:rPr>
          <w:rFonts w:ascii="Arial" w:hAnsi="Arial" w:cs="Arial"/>
          <w:color w:val="95268F"/>
        </w:rPr>
      </w:pPr>
    </w:p>
    <w:p w14:paraId="76FDD762" w14:textId="77777777" w:rsidR="00844064" w:rsidRPr="00DB04FC" w:rsidRDefault="0029749A">
      <w:pPr>
        <w:pStyle w:val="Heading3"/>
        <w:spacing w:before="90"/>
        <w:rPr>
          <w:rFonts w:ascii="Arial" w:hAnsi="Arial" w:cs="Arial"/>
        </w:rPr>
      </w:pPr>
      <w:r w:rsidRPr="00DB04FC">
        <w:rPr>
          <w:rFonts w:ascii="Arial" w:hAnsi="Arial" w:cs="Arial"/>
          <w:color w:val="95268F"/>
        </w:rPr>
        <w:t>Gender dysphoria</w:t>
      </w:r>
    </w:p>
    <w:p w14:paraId="033CB946" w14:textId="17A990B3" w:rsidR="00844064" w:rsidRPr="00DB04FC" w:rsidRDefault="0029749A">
      <w:pPr>
        <w:pStyle w:val="BodyText"/>
        <w:spacing w:line="249" w:lineRule="auto"/>
        <w:ind w:left="717" w:right="909"/>
        <w:rPr>
          <w:rFonts w:ascii="Arial" w:hAnsi="Arial" w:cs="Arial"/>
        </w:rPr>
      </w:pPr>
      <w:r w:rsidRPr="00DB04FC">
        <w:rPr>
          <w:rFonts w:ascii="Arial" w:hAnsi="Arial" w:cs="Arial"/>
          <w:color w:val="231F20"/>
        </w:rPr>
        <w:t>Gender dysphoria is a condition where a person experiences discomfort or distress because there is a mismatch between their biological sex and gender identity. It is sometimes referred to as ‘gender incongruence</w:t>
      </w:r>
      <w:r w:rsidR="6DC6B8E6" w:rsidRPr="5B19C26B">
        <w:rPr>
          <w:rFonts w:ascii="Arial" w:hAnsi="Arial" w:cs="Arial"/>
          <w:color w:val="231F20"/>
        </w:rPr>
        <w:t>.’</w:t>
      </w:r>
    </w:p>
    <w:p w14:paraId="4B9C70D8" w14:textId="77777777" w:rsidR="00844064" w:rsidRPr="00DB04FC" w:rsidRDefault="00844064">
      <w:pPr>
        <w:pStyle w:val="BodyText"/>
        <w:spacing w:before="4"/>
        <w:rPr>
          <w:rFonts w:ascii="Arial" w:hAnsi="Arial" w:cs="Arial"/>
        </w:rPr>
      </w:pPr>
    </w:p>
    <w:p w14:paraId="4BA1F413" w14:textId="3E8ABA3A" w:rsidR="00844064" w:rsidRDefault="0029749A">
      <w:pPr>
        <w:pStyle w:val="BodyText"/>
        <w:spacing w:line="249" w:lineRule="auto"/>
        <w:ind w:left="717" w:right="779"/>
        <w:rPr>
          <w:rFonts w:ascii="Arial" w:hAnsi="Arial" w:cs="Arial"/>
          <w:color w:val="231F20"/>
        </w:rPr>
      </w:pPr>
      <w:r w:rsidRPr="00DB04FC">
        <w:rPr>
          <w:rFonts w:ascii="Arial" w:hAnsi="Arial" w:cs="Arial"/>
          <w:color w:val="231F20"/>
        </w:rPr>
        <w:t xml:space="preserve">While biological sex and gender identity </w:t>
      </w:r>
      <w:r w:rsidRPr="00DB04FC">
        <w:rPr>
          <w:rFonts w:ascii="Arial" w:hAnsi="Arial" w:cs="Arial"/>
          <w:color w:val="231F20"/>
          <w:spacing w:val="-3"/>
        </w:rPr>
        <w:t xml:space="preserve">are </w:t>
      </w:r>
      <w:r w:rsidRPr="00DB04FC">
        <w:rPr>
          <w:rFonts w:ascii="Arial" w:hAnsi="Arial" w:cs="Arial"/>
          <w:color w:val="231F20"/>
        </w:rPr>
        <w:t xml:space="preserve">the same for most people, this is not the case for everyone. </w:t>
      </w:r>
      <w:r w:rsidRPr="00DB04FC">
        <w:rPr>
          <w:rFonts w:ascii="Arial" w:hAnsi="Arial" w:cs="Arial"/>
          <w:color w:val="231F20"/>
          <w:spacing w:val="-3"/>
        </w:rPr>
        <w:t xml:space="preserve">For </w:t>
      </w:r>
      <w:r w:rsidRPr="00DB04FC">
        <w:rPr>
          <w:rFonts w:ascii="Arial" w:hAnsi="Arial" w:cs="Arial"/>
          <w:color w:val="231F20"/>
        </w:rPr>
        <w:t xml:space="preserve">example, some people may have the </w:t>
      </w:r>
      <w:r w:rsidRPr="00DB04FC">
        <w:rPr>
          <w:rFonts w:ascii="Arial" w:hAnsi="Arial" w:cs="Arial"/>
          <w:color w:val="231F20"/>
          <w:spacing w:val="-3"/>
        </w:rPr>
        <w:t xml:space="preserve">anatomy </w:t>
      </w:r>
      <w:r w:rsidRPr="00DB04FC">
        <w:rPr>
          <w:rFonts w:ascii="Arial" w:hAnsi="Arial" w:cs="Arial"/>
          <w:color w:val="231F20"/>
        </w:rPr>
        <w:t>of a man, but identify themselves as</w:t>
      </w:r>
      <w:r w:rsidRPr="00DB04FC">
        <w:rPr>
          <w:rFonts w:ascii="Arial" w:hAnsi="Arial" w:cs="Arial"/>
          <w:color w:val="231F20"/>
          <w:spacing w:val="-13"/>
        </w:rPr>
        <w:t xml:space="preserve"> </w:t>
      </w:r>
      <w:r w:rsidRPr="00DB04FC">
        <w:rPr>
          <w:rFonts w:ascii="Arial" w:hAnsi="Arial" w:cs="Arial"/>
          <w:color w:val="231F20"/>
        </w:rPr>
        <w:t>a</w:t>
      </w:r>
      <w:r w:rsidRPr="00DB04FC">
        <w:rPr>
          <w:rFonts w:ascii="Arial" w:hAnsi="Arial" w:cs="Arial"/>
          <w:color w:val="231F20"/>
          <w:spacing w:val="-13"/>
        </w:rPr>
        <w:t xml:space="preserve"> </w:t>
      </w:r>
      <w:r w:rsidRPr="00DB04FC">
        <w:rPr>
          <w:rFonts w:ascii="Arial" w:hAnsi="Arial" w:cs="Arial"/>
          <w:color w:val="231F20"/>
        </w:rPr>
        <w:t>woman,</w:t>
      </w:r>
      <w:r w:rsidRPr="00DB04FC">
        <w:rPr>
          <w:rFonts w:ascii="Arial" w:hAnsi="Arial" w:cs="Arial"/>
          <w:color w:val="231F20"/>
          <w:spacing w:val="-13"/>
        </w:rPr>
        <w:t xml:space="preserve"> </w:t>
      </w:r>
      <w:r w:rsidRPr="00DB04FC">
        <w:rPr>
          <w:rFonts w:ascii="Arial" w:hAnsi="Arial" w:cs="Arial"/>
          <w:color w:val="231F20"/>
        </w:rPr>
        <w:t>while</w:t>
      </w:r>
      <w:r w:rsidRPr="00DB04FC">
        <w:rPr>
          <w:rFonts w:ascii="Arial" w:hAnsi="Arial" w:cs="Arial"/>
          <w:color w:val="231F20"/>
          <w:spacing w:val="-13"/>
        </w:rPr>
        <w:t xml:space="preserve"> </w:t>
      </w:r>
      <w:r w:rsidRPr="00DB04FC">
        <w:rPr>
          <w:rFonts w:ascii="Arial" w:hAnsi="Arial" w:cs="Arial"/>
          <w:color w:val="231F20"/>
        </w:rPr>
        <w:t>others</w:t>
      </w:r>
      <w:r w:rsidRPr="00DB04FC">
        <w:rPr>
          <w:rFonts w:ascii="Arial" w:hAnsi="Arial" w:cs="Arial"/>
          <w:color w:val="231F20"/>
          <w:spacing w:val="-13"/>
        </w:rPr>
        <w:t xml:space="preserve"> </w:t>
      </w:r>
      <w:r w:rsidRPr="00DB04FC">
        <w:rPr>
          <w:rFonts w:ascii="Arial" w:hAnsi="Arial" w:cs="Arial"/>
          <w:color w:val="231F20"/>
        </w:rPr>
        <w:t>may</w:t>
      </w:r>
      <w:r w:rsidRPr="00DB04FC">
        <w:rPr>
          <w:rFonts w:ascii="Arial" w:hAnsi="Arial" w:cs="Arial"/>
          <w:color w:val="231F20"/>
          <w:spacing w:val="-13"/>
        </w:rPr>
        <w:t xml:space="preserve"> </w:t>
      </w:r>
      <w:r w:rsidRPr="00DB04FC">
        <w:rPr>
          <w:rFonts w:ascii="Arial" w:hAnsi="Arial" w:cs="Arial"/>
          <w:color w:val="231F20"/>
        </w:rPr>
        <w:t>not</w:t>
      </w:r>
      <w:r w:rsidRPr="00DB04FC">
        <w:rPr>
          <w:rFonts w:ascii="Arial" w:hAnsi="Arial" w:cs="Arial"/>
          <w:color w:val="231F20"/>
          <w:spacing w:val="-13"/>
        </w:rPr>
        <w:t xml:space="preserve"> </w:t>
      </w:r>
      <w:r w:rsidRPr="00DB04FC">
        <w:rPr>
          <w:rFonts w:ascii="Arial" w:hAnsi="Arial" w:cs="Arial"/>
          <w:color w:val="231F20"/>
        </w:rPr>
        <w:t>feel</w:t>
      </w:r>
      <w:r w:rsidRPr="00DB04FC">
        <w:rPr>
          <w:rFonts w:ascii="Arial" w:hAnsi="Arial" w:cs="Arial"/>
          <w:color w:val="231F20"/>
          <w:spacing w:val="-13"/>
        </w:rPr>
        <w:t xml:space="preserve"> </w:t>
      </w:r>
      <w:r w:rsidR="67D7555E" w:rsidRPr="00DB04FC">
        <w:rPr>
          <w:rFonts w:ascii="Arial" w:hAnsi="Arial" w:cs="Arial"/>
          <w:color w:val="231F20"/>
          <w:spacing w:val="-3"/>
        </w:rPr>
        <w:t>they are</w:t>
      </w:r>
      <w:r w:rsidRPr="00DB04FC">
        <w:rPr>
          <w:rFonts w:ascii="Arial" w:hAnsi="Arial" w:cs="Arial"/>
          <w:color w:val="231F20"/>
          <w:spacing w:val="-13"/>
        </w:rPr>
        <w:t xml:space="preserve"> </w:t>
      </w:r>
      <w:r w:rsidRPr="00DB04FC">
        <w:rPr>
          <w:rFonts w:ascii="Arial" w:hAnsi="Arial" w:cs="Arial"/>
          <w:color w:val="231F20"/>
        </w:rPr>
        <w:t>definitively</w:t>
      </w:r>
      <w:r w:rsidRPr="00DB04FC">
        <w:rPr>
          <w:rFonts w:ascii="Arial" w:hAnsi="Arial" w:cs="Arial"/>
          <w:color w:val="231F20"/>
          <w:spacing w:val="-13"/>
        </w:rPr>
        <w:t xml:space="preserve"> </w:t>
      </w:r>
      <w:r w:rsidRPr="00DB04FC">
        <w:rPr>
          <w:rFonts w:ascii="Arial" w:hAnsi="Arial" w:cs="Arial"/>
          <w:color w:val="231F20"/>
        </w:rPr>
        <w:t>either</w:t>
      </w:r>
      <w:r w:rsidRPr="00DB04FC">
        <w:rPr>
          <w:rFonts w:ascii="Arial" w:hAnsi="Arial" w:cs="Arial"/>
          <w:color w:val="231F20"/>
          <w:spacing w:val="-13"/>
        </w:rPr>
        <w:t xml:space="preserve"> </w:t>
      </w:r>
      <w:r w:rsidRPr="00DB04FC">
        <w:rPr>
          <w:rFonts w:ascii="Arial" w:hAnsi="Arial" w:cs="Arial"/>
          <w:color w:val="231F20"/>
        </w:rPr>
        <w:t>male</w:t>
      </w:r>
      <w:r w:rsidRPr="00DB04FC">
        <w:rPr>
          <w:rFonts w:ascii="Arial" w:hAnsi="Arial" w:cs="Arial"/>
          <w:color w:val="231F20"/>
          <w:spacing w:val="-13"/>
        </w:rPr>
        <w:t xml:space="preserve"> </w:t>
      </w:r>
      <w:r w:rsidRPr="00DB04FC">
        <w:rPr>
          <w:rFonts w:ascii="Arial" w:hAnsi="Arial" w:cs="Arial"/>
          <w:color w:val="231F20"/>
        </w:rPr>
        <w:t>or</w:t>
      </w:r>
      <w:r w:rsidRPr="00DB04FC">
        <w:rPr>
          <w:rFonts w:ascii="Arial" w:hAnsi="Arial" w:cs="Arial"/>
          <w:color w:val="231F20"/>
          <w:spacing w:val="-13"/>
        </w:rPr>
        <w:t xml:space="preserve"> </w:t>
      </w:r>
      <w:r w:rsidRPr="00DB04FC">
        <w:rPr>
          <w:rFonts w:ascii="Arial" w:hAnsi="Arial" w:cs="Arial"/>
          <w:color w:val="231F20"/>
        </w:rPr>
        <w:t>female.</w:t>
      </w:r>
      <w:r w:rsidRPr="00DB04FC">
        <w:rPr>
          <w:rFonts w:ascii="Arial" w:hAnsi="Arial" w:cs="Arial"/>
          <w:color w:val="231F20"/>
          <w:spacing w:val="-13"/>
        </w:rPr>
        <w:t xml:space="preserve"> </w:t>
      </w:r>
      <w:r w:rsidRPr="00DB04FC">
        <w:rPr>
          <w:rFonts w:ascii="Arial" w:hAnsi="Arial" w:cs="Arial"/>
          <w:color w:val="231F20"/>
        </w:rPr>
        <w:t>This</w:t>
      </w:r>
      <w:r w:rsidRPr="00DB04FC">
        <w:rPr>
          <w:rFonts w:ascii="Arial" w:hAnsi="Arial" w:cs="Arial"/>
          <w:color w:val="231F20"/>
          <w:spacing w:val="-13"/>
        </w:rPr>
        <w:t xml:space="preserve"> </w:t>
      </w:r>
      <w:r w:rsidRPr="00DB04FC">
        <w:rPr>
          <w:rFonts w:ascii="Arial" w:hAnsi="Arial" w:cs="Arial"/>
          <w:color w:val="231F20"/>
        </w:rPr>
        <w:t xml:space="preserve">mismatch between sex and gender identity can lead to distressing and uncomfortable feelings that </w:t>
      </w:r>
      <w:r w:rsidRPr="00DB04FC">
        <w:rPr>
          <w:rFonts w:ascii="Arial" w:hAnsi="Arial" w:cs="Arial"/>
          <w:color w:val="231F20"/>
          <w:spacing w:val="-3"/>
        </w:rPr>
        <w:t xml:space="preserve">are </w:t>
      </w:r>
      <w:r w:rsidRPr="00DB04FC">
        <w:rPr>
          <w:rFonts w:ascii="Arial" w:hAnsi="Arial" w:cs="Arial"/>
          <w:color w:val="231F20"/>
        </w:rPr>
        <w:t xml:space="preserve">called gender dysphoria. Gender dysphoria is a recognised medical condition, for which treatment is sometimes </w:t>
      </w:r>
      <w:r w:rsidRPr="00DB04FC">
        <w:rPr>
          <w:rFonts w:ascii="Arial" w:hAnsi="Arial" w:cs="Arial"/>
          <w:color w:val="231F20"/>
          <w:spacing w:val="-3"/>
        </w:rPr>
        <w:t xml:space="preserve">appropriate. </w:t>
      </w:r>
      <w:r w:rsidRPr="00DB04FC">
        <w:rPr>
          <w:rFonts w:ascii="Arial" w:hAnsi="Arial" w:cs="Arial"/>
          <w:color w:val="95268F"/>
          <w:spacing w:val="-5"/>
        </w:rPr>
        <w:t xml:space="preserve">It </w:t>
      </w:r>
      <w:r w:rsidRPr="00DB04FC">
        <w:rPr>
          <w:rFonts w:ascii="Arial" w:hAnsi="Arial" w:cs="Arial"/>
          <w:color w:val="95268F"/>
        </w:rPr>
        <w:t>is not a mental illness</w:t>
      </w:r>
      <w:r w:rsidRPr="00DB04FC">
        <w:rPr>
          <w:rFonts w:ascii="Arial" w:hAnsi="Arial" w:cs="Arial"/>
          <w:color w:val="231F20"/>
        </w:rPr>
        <w:t xml:space="preserve">. Some people with gender dysphoria have a strong and persistent desire to live according to their gender </w:t>
      </w:r>
      <w:r w:rsidRPr="00DB04FC">
        <w:rPr>
          <w:rFonts w:ascii="Arial" w:hAnsi="Arial" w:cs="Arial"/>
          <w:color w:val="231F20"/>
          <w:spacing w:val="-3"/>
        </w:rPr>
        <w:t xml:space="preserve">identity, </w:t>
      </w:r>
      <w:r w:rsidRPr="00DB04FC">
        <w:rPr>
          <w:rFonts w:ascii="Arial" w:hAnsi="Arial" w:cs="Arial"/>
          <w:color w:val="231F20"/>
        </w:rPr>
        <w:t>rather than</w:t>
      </w:r>
      <w:r w:rsidRPr="00DB04FC">
        <w:rPr>
          <w:rFonts w:ascii="Arial" w:hAnsi="Arial" w:cs="Arial"/>
          <w:color w:val="231F20"/>
          <w:spacing w:val="-7"/>
        </w:rPr>
        <w:t xml:space="preserve"> </w:t>
      </w:r>
      <w:r w:rsidRPr="00DB04FC">
        <w:rPr>
          <w:rFonts w:ascii="Arial" w:hAnsi="Arial" w:cs="Arial"/>
          <w:color w:val="231F20"/>
        </w:rPr>
        <w:t>their</w:t>
      </w:r>
      <w:r w:rsidRPr="00DB04FC">
        <w:rPr>
          <w:rFonts w:ascii="Arial" w:hAnsi="Arial" w:cs="Arial"/>
          <w:color w:val="231F20"/>
          <w:spacing w:val="-7"/>
        </w:rPr>
        <w:t xml:space="preserve"> </w:t>
      </w:r>
      <w:r w:rsidRPr="00DB04FC">
        <w:rPr>
          <w:rFonts w:ascii="Arial" w:hAnsi="Arial" w:cs="Arial"/>
          <w:color w:val="231F20"/>
        </w:rPr>
        <w:t>biological</w:t>
      </w:r>
      <w:r w:rsidRPr="00DB04FC">
        <w:rPr>
          <w:rFonts w:ascii="Arial" w:hAnsi="Arial" w:cs="Arial"/>
          <w:color w:val="231F20"/>
          <w:spacing w:val="-7"/>
        </w:rPr>
        <w:t xml:space="preserve"> </w:t>
      </w:r>
      <w:r w:rsidRPr="00DB04FC">
        <w:rPr>
          <w:rFonts w:ascii="Arial" w:hAnsi="Arial" w:cs="Arial"/>
          <w:color w:val="231F20"/>
        </w:rPr>
        <w:t>sex.</w:t>
      </w:r>
      <w:r w:rsidRPr="00DB04FC">
        <w:rPr>
          <w:rFonts w:ascii="Arial" w:hAnsi="Arial" w:cs="Arial"/>
          <w:color w:val="231F20"/>
          <w:spacing w:val="-7"/>
        </w:rPr>
        <w:t xml:space="preserve"> </w:t>
      </w:r>
      <w:r w:rsidRPr="00DB04FC">
        <w:rPr>
          <w:rFonts w:ascii="Arial" w:hAnsi="Arial" w:cs="Arial"/>
          <w:color w:val="231F20"/>
        </w:rPr>
        <w:t>These</w:t>
      </w:r>
      <w:r w:rsidRPr="00DB04FC">
        <w:rPr>
          <w:rFonts w:ascii="Arial" w:hAnsi="Arial" w:cs="Arial"/>
          <w:color w:val="231F20"/>
          <w:spacing w:val="-7"/>
        </w:rPr>
        <w:t xml:space="preserve"> </w:t>
      </w:r>
      <w:r w:rsidRPr="00DB04FC">
        <w:rPr>
          <w:rFonts w:ascii="Arial" w:hAnsi="Arial" w:cs="Arial"/>
          <w:color w:val="231F20"/>
        </w:rPr>
        <w:t>people</w:t>
      </w:r>
      <w:r w:rsidRPr="00DB04FC">
        <w:rPr>
          <w:rFonts w:ascii="Arial" w:hAnsi="Arial" w:cs="Arial"/>
          <w:color w:val="231F20"/>
          <w:spacing w:val="-7"/>
        </w:rPr>
        <w:t xml:space="preserve"> </w:t>
      </w:r>
      <w:r w:rsidRPr="00DB04FC">
        <w:rPr>
          <w:rFonts w:ascii="Arial" w:hAnsi="Arial" w:cs="Arial"/>
          <w:color w:val="231F20"/>
          <w:spacing w:val="-3"/>
        </w:rPr>
        <w:t>are</w:t>
      </w:r>
      <w:r w:rsidRPr="00DB04FC">
        <w:rPr>
          <w:rFonts w:ascii="Arial" w:hAnsi="Arial" w:cs="Arial"/>
          <w:color w:val="231F20"/>
          <w:spacing w:val="-7"/>
        </w:rPr>
        <w:t xml:space="preserve"> </w:t>
      </w:r>
      <w:r w:rsidRPr="00DB04FC">
        <w:rPr>
          <w:rFonts w:ascii="Arial" w:hAnsi="Arial" w:cs="Arial"/>
          <w:color w:val="231F20"/>
        </w:rPr>
        <w:t>sometimes</w:t>
      </w:r>
      <w:r w:rsidRPr="00DB04FC">
        <w:rPr>
          <w:rFonts w:ascii="Arial" w:hAnsi="Arial" w:cs="Arial"/>
          <w:color w:val="231F20"/>
          <w:spacing w:val="-7"/>
        </w:rPr>
        <w:t xml:space="preserve"> </w:t>
      </w:r>
      <w:r w:rsidRPr="00DB04FC">
        <w:rPr>
          <w:rFonts w:ascii="Arial" w:hAnsi="Arial" w:cs="Arial"/>
          <w:color w:val="231F20"/>
        </w:rPr>
        <w:t>called</w:t>
      </w:r>
      <w:r w:rsidRPr="00DB04FC">
        <w:rPr>
          <w:rFonts w:ascii="Arial" w:hAnsi="Arial" w:cs="Arial"/>
          <w:color w:val="231F20"/>
          <w:spacing w:val="-7"/>
        </w:rPr>
        <w:t xml:space="preserve"> </w:t>
      </w:r>
      <w:r w:rsidRPr="00DB04FC">
        <w:rPr>
          <w:rFonts w:ascii="Arial" w:hAnsi="Arial" w:cs="Arial"/>
          <w:color w:val="231F20"/>
        </w:rPr>
        <w:t>transgender</w:t>
      </w:r>
      <w:r w:rsidRPr="00DB04FC">
        <w:rPr>
          <w:rFonts w:ascii="Arial" w:hAnsi="Arial" w:cs="Arial"/>
          <w:color w:val="231F20"/>
          <w:spacing w:val="-7"/>
        </w:rPr>
        <w:t xml:space="preserve"> </w:t>
      </w:r>
      <w:r w:rsidRPr="00DB04FC">
        <w:rPr>
          <w:rFonts w:ascii="Arial" w:hAnsi="Arial" w:cs="Arial"/>
          <w:color w:val="231F20"/>
        </w:rPr>
        <w:t>or</w:t>
      </w:r>
      <w:r w:rsidRPr="00DB04FC">
        <w:rPr>
          <w:rFonts w:ascii="Arial" w:hAnsi="Arial" w:cs="Arial"/>
          <w:color w:val="231F20"/>
          <w:spacing w:val="-7"/>
        </w:rPr>
        <w:t xml:space="preserve"> </w:t>
      </w:r>
      <w:r w:rsidRPr="00DB04FC">
        <w:rPr>
          <w:rFonts w:ascii="Arial" w:hAnsi="Arial" w:cs="Arial"/>
          <w:color w:val="231F20"/>
        </w:rPr>
        <w:t>trans</w:t>
      </w:r>
      <w:r w:rsidRPr="00DB04FC">
        <w:rPr>
          <w:rFonts w:ascii="Arial" w:hAnsi="Arial" w:cs="Arial"/>
          <w:color w:val="231F20"/>
          <w:spacing w:val="-7"/>
        </w:rPr>
        <w:t xml:space="preserve"> </w:t>
      </w:r>
      <w:r w:rsidRPr="00DB04FC">
        <w:rPr>
          <w:rFonts w:ascii="Arial" w:hAnsi="Arial" w:cs="Arial"/>
          <w:color w:val="231F20"/>
        </w:rPr>
        <w:t>people.</w:t>
      </w:r>
    </w:p>
    <w:p w14:paraId="6A6AF7C4" w14:textId="77777777" w:rsidR="004A1D94" w:rsidRDefault="004A1D94">
      <w:pPr>
        <w:pStyle w:val="BodyText"/>
        <w:spacing w:line="249" w:lineRule="auto"/>
        <w:ind w:left="717" w:right="779"/>
        <w:rPr>
          <w:rFonts w:ascii="Arial" w:hAnsi="Arial" w:cs="Arial"/>
          <w:color w:val="231F20"/>
        </w:rPr>
      </w:pPr>
    </w:p>
    <w:p w14:paraId="141C4A02" w14:textId="749B0DDA" w:rsidR="004A1D94" w:rsidRPr="00482597" w:rsidRDefault="004A1D94">
      <w:pPr>
        <w:pStyle w:val="BodyText"/>
        <w:spacing w:line="249" w:lineRule="auto"/>
        <w:ind w:left="717" w:right="779"/>
        <w:rPr>
          <w:rFonts w:ascii="Arial" w:hAnsi="Arial" w:cs="Arial"/>
        </w:rPr>
      </w:pPr>
      <w:r>
        <w:rPr>
          <w:rFonts w:ascii="Arial" w:hAnsi="Arial" w:cs="Arial"/>
          <w:color w:val="231F20"/>
        </w:rPr>
        <w:t xml:space="preserve">Gender Expansive </w:t>
      </w:r>
      <w:r w:rsidR="00482597" w:rsidRPr="00EC63E1">
        <w:rPr>
          <w:rFonts w:ascii="Arial" w:hAnsi="Arial" w:cs="Arial"/>
        </w:rPr>
        <w:t xml:space="preserve">describes a wide range of people who </w:t>
      </w:r>
      <w:r w:rsidR="70F412AC" w:rsidRPr="5B19C26B">
        <w:rPr>
          <w:rFonts w:ascii="Arial" w:hAnsi="Arial" w:cs="Arial"/>
        </w:rPr>
        <w:t>do not</w:t>
      </w:r>
      <w:r w:rsidR="00482597" w:rsidRPr="00EC63E1">
        <w:rPr>
          <w:rFonts w:ascii="Arial" w:hAnsi="Arial" w:cs="Arial"/>
        </w:rPr>
        <w:t xml:space="preserve"> adhere to gender stereotypes or “expand ideas of gender expression of gender identity.”</w:t>
      </w:r>
    </w:p>
    <w:p w14:paraId="1F1D5312" w14:textId="77777777" w:rsidR="00844064" w:rsidRPr="00DB04FC" w:rsidRDefault="00844064">
      <w:pPr>
        <w:pStyle w:val="BodyText"/>
        <w:spacing w:before="8"/>
        <w:rPr>
          <w:rFonts w:ascii="Arial" w:hAnsi="Arial" w:cs="Arial"/>
        </w:rPr>
      </w:pPr>
    </w:p>
    <w:p w14:paraId="4308AF08" w14:textId="77777777" w:rsidR="00844064" w:rsidRPr="00DB04FC" w:rsidRDefault="0029749A">
      <w:pPr>
        <w:pStyle w:val="BodyText"/>
        <w:spacing w:line="249" w:lineRule="auto"/>
        <w:ind w:left="717" w:right="1064" w:hanging="1"/>
        <w:rPr>
          <w:rFonts w:ascii="Arial" w:hAnsi="Arial" w:cs="Arial"/>
        </w:rPr>
      </w:pPr>
      <w:r w:rsidRPr="00DB04FC">
        <w:rPr>
          <w:rFonts w:ascii="Arial" w:hAnsi="Arial" w:cs="Arial"/>
          <w:color w:val="95268F"/>
        </w:rPr>
        <w:t xml:space="preserve">Gender incongruence </w:t>
      </w:r>
      <w:r w:rsidRPr="00DB04FC">
        <w:rPr>
          <w:rFonts w:ascii="Arial" w:hAnsi="Arial" w:cs="Arial"/>
          <w:color w:val="231F20"/>
        </w:rPr>
        <w:t>is the preferred sexual health classification of transgender and gender non-conforming people by the World Health Organisation (WHO). WHO describes gender incongruence as ‘characterised by a marked and persistent incongruence between an individual’s experienced gender and the assigned sex.</w:t>
      </w:r>
    </w:p>
    <w:p w14:paraId="3F2FA969" w14:textId="77777777" w:rsidR="00844064" w:rsidRPr="00DB04FC" w:rsidRDefault="00844064">
      <w:pPr>
        <w:pStyle w:val="BodyText"/>
        <w:spacing w:before="10"/>
        <w:rPr>
          <w:rFonts w:ascii="Arial" w:hAnsi="Arial" w:cs="Arial"/>
        </w:rPr>
      </w:pPr>
    </w:p>
    <w:p w14:paraId="22830361" w14:textId="77777777" w:rsidR="00844064" w:rsidRPr="00DB04FC" w:rsidRDefault="0029749A">
      <w:pPr>
        <w:pStyle w:val="Heading3"/>
        <w:rPr>
          <w:rFonts w:ascii="Arial" w:hAnsi="Arial" w:cs="Arial"/>
        </w:rPr>
      </w:pPr>
      <w:r w:rsidRPr="00DB04FC">
        <w:rPr>
          <w:rFonts w:ascii="Arial" w:hAnsi="Arial" w:cs="Arial"/>
          <w:color w:val="95268F"/>
        </w:rPr>
        <w:t>Transvestite</w:t>
      </w:r>
    </w:p>
    <w:p w14:paraId="172558BD" w14:textId="77777777" w:rsidR="00844064" w:rsidRPr="00DB04FC" w:rsidRDefault="0029749A">
      <w:pPr>
        <w:pStyle w:val="BodyText"/>
        <w:spacing w:before="1" w:line="249" w:lineRule="auto"/>
        <w:ind w:left="717" w:right="806"/>
        <w:rPr>
          <w:rFonts w:ascii="Arial" w:hAnsi="Arial" w:cs="Arial"/>
        </w:rPr>
      </w:pPr>
      <w:r w:rsidRPr="00DB04FC">
        <w:rPr>
          <w:rFonts w:ascii="Arial" w:hAnsi="Arial" w:cs="Arial"/>
          <w:color w:val="231F20"/>
        </w:rPr>
        <w:t>An outdated term referring to individuals that dressed in clothing stereotypically associated with their opposing gender. However, because the term ‘transvestism’ was categorised as a medical disorder, the term cross-dresser is now preferred.</w:t>
      </w:r>
    </w:p>
    <w:p w14:paraId="0EC9FC7E" w14:textId="77777777" w:rsidR="00844064" w:rsidRPr="00DB04FC" w:rsidRDefault="00844064">
      <w:pPr>
        <w:pStyle w:val="BodyText"/>
        <w:spacing w:before="9"/>
        <w:rPr>
          <w:rFonts w:ascii="Arial" w:hAnsi="Arial" w:cs="Arial"/>
        </w:rPr>
      </w:pPr>
    </w:p>
    <w:p w14:paraId="75E8193B" w14:textId="77777777" w:rsidR="00844064" w:rsidRPr="00DB04FC" w:rsidRDefault="0029749A">
      <w:pPr>
        <w:pStyle w:val="Heading3"/>
        <w:rPr>
          <w:rFonts w:ascii="Arial" w:hAnsi="Arial" w:cs="Arial"/>
        </w:rPr>
      </w:pPr>
      <w:r w:rsidRPr="00DB04FC">
        <w:rPr>
          <w:rFonts w:ascii="Arial" w:hAnsi="Arial" w:cs="Arial"/>
          <w:color w:val="95268F"/>
        </w:rPr>
        <w:t>Transsexual</w:t>
      </w:r>
    </w:p>
    <w:p w14:paraId="641CD3C2" w14:textId="79B1A164" w:rsidR="00844064" w:rsidRPr="00DB04FC" w:rsidRDefault="0029749A">
      <w:pPr>
        <w:pStyle w:val="BodyText"/>
        <w:spacing w:before="1" w:line="249" w:lineRule="auto"/>
        <w:ind w:left="717" w:right="855"/>
        <w:rPr>
          <w:rFonts w:ascii="Arial" w:hAnsi="Arial" w:cs="Arial"/>
        </w:rPr>
      </w:pPr>
      <w:r w:rsidRPr="00DB04FC">
        <w:rPr>
          <w:rFonts w:ascii="Arial" w:hAnsi="Arial" w:cs="Arial"/>
          <w:color w:val="231F20"/>
        </w:rPr>
        <w:t>A person whose gender identity is different from their designated gender at birth and has taken steps towards physical transition so that their body is congruent with both their gender identity and the conventional concept of sexually male and female bodies. While some individuals may still refer to themselves using this term, it is viewed as medicalised and offensive.</w:t>
      </w:r>
    </w:p>
    <w:p w14:paraId="40F4A5E6" w14:textId="77777777" w:rsidR="00844064" w:rsidRPr="00DB04FC" w:rsidRDefault="00844064">
      <w:pPr>
        <w:pStyle w:val="BodyText"/>
        <w:rPr>
          <w:rFonts w:ascii="Arial" w:hAnsi="Arial" w:cs="Arial"/>
        </w:rPr>
      </w:pPr>
    </w:p>
    <w:p w14:paraId="048D3C07" w14:textId="77777777" w:rsidR="00844064" w:rsidRPr="00DB04FC" w:rsidRDefault="0029749A">
      <w:pPr>
        <w:pStyle w:val="Heading3"/>
        <w:rPr>
          <w:rFonts w:ascii="Arial" w:hAnsi="Arial" w:cs="Arial"/>
        </w:rPr>
      </w:pPr>
      <w:r w:rsidRPr="00DB04FC">
        <w:rPr>
          <w:rFonts w:ascii="Arial" w:hAnsi="Arial" w:cs="Arial"/>
          <w:color w:val="95268F"/>
        </w:rPr>
        <w:t>FTM/MTF</w:t>
      </w:r>
    </w:p>
    <w:p w14:paraId="3944995B" w14:textId="77777777" w:rsidR="00844064" w:rsidRPr="00DB04FC" w:rsidRDefault="0029749A">
      <w:pPr>
        <w:pStyle w:val="BodyText"/>
        <w:spacing w:before="1" w:line="249" w:lineRule="auto"/>
        <w:ind w:left="717" w:right="762"/>
        <w:rPr>
          <w:rFonts w:ascii="Arial" w:hAnsi="Arial" w:cs="Arial"/>
        </w:rPr>
      </w:pPr>
      <w:r w:rsidRPr="00DB04FC">
        <w:rPr>
          <w:rFonts w:ascii="Arial" w:hAnsi="Arial" w:cs="Arial"/>
          <w:color w:val="231F20"/>
        </w:rPr>
        <w:t>Acronyms referring to people undergoing binary transitions. FTM (female-to-male) refers to a person transitioning from being a woman to being a man, whereas MTF (male-to-female) refers to the reversed process.</w:t>
      </w:r>
    </w:p>
    <w:p w14:paraId="17BC1679" w14:textId="77777777" w:rsidR="00844064" w:rsidRDefault="00844064">
      <w:pPr>
        <w:pStyle w:val="BodyText"/>
        <w:spacing w:before="9"/>
        <w:rPr>
          <w:rFonts w:ascii="Arial" w:hAnsi="Arial" w:cs="Arial"/>
        </w:rPr>
      </w:pPr>
    </w:p>
    <w:p w14:paraId="797C90E2" w14:textId="77777777" w:rsidR="00EC63E1" w:rsidRPr="00DB04FC" w:rsidRDefault="00EC63E1">
      <w:pPr>
        <w:pStyle w:val="BodyText"/>
        <w:spacing w:before="9"/>
        <w:rPr>
          <w:rFonts w:ascii="Arial" w:hAnsi="Arial" w:cs="Arial"/>
        </w:rPr>
      </w:pPr>
    </w:p>
    <w:p w14:paraId="25B6CE57" w14:textId="77777777" w:rsidR="00844064" w:rsidRPr="00DB04FC" w:rsidRDefault="0029749A">
      <w:pPr>
        <w:pStyle w:val="Heading3"/>
        <w:rPr>
          <w:rFonts w:ascii="Arial" w:hAnsi="Arial" w:cs="Arial"/>
        </w:rPr>
      </w:pPr>
      <w:r w:rsidRPr="00DB04FC">
        <w:rPr>
          <w:rFonts w:ascii="Arial" w:hAnsi="Arial" w:cs="Arial"/>
          <w:color w:val="95268F"/>
        </w:rPr>
        <w:lastRenderedPageBreak/>
        <w:t>Transphobia</w:t>
      </w:r>
    </w:p>
    <w:p w14:paraId="7116A3CA" w14:textId="77777777" w:rsidR="00844064" w:rsidRPr="00DB04FC" w:rsidRDefault="0029749A">
      <w:pPr>
        <w:pStyle w:val="BodyText"/>
        <w:spacing w:before="1"/>
        <w:ind w:left="717"/>
        <w:rPr>
          <w:rFonts w:ascii="Arial" w:hAnsi="Arial" w:cs="Arial"/>
        </w:rPr>
      </w:pPr>
      <w:r w:rsidRPr="00DB04FC">
        <w:rPr>
          <w:rFonts w:ascii="Arial" w:hAnsi="Arial" w:cs="Arial"/>
          <w:color w:val="231F20"/>
        </w:rPr>
        <w:t>Prejudice, fear, hatred, or animosity towards transgender individuals.</w:t>
      </w:r>
    </w:p>
    <w:p w14:paraId="0C966177" w14:textId="77777777" w:rsidR="00844064" w:rsidRPr="00DB04FC" w:rsidRDefault="00844064">
      <w:pPr>
        <w:pStyle w:val="BodyText"/>
        <w:spacing w:before="6"/>
        <w:rPr>
          <w:rFonts w:ascii="Arial" w:hAnsi="Arial" w:cs="Arial"/>
        </w:rPr>
      </w:pPr>
    </w:p>
    <w:p w14:paraId="0025C70F" w14:textId="77777777" w:rsidR="00844064" w:rsidRPr="00DB04FC" w:rsidRDefault="0029749A">
      <w:pPr>
        <w:pStyle w:val="Heading3"/>
        <w:rPr>
          <w:rFonts w:ascii="Arial" w:hAnsi="Arial" w:cs="Arial"/>
        </w:rPr>
      </w:pPr>
      <w:r w:rsidRPr="00DB04FC">
        <w:rPr>
          <w:rFonts w:ascii="Arial" w:hAnsi="Arial" w:cs="Arial"/>
          <w:color w:val="95268F"/>
        </w:rPr>
        <w:t>Transmisogyny</w:t>
      </w:r>
    </w:p>
    <w:p w14:paraId="2271DB06" w14:textId="1E8FEC55" w:rsidR="00844064" w:rsidRPr="00DB04FC" w:rsidRDefault="005628FD" w:rsidP="00D008EE">
      <w:pPr>
        <w:pStyle w:val="BodyText"/>
        <w:spacing w:before="1" w:line="249" w:lineRule="auto"/>
        <w:ind w:left="717" w:right="806"/>
        <w:rPr>
          <w:rFonts w:ascii="Arial" w:hAnsi="Arial" w:cs="Arial"/>
        </w:rPr>
      </w:pPr>
      <w:r w:rsidRPr="5B19C26B">
        <w:rPr>
          <w:rFonts w:ascii="Arial" w:hAnsi="Arial" w:cs="Arial"/>
          <w:color w:val="231F20"/>
        </w:rPr>
        <w:t>I</w:t>
      </w:r>
      <w:r w:rsidR="0029749A" w:rsidRPr="5B19C26B">
        <w:rPr>
          <w:rFonts w:ascii="Arial" w:hAnsi="Arial" w:cs="Arial"/>
          <w:color w:val="231F20"/>
        </w:rPr>
        <w:t>ntersection</w:t>
      </w:r>
      <w:r w:rsidR="0029749A" w:rsidRPr="00DB04FC">
        <w:rPr>
          <w:rFonts w:ascii="Arial" w:hAnsi="Arial" w:cs="Arial"/>
          <w:color w:val="231F20"/>
        </w:rPr>
        <w:t xml:space="preserve"> between transphobia and misogyny, where prejudice, bigotry and hatred </w:t>
      </w:r>
      <w:bookmarkStart w:id="1" w:name="_Int_hPE5U4dV"/>
      <w:r w:rsidR="0029749A" w:rsidRPr="00DB04FC">
        <w:rPr>
          <w:rFonts w:ascii="Arial" w:hAnsi="Arial" w:cs="Arial"/>
          <w:color w:val="231F20"/>
        </w:rPr>
        <w:t>is</w:t>
      </w:r>
      <w:bookmarkEnd w:id="1"/>
      <w:r w:rsidR="0029749A" w:rsidRPr="00DB04FC">
        <w:rPr>
          <w:rFonts w:ascii="Arial" w:hAnsi="Arial" w:cs="Arial"/>
          <w:color w:val="231F20"/>
        </w:rPr>
        <w:t xml:space="preserve"> directed towards trans women and trans feminine people, expressly because they are women or feminine-identified and they are trans.</w:t>
      </w:r>
    </w:p>
    <w:p w14:paraId="79D2F2D3" w14:textId="77777777" w:rsidR="0098357B" w:rsidRDefault="0098357B">
      <w:pPr>
        <w:pStyle w:val="Heading3"/>
        <w:ind w:left="740"/>
        <w:rPr>
          <w:rFonts w:ascii="Arial" w:hAnsi="Arial" w:cs="Arial"/>
          <w:color w:val="95268F"/>
        </w:rPr>
      </w:pPr>
    </w:p>
    <w:p w14:paraId="04EC322D" w14:textId="373B5259" w:rsidR="00844064" w:rsidRPr="00DB04FC" w:rsidRDefault="0029749A">
      <w:pPr>
        <w:pStyle w:val="Heading3"/>
        <w:ind w:left="740"/>
        <w:rPr>
          <w:rFonts w:ascii="Arial" w:hAnsi="Arial" w:cs="Arial"/>
        </w:rPr>
      </w:pPr>
      <w:r w:rsidRPr="00DB04FC">
        <w:rPr>
          <w:rFonts w:ascii="Arial" w:hAnsi="Arial" w:cs="Arial"/>
          <w:color w:val="95268F"/>
        </w:rPr>
        <w:t>Non-binary</w:t>
      </w:r>
    </w:p>
    <w:p w14:paraId="744D9647" w14:textId="35EC315F" w:rsidR="00844064" w:rsidRDefault="0029749A">
      <w:pPr>
        <w:pStyle w:val="BodyText"/>
        <w:spacing w:before="1" w:line="249" w:lineRule="auto"/>
        <w:ind w:left="717" w:right="762"/>
        <w:rPr>
          <w:rFonts w:ascii="Arial" w:hAnsi="Arial" w:cs="Arial"/>
          <w:color w:val="231F20"/>
          <w:spacing w:val="-3"/>
        </w:rPr>
      </w:pPr>
      <w:r w:rsidRPr="00DB04FC">
        <w:rPr>
          <w:rFonts w:ascii="Arial" w:hAnsi="Arial" w:cs="Arial"/>
          <w:color w:val="231F20"/>
        </w:rPr>
        <w:t>An umbrella term that incorporates all gender identities that fall outside of the gender binary (i.e</w:t>
      </w:r>
      <w:r w:rsidR="70D96940" w:rsidRPr="00DB04FC">
        <w:rPr>
          <w:rFonts w:ascii="Arial" w:hAnsi="Arial" w:cs="Arial"/>
          <w:color w:val="231F20"/>
        </w:rPr>
        <w:t>.,</w:t>
      </w:r>
      <w:r w:rsidRPr="00DB04FC">
        <w:rPr>
          <w:rFonts w:ascii="Arial" w:hAnsi="Arial" w:cs="Arial"/>
          <w:color w:val="231F20"/>
        </w:rPr>
        <w:t xml:space="preserve"> </w:t>
      </w:r>
      <w:r w:rsidRPr="00DB04FC">
        <w:rPr>
          <w:rFonts w:ascii="Arial" w:hAnsi="Arial" w:cs="Arial"/>
          <w:color w:val="231F20"/>
          <w:spacing w:val="-7"/>
        </w:rPr>
        <w:t xml:space="preserve">‘man’ </w:t>
      </w:r>
      <w:r w:rsidRPr="00DB04FC">
        <w:rPr>
          <w:rFonts w:ascii="Arial" w:hAnsi="Arial" w:cs="Arial"/>
          <w:color w:val="231F20"/>
        </w:rPr>
        <w:t xml:space="preserve">and </w:t>
      </w:r>
      <w:r w:rsidRPr="00DB04FC">
        <w:rPr>
          <w:rFonts w:ascii="Arial" w:hAnsi="Arial" w:cs="Arial"/>
          <w:color w:val="231F20"/>
          <w:spacing w:val="-4"/>
        </w:rPr>
        <w:t xml:space="preserve">‘woman’), </w:t>
      </w:r>
      <w:r w:rsidRPr="00DB04FC">
        <w:rPr>
          <w:rFonts w:ascii="Arial" w:hAnsi="Arial" w:cs="Arial"/>
          <w:color w:val="231F20"/>
        </w:rPr>
        <w:t xml:space="preserve">such as </w:t>
      </w:r>
      <w:r w:rsidRPr="00DB04FC">
        <w:rPr>
          <w:rFonts w:ascii="Arial" w:hAnsi="Arial" w:cs="Arial"/>
          <w:color w:val="231F20"/>
          <w:spacing w:val="-3"/>
        </w:rPr>
        <w:t xml:space="preserve">agender, genderqueer, </w:t>
      </w:r>
      <w:r w:rsidRPr="00DB04FC">
        <w:rPr>
          <w:rFonts w:ascii="Arial" w:hAnsi="Arial" w:cs="Arial"/>
          <w:color w:val="231F20"/>
        </w:rPr>
        <w:t>gender</w:t>
      </w:r>
      <w:r w:rsidR="00A4265B">
        <w:rPr>
          <w:rFonts w:ascii="Arial" w:hAnsi="Arial" w:cs="Arial"/>
          <w:color w:val="231F20"/>
        </w:rPr>
        <w:t xml:space="preserve"> </w:t>
      </w:r>
      <w:r w:rsidRPr="00DB04FC">
        <w:rPr>
          <w:rFonts w:ascii="Arial" w:hAnsi="Arial" w:cs="Arial"/>
          <w:color w:val="231F20"/>
        </w:rPr>
        <w:t xml:space="preserve">neutral, or </w:t>
      </w:r>
      <w:r w:rsidRPr="00DB04FC">
        <w:rPr>
          <w:rFonts w:ascii="Arial" w:hAnsi="Arial" w:cs="Arial"/>
          <w:color w:val="231F20"/>
          <w:spacing w:val="-4"/>
        </w:rPr>
        <w:t xml:space="preserve">queer. </w:t>
      </w:r>
      <w:r w:rsidRPr="00DB04FC">
        <w:rPr>
          <w:rFonts w:ascii="Arial" w:hAnsi="Arial" w:cs="Arial"/>
          <w:color w:val="231F20"/>
        </w:rPr>
        <w:t xml:space="preserve">As individuals identifying as non-binary </w:t>
      </w:r>
      <w:r w:rsidRPr="00DB04FC">
        <w:rPr>
          <w:rFonts w:ascii="Arial" w:hAnsi="Arial" w:cs="Arial"/>
          <w:color w:val="231F20"/>
          <w:spacing w:val="-3"/>
        </w:rPr>
        <w:t xml:space="preserve">are </w:t>
      </w:r>
      <w:r w:rsidRPr="00DB04FC">
        <w:rPr>
          <w:rFonts w:ascii="Arial" w:hAnsi="Arial" w:cs="Arial"/>
          <w:color w:val="231F20"/>
        </w:rPr>
        <w:t xml:space="preserve">not cisgender, they theoretically belong under the wider trans(gender) umbrella. </w:t>
      </w:r>
      <w:r w:rsidRPr="00DB04FC">
        <w:rPr>
          <w:rFonts w:ascii="Arial" w:hAnsi="Arial" w:cs="Arial"/>
          <w:color w:val="231F20"/>
          <w:spacing w:val="-4"/>
        </w:rPr>
        <w:t xml:space="preserve">However, </w:t>
      </w:r>
      <w:r w:rsidRPr="00DB04FC">
        <w:rPr>
          <w:rFonts w:ascii="Arial" w:hAnsi="Arial" w:cs="Arial"/>
          <w:color w:val="231F20"/>
        </w:rPr>
        <w:t xml:space="preserve">some individuals may not feel comfortable being referred to as trans and prefer to be referred to their specific </w:t>
      </w:r>
      <w:r w:rsidRPr="00DB04FC">
        <w:rPr>
          <w:rFonts w:ascii="Arial" w:hAnsi="Arial" w:cs="Arial"/>
          <w:color w:val="231F20"/>
          <w:spacing w:val="-3"/>
        </w:rPr>
        <w:t>gender.</w:t>
      </w:r>
    </w:p>
    <w:p w14:paraId="64978DDC" w14:textId="77777777" w:rsidR="00057CC1" w:rsidRPr="00DB04FC" w:rsidRDefault="00057CC1">
      <w:pPr>
        <w:pStyle w:val="BodyText"/>
        <w:spacing w:before="1" w:line="249" w:lineRule="auto"/>
        <w:ind w:left="717" w:right="762"/>
        <w:rPr>
          <w:rFonts w:ascii="Arial" w:hAnsi="Arial" w:cs="Arial"/>
        </w:rPr>
      </w:pPr>
    </w:p>
    <w:p w14:paraId="5F8B08E5" w14:textId="77777777" w:rsidR="00844064" w:rsidRPr="00DB04FC" w:rsidRDefault="0029749A">
      <w:pPr>
        <w:pStyle w:val="Heading3"/>
        <w:spacing w:before="90"/>
        <w:rPr>
          <w:rFonts w:ascii="Arial" w:hAnsi="Arial" w:cs="Arial"/>
        </w:rPr>
      </w:pPr>
      <w:r w:rsidRPr="00DB04FC">
        <w:rPr>
          <w:rFonts w:ascii="Arial" w:hAnsi="Arial" w:cs="Arial"/>
          <w:color w:val="95268F"/>
        </w:rPr>
        <w:t>Agender</w:t>
      </w:r>
    </w:p>
    <w:p w14:paraId="1C47EFB8" w14:textId="59ADDFA5" w:rsidR="00844064" w:rsidRDefault="7A949AB1" w:rsidP="00ED7F78">
      <w:pPr>
        <w:pStyle w:val="BodyText"/>
        <w:spacing w:before="7"/>
        <w:ind w:firstLine="717"/>
        <w:rPr>
          <w:rFonts w:ascii="Arial" w:hAnsi="Arial" w:cs="Arial"/>
          <w:color w:val="231F20"/>
        </w:rPr>
      </w:pPr>
      <w:r w:rsidRPr="5B19C26B">
        <w:rPr>
          <w:rFonts w:ascii="Arial" w:hAnsi="Arial" w:cs="Arial"/>
          <w:color w:val="231F20"/>
        </w:rPr>
        <w:t>Individuals</w:t>
      </w:r>
      <w:r w:rsidR="008D0D70">
        <w:rPr>
          <w:rFonts w:ascii="Arial" w:hAnsi="Arial" w:cs="Arial"/>
          <w:color w:val="231F20"/>
        </w:rPr>
        <w:t xml:space="preserve"> who do not identify with any gender.</w:t>
      </w:r>
    </w:p>
    <w:p w14:paraId="00B37661" w14:textId="77777777" w:rsidR="00ED7F78" w:rsidRPr="00DB04FC" w:rsidRDefault="00ED7F78">
      <w:pPr>
        <w:pStyle w:val="BodyText"/>
        <w:spacing w:before="7"/>
        <w:rPr>
          <w:rFonts w:ascii="Arial" w:hAnsi="Arial" w:cs="Arial"/>
        </w:rPr>
      </w:pPr>
    </w:p>
    <w:p w14:paraId="0EC429CF" w14:textId="77777777" w:rsidR="00844064" w:rsidRPr="00DB04FC" w:rsidRDefault="0029749A">
      <w:pPr>
        <w:pStyle w:val="Heading3"/>
        <w:rPr>
          <w:rFonts w:ascii="Arial" w:hAnsi="Arial" w:cs="Arial"/>
        </w:rPr>
      </w:pPr>
      <w:r w:rsidRPr="00DB04FC">
        <w:rPr>
          <w:rFonts w:ascii="Arial" w:hAnsi="Arial" w:cs="Arial"/>
          <w:color w:val="95268F"/>
        </w:rPr>
        <w:t>Androgynous</w:t>
      </w:r>
    </w:p>
    <w:p w14:paraId="394C0525" w14:textId="2A3F9898" w:rsidR="00A857DC" w:rsidRPr="00EC63E1" w:rsidRDefault="00A857DC">
      <w:pPr>
        <w:pStyle w:val="BodyText"/>
        <w:spacing w:before="1"/>
        <w:ind w:left="717"/>
        <w:rPr>
          <w:rFonts w:ascii="Arial" w:hAnsi="Arial" w:cs="Arial"/>
        </w:rPr>
      </w:pPr>
      <w:r w:rsidRPr="00EC63E1">
        <w:rPr>
          <w:rFonts w:ascii="Arial" w:hAnsi="Arial" w:cs="Arial"/>
          <w:color w:val="262626"/>
          <w:shd w:val="clear" w:color="auto" w:fill="FFFFFF"/>
        </w:rPr>
        <w:t>Refers to a gender expression that combines both masculine and feminine traits, creating a blend that may not conform strictly to traditional gender norms.</w:t>
      </w:r>
    </w:p>
    <w:p w14:paraId="772EF833" w14:textId="77777777" w:rsidR="00844064" w:rsidRPr="00EC63E1" w:rsidRDefault="00844064">
      <w:pPr>
        <w:pStyle w:val="BodyText"/>
        <w:spacing w:before="6"/>
        <w:rPr>
          <w:rFonts w:ascii="Arial" w:hAnsi="Arial" w:cs="Arial"/>
        </w:rPr>
      </w:pPr>
    </w:p>
    <w:p w14:paraId="5FF4B6CF" w14:textId="2FA22E2D" w:rsidR="00844064" w:rsidRPr="00DB04FC" w:rsidRDefault="0029749A">
      <w:pPr>
        <w:pStyle w:val="Heading3"/>
        <w:spacing w:before="1"/>
        <w:rPr>
          <w:rFonts w:ascii="Arial" w:hAnsi="Arial" w:cs="Arial"/>
        </w:rPr>
      </w:pPr>
      <w:r w:rsidRPr="00DB04FC">
        <w:rPr>
          <w:rFonts w:ascii="Arial" w:hAnsi="Arial" w:cs="Arial"/>
          <w:color w:val="95268F"/>
        </w:rPr>
        <w:t>Bigender</w:t>
      </w:r>
      <w:r w:rsidR="00C36A2C">
        <w:rPr>
          <w:rFonts w:ascii="Arial" w:hAnsi="Arial" w:cs="Arial"/>
          <w:color w:val="95268F"/>
        </w:rPr>
        <w:t xml:space="preserve"> </w:t>
      </w:r>
    </w:p>
    <w:p w14:paraId="7F04EFA2" w14:textId="1DA60E83" w:rsidR="00921DE2" w:rsidRPr="00EC63E1" w:rsidRDefault="00921DE2">
      <w:pPr>
        <w:pStyle w:val="BodyText"/>
        <w:ind w:left="717"/>
        <w:rPr>
          <w:rFonts w:ascii="Arial" w:hAnsi="Arial" w:cs="Arial"/>
          <w:color w:val="262626"/>
          <w:shd w:val="clear" w:color="auto" w:fill="FFFFFF"/>
        </w:rPr>
      </w:pPr>
      <w:r w:rsidRPr="00EC63E1">
        <w:rPr>
          <w:rFonts w:ascii="Arial" w:hAnsi="Arial" w:cs="Arial"/>
          <w:color w:val="262626" w:themeColor="text1" w:themeTint="D9"/>
        </w:rPr>
        <w:t xml:space="preserve">Individuals who identify as having two distinct gender identities, either simultaneously or at </w:t>
      </w:r>
      <w:r w:rsidR="43C412FD" w:rsidRPr="00EC63E1">
        <w:rPr>
          <w:rFonts w:ascii="Arial" w:hAnsi="Arial" w:cs="Arial"/>
          <w:color w:val="262626" w:themeColor="text1" w:themeTint="D9"/>
        </w:rPr>
        <w:t>various times</w:t>
      </w:r>
      <w:r w:rsidRPr="00EC63E1">
        <w:rPr>
          <w:rFonts w:ascii="Arial" w:hAnsi="Arial" w:cs="Arial"/>
          <w:color w:val="262626" w:themeColor="text1" w:themeTint="D9"/>
        </w:rPr>
        <w:t>.</w:t>
      </w:r>
    </w:p>
    <w:p w14:paraId="5D33ACE6" w14:textId="00D3B223" w:rsidR="00C36A2C" w:rsidRPr="00EC63E1" w:rsidRDefault="00C36A2C" w:rsidP="00C36A2C">
      <w:pPr>
        <w:pStyle w:val="pf0"/>
        <w:ind w:firstLine="717"/>
        <w:rPr>
          <w:rStyle w:val="cf01"/>
          <w:b/>
          <w:bCs/>
        </w:rPr>
      </w:pPr>
      <w:r w:rsidRPr="00EC63E1">
        <w:rPr>
          <w:rFonts w:ascii="Arial" w:hAnsi="Arial" w:cs="Arial"/>
          <w:b/>
          <w:bCs/>
          <w:color w:val="95268F"/>
        </w:rPr>
        <w:t>Demisexual</w:t>
      </w:r>
      <w:r w:rsidRPr="00EC63E1">
        <w:rPr>
          <w:rStyle w:val="cf01"/>
          <w:b/>
          <w:bCs/>
        </w:rPr>
        <w:t xml:space="preserve"> </w:t>
      </w:r>
    </w:p>
    <w:p w14:paraId="4B1D1D56" w14:textId="4CDE9F6A" w:rsidR="00844064" w:rsidRPr="00DB04FC" w:rsidRDefault="00C36A2C" w:rsidP="00EC63E1">
      <w:pPr>
        <w:pStyle w:val="pf0"/>
        <w:ind w:left="717"/>
        <w:rPr>
          <w:rFonts w:ascii="Arial" w:hAnsi="Arial" w:cs="Arial"/>
        </w:rPr>
      </w:pPr>
      <w:r w:rsidRPr="00EC63E1">
        <w:rPr>
          <w:rStyle w:val="cf01"/>
          <w:rFonts w:ascii="Arial" w:hAnsi="Arial" w:cs="Arial"/>
          <w:sz w:val="24"/>
          <w:szCs w:val="24"/>
        </w:rPr>
        <w:t>Individuals who only experience sexual attraction after forming a strong emotional connection.</w:t>
      </w:r>
      <w:r w:rsidR="00EC63E1" w:rsidRPr="00DB04FC">
        <w:rPr>
          <w:rFonts w:ascii="Arial" w:hAnsi="Arial" w:cs="Arial"/>
        </w:rPr>
        <w:t xml:space="preserve"> </w:t>
      </w:r>
    </w:p>
    <w:p w14:paraId="36FB433C" w14:textId="77777777" w:rsidR="00844064" w:rsidRPr="00DB04FC" w:rsidRDefault="0029749A">
      <w:pPr>
        <w:pStyle w:val="Heading3"/>
        <w:ind w:left="740"/>
        <w:rPr>
          <w:rFonts w:ascii="Arial" w:hAnsi="Arial" w:cs="Arial"/>
        </w:rPr>
      </w:pPr>
      <w:r w:rsidRPr="00DB04FC">
        <w:rPr>
          <w:rFonts w:ascii="Arial" w:hAnsi="Arial" w:cs="Arial"/>
          <w:color w:val="95268F"/>
        </w:rPr>
        <w:t>Gender binary</w:t>
      </w:r>
    </w:p>
    <w:p w14:paraId="604F2A37" w14:textId="1ABCE35D" w:rsidR="00844064" w:rsidRPr="00DB04FC" w:rsidRDefault="0029749A">
      <w:pPr>
        <w:pStyle w:val="BodyText"/>
        <w:spacing w:before="1"/>
        <w:ind w:left="717"/>
        <w:rPr>
          <w:rFonts w:ascii="Arial" w:hAnsi="Arial" w:cs="Arial"/>
        </w:rPr>
      </w:pPr>
      <w:r w:rsidRPr="00DB04FC">
        <w:rPr>
          <w:rFonts w:ascii="Arial" w:hAnsi="Arial" w:cs="Arial"/>
          <w:color w:val="231F20"/>
        </w:rPr>
        <w:t>The viewpoint that gender only consists of two gender identities, male/</w:t>
      </w:r>
      <w:r w:rsidR="28C7E424" w:rsidRPr="5B19C26B">
        <w:rPr>
          <w:rFonts w:ascii="Arial" w:hAnsi="Arial" w:cs="Arial"/>
          <w:color w:val="231F20"/>
        </w:rPr>
        <w:t>female,</w:t>
      </w:r>
      <w:r w:rsidRPr="00DB04FC">
        <w:rPr>
          <w:rFonts w:ascii="Arial" w:hAnsi="Arial" w:cs="Arial"/>
          <w:color w:val="231F20"/>
        </w:rPr>
        <w:t xml:space="preserve"> or man/woman.</w:t>
      </w:r>
    </w:p>
    <w:p w14:paraId="58135C84" w14:textId="77777777" w:rsidR="00844064" w:rsidRPr="00DB04FC" w:rsidRDefault="00844064">
      <w:pPr>
        <w:pStyle w:val="BodyText"/>
        <w:spacing w:before="7"/>
        <w:rPr>
          <w:rFonts w:ascii="Arial" w:hAnsi="Arial" w:cs="Arial"/>
        </w:rPr>
      </w:pPr>
    </w:p>
    <w:p w14:paraId="79D11A4D" w14:textId="77777777" w:rsidR="00844064" w:rsidRPr="00DB04FC" w:rsidRDefault="0029749A">
      <w:pPr>
        <w:pStyle w:val="Heading3"/>
        <w:ind w:left="740"/>
        <w:rPr>
          <w:rFonts w:ascii="Arial" w:hAnsi="Arial" w:cs="Arial"/>
        </w:rPr>
      </w:pPr>
      <w:r w:rsidRPr="00DB04FC">
        <w:rPr>
          <w:rFonts w:ascii="Arial" w:hAnsi="Arial" w:cs="Arial"/>
          <w:color w:val="95268F"/>
        </w:rPr>
        <w:t>Gender expression</w:t>
      </w:r>
    </w:p>
    <w:p w14:paraId="65EB00D2" w14:textId="6A6ECAD6" w:rsidR="00844064" w:rsidRPr="00DB04FC" w:rsidRDefault="0029749A">
      <w:pPr>
        <w:pStyle w:val="BodyText"/>
        <w:spacing w:before="1" w:line="249" w:lineRule="auto"/>
        <w:ind w:left="717" w:right="762"/>
        <w:rPr>
          <w:rFonts w:ascii="Arial" w:hAnsi="Arial" w:cs="Arial"/>
        </w:rPr>
      </w:pPr>
      <w:r w:rsidRPr="00DB04FC">
        <w:rPr>
          <w:rFonts w:ascii="Arial" w:hAnsi="Arial" w:cs="Arial"/>
          <w:color w:val="231F20"/>
        </w:rPr>
        <w:t>The</w:t>
      </w:r>
      <w:r w:rsidRPr="00DB04FC">
        <w:rPr>
          <w:rFonts w:ascii="Arial" w:hAnsi="Arial" w:cs="Arial"/>
          <w:color w:val="231F20"/>
          <w:spacing w:val="-6"/>
        </w:rPr>
        <w:t xml:space="preserve"> </w:t>
      </w:r>
      <w:r w:rsidRPr="00DB04FC">
        <w:rPr>
          <w:rFonts w:ascii="Arial" w:hAnsi="Arial" w:cs="Arial"/>
          <w:color w:val="231F20"/>
        </w:rPr>
        <w:t>way</w:t>
      </w:r>
      <w:r w:rsidRPr="00DB04FC">
        <w:rPr>
          <w:rFonts w:ascii="Arial" w:hAnsi="Arial" w:cs="Arial"/>
          <w:color w:val="231F20"/>
          <w:spacing w:val="-6"/>
        </w:rPr>
        <w:t xml:space="preserve"> </w:t>
      </w:r>
      <w:r w:rsidRPr="00DB04FC">
        <w:rPr>
          <w:rFonts w:ascii="Arial" w:hAnsi="Arial" w:cs="Arial"/>
          <w:color w:val="231F20"/>
        </w:rPr>
        <w:t>a</w:t>
      </w:r>
      <w:r w:rsidRPr="00DB04FC">
        <w:rPr>
          <w:rFonts w:ascii="Arial" w:hAnsi="Arial" w:cs="Arial"/>
          <w:color w:val="231F20"/>
          <w:spacing w:val="-6"/>
        </w:rPr>
        <w:t xml:space="preserve"> </w:t>
      </w:r>
      <w:r w:rsidRPr="00DB04FC">
        <w:rPr>
          <w:rFonts w:ascii="Arial" w:hAnsi="Arial" w:cs="Arial"/>
          <w:color w:val="231F20"/>
        </w:rPr>
        <w:t>person</w:t>
      </w:r>
      <w:r w:rsidRPr="00DB04FC">
        <w:rPr>
          <w:rFonts w:ascii="Arial" w:hAnsi="Arial" w:cs="Arial"/>
          <w:color w:val="231F20"/>
          <w:spacing w:val="-6"/>
        </w:rPr>
        <w:t xml:space="preserve"> </w:t>
      </w:r>
      <w:r w:rsidRPr="00DB04FC">
        <w:rPr>
          <w:rFonts w:ascii="Arial" w:hAnsi="Arial" w:cs="Arial"/>
          <w:color w:val="231F20"/>
        </w:rPr>
        <w:t>exhibits</w:t>
      </w:r>
      <w:r w:rsidRPr="00DB04FC">
        <w:rPr>
          <w:rFonts w:ascii="Arial" w:hAnsi="Arial" w:cs="Arial"/>
          <w:color w:val="231F20"/>
          <w:spacing w:val="-6"/>
        </w:rPr>
        <w:t xml:space="preserve"> </w:t>
      </w:r>
      <w:r w:rsidRPr="00DB04FC">
        <w:rPr>
          <w:rFonts w:ascii="Arial" w:hAnsi="Arial" w:cs="Arial"/>
          <w:color w:val="231F20"/>
        </w:rPr>
        <w:t>their</w:t>
      </w:r>
      <w:r w:rsidRPr="00DB04FC">
        <w:rPr>
          <w:rFonts w:ascii="Arial" w:hAnsi="Arial" w:cs="Arial"/>
          <w:color w:val="231F20"/>
          <w:spacing w:val="-6"/>
        </w:rPr>
        <w:t xml:space="preserve"> </w:t>
      </w:r>
      <w:r w:rsidRPr="00DB04FC">
        <w:rPr>
          <w:rFonts w:ascii="Arial" w:hAnsi="Arial" w:cs="Arial"/>
          <w:color w:val="231F20"/>
        </w:rPr>
        <w:t>gender</w:t>
      </w:r>
      <w:r w:rsidRPr="00DB04FC">
        <w:rPr>
          <w:rFonts w:ascii="Arial" w:hAnsi="Arial" w:cs="Arial"/>
          <w:color w:val="231F20"/>
          <w:spacing w:val="-6"/>
        </w:rPr>
        <w:t xml:space="preserve"> </w:t>
      </w:r>
      <w:r w:rsidRPr="00DB04FC">
        <w:rPr>
          <w:rFonts w:ascii="Arial" w:hAnsi="Arial" w:cs="Arial"/>
          <w:color w:val="231F20"/>
        </w:rPr>
        <w:t>identity</w:t>
      </w:r>
      <w:r w:rsidRPr="00DB04FC">
        <w:rPr>
          <w:rFonts w:ascii="Arial" w:hAnsi="Arial" w:cs="Arial"/>
          <w:color w:val="231F20"/>
          <w:spacing w:val="-6"/>
        </w:rPr>
        <w:t xml:space="preserve"> </w:t>
      </w:r>
      <w:r w:rsidRPr="00DB04FC">
        <w:rPr>
          <w:rFonts w:ascii="Arial" w:hAnsi="Arial" w:cs="Arial"/>
          <w:color w:val="231F20"/>
        </w:rPr>
        <w:t>through</w:t>
      </w:r>
      <w:r w:rsidRPr="00DB04FC">
        <w:rPr>
          <w:rFonts w:ascii="Arial" w:hAnsi="Arial" w:cs="Arial"/>
          <w:color w:val="231F20"/>
          <w:spacing w:val="-6"/>
        </w:rPr>
        <w:t xml:space="preserve"> </w:t>
      </w:r>
      <w:r w:rsidRPr="00DB04FC">
        <w:rPr>
          <w:rFonts w:ascii="Arial" w:hAnsi="Arial" w:cs="Arial"/>
          <w:color w:val="231F20"/>
          <w:spacing w:val="-3"/>
        </w:rPr>
        <w:t>behaviour,</w:t>
      </w:r>
      <w:r w:rsidRPr="00DB04FC">
        <w:rPr>
          <w:rFonts w:ascii="Arial" w:hAnsi="Arial" w:cs="Arial"/>
          <w:color w:val="231F20"/>
          <w:spacing w:val="-6"/>
        </w:rPr>
        <w:t xml:space="preserve"> </w:t>
      </w:r>
      <w:r w:rsidRPr="00DB04FC">
        <w:rPr>
          <w:rFonts w:ascii="Arial" w:hAnsi="Arial" w:cs="Arial"/>
          <w:color w:val="231F20"/>
        </w:rPr>
        <w:t>clothing,</w:t>
      </w:r>
      <w:r w:rsidRPr="00DB04FC">
        <w:rPr>
          <w:rFonts w:ascii="Arial" w:hAnsi="Arial" w:cs="Arial"/>
          <w:color w:val="231F20"/>
          <w:spacing w:val="-6"/>
        </w:rPr>
        <w:t xml:space="preserve"> </w:t>
      </w:r>
      <w:r w:rsidRPr="00DB04FC">
        <w:rPr>
          <w:rFonts w:ascii="Arial" w:hAnsi="Arial" w:cs="Arial"/>
          <w:color w:val="231F20"/>
        </w:rPr>
        <w:t>and</w:t>
      </w:r>
      <w:r w:rsidRPr="00DB04FC">
        <w:rPr>
          <w:rFonts w:ascii="Arial" w:hAnsi="Arial" w:cs="Arial"/>
          <w:color w:val="231F20"/>
          <w:spacing w:val="-6"/>
        </w:rPr>
        <w:t xml:space="preserve"> </w:t>
      </w:r>
      <w:r w:rsidRPr="00DB04FC">
        <w:rPr>
          <w:rFonts w:ascii="Arial" w:hAnsi="Arial" w:cs="Arial"/>
          <w:color w:val="231F20"/>
        </w:rPr>
        <w:t>hairstyle.</w:t>
      </w:r>
      <w:r w:rsidRPr="00DB04FC">
        <w:rPr>
          <w:rFonts w:ascii="Arial" w:hAnsi="Arial" w:cs="Arial"/>
          <w:color w:val="231F20"/>
          <w:spacing w:val="-6"/>
        </w:rPr>
        <w:t xml:space="preserve"> </w:t>
      </w:r>
      <w:r w:rsidRPr="00DB04FC">
        <w:rPr>
          <w:rFonts w:ascii="Arial" w:hAnsi="Arial" w:cs="Arial"/>
          <w:color w:val="231F20"/>
        </w:rPr>
        <w:t>This may</w:t>
      </w:r>
      <w:r w:rsidRPr="00DB04FC">
        <w:rPr>
          <w:rFonts w:ascii="Arial" w:hAnsi="Arial" w:cs="Arial"/>
          <w:color w:val="231F20"/>
          <w:spacing w:val="-11"/>
        </w:rPr>
        <w:t xml:space="preserve"> </w:t>
      </w:r>
      <w:r w:rsidRPr="00DB04FC">
        <w:rPr>
          <w:rFonts w:ascii="Arial" w:hAnsi="Arial" w:cs="Arial"/>
          <w:color w:val="231F20"/>
        </w:rPr>
        <w:t>be</w:t>
      </w:r>
      <w:r w:rsidRPr="00DB04FC">
        <w:rPr>
          <w:rFonts w:ascii="Arial" w:hAnsi="Arial" w:cs="Arial"/>
          <w:color w:val="231F20"/>
          <w:spacing w:val="-11"/>
        </w:rPr>
        <w:t xml:space="preserve"> </w:t>
      </w:r>
      <w:r w:rsidRPr="00DB04FC">
        <w:rPr>
          <w:rFonts w:ascii="Arial" w:hAnsi="Arial" w:cs="Arial"/>
          <w:color w:val="231F20"/>
        </w:rPr>
        <w:t>in</w:t>
      </w:r>
      <w:r w:rsidRPr="00DB04FC">
        <w:rPr>
          <w:rFonts w:ascii="Arial" w:hAnsi="Arial" w:cs="Arial"/>
          <w:color w:val="231F20"/>
          <w:spacing w:val="-11"/>
        </w:rPr>
        <w:t xml:space="preserve"> </w:t>
      </w:r>
      <w:r w:rsidRPr="00DB04FC">
        <w:rPr>
          <w:rFonts w:ascii="Arial" w:hAnsi="Arial" w:cs="Arial"/>
          <w:color w:val="231F20"/>
        </w:rPr>
        <w:t>line</w:t>
      </w:r>
      <w:r w:rsidRPr="00DB04FC">
        <w:rPr>
          <w:rFonts w:ascii="Arial" w:hAnsi="Arial" w:cs="Arial"/>
          <w:color w:val="231F20"/>
          <w:spacing w:val="-11"/>
        </w:rPr>
        <w:t xml:space="preserve"> </w:t>
      </w:r>
      <w:r w:rsidRPr="00DB04FC">
        <w:rPr>
          <w:rFonts w:ascii="Arial" w:hAnsi="Arial" w:cs="Arial"/>
          <w:color w:val="231F20"/>
        </w:rPr>
        <w:t>with</w:t>
      </w:r>
      <w:r w:rsidRPr="00DB04FC">
        <w:rPr>
          <w:rFonts w:ascii="Arial" w:hAnsi="Arial" w:cs="Arial"/>
          <w:color w:val="231F20"/>
          <w:spacing w:val="-11"/>
        </w:rPr>
        <w:t xml:space="preserve"> </w:t>
      </w:r>
      <w:r w:rsidRPr="00DB04FC">
        <w:rPr>
          <w:rFonts w:ascii="Arial" w:hAnsi="Arial" w:cs="Arial"/>
          <w:color w:val="231F20"/>
        </w:rPr>
        <w:t>what</w:t>
      </w:r>
      <w:r w:rsidRPr="00DB04FC">
        <w:rPr>
          <w:rFonts w:ascii="Arial" w:hAnsi="Arial" w:cs="Arial"/>
          <w:color w:val="231F20"/>
          <w:spacing w:val="-11"/>
        </w:rPr>
        <w:t xml:space="preserve"> </w:t>
      </w:r>
      <w:r w:rsidRPr="00DB04FC">
        <w:rPr>
          <w:rFonts w:ascii="Arial" w:hAnsi="Arial" w:cs="Arial"/>
          <w:color w:val="231F20"/>
        </w:rPr>
        <w:t>is</w:t>
      </w:r>
      <w:r w:rsidRPr="00DB04FC">
        <w:rPr>
          <w:rFonts w:ascii="Arial" w:hAnsi="Arial" w:cs="Arial"/>
          <w:color w:val="231F20"/>
          <w:spacing w:val="-11"/>
        </w:rPr>
        <w:t xml:space="preserve"> </w:t>
      </w:r>
      <w:r w:rsidRPr="00DB04FC">
        <w:rPr>
          <w:rFonts w:ascii="Arial" w:hAnsi="Arial" w:cs="Arial"/>
          <w:color w:val="231F20"/>
        </w:rPr>
        <w:t>socially</w:t>
      </w:r>
      <w:r w:rsidRPr="00DB04FC">
        <w:rPr>
          <w:rFonts w:ascii="Arial" w:hAnsi="Arial" w:cs="Arial"/>
          <w:color w:val="231F20"/>
          <w:spacing w:val="-11"/>
        </w:rPr>
        <w:t xml:space="preserve"> </w:t>
      </w:r>
      <w:r w:rsidRPr="00DB04FC">
        <w:rPr>
          <w:rFonts w:ascii="Arial" w:hAnsi="Arial" w:cs="Arial"/>
          <w:color w:val="231F20"/>
        </w:rPr>
        <w:t>expected</w:t>
      </w:r>
      <w:r w:rsidRPr="00DB04FC">
        <w:rPr>
          <w:rFonts w:ascii="Arial" w:hAnsi="Arial" w:cs="Arial"/>
          <w:color w:val="231F20"/>
          <w:spacing w:val="-11"/>
        </w:rPr>
        <w:t xml:space="preserve"> </w:t>
      </w:r>
      <w:r w:rsidRPr="00DB04FC">
        <w:rPr>
          <w:rFonts w:ascii="Arial" w:hAnsi="Arial" w:cs="Arial"/>
          <w:color w:val="231F20"/>
        </w:rPr>
        <w:t>to</w:t>
      </w:r>
      <w:r w:rsidRPr="00DB04FC">
        <w:rPr>
          <w:rFonts w:ascii="Arial" w:hAnsi="Arial" w:cs="Arial"/>
          <w:color w:val="231F20"/>
          <w:spacing w:val="-11"/>
        </w:rPr>
        <w:t xml:space="preserve"> </w:t>
      </w:r>
      <w:r w:rsidRPr="00DB04FC">
        <w:rPr>
          <w:rFonts w:ascii="Arial" w:hAnsi="Arial" w:cs="Arial"/>
          <w:color w:val="231F20"/>
        </w:rPr>
        <w:t>be</w:t>
      </w:r>
      <w:r w:rsidRPr="00DB04FC">
        <w:rPr>
          <w:rFonts w:ascii="Arial" w:hAnsi="Arial" w:cs="Arial"/>
          <w:color w:val="231F20"/>
          <w:spacing w:val="-11"/>
        </w:rPr>
        <w:t xml:space="preserve"> </w:t>
      </w:r>
      <w:r w:rsidRPr="00DB04FC">
        <w:rPr>
          <w:rFonts w:ascii="Arial" w:hAnsi="Arial" w:cs="Arial"/>
          <w:color w:val="231F20"/>
          <w:spacing w:val="-3"/>
        </w:rPr>
        <w:t>‘masculine’</w:t>
      </w:r>
      <w:r w:rsidRPr="00DB04FC">
        <w:rPr>
          <w:rFonts w:ascii="Arial" w:hAnsi="Arial" w:cs="Arial"/>
          <w:color w:val="231F20"/>
          <w:spacing w:val="-11"/>
        </w:rPr>
        <w:t xml:space="preserve"> </w:t>
      </w:r>
      <w:r w:rsidRPr="00DB04FC">
        <w:rPr>
          <w:rFonts w:ascii="Arial" w:hAnsi="Arial" w:cs="Arial"/>
          <w:color w:val="231F20"/>
        </w:rPr>
        <w:t>or</w:t>
      </w:r>
      <w:r w:rsidRPr="00DB04FC">
        <w:rPr>
          <w:rFonts w:ascii="Arial" w:hAnsi="Arial" w:cs="Arial"/>
          <w:color w:val="231F20"/>
          <w:spacing w:val="-11"/>
        </w:rPr>
        <w:t xml:space="preserve"> </w:t>
      </w:r>
      <w:r w:rsidRPr="00DB04FC">
        <w:rPr>
          <w:rFonts w:ascii="Arial" w:hAnsi="Arial" w:cs="Arial"/>
          <w:color w:val="231F20"/>
          <w:spacing w:val="-6"/>
        </w:rPr>
        <w:t>‘feminine</w:t>
      </w:r>
      <w:r w:rsidR="004B0AF7" w:rsidRPr="00DB04FC">
        <w:rPr>
          <w:rFonts w:ascii="Arial" w:hAnsi="Arial" w:cs="Arial"/>
          <w:color w:val="231F20"/>
          <w:spacing w:val="-6"/>
        </w:rPr>
        <w:t>’ but</w:t>
      </w:r>
      <w:r w:rsidRPr="00DB04FC">
        <w:rPr>
          <w:rFonts w:ascii="Arial" w:hAnsi="Arial" w:cs="Arial"/>
          <w:color w:val="231F20"/>
          <w:spacing w:val="-11"/>
        </w:rPr>
        <w:t xml:space="preserve"> </w:t>
      </w:r>
      <w:r w:rsidRPr="00DB04FC">
        <w:rPr>
          <w:rFonts w:ascii="Arial" w:hAnsi="Arial" w:cs="Arial"/>
          <w:color w:val="231F20"/>
        </w:rPr>
        <w:t>need</w:t>
      </w:r>
      <w:r w:rsidRPr="00DB04FC">
        <w:rPr>
          <w:rFonts w:ascii="Arial" w:hAnsi="Arial" w:cs="Arial"/>
          <w:color w:val="231F20"/>
          <w:spacing w:val="-11"/>
        </w:rPr>
        <w:t xml:space="preserve"> </w:t>
      </w:r>
      <w:r w:rsidRPr="00DB04FC">
        <w:rPr>
          <w:rFonts w:ascii="Arial" w:hAnsi="Arial" w:cs="Arial"/>
          <w:color w:val="231F20"/>
        </w:rPr>
        <w:t>not</w:t>
      </w:r>
      <w:r w:rsidRPr="00DB04FC">
        <w:rPr>
          <w:rFonts w:ascii="Arial" w:hAnsi="Arial" w:cs="Arial"/>
          <w:color w:val="231F20"/>
          <w:spacing w:val="-11"/>
        </w:rPr>
        <w:t xml:space="preserve"> </w:t>
      </w:r>
      <w:r w:rsidRPr="00DB04FC">
        <w:rPr>
          <w:rFonts w:ascii="Arial" w:hAnsi="Arial" w:cs="Arial"/>
          <w:color w:val="231F20"/>
        </w:rPr>
        <w:t>be</w:t>
      </w:r>
      <w:r w:rsidRPr="00DB04FC">
        <w:rPr>
          <w:rFonts w:ascii="Arial" w:hAnsi="Arial" w:cs="Arial"/>
          <w:color w:val="231F20"/>
          <w:spacing w:val="-11"/>
        </w:rPr>
        <w:t xml:space="preserve"> </w:t>
      </w:r>
      <w:r w:rsidRPr="00DB04FC">
        <w:rPr>
          <w:rFonts w:ascii="Arial" w:hAnsi="Arial" w:cs="Arial"/>
          <w:color w:val="231F20"/>
          <w:spacing w:val="-3"/>
        </w:rPr>
        <w:t>so.</w:t>
      </w:r>
    </w:p>
    <w:p w14:paraId="038B5415" w14:textId="77777777" w:rsidR="00844064" w:rsidRPr="00DB04FC" w:rsidRDefault="00844064">
      <w:pPr>
        <w:pStyle w:val="BodyText"/>
        <w:spacing w:before="8"/>
        <w:rPr>
          <w:rFonts w:ascii="Arial" w:hAnsi="Arial" w:cs="Arial"/>
        </w:rPr>
      </w:pPr>
    </w:p>
    <w:p w14:paraId="13254A4D" w14:textId="77777777" w:rsidR="00844064" w:rsidRPr="00DB04FC" w:rsidRDefault="0029749A">
      <w:pPr>
        <w:pStyle w:val="Heading3"/>
        <w:rPr>
          <w:rFonts w:ascii="Arial" w:hAnsi="Arial" w:cs="Arial"/>
        </w:rPr>
      </w:pPr>
      <w:r w:rsidRPr="00DB04FC">
        <w:rPr>
          <w:rFonts w:ascii="Arial" w:hAnsi="Arial" w:cs="Arial"/>
          <w:color w:val="95268F"/>
        </w:rPr>
        <w:t>Genderfluid</w:t>
      </w:r>
    </w:p>
    <w:p w14:paraId="18A026F2" w14:textId="77777777" w:rsidR="00844064" w:rsidRPr="00DB04FC" w:rsidRDefault="0029749A">
      <w:pPr>
        <w:pStyle w:val="BodyText"/>
        <w:spacing w:before="1" w:line="249" w:lineRule="auto"/>
        <w:ind w:left="717" w:right="806"/>
        <w:rPr>
          <w:rFonts w:ascii="Arial" w:hAnsi="Arial" w:cs="Arial"/>
        </w:rPr>
      </w:pPr>
      <w:r w:rsidRPr="00DB04FC">
        <w:rPr>
          <w:rFonts w:ascii="Arial" w:hAnsi="Arial" w:cs="Arial"/>
          <w:color w:val="231F20"/>
        </w:rPr>
        <w:t>A person who does not identify with a single gender and who may vary their gender identity across time.</w:t>
      </w:r>
    </w:p>
    <w:p w14:paraId="5302C384" w14:textId="77777777" w:rsidR="00844064" w:rsidRPr="00DB04FC" w:rsidRDefault="00844064">
      <w:pPr>
        <w:pStyle w:val="BodyText"/>
        <w:spacing w:before="8"/>
        <w:rPr>
          <w:rFonts w:ascii="Arial" w:hAnsi="Arial" w:cs="Arial"/>
        </w:rPr>
      </w:pPr>
    </w:p>
    <w:p w14:paraId="2C13823C" w14:textId="77777777" w:rsidR="00844064" w:rsidRPr="00DB04FC" w:rsidRDefault="0029749A">
      <w:pPr>
        <w:pStyle w:val="Heading3"/>
        <w:rPr>
          <w:rFonts w:ascii="Arial" w:hAnsi="Arial" w:cs="Arial"/>
        </w:rPr>
      </w:pPr>
      <w:r w:rsidRPr="00DB04FC">
        <w:rPr>
          <w:rFonts w:ascii="Arial" w:hAnsi="Arial" w:cs="Arial"/>
          <w:color w:val="95268F"/>
        </w:rPr>
        <w:t>Genderqueer</w:t>
      </w:r>
    </w:p>
    <w:p w14:paraId="03780520" w14:textId="79DAB5F7" w:rsidR="00844064" w:rsidRPr="00DB04FC" w:rsidRDefault="00C36A2C">
      <w:pPr>
        <w:pStyle w:val="BodyText"/>
        <w:spacing w:before="1"/>
        <w:ind w:left="717"/>
        <w:rPr>
          <w:rFonts w:ascii="Arial" w:hAnsi="Arial" w:cs="Arial"/>
        </w:rPr>
      </w:pPr>
      <w:r>
        <w:rPr>
          <w:rFonts w:ascii="Arial" w:hAnsi="Arial" w:cs="Arial"/>
          <w:color w:val="231F20"/>
        </w:rPr>
        <w:t>I</w:t>
      </w:r>
      <w:r w:rsidR="0029749A" w:rsidRPr="5FFC7B24">
        <w:rPr>
          <w:rFonts w:ascii="Arial" w:hAnsi="Arial" w:cs="Arial"/>
          <w:color w:val="231F20"/>
        </w:rPr>
        <w:t>ndividuals who identify as neither entirely male nor entirely female.</w:t>
      </w:r>
    </w:p>
    <w:p w14:paraId="2E69617C" w14:textId="77777777" w:rsidR="00844064" w:rsidRPr="00DB04FC" w:rsidRDefault="00844064">
      <w:pPr>
        <w:pStyle w:val="BodyText"/>
        <w:spacing w:before="6"/>
        <w:rPr>
          <w:rFonts w:ascii="Arial" w:hAnsi="Arial" w:cs="Arial"/>
        </w:rPr>
      </w:pPr>
    </w:p>
    <w:p w14:paraId="1BCDA91E" w14:textId="77777777" w:rsidR="00844064" w:rsidRPr="00DB04FC" w:rsidRDefault="0029749A">
      <w:pPr>
        <w:pStyle w:val="Heading3"/>
        <w:ind w:left="740"/>
        <w:rPr>
          <w:rFonts w:ascii="Arial" w:hAnsi="Arial" w:cs="Arial"/>
        </w:rPr>
      </w:pPr>
      <w:r w:rsidRPr="00DB04FC">
        <w:rPr>
          <w:rFonts w:ascii="Arial" w:hAnsi="Arial" w:cs="Arial"/>
          <w:color w:val="95268F"/>
        </w:rPr>
        <w:t>Gender non-conforming/Gender diverse</w:t>
      </w:r>
    </w:p>
    <w:p w14:paraId="3BDD99EC" w14:textId="46D62ADA" w:rsidR="00844064" w:rsidRPr="00DB04FC" w:rsidRDefault="0029749A">
      <w:pPr>
        <w:pStyle w:val="BodyText"/>
        <w:spacing w:before="1" w:line="249" w:lineRule="auto"/>
        <w:ind w:left="717" w:right="806"/>
        <w:rPr>
          <w:rFonts w:ascii="Arial" w:hAnsi="Arial" w:cs="Arial"/>
        </w:rPr>
      </w:pPr>
      <w:r w:rsidRPr="00DB04FC">
        <w:rPr>
          <w:rFonts w:ascii="Arial" w:hAnsi="Arial" w:cs="Arial"/>
          <w:color w:val="231F20"/>
        </w:rPr>
        <w:t>A term w</w:t>
      </w:r>
      <w:r w:rsidR="0037778C">
        <w:rPr>
          <w:rFonts w:ascii="Arial" w:hAnsi="Arial" w:cs="Arial"/>
          <w:color w:val="231F20"/>
        </w:rPr>
        <w:t>hich</w:t>
      </w:r>
      <w:r w:rsidRPr="00DB04FC">
        <w:rPr>
          <w:rFonts w:ascii="Arial" w:hAnsi="Arial" w:cs="Arial"/>
          <w:color w:val="231F20"/>
        </w:rPr>
        <w:t xml:space="preserve"> can refer to either individuals whose gender does not fit into the social expectations related to their assigned sex </w:t>
      </w:r>
      <w:r w:rsidRPr="00DB04FC">
        <w:rPr>
          <w:rFonts w:ascii="Arial" w:hAnsi="Arial" w:cs="Arial"/>
          <w:color w:val="231F20"/>
          <w:spacing w:val="-3"/>
        </w:rPr>
        <w:t xml:space="preserve">at </w:t>
      </w:r>
      <w:r w:rsidRPr="00DB04FC">
        <w:rPr>
          <w:rFonts w:ascii="Arial" w:hAnsi="Arial" w:cs="Arial"/>
          <w:color w:val="231F20"/>
        </w:rPr>
        <w:t>birth or to gender expressions/presentations that deviate</w:t>
      </w:r>
      <w:r w:rsidRPr="00DB04FC">
        <w:rPr>
          <w:rFonts w:ascii="Arial" w:hAnsi="Arial" w:cs="Arial"/>
          <w:color w:val="231F20"/>
          <w:spacing w:val="-8"/>
        </w:rPr>
        <w:t xml:space="preserve"> </w:t>
      </w:r>
      <w:r w:rsidRPr="00DB04FC">
        <w:rPr>
          <w:rFonts w:ascii="Arial" w:hAnsi="Arial" w:cs="Arial"/>
          <w:color w:val="231F20"/>
        </w:rPr>
        <w:t>from</w:t>
      </w:r>
      <w:r w:rsidRPr="00DB04FC">
        <w:rPr>
          <w:rFonts w:ascii="Arial" w:hAnsi="Arial" w:cs="Arial"/>
          <w:color w:val="231F20"/>
          <w:spacing w:val="-8"/>
        </w:rPr>
        <w:t xml:space="preserve"> </w:t>
      </w:r>
      <w:r w:rsidRPr="00DB04FC">
        <w:rPr>
          <w:rFonts w:ascii="Arial" w:hAnsi="Arial" w:cs="Arial"/>
          <w:color w:val="231F20"/>
        </w:rPr>
        <w:t>social</w:t>
      </w:r>
      <w:r w:rsidRPr="00DB04FC">
        <w:rPr>
          <w:rFonts w:ascii="Arial" w:hAnsi="Arial" w:cs="Arial"/>
          <w:color w:val="231F20"/>
          <w:spacing w:val="-8"/>
        </w:rPr>
        <w:t xml:space="preserve"> </w:t>
      </w:r>
      <w:r w:rsidRPr="00DB04FC">
        <w:rPr>
          <w:rFonts w:ascii="Arial" w:hAnsi="Arial" w:cs="Arial"/>
          <w:color w:val="231F20"/>
        </w:rPr>
        <w:t>expectations</w:t>
      </w:r>
      <w:r w:rsidRPr="00DB04FC">
        <w:rPr>
          <w:rFonts w:ascii="Arial" w:hAnsi="Arial" w:cs="Arial"/>
          <w:color w:val="231F20"/>
          <w:spacing w:val="-8"/>
        </w:rPr>
        <w:t xml:space="preserve"> </w:t>
      </w:r>
      <w:r w:rsidRPr="00DB04FC">
        <w:rPr>
          <w:rFonts w:ascii="Arial" w:hAnsi="Arial" w:cs="Arial"/>
          <w:color w:val="231F20"/>
        </w:rPr>
        <w:t>of</w:t>
      </w:r>
      <w:r w:rsidRPr="00DB04FC">
        <w:rPr>
          <w:rFonts w:ascii="Arial" w:hAnsi="Arial" w:cs="Arial"/>
          <w:color w:val="231F20"/>
          <w:spacing w:val="-8"/>
        </w:rPr>
        <w:t xml:space="preserve"> </w:t>
      </w:r>
      <w:r w:rsidRPr="00DB04FC">
        <w:rPr>
          <w:rFonts w:ascii="Arial" w:hAnsi="Arial" w:cs="Arial"/>
          <w:color w:val="231F20"/>
        </w:rPr>
        <w:t>gender</w:t>
      </w:r>
      <w:r w:rsidRPr="00DB04FC">
        <w:rPr>
          <w:rFonts w:ascii="Arial" w:hAnsi="Arial" w:cs="Arial"/>
          <w:color w:val="231F20"/>
          <w:spacing w:val="-8"/>
        </w:rPr>
        <w:t xml:space="preserve"> </w:t>
      </w:r>
      <w:r w:rsidRPr="00DB04FC">
        <w:rPr>
          <w:rFonts w:ascii="Arial" w:hAnsi="Arial" w:cs="Arial"/>
          <w:color w:val="231F20"/>
        </w:rPr>
        <w:t>(for</w:t>
      </w:r>
      <w:r w:rsidRPr="00DB04FC">
        <w:rPr>
          <w:rFonts w:ascii="Arial" w:hAnsi="Arial" w:cs="Arial"/>
          <w:color w:val="231F20"/>
          <w:spacing w:val="-8"/>
        </w:rPr>
        <w:t xml:space="preserve"> </w:t>
      </w:r>
      <w:r w:rsidRPr="00DB04FC">
        <w:rPr>
          <w:rFonts w:ascii="Arial" w:hAnsi="Arial" w:cs="Arial"/>
          <w:color w:val="231F20"/>
        </w:rPr>
        <w:lastRenderedPageBreak/>
        <w:t>example,</w:t>
      </w:r>
      <w:r w:rsidRPr="00DB04FC">
        <w:rPr>
          <w:rFonts w:ascii="Arial" w:hAnsi="Arial" w:cs="Arial"/>
          <w:color w:val="231F20"/>
          <w:spacing w:val="-8"/>
        </w:rPr>
        <w:t xml:space="preserve"> </w:t>
      </w:r>
      <w:r w:rsidRPr="00DB04FC">
        <w:rPr>
          <w:rFonts w:ascii="Arial" w:hAnsi="Arial" w:cs="Arial"/>
          <w:color w:val="231F20"/>
        </w:rPr>
        <w:t>a</w:t>
      </w:r>
      <w:r w:rsidRPr="00DB04FC">
        <w:rPr>
          <w:rFonts w:ascii="Arial" w:hAnsi="Arial" w:cs="Arial"/>
          <w:color w:val="231F20"/>
          <w:spacing w:val="-8"/>
        </w:rPr>
        <w:t xml:space="preserve"> </w:t>
      </w:r>
      <w:r w:rsidRPr="00DB04FC">
        <w:rPr>
          <w:rFonts w:ascii="Arial" w:hAnsi="Arial" w:cs="Arial"/>
          <w:color w:val="231F20"/>
        </w:rPr>
        <w:t>person</w:t>
      </w:r>
      <w:r w:rsidRPr="00DB04FC">
        <w:rPr>
          <w:rFonts w:ascii="Arial" w:hAnsi="Arial" w:cs="Arial"/>
          <w:color w:val="231F20"/>
          <w:spacing w:val="-8"/>
        </w:rPr>
        <w:t xml:space="preserve"> </w:t>
      </w:r>
      <w:r w:rsidRPr="00DB04FC">
        <w:rPr>
          <w:rFonts w:ascii="Arial" w:hAnsi="Arial" w:cs="Arial"/>
          <w:color w:val="231F20"/>
        </w:rPr>
        <w:t>who</w:t>
      </w:r>
      <w:r w:rsidRPr="00DB04FC">
        <w:rPr>
          <w:rFonts w:ascii="Arial" w:hAnsi="Arial" w:cs="Arial"/>
          <w:color w:val="231F20"/>
          <w:spacing w:val="-8"/>
        </w:rPr>
        <w:t xml:space="preserve"> </w:t>
      </w:r>
      <w:r w:rsidRPr="00DB04FC">
        <w:rPr>
          <w:rFonts w:ascii="Arial" w:hAnsi="Arial" w:cs="Arial"/>
          <w:color w:val="231F20"/>
        </w:rPr>
        <w:t>identifies</w:t>
      </w:r>
      <w:r w:rsidRPr="00DB04FC">
        <w:rPr>
          <w:rFonts w:ascii="Arial" w:hAnsi="Arial" w:cs="Arial"/>
          <w:color w:val="231F20"/>
          <w:spacing w:val="-8"/>
        </w:rPr>
        <w:t xml:space="preserve"> </w:t>
      </w:r>
      <w:r w:rsidRPr="00DB04FC">
        <w:rPr>
          <w:rFonts w:ascii="Arial" w:hAnsi="Arial" w:cs="Arial"/>
          <w:color w:val="231F20"/>
        </w:rPr>
        <w:t>as</w:t>
      </w:r>
      <w:r w:rsidRPr="00DB04FC">
        <w:rPr>
          <w:rFonts w:ascii="Arial" w:hAnsi="Arial" w:cs="Arial"/>
          <w:color w:val="231F20"/>
          <w:spacing w:val="-8"/>
        </w:rPr>
        <w:t xml:space="preserve"> </w:t>
      </w:r>
      <w:r w:rsidRPr="00DB04FC">
        <w:rPr>
          <w:rFonts w:ascii="Arial" w:hAnsi="Arial" w:cs="Arial"/>
          <w:color w:val="231F20"/>
        </w:rPr>
        <w:t>a</w:t>
      </w:r>
      <w:r w:rsidRPr="00DB04FC">
        <w:rPr>
          <w:rFonts w:ascii="Arial" w:hAnsi="Arial" w:cs="Arial"/>
          <w:color w:val="231F20"/>
          <w:spacing w:val="-8"/>
        </w:rPr>
        <w:t xml:space="preserve"> </w:t>
      </w:r>
      <w:r w:rsidRPr="00DB04FC">
        <w:rPr>
          <w:rFonts w:ascii="Arial" w:hAnsi="Arial" w:cs="Arial"/>
          <w:color w:val="231F20"/>
        </w:rPr>
        <w:t>man</w:t>
      </w:r>
      <w:r w:rsidRPr="00DB04FC">
        <w:rPr>
          <w:rFonts w:ascii="Arial" w:hAnsi="Arial" w:cs="Arial"/>
          <w:color w:val="231F20"/>
          <w:spacing w:val="-8"/>
        </w:rPr>
        <w:t xml:space="preserve"> </w:t>
      </w:r>
      <w:r w:rsidRPr="00DB04FC">
        <w:rPr>
          <w:rFonts w:ascii="Arial" w:hAnsi="Arial" w:cs="Arial"/>
          <w:color w:val="231F20"/>
        </w:rPr>
        <w:t xml:space="preserve">but wears what is perceived as </w:t>
      </w:r>
      <w:r w:rsidRPr="00DB04FC">
        <w:rPr>
          <w:rFonts w:ascii="Arial" w:hAnsi="Arial" w:cs="Arial"/>
          <w:color w:val="231F20"/>
          <w:spacing w:val="-3"/>
        </w:rPr>
        <w:t>‘feminine’</w:t>
      </w:r>
      <w:r w:rsidRPr="00DB04FC">
        <w:rPr>
          <w:rFonts w:ascii="Arial" w:hAnsi="Arial" w:cs="Arial"/>
          <w:color w:val="231F20"/>
          <w:spacing w:val="-42"/>
        </w:rPr>
        <w:t xml:space="preserve"> </w:t>
      </w:r>
      <w:r w:rsidRPr="00DB04FC">
        <w:rPr>
          <w:rFonts w:ascii="Arial" w:hAnsi="Arial" w:cs="Arial"/>
          <w:color w:val="231F20"/>
        </w:rPr>
        <w:t>clothing).</w:t>
      </w:r>
    </w:p>
    <w:p w14:paraId="3F66CB26" w14:textId="77777777" w:rsidR="00844064" w:rsidRPr="00DB04FC" w:rsidRDefault="00844064">
      <w:pPr>
        <w:pStyle w:val="BodyText"/>
        <w:spacing w:before="10"/>
        <w:rPr>
          <w:rFonts w:ascii="Arial" w:hAnsi="Arial" w:cs="Arial"/>
        </w:rPr>
      </w:pPr>
    </w:p>
    <w:p w14:paraId="658C5788" w14:textId="77777777" w:rsidR="00844064" w:rsidRPr="00DB04FC" w:rsidRDefault="0029749A">
      <w:pPr>
        <w:pStyle w:val="Heading3"/>
        <w:rPr>
          <w:rFonts w:ascii="Arial" w:hAnsi="Arial" w:cs="Arial"/>
        </w:rPr>
      </w:pPr>
      <w:r w:rsidRPr="00DB04FC">
        <w:rPr>
          <w:rFonts w:ascii="Arial" w:hAnsi="Arial" w:cs="Arial"/>
          <w:color w:val="95268F"/>
        </w:rPr>
        <w:t>Drag King/Queen</w:t>
      </w:r>
    </w:p>
    <w:p w14:paraId="5406D75E" w14:textId="77777777" w:rsidR="00844064" w:rsidRPr="00DB04FC" w:rsidRDefault="0029749A">
      <w:pPr>
        <w:pStyle w:val="BodyText"/>
        <w:spacing w:before="1" w:line="249" w:lineRule="auto"/>
        <w:ind w:left="717" w:right="806"/>
        <w:rPr>
          <w:rFonts w:ascii="Arial" w:hAnsi="Arial" w:cs="Arial"/>
        </w:rPr>
      </w:pPr>
      <w:r w:rsidRPr="00DB04FC">
        <w:rPr>
          <w:rFonts w:ascii="Arial" w:hAnsi="Arial" w:cs="Arial"/>
          <w:color w:val="231F20"/>
        </w:rPr>
        <w:t>Performers</w:t>
      </w:r>
      <w:r w:rsidRPr="00DB04FC">
        <w:rPr>
          <w:rFonts w:ascii="Arial" w:hAnsi="Arial" w:cs="Arial"/>
          <w:color w:val="231F20"/>
          <w:spacing w:val="-11"/>
        </w:rPr>
        <w:t xml:space="preserve"> </w:t>
      </w:r>
      <w:r w:rsidRPr="00DB04FC">
        <w:rPr>
          <w:rFonts w:ascii="Arial" w:hAnsi="Arial" w:cs="Arial"/>
          <w:color w:val="231F20"/>
        </w:rPr>
        <w:t>who</w:t>
      </w:r>
      <w:r w:rsidRPr="00DB04FC">
        <w:rPr>
          <w:rFonts w:ascii="Arial" w:hAnsi="Arial" w:cs="Arial"/>
          <w:color w:val="231F20"/>
          <w:spacing w:val="-11"/>
        </w:rPr>
        <w:t xml:space="preserve"> </w:t>
      </w:r>
      <w:r w:rsidRPr="00DB04FC">
        <w:rPr>
          <w:rFonts w:ascii="Arial" w:hAnsi="Arial" w:cs="Arial"/>
          <w:color w:val="231F20"/>
        </w:rPr>
        <w:t>dress</w:t>
      </w:r>
      <w:r w:rsidRPr="00DB04FC">
        <w:rPr>
          <w:rFonts w:ascii="Arial" w:hAnsi="Arial" w:cs="Arial"/>
          <w:color w:val="231F20"/>
          <w:spacing w:val="-11"/>
        </w:rPr>
        <w:t xml:space="preserve"> </w:t>
      </w:r>
      <w:r w:rsidRPr="00DB04FC">
        <w:rPr>
          <w:rFonts w:ascii="Arial" w:hAnsi="Arial" w:cs="Arial"/>
          <w:color w:val="231F20"/>
        </w:rPr>
        <w:t>as</w:t>
      </w:r>
      <w:r w:rsidRPr="00DB04FC">
        <w:rPr>
          <w:rFonts w:ascii="Arial" w:hAnsi="Arial" w:cs="Arial"/>
          <w:color w:val="231F20"/>
          <w:spacing w:val="-11"/>
        </w:rPr>
        <w:t xml:space="preserve"> </w:t>
      </w:r>
      <w:r w:rsidRPr="00DB04FC">
        <w:rPr>
          <w:rFonts w:ascii="Arial" w:hAnsi="Arial" w:cs="Arial"/>
          <w:color w:val="231F20"/>
        </w:rPr>
        <w:t>typically</w:t>
      </w:r>
      <w:r w:rsidRPr="00DB04FC">
        <w:rPr>
          <w:rFonts w:ascii="Arial" w:hAnsi="Arial" w:cs="Arial"/>
          <w:color w:val="231F20"/>
          <w:spacing w:val="-11"/>
        </w:rPr>
        <w:t xml:space="preserve"> </w:t>
      </w:r>
      <w:r w:rsidRPr="00DB04FC">
        <w:rPr>
          <w:rFonts w:ascii="Arial" w:hAnsi="Arial" w:cs="Arial"/>
          <w:color w:val="231F20"/>
        </w:rPr>
        <w:t>exaggerated</w:t>
      </w:r>
      <w:r w:rsidRPr="00DB04FC">
        <w:rPr>
          <w:rFonts w:ascii="Arial" w:hAnsi="Arial" w:cs="Arial"/>
          <w:color w:val="231F20"/>
          <w:spacing w:val="-11"/>
        </w:rPr>
        <w:t xml:space="preserve"> </w:t>
      </w:r>
      <w:r w:rsidRPr="00DB04FC">
        <w:rPr>
          <w:rFonts w:ascii="Arial" w:hAnsi="Arial" w:cs="Arial"/>
          <w:color w:val="231F20"/>
        </w:rPr>
        <w:t>versions</w:t>
      </w:r>
      <w:r w:rsidRPr="00DB04FC">
        <w:rPr>
          <w:rFonts w:ascii="Arial" w:hAnsi="Arial" w:cs="Arial"/>
          <w:color w:val="231F20"/>
          <w:spacing w:val="-11"/>
        </w:rPr>
        <w:t xml:space="preserve"> </w:t>
      </w:r>
      <w:r w:rsidRPr="00DB04FC">
        <w:rPr>
          <w:rFonts w:ascii="Arial" w:hAnsi="Arial" w:cs="Arial"/>
          <w:color w:val="231F20"/>
        </w:rPr>
        <w:t>of</w:t>
      </w:r>
      <w:r w:rsidRPr="00DB04FC">
        <w:rPr>
          <w:rFonts w:ascii="Arial" w:hAnsi="Arial" w:cs="Arial"/>
          <w:color w:val="231F20"/>
          <w:spacing w:val="-11"/>
        </w:rPr>
        <w:t xml:space="preserve"> </w:t>
      </w:r>
      <w:r w:rsidRPr="00DB04FC">
        <w:rPr>
          <w:rFonts w:ascii="Arial" w:hAnsi="Arial" w:cs="Arial"/>
          <w:color w:val="231F20"/>
        </w:rPr>
        <w:t>a</w:t>
      </w:r>
      <w:r w:rsidRPr="00DB04FC">
        <w:rPr>
          <w:rFonts w:ascii="Arial" w:hAnsi="Arial" w:cs="Arial"/>
          <w:color w:val="231F20"/>
          <w:spacing w:val="-11"/>
        </w:rPr>
        <w:t xml:space="preserve"> </w:t>
      </w:r>
      <w:r w:rsidRPr="00DB04FC">
        <w:rPr>
          <w:rFonts w:ascii="Arial" w:hAnsi="Arial" w:cs="Arial"/>
          <w:color w:val="231F20"/>
        </w:rPr>
        <w:t>chosen</w:t>
      </w:r>
      <w:r w:rsidRPr="00DB04FC">
        <w:rPr>
          <w:rFonts w:ascii="Arial" w:hAnsi="Arial" w:cs="Arial"/>
          <w:color w:val="231F20"/>
          <w:spacing w:val="-11"/>
        </w:rPr>
        <w:t xml:space="preserve"> </w:t>
      </w:r>
      <w:r w:rsidRPr="00DB04FC">
        <w:rPr>
          <w:rFonts w:ascii="Arial" w:hAnsi="Arial" w:cs="Arial"/>
          <w:color w:val="231F20"/>
        </w:rPr>
        <w:t>gender</w:t>
      </w:r>
      <w:r w:rsidRPr="00DB04FC">
        <w:rPr>
          <w:rFonts w:ascii="Arial" w:hAnsi="Arial" w:cs="Arial"/>
          <w:color w:val="231F20"/>
          <w:spacing w:val="-11"/>
        </w:rPr>
        <w:t xml:space="preserve"> </w:t>
      </w:r>
      <w:r w:rsidRPr="00DB04FC">
        <w:rPr>
          <w:rFonts w:ascii="Arial" w:hAnsi="Arial" w:cs="Arial"/>
          <w:color w:val="231F20"/>
        </w:rPr>
        <w:t>(be</w:t>
      </w:r>
      <w:r w:rsidRPr="00DB04FC">
        <w:rPr>
          <w:rFonts w:ascii="Arial" w:hAnsi="Arial" w:cs="Arial"/>
          <w:color w:val="231F20"/>
          <w:spacing w:val="-11"/>
        </w:rPr>
        <w:t xml:space="preserve"> </w:t>
      </w:r>
      <w:r w:rsidRPr="00DB04FC">
        <w:rPr>
          <w:rFonts w:ascii="Arial" w:hAnsi="Arial" w:cs="Arial"/>
          <w:color w:val="231F20"/>
        </w:rPr>
        <w:t>it</w:t>
      </w:r>
      <w:r w:rsidRPr="00DB04FC">
        <w:rPr>
          <w:rFonts w:ascii="Arial" w:hAnsi="Arial" w:cs="Arial"/>
          <w:color w:val="231F20"/>
          <w:spacing w:val="-11"/>
        </w:rPr>
        <w:t xml:space="preserve"> </w:t>
      </w:r>
      <w:r w:rsidRPr="00DB04FC">
        <w:rPr>
          <w:rFonts w:ascii="Arial" w:hAnsi="Arial" w:cs="Arial"/>
          <w:color w:val="231F20"/>
        </w:rPr>
        <w:t>woman,</w:t>
      </w:r>
      <w:r w:rsidRPr="00DB04FC">
        <w:rPr>
          <w:rFonts w:ascii="Arial" w:hAnsi="Arial" w:cs="Arial"/>
          <w:color w:val="231F20"/>
          <w:spacing w:val="-11"/>
        </w:rPr>
        <w:t xml:space="preserve"> </w:t>
      </w:r>
      <w:r w:rsidRPr="00DB04FC">
        <w:rPr>
          <w:rFonts w:ascii="Arial" w:hAnsi="Arial" w:cs="Arial"/>
          <w:color w:val="231F20"/>
        </w:rPr>
        <w:t>man, or neither) for</w:t>
      </w:r>
      <w:r w:rsidRPr="00DB04FC">
        <w:rPr>
          <w:rFonts w:ascii="Arial" w:hAnsi="Arial" w:cs="Arial"/>
          <w:color w:val="231F20"/>
          <w:spacing w:val="-17"/>
        </w:rPr>
        <w:t xml:space="preserve"> </w:t>
      </w:r>
      <w:r w:rsidRPr="00DB04FC">
        <w:rPr>
          <w:rFonts w:ascii="Arial" w:hAnsi="Arial" w:cs="Arial"/>
          <w:color w:val="231F20"/>
        </w:rPr>
        <w:t>entertainment.</w:t>
      </w:r>
    </w:p>
    <w:p w14:paraId="25811E9F" w14:textId="77777777" w:rsidR="00844064" w:rsidRPr="00DB04FC" w:rsidRDefault="00844064">
      <w:pPr>
        <w:pStyle w:val="BodyText"/>
        <w:spacing w:before="8"/>
        <w:rPr>
          <w:rFonts w:ascii="Arial" w:hAnsi="Arial" w:cs="Arial"/>
        </w:rPr>
      </w:pPr>
    </w:p>
    <w:p w14:paraId="65807BB2" w14:textId="77777777" w:rsidR="00844064" w:rsidRPr="00DB04FC" w:rsidRDefault="0029749A">
      <w:pPr>
        <w:pStyle w:val="Heading3"/>
        <w:rPr>
          <w:rFonts w:ascii="Arial" w:hAnsi="Arial" w:cs="Arial"/>
        </w:rPr>
      </w:pPr>
      <w:r w:rsidRPr="00DB04FC">
        <w:rPr>
          <w:rFonts w:ascii="Arial" w:hAnsi="Arial" w:cs="Arial"/>
          <w:color w:val="95268F"/>
        </w:rPr>
        <w:t>Crossdresser</w:t>
      </w:r>
    </w:p>
    <w:p w14:paraId="0D1655E0" w14:textId="5040B25A" w:rsidR="00844064" w:rsidRPr="00DB04FC" w:rsidRDefault="0029749A">
      <w:pPr>
        <w:pStyle w:val="BodyText"/>
        <w:spacing w:before="1" w:line="249" w:lineRule="auto"/>
        <w:ind w:left="717" w:right="806"/>
        <w:rPr>
          <w:rFonts w:ascii="Arial" w:hAnsi="Arial" w:cs="Arial"/>
        </w:rPr>
      </w:pPr>
      <w:r w:rsidRPr="00DB04FC">
        <w:rPr>
          <w:rFonts w:ascii="Arial" w:hAnsi="Arial" w:cs="Arial"/>
          <w:color w:val="231F20"/>
        </w:rPr>
        <w:t xml:space="preserve">An individual who dresses up as someone from </w:t>
      </w:r>
      <w:r w:rsidR="00CB66B3">
        <w:rPr>
          <w:rFonts w:ascii="Arial" w:hAnsi="Arial" w:cs="Arial"/>
          <w:color w:val="231F20"/>
        </w:rPr>
        <w:t>another</w:t>
      </w:r>
      <w:r w:rsidRPr="00DB04FC">
        <w:rPr>
          <w:rFonts w:ascii="Arial" w:hAnsi="Arial" w:cs="Arial"/>
          <w:color w:val="231F20"/>
        </w:rPr>
        <w:t xml:space="preserve"> gender for enjoyment. A person need not necessarily identify as part of the LGBTQ+ community to engage in crossdressing.</w:t>
      </w:r>
    </w:p>
    <w:p w14:paraId="2CE92FAB" w14:textId="77777777" w:rsidR="00844064" w:rsidRPr="00DB04FC" w:rsidRDefault="00844064">
      <w:pPr>
        <w:pStyle w:val="BodyText"/>
        <w:spacing w:before="8"/>
        <w:rPr>
          <w:rFonts w:ascii="Arial" w:hAnsi="Arial" w:cs="Arial"/>
        </w:rPr>
      </w:pPr>
    </w:p>
    <w:p w14:paraId="08D67CEE" w14:textId="77777777" w:rsidR="00844064" w:rsidRPr="00DB04FC" w:rsidRDefault="0029749A">
      <w:pPr>
        <w:pStyle w:val="Heading3"/>
        <w:rPr>
          <w:rFonts w:ascii="Arial" w:hAnsi="Arial" w:cs="Arial"/>
        </w:rPr>
      </w:pPr>
      <w:r w:rsidRPr="5FFC7B24">
        <w:rPr>
          <w:rFonts w:ascii="Arial" w:hAnsi="Arial" w:cs="Arial"/>
          <w:color w:val="95268F"/>
        </w:rPr>
        <w:t>Queer</w:t>
      </w:r>
    </w:p>
    <w:p w14:paraId="60ED7B8F" w14:textId="7BFA5947" w:rsidR="005A7D6F" w:rsidRPr="00EC63E1" w:rsidRDefault="0029749A" w:rsidP="00152A8F">
      <w:pPr>
        <w:pStyle w:val="pf0"/>
        <w:ind w:left="709"/>
        <w:rPr>
          <w:rFonts w:ascii="Arial" w:hAnsi="Arial" w:cs="Arial"/>
          <w:color w:val="231F20"/>
        </w:rPr>
      </w:pPr>
      <w:r w:rsidRPr="00DB04FC">
        <w:rPr>
          <w:rFonts w:ascii="Arial" w:hAnsi="Arial" w:cs="Arial"/>
          <w:color w:val="231F20"/>
        </w:rPr>
        <w:t xml:space="preserve">Although historically used as a derogatory term, queer is more commonly being used by the LGBTQ+ community as an inclusive term to refer to individuals that belong to it. </w:t>
      </w:r>
      <w:r w:rsidRPr="00DB04FC">
        <w:rPr>
          <w:rFonts w:ascii="Arial" w:hAnsi="Arial" w:cs="Arial"/>
          <w:color w:val="231F20"/>
          <w:spacing w:val="-5"/>
        </w:rPr>
        <w:t xml:space="preserve">It </w:t>
      </w:r>
      <w:r w:rsidRPr="00DB04FC">
        <w:rPr>
          <w:rFonts w:ascii="Arial" w:hAnsi="Arial" w:cs="Arial"/>
          <w:color w:val="231F20"/>
        </w:rPr>
        <w:t xml:space="preserve">can also be used as an umbrella term to describe </w:t>
      </w:r>
      <w:r w:rsidRPr="00DB04FC">
        <w:rPr>
          <w:rFonts w:ascii="Arial" w:hAnsi="Arial" w:cs="Arial"/>
          <w:color w:val="231F20"/>
          <w:spacing w:val="-9"/>
        </w:rPr>
        <w:t xml:space="preserve">one’s </w:t>
      </w:r>
      <w:r w:rsidRPr="00DB04FC">
        <w:rPr>
          <w:rFonts w:ascii="Arial" w:hAnsi="Arial" w:cs="Arial"/>
          <w:color w:val="231F20"/>
        </w:rPr>
        <w:t>sexuality and/or gender identity – meaning that the</w:t>
      </w:r>
      <w:r w:rsidRPr="00DB04FC">
        <w:rPr>
          <w:rFonts w:ascii="Arial" w:hAnsi="Arial" w:cs="Arial"/>
          <w:color w:val="231F20"/>
          <w:spacing w:val="-5"/>
        </w:rPr>
        <w:t xml:space="preserve"> </w:t>
      </w:r>
      <w:r w:rsidRPr="00DB04FC">
        <w:rPr>
          <w:rFonts w:ascii="Arial" w:hAnsi="Arial" w:cs="Arial"/>
          <w:color w:val="231F20"/>
        </w:rPr>
        <w:t>individual</w:t>
      </w:r>
      <w:r w:rsidRPr="00DB04FC">
        <w:rPr>
          <w:rFonts w:ascii="Arial" w:hAnsi="Arial" w:cs="Arial"/>
          <w:color w:val="231F20"/>
          <w:spacing w:val="-5"/>
        </w:rPr>
        <w:t xml:space="preserve"> </w:t>
      </w:r>
      <w:r w:rsidRPr="00DB04FC">
        <w:rPr>
          <w:rFonts w:ascii="Arial" w:hAnsi="Arial" w:cs="Arial"/>
          <w:color w:val="231F20"/>
        </w:rPr>
        <w:t>may</w:t>
      </w:r>
      <w:r w:rsidRPr="00DB04FC">
        <w:rPr>
          <w:rFonts w:ascii="Arial" w:hAnsi="Arial" w:cs="Arial"/>
          <w:color w:val="231F20"/>
          <w:spacing w:val="-5"/>
        </w:rPr>
        <w:t xml:space="preserve"> </w:t>
      </w:r>
      <w:r w:rsidRPr="00DB04FC">
        <w:rPr>
          <w:rFonts w:ascii="Arial" w:hAnsi="Arial" w:cs="Arial"/>
          <w:color w:val="231F20"/>
        </w:rPr>
        <w:t>have</w:t>
      </w:r>
      <w:r w:rsidRPr="00DB04FC">
        <w:rPr>
          <w:rFonts w:ascii="Arial" w:hAnsi="Arial" w:cs="Arial"/>
          <w:color w:val="231F20"/>
          <w:spacing w:val="-5"/>
        </w:rPr>
        <w:t xml:space="preserve"> </w:t>
      </w:r>
      <w:r w:rsidRPr="00DB04FC">
        <w:rPr>
          <w:rFonts w:ascii="Arial" w:hAnsi="Arial" w:cs="Arial"/>
          <w:color w:val="231F20"/>
        </w:rPr>
        <w:t>a</w:t>
      </w:r>
      <w:r w:rsidRPr="00DB04FC">
        <w:rPr>
          <w:rFonts w:ascii="Arial" w:hAnsi="Arial" w:cs="Arial"/>
          <w:color w:val="231F20"/>
          <w:spacing w:val="-5"/>
        </w:rPr>
        <w:t xml:space="preserve"> </w:t>
      </w:r>
      <w:r w:rsidRPr="00DB04FC">
        <w:rPr>
          <w:rFonts w:ascii="Arial" w:hAnsi="Arial" w:cs="Arial"/>
          <w:color w:val="231F20"/>
        </w:rPr>
        <w:t>less</w:t>
      </w:r>
      <w:r w:rsidRPr="00DB04FC">
        <w:rPr>
          <w:rFonts w:ascii="Arial" w:hAnsi="Arial" w:cs="Arial"/>
          <w:color w:val="231F20"/>
          <w:spacing w:val="-5"/>
        </w:rPr>
        <w:t xml:space="preserve"> </w:t>
      </w:r>
      <w:r w:rsidRPr="00DB04FC">
        <w:rPr>
          <w:rFonts w:ascii="Arial" w:hAnsi="Arial" w:cs="Arial"/>
          <w:color w:val="231F20"/>
        </w:rPr>
        <w:t>prescribed</w:t>
      </w:r>
      <w:r w:rsidRPr="00DB04FC">
        <w:rPr>
          <w:rFonts w:ascii="Arial" w:hAnsi="Arial" w:cs="Arial"/>
          <w:color w:val="231F20"/>
          <w:spacing w:val="-5"/>
        </w:rPr>
        <w:t xml:space="preserve"> </w:t>
      </w:r>
      <w:r w:rsidRPr="00DB04FC">
        <w:rPr>
          <w:rFonts w:ascii="Arial" w:hAnsi="Arial" w:cs="Arial"/>
          <w:color w:val="231F20"/>
        </w:rPr>
        <w:t>or</w:t>
      </w:r>
      <w:r w:rsidRPr="00DB04FC">
        <w:rPr>
          <w:rFonts w:ascii="Arial" w:hAnsi="Arial" w:cs="Arial"/>
          <w:color w:val="231F20"/>
          <w:spacing w:val="-5"/>
        </w:rPr>
        <w:t xml:space="preserve"> </w:t>
      </w:r>
      <w:r w:rsidRPr="00DB04FC">
        <w:rPr>
          <w:rFonts w:ascii="Arial" w:hAnsi="Arial" w:cs="Arial"/>
          <w:color w:val="231F20"/>
        </w:rPr>
        <w:t>defined</w:t>
      </w:r>
      <w:r w:rsidRPr="00DB04FC">
        <w:rPr>
          <w:rFonts w:ascii="Arial" w:hAnsi="Arial" w:cs="Arial"/>
          <w:color w:val="231F20"/>
          <w:spacing w:val="-5"/>
        </w:rPr>
        <w:t xml:space="preserve"> </w:t>
      </w:r>
      <w:r w:rsidRPr="00DB04FC">
        <w:rPr>
          <w:rFonts w:ascii="Arial" w:hAnsi="Arial" w:cs="Arial"/>
          <w:color w:val="231F20"/>
        </w:rPr>
        <w:t>sexuality</w:t>
      </w:r>
      <w:r w:rsidRPr="00DB04FC">
        <w:rPr>
          <w:rFonts w:ascii="Arial" w:hAnsi="Arial" w:cs="Arial"/>
          <w:color w:val="231F20"/>
          <w:spacing w:val="-5"/>
        </w:rPr>
        <w:t xml:space="preserve"> </w:t>
      </w:r>
      <w:r w:rsidRPr="00DB04FC">
        <w:rPr>
          <w:rFonts w:ascii="Arial" w:hAnsi="Arial" w:cs="Arial"/>
          <w:color w:val="231F20"/>
        </w:rPr>
        <w:t>and/or</w:t>
      </w:r>
      <w:r w:rsidRPr="00DB04FC">
        <w:rPr>
          <w:rFonts w:ascii="Arial" w:hAnsi="Arial" w:cs="Arial"/>
          <w:color w:val="231F20"/>
          <w:spacing w:val="-5"/>
        </w:rPr>
        <w:t xml:space="preserve"> </w:t>
      </w:r>
      <w:r w:rsidRPr="00DB04FC">
        <w:rPr>
          <w:rFonts w:ascii="Arial" w:hAnsi="Arial" w:cs="Arial"/>
          <w:color w:val="231F20"/>
        </w:rPr>
        <w:t>gender</w:t>
      </w:r>
      <w:r w:rsidRPr="00DB04FC">
        <w:rPr>
          <w:rFonts w:ascii="Arial" w:hAnsi="Arial" w:cs="Arial"/>
          <w:color w:val="231F20"/>
          <w:spacing w:val="-5"/>
        </w:rPr>
        <w:t xml:space="preserve"> </w:t>
      </w:r>
      <w:r w:rsidRPr="00DB04FC">
        <w:rPr>
          <w:rFonts w:ascii="Arial" w:hAnsi="Arial" w:cs="Arial"/>
          <w:color w:val="231F20"/>
          <w:spacing w:val="-3"/>
        </w:rPr>
        <w:t>identity.</w:t>
      </w:r>
      <w:r w:rsidRPr="00DB04FC">
        <w:rPr>
          <w:rFonts w:ascii="Arial" w:hAnsi="Arial" w:cs="Arial"/>
          <w:color w:val="231F20"/>
          <w:spacing w:val="-5"/>
        </w:rPr>
        <w:t xml:space="preserve"> </w:t>
      </w:r>
      <w:r w:rsidRPr="00DB04FC">
        <w:rPr>
          <w:rFonts w:ascii="Arial" w:hAnsi="Arial" w:cs="Arial"/>
          <w:color w:val="231F20"/>
          <w:spacing w:val="-3"/>
        </w:rPr>
        <w:t>For</w:t>
      </w:r>
      <w:r w:rsidRPr="00DB04FC">
        <w:rPr>
          <w:rFonts w:ascii="Arial" w:hAnsi="Arial" w:cs="Arial"/>
          <w:color w:val="231F20"/>
          <w:spacing w:val="-5"/>
        </w:rPr>
        <w:t xml:space="preserve"> </w:t>
      </w:r>
      <w:r w:rsidRPr="00DB04FC">
        <w:rPr>
          <w:rFonts w:ascii="Arial" w:hAnsi="Arial" w:cs="Arial"/>
          <w:color w:val="231F20"/>
        </w:rPr>
        <w:t>some people,</w:t>
      </w:r>
      <w:r w:rsidRPr="00DB04FC">
        <w:rPr>
          <w:rFonts w:ascii="Arial" w:hAnsi="Arial" w:cs="Arial"/>
          <w:color w:val="231F20"/>
          <w:spacing w:val="-17"/>
        </w:rPr>
        <w:t xml:space="preserve"> </w:t>
      </w:r>
      <w:r w:rsidRPr="00DB04FC">
        <w:rPr>
          <w:rFonts w:ascii="Arial" w:hAnsi="Arial" w:cs="Arial"/>
          <w:color w:val="231F20"/>
        </w:rPr>
        <w:t>especially</w:t>
      </w:r>
      <w:r w:rsidRPr="00DB04FC">
        <w:rPr>
          <w:rFonts w:ascii="Arial" w:hAnsi="Arial" w:cs="Arial"/>
          <w:color w:val="231F20"/>
          <w:spacing w:val="-17"/>
        </w:rPr>
        <w:t xml:space="preserve"> </w:t>
      </w:r>
      <w:r w:rsidRPr="00DB04FC">
        <w:rPr>
          <w:rFonts w:ascii="Arial" w:hAnsi="Arial" w:cs="Arial"/>
          <w:color w:val="231F20"/>
        </w:rPr>
        <w:t>older</w:t>
      </w:r>
      <w:r w:rsidRPr="00DB04FC">
        <w:rPr>
          <w:rFonts w:ascii="Arial" w:hAnsi="Arial" w:cs="Arial"/>
          <w:color w:val="231F20"/>
          <w:spacing w:val="-17"/>
        </w:rPr>
        <w:t xml:space="preserve"> </w:t>
      </w:r>
      <w:r w:rsidRPr="00DB04FC">
        <w:rPr>
          <w:rFonts w:ascii="Arial" w:hAnsi="Arial" w:cs="Arial"/>
          <w:color w:val="231F20"/>
        </w:rPr>
        <w:t>LGBTQ+</w:t>
      </w:r>
      <w:r w:rsidRPr="00DB04FC">
        <w:rPr>
          <w:rFonts w:ascii="Arial" w:hAnsi="Arial" w:cs="Arial"/>
          <w:color w:val="231F20"/>
          <w:spacing w:val="-17"/>
        </w:rPr>
        <w:t xml:space="preserve"> </w:t>
      </w:r>
      <w:r w:rsidRPr="00DB04FC">
        <w:rPr>
          <w:rFonts w:ascii="Arial" w:hAnsi="Arial" w:cs="Arial"/>
          <w:color w:val="231F20"/>
        </w:rPr>
        <w:t>people,</w:t>
      </w:r>
      <w:r w:rsidRPr="00DB04FC">
        <w:rPr>
          <w:rFonts w:ascii="Arial" w:hAnsi="Arial" w:cs="Arial"/>
          <w:color w:val="231F20"/>
          <w:spacing w:val="-17"/>
        </w:rPr>
        <w:t xml:space="preserve"> </w:t>
      </w:r>
      <w:r w:rsidRPr="00DB04FC">
        <w:rPr>
          <w:rFonts w:ascii="Arial" w:hAnsi="Arial" w:cs="Arial"/>
          <w:color w:val="231F20"/>
          <w:spacing w:val="-4"/>
        </w:rPr>
        <w:t>‘queer’</w:t>
      </w:r>
      <w:r w:rsidRPr="00DB04FC">
        <w:rPr>
          <w:rFonts w:ascii="Arial" w:hAnsi="Arial" w:cs="Arial"/>
          <w:color w:val="231F20"/>
          <w:spacing w:val="-17"/>
        </w:rPr>
        <w:t xml:space="preserve"> </w:t>
      </w:r>
      <w:r w:rsidRPr="00DB04FC">
        <w:rPr>
          <w:rFonts w:ascii="Arial" w:hAnsi="Arial" w:cs="Arial"/>
          <w:color w:val="231F20"/>
        </w:rPr>
        <w:t>has</w:t>
      </w:r>
      <w:r w:rsidRPr="00DB04FC">
        <w:rPr>
          <w:rFonts w:ascii="Arial" w:hAnsi="Arial" w:cs="Arial"/>
          <w:color w:val="231F20"/>
          <w:spacing w:val="-17"/>
        </w:rPr>
        <w:t xml:space="preserve"> </w:t>
      </w:r>
      <w:r w:rsidRPr="00DB04FC">
        <w:rPr>
          <w:rFonts w:ascii="Arial" w:hAnsi="Arial" w:cs="Arial"/>
          <w:color w:val="231F20"/>
        </w:rPr>
        <w:t>negative</w:t>
      </w:r>
      <w:r w:rsidRPr="00DB04FC">
        <w:rPr>
          <w:rFonts w:ascii="Arial" w:hAnsi="Arial" w:cs="Arial"/>
          <w:color w:val="231F20"/>
          <w:spacing w:val="-17"/>
        </w:rPr>
        <w:t xml:space="preserve"> </w:t>
      </w:r>
      <w:r w:rsidRPr="00DB04FC">
        <w:rPr>
          <w:rFonts w:ascii="Arial" w:hAnsi="Arial" w:cs="Arial"/>
          <w:color w:val="231F20"/>
        </w:rPr>
        <w:t>connotations,</w:t>
      </w:r>
      <w:r w:rsidRPr="00DB04FC">
        <w:rPr>
          <w:rFonts w:ascii="Arial" w:hAnsi="Arial" w:cs="Arial"/>
          <w:color w:val="231F20"/>
          <w:spacing w:val="-17"/>
        </w:rPr>
        <w:t xml:space="preserve"> </w:t>
      </w:r>
      <w:r w:rsidRPr="00DB04FC">
        <w:rPr>
          <w:rFonts w:ascii="Arial" w:hAnsi="Arial" w:cs="Arial"/>
          <w:color w:val="231F20"/>
        </w:rPr>
        <w:t>because</w:t>
      </w:r>
      <w:r w:rsidRPr="00DB04FC">
        <w:rPr>
          <w:rFonts w:ascii="Arial" w:hAnsi="Arial" w:cs="Arial"/>
          <w:color w:val="231F20"/>
          <w:spacing w:val="-17"/>
        </w:rPr>
        <w:t xml:space="preserve"> </w:t>
      </w:r>
      <w:r w:rsidRPr="00DB04FC">
        <w:rPr>
          <w:rFonts w:ascii="Arial" w:hAnsi="Arial" w:cs="Arial"/>
          <w:color w:val="231F20"/>
        </w:rPr>
        <w:t>of</w:t>
      </w:r>
      <w:r w:rsidRPr="00DB04FC">
        <w:rPr>
          <w:rFonts w:ascii="Arial" w:hAnsi="Arial" w:cs="Arial"/>
          <w:color w:val="231F20"/>
          <w:spacing w:val="-17"/>
        </w:rPr>
        <w:t xml:space="preserve"> </w:t>
      </w:r>
      <w:r w:rsidRPr="00DB04FC">
        <w:rPr>
          <w:rFonts w:ascii="Arial" w:hAnsi="Arial" w:cs="Arial"/>
          <w:color w:val="231F20"/>
        </w:rPr>
        <w:t>its</w:t>
      </w:r>
      <w:r w:rsidRPr="00DB04FC">
        <w:rPr>
          <w:rFonts w:ascii="Arial" w:hAnsi="Arial" w:cs="Arial"/>
          <w:color w:val="231F20"/>
          <w:spacing w:val="-17"/>
        </w:rPr>
        <w:t xml:space="preserve"> </w:t>
      </w:r>
      <w:r w:rsidRPr="00DB04FC">
        <w:rPr>
          <w:rFonts w:ascii="Arial" w:hAnsi="Arial" w:cs="Arial"/>
          <w:color w:val="231F20"/>
        </w:rPr>
        <w:t>past usage</w:t>
      </w:r>
      <w:r w:rsidR="69F782B4" w:rsidRPr="5B19C26B">
        <w:rPr>
          <w:rFonts w:ascii="Arial" w:hAnsi="Arial" w:cs="Arial"/>
          <w:color w:val="231F20"/>
        </w:rPr>
        <w:t xml:space="preserve">. </w:t>
      </w:r>
      <w:r w:rsidR="005A7D6F" w:rsidRPr="00EC63E1">
        <w:rPr>
          <w:rFonts w:ascii="Arial" w:hAnsi="Arial" w:cs="Arial"/>
          <w:color w:val="1C1C1C"/>
        </w:rPr>
        <w:t>Queer is now commonly used in academia, particularly in the Arts, Humanities, and Social Sciences, through Queer Theory. Queer Theory is a critical theory that has gained mainstream acceptance.</w:t>
      </w:r>
    </w:p>
    <w:p w14:paraId="15752104" w14:textId="22627DAC" w:rsidR="00844064" w:rsidRPr="00DB04FC" w:rsidRDefault="0029749A">
      <w:pPr>
        <w:pStyle w:val="Heading2"/>
        <w:spacing w:before="77"/>
        <w:rPr>
          <w:rFonts w:ascii="Arial" w:hAnsi="Arial" w:cs="Arial"/>
          <w:sz w:val="24"/>
          <w:szCs w:val="24"/>
        </w:rPr>
      </w:pPr>
      <w:r w:rsidRPr="00DB04FC">
        <w:rPr>
          <w:rFonts w:ascii="Arial" w:hAnsi="Arial" w:cs="Arial"/>
          <w:color w:val="231F20"/>
          <w:sz w:val="24"/>
          <w:szCs w:val="24"/>
        </w:rPr>
        <w:t>I. Sexuality</w:t>
      </w:r>
    </w:p>
    <w:p w14:paraId="498054B8" w14:textId="77777777" w:rsidR="00844064" w:rsidRPr="00DB04FC" w:rsidRDefault="00844064">
      <w:pPr>
        <w:pStyle w:val="BodyText"/>
        <w:spacing w:before="1"/>
        <w:rPr>
          <w:rFonts w:ascii="Arial" w:hAnsi="Arial" w:cs="Arial"/>
          <w:b/>
        </w:rPr>
      </w:pPr>
    </w:p>
    <w:p w14:paraId="5B3EEE82" w14:textId="77777777" w:rsidR="00844064" w:rsidRPr="00DB04FC" w:rsidRDefault="0029749A">
      <w:pPr>
        <w:pStyle w:val="Heading3"/>
        <w:ind w:left="680"/>
        <w:rPr>
          <w:rFonts w:ascii="Arial" w:hAnsi="Arial" w:cs="Arial"/>
        </w:rPr>
      </w:pPr>
      <w:r w:rsidRPr="00DB04FC">
        <w:rPr>
          <w:rFonts w:ascii="Arial" w:hAnsi="Arial" w:cs="Arial"/>
          <w:color w:val="95268F"/>
        </w:rPr>
        <w:t>Sexuality/sexual orientation</w:t>
      </w:r>
    </w:p>
    <w:p w14:paraId="1850DF00" w14:textId="01CD453B" w:rsidR="00844064" w:rsidRPr="00DB04FC" w:rsidRDefault="0029749A">
      <w:pPr>
        <w:pStyle w:val="BodyText"/>
        <w:spacing w:before="1" w:line="249" w:lineRule="auto"/>
        <w:ind w:left="663" w:right="806"/>
        <w:rPr>
          <w:rFonts w:ascii="Arial" w:hAnsi="Arial" w:cs="Arial"/>
        </w:rPr>
      </w:pPr>
      <w:r w:rsidRPr="00DB04FC">
        <w:rPr>
          <w:rFonts w:ascii="Arial" w:hAnsi="Arial" w:cs="Arial"/>
          <w:color w:val="231F20"/>
        </w:rPr>
        <w:t xml:space="preserve">A term describing a person’s emotional, </w:t>
      </w:r>
      <w:r w:rsidR="0C11D2D6" w:rsidRPr="5B19C26B">
        <w:rPr>
          <w:rFonts w:ascii="Arial" w:hAnsi="Arial" w:cs="Arial"/>
          <w:color w:val="231F20"/>
        </w:rPr>
        <w:t>romantic,</w:t>
      </w:r>
      <w:r w:rsidRPr="00DB04FC">
        <w:rPr>
          <w:rFonts w:ascii="Arial" w:hAnsi="Arial" w:cs="Arial"/>
          <w:color w:val="231F20"/>
        </w:rPr>
        <w:t xml:space="preserve"> and/or sexual attraction to members of the same or other gender. A person’s gender does not necessarily mean they have </w:t>
      </w:r>
      <w:r w:rsidR="31FFABE8" w:rsidRPr="5B19C26B">
        <w:rPr>
          <w:rFonts w:ascii="Arial" w:hAnsi="Arial" w:cs="Arial"/>
          <w:color w:val="231F20"/>
        </w:rPr>
        <w:t>sex</w:t>
      </w:r>
      <w:r w:rsidRPr="00DB04FC">
        <w:rPr>
          <w:rFonts w:ascii="Arial" w:hAnsi="Arial" w:cs="Arial"/>
          <w:color w:val="231F20"/>
        </w:rPr>
        <w:t xml:space="preserve"> characteristics or a particular sexuality, or vice versa.</w:t>
      </w:r>
    </w:p>
    <w:p w14:paraId="7187BA72" w14:textId="77777777" w:rsidR="00844064" w:rsidRPr="00DB04FC" w:rsidRDefault="00844064">
      <w:pPr>
        <w:pStyle w:val="BodyText"/>
        <w:spacing w:before="9"/>
        <w:rPr>
          <w:rFonts w:ascii="Arial" w:hAnsi="Arial" w:cs="Arial"/>
        </w:rPr>
      </w:pPr>
    </w:p>
    <w:p w14:paraId="7F089122" w14:textId="77777777" w:rsidR="00844064" w:rsidRPr="00DB04FC" w:rsidRDefault="0029749A">
      <w:pPr>
        <w:pStyle w:val="Heading3"/>
        <w:rPr>
          <w:rFonts w:ascii="Arial" w:hAnsi="Arial" w:cs="Arial"/>
        </w:rPr>
      </w:pPr>
      <w:r w:rsidRPr="00DB04FC">
        <w:rPr>
          <w:rFonts w:ascii="Arial" w:hAnsi="Arial" w:cs="Arial"/>
          <w:color w:val="95268F"/>
        </w:rPr>
        <w:t>Asexual</w:t>
      </w:r>
    </w:p>
    <w:p w14:paraId="06B4D0F2" w14:textId="77777777" w:rsidR="00844064" w:rsidRPr="00DB04FC" w:rsidRDefault="0029749A">
      <w:pPr>
        <w:pStyle w:val="BodyText"/>
        <w:spacing w:before="1" w:line="249" w:lineRule="auto"/>
        <w:ind w:left="717" w:right="988"/>
        <w:rPr>
          <w:rFonts w:ascii="Arial" w:hAnsi="Arial" w:cs="Arial"/>
        </w:rPr>
      </w:pPr>
      <w:r w:rsidRPr="00DB04FC">
        <w:rPr>
          <w:rFonts w:ascii="Arial" w:hAnsi="Arial" w:cs="Arial"/>
          <w:color w:val="231F20"/>
        </w:rPr>
        <w:t xml:space="preserve">An adjective typically </w:t>
      </w:r>
      <w:bookmarkStart w:id="2" w:name="_Int_BYhPAlRw"/>
      <w:r w:rsidRPr="00DB04FC">
        <w:rPr>
          <w:rFonts w:ascii="Arial" w:hAnsi="Arial" w:cs="Arial"/>
          <w:color w:val="231F20"/>
        </w:rPr>
        <w:t>describing</w:t>
      </w:r>
      <w:bookmarkEnd w:id="2"/>
      <w:r w:rsidRPr="00DB04FC">
        <w:rPr>
          <w:rFonts w:ascii="Arial" w:hAnsi="Arial" w:cs="Arial"/>
          <w:color w:val="231F20"/>
        </w:rPr>
        <w:t xml:space="preserve"> individuals who do not experience sexual attraction. However, individuals within the asexual community (also referred to as the ace community) may experience one/multiple or partial sexual, aesthetic, romantic or sensual attraction.</w:t>
      </w:r>
    </w:p>
    <w:p w14:paraId="61C096AC" w14:textId="77777777" w:rsidR="00844064" w:rsidRPr="00DB04FC" w:rsidRDefault="00844064">
      <w:pPr>
        <w:pStyle w:val="BodyText"/>
        <w:spacing w:before="9"/>
        <w:rPr>
          <w:rFonts w:ascii="Arial" w:hAnsi="Arial" w:cs="Arial"/>
        </w:rPr>
      </w:pPr>
    </w:p>
    <w:p w14:paraId="34613E9E" w14:textId="77777777" w:rsidR="00844064" w:rsidRPr="00DB04FC" w:rsidRDefault="0029749A">
      <w:pPr>
        <w:pStyle w:val="Heading3"/>
        <w:ind w:left="740"/>
        <w:rPr>
          <w:rFonts w:ascii="Arial" w:hAnsi="Arial" w:cs="Arial"/>
        </w:rPr>
      </w:pPr>
      <w:r w:rsidRPr="00DB04FC">
        <w:rPr>
          <w:rFonts w:ascii="Arial" w:hAnsi="Arial" w:cs="Arial"/>
          <w:color w:val="95268F"/>
        </w:rPr>
        <w:t>Aromantic</w:t>
      </w:r>
    </w:p>
    <w:p w14:paraId="11AC1016" w14:textId="651637EF" w:rsidR="00844064" w:rsidRPr="00DB04FC" w:rsidRDefault="0029749A">
      <w:pPr>
        <w:pStyle w:val="BodyText"/>
        <w:spacing w:before="1" w:line="249" w:lineRule="auto"/>
        <w:ind w:left="717" w:right="728"/>
        <w:rPr>
          <w:rFonts w:ascii="Arial" w:hAnsi="Arial" w:cs="Arial"/>
        </w:rPr>
      </w:pPr>
      <w:r w:rsidRPr="00DB04FC">
        <w:rPr>
          <w:rFonts w:ascii="Arial" w:hAnsi="Arial" w:cs="Arial"/>
          <w:color w:val="231F20"/>
        </w:rPr>
        <w:t xml:space="preserve">An adjective typically </w:t>
      </w:r>
      <w:bookmarkStart w:id="3" w:name="_Int_if3LzNM0"/>
      <w:r w:rsidRPr="00DB04FC">
        <w:rPr>
          <w:rFonts w:ascii="Arial" w:hAnsi="Arial" w:cs="Arial"/>
          <w:color w:val="231F20"/>
        </w:rPr>
        <w:t>describing</w:t>
      </w:r>
      <w:bookmarkEnd w:id="3"/>
      <w:r w:rsidRPr="00DB04FC">
        <w:rPr>
          <w:rFonts w:ascii="Arial" w:hAnsi="Arial" w:cs="Arial"/>
          <w:color w:val="231F20"/>
        </w:rPr>
        <w:t xml:space="preserve"> individuals who do not experience romantic attraction. </w:t>
      </w:r>
      <w:r w:rsidR="006079CE" w:rsidRPr="00DB04FC">
        <w:rPr>
          <w:rFonts w:ascii="Arial" w:hAnsi="Arial" w:cs="Arial"/>
          <w:color w:val="231F20"/>
        </w:rPr>
        <w:t>However</w:t>
      </w:r>
      <w:r w:rsidRPr="00DB04FC">
        <w:rPr>
          <w:rFonts w:ascii="Arial" w:hAnsi="Arial" w:cs="Arial"/>
          <w:color w:val="231F20"/>
        </w:rPr>
        <w:t>, individuals within the aromantic community (also referred to as the aro community) may experience one/multiple or partial sexual, aesthetic, romantic or sensual attraction.</w:t>
      </w:r>
    </w:p>
    <w:p w14:paraId="10F1E9EC" w14:textId="77777777" w:rsidR="00844064" w:rsidRPr="00DB04FC" w:rsidRDefault="00844064">
      <w:pPr>
        <w:pStyle w:val="BodyText"/>
        <w:spacing w:before="9"/>
        <w:rPr>
          <w:rFonts w:ascii="Arial" w:hAnsi="Arial" w:cs="Arial"/>
        </w:rPr>
      </w:pPr>
    </w:p>
    <w:p w14:paraId="2BA7B29D" w14:textId="77777777" w:rsidR="00844064" w:rsidRPr="00DB04FC" w:rsidRDefault="0029749A">
      <w:pPr>
        <w:pStyle w:val="Heading3"/>
        <w:ind w:left="740"/>
        <w:rPr>
          <w:rFonts w:ascii="Arial" w:hAnsi="Arial" w:cs="Arial"/>
        </w:rPr>
      </w:pPr>
      <w:r w:rsidRPr="00DB04FC">
        <w:rPr>
          <w:rFonts w:ascii="Arial" w:hAnsi="Arial" w:cs="Arial"/>
          <w:color w:val="95268F"/>
        </w:rPr>
        <w:t>Greysexual</w:t>
      </w:r>
    </w:p>
    <w:p w14:paraId="5B7C0D7F" w14:textId="77777777" w:rsidR="00844064" w:rsidRPr="00DB04FC" w:rsidRDefault="0029749A">
      <w:pPr>
        <w:pStyle w:val="BodyText"/>
        <w:spacing w:before="1" w:line="249" w:lineRule="auto"/>
        <w:ind w:left="717" w:right="1162"/>
        <w:rPr>
          <w:rFonts w:ascii="Arial" w:hAnsi="Arial" w:cs="Arial"/>
        </w:rPr>
      </w:pPr>
      <w:r w:rsidRPr="00DB04FC">
        <w:rPr>
          <w:rFonts w:ascii="Arial" w:hAnsi="Arial" w:cs="Arial"/>
          <w:color w:val="231F20"/>
        </w:rPr>
        <w:t>A term used to describe individuals that experience limited sexual attraction (either low or infrequent).</w:t>
      </w:r>
    </w:p>
    <w:p w14:paraId="411EA085" w14:textId="77777777" w:rsidR="00844064" w:rsidRPr="00DB04FC" w:rsidRDefault="00844064">
      <w:pPr>
        <w:pStyle w:val="BodyText"/>
        <w:spacing w:before="8"/>
        <w:rPr>
          <w:rFonts w:ascii="Arial" w:hAnsi="Arial" w:cs="Arial"/>
        </w:rPr>
      </w:pPr>
    </w:p>
    <w:p w14:paraId="4F00F0EC" w14:textId="77777777" w:rsidR="00844064" w:rsidRPr="00DB04FC" w:rsidRDefault="0029749A">
      <w:pPr>
        <w:pStyle w:val="Heading3"/>
        <w:rPr>
          <w:rFonts w:ascii="Arial" w:hAnsi="Arial" w:cs="Arial"/>
        </w:rPr>
      </w:pPr>
      <w:r w:rsidRPr="00DB04FC">
        <w:rPr>
          <w:rFonts w:ascii="Arial" w:hAnsi="Arial" w:cs="Arial"/>
          <w:color w:val="95268F"/>
        </w:rPr>
        <w:t>Gay</w:t>
      </w:r>
    </w:p>
    <w:p w14:paraId="72276912" w14:textId="77777777" w:rsidR="00844064" w:rsidRPr="00DB04FC" w:rsidRDefault="0029749A">
      <w:pPr>
        <w:pStyle w:val="BodyText"/>
        <w:spacing w:before="1" w:line="249" w:lineRule="auto"/>
        <w:ind w:left="717" w:right="762"/>
        <w:rPr>
          <w:rFonts w:ascii="Arial" w:hAnsi="Arial" w:cs="Arial"/>
        </w:rPr>
      </w:pPr>
      <w:r w:rsidRPr="00DB04FC">
        <w:rPr>
          <w:rFonts w:ascii="Arial" w:hAnsi="Arial" w:cs="Arial"/>
          <w:color w:val="231F20"/>
        </w:rPr>
        <w:t>A gay person is romantically and/or sexually attracted to people of the same sex and/or gender as themselves. This term is often used to describe men who are attracted to other men, but some women and gender diverse people may describe themselves as gay.</w:t>
      </w:r>
    </w:p>
    <w:p w14:paraId="6CF6C17C" w14:textId="77777777" w:rsidR="00844064" w:rsidRPr="00DB04FC" w:rsidRDefault="00844064">
      <w:pPr>
        <w:pStyle w:val="BodyText"/>
        <w:spacing w:before="9"/>
        <w:rPr>
          <w:rFonts w:ascii="Arial" w:hAnsi="Arial" w:cs="Arial"/>
        </w:rPr>
      </w:pPr>
    </w:p>
    <w:p w14:paraId="5169AC41" w14:textId="5D06FC0A" w:rsidR="00844064" w:rsidRDefault="0029749A">
      <w:pPr>
        <w:pStyle w:val="Heading3"/>
        <w:rPr>
          <w:rFonts w:ascii="Arial" w:hAnsi="Arial" w:cs="Arial"/>
          <w:color w:val="95268F"/>
        </w:rPr>
      </w:pPr>
      <w:r w:rsidRPr="00DB04FC">
        <w:rPr>
          <w:rFonts w:ascii="Arial" w:hAnsi="Arial" w:cs="Arial"/>
          <w:color w:val="95268F"/>
        </w:rPr>
        <w:lastRenderedPageBreak/>
        <w:t>Lesbian</w:t>
      </w:r>
    </w:p>
    <w:p w14:paraId="440EC333" w14:textId="57CD4CD3" w:rsidR="00CB66B3" w:rsidRPr="00CB66B3" w:rsidRDefault="00CB66B3" w:rsidP="00CB66B3">
      <w:pPr>
        <w:widowControl/>
        <w:autoSpaceDE/>
        <w:autoSpaceDN/>
        <w:rPr>
          <w:rFonts w:ascii="Arial" w:hAnsi="Arial" w:cs="Arial"/>
          <w:iCs/>
          <w:sz w:val="24"/>
          <w:szCs w:val="24"/>
          <w:lang w:bidi="ar-SA"/>
        </w:rPr>
      </w:pPr>
      <w:r>
        <w:rPr>
          <w:rFonts w:ascii="Arial" w:hAnsi="Arial" w:cs="Arial"/>
          <w:i/>
          <w:iCs/>
          <w:sz w:val="24"/>
          <w:szCs w:val="24"/>
          <w:lang w:bidi="ar-SA"/>
        </w:rPr>
        <w:tab/>
      </w:r>
      <w:r w:rsidRPr="00CB66B3">
        <w:rPr>
          <w:rFonts w:ascii="Arial" w:hAnsi="Arial" w:cs="Arial"/>
          <w:iCs/>
          <w:sz w:val="24"/>
          <w:szCs w:val="24"/>
          <w:lang w:bidi="ar-SA"/>
        </w:rPr>
        <w:t xml:space="preserve">Refers to a woman who has a romantic and/or sexual orientation towards women. Some </w:t>
      </w:r>
      <w:r w:rsidRPr="00CB66B3">
        <w:rPr>
          <w:rFonts w:ascii="Arial" w:hAnsi="Arial" w:cs="Arial"/>
          <w:iCs/>
          <w:sz w:val="24"/>
          <w:szCs w:val="24"/>
          <w:lang w:bidi="ar-SA"/>
        </w:rPr>
        <w:tab/>
        <w:t>non-binary people may also identify with this term.</w:t>
      </w:r>
    </w:p>
    <w:p w14:paraId="6FFFE133" w14:textId="77777777" w:rsidR="00CB66B3" w:rsidRPr="00DB04FC" w:rsidRDefault="00CB66B3">
      <w:pPr>
        <w:pStyle w:val="Heading3"/>
        <w:rPr>
          <w:rFonts w:ascii="Arial" w:hAnsi="Arial" w:cs="Arial"/>
        </w:rPr>
      </w:pPr>
    </w:p>
    <w:p w14:paraId="51AD1085" w14:textId="77777777" w:rsidR="00844064" w:rsidRPr="00DB04FC" w:rsidRDefault="0029749A">
      <w:pPr>
        <w:pStyle w:val="Heading3"/>
        <w:rPr>
          <w:rFonts w:ascii="Arial" w:hAnsi="Arial" w:cs="Arial"/>
        </w:rPr>
      </w:pPr>
      <w:r w:rsidRPr="00DB04FC">
        <w:rPr>
          <w:rFonts w:ascii="Arial" w:hAnsi="Arial" w:cs="Arial"/>
          <w:color w:val="95268F"/>
        </w:rPr>
        <w:t>Homosexual</w:t>
      </w:r>
    </w:p>
    <w:p w14:paraId="775F97A1" w14:textId="0C6752C3" w:rsidR="00844064" w:rsidRPr="00DB04FC" w:rsidRDefault="0029749A">
      <w:pPr>
        <w:pStyle w:val="BodyText"/>
        <w:spacing w:before="1" w:line="249" w:lineRule="auto"/>
        <w:ind w:left="717" w:right="779"/>
        <w:rPr>
          <w:rFonts w:ascii="Arial" w:hAnsi="Arial" w:cs="Arial"/>
        </w:rPr>
      </w:pPr>
      <w:r w:rsidRPr="00DB04FC">
        <w:rPr>
          <w:rFonts w:ascii="Arial" w:hAnsi="Arial" w:cs="Arial"/>
          <w:color w:val="231F20"/>
        </w:rPr>
        <w:t>An</w:t>
      </w:r>
      <w:r w:rsidRPr="00DB04FC">
        <w:rPr>
          <w:rFonts w:ascii="Arial" w:hAnsi="Arial" w:cs="Arial"/>
          <w:color w:val="231F20"/>
          <w:spacing w:val="-9"/>
        </w:rPr>
        <w:t xml:space="preserve"> </w:t>
      </w:r>
      <w:r w:rsidRPr="00DB04FC">
        <w:rPr>
          <w:rFonts w:ascii="Arial" w:hAnsi="Arial" w:cs="Arial"/>
          <w:color w:val="231F20"/>
        </w:rPr>
        <w:t>adjective</w:t>
      </w:r>
      <w:r w:rsidRPr="00DB04FC">
        <w:rPr>
          <w:rFonts w:ascii="Arial" w:hAnsi="Arial" w:cs="Arial"/>
          <w:color w:val="231F20"/>
          <w:spacing w:val="-9"/>
        </w:rPr>
        <w:t xml:space="preserve"> </w:t>
      </w:r>
      <w:r w:rsidRPr="00DB04FC">
        <w:rPr>
          <w:rFonts w:ascii="Arial" w:hAnsi="Arial" w:cs="Arial"/>
          <w:color w:val="231F20"/>
        </w:rPr>
        <w:t>ascribed</w:t>
      </w:r>
      <w:r w:rsidRPr="00DB04FC">
        <w:rPr>
          <w:rFonts w:ascii="Arial" w:hAnsi="Arial" w:cs="Arial"/>
          <w:color w:val="231F20"/>
          <w:spacing w:val="-9"/>
        </w:rPr>
        <w:t xml:space="preserve"> </w:t>
      </w:r>
      <w:r w:rsidRPr="00DB04FC">
        <w:rPr>
          <w:rFonts w:ascii="Arial" w:hAnsi="Arial" w:cs="Arial"/>
          <w:color w:val="231F20"/>
        </w:rPr>
        <w:t>to</w:t>
      </w:r>
      <w:r w:rsidRPr="00DB04FC">
        <w:rPr>
          <w:rFonts w:ascii="Arial" w:hAnsi="Arial" w:cs="Arial"/>
          <w:color w:val="231F20"/>
          <w:spacing w:val="-9"/>
        </w:rPr>
        <w:t xml:space="preserve"> </w:t>
      </w:r>
      <w:r w:rsidRPr="00DB04FC">
        <w:rPr>
          <w:rFonts w:ascii="Arial" w:hAnsi="Arial" w:cs="Arial"/>
          <w:color w:val="231F20"/>
        </w:rPr>
        <w:t>individuals</w:t>
      </w:r>
      <w:r w:rsidRPr="00DB04FC">
        <w:rPr>
          <w:rFonts w:ascii="Arial" w:hAnsi="Arial" w:cs="Arial"/>
          <w:color w:val="231F20"/>
          <w:spacing w:val="-9"/>
        </w:rPr>
        <w:t xml:space="preserve"> </w:t>
      </w:r>
      <w:r w:rsidRPr="00DB04FC">
        <w:rPr>
          <w:rFonts w:ascii="Arial" w:hAnsi="Arial" w:cs="Arial"/>
          <w:color w:val="231F20"/>
        </w:rPr>
        <w:t>sexually</w:t>
      </w:r>
      <w:r w:rsidRPr="00DB04FC">
        <w:rPr>
          <w:rFonts w:ascii="Arial" w:hAnsi="Arial" w:cs="Arial"/>
          <w:color w:val="231F20"/>
          <w:spacing w:val="-9"/>
        </w:rPr>
        <w:t xml:space="preserve"> </w:t>
      </w:r>
      <w:r w:rsidRPr="00DB04FC">
        <w:rPr>
          <w:rFonts w:ascii="Arial" w:hAnsi="Arial" w:cs="Arial"/>
          <w:color w:val="231F20"/>
        </w:rPr>
        <w:t>attracted</w:t>
      </w:r>
      <w:r w:rsidRPr="00DB04FC">
        <w:rPr>
          <w:rFonts w:ascii="Arial" w:hAnsi="Arial" w:cs="Arial"/>
          <w:color w:val="231F20"/>
          <w:spacing w:val="-9"/>
        </w:rPr>
        <w:t xml:space="preserve"> </w:t>
      </w:r>
      <w:r w:rsidRPr="00DB04FC">
        <w:rPr>
          <w:rFonts w:ascii="Arial" w:hAnsi="Arial" w:cs="Arial"/>
          <w:color w:val="231F20"/>
        </w:rPr>
        <w:t>to</w:t>
      </w:r>
      <w:r w:rsidRPr="00DB04FC">
        <w:rPr>
          <w:rFonts w:ascii="Arial" w:hAnsi="Arial" w:cs="Arial"/>
          <w:color w:val="231F20"/>
          <w:spacing w:val="-9"/>
        </w:rPr>
        <w:t xml:space="preserve"> </w:t>
      </w:r>
      <w:r w:rsidRPr="00DB04FC">
        <w:rPr>
          <w:rFonts w:ascii="Arial" w:hAnsi="Arial" w:cs="Arial"/>
          <w:color w:val="231F20"/>
        </w:rPr>
        <w:t>individuals</w:t>
      </w:r>
      <w:r w:rsidRPr="00DB04FC">
        <w:rPr>
          <w:rFonts w:ascii="Arial" w:hAnsi="Arial" w:cs="Arial"/>
          <w:color w:val="231F20"/>
          <w:spacing w:val="-9"/>
        </w:rPr>
        <w:t xml:space="preserve"> </w:t>
      </w:r>
      <w:r w:rsidRPr="00DB04FC">
        <w:rPr>
          <w:rFonts w:ascii="Arial" w:hAnsi="Arial" w:cs="Arial"/>
          <w:color w:val="231F20"/>
        </w:rPr>
        <w:t>of</w:t>
      </w:r>
      <w:r w:rsidRPr="00DB04FC">
        <w:rPr>
          <w:rFonts w:ascii="Arial" w:hAnsi="Arial" w:cs="Arial"/>
          <w:color w:val="231F20"/>
          <w:spacing w:val="-9"/>
        </w:rPr>
        <w:t xml:space="preserve"> </w:t>
      </w:r>
      <w:r w:rsidRPr="00DB04FC">
        <w:rPr>
          <w:rFonts w:ascii="Arial" w:hAnsi="Arial" w:cs="Arial"/>
          <w:color w:val="231F20"/>
        </w:rPr>
        <w:t>the</w:t>
      </w:r>
      <w:r w:rsidRPr="00DB04FC">
        <w:rPr>
          <w:rFonts w:ascii="Arial" w:hAnsi="Arial" w:cs="Arial"/>
          <w:color w:val="231F20"/>
          <w:spacing w:val="-9"/>
        </w:rPr>
        <w:t xml:space="preserve"> </w:t>
      </w:r>
      <w:r w:rsidRPr="00DB04FC">
        <w:rPr>
          <w:rFonts w:ascii="Arial" w:hAnsi="Arial" w:cs="Arial"/>
          <w:color w:val="231F20"/>
        </w:rPr>
        <w:t>same</w:t>
      </w:r>
      <w:r w:rsidRPr="00DB04FC">
        <w:rPr>
          <w:rFonts w:ascii="Arial" w:hAnsi="Arial" w:cs="Arial"/>
          <w:color w:val="231F20"/>
          <w:spacing w:val="-9"/>
        </w:rPr>
        <w:t xml:space="preserve"> </w:t>
      </w:r>
      <w:r w:rsidRPr="00DB04FC">
        <w:rPr>
          <w:rFonts w:ascii="Arial" w:hAnsi="Arial" w:cs="Arial"/>
          <w:color w:val="231F20"/>
        </w:rPr>
        <w:t>sex.</w:t>
      </w:r>
      <w:r w:rsidRPr="00DB04FC">
        <w:rPr>
          <w:rFonts w:ascii="Arial" w:hAnsi="Arial" w:cs="Arial"/>
          <w:color w:val="231F20"/>
          <w:spacing w:val="-9"/>
        </w:rPr>
        <w:t xml:space="preserve"> </w:t>
      </w:r>
      <w:r w:rsidRPr="00DB04FC">
        <w:rPr>
          <w:rFonts w:ascii="Arial" w:hAnsi="Arial" w:cs="Arial"/>
          <w:color w:val="231F20"/>
        </w:rPr>
        <w:t>This</w:t>
      </w:r>
      <w:r w:rsidRPr="00DB04FC">
        <w:rPr>
          <w:rFonts w:ascii="Arial" w:hAnsi="Arial" w:cs="Arial"/>
          <w:color w:val="231F20"/>
          <w:spacing w:val="-9"/>
        </w:rPr>
        <w:t xml:space="preserve"> </w:t>
      </w:r>
      <w:r w:rsidRPr="00DB04FC">
        <w:rPr>
          <w:rFonts w:ascii="Arial" w:hAnsi="Arial" w:cs="Arial"/>
          <w:color w:val="231F20"/>
        </w:rPr>
        <w:t>term is now seen as outdated and can be perceived as offensive</w:t>
      </w:r>
      <w:r w:rsidR="239A2D01" w:rsidRPr="00DB04FC">
        <w:rPr>
          <w:rFonts w:ascii="Arial" w:hAnsi="Arial" w:cs="Arial"/>
          <w:color w:val="231F20"/>
        </w:rPr>
        <w:t>, as it was once a medical and psychological term that was used to pathologise this sexuality</w:t>
      </w:r>
      <w:r w:rsidRPr="00DB04FC">
        <w:rPr>
          <w:rFonts w:ascii="Arial" w:hAnsi="Arial" w:cs="Arial"/>
          <w:color w:val="231F20"/>
        </w:rPr>
        <w:t>. Gay man/person/lesbian may be preferred.</w:t>
      </w:r>
    </w:p>
    <w:p w14:paraId="2948E91C" w14:textId="77777777" w:rsidR="00844064" w:rsidRPr="00DB04FC" w:rsidRDefault="00844064">
      <w:pPr>
        <w:pStyle w:val="BodyText"/>
        <w:spacing w:before="9"/>
        <w:rPr>
          <w:rFonts w:ascii="Arial" w:hAnsi="Arial" w:cs="Arial"/>
        </w:rPr>
      </w:pPr>
    </w:p>
    <w:p w14:paraId="6D23A71E" w14:textId="77777777" w:rsidR="00844064" w:rsidRPr="00DB04FC" w:rsidRDefault="0029749A">
      <w:pPr>
        <w:pStyle w:val="Heading3"/>
        <w:ind w:left="740"/>
        <w:rPr>
          <w:rFonts w:ascii="Arial" w:hAnsi="Arial" w:cs="Arial"/>
        </w:rPr>
      </w:pPr>
      <w:r w:rsidRPr="00DB04FC">
        <w:rPr>
          <w:rFonts w:ascii="Arial" w:hAnsi="Arial" w:cs="Arial"/>
          <w:color w:val="95268F"/>
        </w:rPr>
        <w:t>Homophobia</w:t>
      </w:r>
    </w:p>
    <w:p w14:paraId="0BCF22D6" w14:textId="29DDEFD7" w:rsidR="00844064" w:rsidRPr="00DB04FC" w:rsidRDefault="0029749A">
      <w:pPr>
        <w:pStyle w:val="BodyText"/>
        <w:spacing w:before="1"/>
        <w:ind w:left="717"/>
        <w:rPr>
          <w:rFonts w:ascii="Arial" w:hAnsi="Arial" w:cs="Arial"/>
        </w:rPr>
      </w:pPr>
      <w:r w:rsidRPr="00DB04FC">
        <w:rPr>
          <w:rFonts w:ascii="Arial" w:hAnsi="Arial" w:cs="Arial"/>
          <w:color w:val="231F20"/>
        </w:rPr>
        <w:t xml:space="preserve">Fear, </w:t>
      </w:r>
      <w:r w:rsidR="65D77D9A" w:rsidRPr="5B19C26B">
        <w:rPr>
          <w:rFonts w:ascii="Arial" w:hAnsi="Arial" w:cs="Arial"/>
          <w:color w:val="231F20"/>
        </w:rPr>
        <w:t>hatred,</w:t>
      </w:r>
      <w:r w:rsidRPr="00DB04FC">
        <w:rPr>
          <w:rFonts w:ascii="Arial" w:hAnsi="Arial" w:cs="Arial"/>
          <w:color w:val="231F20"/>
        </w:rPr>
        <w:t xml:space="preserve"> or animosity towards people </w:t>
      </w:r>
      <w:bookmarkStart w:id="4" w:name="_Int_fbnQxRZo"/>
      <w:r w:rsidRPr="00DB04FC">
        <w:rPr>
          <w:rFonts w:ascii="Arial" w:hAnsi="Arial" w:cs="Arial"/>
          <w:color w:val="231F20"/>
        </w:rPr>
        <w:t>attracted to</w:t>
      </w:r>
      <w:bookmarkEnd w:id="4"/>
      <w:r w:rsidRPr="00DB04FC">
        <w:rPr>
          <w:rFonts w:ascii="Arial" w:hAnsi="Arial" w:cs="Arial"/>
          <w:color w:val="231F20"/>
        </w:rPr>
        <w:t xml:space="preserve"> individuals of the same gender.</w:t>
      </w:r>
    </w:p>
    <w:p w14:paraId="247825D0" w14:textId="77777777" w:rsidR="00844064" w:rsidRPr="00DB04FC" w:rsidRDefault="00844064">
      <w:pPr>
        <w:pStyle w:val="BodyText"/>
        <w:spacing w:before="6"/>
        <w:rPr>
          <w:rFonts w:ascii="Arial" w:hAnsi="Arial" w:cs="Arial"/>
        </w:rPr>
      </w:pPr>
    </w:p>
    <w:p w14:paraId="304F6DA3" w14:textId="77777777" w:rsidR="00844064" w:rsidRPr="00DB04FC" w:rsidRDefault="0029749A">
      <w:pPr>
        <w:pStyle w:val="Heading3"/>
        <w:ind w:left="740"/>
        <w:rPr>
          <w:rFonts w:ascii="Arial" w:hAnsi="Arial" w:cs="Arial"/>
        </w:rPr>
      </w:pPr>
      <w:r w:rsidRPr="00DB04FC">
        <w:rPr>
          <w:rFonts w:ascii="Arial" w:hAnsi="Arial" w:cs="Arial"/>
          <w:color w:val="95268F"/>
        </w:rPr>
        <w:t>Bisexual/Polysexual/Pansexual</w:t>
      </w:r>
    </w:p>
    <w:p w14:paraId="722DCE38" w14:textId="692F5381" w:rsidR="00844064" w:rsidRPr="00DB04FC" w:rsidRDefault="0029749A">
      <w:pPr>
        <w:pStyle w:val="BodyText"/>
        <w:spacing w:before="1" w:line="249" w:lineRule="auto"/>
        <w:ind w:left="717" w:right="806"/>
        <w:rPr>
          <w:rFonts w:ascii="Arial" w:hAnsi="Arial" w:cs="Arial"/>
        </w:rPr>
      </w:pPr>
      <w:r w:rsidRPr="00DB04FC">
        <w:rPr>
          <w:rFonts w:ascii="Arial" w:hAnsi="Arial" w:cs="Arial"/>
          <w:color w:val="231F20"/>
        </w:rPr>
        <w:t xml:space="preserve">A term used to refer to individuals attracted to more than one gender or gender identity. Al though this is not necessarily representative of all individuals who identity as bisexual, this may refer to them </w:t>
      </w:r>
      <w:r w:rsidR="62F07D48" w:rsidRPr="5B19C26B">
        <w:rPr>
          <w:rFonts w:ascii="Arial" w:hAnsi="Arial" w:cs="Arial"/>
          <w:color w:val="231F20"/>
        </w:rPr>
        <w:t>preferring</w:t>
      </w:r>
      <w:r w:rsidRPr="00DB04FC">
        <w:rPr>
          <w:rFonts w:ascii="Arial" w:hAnsi="Arial" w:cs="Arial"/>
          <w:color w:val="231F20"/>
        </w:rPr>
        <w:t xml:space="preserve"> only two genders, while polysexual refers to being attracted to multiple genders, and pansexual, all genders (or attracted to people irrespective of their gender).</w:t>
      </w:r>
    </w:p>
    <w:p w14:paraId="624D2989" w14:textId="77777777" w:rsidR="00844064" w:rsidRPr="00DB04FC" w:rsidRDefault="00844064">
      <w:pPr>
        <w:pStyle w:val="BodyText"/>
        <w:rPr>
          <w:rFonts w:ascii="Arial" w:hAnsi="Arial" w:cs="Arial"/>
        </w:rPr>
      </w:pPr>
    </w:p>
    <w:p w14:paraId="453F5BE3" w14:textId="77777777" w:rsidR="00844064" w:rsidRPr="00DB04FC" w:rsidRDefault="0029749A">
      <w:pPr>
        <w:pStyle w:val="Heading3"/>
        <w:ind w:left="740"/>
        <w:rPr>
          <w:rFonts w:ascii="Arial" w:hAnsi="Arial" w:cs="Arial"/>
        </w:rPr>
      </w:pPr>
      <w:r w:rsidRPr="00DB04FC">
        <w:rPr>
          <w:rFonts w:ascii="Arial" w:hAnsi="Arial" w:cs="Arial"/>
          <w:color w:val="95268F"/>
        </w:rPr>
        <w:t>Biphobia</w:t>
      </w:r>
    </w:p>
    <w:p w14:paraId="2AB4FB9E" w14:textId="77777777" w:rsidR="00844064" w:rsidRPr="00DB04FC" w:rsidRDefault="0029749A">
      <w:pPr>
        <w:pStyle w:val="BodyText"/>
        <w:spacing w:before="1"/>
        <w:ind w:left="717"/>
        <w:rPr>
          <w:rFonts w:ascii="Arial" w:hAnsi="Arial" w:cs="Arial"/>
        </w:rPr>
      </w:pPr>
      <w:r w:rsidRPr="00DB04FC">
        <w:rPr>
          <w:rFonts w:ascii="Arial" w:hAnsi="Arial" w:cs="Arial"/>
          <w:color w:val="231F20"/>
        </w:rPr>
        <w:t>Fear, hatred, or animosity of bisexual people.</w:t>
      </w:r>
    </w:p>
    <w:p w14:paraId="082B8781" w14:textId="77777777" w:rsidR="002F05E7" w:rsidRDefault="002F05E7">
      <w:pPr>
        <w:pStyle w:val="Heading3"/>
        <w:spacing w:before="90"/>
        <w:rPr>
          <w:rFonts w:ascii="Arial" w:hAnsi="Arial" w:cs="Arial"/>
          <w:color w:val="95268F"/>
        </w:rPr>
      </w:pPr>
    </w:p>
    <w:p w14:paraId="4AD0763B" w14:textId="258C086A" w:rsidR="00844064" w:rsidRPr="00DB04FC" w:rsidRDefault="0029749A">
      <w:pPr>
        <w:pStyle w:val="Heading3"/>
        <w:spacing w:before="90"/>
        <w:rPr>
          <w:rFonts w:ascii="Arial" w:hAnsi="Arial" w:cs="Arial"/>
        </w:rPr>
      </w:pPr>
      <w:r w:rsidRPr="00DB04FC">
        <w:rPr>
          <w:rFonts w:ascii="Arial" w:hAnsi="Arial" w:cs="Arial"/>
          <w:color w:val="95268F"/>
        </w:rPr>
        <w:t>Closeted</w:t>
      </w:r>
    </w:p>
    <w:p w14:paraId="3A54A4DA" w14:textId="578C6676" w:rsidR="00844064" w:rsidRPr="00DB04FC" w:rsidRDefault="00D749A4">
      <w:pPr>
        <w:pStyle w:val="BodyText"/>
        <w:ind w:left="717"/>
        <w:rPr>
          <w:rFonts w:ascii="Arial" w:hAnsi="Arial" w:cs="Arial"/>
        </w:rPr>
      </w:pPr>
      <w:r>
        <w:rPr>
          <w:rFonts w:ascii="Arial" w:hAnsi="Arial" w:cs="Arial"/>
          <w:color w:val="231F20"/>
          <w:w w:val="105"/>
        </w:rPr>
        <w:t>Describes s</w:t>
      </w:r>
      <w:r w:rsidR="0029749A" w:rsidRPr="00DB04FC">
        <w:rPr>
          <w:rFonts w:ascii="Arial" w:hAnsi="Arial" w:cs="Arial"/>
          <w:color w:val="231F20"/>
          <w:w w:val="105"/>
        </w:rPr>
        <w:t>omeone who is not disclosing their true sexual orientation or gender identity.</w:t>
      </w:r>
    </w:p>
    <w:p w14:paraId="5C451CDB" w14:textId="77777777" w:rsidR="00844064" w:rsidRPr="00DB04FC" w:rsidRDefault="00844064">
      <w:pPr>
        <w:pStyle w:val="BodyText"/>
        <w:spacing w:before="7"/>
        <w:rPr>
          <w:rFonts w:ascii="Arial" w:hAnsi="Arial" w:cs="Arial"/>
        </w:rPr>
      </w:pPr>
    </w:p>
    <w:p w14:paraId="6270D958" w14:textId="77777777" w:rsidR="00844064" w:rsidRPr="00DB04FC" w:rsidRDefault="0029749A">
      <w:pPr>
        <w:pStyle w:val="Heading3"/>
        <w:rPr>
          <w:rFonts w:ascii="Arial" w:hAnsi="Arial" w:cs="Arial"/>
        </w:rPr>
      </w:pPr>
      <w:r w:rsidRPr="00DB04FC">
        <w:rPr>
          <w:rFonts w:ascii="Arial" w:hAnsi="Arial" w:cs="Arial"/>
          <w:color w:val="95268F"/>
        </w:rPr>
        <w:t>Outing</w:t>
      </w:r>
    </w:p>
    <w:p w14:paraId="1E4EF25E" w14:textId="77777777" w:rsidR="00844064" w:rsidRPr="00DB04FC" w:rsidRDefault="0029749A">
      <w:pPr>
        <w:pStyle w:val="BodyText"/>
        <w:spacing w:before="1" w:line="249" w:lineRule="auto"/>
        <w:ind w:left="717" w:right="1467"/>
        <w:rPr>
          <w:rFonts w:ascii="Arial" w:hAnsi="Arial" w:cs="Arial"/>
        </w:rPr>
      </w:pPr>
      <w:r w:rsidRPr="00DB04FC">
        <w:rPr>
          <w:rFonts w:ascii="Arial" w:hAnsi="Arial" w:cs="Arial"/>
          <w:color w:val="231F20"/>
        </w:rPr>
        <w:t>Exposing someone’s sexual orientation and/or gender identity without that individual’s permission.</w:t>
      </w:r>
    </w:p>
    <w:p w14:paraId="55B4BB1E" w14:textId="77777777" w:rsidR="00844064" w:rsidRPr="00DB04FC" w:rsidRDefault="00844064">
      <w:pPr>
        <w:pStyle w:val="BodyText"/>
        <w:spacing w:before="8"/>
        <w:rPr>
          <w:rFonts w:ascii="Arial" w:hAnsi="Arial" w:cs="Arial"/>
        </w:rPr>
      </w:pPr>
    </w:p>
    <w:p w14:paraId="117B45DE" w14:textId="77777777" w:rsidR="00844064" w:rsidRPr="00DB04FC" w:rsidRDefault="0029749A">
      <w:pPr>
        <w:pStyle w:val="Heading3"/>
        <w:rPr>
          <w:rFonts w:ascii="Arial" w:hAnsi="Arial" w:cs="Arial"/>
        </w:rPr>
      </w:pPr>
      <w:r w:rsidRPr="00DB04FC">
        <w:rPr>
          <w:rFonts w:ascii="Arial" w:hAnsi="Arial" w:cs="Arial"/>
          <w:color w:val="95268F"/>
        </w:rPr>
        <w:t>Coming out</w:t>
      </w:r>
    </w:p>
    <w:p w14:paraId="41341291" w14:textId="4C01E181" w:rsidR="00844064" w:rsidRPr="00DB04FC" w:rsidRDefault="0029749A">
      <w:pPr>
        <w:pStyle w:val="BodyText"/>
        <w:spacing w:before="1" w:line="249" w:lineRule="auto"/>
        <w:ind w:left="717" w:right="806"/>
        <w:rPr>
          <w:rFonts w:ascii="Arial" w:hAnsi="Arial" w:cs="Arial"/>
        </w:rPr>
      </w:pPr>
      <w:r w:rsidRPr="5FFC7B24">
        <w:rPr>
          <w:rFonts w:ascii="Arial" w:hAnsi="Arial" w:cs="Arial"/>
          <w:color w:val="231F20"/>
        </w:rPr>
        <w:t xml:space="preserve">The process through which a person discloses their sexual orientation and/or gender identity </w:t>
      </w:r>
      <w:r w:rsidR="06212470" w:rsidRPr="5FFC7B24">
        <w:rPr>
          <w:rFonts w:ascii="Arial" w:hAnsi="Arial" w:cs="Arial"/>
          <w:color w:val="231F20"/>
        </w:rPr>
        <w:t xml:space="preserve">to </w:t>
      </w:r>
      <w:r w:rsidRPr="5FFC7B24">
        <w:rPr>
          <w:rFonts w:ascii="Arial" w:hAnsi="Arial" w:cs="Arial"/>
          <w:color w:val="231F20"/>
        </w:rPr>
        <w:t>others.</w:t>
      </w:r>
    </w:p>
    <w:p w14:paraId="05B91201" w14:textId="77777777" w:rsidR="00844064" w:rsidRPr="00DB04FC" w:rsidRDefault="00844064">
      <w:pPr>
        <w:pStyle w:val="BodyText"/>
        <w:spacing w:before="8"/>
        <w:rPr>
          <w:rFonts w:ascii="Arial" w:hAnsi="Arial" w:cs="Arial"/>
        </w:rPr>
      </w:pPr>
    </w:p>
    <w:p w14:paraId="27F47539" w14:textId="77777777" w:rsidR="00844064" w:rsidRPr="00DB04FC" w:rsidRDefault="0029749A">
      <w:pPr>
        <w:pStyle w:val="Heading3"/>
        <w:rPr>
          <w:rFonts w:ascii="Arial" w:hAnsi="Arial" w:cs="Arial"/>
        </w:rPr>
      </w:pPr>
      <w:r w:rsidRPr="00DB04FC">
        <w:rPr>
          <w:rFonts w:ascii="Arial" w:hAnsi="Arial" w:cs="Arial"/>
          <w:color w:val="95268F"/>
        </w:rPr>
        <w:t>To be out</w:t>
      </w:r>
    </w:p>
    <w:p w14:paraId="6841E2C6" w14:textId="77777777" w:rsidR="00844064" w:rsidRPr="00DB04FC" w:rsidRDefault="0029749A">
      <w:pPr>
        <w:pStyle w:val="BodyText"/>
        <w:spacing w:before="1"/>
        <w:ind w:left="717"/>
        <w:rPr>
          <w:rFonts w:ascii="Arial" w:hAnsi="Arial" w:cs="Arial"/>
        </w:rPr>
      </w:pPr>
      <w:r w:rsidRPr="00DB04FC">
        <w:rPr>
          <w:rFonts w:ascii="Arial" w:hAnsi="Arial" w:cs="Arial"/>
          <w:color w:val="231F20"/>
          <w:w w:val="105"/>
        </w:rPr>
        <w:t>To be open about one’s sexual orientation and/or gender identity.</w:t>
      </w:r>
    </w:p>
    <w:p w14:paraId="42A5A251" w14:textId="77777777" w:rsidR="00844064" w:rsidRPr="00DB04FC" w:rsidRDefault="00844064">
      <w:pPr>
        <w:pStyle w:val="BodyText"/>
        <w:spacing w:before="6"/>
        <w:rPr>
          <w:rFonts w:ascii="Arial" w:hAnsi="Arial" w:cs="Arial"/>
        </w:rPr>
      </w:pPr>
    </w:p>
    <w:p w14:paraId="6750D5D7" w14:textId="77777777" w:rsidR="00844064" w:rsidRPr="00DB04FC" w:rsidRDefault="0029749A">
      <w:pPr>
        <w:pStyle w:val="Heading3"/>
        <w:spacing w:before="1"/>
        <w:rPr>
          <w:rFonts w:ascii="Arial" w:hAnsi="Arial" w:cs="Arial"/>
        </w:rPr>
      </w:pPr>
      <w:r w:rsidRPr="00DB04FC">
        <w:rPr>
          <w:rFonts w:ascii="Arial" w:hAnsi="Arial" w:cs="Arial"/>
          <w:color w:val="95268F"/>
        </w:rPr>
        <w:t>Heterosexism</w:t>
      </w:r>
    </w:p>
    <w:p w14:paraId="23287FD6" w14:textId="77777777" w:rsidR="00844064" w:rsidRPr="00DB04FC" w:rsidRDefault="0029749A">
      <w:pPr>
        <w:pStyle w:val="BodyText"/>
        <w:ind w:left="717"/>
        <w:rPr>
          <w:rFonts w:ascii="Arial" w:hAnsi="Arial" w:cs="Arial"/>
        </w:rPr>
      </w:pPr>
      <w:r w:rsidRPr="00DB04FC">
        <w:rPr>
          <w:rFonts w:ascii="Arial" w:hAnsi="Arial" w:cs="Arial"/>
          <w:color w:val="231F20"/>
        </w:rPr>
        <w:t>The perception that heterosexuality is superior to other sexual orientations.</w:t>
      </w:r>
    </w:p>
    <w:p w14:paraId="63BCE957" w14:textId="77777777" w:rsidR="00844064" w:rsidRPr="00DB04FC" w:rsidRDefault="00844064">
      <w:pPr>
        <w:pStyle w:val="BodyText"/>
        <w:spacing w:before="7"/>
        <w:rPr>
          <w:rFonts w:ascii="Arial" w:hAnsi="Arial" w:cs="Arial"/>
        </w:rPr>
      </w:pPr>
    </w:p>
    <w:p w14:paraId="61509C13" w14:textId="77777777" w:rsidR="00844064" w:rsidRPr="00DB04FC" w:rsidRDefault="0029749A">
      <w:pPr>
        <w:pStyle w:val="Heading3"/>
        <w:rPr>
          <w:rFonts w:ascii="Arial" w:hAnsi="Arial" w:cs="Arial"/>
        </w:rPr>
      </w:pPr>
      <w:r w:rsidRPr="00DB04FC">
        <w:rPr>
          <w:rFonts w:ascii="Arial" w:hAnsi="Arial" w:cs="Arial"/>
          <w:color w:val="95268F"/>
        </w:rPr>
        <w:t>Intersex</w:t>
      </w:r>
    </w:p>
    <w:p w14:paraId="6C806D33" w14:textId="0B1F5B22" w:rsidR="00844064" w:rsidRPr="00DB04FC" w:rsidRDefault="0029749A">
      <w:pPr>
        <w:pStyle w:val="BodyText"/>
        <w:spacing w:before="1" w:line="249" w:lineRule="auto"/>
        <w:ind w:left="717" w:right="728"/>
        <w:rPr>
          <w:rFonts w:ascii="Arial" w:hAnsi="Arial" w:cs="Arial"/>
        </w:rPr>
      </w:pPr>
      <w:r w:rsidRPr="00DB04FC">
        <w:rPr>
          <w:rFonts w:ascii="Arial" w:hAnsi="Arial" w:cs="Arial"/>
          <w:color w:val="231F20"/>
        </w:rPr>
        <w:t xml:space="preserve">An intersex person is born with variations to physical or biological sex characteristics such as variations in chromosomes, </w:t>
      </w:r>
      <w:r w:rsidR="1D6319A6" w:rsidRPr="00DB04FC">
        <w:rPr>
          <w:rFonts w:ascii="Arial" w:hAnsi="Arial" w:cs="Arial"/>
          <w:color w:val="231F20"/>
        </w:rPr>
        <w:t>hormones,</w:t>
      </w:r>
      <w:r w:rsidRPr="00DB04FC">
        <w:rPr>
          <w:rFonts w:ascii="Arial" w:hAnsi="Arial" w:cs="Arial"/>
          <w:color w:val="231F20"/>
        </w:rPr>
        <w:t xml:space="preserve"> or </w:t>
      </w:r>
      <w:r w:rsidRPr="00DB04FC">
        <w:rPr>
          <w:rFonts w:ascii="Arial" w:hAnsi="Arial" w:cs="Arial"/>
          <w:color w:val="231F20"/>
          <w:spacing w:val="-5"/>
        </w:rPr>
        <w:t xml:space="preserve">anatomy. </w:t>
      </w:r>
      <w:r w:rsidRPr="00DB04FC">
        <w:rPr>
          <w:rFonts w:ascii="Arial" w:hAnsi="Arial" w:cs="Arial"/>
          <w:color w:val="231F20"/>
        </w:rPr>
        <w:t xml:space="preserve">Intersex traits </w:t>
      </w:r>
      <w:r w:rsidRPr="00DB04FC">
        <w:rPr>
          <w:rFonts w:ascii="Arial" w:hAnsi="Arial" w:cs="Arial"/>
          <w:color w:val="231F20"/>
          <w:spacing w:val="-3"/>
        </w:rPr>
        <w:t xml:space="preserve">are </w:t>
      </w:r>
      <w:r w:rsidRPr="00DB04FC">
        <w:rPr>
          <w:rFonts w:ascii="Arial" w:hAnsi="Arial" w:cs="Arial"/>
          <w:color w:val="231F20"/>
        </w:rPr>
        <w:t xml:space="preserve">a natural part of human bodily </w:t>
      </w:r>
      <w:r w:rsidRPr="00DB04FC">
        <w:rPr>
          <w:rFonts w:ascii="Arial" w:hAnsi="Arial" w:cs="Arial"/>
          <w:color w:val="231F20"/>
          <w:spacing w:val="-3"/>
        </w:rPr>
        <w:t xml:space="preserve">diversity. Note, </w:t>
      </w:r>
      <w:r w:rsidRPr="00DB04FC">
        <w:rPr>
          <w:rFonts w:ascii="Arial" w:hAnsi="Arial" w:cs="Arial"/>
          <w:color w:val="231F20"/>
          <w:spacing w:val="-4"/>
        </w:rPr>
        <w:t xml:space="preserve">however, </w:t>
      </w:r>
      <w:r w:rsidRPr="00DB04FC">
        <w:rPr>
          <w:rFonts w:ascii="Arial" w:hAnsi="Arial" w:cs="Arial"/>
          <w:color w:val="231F20"/>
        </w:rPr>
        <w:t xml:space="preserve">that not all intersex people use the term intersex. Some people, </w:t>
      </w:r>
      <w:r w:rsidRPr="00DB04FC">
        <w:rPr>
          <w:rFonts w:ascii="Arial" w:hAnsi="Arial" w:cs="Arial"/>
          <w:color w:val="231F20"/>
          <w:spacing w:val="-4"/>
        </w:rPr>
        <w:t xml:space="preserve">however, </w:t>
      </w:r>
      <w:r w:rsidRPr="00DB04FC">
        <w:rPr>
          <w:rFonts w:ascii="Arial" w:hAnsi="Arial" w:cs="Arial"/>
          <w:color w:val="231F20"/>
        </w:rPr>
        <w:t>prefer it to DSD (differences in sex development), as the term is perceived to be overly medical/clinical.</w:t>
      </w:r>
    </w:p>
    <w:p w14:paraId="15EA37BD" w14:textId="77777777" w:rsidR="00844064" w:rsidRPr="00DB04FC" w:rsidRDefault="00844064">
      <w:pPr>
        <w:pStyle w:val="BodyText"/>
        <w:spacing w:before="5"/>
        <w:rPr>
          <w:rFonts w:ascii="Arial" w:hAnsi="Arial" w:cs="Arial"/>
        </w:rPr>
      </w:pPr>
    </w:p>
    <w:p w14:paraId="55690B07" w14:textId="77777777" w:rsidR="00844064" w:rsidRPr="00DB04FC" w:rsidRDefault="0029749A">
      <w:pPr>
        <w:pStyle w:val="BodyText"/>
        <w:spacing w:line="249" w:lineRule="auto"/>
        <w:ind w:left="717" w:right="806"/>
        <w:rPr>
          <w:rFonts w:ascii="Arial" w:hAnsi="Arial" w:cs="Arial"/>
        </w:rPr>
      </w:pPr>
      <w:r w:rsidRPr="00DB04FC">
        <w:rPr>
          <w:rFonts w:ascii="Arial" w:hAnsi="Arial" w:cs="Arial"/>
          <w:color w:val="231F20"/>
        </w:rPr>
        <w:t>Some</w:t>
      </w:r>
      <w:r w:rsidRPr="00DB04FC">
        <w:rPr>
          <w:rFonts w:ascii="Arial" w:hAnsi="Arial" w:cs="Arial"/>
          <w:color w:val="231F20"/>
          <w:spacing w:val="-12"/>
        </w:rPr>
        <w:t xml:space="preserve"> </w:t>
      </w:r>
      <w:r w:rsidRPr="00DB04FC">
        <w:rPr>
          <w:rFonts w:ascii="Arial" w:hAnsi="Arial" w:cs="Arial"/>
          <w:color w:val="231F20"/>
        </w:rPr>
        <w:t>intersex</w:t>
      </w:r>
      <w:r w:rsidRPr="00DB04FC">
        <w:rPr>
          <w:rFonts w:ascii="Arial" w:hAnsi="Arial" w:cs="Arial"/>
          <w:color w:val="231F20"/>
          <w:spacing w:val="-12"/>
        </w:rPr>
        <w:t xml:space="preserve"> </w:t>
      </w:r>
      <w:r w:rsidRPr="00DB04FC">
        <w:rPr>
          <w:rFonts w:ascii="Arial" w:hAnsi="Arial" w:cs="Arial"/>
          <w:color w:val="231F20"/>
        </w:rPr>
        <w:t>people/people</w:t>
      </w:r>
      <w:r w:rsidRPr="00DB04FC">
        <w:rPr>
          <w:rFonts w:ascii="Arial" w:hAnsi="Arial" w:cs="Arial"/>
          <w:color w:val="231F20"/>
          <w:spacing w:val="-12"/>
        </w:rPr>
        <w:t xml:space="preserve"> </w:t>
      </w:r>
      <w:r w:rsidRPr="00DB04FC">
        <w:rPr>
          <w:rFonts w:ascii="Arial" w:hAnsi="Arial" w:cs="Arial"/>
          <w:color w:val="231F20"/>
        </w:rPr>
        <w:t>with</w:t>
      </w:r>
      <w:r w:rsidRPr="00DB04FC">
        <w:rPr>
          <w:rFonts w:ascii="Arial" w:hAnsi="Arial" w:cs="Arial"/>
          <w:color w:val="231F20"/>
          <w:spacing w:val="-12"/>
        </w:rPr>
        <w:t xml:space="preserve"> </w:t>
      </w:r>
      <w:r w:rsidRPr="00DB04FC">
        <w:rPr>
          <w:rFonts w:ascii="Arial" w:hAnsi="Arial" w:cs="Arial"/>
          <w:color w:val="231F20"/>
        </w:rPr>
        <w:t>DSD</w:t>
      </w:r>
      <w:r w:rsidRPr="00DB04FC">
        <w:rPr>
          <w:rFonts w:ascii="Arial" w:hAnsi="Arial" w:cs="Arial"/>
          <w:color w:val="231F20"/>
          <w:spacing w:val="-12"/>
        </w:rPr>
        <w:t xml:space="preserve"> </w:t>
      </w:r>
      <w:r w:rsidRPr="00DB04FC">
        <w:rPr>
          <w:rFonts w:ascii="Arial" w:hAnsi="Arial" w:cs="Arial"/>
          <w:color w:val="231F20"/>
        </w:rPr>
        <w:t>may</w:t>
      </w:r>
      <w:r w:rsidRPr="00DB04FC">
        <w:rPr>
          <w:rFonts w:ascii="Arial" w:hAnsi="Arial" w:cs="Arial"/>
          <w:color w:val="231F20"/>
          <w:spacing w:val="-12"/>
        </w:rPr>
        <w:t xml:space="preserve"> </w:t>
      </w:r>
      <w:r w:rsidRPr="00DB04FC">
        <w:rPr>
          <w:rFonts w:ascii="Arial" w:hAnsi="Arial" w:cs="Arial"/>
          <w:color w:val="231F20"/>
        </w:rPr>
        <w:t>want</w:t>
      </w:r>
      <w:r w:rsidRPr="00DB04FC">
        <w:rPr>
          <w:rFonts w:ascii="Arial" w:hAnsi="Arial" w:cs="Arial"/>
          <w:color w:val="231F20"/>
          <w:spacing w:val="-12"/>
        </w:rPr>
        <w:t xml:space="preserve"> </w:t>
      </w:r>
      <w:r w:rsidRPr="00DB04FC">
        <w:rPr>
          <w:rFonts w:ascii="Arial" w:hAnsi="Arial" w:cs="Arial"/>
          <w:color w:val="231F20"/>
        </w:rPr>
        <w:t>to</w:t>
      </w:r>
      <w:r w:rsidRPr="00DB04FC">
        <w:rPr>
          <w:rFonts w:ascii="Arial" w:hAnsi="Arial" w:cs="Arial"/>
          <w:color w:val="231F20"/>
          <w:spacing w:val="-12"/>
        </w:rPr>
        <w:t xml:space="preserve"> </w:t>
      </w:r>
      <w:r w:rsidRPr="00DB04FC">
        <w:rPr>
          <w:rFonts w:ascii="Arial" w:hAnsi="Arial" w:cs="Arial"/>
          <w:color w:val="231F20"/>
        </w:rPr>
        <w:t>keep</w:t>
      </w:r>
      <w:r w:rsidRPr="00DB04FC">
        <w:rPr>
          <w:rFonts w:ascii="Arial" w:hAnsi="Arial" w:cs="Arial"/>
          <w:color w:val="231F20"/>
          <w:spacing w:val="-12"/>
        </w:rPr>
        <w:t xml:space="preserve"> </w:t>
      </w:r>
      <w:r w:rsidRPr="00DB04FC">
        <w:rPr>
          <w:rFonts w:ascii="Arial" w:hAnsi="Arial" w:cs="Arial"/>
          <w:color w:val="231F20"/>
        </w:rPr>
        <w:t>their</w:t>
      </w:r>
      <w:r w:rsidRPr="00DB04FC">
        <w:rPr>
          <w:rFonts w:ascii="Arial" w:hAnsi="Arial" w:cs="Arial"/>
          <w:color w:val="231F20"/>
          <w:spacing w:val="-12"/>
        </w:rPr>
        <w:t xml:space="preserve"> </w:t>
      </w:r>
      <w:r w:rsidRPr="00DB04FC">
        <w:rPr>
          <w:rFonts w:ascii="Arial" w:hAnsi="Arial" w:cs="Arial"/>
          <w:color w:val="231F20"/>
        </w:rPr>
        <w:t>legal</w:t>
      </w:r>
      <w:r w:rsidRPr="00DB04FC">
        <w:rPr>
          <w:rFonts w:ascii="Arial" w:hAnsi="Arial" w:cs="Arial"/>
          <w:color w:val="231F20"/>
          <w:spacing w:val="-12"/>
        </w:rPr>
        <w:t xml:space="preserve"> </w:t>
      </w:r>
      <w:r w:rsidRPr="00DB04FC">
        <w:rPr>
          <w:rFonts w:ascii="Arial" w:hAnsi="Arial" w:cs="Arial"/>
          <w:color w:val="231F20"/>
        </w:rPr>
        <w:t>sex</w:t>
      </w:r>
      <w:r w:rsidRPr="00DB04FC">
        <w:rPr>
          <w:rFonts w:ascii="Arial" w:hAnsi="Arial" w:cs="Arial"/>
          <w:color w:val="231F20"/>
          <w:spacing w:val="-12"/>
        </w:rPr>
        <w:t xml:space="preserve"> </w:t>
      </w:r>
      <w:r w:rsidRPr="00DB04FC">
        <w:rPr>
          <w:rFonts w:ascii="Arial" w:hAnsi="Arial" w:cs="Arial"/>
          <w:color w:val="231F20"/>
        </w:rPr>
        <w:t>as</w:t>
      </w:r>
      <w:r w:rsidRPr="00DB04FC">
        <w:rPr>
          <w:rFonts w:ascii="Arial" w:hAnsi="Arial" w:cs="Arial"/>
          <w:color w:val="231F20"/>
          <w:spacing w:val="-12"/>
        </w:rPr>
        <w:t xml:space="preserve"> </w:t>
      </w:r>
      <w:r w:rsidRPr="00DB04FC">
        <w:rPr>
          <w:rFonts w:ascii="Arial" w:hAnsi="Arial" w:cs="Arial"/>
          <w:color w:val="231F20"/>
        </w:rPr>
        <w:t>male</w:t>
      </w:r>
      <w:r w:rsidRPr="00DB04FC">
        <w:rPr>
          <w:rFonts w:ascii="Arial" w:hAnsi="Arial" w:cs="Arial"/>
          <w:color w:val="231F20"/>
          <w:spacing w:val="-12"/>
        </w:rPr>
        <w:t xml:space="preserve"> </w:t>
      </w:r>
      <w:r w:rsidRPr="00DB04FC">
        <w:rPr>
          <w:rFonts w:ascii="Arial" w:hAnsi="Arial" w:cs="Arial"/>
          <w:color w:val="231F20"/>
        </w:rPr>
        <w:t>or</w:t>
      </w:r>
      <w:r w:rsidRPr="00DB04FC">
        <w:rPr>
          <w:rFonts w:ascii="Arial" w:hAnsi="Arial" w:cs="Arial"/>
          <w:color w:val="231F20"/>
          <w:spacing w:val="-12"/>
        </w:rPr>
        <w:t xml:space="preserve"> </w:t>
      </w:r>
      <w:r w:rsidRPr="00DB04FC">
        <w:rPr>
          <w:rFonts w:ascii="Arial" w:hAnsi="Arial" w:cs="Arial"/>
          <w:color w:val="231F20"/>
        </w:rPr>
        <w:t>female. Other people see “intersex” as distinct from male and female. Intersex people do not necessarily identify as</w:t>
      </w:r>
      <w:r w:rsidRPr="00DB04FC">
        <w:rPr>
          <w:rFonts w:ascii="Arial" w:hAnsi="Arial" w:cs="Arial"/>
          <w:color w:val="231F20"/>
          <w:spacing w:val="-19"/>
        </w:rPr>
        <w:t xml:space="preserve"> </w:t>
      </w:r>
      <w:r w:rsidRPr="00DB04FC">
        <w:rPr>
          <w:rFonts w:ascii="Arial" w:hAnsi="Arial" w:cs="Arial"/>
          <w:color w:val="231F20"/>
        </w:rPr>
        <w:t>non-heterosexual.</w:t>
      </w:r>
    </w:p>
    <w:p w14:paraId="39D8DC51" w14:textId="77777777" w:rsidR="00844064" w:rsidRPr="00DB04FC" w:rsidRDefault="00844064">
      <w:pPr>
        <w:pStyle w:val="BodyText"/>
        <w:spacing w:before="9"/>
        <w:rPr>
          <w:rFonts w:ascii="Arial" w:hAnsi="Arial" w:cs="Arial"/>
        </w:rPr>
      </w:pPr>
    </w:p>
    <w:p w14:paraId="4F88E1EC" w14:textId="77777777" w:rsidR="00844064" w:rsidRPr="00DB04FC" w:rsidRDefault="0029749A">
      <w:pPr>
        <w:pStyle w:val="Heading3"/>
        <w:spacing w:before="1"/>
        <w:rPr>
          <w:rFonts w:ascii="Arial" w:hAnsi="Arial" w:cs="Arial"/>
        </w:rPr>
      </w:pPr>
      <w:r w:rsidRPr="00DB04FC">
        <w:rPr>
          <w:rFonts w:ascii="Arial" w:hAnsi="Arial" w:cs="Arial"/>
          <w:color w:val="95268F"/>
        </w:rPr>
        <w:lastRenderedPageBreak/>
        <w:t>Ally</w:t>
      </w:r>
    </w:p>
    <w:p w14:paraId="514FF40C" w14:textId="487AF2BE" w:rsidR="00844064" w:rsidRPr="00DB04FC" w:rsidRDefault="0029749A">
      <w:pPr>
        <w:pStyle w:val="BodyText"/>
        <w:spacing w:line="249" w:lineRule="auto"/>
        <w:ind w:left="717" w:right="1106"/>
        <w:rPr>
          <w:rFonts w:ascii="Arial" w:hAnsi="Arial" w:cs="Arial"/>
        </w:rPr>
      </w:pPr>
      <w:r w:rsidRPr="00DB04FC">
        <w:rPr>
          <w:rFonts w:ascii="Arial" w:hAnsi="Arial" w:cs="Arial"/>
          <w:color w:val="231F20"/>
        </w:rPr>
        <w:t xml:space="preserve">A heterosexual and cisgender person who supports equal rights, gender equality, LGBTQ+ social movements, and challenges homophobia, </w:t>
      </w:r>
      <w:r w:rsidR="2AC782EC" w:rsidRPr="5B19C26B">
        <w:rPr>
          <w:rFonts w:ascii="Arial" w:hAnsi="Arial" w:cs="Arial"/>
          <w:color w:val="231F20"/>
        </w:rPr>
        <w:t>biphobia,</w:t>
      </w:r>
      <w:r w:rsidRPr="00DB04FC">
        <w:rPr>
          <w:rFonts w:ascii="Arial" w:hAnsi="Arial" w:cs="Arial"/>
          <w:color w:val="231F20"/>
        </w:rPr>
        <w:t xml:space="preserve"> and transphobia.</w:t>
      </w:r>
    </w:p>
    <w:p w14:paraId="03525DFC" w14:textId="77777777" w:rsidR="00844064" w:rsidRPr="00DB04FC" w:rsidRDefault="00844064">
      <w:pPr>
        <w:pStyle w:val="BodyText"/>
        <w:spacing w:before="8"/>
        <w:rPr>
          <w:rFonts w:ascii="Arial" w:hAnsi="Arial" w:cs="Arial"/>
        </w:rPr>
      </w:pPr>
    </w:p>
    <w:p w14:paraId="09EC3610" w14:textId="77777777" w:rsidR="00844064" w:rsidRPr="00DB04FC" w:rsidRDefault="0029749A">
      <w:pPr>
        <w:pStyle w:val="Heading3"/>
        <w:spacing w:before="1"/>
        <w:rPr>
          <w:rFonts w:ascii="Arial" w:hAnsi="Arial" w:cs="Arial"/>
        </w:rPr>
      </w:pPr>
      <w:r w:rsidRPr="00DB04FC">
        <w:rPr>
          <w:rFonts w:ascii="Arial" w:hAnsi="Arial" w:cs="Arial"/>
          <w:color w:val="95268F"/>
        </w:rPr>
        <w:t>Questioning</w:t>
      </w:r>
    </w:p>
    <w:p w14:paraId="45E2A90E" w14:textId="77777777" w:rsidR="00844064" w:rsidRPr="00DB04FC" w:rsidRDefault="0029749A">
      <w:pPr>
        <w:pStyle w:val="BodyText"/>
        <w:spacing w:line="249" w:lineRule="auto"/>
        <w:ind w:left="717" w:right="855"/>
        <w:rPr>
          <w:rFonts w:ascii="Arial" w:hAnsi="Arial" w:cs="Arial"/>
        </w:rPr>
      </w:pPr>
      <w:r w:rsidRPr="00DB04FC">
        <w:rPr>
          <w:rFonts w:ascii="Arial" w:hAnsi="Arial" w:cs="Arial"/>
          <w:color w:val="231F20"/>
        </w:rPr>
        <w:t>A term used to describe someone who is unsure of or exploring their sexual orientation and/ or</w:t>
      </w:r>
      <w:r w:rsidRPr="00DB04FC">
        <w:rPr>
          <w:rFonts w:ascii="Arial" w:hAnsi="Arial" w:cs="Arial"/>
          <w:color w:val="231F20"/>
          <w:spacing w:val="-5"/>
        </w:rPr>
        <w:t xml:space="preserve"> </w:t>
      </w:r>
      <w:r w:rsidRPr="00DB04FC">
        <w:rPr>
          <w:rFonts w:ascii="Arial" w:hAnsi="Arial" w:cs="Arial"/>
          <w:color w:val="231F20"/>
        </w:rPr>
        <w:t>gender</w:t>
      </w:r>
      <w:r w:rsidRPr="00DB04FC">
        <w:rPr>
          <w:rFonts w:ascii="Arial" w:hAnsi="Arial" w:cs="Arial"/>
          <w:color w:val="231F20"/>
          <w:spacing w:val="-5"/>
        </w:rPr>
        <w:t xml:space="preserve"> </w:t>
      </w:r>
      <w:r w:rsidRPr="00DB04FC">
        <w:rPr>
          <w:rFonts w:ascii="Arial" w:hAnsi="Arial" w:cs="Arial"/>
          <w:color w:val="231F20"/>
          <w:spacing w:val="-3"/>
        </w:rPr>
        <w:t>identity.</w:t>
      </w:r>
      <w:r w:rsidRPr="00DB04FC">
        <w:rPr>
          <w:rFonts w:ascii="Arial" w:hAnsi="Arial" w:cs="Arial"/>
          <w:color w:val="231F20"/>
          <w:spacing w:val="-5"/>
        </w:rPr>
        <w:t xml:space="preserve"> </w:t>
      </w:r>
      <w:r w:rsidRPr="00DB04FC">
        <w:rPr>
          <w:rFonts w:ascii="Arial" w:hAnsi="Arial" w:cs="Arial"/>
          <w:color w:val="231F20"/>
          <w:spacing w:val="-3"/>
        </w:rPr>
        <w:t>People</w:t>
      </w:r>
      <w:r w:rsidRPr="00DB04FC">
        <w:rPr>
          <w:rFonts w:ascii="Arial" w:hAnsi="Arial" w:cs="Arial"/>
          <w:color w:val="231F20"/>
          <w:spacing w:val="-5"/>
        </w:rPr>
        <w:t xml:space="preserve"> </w:t>
      </w:r>
      <w:r w:rsidRPr="00DB04FC">
        <w:rPr>
          <w:rFonts w:ascii="Arial" w:hAnsi="Arial" w:cs="Arial"/>
          <w:color w:val="231F20"/>
        </w:rPr>
        <w:t>may</w:t>
      </w:r>
      <w:r w:rsidRPr="00DB04FC">
        <w:rPr>
          <w:rFonts w:ascii="Arial" w:hAnsi="Arial" w:cs="Arial"/>
          <w:color w:val="231F20"/>
          <w:spacing w:val="-5"/>
        </w:rPr>
        <w:t xml:space="preserve"> </w:t>
      </w:r>
      <w:r w:rsidRPr="00DB04FC">
        <w:rPr>
          <w:rFonts w:ascii="Arial" w:hAnsi="Arial" w:cs="Arial"/>
          <w:color w:val="231F20"/>
        </w:rPr>
        <w:t>not</w:t>
      </w:r>
      <w:r w:rsidRPr="00DB04FC">
        <w:rPr>
          <w:rFonts w:ascii="Arial" w:hAnsi="Arial" w:cs="Arial"/>
          <w:color w:val="231F20"/>
          <w:spacing w:val="-5"/>
        </w:rPr>
        <w:t xml:space="preserve"> </w:t>
      </w:r>
      <w:r w:rsidRPr="00DB04FC">
        <w:rPr>
          <w:rFonts w:ascii="Arial" w:hAnsi="Arial" w:cs="Arial"/>
          <w:color w:val="231F20"/>
        </w:rPr>
        <w:t>wish</w:t>
      </w:r>
      <w:r w:rsidRPr="00DB04FC">
        <w:rPr>
          <w:rFonts w:ascii="Arial" w:hAnsi="Arial" w:cs="Arial"/>
          <w:color w:val="231F20"/>
          <w:spacing w:val="-5"/>
        </w:rPr>
        <w:t xml:space="preserve"> </w:t>
      </w:r>
      <w:r w:rsidRPr="00DB04FC">
        <w:rPr>
          <w:rFonts w:ascii="Arial" w:hAnsi="Arial" w:cs="Arial"/>
          <w:color w:val="231F20"/>
        </w:rPr>
        <w:t>to</w:t>
      </w:r>
      <w:r w:rsidRPr="00DB04FC">
        <w:rPr>
          <w:rFonts w:ascii="Arial" w:hAnsi="Arial" w:cs="Arial"/>
          <w:color w:val="231F20"/>
          <w:spacing w:val="-5"/>
        </w:rPr>
        <w:t xml:space="preserve"> </w:t>
      </w:r>
      <w:r w:rsidRPr="00DB04FC">
        <w:rPr>
          <w:rFonts w:ascii="Arial" w:hAnsi="Arial" w:cs="Arial"/>
          <w:color w:val="231F20"/>
        </w:rPr>
        <w:t>have</w:t>
      </w:r>
      <w:r w:rsidRPr="00DB04FC">
        <w:rPr>
          <w:rFonts w:ascii="Arial" w:hAnsi="Arial" w:cs="Arial"/>
          <w:color w:val="231F20"/>
          <w:spacing w:val="-5"/>
        </w:rPr>
        <w:t xml:space="preserve"> </w:t>
      </w:r>
      <w:r w:rsidRPr="00DB04FC">
        <w:rPr>
          <w:rFonts w:ascii="Arial" w:hAnsi="Arial" w:cs="Arial"/>
          <w:color w:val="231F20"/>
        </w:rPr>
        <w:t>one</w:t>
      </w:r>
      <w:r w:rsidRPr="00DB04FC">
        <w:rPr>
          <w:rFonts w:ascii="Arial" w:hAnsi="Arial" w:cs="Arial"/>
          <w:color w:val="231F20"/>
          <w:spacing w:val="-5"/>
        </w:rPr>
        <w:t xml:space="preserve"> </w:t>
      </w:r>
      <w:r w:rsidRPr="00DB04FC">
        <w:rPr>
          <w:rFonts w:ascii="Arial" w:hAnsi="Arial" w:cs="Arial"/>
          <w:color w:val="231F20"/>
        </w:rPr>
        <w:t>of</w:t>
      </w:r>
      <w:r w:rsidRPr="00DB04FC">
        <w:rPr>
          <w:rFonts w:ascii="Arial" w:hAnsi="Arial" w:cs="Arial"/>
          <w:color w:val="231F20"/>
          <w:spacing w:val="-5"/>
        </w:rPr>
        <w:t xml:space="preserve"> </w:t>
      </w:r>
      <w:r w:rsidRPr="00DB04FC">
        <w:rPr>
          <w:rFonts w:ascii="Arial" w:hAnsi="Arial" w:cs="Arial"/>
          <w:color w:val="231F20"/>
        </w:rPr>
        <w:t>the</w:t>
      </w:r>
      <w:r w:rsidRPr="00DB04FC">
        <w:rPr>
          <w:rFonts w:ascii="Arial" w:hAnsi="Arial" w:cs="Arial"/>
          <w:color w:val="231F20"/>
          <w:spacing w:val="-5"/>
        </w:rPr>
        <w:t xml:space="preserve"> </w:t>
      </w:r>
      <w:r w:rsidRPr="00DB04FC">
        <w:rPr>
          <w:rFonts w:ascii="Arial" w:hAnsi="Arial" w:cs="Arial"/>
          <w:color w:val="231F20"/>
        </w:rPr>
        <w:t>other</w:t>
      </w:r>
      <w:r w:rsidRPr="00DB04FC">
        <w:rPr>
          <w:rFonts w:ascii="Arial" w:hAnsi="Arial" w:cs="Arial"/>
          <w:color w:val="231F20"/>
          <w:spacing w:val="-5"/>
        </w:rPr>
        <w:t xml:space="preserve"> </w:t>
      </w:r>
      <w:r w:rsidRPr="00DB04FC">
        <w:rPr>
          <w:rFonts w:ascii="Arial" w:hAnsi="Arial" w:cs="Arial"/>
          <w:color w:val="231F20"/>
        </w:rPr>
        <w:t>labels</w:t>
      </w:r>
      <w:r w:rsidRPr="00DB04FC">
        <w:rPr>
          <w:rFonts w:ascii="Arial" w:hAnsi="Arial" w:cs="Arial"/>
          <w:color w:val="231F20"/>
          <w:spacing w:val="-5"/>
        </w:rPr>
        <w:t xml:space="preserve"> </w:t>
      </w:r>
      <w:r w:rsidRPr="00DB04FC">
        <w:rPr>
          <w:rFonts w:ascii="Arial" w:hAnsi="Arial" w:cs="Arial"/>
          <w:color w:val="231F20"/>
        </w:rPr>
        <w:t>applied</w:t>
      </w:r>
      <w:r w:rsidRPr="00DB04FC">
        <w:rPr>
          <w:rFonts w:ascii="Arial" w:hAnsi="Arial" w:cs="Arial"/>
          <w:color w:val="231F20"/>
          <w:spacing w:val="-5"/>
        </w:rPr>
        <w:t xml:space="preserve"> </w:t>
      </w:r>
      <w:r w:rsidRPr="00DB04FC">
        <w:rPr>
          <w:rFonts w:ascii="Arial" w:hAnsi="Arial" w:cs="Arial"/>
          <w:color w:val="231F20"/>
        </w:rPr>
        <w:t>to</w:t>
      </w:r>
      <w:r w:rsidRPr="00DB04FC">
        <w:rPr>
          <w:rFonts w:ascii="Arial" w:hAnsi="Arial" w:cs="Arial"/>
          <w:color w:val="231F20"/>
          <w:spacing w:val="-5"/>
        </w:rPr>
        <w:t xml:space="preserve"> </w:t>
      </w:r>
      <w:r w:rsidRPr="00DB04FC">
        <w:rPr>
          <w:rFonts w:ascii="Arial" w:hAnsi="Arial" w:cs="Arial"/>
          <w:color w:val="231F20"/>
        </w:rPr>
        <w:t>them</w:t>
      </w:r>
      <w:r w:rsidRPr="00DB04FC">
        <w:rPr>
          <w:rFonts w:ascii="Arial" w:hAnsi="Arial" w:cs="Arial"/>
          <w:color w:val="231F20"/>
          <w:spacing w:val="-5"/>
        </w:rPr>
        <w:t xml:space="preserve"> </w:t>
      </w:r>
      <w:r w:rsidRPr="00DB04FC">
        <w:rPr>
          <w:rFonts w:ascii="Arial" w:hAnsi="Arial" w:cs="Arial"/>
          <w:color w:val="231F20"/>
        </w:rPr>
        <w:t>yet,</w:t>
      </w:r>
      <w:r w:rsidRPr="00DB04FC">
        <w:rPr>
          <w:rFonts w:ascii="Arial" w:hAnsi="Arial" w:cs="Arial"/>
          <w:color w:val="231F20"/>
          <w:spacing w:val="-5"/>
        </w:rPr>
        <w:t xml:space="preserve"> </w:t>
      </w:r>
      <w:r w:rsidRPr="00DB04FC">
        <w:rPr>
          <w:rFonts w:ascii="Arial" w:hAnsi="Arial" w:cs="Arial"/>
          <w:color w:val="231F20"/>
        </w:rPr>
        <w:t>for a</w:t>
      </w:r>
      <w:r w:rsidRPr="00DB04FC">
        <w:rPr>
          <w:rFonts w:ascii="Arial" w:hAnsi="Arial" w:cs="Arial"/>
          <w:color w:val="231F20"/>
          <w:spacing w:val="-7"/>
        </w:rPr>
        <w:t xml:space="preserve"> </w:t>
      </w:r>
      <w:r w:rsidRPr="00DB04FC">
        <w:rPr>
          <w:rFonts w:ascii="Arial" w:hAnsi="Arial" w:cs="Arial"/>
          <w:color w:val="231F20"/>
        </w:rPr>
        <w:t>variety</w:t>
      </w:r>
      <w:r w:rsidRPr="00DB04FC">
        <w:rPr>
          <w:rFonts w:ascii="Arial" w:hAnsi="Arial" w:cs="Arial"/>
          <w:color w:val="231F20"/>
          <w:spacing w:val="-7"/>
        </w:rPr>
        <w:t xml:space="preserve"> </w:t>
      </w:r>
      <w:r w:rsidRPr="00DB04FC">
        <w:rPr>
          <w:rFonts w:ascii="Arial" w:hAnsi="Arial" w:cs="Arial"/>
          <w:color w:val="231F20"/>
        </w:rPr>
        <w:t>of</w:t>
      </w:r>
      <w:r w:rsidRPr="00DB04FC">
        <w:rPr>
          <w:rFonts w:ascii="Arial" w:hAnsi="Arial" w:cs="Arial"/>
          <w:color w:val="231F20"/>
          <w:spacing w:val="-7"/>
        </w:rPr>
        <w:t xml:space="preserve"> </w:t>
      </w:r>
      <w:r w:rsidRPr="00DB04FC">
        <w:rPr>
          <w:rFonts w:ascii="Arial" w:hAnsi="Arial" w:cs="Arial"/>
          <w:color w:val="231F20"/>
        </w:rPr>
        <w:t>reasons,</w:t>
      </w:r>
      <w:r w:rsidRPr="00DB04FC">
        <w:rPr>
          <w:rFonts w:ascii="Arial" w:hAnsi="Arial" w:cs="Arial"/>
          <w:color w:val="231F20"/>
          <w:spacing w:val="-7"/>
        </w:rPr>
        <w:t xml:space="preserve"> </w:t>
      </w:r>
      <w:r w:rsidRPr="00DB04FC">
        <w:rPr>
          <w:rFonts w:ascii="Arial" w:hAnsi="Arial" w:cs="Arial"/>
          <w:color w:val="231F20"/>
        </w:rPr>
        <w:t>but</w:t>
      </w:r>
      <w:r w:rsidRPr="00DB04FC">
        <w:rPr>
          <w:rFonts w:ascii="Arial" w:hAnsi="Arial" w:cs="Arial"/>
          <w:color w:val="231F20"/>
          <w:spacing w:val="-7"/>
        </w:rPr>
        <w:t xml:space="preserve"> </w:t>
      </w:r>
      <w:r w:rsidRPr="00DB04FC">
        <w:rPr>
          <w:rFonts w:ascii="Arial" w:hAnsi="Arial" w:cs="Arial"/>
          <w:color w:val="231F20"/>
        </w:rPr>
        <w:t>may</w:t>
      </w:r>
      <w:r w:rsidRPr="00DB04FC">
        <w:rPr>
          <w:rFonts w:ascii="Arial" w:hAnsi="Arial" w:cs="Arial"/>
          <w:color w:val="231F20"/>
          <w:spacing w:val="-7"/>
        </w:rPr>
        <w:t xml:space="preserve"> </w:t>
      </w:r>
      <w:r w:rsidRPr="00DB04FC">
        <w:rPr>
          <w:rFonts w:ascii="Arial" w:hAnsi="Arial" w:cs="Arial"/>
          <w:color w:val="231F20"/>
        </w:rPr>
        <w:t>wish</w:t>
      </w:r>
      <w:r w:rsidRPr="00DB04FC">
        <w:rPr>
          <w:rFonts w:ascii="Arial" w:hAnsi="Arial" w:cs="Arial"/>
          <w:color w:val="231F20"/>
          <w:spacing w:val="-7"/>
        </w:rPr>
        <w:t xml:space="preserve"> </w:t>
      </w:r>
      <w:r w:rsidRPr="00DB04FC">
        <w:rPr>
          <w:rFonts w:ascii="Arial" w:hAnsi="Arial" w:cs="Arial"/>
          <w:color w:val="231F20"/>
        </w:rPr>
        <w:t>to</w:t>
      </w:r>
      <w:r w:rsidRPr="00DB04FC">
        <w:rPr>
          <w:rFonts w:ascii="Arial" w:hAnsi="Arial" w:cs="Arial"/>
          <w:color w:val="231F20"/>
          <w:spacing w:val="-7"/>
        </w:rPr>
        <w:t xml:space="preserve"> </w:t>
      </w:r>
      <w:r w:rsidRPr="00DB04FC">
        <w:rPr>
          <w:rFonts w:ascii="Arial" w:hAnsi="Arial" w:cs="Arial"/>
          <w:color w:val="231F20"/>
        </w:rPr>
        <w:t>be</w:t>
      </w:r>
      <w:r w:rsidRPr="00DB04FC">
        <w:rPr>
          <w:rFonts w:ascii="Arial" w:hAnsi="Arial" w:cs="Arial"/>
          <w:color w:val="231F20"/>
          <w:spacing w:val="-7"/>
        </w:rPr>
        <w:t xml:space="preserve"> </w:t>
      </w:r>
      <w:r w:rsidRPr="00DB04FC">
        <w:rPr>
          <w:rFonts w:ascii="Arial" w:hAnsi="Arial" w:cs="Arial"/>
          <w:color w:val="231F20"/>
          <w:spacing w:val="-4"/>
        </w:rPr>
        <w:t>clear,</w:t>
      </w:r>
      <w:r w:rsidRPr="00DB04FC">
        <w:rPr>
          <w:rFonts w:ascii="Arial" w:hAnsi="Arial" w:cs="Arial"/>
          <w:color w:val="231F20"/>
          <w:spacing w:val="-7"/>
        </w:rPr>
        <w:t xml:space="preserve"> </w:t>
      </w:r>
      <w:r w:rsidRPr="00DB04FC">
        <w:rPr>
          <w:rFonts w:ascii="Arial" w:hAnsi="Arial" w:cs="Arial"/>
          <w:color w:val="231F20"/>
        </w:rPr>
        <w:t>for</w:t>
      </w:r>
      <w:r w:rsidRPr="00DB04FC">
        <w:rPr>
          <w:rFonts w:ascii="Arial" w:hAnsi="Arial" w:cs="Arial"/>
          <w:color w:val="231F20"/>
          <w:spacing w:val="-7"/>
        </w:rPr>
        <w:t xml:space="preserve"> </w:t>
      </w:r>
      <w:r w:rsidRPr="00DB04FC">
        <w:rPr>
          <w:rFonts w:ascii="Arial" w:hAnsi="Arial" w:cs="Arial"/>
          <w:color w:val="231F20"/>
        </w:rPr>
        <w:t>example,</w:t>
      </w:r>
      <w:r w:rsidRPr="00DB04FC">
        <w:rPr>
          <w:rFonts w:ascii="Arial" w:hAnsi="Arial" w:cs="Arial"/>
          <w:color w:val="231F20"/>
          <w:spacing w:val="-7"/>
        </w:rPr>
        <w:t xml:space="preserve"> </w:t>
      </w:r>
      <w:r w:rsidRPr="00DB04FC">
        <w:rPr>
          <w:rFonts w:ascii="Arial" w:hAnsi="Arial" w:cs="Arial"/>
          <w:color w:val="231F20"/>
        </w:rPr>
        <w:t>that</w:t>
      </w:r>
      <w:r w:rsidRPr="00DB04FC">
        <w:rPr>
          <w:rFonts w:ascii="Arial" w:hAnsi="Arial" w:cs="Arial"/>
          <w:color w:val="231F20"/>
          <w:spacing w:val="-7"/>
        </w:rPr>
        <w:t xml:space="preserve"> </w:t>
      </w:r>
      <w:r w:rsidRPr="00DB04FC">
        <w:rPr>
          <w:rFonts w:ascii="Arial" w:hAnsi="Arial" w:cs="Arial"/>
          <w:color w:val="231F20"/>
        </w:rPr>
        <w:t>they</w:t>
      </w:r>
      <w:r w:rsidRPr="00DB04FC">
        <w:rPr>
          <w:rFonts w:ascii="Arial" w:hAnsi="Arial" w:cs="Arial"/>
          <w:color w:val="231F20"/>
          <w:spacing w:val="-7"/>
        </w:rPr>
        <w:t xml:space="preserve"> </w:t>
      </w:r>
      <w:r w:rsidRPr="00DB04FC">
        <w:rPr>
          <w:rFonts w:ascii="Arial" w:hAnsi="Arial" w:cs="Arial"/>
          <w:color w:val="231F20"/>
          <w:spacing w:val="-3"/>
        </w:rPr>
        <w:t>are</w:t>
      </w:r>
      <w:r w:rsidRPr="00DB04FC">
        <w:rPr>
          <w:rFonts w:ascii="Arial" w:hAnsi="Arial" w:cs="Arial"/>
          <w:color w:val="231F20"/>
          <w:spacing w:val="-7"/>
        </w:rPr>
        <w:t xml:space="preserve"> </w:t>
      </w:r>
      <w:r w:rsidRPr="00DB04FC">
        <w:rPr>
          <w:rFonts w:ascii="Arial" w:hAnsi="Arial" w:cs="Arial"/>
          <w:color w:val="231F20"/>
        </w:rPr>
        <w:t>non-binary</w:t>
      </w:r>
      <w:r w:rsidRPr="00DB04FC">
        <w:rPr>
          <w:rFonts w:ascii="Arial" w:hAnsi="Arial" w:cs="Arial"/>
          <w:color w:val="231F20"/>
          <w:spacing w:val="-7"/>
        </w:rPr>
        <w:t xml:space="preserve"> </w:t>
      </w:r>
      <w:r w:rsidRPr="00DB04FC">
        <w:rPr>
          <w:rFonts w:ascii="Arial" w:hAnsi="Arial" w:cs="Arial"/>
          <w:color w:val="231F20"/>
        </w:rPr>
        <w:t>or</w:t>
      </w:r>
    </w:p>
    <w:p w14:paraId="237C531F" w14:textId="77777777" w:rsidR="00844064" w:rsidRPr="00DB04FC" w:rsidRDefault="0029749A">
      <w:pPr>
        <w:pStyle w:val="BodyText"/>
        <w:spacing w:before="3"/>
        <w:ind w:left="717"/>
        <w:rPr>
          <w:rFonts w:ascii="Arial" w:hAnsi="Arial" w:cs="Arial"/>
        </w:rPr>
      </w:pPr>
      <w:r w:rsidRPr="00DB04FC">
        <w:rPr>
          <w:rFonts w:ascii="Arial" w:hAnsi="Arial" w:cs="Arial"/>
          <w:color w:val="231F20"/>
        </w:rPr>
        <w:t>non-heterosexual.</w:t>
      </w:r>
    </w:p>
    <w:p w14:paraId="738D9D08" w14:textId="77777777" w:rsidR="00844064" w:rsidRPr="00DB04FC" w:rsidRDefault="00844064">
      <w:pPr>
        <w:pStyle w:val="BodyText"/>
        <w:spacing w:before="7"/>
        <w:rPr>
          <w:rFonts w:ascii="Arial" w:hAnsi="Arial" w:cs="Arial"/>
        </w:rPr>
      </w:pPr>
    </w:p>
    <w:p w14:paraId="1ACE34C5" w14:textId="77777777" w:rsidR="00844064" w:rsidRPr="00DB04FC" w:rsidRDefault="0029749A">
      <w:pPr>
        <w:pStyle w:val="Heading3"/>
        <w:rPr>
          <w:rFonts w:ascii="Arial" w:hAnsi="Arial" w:cs="Arial"/>
        </w:rPr>
      </w:pPr>
      <w:r w:rsidRPr="00DB04FC">
        <w:rPr>
          <w:rFonts w:ascii="Arial" w:hAnsi="Arial" w:cs="Arial"/>
          <w:color w:val="95268F"/>
        </w:rPr>
        <w:t>Straight/heterosexual</w:t>
      </w:r>
    </w:p>
    <w:p w14:paraId="73CB1C97" w14:textId="7137EC00" w:rsidR="00844064" w:rsidRPr="00DB04FC" w:rsidRDefault="0029749A">
      <w:pPr>
        <w:pStyle w:val="BodyText"/>
        <w:spacing w:before="1" w:line="249" w:lineRule="auto"/>
        <w:ind w:left="717" w:right="782"/>
        <w:rPr>
          <w:rFonts w:ascii="Arial" w:hAnsi="Arial" w:cs="Arial"/>
        </w:rPr>
      </w:pPr>
      <w:r w:rsidRPr="00DB04FC">
        <w:rPr>
          <w:rFonts w:ascii="Arial" w:hAnsi="Arial" w:cs="Arial"/>
          <w:color w:val="231F20"/>
        </w:rPr>
        <w:t xml:space="preserve">A person who has an emotional, romantic, and/or sexual orientation towards people of </w:t>
      </w:r>
      <w:r w:rsidR="00CB66B3">
        <w:rPr>
          <w:rFonts w:ascii="Arial" w:hAnsi="Arial" w:cs="Arial"/>
          <w:color w:val="231F20"/>
        </w:rPr>
        <w:t xml:space="preserve">different </w:t>
      </w:r>
      <w:r w:rsidRPr="00DB04FC">
        <w:rPr>
          <w:rFonts w:ascii="Arial" w:hAnsi="Arial" w:cs="Arial"/>
          <w:color w:val="231F20"/>
        </w:rPr>
        <w:t>gender to themselves. People may fit more than one of these terms. Heterosexual and cisgender people can be part of LGBTQ+ communities. For instance, there are straight trans and intersex people.</w:t>
      </w:r>
    </w:p>
    <w:p w14:paraId="5214C171" w14:textId="77777777" w:rsidR="00844064" w:rsidRPr="00DB04FC" w:rsidRDefault="00844064">
      <w:pPr>
        <w:pStyle w:val="BodyText"/>
        <w:spacing w:before="10"/>
        <w:rPr>
          <w:rFonts w:ascii="Arial" w:hAnsi="Arial" w:cs="Arial"/>
        </w:rPr>
      </w:pPr>
    </w:p>
    <w:p w14:paraId="014DFE2C" w14:textId="77777777" w:rsidR="00844064" w:rsidRPr="00DB04FC" w:rsidRDefault="0029749A">
      <w:pPr>
        <w:pStyle w:val="Heading3"/>
        <w:rPr>
          <w:rFonts w:ascii="Arial" w:hAnsi="Arial" w:cs="Arial"/>
        </w:rPr>
      </w:pPr>
      <w:r w:rsidRPr="00DB04FC">
        <w:rPr>
          <w:rFonts w:ascii="Arial" w:hAnsi="Arial" w:cs="Arial"/>
          <w:color w:val="95268F"/>
        </w:rPr>
        <w:t>QTIPOC</w:t>
      </w:r>
    </w:p>
    <w:p w14:paraId="281C839A" w14:textId="77777777" w:rsidR="00844064" w:rsidRPr="00DB04FC" w:rsidRDefault="0029749A">
      <w:pPr>
        <w:pStyle w:val="BodyText"/>
        <w:spacing w:before="1" w:line="249" w:lineRule="auto"/>
        <w:ind w:left="717" w:right="728"/>
        <w:rPr>
          <w:rFonts w:ascii="Arial" w:hAnsi="Arial" w:cs="Arial"/>
        </w:rPr>
      </w:pPr>
      <w:r w:rsidRPr="00DB04FC">
        <w:rPr>
          <w:rFonts w:ascii="Arial" w:hAnsi="Arial" w:cs="Arial"/>
          <w:color w:val="231F20"/>
        </w:rPr>
        <w:t>An acronym used to describe queer communities of colour. The letters stand for Queer, Trans and Intersex People of Colour. Other acronyms used may be QTPOC or QTNIPOC, where the N stands for Native.</w:t>
      </w:r>
    </w:p>
    <w:p w14:paraId="5D65CEB8" w14:textId="77777777" w:rsidR="002F05E7" w:rsidRDefault="002F05E7">
      <w:pPr>
        <w:pStyle w:val="Heading1"/>
        <w:ind w:left="3838"/>
        <w:rPr>
          <w:rFonts w:ascii="Arial" w:hAnsi="Arial" w:cs="Arial"/>
          <w:color w:val="95268F"/>
          <w:sz w:val="24"/>
          <w:szCs w:val="24"/>
        </w:rPr>
      </w:pPr>
    </w:p>
    <w:p w14:paraId="5510B66D" w14:textId="77777777" w:rsidR="00CB66B3" w:rsidRPr="00A03D87" w:rsidRDefault="00CB66B3" w:rsidP="00CB66B3">
      <w:pPr>
        <w:rPr>
          <w:rFonts w:ascii="Arial" w:hAnsi="Arial" w:cs="Arial"/>
          <w:b/>
          <w:bCs/>
          <w:color w:val="95268F"/>
          <w:sz w:val="24"/>
          <w:szCs w:val="24"/>
        </w:rPr>
      </w:pPr>
      <w:r>
        <w:rPr>
          <w:rFonts w:ascii="Arial" w:hAnsi="Arial" w:cs="Arial"/>
          <w:color w:val="95268F"/>
          <w:sz w:val="24"/>
          <w:szCs w:val="24"/>
        </w:rPr>
        <w:tab/>
      </w:r>
      <w:r w:rsidRPr="00A03D87">
        <w:rPr>
          <w:rFonts w:ascii="Arial" w:hAnsi="Arial" w:cs="Arial"/>
          <w:b/>
          <w:bCs/>
          <w:color w:val="95268F"/>
          <w:sz w:val="24"/>
          <w:szCs w:val="24"/>
        </w:rPr>
        <w:t>Glossary of Terms</w:t>
      </w:r>
    </w:p>
    <w:p w14:paraId="04B122DD" w14:textId="754FD046" w:rsidR="00CB66B3" w:rsidRPr="00CB66B3" w:rsidRDefault="00CB66B3" w:rsidP="00CB66B3">
      <w:pPr>
        <w:rPr>
          <w:rFonts w:ascii="Arial" w:hAnsi="Arial" w:cs="Arial"/>
          <w:sz w:val="24"/>
          <w:szCs w:val="24"/>
        </w:rPr>
      </w:pPr>
      <w:r>
        <w:rPr>
          <w:rFonts w:ascii="Arial" w:hAnsi="Arial" w:cs="Arial"/>
          <w:color w:val="95268F"/>
          <w:sz w:val="24"/>
          <w:szCs w:val="24"/>
        </w:rPr>
        <w:tab/>
      </w:r>
      <w:r w:rsidRPr="00CB66B3">
        <w:rPr>
          <w:rFonts w:ascii="Arial" w:hAnsi="Arial" w:cs="Arial"/>
          <w:sz w:val="24"/>
          <w:szCs w:val="24"/>
        </w:rPr>
        <w:t xml:space="preserve">For a full list of terms visit </w:t>
      </w:r>
      <w:hyperlink r:id="rId13" w:history="1">
        <w:r w:rsidR="00A03D87">
          <w:rPr>
            <w:rStyle w:val="Hyperlink"/>
            <w:rFonts w:ascii="Arial" w:hAnsi="Arial" w:cs="Arial"/>
            <w:sz w:val="24"/>
            <w:szCs w:val="24"/>
          </w:rPr>
          <w:t>Glossary of Terms</w:t>
        </w:r>
      </w:hyperlink>
    </w:p>
    <w:p w14:paraId="1B9DE288" w14:textId="6842DBCD" w:rsidR="00CB66B3" w:rsidRDefault="00CB66B3">
      <w:pPr>
        <w:rPr>
          <w:rFonts w:ascii="Arial" w:eastAsia="Garamond" w:hAnsi="Arial" w:cs="Arial"/>
          <w:b/>
          <w:bCs/>
          <w:color w:val="95268F"/>
          <w:sz w:val="24"/>
          <w:szCs w:val="24"/>
        </w:rPr>
      </w:pPr>
      <w:r>
        <w:rPr>
          <w:rFonts w:ascii="Arial" w:hAnsi="Arial" w:cs="Arial"/>
          <w:color w:val="95268F"/>
          <w:sz w:val="24"/>
          <w:szCs w:val="24"/>
        </w:rPr>
        <w:br w:type="page"/>
      </w:r>
    </w:p>
    <w:p w14:paraId="67F72308" w14:textId="77777777" w:rsidR="00CB66B3" w:rsidRDefault="00CB66B3">
      <w:pPr>
        <w:pStyle w:val="Heading1"/>
        <w:ind w:left="3253"/>
        <w:rPr>
          <w:rFonts w:ascii="Arial" w:hAnsi="Arial" w:cs="Arial"/>
          <w:color w:val="95268F"/>
          <w:sz w:val="24"/>
          <w:szCs w:val="24"/>
        </w:rPr>
      </w:pPr>
    </w:p>
    <w:p w14:paraId="1520F52C" w14:textId="1A932FCF" w:rsidR="00844064" w:rsidRPr="00DB04FC" w:rsidRDefault="0029749A">
      <w:pPr>
        <w:pStyle w:val="Heading1"/>
        <w:ind w:left="3253"/>
        <w:rPr>
          <w:rFonts w:ascii="Arial" w:hAnsi="Arial" w:cs="Arial"/>
          <w:sz w:val="24"/>
          <w:szCs w:val="24"/>
        </w:rPr>
      </w:pPr>
      <w:r w:rsidRPr="00DB04FC">
        <w:rPr>
          <w:rFonts w:ascii="Arial" w:hAnsi="Arial" w:cs="Arial"/>
          <w:color w:val="95268F"/>
          <w:sz w:val="24"/>
          <w:szCs w:val="24"/>
        </w:rPr>
        <w:t>SUGGESTED LANGUAGE</w:t>
      </w:r>
    </w:p>
    <w:p w14:paraId="2C6A6902" w14:textId="77777777" w:rsidR="00844064" w:rsidRPr="00DB04FC" w:rsidRDefault="00844064">
      <w:pPr>
        <w:pStyle w:val="BodyText"/>
        <w:spacing w:before="3"/>
        <w:rPr>
          <w:rFonts w:ascii="Arial" w:hAnsi="Arial" w:cs="Arial"/>
          <w:b/>
        </w:rPr>
      </w:pPr>
    </w:p>
    <w:tbl>
      <w:tblPr>
        <w:tblW w:w="0" w:type="auto"/>
        <w:tblInd w:w="4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100"/>
        <w:gridCol w:w="3100"/>
        <w:gridCol w:w="3100"/>
      </w:tblGrid>
      <w:tr w:rsidR="00844064" w:rsidRPr="00DB04FC" w14:paraId="5F00BC9F" w14:textId="77777777" w:rsidTr="005160DD">
        <w:trPr>
          <w:trHeight w:val="310"/>
          <w:tblHeader/>
        </w:trPr>
        <w:tc>
          <w:tcPr>
            <w:tcW w:w="3100" w:type="dxa"/>
            <w:shd w:val="clear" w:color="auto" w:fill="CDA9CF"/>
          </w:tcPr>
          <w:p w14:paraId="094B4B45" w14:textId="77777777" w:rsidR="00844064" w:rsidRPr="00DB04FC" w:rsidRDefault="0029749A">
            <w:pPr>
              <w:pStyle w:val="TableParagraph"/>
              <w:spacing w:before="0" w:line="290" w:lineRule="exact"/>
              <w:ind w:left="1256" w:right="1236"/>
              <w:jc w:val="center"/>
              <w:rPr>
                <w:rFonts w:ascii="Arial" w:hAnsi="Arial" w:cs="Arial"/>
                <w:sz w:val="24"/>
                <w:szCs w:val="24"/>
              </w:rPr>
            </w:pPr>
            <w:r w:rsidRPr="00DB04FC">
              <w:rPr>
                <w:rFonts w:ascii="Arial" w:hAnsi="Arial" w:cs="Arial"/>
                <w:color w:val="231F20"/>
                <w:sz w:val="24"/>
                <w:szCs w:val="24"/>
              </w:rPr>
              <w:t>Tips</w:t>
            </w:r>
          </w:p>
        </w:tc>
        <w:tc>
          <w:tcPr>
            <w:tcW w:w="3100" w:type="dxa"/>
            <w:shd w:val="clear" w:color="auto" w:fill="CDA9CF"/>
          </w:tcPr>
          <w:p w14:paraId="28934BDE" w14:textId="77777777" w:rsidR="00844064" w:rsidRPr="00DB04FC" w:rsidRDefault="0029749A">
            <w:pPr>
              <w:pStyle w:val="TableParagraph"/>
              <w:spacing w:before="33" w:line="257" w:lineRule="exact"/>
              <w:ind w:left="1016"/>
              <w:rPr>
                <w:rFonts w:ascii="Arial" w:hAnsi="Arial" w:cs="Arial"/>
                <w:sz w:val="24"/>
                <w:szCs w:val="24"/>
              </w:rPr>
            </w:pPr>
            <w:r w:rsidRPr="00DB04FC">
              <w:rPr>
                <w:rFonts w:ascii="Arial" w:hAnsi="Arial" w:cs="Arial"/>
                <w:color w:val="231F20"/>
                <w:sz w:val="24"/>
                <w:szCs w:val="24"/>
              </w:rPr>
              <w:t>Instead of ...</w:t>
            </w:r>
          </w:p>
        </w:tc>
        <w:tc>
          <w:tcPr>
            <w:tcW w:w="3100" w:type="dxa"/>
            <w:shd w:val="clear" w:color="auto" w:fill="CDA9CF"/>
          </w:tcPr>
          <w:p w14:paraId="35D24729" w14:textId="77777777" w:rsidR="00844064" w:rsidRPr="00DB04FC" w:rsidRDefault="0029749A">
            <w:pPr>
              <w:pStyle w:val="TableParagraph"/>
              <w:spacing w:before="33" w:line="257" w:lineRule="exact"/>
              <w:ind w:left="1256" w:right="1237"/>
              <w:jc w:val="center"/>
              <w:rPr>
                <w:rFonts w:ascii="Arial" w:hAnsi="Arial" w:cs="Arial"/>
                <w:sz w:val="24"/>
                <w:szCs w:val="24"/>
              </w:rPr>
            </w:pPr>
            <w:r w:rsidRPr="00DB04FC">
              <w:rPr>
                <w:rFonts w:ascii="Arial" w:hAnsi="Arial" w:cs="Arial"/>
                <w:color w:val="231F20"/>
                <w:sz w:val="24"/>
                <w:szCs w:val="24"/>
              </w:rPr>
              <w:t>Try ...</w:t>
            </w:r>
          </w:p>
        </w:tc>
      </w:tr>
      <w:tr w:rsidR="00844064" w:rsidRPr="00DB04FC" w14:paraId="0D8A884A" w14:textId="77777777">
        <w:trPr>
          <w:trHeight w:val="1178"/>
        </w:trPr>
        <w:tc>
          <w:tcPr>
            <w:tcW w:w="3100" w:type="dxa"/>
            <w:shd w:val="clear" w:color="auto" w:fill="EDEDEE"/>
          </w:tcPr>
          <w:p w14:paraId="3A50F99A" w14:textId="7777777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Use gender-neutral terms.</w:t>
            </w:r>
          </w:p>
        </w:tc>
        <w:tc>
          <w:tcPr>
            <w:tcW w:w="3100" w:type="dxa"/>
            <w:shd w:val="clear" w:color="auto" w:fill="EDEDEE"/>
          </w:tcPr>
          <w:p w14:paraId="4F845A9E" w14:textId="22B536C8"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guys, ladies</w:t>
            </w:r>
            <w:r w:rsidR="466881A2" w:rsidRPr="5B19C26B">
              <w:rPr>
                <w:rFonts w:ascii="Arial" w:hAnsi="Arial" w:cs="Arial"/>
                <w:color w:val="231F20"/>
                <w:sz w:val="24"/>
                <w:szCs w:val="24"/>
              </w:rPr>
              <w:t>,</w:t>
            </w:r>
            <w:r w:rsidRPr="00DB04FC">
              <w:rPr>
                <w:rFonts w:ascii="Arial" w:hAnsi="Arial" w:cs="Arial"/>
                <w:color w:val="231F20"/>
                <w:sz w:val="24"/>
                <w:szCs w:val="24"/>
              </w:rPr>
              <w:t xml:space="preserve"> and gentlemen Mankind</w:t>
            </w:r>
          </w:p>
          <w:p w14:paraId="239538CA" w14:textId="77777777" w:rsidR="00844064" w:rsidRPr="00DB04FC" w:rsidRDefault="0029749A">
            <w:pPr>
              <w:pStyle w:val="TableParagraph"/>
              <w:spacing w:before="2"/>
              <w:rPr>
                <w:rFonts w:ascii="Arial" w:hAnsi="Arial" w:cs="Arial"/>
                <w:sz w:val="24"/>
                <w:szCs w:val="24"/>
              </w:rPr>
            </w:pPr>
            <w:bookmarkStart w:id="5" w:name="_Int_YgGvokFG"/>
            <w:r w:rsidRPr="00DB04FC">
              <w:rPr>
                <w:rFonts w:ascii="Arial" w:hAnsi="Arial" w:cs="Arial"/>
                <w:color w:val="231F20"/>
                <w:w w:val="105"/>
                <w:sz w:val="24"/>
                <w:szCs w:val="24"/>
              </w:rPr>
              <w:t>Man-made</w:t>
            </w:r>
            <w:bookmarkEnd w:id="5"/>
          </w:p>
        </w:tc>
        <w:tc>
          <w:tcPr>
            <w:tcW w:w="3100" w:type="dxa"/>
            <w:shd w:val="clear" w:color="auto" w:fill="EDEDEE"/>
          </w:tcPr>
          <w:p w14:paraId="2EB06B9C" w14:textId="77777777" w:rsidR="00844064" w:rsidRPr="00DB04FC" w:rsidRDefault="0029749A">
            <w:pPr>
              <w:pStyle w:val="TableParagraph"/>
              <w:spacing w:line="249" w:lineRule="auto"/>
              <w:ind w:right="114"/>
              <w:rPr>
                <w:rFonts w:ascii="Arial" w:hAnsi="Arial" w:cs="Arial"/>
                <w:sz w:val="24"/>
                <w:szCs w:val="24"/>
              </w:rPr>
            </w:pPr>
            <w:r w:rsidRPr="00DB04FC">
              <w:rPr>
                <w:rFonts w:ascii="Arial" w:hAnsi="Arial" w:cs="Arial"/>
                <w:color w:val="231F20"/>
                <w:sz w:val="24"/>
                <w:szCs w:val="24"/>
              </w:rPr>
              <w:t>everyone, you all, teammates, colleagues</w:t>
            </w:r>
          </w:p>
          <w:p w14:paraId="411D0B6D" w14:textId="77777777" w:rsidR="00844064" w:rsidRPr="00DB04FC" w:rsidRDefault="0029749A">
            <w:pPr>
              <w:pStyle w:val="TableParagraph"/>
              <w:spacing w:before="2"/>
              <w:rPr>
                <w:rFonts w:ascii="Arial" w:hAnsi="Arial" w:cs="Arial"/>
                <w:sz w:val="24"/>
                <w:szCs w:val="24"/>
              </w:rPr>
            </w:pPr>
            <w:r w:rsidRPr="00DB04FC">
              <w:rPr>
                <w:rFonts w:ascii="Arial" w:hAnsi="Arial" w:cs="Arial"/>
                <w:color w:val="231F20"/>
                <w:w w:val="105"/>
                <w:sz w:val="24"/>
                <w:szCs w:val="24"/>
              </w:rPr>
              <w:t>humankind</w:t>
            </w:r>
          </w:p>
          <w:p w14:paraId="124C2094" w14:textId="77777777" w:rsidR="00844064" w:rsidRPr="00DB04FC" w:rsidRDefault="0029749A">
            <w:pPr>
              <w:pStyle w:val="TableParagraph"/>
              <w:spacing w:before="12" w:line="274" w:lineRule="exact"/>
              <w:rPr>
                <w:rFonts w:ascii="Arial" w:hAnsi="Arial" w:cs="Arial"/>
                <w:sz w:val="24"/>
                <w:szCs w:val="24"/>
              </w:rPr>
            </w:pPr>
            <w:r w:rsidRPr="00DB04FC">
              <w:rPr>
                <w:rFonts w:ascii="Arial" w:hAnsi="Arial" w:cs="Arial"/>
                <w:color w:val="231F20"/>
                <w:sz w:val="24"/>
                <w:szCs w:val="24"/>
              </w:rPr>
              <w:t>artificial, manufactured</w:t>
            </w:r>
          </w:p>
        </w:tc>
      </w:tr>
      <w:tr w:rsidR="00844064" w:rsidRPr="00DB04FC" w14:paraId="6E36D900" w14:textId="77777777">
        <w:trPr>
          <w:trHeight w:val="890"/>
        </w:trPr>
        <w:tc>
          <w:tcPr>
            <w:tcW w:w="3100" w:type="dxa"/>
            <w:shd w:val="clear" w:color="auto" w:fill="EDEDEE"/>
          </w:tcPr>
          <w:p w14:paraId="169B2D0B" w14:textId="77777777"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Use gender-neutral pronouns and expressions.</w:t>
            </w:r>
          </w:p>
        </w:tc>
        <w:tc>
          <w:tcPr>
            <w:tcW w:w="3100" w:type="dxa"/>
            <w:shd w:val="clear" w:color="auto" w:fill="EDEDEE"/>
          </w:tcPr>
          <w:p w14:paraId="5A1BAE46" w14:textId="77777777" w:rsidR="00844064" w:rsidRPr="00DB04FC" w:rsidRDefault="0029749A">
            <w:pPr>
              <w:pStyle w:val="TableParagraph"/>
              <w:rPr>
                <w:rFonts w:ascii="Arial" w:hAnsi="Arial" w:cs="Arial"/>
                <w:sz w:val="24"/>
                <w:szCs w:val="24"/>
              </w:rPr>
            </w:pPr>
            <w:r w:rsidRPr="00DB04FC">
              <w:rPr>
                <w:rFonts w:ascii="Arial" w:hAnsi="Arial" w:cs="Arial"/>
                <w:color w:val="231F20"/>
                <w:w w:val="105"/>
                <w:sz w:val="24"/>
                <w:szCs w:val="24"/>
              </w:rPr>
              <w:t>she/he, her/him</w:t>
            </w:r>
          </w:p>
        </w:tc>
        <w:tc>
          <w:tcPr>
            <w:tcW w:w="3100" w:type="dxa"/>
            <w:shd w:val="clear" w:color="auto" w:fill="EDEDEE"/>
          </w:tcPr>
          <w:p w14:paraId="72F9A4DE" w14:textId="7777777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they, them</w:t>
            </w:r>
          </w:p>
        </w:tc>
      </w:tr>
      <w:tr w:rsidR="00844064" w:rsidRPr="00DB04FC" w14:paraId="236F7782" w14:textId="77777777">
        <w:trPr>
          <w:trHeight w:val="602"/>
        </w:trPr>
        <w:tc>
          <w:tcPr>
            <w:tcW w:w="3100" w:type="dxa"/>
            <w:shd w:val="clear" w:color="auto" w:fill="EDEDEE"/>
          </w:tcPr>
          <w:p w14:paraId="492FB4AF" w14:textId="7777777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Include gender-neutral titles.</w:t>
            </w:r>
          </w:p>
        </w:tc>
        <w:tc>
          <w:tcPr>
            <w:tcW w:w="3100" w:type="dxa"/>
            <w:shd w:val="clear" w:color="auto" w:fill="EDEDEE"/>
          </w:tcPr>
          <w:p w14:paraId="463375C4" w14:textId="7777777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only using “Mr, Mrs, Ms”</w:t>
            </w:r>
          </w:p>
        </w:tc>
        <w:tc>
          <w:tcPr>
            <w:tcW w:w="3100" w:type="dxa"/>
            <w:shd w:val="clear" w:color="auto" w:fill="EDEDEE"/>
          </w:tcPr>
          <w:p w14:paraId="3F39B206" w14:textId="7777777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adding “Mx”</w:t>
            </w:r>
          </w:p>
        </w:tc>
      </w:tr>
      <w:tr w:rsidR="00844064" w:rsidRPr="00DB04FC" w14:paraId="46294E33" w14:textId="77777777">
        <w:trPr>
          <w:trHeight w:val="1466"/>
        </w:trPr>
        <w:tc>
          <w:tcPr>
            <w:tcW w:w="3100" w:type="dxa"/>
            <w:shd w:val="clear" w:color="auto" w:fill="EDEDEE"/>
          </w:tcPr>
          <w:p w14:paraId="06487C37" w14:textId="32788671" w:rsidR="00844064" w:rsidRPr="00DB04FC" w:rsidRDefault="0029749A">
            <w:pPr>
              <w:pStyle w:val="TableParagraph"/>
              <w:spacing w:line="249" w:lineRule="auto"/>
              <w:ind w:right="94"/>
              <w:rPr>
                <w:rFonts w:ascii="Arial" w:hAnsi="Arial" w:cs="Arial"/>
                <w:sz w:val="24"/>
                <w:szCs w:val="24"/>
              </w:rPr>
            </w:pPr>
            <w:r w:rsidRPr="00DB04FC">
              <w:rPr>
                <w:rFonts w:ascii="Arial" w:hAnsi="Arial" w:cs="Arial"/>
                <w:color w:val="231F20"/>
                <w:sz w:val="24"/>
                <w:szCs w:val="24"/>
              </w:rPr>
              <w:t>Use identity-first, person-</w:t>
            </w:r>
            <w:r w:rsidR="494CECF1" w:rsidRPr="5B19C26B">
              <w:rPr>
                <w:rFonts w:ascii="Arial" w:hAnsi="Arial" w:cs="Arial"/>
                <w:color w:val="231F20"/>
                <w:sz w:val="24"/>
                <w:szCs w:val="24"/>
              </w:rPr>
              <w:t>centered</w:t>
            </w:r>
            <w:r w:rsidRPr="00DB04FC">
              <w:rPr>
                <w:rFonts w:ascii="Arial" w:hAnsi="Arial" w:cs="Arial"/>
                <w:color w:val="231F20"/>
                <w:sz w:val="24"/>
                <w:szCs w:val="24"/>
              </w:rPr>
              <w:t xml:space="preserve"> language; avoid depersonalising people by referr</w:t>
            </w:r>
            <w:r w:rsidR="00F06D6A">
              <w:rPr>
                <w:rFonts w:ascii="Arial" w:hAnsi="Arial" w:cs="Arial"/>
                <w:color w:val="231F20"/>
                <w:sz w:val="24"/>
                <w:szCs w:val="24"/>
              </w:rPr>
              <w:t>ing</w:t>
            </w:r>
            <w:r w:rsidRPr="00DB04FC">
              <w:rPr>
                <w:rFonts w:ascii="Arial" w:hAnsi="Arial" w:cs="Arial"/>
                <w:color w:val="231F20"/>
                <w:sz w:val="24"/>
                <w:szCs w:val="24"/>
              </w:rPr>
              <w:t xml:space="preserve"> to them categorically</w:t>
            </w:r>
          </w:p>
        </w:tc>
        <w:tc>
          <w:tcPr>
            <w:tcW w:w="3100" w:type="dxa"/>
            <w:shd w:val="clear" w:color="auto" w:fill="EDEDEE"/>
          </w:tcPr>
          <w:p w14:paraId="25D1F01F" w14:textId="77777777" w:rsidR="00844064" w:rsidRPr="00DB04FC" w:rsidRDefault="0029749A">
            <w:pPr>
              <w:pStyle w:val="TableParagraph"/>
              <w:spacing w:line="249" w:lineRule="auto"/>
              <w:ind w:right="313"/>
              <w:rPr>
                <w:rFonts w:ascii="Arial" w:hAnsi="Arial" w:cs="Arial"/>
                <w:sz w:val="24"/>
                <w:szCs w:val="24"/>
              </w:rPr>
            </w:pPr>
            <w:r w:rsidRPr="00DB04FC">
              <w:rPr>
                <w:rFonts w:ascii="Arial" w:hAnsi="Arial" w:cs="Arial"/>
                <w:color w:val="231F20"/>
                <w:sz w:val="24"/>
                <w:szCs w:val="24"/>
              </w:rPr>
              <w:t>the</w:t>
            </w:r>
            <w:r w:rsidRPr="00DB04FC">
              <w:rPr>
                <w:rFonts w:ascii="Arial" w:hAnsi="Arial" w:cs="Arial"/>
                <w:color w:val="231F20"/>
                <w:spacing w:val="-31"/>
                <w:sz w:val="24"/>
                <w:szCs w:val="24"/>
              </w:rPr>
              <w:t xml:space="preserve"> </w:t>
            </w:r>
            <w:r w:rsidRPr="00DB04FC">
              <w:rPr>
                <w:rFonts w:ascii="Arial" w:hAnsi="Arial" w:cs="Arial"/>
                <w:color w:val="231F20"/>
                <w:sz w:val="24"/>
                <w:szCs w:val="24"/>
              </w:rPr>
              <w:t>lesbians,</w:t>
            </w:r>
            <w:r w:rsidRPr="00DB04FC">
              <w:rPr>
                <w:rFonts w:ascii="Arial" w:hAnsi="Arial" w:cs="Arial"/>
                <w:color w:val="231F20"/>
                <w:spacing w:val="-31"/>
                <w:sz w:val="24"/>
                <w:szCs w:val="24"/>
              </w:rPr>
              <w:t xml:space="preserve"> </w:t>
            </w:r>
            <w:r w:rsidRPr="00DB04FC">
              <w:rPr>
                <w:rFonts w:ascii="Arial" w:hAnsi="Arial" w:cs="Arial"/>
                <w:color w:val="231F20"/>
                <w:sz w:val="24"/>
                <w:szCs w:val="24"/>
              </w:rPr>
              <w:t>gays,</w:t>
            </w:r>
            <w:r w:rsidRPr="00DB04FC">
              <w:rPr>
                <w:rFonts w:ascii="Arial" w:hAnsi="Arial" w:cs="Arial"/>
                <w:color w:val="231F20"/>
                <w:spacing w:val="-31"/>
                <w:sz w:val="24"/>
                <w:szCs w:val="24"/>
              </w:rPr>
              <w:t xml:space="preserve"> </w:t>
            </w:r>
            <w:r w:rsidRPr="00DB04FC">
              <w:rPr>
                <w:rFonts w:ascii="Arial" w:hAnsi="Arial" w:cs="Arial"/>
                <w:color w:val="231F20"/>
                <w:sz w:val="24"/>
                <w:szCs w:val="24"/>
              </w:rPr>
              <w:t>bisexuals, transgenders</w:t>
            </w:r>
          </w:p>
        </w:tc>
        <w:tc>
          <w:tcPr>
            <w:tcW w:w="3100" w:type="dxa"/>
            <w:shd w:val="clear" w:color="auto" w:fill="EDEDEE"/>
          </w:tcPr>
          <w:p w14:paraId="01F59A33" w14:textId="77777777" w:rsidR="00844064" w:rsidRPr="00DB04FC" w:rsidRDefault="0029749A">
            <w:pPr>
              <w:pStyle w:val="TableParagraph"/>
              <w:spacing w:line="249" w:lineRule="auto"/>
              <w:ind w:right="247"/>
              <w:rPr>
                <w:rFonts w:ascii="Arial" w:hAnsi="Arial" w:cs="Arial"/>
                <w:sz w:val="24"/>
                <w:szCs w:val="24"/>
              </w:rPr>
            </w:pPr>
            <w:r w:rsidRPr="00DB04FC">
              <w:rPr>
                <w:rFonts w:ascii="Arial" w:hAnsi="Arial" w:cs="Arial"/>
                <w:color w:val="231F20"/>
                <w:sz w:val="24"/>
                <w:szCs w:val="24"/>
              </w:rPr>
              <w:t>lesbian, gay, bisexual, trans- gender people; LGBTQ+ people</w:t>
            </w:r>
          </w:p>
        </w:tc>
      </w:tr>
      <w:tr w:rsidR="00844064" w:rsidRPr="00DB04FC" w14:paraId="0F10399D" w14:textId="77777777">
        <w:trPr>
          <w:trHeight w:val="1178"/>
        </w:trPr>
        <w:tc>
          <w:tcPr>
            <w:tcW w:w="3100" w:type="dxa"/>
            <w:shd w:val="clear" w:color="auto" w:fill="EDEDEE"/>
          </w:tcPr>
          <w:p w14:paraId="39A9D2CC" w14:textId="77777777"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Avoid terms that presume a person of a particular gender holding a position.</w:t>
            </w:r>
          </w:p>
        </w:tc>
        <w:tc>
          <w:tcPr>
            <w:tcW w:w="3100" w:type="dxa"/>
            <w:shd w:val="clear" w:color="auto" w:fill="EDEDEE"/>
          </w:tcPr>
          <w:p w14:paraId="4308A58A" w14:textId="5C510D19" w:rsidR="00844064" w:rsidRPr="00DB04FC" w:rsidRDefault="0029749A">
            <w:pPr>
              <w:pStyle w:val="TableParagraph"/>
              <w:spacing w:line="249" w:lineRule="auto"/>
              <w:ind w:right="1134"/>
              <w:rPr>
                <w:rFonts w:ascii="Arial" w:hAnsi="Arial" w:cs="Arial"/>
                <w:sz w:val="24"/>
                <w:szCs w:val="24"/>
              </w:rPr>
            </w:pPr>
            <w:r w:rsidRPr="00DB04FC">
              <w:rPr>
                <w:rFonts w:ascii="Arial" w:hAnsi="Arial" w:cs="Arial"/>
                <w:color w:val="231F20"/>
                <w:sz w:val="24"/>
                <w:szCs w:val="24"/>
              </w:rPr>
              <w:t xml:space="preserve">cleaning </w:t>
            </w:r>
            <w:bookmarkStart w:id="6" w:name="_Int_5qzDldfZ"/>
            <w:r w:rsidR="00BD2EB7" w:rsidRPr="00DB04FC">
              <w:rPr>
                <w:rFonts w:ascii="Arial" w:hAnsi="Arial" w:cs="Arial"/>
                <w:color w:val="231F20"/>
                <w:sz w:val="24"/>
                <w:szCs w:val="24"/>
              </w:rPr>
              <w:t>lad</w:t>
            </w:r>
            <w:r w:rsidR="00BD2EB7">
              <w:rPr>
                <w:rFonts w:ascii="Arial" w:hAnsi="Arial" w:cs="Arial"/>
                <w:color w:val="231F20"/>
                <w:sz w:val="24"/>
                <w:szCs w:val="24"/>
              </w:rPr>
              <w:t>ies</w:t>
            </w:r>
            <w:bookmarkEnd w:id="6"/>
            <w:r w:rsidRPr="00DB04FC">
              <w:rPr>
                <w:rFonts w:ascii="Arial" w:hAnsi="Arial" w:cs="Arial"/>
                <w:color w:val="231F20"/>
                <w:sz w:val="24"/>
                <w:szCs w:val="24"/>
              </w:rPr>
              <w:t xml:space="preserve"> </w:t>
            </w:r>
            <w:bookmarkStart w:id="7" w:name="_Int_fOVQ3PIV"/>
            <w:r w:rsidRPr="00DB04FC">
              <w:rPr>
                <w:rFonts w:ascii="Arial" w:hAnsi="Arial" w:cs="Arial"/>
                <w:color w:val="231F20"/>
                <w:sz w:val="24"/>
                <w:szCs w:val="24"/>
              </w:rPr>
              <w:t>policeman</w:t>
            </w:r>
            <w:bookmarkEnd w:id="7"/>
          </w:p>
        </w:tc>
        <w:tc>
          <w:tcPr>
            <w:tcW w:w="3100" w:type="dxa"/>
            <w:shd w:val="clear" w:color="auto" w:fill="EDEDEE"/>
          </w:tcPr>
          <w:p w14:paraId="3DC37946" w14:textId="77777777" w:rsidR="00844064" w:rsidRPr="00DB04FC" w:rsidRDefault="0029749A">
            <w:pPr>
              <w:pStyle w:val="TableParagraph"/>
              <w:spacing w:line="249" w:lineRule="auto"/>
              <w:ind w:right="1134"/>
              <w:rPr>
                <w:rFonts w:ascii="Arial" w:hAnsi="Arial" w:cs="Arial"/>
                <w:sz w:val="24"/>
                <w:szCs w:val="24"/>
              </w:rPr>
            </w:pPr>
            <w:r w:rsidRPr="00DB04FC">
              <w:rPr>
                <w:rFonts w:ascii="Arial" w:hAnsi="Arial" w:cs="Arial"/>
                <w:color w:val="231F20"/>
                <w:sz w:val="24"/>
                <w:szCs w:val="24"/>
              </w:rPr>
              <w:t>cleaning staff police officer</w:t>
            </w:r>
          </w:p>
        </w:tc>
      </w:tr>
      <w:tr w:rsidR="00844064" w:rsidRPr="00DB04FC" w14:paraId="2C00DB27" w14:textId="77777777">
        <w:trPr>
          <w:trHeight w:val="1178"/>
        </w:trPr>
        <w:tc>
          <w:tcPr>
            <w:tcW w:w="3100" w:type="dxa"/>
            <w:shd w:val="clear" w:color="auto" w:fill="EDEDEE"/>
          </w:tcPr>
          <w:p w14:paraId="7C7F04F0" w14:textId="3184FEDC"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Use terms that include all relationships and avoid assuming heterosexuality as the norm.</w:t>
            </w:r>
          </w:p>
        </w:tc>
        <w:tc>
          <w:tcPr>
            <w:tcW w:w="3100" w:type="dxa"/>
            <w:shd w:val="clear" w:color="auto" w:fill="EDEDEE"/>
          </w:tcPr>
          <w:p w14:paraId="2FED6147" w14:textId="77777777" w:rsidR="00844064" w:rsidRPr="00DB04FC" w:rsidRDefault="0029749A">
            <w:pPr>
              <w:pStyle w:val="TableParagraph"/>
              <w:spacing w:line="249" w:lineRule="auto"/>
              <w:ind w:right="1134"/>
              <w:rPr>
                <w:rFonts w:ascii="Arial" w:hAnsi="Arial" w:cs="Arial"/>
                <w:sz w:val="24"/>
                <w:szCs w:val="24"/>
              </w:rPr>
            </w:pPr>
            <w:r w:rsidRPr="00DB04FC">
              <w:rPr>
                <w:rFonts w:ascii="Arial" w:hAnsi="Arial" w:cs="Arial"/>
                <w:color w:val="231F20"/>
                <w:w w:val="105"/>
                <w:sz w:val="24"/>
                <w:szCs w:val="24"/>
              </w:rPr>
              <w:t xml:space="preserve">girlfriend/wife </w:t>
            </w:r>
            <w:r w:rsidRPr="00DB04FC">
              <w:rPr>
                <w:rFonts w:ascii="Arial" w:hAnsi="Arial" w:cs="Arial"/>
                <w:color w:val="231F20"/>
                <w:sz w:val="24"/>
                <w:szCs w:val="24"/>
              </w:rPr>
              <w:t xml:space="preserve">boyfriend/husband </w:t>
            </w:r>
            <w:r w:rsidRPr="00DB04FC">
              <w:rPr>
                <w:rFonts w:ascii="Arial" w:hAnsi="Arial" w:cs="Arial"/>
                <w:color w:val="231F20"/>
                <w:w w:val="105"/>
                <w:sz w:val="24"/>
                <w:szCs w:val="24"/>
              </w:rPr>
              <w:t>mother and father</w:t>
            </w:r>
          </w:p>
        </w:tc>
        <w:tc>
          <w:tcPr>
            <w:tcW w:w="3100" w:type="dxa"/>
            <w:shd w:val="clear" w:color="auto" w:fill="EDEDEE"/>
          </w:tcPr>
          <w:p w14:paraId="40B99E76" w14:textId="77777777" w:rsidR="00844064" w:rsidRPr="00DB04FC" w:rsidRDefault="0029749A">
            <w:pPr>
              <w:pStyle w:val="TableParagraph"/>
              <w:spacing w:line="249" w:lineRule="auto"/>
              <w:ind w:right="1134"/>
              <w:rPr>
                <w:rFonts w:ascii="Arial" w:hAnsi="Arial" w:cs="Arial"/>
                <w:sz w:val="24"/>
                <w:szCs w:val="24"/>
              </w:rPr>
            </w:pPr>
            <w:r w:rsidRPr="00DB04FC">
              <w:rPr>
                <w:rFonts w:ascii="Arial" w:hAnsi="Arial" w:cs="Arial"/>
                <w:color w:val="231F20"/>
                <w:sz w:val="24"/>
                <w:szCs w:val="24"/>
              </w:rPr>
              <w:t>partner/spouse parents, caregivers</w:t>
            </w:r>
          </w:p>
        </w:tc>
      </w:tr>
      <w:tr w:rsidR="00844064" w:rsidRPr="00DB04FC" w14:paraId="54467029" w14:textId="77777777">
        <w:trPr>
          <w:trHeight w:val="890"/>
        </w:trPr>
        <w:tc>
          <w:tcPr>
            <w:tcW w:w="3100" w:type="dxa"/>
            <w:shd w:val="clear" w:color="auto" w:fill="EDEDEE"/>
          </w:tcPr>
          <w:p w14:paraId="37E4292E" w14:textId="77777777" w:rsidR="00844064" w:rsidRPr="00DB04FC" w:rsidRDefault="0029749A">
            <w:pPr>
              <w:pStyle w:val="TableParagraph"/>
              <w:spacing w:line="249" w:lineRule="auto"/>
              <w:ind w:right="467"/>
              <w:rPr>
                <w:rFonts w:ascii="Arial" w:hAnsi="Arial" w:cs="Arial"/>
                <w:sz w:val="24"/>
                <w:szCs w:val="24"/>
              </w:rPr>
            </w:pPr>
            <w:r w:rsidRPr="00DB04FC">
              <w:rPr>
                <w:rFonts w:ascii="Arial" w:hAnsi="Arial" w:cs="Arial"/>
                <w:color w:val="231F20"/>
                <w:sz w:val="24"/>
                <w:szCs w:val="24"/>
              </w:rPr>
              <w:t>Recognise the diversity of gender identities.</w:t>
            </w:r>
          </w:p>
        </w:tc>
        <w:tc>
          <w:tcPr>
            <w:tcW w:w="3100" w:type="dxa"/>
            <w:shd w:val="clear" w:color="auto" w:fill="EDEDEE"/>
          </w:tcPr>
          <w:p w14:paraId="470CA486" w14:textId="0DAE763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w:t>
            </w:r>
            <w:r w:rsidR="00072477">
              <w:rPr>
                <w:rFonts w:ascii="Arial" w:hAnsi="Arial" w:cs="Arial"/>
                <w:color w:val="231F20"/>
                <w:sz w:val="24"/>
                <w:szCs w:val="24"/>
              </w:rPr>
              <w:t>People</w:t>
            </w:r>
            <w:r w:rsidRPr="00DB04FC">
              <w:rPr>
                <w:rFonts w:ascii="Arial" w:hAnsi="Arial" w:cs="Arial"/>
                <w:color w:val="231F20"/>
                <w:sz w:val="24"/>
                <w:szCs w:val="24"/>
              </w:rPr>
              <w:t xml:space="preserve"> of both genders”</w:t>
            </w:r>
          </w:p>
        </w:tc>
        <w:tc>
          <w:tcPr>
            <w:tcW w:w="3100" w:type="dxa"/>
            <w:shd w:val="clear" w:color="auto" w:fill="EDEDEE"/>
          </w:tcPr>
          <w:p w14:paraId="4B108837" w14:textId="67056638"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w:t>
            </w:r>
            <w:r w:rsidR="00072477">
              <w:rPr>
                <w:rFonts w:ascii="Arial" w:hAnsi="Arial" w:cs="Arial"/>
                <w:color w:val="231F20"/>
                <w:sz w:val="24"/>
                <w:szCs w:val="24"/>
              </w:rPr>
              <w:t>People</w:t>
            </w:r>
            <w:r w:rsidRPr="00DB04FC">
              <w:rPr>
                <w:rFonts w:ascii="Arial" w:hAnsi="Arial" w:cs="Arial"/>
                <w:color w:val="231F20"/>
                <w:sz w:val="24"/>
                <w:szCs w:val="24"/>
              </w:rPr>
              <w:t xml:space="preserve"> of all genders/gender identities”</w:t>
            </w:r>
          </w:p>
        </w:tc>
      </w:tr>
      <w:tr w:rsidR="00844064" w:rsidRPr="00DB04FC" w14:paraId="3FC0C2D8" w14:textId="77777777">
        <w:trPr>
          <w:trHeight w:val="1466"/>
        </w:trPr>
        <w:tc>
          <w:tcPr>
            <w:tcW w:w="3100" w:type="dxa"/>
            <w:shd w:val="clear" w:color="auto" w:fill="EDEDEE"/>
          </w:tcPr>
          <w:p w14:paraId="2D49A7FE" w14:textId="77777777"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Avoid using patronising terms or expressions that may cause offence or perpetuate stereo- types.</w:t>
            </w:r>
          </w:p>
        </w:tc>
        <w:tc>
          <w:tcPr>
            <w:tcW w:w="3100" w:type="dxa"/>
            <w:shd w:val="clear" w:color="auto" w:fill="EDEDEE"/>
          </w:tcPr>
          <w:p w14:paraId="7DBE7F9B" w14:textId="77777777" w:rsidR="00844064" w:rsidRPr="00DB04FC" w:rsidRDefault="0029749A">
            <w:pPr>
              <w:pStyle w:val="TableParagraph"/>
              <w:rPr>
                <w:rFonts w:ascii="Arial" w:hAnsi="Arial" w:cs="Arial"/>
                <w:sz w:val="24"/>
                <w:szCs w:val="24"/>
              </w:rPr>
            </w:pPr>
            <w:r w:rsidRPr="00DB04FC">
              <w:rPr>
                <w:rFonts w:ascii="Arial" w:hAnsi="Arial" w:cs="Arial"/>
                <w:color w:val="231F20"/>
                <w:sz w:val="24"/>
                <w:szCs w:val="24"/>
              </w:rPr>
              <w:t>“that’s so gay”</w:t>
            </w:r>
          </w:p>
          <w:p w14:paraId="10325054" w14:textId="77777777" w:rsidR="00844064" w:rsidRPr="00DB04FC" w:rsidRDefault="0029749A">
            <w:pPr>
              <w:pStyle w:val="TableParagraph"/>
              <w:spacing w:before="12"/>
              <w:rPr>
                <w:rFonts w:ascii="Arial" w:hAnsi="Arial" w:cs="Arial"/>
                <w:sz w:val="24"/>
                <w:szCs w:val="24"/>
              </w:rPr>
            </w:pPr>
            <w:r w:rsidRPr="00DB04FC">
              <w:rPr>
                <w:rFonts w:ascii="Arial" w:hAnsi="Arial" w:cs="Arial"/>
                <w:color w:val="231F20"/>
                <w:sz w:val="24"/>
                <w:szCs w:val="24"/>
              </w:rPr>
              <w:t>“they’re experimenting”</w:t>
            </w:r>
          </w:p>
        </w:tc>
        <w:tc>
          <w:tcPr>
            <w:tcW w:w="3100" w:type="dxa"/>
            <w:shd w:val="clear" w:color="auto" w:fill="EDEDEE"/>
          </w:tcPr>
          <w:p w14:paraId="75405318" w14:textId="5280D805" w:rsidR="00844064" w:rsidRPr="00DB04FC" w:rsidRDefault="0029749A">
            <w:pPr>
              <w:pStyle w:val="TableParagraph"/>
              <w:spacing w:line="249" w:lineRule="auto"/>
              <w:ind w:right="107"/>
              <w:rPr>
                <w:rFonts w:ascii="Arial" w:hAnsi="Arial" w:cs="Arial"/>
                <w:sz w:val="24"/>
                <w:szCs w:val="24"/>
              </w:rPr>
            </w:pPr>
            <w:r w:rsidRPr="00DB04FC">
              <w:rPr>
                <w:rFonts w:ascii="Arial" w:hAnsi="Arial" w:cs="Arial"/>
                <w:color w:val="231F20"/>
                <w:sz w:val="24"/>
                <w:szCs w:val="24"/>
              </w:rPr>
              <w:t>“that’s silly/ridiculous/” “</w:t>
            </w:r>
            <w:r w:rsidR="7A1B55D7" w:rsidRPr="5B19C26B">
              <w:rPr>
                <w:rFonts w:ascii="Arial" w:hAnsi="Arial" w:cs="Arial"/>
                <w:color w:val="231F20"/>
                <w:sz w:val="24"/>
                <w:szCs w:val="24"/>
              </w:rPr>
              <w:t>they are</w:t>
            </w:r>
            <w:r w:rsidRPr="00DB04FC">
              <w:rPr>
                <w:rFonts w:ascii="Arial" w:hAnsi="Arial" w:cs="Arial"/>
                <w:color w:val="231F20"/>
                <w:sz w:val="24"/>
                <w:szCs w:val="24"/>
              </w:rPr>
              <w:t xml:space="preserve"> gay/lesbian/bisexual/ trans</w:t>
            </w:r>
            <w:r w:rsidR="3768FCFA" w:rsidRPr="5B19C26B">
              <w:rPr>
                <w:rFonts w:ascii="Arial" w:hAnsi="Arial" w:cs="Arial"/>
                <w:color w:val="231F20"/>
                <w:sz w:val="24"/>
                <w:szCs w:val="24"/>
              </w:rPr>
              <w:t>;”</w:t>
            </w:r>
            <w:r w:rsidRPr="5B19C26B">
              <w:rPr>
                <w:rFonts w:ascii="Arial" w:hAnsi="Arial" w:cs="Arial"/>
                <w:color w:val="231F20"/>
                <w:sz w:val="24"/>
                <w:szCs w:val="24"/>
              </w:rPr>
              <w:t xml:space="preserve"> “</w:t>
            </w:r>
            <w:r w:rsidR="244545A2" w:rsidRPr="5B19C26B">
              <w:rPr>
                <w:rFonts w:ascii="Arial" w:hAnsi="Arial" w:cs="Arial"/>
                <w:color w:val="231F20"/>
                <w:sz w:val="24"/>
                <w:szCs w:val="24"/>
              </w:rPr>
              <w:t>they are</w:t>
            </w:r>
            <w:r w:rsidRPr="00DB04FC">
              <w:rPr>
                <w:rFonts w:ascii="Arial" w:hAnsi="Arial" w:cs="Arial"/>
                <w:color w:val="231F20"/>
                <w:sz w:val="24"/>
                <w:szCs w:val="24"/>
              </w:rPr>
              <w:t xml:space="preserve"> questioning”</w:t>
            </w:r>
          </w:p>
        </w:tc>
      </w:tr>
      <w:tr w:rsidR="00844064" w:rsidRPr="00DB04FC" w14:paraId="5682622A" w14:textId="77777777">
        <w:trPr>
          <w:trHeight w:val="890"/>
        </w:trPr>
        <w:tc>
          <w:tcPr>
            <w:tcW w:w="3100" w:type="dxa"/>
            <w:shd w:val="clear" w:color="auto" w:fill="EDEDEE"/>
          </w:tcPr>
          <w:p w14:paraId="60FFAD83" w14:textId="2FE6C81D" w:rsidR="00844064" w:rsidRPr="00DB04FC" w:rsidRDefault="0029749A">
            <w:pPr>
              <w:pStyle w:val="TableParagraph"/>
              <w:spacing w:line="249" w:lineRule="auto"/>
              <w:rPr>
                <w:rFonts w:ascii="Arial" w:hAnsi="Arial" w:cs="Arial"/>
                <w:sz w:val="24"/>
                <w:szCs w:val="24"/>
              </w:rPr>
            </w:pPr>
            <w:r w:rsidRPr="00DB04FC">
              <w:rPr>
                <w:rFonts w:ascii="Arial" w:hAnsi="Arial" w:cs="Arial"/>
                <w:color w:val="231F20"/>
                <w:sz w:val="24"/>
                <w:szCs w:val="24"/>
              </w:rPr>
              <w:t>Avoid irrelevant gender descriptions.</w:t>
            </w:r>
          </w:p>
        </w:tc>
        <w:tc>
          <w:tcPr>
            <w:tcW w:w="3100" w:type="dxa"/>
            <w:shd w:val="clear" w:color="auto" w:fill="EDEDEE"/>
          </w:tcPr>
          <w:p w14:paraId="4BB05AA6" w14:textId="77777777" w:rsidR="00844064" w:rsidRPr="00DB04FC" w:rsidRDefault="0029749A">
            <w:pPr>
              <w:pStyle w:val="TableParagraph"/>
              <w:spacing w:line="249" w:lineRule="auto"/>
              <w:ind w:right="1263"/>
              <w:rPr>
                <w:rFonts w:ascii="Arial" w:hAnsi="Arial" w:cs="Arial"/>
                <w:sz w:val="24"/>
                <w:szCs w:val="24"/>
              </w:rPr>
            </w:pPr>
            <w:r w:rsidRPr="00DB04FC">
              <w:rPr>
                <w:rFonts w:ascii="Arial" w:hAnsi="Arial" w:cs="Arial"/>
                <w:color w:val="231F20"/>
                <w:sz w:val="24"/>
                <w:szCs w:val="24"/>
              </w:rPr>
              <w:t>a male physician a female</w:t>
            </w:r>
            <w:r w:rsidRPr="00DB04FC">
              <w:rPr>
                <w:rFonts w:ascii="Arial" w:hAnsi="Arial" w:cs="Arial"/>
                <w:color w:val="231F20"/>
                <w:spacing w:val="-42"/>
                <w:sz w:val="24"/>
                <w:szCs w:val="24"/>
              </w:rPr>
              <w:t xml:space="preserve"> </w:t>
            </w:r>
            <w:r w:rsidRPr="00DB04FC">
              <w:rPr>
                <w:rFonts w:ascii="Arial" w:hAnsi="Arial" w:cs="Arial"/>
                <w:color w:val="231F20"/>
                <w:sz w:val="24"/>
                <w:szCs w:val="24"/>
              </w:rPr>
              <w:t>professor</w:t>
            </w:r>
          </w:p>
        </w:tc>
        <w:tc>
          <w:tcPr>
            <w:tcW w:w="3100" w:type="dxa"/>
            <w:shd w:val="clear" w:color="auto" w:fill="EDEDEE"/>
          </w:tcPr>
          <w:p w14:paraId="479266E6" w14:textId="77777777" w:rsidR="00844064" w:rsidRPr="00DB04FC" w:rsidRDefault="0029749A">
            <w:pPr>
              <w:pStyle w:val="TableParagraph"/>
              <w:spacing w:line="249" w:lineRule="auto"/>
              <w:ind w:right="1827"/>
              <w:rPr>
                <w:rFonts w:ascii="Arial" w:hAnsi="Arial" w:cs="Arial"/>
                <w:sz w:val="24"/>
                <w:szCs w:val="24"/>
              </w:rPr>
            </w:pPr>
            <w:r w:rsidRPr="00DB04FC">
              <w:rPr>
                <w:rFonts w:ascii="Arial" w:hAnsi="Arial" w:cs="Arial"/>
                <w:color w:val="231F20"/>
                <w:sz w:val="24"/>
                <w:szCs w:val="24"/>
              </w:rPr>
              <w:t>a physician a professor</w:t>
            </w:r>
          </w:p>
        </w:tc>
      </w:tr>
      <w:tr w:rsidR="00844064" w:rsidRPr="00DB04FC" w14:paraId="4184F3CF" w14:textId="77777777">
        <w:trPr>
          <w:trHeight w:val="1178"/>
        </w:trPr>
        <w:tc>
          <w:tcPr>
            <w:tcW w:w="3100" w:type="dxa"/>
            <w:shd w:val="clear" w:color="auto" w:fill="EDEDEE"/>
          </w:tcPr>
          <w:p w14:paraId="62FCD294" w14:textId="2B96FF97" w:rsidR="00844064" w:rsidRPr="00DB04FC" w:rsidRDefault="0029749A">
            <w:pPr>
              <w:pStyle w:val="TableParagraph"/>
              <w:spacing w:line="249" w:lineRule="auto"/>
              <w:ind w:right="98"/>
              <w:jc w:val="both"/>
              <w:rPr>
                <w:rFonts w:ascii="Arial" w:hAnsi="Arial" w:cs="Arial"/>
                <w:sz w:val="24"/>
                <w:szCs w:val="24"/>
              </w:rPr>
            </w:pPr>
            <w:r w:rsidRPr="00DB04FC">
              <w:rPr>
                <w:rFonts w:ascii="Arial" w:hAnsi="Arial" w:cs="Arial"/>
                <w:color w:val="231F20"/>
                <w:spacing w:val="-5"/>
                <w:sz w:val="24"/>
                <w:szCs w:val="24"/>
              </w:rPr>
              <w:t xml:space="preserve">Avoid </w:t>
            </w:r>
            <w:r w:rsidRPr="00DB04FC">
              <w:rPr>
                <w:rFonts w:ascii="Arial" w:hAnsi="Arial" w:cs="Arial"/>
                <w:color w:val="231F20"/>
                <w:sz w:val="24"/>
                <w:szCs w:val="24"/>
              </w:rPr>
              <w:t>terms that suggest a degree of voluntary choice</w:t>
            </w:r>
            <w:r w:rsidRPr="00DB04FC">
              <w:rPr>
                <w:rFonts w:ascii="Arial" w:hAnsi="Arial" w:cs="Arial"/>
                <w:color w:val="231F20"/>
                <w:spacing w:val="-44"/>
                <w:sz w:val="24"/>
                <w:szCs w:val="24"/>
              </w:rPr>
              <w:t xml:space="preserve"> </w:t>
            </w:r>
            <w:r w:rsidRPr="00DB04FC">
              <w:rPr>
                <w:rFonts w:ascii="Arial" w:hAnsi="Arial" w:cs="Arial"/>
                <w:color w:val="231F20"/>
                <w:sz w:val="24"/>
                <w:szCs w:val="24"/>
              </w:rPr>
              <w:t>when this</w:t>
            </w:r>
            <w:r w:rsidRPr="00DB04FC">
              <w:rPr>
                <w:rFonts w:ascii="Arial" w:hAnsi="Arial" w:cs="Arial"/>
                <w:color w:val="231F20"/>
                <w:spacing w:val="-12"/>
                <w:sz w:val="24"/>
                <w:szCs w:val="24"/>
              </w:rPr>
              <w:t xml:space="preserve"> </w:t>
            </w:r>
            <w:r w:rsidRPr="00DB04FC">
              <w:rPr>
                <w:rFonts w:ascii="Arial" w:hAnsi="Arial" w:cs="Arial"/>
                <w:color w:val="231F20"/>
                <w:sz w:val="24"/>
                <w:szCs w:val="24"/>
              </w:rPr>
              <w:t>is</w:t>
            </w:r>
            <w:r w:rsidRPr="00DB04FC">
              <w:rPr>
                <w:rFonts w:ascii="Arial" w:hAnsi="Arial" w:cs="Arial"/>
                <w:color w:val="231F20"/>
                <w:spacing w:val="-12"/>
                <w:sz w:val="24"/>
                <w:szCs w:val="24"/>
              </w:rPr>
              <w:t xml:space="preserve"> </w:t>
            </w:r>
            <w:r w:rsidRPr="00DB04FC">
              <w:rPr>
                <w:rFonts w:ascii="Arial" w:hAnsi="Arial" w:cs="Arial"/>
                <w:color w:val="231F20"/>
                <w:sz w:val="24"/>
                <w:szCs w:val="24"/>
              </w:rPr>
              <w:t>not</w:t>
            </w:r>
            <w:r w:rsidRPr="00DB04FC">
              <w:rPr>
                <w:rFonts w:ascii="Arial" w:hAnsi="Arial" w:cs="Arial"/>
                <w:color w:val="231F20"/>
                <w:spacing w:val="-12"/>
                <w:sz w:val="24"/>
                <w:szCs w:val="24"/>
              </w:rPr>
              <w:t xml:space="preserve"> </w:t>
            </w:r>
            <w:r w:rsidRPr="00DB04FC">
              <w:rPr>
                <w:rFonts w:ascii="Arial" w:hAnsi="Arial" w:cs="Arial"/>
                <w:color w:val="231F20"/>
                <w:sz w:val="24"/>
                <w:szCs w:val="24"/>
              </w:rPr>
              <w:t>necessarily</w:t>
            </w:r>
            <w:r w:rsidRPr="00DB04FC">
              <w:rPr>
                <w:rFonts w:ascii="Arial" w:hAnsi="Arial" w:cs="Arial"/>
                <w:color w:val="231F20"/>
                <w:spacing w:val="-12"/>
                <w:sz w:val="24"/>
                <w:szCs w:val="24"/>
              </w:rPr>
              <w:t xml:space="preserve"> </w:t>
            </w:r>
            <w:r w:rsidRPr="00DB04FC">
              <w:rPr>
                <w:rFonts w:ascii="Arial" w:hAnsi="Arial" w:cs="Arial"/>
                <w:color w:val="231F20"/>
                <w:sz w:val="24"/>
                <w:szCs w:val="24"/>
              </w:rPr>
              <w:t>the</w:t>
            </w:r>
            <w:r w:rsidRPr="00DB04FC">
              <w:rPr>
                <w:rFonts w:ascii="Arial" w:hAnsi="Arial" w:cs="Arial"/>
                <w:color w:val="231F20"/>
                <w:spacing w:val="-12"/>
                <w:sz w:val="24"/>
                <w:szCs w:val="24"/>
              </w:rPr>
              <w:t xml:space="preserve"> </w:t>
            </w:r>
            <w:r w:rsidRPr="00DB04FC">
              <w:rPr>
                <w:rFonts w:ascii="Arial" w:hAnsi="Arial" w:cs="Arial"/>
                <w:color w:val="231F20"/>
                <w:sz w:val="24"/>
                <w:szCs w:val="24"/>
              </w:rPr>
              <w:t>case.</w:t>
            </w:r>
          </w:p>
        </w:tc>
        <w:tc>
          <w:tcPr>
            <w:tcW w:w="3100" w:type="dxa"/>
            <w:shd w:val="clear" w:color="auto" w:fill="EDEDEE"/>
          </w:tcPr>
          <w:p w14:paraId="18275222" w14:textId="77777777" w:rsidR="00844064" w:rsidRPr="00DB04FC" w:rsidRDefault="0029749A">
            <w:pPr>
              <w:pStyle w:val="TableParagraph"/>
              <w:spacing w:line="249" w:lineRule="auto"/>
              <w:ind w:right="1134"/>
              <w:rPr>
                <w:rFonts w:ascii="Arial" w:hAnsi="Arial" w:cs="Arial"/>
                <w:sz w:val="24"/>
                <w:szCs w:val="24"/>
              </w:rPr>
            </w:pPr>
            <w:r w:rsidRPr="00DB04FC">
              <w:rPr>
                <w:rFonts w:ascii="Arial" w:hAnsi="Arial" w:cs="Arial"/>
                <w:color w:val="231F20"/>
                <w:sz w:val="24"/>
                <w:szCs w:val="24"/>
              </w:rPr>
              <w:t>sexual preference lifestyle choice</w:t>
            </w:r>
          </w:p>
        </w:tc>
        <w:tc>
          <w:tcPr>
            <w:tcW w:w="3100" w:type="dxa"/>
            <w:shd w:val="clear" w:color="auto" w:fill="EDEDEE"/>
          </w:tcPr>
          <w:p w14:paraId="37869813" w14:textId="77777777" w:rsidR="00844064" w:rsidRPr="00DB04FC" w:rsidRDefault="0029749A">
            <w:pPr>
              <w:pStyle w:val="TableParagraph"/>
              <w:spacing w:line="249" w:lineRule="auto"/>
              <w:ind w:right="1267"/>
              <w:rPr>
                <w:rFonts w:ascii="Arial" w:hAnsi="Arial" w:cs="Arial"/>
                <w:sz w:val="24"/>
                <w:szCs w:val="24"/>
              </w:rPr>
            </w:pPr>
            <w:r w:rsidRPr="00DB04FC">
              <w:rPr>
                <w:rFonts w:ascii="Arial" w:hAnsi="Arial" w:cs="Arial"/>
                <w:color w:val="231F20"/>
                <w:sz w:val="24"/>
                <w:szCs w:val="24"/>
              </w:rPr>
              <w:t>sexual orientation gender identity</w:t>
            </w:r>
          </w:p>
        </w:tc>
      </w:tr>
      <w:tr w:rsidR="00844064" w:rsidRPr="00DB04FC" w14:paraId="1A0D277E" w14:textId="77777777">
        <w:trPr>
          <w:trHeight w:val="2330"/>
        </w:trPr>
        <w:tc>
          <w:tcPr>
            <w:tcW w:w="3100" w:type="dxa"/>
            <w:shd w:val="clear" w:color="auto" w:fill="EDEDEE"/>
          </w:tcPr>
          <w:p w14:paraId="248A1D0D" w14:textId="246B845E" w:rsidR="00844064" w:rsidRPr="00DB04FC" w:rsidRDefault="0029749A">
            <w:pPr>
              <w:pStyle w:val="TableParagraph"/>
              <w:spacing w:line="249" w:lineRule="auto"/>
              <w:ind w:right="108"/>
              <w:jc w:val="both"/>
              <w:rPr>
                <w:rFonts w:ascii="Arial" w:hAnsi="Arial" w:cs="Arial"/>
                <w:sz w:val="24"/>
                <w:szCs w:val="24"/>
              </w:rPr>
            </w:pPr>
            <w:r w:rsidRPr="00DB04FC">
              <w:rPr>
                <w:rFonts w:ascii="Arial" w:hAnsi="Arial" w:cs="Arial"/>
                <w:color w:val="231F20"/>
                <w:sz w:val="24"/>
                <w:szCs w:val="24"/>
              </w:rPr>
              <w:lastRenderedPageBreak/>
              <w:t>Recognise and respect the</w:t>
            </w:r>
            <w:r w:rsidRPr="00DB04FC">
              <w:rPr>
                <w:rFonts w:ascii="Arial" w:hAnsi="Arial" w:cs="Arial"/>
                <w:color w:val="231F20"/>
                <w:spacing w:val="-26"/>
                <w:sz w:val="24"/>
                <w:szCs w:val="24"/>
              </w:rPr>
              <w:t xml:space="preserve"> </w:t>
            </w:r>
            <w:r w:rsidRPr="00DB04FC">
              <w:rPr>
                <w:rFonts w:ascii="Arial" w:hAnsi="Arial" w:cs="Arial"/>
                <w:color w:val="231F20"/>
                <w:sz w:val="24"/>
                <w:szCs w:val="24"/>
              </w:rPr>
              <w:t>difference between sexual orientation and gender</w:t>
            </w:r>
            <w:r w:rsidRPr="00DB04FC">
              <w:rPr>
                <w:rFonts w:ascii="Arial" w:hAnsi="Arial" w:cs="Arial"/>
                <w:color w:val="231F20"/>
                <w:spacing w:val="-4"/>
                <w:sz w:val="24"/>
                <w:szCs w:val="24"/>
              </w:rPr>
              <w:t xml:space="preserve"> </w:t>
            </w:r>
            <w:r w:rsidRPr="00DB04FC">
              <w:rPr>
                <w:rFonts w:ascii="Arial" w:hAnsi="Arial" w:cs="Arial"/>
                <w:color w:val="231F20"/>
                <w:spacing w:val="-3"/>
                <w:sz w:val="24"/>
                <w:szCs w:val="24"/>
              </w:rPr>
              <w:t>identity.</w:t>
            </w:r>
          </w:p>
        </w:tc>
        <w:tc>
          <w:tcPr>
            <w:tcW w:w="3100" w:type="dxa"/>
            <w:shd w:val="clear" w:color="auto" w:fill="EDEDEE"/>
          </w:tcPr>
          <w:p w14:paraId="61892ED2" w14:textId="6D1C6A58" w:rsidR="00844064" w:rsidRPr="00DB04FC" w:rsidRDefault="0029749A">
            <w:pPr>
              <w:pStyle w:val="TableParagraph"/>
              <w:spacing w:before="16" w:line="280" w:lineRule="atLeast"/>
              <w:ind w:right="127"/>
              <w:rPr>
                <w:rFonts w:ascii="Arial" w:hAnsi="Arial" w:cs="Arial"/>
                <w:sz w:val="24"/>
                <w:szCs w:val="24"/>
              </w:rPr>
            </w:pPr>
            <w:r w:rsidRPr="00DB04FC">
              <w:rPr>
                <w:rFonts w:ascii="Arial" w:hAnsi="Arial" w:cs="Arial"/>
                <w:color w:val="231F20"/>
                <w:sz w:val="24"/>
                <w:szCs w:val="24"/>
              </w:rPr>
              <w:t>Avoid using the ‘LGBTQ+’ acronym i</w:t>
            </w:r>
            <w:r w:rsidR="000D03B7">
              <w:rPr>
                <w:rFonts w:ascii="Arial" w:hAnsi="Arial" w:cs="Arial"/>
                <w:color w:val="231F20"/>
                <w:sz w:val="24"/>
                <w:szCs w:val="24"/>
              </w:rPr>
              <w:t>f</w:t>
            </w:r>
            <w:r w:rsidRPr="00DB04FC">
              <w:rPr>
                <w:rFonts w:ascii="Arial" w:hAnsi="Arial" w:cs="Arial"/>
                <w:color w:val="231F20"/>
                <w:sz w:val="24"/>
                <w:szCs w:val="24"/>
              </w:rPr>
              <w:t xml:space="preserve"> </w:t>
            </w:r>
            <w:r w:rsidR="4CA2DE42" w:rsidRPr="5B19C26B">
              <w:rPr>
                <w:rFonts w:ascii="Arial" w:hAnsi="Arial" w:cs="Arial"/>
                <w:color w:val="231F20"/>
                <w:sz w:val="24"/>
                <w:szCs w:val="24"/>
              </w:rPr>
              <w:t>you are</w:t>
            </w:r>
            <w:r w:rsidRPr="00DB04FC">
              <w:rPr>
                <w:rFonts w:ascii="Arial" w:hAnsi="Arial" w:cs="Arial"/>
                <w:color w:val="231F20"/>
                <w:sz w:val="24"/>
                <w:szCs w:val="24"/>
              </w:rPr>
              <w:t xml:space="preserve"> only referring to sexual orientation or gender identity. </w:t>
            </w:r>
            <w:r w:rsidR="52766E64" w:rsidRPr="5B19C26B">
              <w:rPr>
                <w:rFonts w:ascii="Arial" w:hAnsi="Arial" w:cs="Arial"/>
                <w:color w:val="231F20"/>
                <w:sz w:val="24"/>
                <w:szCs w:val="24"/>
              </w:rPr>
              <w:t>Do not</w:t>
            </w:r>
            <w:r w:rsidRPr="00DB04FC">
              <w:rPr>
                <w:rFonts w:ascii="Arial" w:hAnsi="Arial" w:cs="Arial"/>
                <w:color w:val="231F20"/>
                <w:sz w:val="24"/>
                <w:szCs w:val="24"/>
              </w:rPr>
              <w:t xml:space="preserve"> use ‘straight’ as the opposite of ‘LGBTQ+’ (transgender people can be any sexual orientation, including straight).</w:t>
            </w:r>
          </w:p>
        </w:tc>
        <w:tc>
          <w:tcPr>
            <w:tcW w:w="3100" w:type="dxa"/>
            <w:shd w:val="clear" w:color="auto" w:fill="EDEDEE"/>
          </w:tcPr>
          <w:p w14:paraId="66D629D8" w14:textId="64304250" w:rsidR="00844064" w:rsidRPr="00DB04FC" w:rsidRDefault="0029749A">
            <w:pPr>
              <w:pStyle w:val="TableParagraph"/>
              <w:spacing w:line="249" w:lineRule="auto"/>
              <w:ind w:right="101"/>
              <w:rPr>
                <w:rFonts w:ascii="Arial" w:hAnsi="Arial" w:cs="Arial"/>
                <w:sz w:val="24"/>
                <w:szCs w:val="24"/>
              </w:rPr>
            </w:pPr>
            <w:r w:rsidRPr="00DB04FC">
              <w:rPr>
                <w:rFonts w:ascii="Arial" w:hAnsi="Arial" w:cs="Arial"/>
                <w:color w:val="231F20"/>
                <w:sz w:val="24"/>
                <w:szCs w:val="24"/>
              </w:rPr>
              <w:t>Only use ‘LGBTQ+’ when referring to both sexual orientation and gender identity-based communities.</w:t>
            </w:r>
          </w:p>
          <w:p w14:paraId="41103177" w14:textId="77777777" w:rsidR="00844064" w:rsidRPr="00DB04FC" w:rsidRDefault="00844064">
            <w:pPr>
              <w:pStyle w:val="TableParagraph"/>
              <w:spacing w:before="11"/>
              <w:ind w:left="0"/>
              <w:rPr>
                <w:rFonts w:ascii="Arial" w:hAnsi="Arial" w:cs="Arial"/>
                <w:b/>
                <w:sz w:val="24"/>
                <w:szCs w:val="24"/>
              </w:rPr>
            </w:pPr>
          </w:p>
          <w:p w14:paraId="25466E96" w14:textId="70F6E6DE" w:rsidR="00844064" w:rsidRPr="00DB04FC" w:rsidRDefault="0029749A">
            <w:pPr>
              <w:pStyle w:val="TableParagraph"/>
              <w:spacing w:before="0" w:line="249" w:lineRule="auto"/>
              <w:ind w:right="420"/>
              <w:rPr>
                <w:rFonts w:ascii="Arial" w:hAnsi="Arial" w:cs="Arial"/>
                <w:sz w:val="24"/>
                <w:szCs w:val="24"/>
              </w:rPr>
            </w:pPr>
            <w:r w:rsidRPr="00DB04FC">
              <w:rPr>
                <w:rFonts w:ascii="Arial" w:hAnsi="Arial" w:cs="Arial"/>
                <w:color w:val="231F20"/>
                <w:spacing w:val="-5"/>
                <w:sz w:val="24"/>
                <w:szCs w:val="24"/>
              </w:rPr>
              <w:t xml:space="preserve">Use </w:t>
            </w:r>
            <w:r w:rsidRPr="00DB04FC">
              <w:rPr>
                <w:rFonts w:ascii="Arial" w:hAnsi="Arial" w:cs="Arial"/>
                <w:color w:val="231F20"/>
                <w:spacing w:val="-3"/>
                <w:sz w:val="24"/>
                <w:szCs w:val="24"/>
              </w:rPr>
              <w:t xml:space="preserve">‘straight, </w:t>
            </w:r>
            <w:r w:rsidRPr="00DB04FC">
              <w:rPr>
                <w:rFonts w:ascii="Arial" w:hAnsi="Arial" w:cs="Arial"/>
                <w:color w:val="231F20"/>
                <w:sz w:val="24"/>
                <w:szCs w:val="24"/>
              </w:rPr>
              <w:t xml:space="preserve">cisgender’ or </w:t>
            </w:r>
            <w:r w:rsidRPr="00DB04FC">
              <w:rPr>
                <w:rFonts w:ascii="Arial" w:hAnsi="Arial" w:cs="Arial"/>
                <w:color w:val="231F20"/>
                <w:spacing w:val="-9"/>
                <w:sz w:val="24"/>
                <w:szCs w:val="24"/>
              </w:rPr>
              <w:t>‘ally</w:t>
            </w:r>
            <w:r w:rsidR="526F4CCA" w:rsidRPr="00DB04FC">
              <w:rPr>
                <w:rFonts w:ascii="Arial" w:hAnsi="Arial" w:cs="Arial"/>
                <w:color w:val="231F20"/>
                <w:spacing w:val="-9"/>
                <w:sz w:val="24"/>
                <w:szCs w:val="24"/>
              </w:rPr>
              <w:t>.’</w:t>
            </w:r>
          </w:p>
        </w:tc>
      </w:tr>
    </w:tbl>
    <w:p w14:paraId="05B0CCB1" w14:textId="77777777" w:rsidR="00844064" w:rsidRPr="00DB04FC" w:rsidRDefault="00844064">
      <w:pPr>
        <w:spacing w:line="249" w:lineRule="auto"/>
        <w:rPr>
          <w:rFonts w:ascii="Arial" w:hAnsi="Arial" w:cs="Arial"/>
          <w:sz w:val="24"/>
          <w:szCs w:val="24"/>
        </w:rPr>
        <w:sectPr w:rsidR="00844064" w:rsidRPr="00DB04FC">
          <w:pgSz w:w="11910" w:h="16840"/>
          <w:pgMar w:top="1040" w:right="520" w:bottom="1040" w:left="820" w:header="0" w:footer="690" w:gutter="0"/>
          <w:cols w:space="720"/>
        </w:sectPr>
      </w:pPr>
    </w:p>
    <w:p w14:paraId="53D99FBF" w14:textId="1B1C5287" w:rsidR="009E1A98" w:rsidRDefault="009E1A98">
      <w:pPr>
        <w:pStyle w:val="Heading3"/>
        <w:spacing w:before="139"/>
        <w:ind w:left="412"/>
        <w:rPr>
          <w:rFonts w:ascii="Arial" w:hAnsi="Arial" w:cs="Arial"/>
          <w:color w:val="231F20"/>
        </w:rPr>
      </w:pPr>
      <w:r>
        <w:rPr>
          <w:rFonts w:ascii="Arial" w:hAnsi="Arial" w:cs="Arial"/>
          <w:color w:val="231F20"/>
        </w:rPr>
        <w:lastRenderedPageBreak/>
        <w:t>Support</w:t>
      </w:r>
    </w:p>
    <w:p w14:paraId="46669EF2" w14:textId="77777777" w:rsidR="009E1A98" w:rsidRDefault="009E1A98">
      <w:pPr>
        <w:pStyle w:val="Heading3"/>
        <w:spacing w:before="139"/>
        <w:ind w:left="412"/>
        <w:rPr>
          <w:rFonts w:ascii="Arial" w:hAnsi="Arial" w:cs="Arial"/>
          <w:color w:val="231F20"/>
        </w:rPr>
      </w:pPr>
    </w:p>
    <w:p w14:paraId="49ED9B89" w14:textId="34C04E7F" w:rsidR="009E1A98" w:rsidRPr="009710E5" w:rsidRDefault="06B0856A" w:rsidP="009710E5">
      <w:pPr>
        <w:ind w:firstLine="412"/>
        <w:rPr>
          <w:rFonts w:ascii="Arial" w:hAnsi="Arial" w:cs="Arial"/>
          <w:b/>
          <w:bCs/>
          <w:sz w:val="24"/>
          <w:szCs w:val="24"/>
        </w:rPr>
      </w:pPr>
      <w:r w:rsidRPr="009710E5">
        <w:rPr>
          <w:rFonts w:ascii="Arial" w:hAnsi="Arial" w:cs="Arial"/>
          <w:sz w:val="24"/>
          <w:szCs w:val="24"/>
        </w:rPr>
        <w:t>We are</w:t>
      </w:r>
      <w:r w:rsidR="002E57CA" w:rsidRPr="009710E5">
        <w:rPr>
          <w:rFonts w:ascii="Arial" w:hAnsi="Arial" w:cs="Arial"/>
          <w:sz w:val="24"/>
          <w:szCs w:val="24"/>
        </w:rPr>
        <w:t xml:space="preserve"> here to support you throughout your time at Edge Hill University.</w:t>
      </w:r>
      <w:r w:rsidR="001564C0" w:rsidRPr="009710E5">
        <w:rPr>
          <w:rFonts w:ascii="Arial" w:hAnsi="Arial" w:cs="Arial"/>
          <w:sz w:val="24"/>
          <w:szCs w:val="24"/>
        </w:rPr>
        <w:t xml:space="preserve"> Visit the links below</w:t>
      </w:r>
      <w:r w:rsidR="00D83DAA" w:rsidRPr="009710E5">
        <w:rPr>
          <w:rFonts w:ascii="Arial" w:hAnsi="Arial" w:cs="Arial"/>
          <w:sz w:val="24"/>
          <w:szCs w:val="24"/>
        </w:rPr>
        <w:t>.</w:t>
      </w:r>
    </w:p>
    <w:p w14:paraId="5DA7BBBB" w14:textId="77777777" w:rsidR="000E0C00" w:rsidRDefault="00D87294">
      <w:pPr>
        <w:pStyle w:val="Heading3"/>
        <w:spacing w:before="139"/>
        <w:ind w:left="412"/>
        <w:rPr>
          <w:rFonts w:ascii="Arial" w:hAnsi="Arial" w:cs="Arial"/>
          <w:b w:val="0"/>
          <w:bCs w:val="0"/>
          <w:color w:val="1D1D1D"/>
          <w:sz w:val="26"/>
          <w:szCs w:val="26"/>
        </w:rPr>
      </w:pPr>
      <w:hyperlink r:id="rId14" w:history="1">
        <w:r w:rsidR="002E57CA" w:rsidRPr="000E0C00">
          <w:rPr>
            <w:rStyle w:val="Hyperlink"/>
            <w:rFonts w:ascii="Arial" w:hAnsi="Arial" w:cs="Arial"/>
            <w:b w:val="0"/>
            <w:bCs w:val="0"/>
            <w:sz w:val="26"/>
            <w:szCs w:val="26"/>
          </w:rPr>
          <w:t>Student Support</w:t>
        </w:r>
      </w:hyperlink>
    </w:p>
    <w:p w14:paraId="5C14866D" w14:textId="77777777" w:rsidR="001564C0" w:rsidRDefault="00D87294">
      <w:pPr>
        <w:pStyle w:val="Heading3"/>
        <w:spacing w:before="139"/>
        <w:ind w:left="412"/>
        <w:rPr>
          <w:rFonts w:ascii="Arial" w:hAnsi="Arial" w:cs="Arial"/>
          <w:b w:val="0"/>
          <w:bCs w:val="0"/>
          <w:color w:val="1D1D1D"/>
          <w:sz w:val="26"/>
          <w:szCs w:val="26"/>
        </w:rPr>
      </w:pPr>
      <w:hyperlink r:id="rId15" w:history="1">
        <w:r w:rsidR="000E0C00" w:rsidRPr="001564C0">
          <w:rPr>
            <w:rStyle w:val="Hyperlink"/>
            <w:rFonts w:ascii="Arial" w:hAnsi="Arial" w:cs="Arial"/>
            <w:b w:val="0"/>
            <w:bCs w:val="0"/>
            <w:sz w:val="26"/>
            <w:szCs w:val="26"/>
          </w:rPr>
          <w:t xml:space="preserve">Staff Support </w:t>
        </w:r>
      </w:hyperlink>
    </w:p>
    <w:p w14:paraId="6C791926" w14:textId="5281E3FF" w:rsidR="002E57CA" w:rsidRDefault="002E57CA">
      <w:pPr>
        <w:pStyle w:val="Heading3"/>
        <w:spacing w:before="139"/>
        <w:ind w:left="412"/>
        <w:rPr>
          <w:rFonts w:ascii="Arial" w:hAnsi="Arial" w:cs="Arial"/>
          <w:color w:val="231F20"/>
        </w:rPr>
      </w:pPr>
      <w:r>
        <w:rPr>
          <w:rFonts w:ascii="Arial" w:hAnsi="Arial" w:cs="Arial"/>
          <w:b w:val="0"/>
          <w:bCs w:val="0"/>
          <w:color w:val="1D1D1D"/>
          <w:sz w:val="26"/>
          <w:szCs w:val="26"/>
        </w:rPr>
        <w:t xml:space="preserve"> </w:t>
      </w:r>
    </w:p>
    <w:p w14:paraId="6AA95374" w14:textId="4128811A" w:rsidR="00844064" w:rsidRPr="00DB04FC" w:rsidRDefault="0029749A">
      <w:pPr>
        <w:pStyle w:val="Heading3"/>
        <w:spacing w:before="139"/>
        <w:ind w:left="412"/>
        <w:rPr>
          <w:rFonts w:ascii="Arial" w:hAnsi="Arial" w:cs="Arial"/>
        </w:rPr>
      </w:pPr>
      <w:r w:rsidRPr="00DB04FC">
        <w:rPr>
          <w:rFonts w:ascii="Arial" w:hAnsi="Arial" w:cs="Arial"/>
          <w:color w:val="231F20"/>
        </w:rPr>
        <w:t>References</w:t>
      </w:r>
    </w:p>
    <w:p w14:paraId="7CF368F8" w14:textId="77777777" w:rsidR="00844064" w:rsidRPr="00DB04FC" w:rsidRDefault="00844064">
      <w:pPr>
        <w:pStyle w:val="BodyText"/>
        <w:spacing w:before="4"/>
        <w:rPr>
          <w:rFonts w:ascii="Arial" w:hAnsi="Arial" w:cs="Arial"/>
          <w:b/>
        </w:rPr>
      </w:pPr>
    </w:p>
    <w:p w14:paraId="210EFE83" w14:textId="77777777" w:rsidR="00844064" w:rsidRPr="00DB04FC" w:rsidRDefault="0029749A">
      <w:pPr>
        <w:pStyle w:val="BodyText"/>
        <w:spacing w:line="501" w:lineRule="auto"/>
        <w:ind w:left="630" w:right="806"/>
        <w:rPr>
          <w:rFonts w:ascii="Arial" w:hAnsi="Arial" w:cs="Arial"/>
        </w:rPr>
      </w:pPr>
      <w:r w:rsidRPr="00DB04FC">
        <w:rPr>
          <w:rFonts w:ascii="Arial" w:hAnsi="Arial" w:cs="Arial"/>
          <w:color w:val="231F20"/>
          <w:spacing w:val="-3"/>
        </w:rPr>
        <w:t>Equality,</w:t>
      </w:r>
      <w:r w:rsidRPr="00DB04FC">
        <w:rPr>
          <w:rFonts w:ascii="Arial" w:hAnsi="Arial" w:cs="Arial"/>
          <w:color w:val="231F20"/>
          <w:spacing w:val="-24"/>
        </w:rPr>
        <w:t xml:space="preserve"> </w:t>
      </w:r>
      <w:r w:rsidRPr="00DB04FC">
        <w:rPr>
          <w:rFonts w:ascii="Arial" w:hAnsi="Arial" w:cs="Arial"/>
          <w:color w:val="231F20"/>
        </w:rPr>
        <w:t>Diversity</w:t>
      </w:r>
      <w:r w:rsidRPr="00DB04FC">
        <w:rPr>
          <w:rFonts w:ascii="Arial" w:hAnsi="Arial" w:cs="Arial"/>
          <w:color w:val="231F20"/>
          <w:spacing w:val="-24"/>
        </w:rPr>
        <w:t xml:space="preserve"> </w:t>
      </w:r>
      <w:r w:rsidRPr="00DB04FC">
        <w:rPr>
          <w:rFonts w:ascii="Arial" w:hAnsi="Arial" w:cs="Arial"/>
          <w:color w:val="231F20"/>
        </w:rPr>
        <w:t>&amp;</w:t>
      </w:r>
      <w:r w:rsidRPr="00DB04FC">
        <w:rPr>
          <w:rFonts w:ascii="Arial" w:hAnsi="Arial" w:cs="Arial"/>
          <w:color w:val="231F20"/>
          <w:spacing w:val="-24"/>
        </w:rPr>
        <w:t xml:space="preserve"> </w:t>
      </w:r>
      <w:r w:rsidRPr="00DB04FC">
        <w:rPr>
          <w:rFonts w:ascii="Arial" w:hAnsi="Arial" w:cs="Arial"/>
          <w:color w:val="231F20"/>
        </w:rPr>
        <w:t>Inclusion</w:t>
      </w:r>
      <w:r w:rsidRPr="00DB04FC">
        <w:rPr>
          <w:rFonts w:ascii="Arial" w:hAnsi="Arial" w:cs="Arial"/>
          <w:color w:val="231F20"/>
          <w:spacing w:val="-24"/>
        </w:rPr>
        <w:t xml:space="preserve"> </w:t>
      </w:r>
      <w:r w:rsidRPr="00DB04FC">
        <w:rPr>
          <w:rFonts w:ascii="Arial" w:hAnsi="Arial" w:cs="Arial"/>
          <w:color w:val="231F20"/>
        </w:rPr>
        <w:t>Inclusive</w:t>
      </w:r>
      <w:r w:rsidRPr="00DB04FC">
        <w:rPr>
          <w:rFonts w:ascii="Arial" w:hAnsi="Arial" w:cs="Arial"/>
          <w:color w:val="231F20"/>
          <w:spacing w:val="-24"/>
        </w:rPr>
        <w:t xml:space="preserve"> </w:t>
      </w:r>
      <w:r w:rsidRPr="00DB04FC">
        <w:rPr>
          <w:rFonts w:ascii="Arial" w:hAnsi="Arial" w:cs="Arial"/>
          <w:color w:val="231F20"/>
        </w:rPr>
        <w:t>Language</w:t>
      </w:r>
      <w:r w:rsidRPr="00DB04FC">
        <w:rPr>
          <w:rFonts w:ascii="Arial" w:hAnsi="Arial" w:cs="Arial"/>
          <w:color w:val="231F20"/>
          <w:spacing w:val="-24"/>
        </w:rPr>
        <w:t xml:space="preserve"> </w:t>
      </w:r>
      <w:r w:rsidRPr="00DB04FC">
        <w:rPr>
          <w:rFonts w:ascii="Arial" w:hAnsi="Arial" w:cs="Arial"/>
          <w:color w:val="231F20"/>
        </w:rPr>
        <w:t>Guide,</w:t>
      </w:r>
      <w:r w:rsidRPr="00DB04FC">
        <w:rPr>
          <w:rFonts w:ascii="Arial" w:hAnsi="Arial" w:cs="Arial"/>
          <w:color w:val="231F20"/>
          <w:spacing w:val="-24"/>
        </w:rPr>
        <w:t xml:space="preserve"> </w:t>
      </w:r>
      <w:r w:rsidRPr="00DB04FC">
        <w:rPr>
          <w:rFonts w:ascii="Arial" w:hAnsi="Arial" w:cs="Arial"/>
          <w:color w:val="231F20"/>
        </w:rPr>
        <w:t>City</w:t>
      </w:r>
      <w:r w:rsidRPr="00DB04FC">
        <w:rPr>
          <w:rFonts w:ascii="Arial" w:hAnsi="Arial" w:cs="Arial"/>
          <w:color w:val="231F20"/>
          <w:spacing w:val="-24"/>
        </w:rPr>
        <w:t xml:space="preserve"> </w:t>
      </w:r>
      <w:r w:rsidRPr="00DB04FC">
        <w:rPr>
          <w:rFonts w:ascii="Arial" w:hAnsi="Arial" w:cs="Arial"/>
          <w:color w:val="231F20"/>
        </w:rPr>
        <w:t>of</w:t>
      </w:r>
      <w:r w:rsidRPr="00DB04FC">
        <w:rPr>
          <w:rFonts w:ascii="Arial" w:hAnsi="Arial" w:cs="Arial"/>
          <w:color w:val="231F20"/>
          <w:spacing w:val="-24"/>
        </w:rPr>
        <w:t xml:space="preserve"> </w:t>
      </w:r>
      <w:r w:rsidRPr="00DB04FC">
        <w:rPr>
          <w:rFonts w:ascii="Arial" w:hAnsi="Arial" w:cs="Arial"/>
          <w:color w:val="231F20"/>
        </w:rPr>
        <w:t>Glasgow</w:t>
      </w:r>
      <w:r w:rsidRPr="00DB04FC">
        <w:rPr>
          <w:rFonts w:ascii="Arial" w:hAnsi="Arial" w:cs="Arial"/>
          <w:color w:val="231F20"/>
          <w:spacing w:val="-24"/>
        </w:rPr>
        <w:t xml:space="preserve"> </w:t>
      </w:r>
      <w:r w:rsidRPr="00DB04FC">
        <w:rPr>
          <w:rFonts w:ascii="Arial" w:hAnsi="Arial" w:cs="Arial"/>
          <w:color w:val="231F20"/>
        </w:rPr>
        <w:t>College</w:t>
      </w:r>
      <w:r w:rsidRPr="00DB04FC">
        <w:rPr>
          <w:rFonts w:ascii="Arial" w:hAnsi="Arial" w:cs="Arial"/>
          <w:color w:val="231F20"/>
          <w:spacing w:val="-24"/>
        </w:rPr>
        <w:t xml:space="preserve"> </w:t>
      </w:r>
      <w:r w:rsidRPr="00DB04FC">
        <w:rPr>
          <w:rFonts w:ascii="Arial" w:hAnsi="Arial" w:cs="Arial"/>
          <w:color w:val="231F20"/>
        </w:rPr>
        <w:t xml:space="preserve">(2018) LGBTIQ Inclusive Language Guide, </w:t>
      </w:r>
      <w:r w:rsidRPr="00DB04FC">
        <w:rPr>
          <w:rFonts w:ascii="Arial" w:hAnsi="Arial" w:cs="Arial"/>
          <w:color w:val="231F20"/>
          <w:spacing w:val="-3"/>
        </w:rPr>
        <w:t xml:space="preserve">Victorian </w:t>
      </w:r>
      <w:r w:rsidRPr="00DB04FC">
        <w:rPr>
          <w:rFonts w:ascii="Arial" w:hAnsi="Arial" w:cs="Arial"/>
          <w:color w:val="231F20"/>
        </w:rPr>
        <w:t>Government</w:t>
      </w:r>
      <w:r w:rsidRPr="00DB04FC">
        <w:rPr>
          <w:rFonts w:ascii="Arial" w:hAnsi="Arial" w:cs="Arial"/>
          <w:color w:val="231F20"/>
          <w:spacing w:val="-42"/>
        </w:rPr>
        <w:t xml:space="preserve"> </w:t>
      </w:r>
      <w:r w:rsidRPr="00DB04FC">
        <w:rPr>
          <w:rFonts w:ascii="Arial" w:hAnsi="Arial" w:cs="Arial"/>
          <w:color w:val="231F20"/>
        </w:rPr>
        <w:t>(2019)</w:t>
      </w:r>
    </w:p>
    <w:p w14:paraId="5746AA5A" w14:textId="77777777" w:rsidR="00844064" w:rsidRPr="00DB04FC" w:rsidRDefault="0029749A">
      <w:pPr>
        <w:pStyle w:val="BodyText"/>
        <w:spacing w:line="274" w:lineRule="exact"/>
        <w:ind w:left="630"/>
        <w:rPr>
          <w:rFonts w:ascii="Arial" w:hAnsi="Arial" w:cs="Arial"/>
        </w:rPr>
      </w:pPr>
      <w:r w:rsidRPr="00DB04FC">
        <w:rPr>
          <w:rFonts w:ascii="Arial" w:hAnsi="Arial" w:cs="Arial"/>
          <w:color w:val="231F20"/>
        </w:rPr>
        <w:t>Inclusive language guidelines, Chartered Insurance Institute (2018)</w:t>
      </w:r>
    </w:p>
    <w:p w14:paraId="4D021277" w14:textId="77777777" w:rsidR="00844064" w:rsidRPr="00DB04FC" w:rsidRDefault="00844064">
      <w:pPr>
        <w:pStyle w:val="BodyText"/>
        <w:spacing w:before="1"/>
        <w:rPr>
          <w:rFonts w:ascii="Arial" w:hAnsi="Arial" w:cs="Arial"/>
        </w:rPr>
      </w:pPr>
    </w:p>
    <w:p w14:paraId="638B3BEA" w14:textId="77777777" w:rsidR="00844064" w:rsidRPr="00DB04FC" w:rsidRDefault="0029749A">
      <w:pPr>
        <w:pStyle w:val="BodyText"/>
        <w:spacing w:line="501" w:lineRule="auto"/>
        <w:ind w:left="630" w:right="1356"/>
        <w:rPr>
          <w:rFonts w:ascii="Arial" w:hAnsi="Arial" w:cs="Arial"/>
        </w:rPr>
      </w:pPr>
      <w:r w:rsidRPr="00DB04FC">
        <w:rPr>
          <w:rFonts w:ascii="Arial" w:hAnsi="Arial" w:cs="Arial"/>
          <w:color w:val="231F20"/>
        </w:rPr>
        <w:t>Inclusive</w:t>
      </w:r>
      <w:r w:rsidRPr="00DB04FC">
        <w:rPr>
          <w:rFonts w:ascii="Arial" w:hAnsi="Arial" w:cs="Arial"/>
          <w:color w:val="231F20"/>
          <w:spacing w:val="-24"/>
        </w:rPr>
        <w:t xml:space="preserve"> </w:t>
      </w:r>
      <w:r w:rsidRPr="00DB04FC">
        <w:rPr>
          <w:rFonts w:ascii="Arial" w:hAnsi="Arial" w:cs="Arial"/>
          <w:color w:val="231F20"/>
        </w:rPr>
        <w:t>Language</w:t>
      </w:r>
      <w:r w:rsidRPr="00DB04FC">
        <w:rPr>
          <w:rFonts w:ascii="Arial" w:hAnsi="Arial" w:cs="Arial"/>
          <w:color w:val="231F20"/>
          <w:spacing w:val="-24"/>
        </w:rPr>
        <w:t xml:space="preserve"> </w:t>
      </w:r>
      <w:r w:rsidRPr="00DB04FC">
        <w:rPr>
          <w:rFonts w:ascii="Arial" w:hAnsi="Arial" w:cs="Arial"/>
          <w:color w:val="231F20"/>
        </w:rPr>
        <w:t>Guidelines,</w:t>
      </w:r>
      <w:r w:rsidRPr="00DB04FC">
        <w:rPr>
          <w:rFonts w:ascii="Arial" w:hAnsi="Arial" w:cs="Arial"/>
          <w:color w:val="231F20"/>
          <w:spacing w:val="-24"/>
        </w:rPr>
        <w:t xml:space="preserve"> </w:t>
      </w:r>
      <w:r w:rsidRPr="00DB04FC">
        <w:rPr>
          <w:rFonts w:ascii="Arial" w:hAnsi="Arial" w:cs="Arial"/>
          <w:color w:val="231F20"/>
        </w:rPr>
        <w:t>Faculty</w:t>
      </w:r>
      <w:r w:rsidRPr="00DB04FC">
        <w:rPr>
          <w:rFonts w:ascii="Arial" w:hAnsi="Arial" w:cs="Arial"/>
          <w:color w:val="231F20"/>
          <w:spacing w:val="-24"/>
        </w:rPr>
        <w:t xml:space="preserve"> </w:t>
      </w:r>
      <w:r w:rsidRPr="00DB04FC">
        <w:rPr>
          <w:rFonts w:ascii="Arial" w:hAnsi="Arial" w:cs="Arial"/>
          <w:color w:val="231F20"/>
        </w:rPr>
        <w:t>for</w:t>
      </w:r>
      <w:r w:rsidRPr="00DB04FC">
        <w:rPr>
          <w:rFonts w:ascii="Arial" w:hAnsi="Arial" w:cs="Arial"/>
          <w:color w:val="231F20"/>
          <w:spacing w:val="-24"/>
        </w:rPr>
        <w:t xml:space="preserve"> </w:t>
      </w:r>
      <w:r w:rsidRPr="00DB04FC">
        <w:rPr>
          <w:rFonts w:ascii="Arial" w:hAnsi="Arial" w:cs="Arial"/>
          <w:color w:val="231F20"/>
        </w:rPr>
        <w:t>Social</w:t>
      </w:r>
      <w:r w:rsidRPr="00DB04FC">
        <w:rPr>
          <w:rFonts w:ascii="Arial" w:hAnsi="Arial" w:cs="Arial"/>
          <w:color w:val="231F20"/>
          <w:spacing w:val="-24"/>
        </w:rPr>
        <w:t xml:space="preserve"> </w:t>
      </w:r>
      <w:r w:rsidRPr="00DB04FC">
        <w:rPr>
          <w:rFonts w:ascii="Arial" w:hAnsi="Arial" w:cs="Arial"/>
          <w:color w:val="231F20"/>
          <w:spacing w:val="-3"/>
        </w:rPr>
        <w:t>Wellbeing,</w:t>
      </w:r>
      <w:r w:rsidRPr="00DB04FC">
        <w:rPr>
          <w:rFonts w:ascii="Arial" w:hAnsi="Arial" w:cs="Arial"/>
          <w:color w:val="231F20"/>
          <w:spacing w:val="-24"/>
        </w:rPr>
        <w:t xml:space="preserve"> </w:t>
      </w:r>
      <w:r w:rsidRPr="00DB04FC">
        <w:rPr>
          <w:rFonts w:ascii="Arial" w:hAnsi="Arial" w:cs="Arial"/>
          <w:color w:val="231F20"/>
        </w:rPr>
        <w:t>University</w:t>
      </w:r>
      <w:r w:rsidRPr="00DB04FC">
        <w:rPr>
          <w:rFonts w:ascii="Arial" w:hAnsi="Arial" w:cs="Arial"/>
          <w:color w:val="231F20"/>
          <w:spacing w:val="-24"/>
        </w:rPr>
        <w:t xml:space="preserve"> </w:t>
      </w:r>
      <w:r w:rsidRPr="00DB04FC">
        <w:rPr>
          <w:rFonts w:ascii="Arial" w:hAnsi="Arial" w:cs="Arial"/>
          <w:color w:val="231F20"/>
        </w:rPr>
        <w:t>of</w:t>
      </w:r>
      <w:r w:rsidRPr="00DB04FC">
        <w:rPr>
          <w:rFonts w:ascii="Arial" w:hAnsi="Arial" w:cs="Arial"/>
          <w:color w:val="231F20"/>
          <w:spacing w:val="-24"/>
        </w:rPr>
        <w:t xml:space="preserve"> </w:t>
      </w:r>
      <w:r w:rsidRPr="00DB04FC">
        <w:rPr>
          <w:rFonts w:ascii="Arial" w:hAnsi="Arial" w:cs="Arial"/>
          <w:color w:val="231F20"/>
        </w:rPr>
        <w:t>Malta</w:t>
      </w:r>
      <w:r w:rsidRPr="00DB04FC">
        <w:rPr>
          <w:rFonts w:ascii="Arial" w:hAnsi="Arial" w:cs="Arial"/>
          <w:color w:val="231F20"/>
          <w:spacing w:val="-24"/>
        </w:rPr>
        <w:t xml:space="preserve"> </w:t>
      </w:r>
      <w:r w:rsidRPr="00DB04FC">
        <w:rPr>
          <w:rFonts w:ascii="Arial" w:hAnsi="Arial" w:cs="Arial"/>
          <w:color w:val="231F20"/>
        </w:rPr>
        <w:t>(2018) NHS guidelines,</w:t>
      </w:r>
      <w:r w:rsidRPr="00DB04FC">
        <w:rPr>
          <w:rFonts w:ascii="Arial" w:hAnsi="Arial" w:cs="Arial"/>
          <w:color w:val="231F20"/>
          <w:spacing w:val="-11"/>
        </w:rPr>
        <w:t xml:space="preserve"> </w:t>
      </w:r>
      <w:r w:rsidRPr="00DB04FC">
        <w:rPr>
          <w:rFonts w:ascii="Arial" w:hAnsi="Arial" w:cs="Arial"/>
          <w:color w:val="231F20"/>
        </w:rPr>
        <w:t>https://service-manual.nhs.uk/content/inclusive-language</w:t>
      </w:r>
    </w:p>
    <w:p w14:paraId="6F86744B" w14:textId="77777777" w:rsidR="00844064" w:rsidRPr="00DB04FC" w:rsidRDefault="00844064">
      <w:pPr>
        <w:pStyle w:val="BodyText"/>
        <w:rPr>
          <w:rFonts w:ascii="Arial" w:hAnsi="Arial" w:cs="Arial"/>
        </w:rPr>
      </w:pPr>
    </w:p>
    <w:p w14:paraId="14285DDB" w14:textId="77777777" w:rsidR="00844064" w:rsidRPr="00DB04FC" w:rsidRDefault="00844064">
      <w:pPr>
        <w:pStyle w:val="BodyText"/>
        <w:rPr>
          <w:rFonts w:ascii="Arial" w:hAnsi="Arial" w:cs="Arial"/>
        </w:rPr>
      </w:pPr>
    </w:p>
    <w:p w14:paraId="6BA550BB" w14:textId="77777777" w:rsidR="00844064" w:rsidRPr="00DB04FC" w:rsidRDefault="00844064">
      <w:pPr>
        <w:pStyle w:val="BodyText"/>
        <w:rPr>
          <w:rFonts w:ascii="Arial" w:hAnsi="Arial" w:cs="Arial"/>
        </w:rPr>
      </w:pPr>
    </w:p>
    <w:p w14:paraId="4016FC49" w14:textId="77777777" w:rsidR="00844064" w:rsidRPr="00DB04FC" w:rsidRDefault="00844064">
      <w:pPr>
        <w:pStyle w:val="BodyText"/>
        <w:rPr>
          <w:rFonts w:ascii="Arial" w:hAnsi="Arial" w:cs="Arial"/>
        </w:rPr>
      </w:pPr>
    </w:p>
    <w:p w14:paraId="4CD95B27" w14:textId="77777777" w:rsidR="00844064" w:rsidRPr="00DB04FC" w:rsidRDefault="00844064">
      <w:pPr>
        <w:pStyle w:val="BodyText"/>
        <w:rPr>
          <w:rFonts w:ascii="Arial" w:hAnsi="Arial" w:cs="Arial"/>
        </w:rPr>
      </w:pPr>
    </w:p>
    <w:p w14:paraId="498AD0D1" w14:textId="77777777" w:rsidR="00844064" w:rsidRPr="00DB04FC" w:rsidRDefault="00844064">
      <w:pPr>
        <w:pStyle w:val="BodyText"/>
        <w:rPr>
          <w:rFonts w:ascii="Arial" w:hAnsi="Arial" w:cs="Arial"/>
        </w:rPr>
      </w:pPr>
    </w:p>
    <w:p w14:paraId="6D79C01C" w14:textId="77777777" w:rsidR="00844064" w:rsidRPr="00DB04FC" w:rsidRDefault="00844064">
      <w:pPr>
        <w:pStyle w:val="BodyText"/>
        <w:rPr>
          <w:rFonts w:ascii="Arial" w:hAnsi="Arial" w:cs="Arial"/>
        </w:rPr>
      </w:pPr>
    </w:p>
    <w:p w14:paraId="72CBD85F" w14:textId="77777777" w:rsidR="00844064" w:rsidRPr="00DB04FC" w:rsidRDefault="00844064">
      <w:pPr>
        <w:pStyle w:val="BodyText"/>
        <w:rPr>
          <w:rFonts w:ascii="Arial" w:hAnsi="Arial" w:cs="Arial"/>
        </w:rPr>
      </w:pPr>
    </w:p>
    <w:p w14:paraId="1138AB6D" w14:textId="77777777" w:rsidR="00844064" w:rsidRPr="00DB04FC" w:rsidRDefault="00844064">
      <w:pPr>
        <w:pStyle w:val="BodyText"/>
        <w:rPr>
          <w:rFonts w:ascii="Arial" w:hAnsi="Arial" w:cs="Arial"/>
        </w:rPr>
      </w:pPr>
    </w:p>
    <w:p w14:paraId="46153243" w14:textId="77777777" w:rsidR="00844064" w:rsidRPr="00DB04FC" w:rsidRDefault="00844064">
      <w:pPr>
        <w:pStyle w:val="BodyText"/>
        <w:rPr>
          <w:rFonts w:ascii="Arial" w:hAnsi="Arial" w:cs="Arial"/>
        </w:rPr>
      </w:pPr>
    </w:p>
    <w:p w14:paraId="363620FD" w14:textId="77777777" w:rsidR="00844064" w:rsidRPr="00DB04FC" w:rsidRDefault="00844064">
      <w:pPr>
        <w:pStyle w:val="BodyText"/>
        <w:rPr>
          <w:rFonts w:ascii="Arial" w:hAnsi="Arial" w:cs="Arial"/>
        </w:rPr>
      </w:pPr>
    </w:p>
    <w:p w14:paraId="559C4BEC" w14:textId="77777777" w:rsidR="00844064" w:rsidRPr="00DB04FC" w:rsidRDefault="00844064">
      <w:pPr>
        <w:pStyle w:val="BodyText"/>
        <w:rPr>
          <w:rFonts w:ascii="Arial" w:hAnsi="Arial" w:cs="Arial"/>
        </w:rPr>
      </w:pPr>
    </w:p>
    <w:p w14:paraId="6819778C" w14:textId="77777777" w:rsidR="00844064" w:rsidRPr="00DB04FC" w:rsidRDefault="00844064">
      <w:pPr>
        <w:pStyle w:val="BodyText"/>
        <w:rPr>
          <w:rFonts w:ascii="Arial" w:hAnsi="Arial" w:cs="Arial"/>
        </w:rPr>
      </w:pPr>
    </w:p>
    <w:p w14:paraId="340C1565" w14:textId="77777777" w:rsidR="00844064" w:rsidRPr="00DB04FC" w:rsidRDefault="00844064">
      <w:pPr>
        <w:pStyle w:val="BodyText"/>
        <w:rPr>
          <w:rFonts w:ascii="Arial" w:hAnsi="Arial" w:cs="Arial"/>
        </w:rPr>
      </w:pPr>
    </w:p>
    <w:p w14:paraId="4E9D8DDF" w14:textId="77777777" w:rsidR="00844064" w:rsidRPr="00DB04FC" w:rsidRDefault="00844064">
      <w:pPr>
        <w:pStyle w:val="BodyText"/>
        <w:rPr>
          <w:rFonts w:ascii="Arial" w:hAnsi="Arial" w:cs="Arial"/>
        </w:rPr>
      </w:pPr>
    </w:p>
    <w:p w14:paraId="0D58771C" w14:textId="77777777" w:rsidR="00844064" w:rsidRPr="00DB04FC" w:rsidRDefault="00844064">
      <w:pPr>
        <w:pStyle w:val="BodyText"/>
        <w:rPr>
          <w:rFonts w:ascii="Arial" w:hAnsi="Arial" w:cs="Arial"/>
        </w:rPr>
      </w:pPr>
    </w:p>
    <w:p w14:paraId="15DE3182" w14:textId="77777777" w:rsidR="00844064" w:rsidRPr="00DB04FC" w:rsidRDefault="00844064">
      <w:pPr>
        <w:pStyle w:val="BodyText"/>
        <w:rPr>
          <w:rFonts w:ascii="Arial" w:hAnsi="Arial" w:cs="Arial"/>
        </w:rPr>
      </w:pPr>
    </w:p>
    <w:p w14:paraId="081E14E2" w14:textId="77777777" w:rsidR="00844064" w:rsidRPr="00DB04FC" w:rsidRDefault="00844064">
      <w:pPr>
        <w:pStyle w:val="BodyText"/>
        <w:rPr>
          <w:rFonts w:ascii="Arial" w:hAnsi="Arial" w:cs="Arial"/>
        </w:rPr>
      </w:pPr>
    </w:p>
    <w:p w14:paraId="0513CE9D" w14:textId="77777777" w:rsidR="00844064" w:rsidRPr="00DB04FC" w:rsidRDefault="00844064">
      <w:pPr>
        <w:pStyle w:val="BodyText"/>
        <w:rPr>
          <w:rFonts w:ascii="Arial" w:hAnsi="Arial" w:cs="Arial"/>
        </w:rPr>
      </w:pPr>
    </w:p>
    <w:p w14:paraId="63EA0C77" w14:textId="77777777" w:rsidR="00844064" w:rsidRPr="00DB04FC" w:rsidRDefault="00844064">
      <w:pPr>
        <w:pStyle w:val="BodyText"/>
        <w:rPr>
          <w:rFonts w:ascii="Arial" w:hAnsi="Arial" w:cs="Arial"/>
        </w:rPr>
      </w:pPr>
    </w:p>
    <w:p w14:paraId="24ED0A3F" w14:textId="77777777" w:rsidR="00844064" w:rsidRPr="00DB04FC" w:rsidRDefault="00844064">
      <w:pPr>
        <w:pStyle w:val="BodyText"/>
        <w:rPr>
          <w:rFonts w:ascii="Arial" w:hAnsi="Arial" w:cs="Arial"/>
        </w:rPr>
      </w:pPr>
    </w:p>
    <w:p w14:paraId="34AEE4A2" w14:textId="77777777" w:rsidR="00844064" w:rsidRPr="00DB04FC" w:rsidRDefault="00844064">
      <w:pPr>
        <w:pStyle w:val="BodyText"/>
        <w:rPr>
          <w:rFonts w:ascii="Arial" w:hAnsi="Arial" w:cs="Arial"/>
        </w:rPr>
      </w:pPr>
    </w:p>
    <w:p w14:paraId="3485FB36" w14:textId="77777777" w:rsidR="00844064" w:rsidRPr="00DB04FC" w:rsidRDefault="00844064">
      <w:pPr>
        <w:pStyle w:val="BodyText"/>
        <w:rPr>
          <w:rFonts w:ascii="Arial" w:hAnsi="Arial" w:cs="Arial"/>
        </w:rPr>
      </w:pPr>
    </w:p>
    <w:p w14:paraId="130310B9" w14:textId="77777777" w:rsidR="00844064" w:rsidRPr="00DB04FC" w:rsidRDefault="00844064" w:rsidP="00DB04FC">
      <w:pPr>
        <w:pStyle w:val="BodyText"/>
        <w:spacing w:before="12" w:line="249" w:lineRule="auto"/>
        <w:ind w:right="8180"/>
        <w:rPr>
          <w:rFonts w:ascii="Arial" w:hAnsi="Arial" w:cs="Arial"/>
        </w:rPr>
      </w:pPr>
    </w:p>
    <w:sectPr w:rsidR="00844064" w:rsidRPr="00DB04FC">
      <w:pgSz w:w="11910" w:h="16840"/>
      <w:pgMar w:top="1580" w:right="520" w:bottom="880" w:left="82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B6285" w14:textId="77777777" w:rsidR="00E1169F" w:rsidRDefault="00E1169F">
      <w:r>
        <w:separator/>
      </w:r>
    </w:p>
  </w:endnote>
  <w:endnote w:type="continuationSeparator" w:id="0">
    <w:p w14:paraId="2DE948FC" w14:textId="77777777" w:rsidR="00E1169F" w:rsidRDefault="00E1169F">
      <w:r>
        <w:continuationSeparator/>
      </w:r>
    </w:p>
  </w:endnote>
  <w:endnote w:type="continuationNotice" w:id="1">
    <w:p w14:paraId="7B8ED61F" w14:textId="77777777" w:rsidR="00E1169F" w:rsidRDefault="00E11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0854" w14:textId="4D25C5E1" w:rsidR="00844064" w:rsidRDefault="00A4265B">
    <w:pPr>
      <w:pStyle w:val="BodyText"/>
      <w:spacing w:line="14" w:lineRule="auto"/>
      <w:rPr>
        <w:sz w:val="20"/>
      </w:rPr>
    </w:pPr>
    <w:r>
      <w:rPr>
        <w:noProof/>
      </w:rPr>
      <mc:AlternateContent>
        <mc:Choice Requires="wps">
          <w:drawing>
            <wp:inline distT="0" distB="0" distL="0" distR="0" wp14:anchorId="4DC2ED0B" wp14:editId="3D253396">
              <wp:extent cx="1689100" cy="179705"/>
              <wp:effectExtent l="0" t="0" r="6350" b="10795"/>
              <wp:docPr id="2" name="Text Box 1" descr="the name of the documen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EBB5" w14:textId="700D8414" w:rsidR="00844064" w:rsidRDefault="0029749A">
                          <w:pPr>
                            <w:spacing w:before="30"/>
                            <w:ind w:left="20"/>
                            <w:rPr>
                              <w:sz w:val="18"/>
                            </w:rPr>
                          </w:pPr>
                          <w:r>
                            <w:rPr>
                              <w:color w:val="6D6E71"/>
                              <w:position w:val="1"/>
                              <w:sz w:val="16"/>
                            </w:rPr>
                            <w:t xml:space="preserve">LGBTQ+ Inclusive </w:t>
                          </w:r>
                          <w:r w:rsidR="00BD2EB7">
                            <w:rPr>
                              <w:color w:val="6D6E71"/>
                              <w:position w:val="1"/>
                              <w:sz w:val="16"/>
                            </w:rPr>
                            <w:t>Language</w:t>
                          </w:r>
                          <w:r>
                            <w:rPr>
                              <w:color w:val="6D6E71"/>
                              <w:position w:val="1"/>
                              <w:sz w:val="16"/>
                            </w:rPr>
                            <w:t xml:space="preserve"> Guide </w:t>
                          </w:r>
                          <w:r>
                            <w:fldChar w:fldCharType="begin"/>
                          </w:r>
                          <w:r>
                            <w:rPr>
                              <w:color w:val="6D6E71"/>
                              <w:sz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inline>
          </w:drawing>
        </mc:Choice>
        <mc:Fallback>
          <w:pict>
            <v:shapetype w14:anchorId="4DC2ED0B" id="_x0000_t202" coordsize="21600,21600" o:spt="202" path="m,l,21600r21600,l21600,xe">
              <v:stroke joinstyle="miter"/>
              <v:path gradientshapeok="t" o:connecttype="rect"/>
            </v:shapetype>
            <v:shape id="Text Box 1" o:spid="_x0000_s1026" type="#_x0000_t202" alt="the name of the document&#10;" style="width:133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" filled="f" stroked="f">
              <v:textbox inset="0,0,0,0">
                <w:txbxContent>
                  <w:p w14:paraId="5EE5EBB5" w14:textId="700D8414" w:rsidR="00844064" w:rsidRDefault="0029749A">
                    <w:pPr>
                      <w:spacing w:before="30"/>
                      <w:ind w:left="20"/>
                      <w:rPr>
                        <w:sz w:val="18"/>
                      </w:rPr>
                    </w:pPr>
                    <w:r>
                      <w:rPr>
                        <w:color w:val="6D6E71"/>
                        <w:position w:val="1"/>
                        <w:sz w:val="16"/>
                      </w:rPr>
                      <w:t xml:space="preserve">LGBTQ+ Inclusive </w:t>
                    </w:r>
                    <w:r w:rsidR="00BD2EB7">
                      <w:rPr>
                        <w:color w:val="6D6E71"/>
                        <w:position w:val="1"/>
                        <w:sz w:val="16"/>
                      </w:rPr>
                      <w:t>Language</w:t>
                    </w:r>
                    <w:r>
                      <w:rPr>
                        <w:color w:val="6D6E71"/>
                        <w:position w:val="1"/>
                        <w:sz w:val="16"/>
                      </w:rPr>
                      <w:t xml:space="preserve"> Guide </w:t>
                    </w:r>
                    <w:r>
                      <w:fldChar w:fldCharType="begin"/>
                    </w:r>
                    <w:r>
                      <w:rPr>
                        <w:color w:val="6D6E71"/>
                        <w:sz w:val="18"/>
                      </w:rPr>
                      <w:instrText xml:space="preserve"> PAGE </w:instrText>
                    </w:r>
                    <w:r>
                      <w:fldChar w:fldCharType="separate"/>
                    </w:r>
                    <w:r>
                      <w:t>11</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B0B0" w14:textId="77777777" w:rsidR="00E1169F" w:rsidRDefault="00E1169F">
      <w:r>
        <w:separator/>
      </w:r>
    </w:p>
  </w:footnote>
  <w:footnote w:type="continuationSeparator" w:id="0">
    <w:p w14:paraId="61A7EA84" w14:textId="77777777" w:rsidR="00E1169F" w:rsidRDefault="00E1169F">
      <w:r>
        <w:continuationSeparator/>
      </w:r>
    </w:p>
  </w:footnote>
  <w:footnote w:type="continuationNotice" w:id="1">
    <w:p w14:paraId="0D38DE3C" w14:textId="77777777" w:rsidR="00E1169F" w:rsidRDefault="00E1169F"/>
  </w:footnote>
</w:footnotes>
</file>

<file path=word/intelligence2.xml><?xml version="1.0" encoding="utf-8"?>
<int2:intelligence xmlns:int2="http://schemas.microsoft.com/office/intelligence/2020/intelligence" xmlns:oel="http://schemas.microsoft.com/office/2019/extlst">
  <int2:observations>
    <int2:textHash int2:hashCode="5iRuXbWoGox8A1" int2:id="0Q8Kslks">
      <int2:state int2:value="Rejected" int2:type="AugLoop_Text_Critique"/>
    </int2:textHash>
    <int2:textHash int2:hashCode="4GYEJKzStKQfG7" int2:id="6jnbewlx">
      <int2:state int2:value="Rejected" int2:type="AugLoop_Text_Critique"/>
    </int2:textHash>
    <int2:textHash int2:hashCode="fZbVCUr6ta5HbJ" int2:id="8KCdTyrL">
      <int2:state int2:value="Rejected" int2:type="AugLoop_Text_Critique"/>
    </int2:textHash>
    <int2:textHash int2:hashCode="edQaR+j+xVhWpq" int2:id="92rHelbO">
      <int2:state int2:value="Rejected" int2:type="AugLoop_Text_Critique"/>
    </int2:textHash>
    <int2:textHash int2:hashCode="mvseN4kaPOWVRo" int2:id="9OvPcGB1">
      <int2:state int2:value="Rejected" int2:type="AugLoop_Text_Critique"/>
    </int2:textHash>
    <int2:textHash int2:hashCode="yLGa3PbIwIauAZ" int2:id="EPHFbJen">
      <int2:state int2:value="Rejected" int2:type="AugLoop_Text_Critique"/>
    </int2:textHash>
    <int2:textHash int2:hashCode="2C+4hUtAHZlH+w" int2:id="zeIkEAAE">
      <int2:state int2:value="Rejected" int2:type="AugLoop_Text_Critique"/>
    </int2:textHash>
    <int2:textHash int2:hashCode="Q2/mo2VLWMFVtQ" int2:id="T8B8OFQq">
      <int2:state int2:value="Rejected" int2:type="AugLoop_Text_Critique"/>
    </int2:textHash>
    <int2:textHash int2:hashCode="uR+lXKXfz22T6d" int2:id="THH6sP7i">
      <int2:state int2:value="Rejected" int2:type="AugLoop_Text_Critique"/>
    </int2:textHash>
    <int2:textHash int2:hashCode="4FJPyXbj+Z9IFu" int2:id="TTTERPBC">
      <int2:state int2:value="Rejected" int2:type="AugLoop_Text_Critique"/>
    </int2:textHash>
    <int2:textHash int2:hashCode="Jn1j2mJfCfa5Se" int2:id="Uku37IPG">
      <int2:state int2:value="Rejected" int2:type="AugLoop_Text_Critique"/>
    </int2:textHash>
    <int2:textHash int2:hashCode="IKTowpINuFb5Hs" int2:id="bmwcHXxP">
      <int2:state int2:value="Rejected" int2:type="AugLoop_Text_Critique"/>
    </int2:textHash>
    <int2:textHash int2:hashCode="hdrjF29aHXd+O5" int2:id="doVC02h6">
      <int2:state int2:value="Rejected" int2:type="AugLoop_Text_Critique"/>
    </int2:textHash>
    <int2:textHash int2:hashCode="63rDgfzL/hb6ty" int2:id="lbBMSwUs">
      <int2:state int2:value="Rejected" int2:type="AugLoop_Text_Critique"/>
    </int2:textHash>
    <int2:textHash int2:hashCode="4bqSNCAM9NO7AZ" int2:id="nGKmXMYl">
      <int2:state int2:value="Rejected" int2:type="AugLoop_Text_Critique"/>
    </int2:textHash>
    <int2:textHash int2:hashCode="/jaBD4Ta6g0Ehh" int2:id="v58vdqFT">
      <int2:state int2:value="Rejected" int2:type="AugLoop_Text_Critique"/>
    </int2:textHash>
    <int2:textHash int2:hashCode="1tmJ7YPkijAPLG" int2:id="vy0a5ELm">
      <int2:state int2:value="Rejected" int2:type="AugLoop_Text_Critique"/>
    </int2:textHash>
    <int2:textHash int2:hashCode="lUg4ESJW92h6iS" int2:id="vzdBQf9l">
      <int2:state int2:value="Rejected" int2:type="AugLoop_Text_Critique"/>
    </int2:textHash>
    <int2:textHash int2:hashCode="jnvkEa2Jrek9FE" int2:id="yM6GXTlf">
      <int2:state int2:value="Rejected" int2:type="AugLoop_Text_Critique"/>
    </int2:textHash>
    <int2:bookmark int2:bookmarkName="_Int_5qzDldfZ" int2:invalidationBookmarkName="" int2:hashCode="2wvJYHio4IMp9p" int2:id="1X3adWqJ">
      <int2:state int2:value="Rejected" int2:type="AugLoop_Text_Critique"/>
    </int2:bookmark>
    <int2:bookmark int2:bookmarkName="_Int_fbnQxRZo" int2:invalidationBookmarkName="" int2:hashCode="MKC6jVH5O14ZzL" int2:id="BdEnWM5e">
      <int2:state int2:value="Rejected" int2:type="AugLoop_Text_Critique"/>
    </int2:bookmark>
    <int2:bookmark int2:bookmarkName="_Int_fOVQ3PIV" int2:invalidationBookmarkName="" int2:hashCode="FyzouqwF+l/mPw" int2:id="FBozDoUq">
      <int2:state int2:value="Rejected" int2:type="AugLoop_Text_Critique"/>
    </int2:bookmark>
    <int2:bookmark int2:bookmarkName="_Int_if3LzNM0" int2:invalidationBookmarkName="" int2:hashCode="ADSGry+baMvo0Y" int2:id="HY2318Zb">
      <int2:state int2:value="Rejected" int2:type="AugLoop_Text_Critique"/>
    </int2:bookmark>
    <int2:bookmark int2:bookmarkName="_Int_hPE5U4dV" int2:invalidationBookmarkName="" int2:hashCode="tH82PitDDAZH8U" int2:id="Mpal7JNK">
      <int2:state int2:value="Rejected" int2:type="AugLoop_Text_Critique"/>
    </int2:bookmark>
    <int2:bookmark int2:bookmarkName="_Int_YargUv3z" int2:invalidationBookmarkName="" int2:hashCode="Q5XR/rw5bPFiXu" int2:id="VMOlU8q8">
      <int2:state int2:value="Rejected" int2:type="AugLoop_Text_Critique"/>
    </int2:bookmark>
    <int2:bookmark int2:bookmarkName="_Int_BYhPAlRw" int2:invalidationBookmarkName="" int2:hashCode="ADSGry+baMvo0Y" int2:id="VmqUaKzn">
      <int2:state int2:value="Rejected" int2:type="AugLoop_Text_Critique"/>
    </int2:bookmark>
    <int2:bookmark int2:bookmarkName="_Int_YgGvokFG" int2:invalidationBookmarkName="" int2:hashCode="YVUQizwX61j1+9" int2:id="hnjpsw7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76F89"/>
    <w:multiLevelType w:val="hybridMultilevel"/>
    <w:tmpl w:val="6B96F6CA"/>
    <w:lvl w:ilvl="0" w:tplc="4FB444C8">
      <w:numFmt w:val="bullet"/>
      <w:lvlText w:val="•"/>
      <w:lvlJc w:val="left"/>
      <w:pPr>
        <w:ind w:left="826" w:hanging="149"/>
      </w:pPr>
      <w:rPr>
        <w:rFonts w:ascii="Times New Roman" w:eastAsia="Times New Roman" w:hAnsi="Times New Roman" w:cs="Times New Roman" w:hint="default"/>
        <w:color w:val="231F20"/>
        <w:w w:val="111"/>
        <w:sz w:val="24"/>
        <w:szCs w:val="24"/>
        <w:lang w:val="en-US" w:eastAsia="en-US" w:bidi="en-US"/>
      </w:rPr>
    </w:lvl>
    <w:lvl w:ilvl="1" w:tplc="43E41282">
      <w:numFmt w:val="bullet"/>
      <w:lvlText w:val="•"/>
      <w:lvlJc w:val="left"/>
      <w:pPr>
        <w:ind w:left="1794" w:hanging="149"/>
      </w:pPr>
      <w:rPr>
        <w:rFonts w:hint="default"/>
        <w:lang w:val="en-US" w:eastAsia="en-US" w:bidi="en-US"/>
      </w:rPr>
    </w:lvl>
    <w:lvl w:ilvl="2" w:tplc="5A0CFFCC">
      <w:numFmt w:val="bullet"/>
      <w:lvlText w:val="•"/>
      <w:lvlJc w:val="left"/>
      <w:pPr>
        <w:ind w:left="2769" w:hanging="149"/>
      </w:pPr>
      <w:rPr>
        <w:rFonts w:hint="default"/>
        <w:lang w:val="en-US" w:eastAsia="en-US" w:bidi="en-US"/>
      </w:rPr>
    </w:lvl>
    <w:lvl w:ilvl="3" w:tplc="C5B2B17A">
      <w:numFmt w:val="bullet"/>
      <w:lvlText w:val="•"/>
      <w:lvlJc w:val="left"/>
      <w:pPr>
        <w:ind w:left="3743" w:hanging="149"/>
      </w:pPr>
      <w:rPr>
        <w:rFonts w:hint="default"/>
        <w:lang w:val="en-US" w:eastAsia="en-US" w:bidi="en-US"/>
      </w:rPr>
    </w:lvl>
    <w:lvl w:ilvl="4" w:tplc="34B46872">
      <w:numFmt w:val="bullet"/>
      <w:lvlText w:val="•"/>
      <w:lvlJc w:val="left"/>
      <w:pPr>
        <w:ind w:left="4718" w:hanging="149"/>
      </w:pPr>
      <w:rPr>
        <w:rFonts w:hint="default"/>
        <w:lang w:val="en-US" w:eastAsia="en-US" w:bidi="en-US"/>
      </w:rPr>
    </w:lvl>
    <w:lvl w:ilvl="5" w:tplc="784ED48A">
      <w:numFmt w:val="bullet"/>
      <w:lvlText w:val="•"/>
      <w:lvlJc w:val="left"/>
      <w:pPr>
        <w:ind w:left="5692" w:hanging="149"/>
      </w:pPr>
      <w:rPr>
        <w:rFonts w:hint="default"/>
        <w:lang w:val="en-US" w:eastAsia="en-US" w:bidi="en-US"/>
      </w:rPr>
    </w:lvl>
    <w:lvl w:ilvl="6" w:tplc="5A2E0E6C">
      <w:numFmt w:val="bullet"/>
      <w:lvlText w:val="•"/>
      <w:lvlJc w:val="left"/>
      <w:pPr>
        <w:ind w:left="6667" w:hanging="149"/>
      </w:pPr>
      <w:rPr>
        <w:rFonts w:hint="default"/>
        <w:lang w:val="en-US" w:eastAsia="en-US" w:bidi="en-US"/>
      </w:rPr>
    </w:lvl>
    <w:lvl w:ilvl="7" w:tplc="848ED154">
      <w:numFmt w:val="bullet"/>
      <w:lvlText w:val="•"/>
      <w:lvlJc w:val="left"/>
      <w:pPr>
        <w:ind w:left="7641" w:hanging="149"/>
      </w:pPr>
      <w:rPr>
        <w:rFonts w:hint="default"/>
        <w:lang w:val="en-US" w:eastAsia="en-US" w:bidi="en-US"/>
      </w:rPr>
    </w:lvl>
    <w:lvl w:ilvl="8" w:tplc="12C0AA24">
      <w:numFmt w:val="bullet"/>
      <w:lvlText w:val="•"/>
      <w:lvlJc w:val="left"/>
      <w:pPr>
        <w:ind w:left="8616" w:hanging="149"/>
      </w:pPr>
      <w:rPr>
        <w:rFonts w:hint="default"/>
        <w:lang w:val="en-US" w:eastAsia="en-US" w:bidi="en-US"/>
      </w:rPr>
    </w:lvl>
  </w:abstractNum>
  <w:abstractNum w:abstractNumId="1" w15:restartNumberingAfterBreak="0">
    <w:nsid w:val="631C028F"/>
    <w:multiLevelType w:val="hybridMultilevel"/>
    <w:tmpl w:val="C10A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D6972"/>
    <w:multiLevelType w:val="multilevel"/>
    <w:tmpl w:val="33D2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964240">
    <w:abstractNumId w:val="0"/>
  </w:num>
  <w:num w:numId="2" w16cid:durableId="1476490988">
    <w:abstractNumId w:val="2"/>
  </w:num>
  <w:num w:numId="3" w16cid:durableId="277416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64"/>
    <w:rsid w:val="000022E3"/>
    <w:rsid w:val="00003438"/>
    <w:rsid w:val="00006B84"/>
    <w:rsid w:val="000151F4"/>
    <w:rsid w:val="00041FCF"/>
    <w:rsid w:val="00046139"/>
    <w:rsid w:val="000525FE"/>
    <w:rsid w:val="00053C96"/>
    <w:rsid w:val="00057CC1"/>
    <w:rsid w:val="00072477"/>
    <w:rsid w:val="00080805"/>
    <w:rsid w:val="00092921"/>
    <w:rsid w:val="00093776"/>
    <w:rsid w:val="000B11E1"/>
    <w:rsid w:val="000C4344"/>
    <w:rsid w:val="000D03B7"/>
    <w:rsid w:val="000D7138"/>
    <w:rsid w:val="000E0C00"/>
    <w:rsid w:val="00112300"/>
    <w:rsid w:val="00122DE7"/>
    <w:rsid w:val="001425FA"/>
    <w:rsid w:val="00143544"/>
    <w:rsid w:val="00152A8F"/>
    <w:rsid w:val="001564C0"/>
    <w:rsid w:val="00166C6B"/>
    <w:rsid w:val="001B375B"/>
    <w:rsid w:val="001C65BB"/>
    <w:rsid w:val="001F27D2"/>
    <w:rsid w:val="00216120"/>
    <w:rsid w:val="00231F6A"/>
    <w:rsid w:val="00263514"/>
    <w:rsid w:val="0027658A"/>
    <w:rsid w:val="00292D75"/>
    <w:rsid w:val="00293B46"/>
    <w:rsid w:val="0029749A"/>
    <w:rsid w:val="002D6185"/>
    <w:rsid w:val="002D62AA"/>
    <w:rsid w:val="002E57CA"/>
    <w:rsid w:val="002F036B"/>
    <w:rsid w:val="002F05E7"/>
    <w:rsid w:val="00335B2E"/>
    <w:rsid w:val="00362902"/>
    <w:rsid w:val="00366F72"/>
    <w:rsid w:val="0037778C"/>
    <w:rsid w:val="003A4E60"/>
    <w:rsid w:val="003B128F"/>
    <w:rsid w:val="003E02FF"/>
    <w:rsid w:val="00421D58"/>
    <w:rsid w:val="00431016"/>
    <w:rsid w:val="0046190D"/>
    <w:rsid w:val="004677F0"/>
    <w:rsid w:val="00472EE2"/>
    <w:rsid w:val="00482597"/>
    <w:rsid w:val="00496EE7"/>
    <w:rsid w:val="004A1D94"/>
    <w:rsid w:val="004B0AF7"/>
    <w:rsid w:val="004F2786"/>
    <w:rsid w:val="00507C53"/>
    <w:rsid w:val="00514274"/>
    <w:rsid w:val="005160DD"/>
    <w:rsid w:val="00522947"/>
    <w:rsid w:val="005315CA"/>
    <w:rsid w:val="0053681B"/>
    <w:rsid w:val="00547A88"/>
    <w:rsid w:val="00551E14"/>
    <w:rsid w:val="005610AF"/>
    <w:rsid w:val="005628FD"/>
    <w:rsid w:val="0056752A"/>
    <w:rsid w:val="005846F5"/>
    <w:rsid w:val="005A7D6F"/>
    <w:rsid w:val="005B1919"/>
    <w:rsid w:val="005B1C2A"/>
    <w:rsid w:val="005C62FA"/>
    <w:rsid w:val="005D1B40"/>
    <w:rsid w:val="005E0179"/>
    <w:rsid w:val="005E41F2"/>
    <w:rsid w:val="005E7DBF"/>
    <w:rsid w:val="005F6D3F"/>
    <w:rsid w:val="0060494B"/>
    <w:rsid w:val="006079CE"/>
    <w:rsid w:val="006364B8"/>
    <w:rsid w:val="006378D5"/>
    <w:rsid w:val="00654E0A"/>
    <w:rsid w:val="0068428B"/>
    <w:rsid w:val="006A34DC"/>
    <w:rsid w:val="006C1631"/>
    <w:rsid w:val="006F1DB5"/>
    <w:rsid w:val="006F65B9"/>
    <w:rsid w:val="0071190C"/>
    <w:rsid w:val="007127B7"/>
    <w:rsid w:val="007135E6"/>
    <w:rsid w:val="0072396C"/>
    <w:rsid w:val="00747983"/>
    <w:rsid w:val="0078175D"/>
    <w:rsid w:val="00825775"/>
    <w:rsid w:val="00834B21"/>
    <w:rsid w:val="008431D1"/>
    <w:rsid w:val="00844064"/>
    <w:rsid w:val="0086714D"/>
    <w:rsid w:val="00876484"/>
    <w:rsid w:val="00894EF4"/>
    <w:rsid w:val="008B0B20"/>
    <w:rsid w:val="008D0D70"/>
    <w:rsid w:val="008E1906"/>
    <w:rsid w:val="009024CE"/>
    <w:rsid w:val="00921878"/>
    <w:rsid w:val="00921DE2"/>
    <w:rsid w:val="00923A04"/>
    <w:rsid w:val="009359FD"/>
    <w:rsid w:val="00955FE8"/>
    <w:rsid w:val="00957CA6"/>
    <w:rsid w:val="00961EA7"/>
    <w:rsid w:val="009710E5"/>
    <w:rsid w:val="0098357B"/>
    <w:rsid w:val="009868C4"/>
    <w:rsid w:val="009932C4"/>
    <w:rsid w:val="009A602E"/>
    <w:rsid w:val="009C6978"/>
    <w:rsid w:val="009D0CF4"/>
    <w:rsid w:val="009D17F3"/>
    <w:rsid w:val="009D22C4"/>
    <w:rsid w:val="009E1A98"/>
    <w:rsid w:val="00A03D87"/>
    <w:rsid w:val="00A16875"/>
    <w:rsid w:val="00A3230C"/>
    <w:rsid w:val="00A41DC5"/>
    <w:rsid w:val="00A4265B"/>
    <w:rsid w:val="00A857DC"/>
    <w:rsid w:val="00AC1870"/>
    <w:rsid w:val="00B24A25"/>
    <w:rsid w:val="00B51E9C"/>
    <w:rsid w:val="00B666FE"/>
    <w:rsid w:val="00B76B6E"/>
    <w:rsid w:val="00B83AAE"/>
    <w:rsid w:val="00BA6B2B"/>
    <w:rsid w:val="00BB12F4"/>
    <w:rsid w:val="00BD2EB7"/>
    <w:rsid w:val="00BE44D7"/>
    <w:rsid w:val="00BF741E"/>
    <w:rsid w:val="00C027DA"/>
    <w:rsid w:val="00C02C2D"/>
    <w:rsid w:val="00C36A2C"/>
    <w:rsid w:val="00C51094"/>
    <w:rsid w:val="00C5401E"/>
    <w:rsid w:val="00C56F2B"/>
    <w:rsid w:val="00CB1CB4"/>
    <w:rsid w:val="00CB66B3"/>
    <w:rsid w:val="00CB6D5C"/>
    <w:rsid w:val="00CE2D71"/>
    <w:rsid w:val="00D008EE"/>
    <w:rsid w:val="00D06C80"/>
    <w:rsid w:val="00D159D4"/>
    <w:rsid w:val="00D16C79"/>
    <w:rsid w:val="00D41E24"/>
    <w:rsid w:val="00D461E6"/>
    <w:rsid w:val="00D6049C"/>
    <w:rsid w:val="00D749A4"/>
    <w:rsid w:val="00D80554"/>
    <w:rsid w:val="00D83DAA"/>
    <w:rsid w:val="00D87294"/>
    <w:rsid w:val="00DA751C"/>
    <w:rsid w:val="00DB0119"/>
    <w:rsid w:val="00DB04FC"/>
    <w:rsid w:val="00DB3FE2"/>
    <w:rsid w:val="00DC37EE"/>
    <w:rsid w:val="00DC422A"/>
    <w:rsid w:val="00DC45D8"/>
    <w:rsid w:val="00DF76B2"/>
    <w:rsid w:val="00E0077C"/>
    <w:rsid w:val="00E03AA5"/>
    <w:rsid w:val="00E1169F"/>
    <w:rsid w:val="00E215E2"/>
    <w:rsid w:val="00E25F20"/>
    <w:rsid w:val="00E76080"/>
    <w:rsid w:val="00EA62C5"/>
    <w:rsid w:val="00EB7298"/>
    <w:rsid w:val="00EC1A3C"/>
    <w:rsid w:val="00EC63E1"/>
    <w:rsid w:val="00ED7F78"/>
    <w:rsid w:val="00EE2AF7"/>
    <w:rsid w:val="00EE78D9"/>
    <w:rsid w:val="00EF3BBD"/>
    <w:rsid w:val="00F06C38"/>
    <w:rsid w:val="00F06D6A"/>
    <w:rsid w:val="00F3482B"/>
    <w:rsid w:val="00F35F29"/>
    <w:rsid w:val="00F36843"/>
    <w:rsid w:val="00F50381"/>
    <w:rsid w:val="00F52444"/>
    <w:rsid w:val="00F94304"/>
    <w:rsid w:val="00FA345F"/>
    <w:rsid w:val="00FE1E5F"/>
    <w:rsid w:val="00FF0902"/>
    <w:rsid w:val="00FF3CE4"/>
    <w:rsid w:val="02B27913"/>
    <w:rsid w:val="044FBB57"/>
    <w:rsid w:val="05566A04"/>
    <w:rsid w:val="06212470"/>
    <w:rsid w:val="06B0856A"/>
    <w:rsid w:val="07AD206F"/>
    <w:rsid w:val="08621A0F"/>
    <w:rsid w:val="0A01BD43"/>
    <w:rsid w:val="0A257148"/>
    <w:rsid w:val="0C11D2D6"/>
    <w:rsid w:val="0DEA0095"/>
    <w:rsid w:val="0E00C5B9"/>
    <w:rsid w:val="0EFF377C"/>
    <w:rsid w:val="0F81D2FF"/>
    <w:rsid w:val="0FD2101D"/>
    <w:rsid w:val="10671C94"/>
    <w:rsid w:val="10862099"/>
    <w:rsid w:val="112D7E3C"/>
    <w:rsid w:val="13170925"/>
    <w:rsid w:val="139E6D81"/>
    <w:rsid w:val="143CF4B4"/>
    <w:rsid w:val="14E4859A"/>
    <w:rsid w:val="15082D62"/>
    <w:rsid w:val="18072219"/>
    <w:rsid w:val="18A2F4B0"/>
    <w:rsid w:val="18B83322"/>
    <w:rsid w:val="19AF800A"/>
    <w:rsid w:val="1A600B15"/>
    <w:rsid w:val="1A837429"/>
    <w:rsid w:val="1AC5A76D"/>
    <w:rsid w:val="1D6319A6"/>
    <w:rsid w:val="1DE4CD7D"/>
    <w:rsid w:val="1FD7A7B5"/>
    <w:rsid w:val="2160B8C3"/>
    <w:rsid w:val="2171659F"/>
    <w:rsid w:val="227A6BC6"/>
    <w:rsid w:val="23615534"/>
    <w:rsid w:val="239A2D01"/>
    <w:rsid w:val="23A69ABD"/>
    <w:rsid w:val="244545A2"/>
    <w:rsid w:val="25D5DE64"/>
    <w:rsid w:val="28C7E424"/>
    <w:rsid w:val="2A537BB8"/>
    <w:rsid w:val="2A6C3E04"/>
    <w:rsid w:val="2AC782EC"/>
    <w:rsid w:val="2B821A23"/>
    <w:rsid w:val="2C44543A"/>
    <w:rsid w:val="2C7EF6AF"/>
    <w:rsid w:val="2C8AF08D"/>
    <w:rsid w:val="2D9DD193"/>
    <w:rsid w:val="31FFABE8"/>
    <w:rsid w:val="33CCD651"/>
    <w:rsid w:val="3425675A"/>
    <w:rsid w:val="347328D5"/>
    <w:rsid w:val="34D0E80E"/>
    <w:rsid w:val="371FD3CB"/>
    <w:rsid w:val="3768FCFA"/>
    <w:rsid w:val="37F47DAB"/>
    <w:rsid w:val="395ED337"/>
    <w:rsid w:val="3B35D46B"/>
    <w:rsid w:val="3B7F9C88"/>
    <w:rsid w:val="3BF2BC60"/>
    <w:rsid w:val="3DB14188"/>
    <w:rsid w:val="3EF0B289"/>
    <w:rsid w:val="404381BC"/>
    <w:rsid w:val="41590F09"/>
    <w:rsid w:val="43C412FD"/>
    <w:rsid w:val="44791703"/>
    <w:rsid w:val="44D287C0"/>
    <w:rsid w:val="45E08F10"/>
    <w:rsid w:val="466881A2"/>
    <w:rsid w:val="472B55AB"/>
    <w:rsid w:val="477F74C5"/>
    <w:rsid w:val="494CECF1"/>
    <w:rsid w:val="49ED8864"/>
    <w:rsid w:val="4B8AF9D6"/>
    <w:rsid w:val="4BD7EA9B"/>
    <w:rsid w:val="4C4C80C0"/>
    <w:rsid w:val="4C8C4218"/>
    <w:rsid w:val="4CA2DE42"/>
    <w:rsid w:val="4D547B03"/>
    <w:rsid w:val="4E85396F"/>
    <w:rsid w:val="50B43940"/>
    <w:rsid w:val="526F4CCA"/>
    <w:rsid w:val="52766E64"/>
    <w:rsid w:val="5645033B"/>
    <w:rsid w:val="56C90EC0"/>
    <w:rsid w:val="586A267C"/>
    <w:rsid w:val="59184395"/>
    <w:rsid w:val="5B19C26B"/>
    <w:rsid w:val="5BB9FA38"/>
    <w:rsid w:val="5E631914"/>
    <w:rsid w:val="5F5E4217"/>
    <w:rsid w:val="5FAD9B5C"/>
    <w:rsid w:val="5FFC7B24"/>
    <w:rsid w:val="60DC1114"/>
    <w:rsid w:val="613594A9"/>
    <w:rsid w:val="616C6B05"/>
    <w:rsid w:val="62F07D48"/>
    <w:rsid w:val="649FBBFF"/>
    <w:rsid w:val="64F8E54A"/>
    <w:rsid w:val="65D77D9A"/>
    <w:rsid w:val="65E5AB22"/>
    <w:rsid w:val="663C8E78"/>
    <w:rsid w:val="668113ED"/>
    <w:rsid w:val="67733718"/>
    <w:rsid w:val="67D7555E"/>
    <w:rsid w:val="683A07E4"/>
    <w:rsid w:val="68927DE3"/>
    <w:rsid w:val="68BFAD2E"/>
    <w:rsid w:val="6900E9AE"/>
    <w:rsid w:val="69EC94F8"/>
    <w:rsid w:val="69EDDF45"/>
    <w:rsid w:val="69F782B4"/>
    <w:rsid w:val="6BEDF2A4"/>
    <w:rsid w:val="6C1FA84D"/>
    <w:rsid w:val="6C3CA43C"/>
    <w:rsid w:val="6DB329DC"/>
    <w:rsid w:val="6DC6B8E6"/>
    <w:rsid w:val="6DCA147D"/>
    <w:rsid w:val="6E7B5D78"/>
    <w:rsid w:val="6F57A662"/>
    <w:rsid w:val="7003D06E"/>
    <w:rsid w:val="706F94A3"/>
    <w:rsid w:val="70C05544"/>
    <w:rsid w:val="70D96940"/>
    <w:rsid w:val="70F412AC"/>
    <w:rsid w:val="7122EA58"/>
    <w:rsid w:val="724F47D7"/>
    <w:rsid w:val="72EFEAAB"/>
    <w:rsid w:val="731ED6F0"/>
    <w:rsid w:val="735BBF6B"/>
    <w:rsid w:val="7404F635"/>
    <w:rsid w:val="744B60FB"/>
    <w:rsid w:val="76A562F7"/>
    <w:rsid w:val="772A44D4"/>
    <w:rsid w:val="77F1B1C8"/>
    <w:rsid w:val="78E35617"/>
    <w:rsid w:val="7A1B55D7"/>
    <w:rsid w:val="7A949AB1"/>
    <w:rsid w:val="7AA8ED83"/>
    <w:rsid w:val="7BCB0169"/>
    <w:rsid w:val="7E77FA17"/>
    <w:rsid w:val="7E83E477"/>
    <w:rsid w:val="7EAF9BA3"/>
    <w:rsid w:val="7FE041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1ACE9"/>
  <w15:docId w15:val="{F4489BE6-10D8-4303-B4B3-9C5DB583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5"/>
      <w:ind w:left="500"/>
      <w:outlineLvl w:val="0"/>
    </w:pPr>
    <w:rPr>
      <w:rFonts w:ascii="Garamond" w:eastAsia="Garamond" w:hAnsi="Garamond" w:cs="Garamond"/>
      <w:b/>
      <w:bCs/>
      <w:sz w:val="32"/>
      <w:szCs w:val="32"/>
    </w:rPr>
  </w:style>
  <w:style w:type="paragraph" w:styleId="Heading2">
    <w:name w:val="heading 2"/>
    <w:basedOn w:val="Normal"/>
    <w:uiPriority w:val="9"/>
    <w:unhideWhenUsed/>
    <w:qFormat/>
    <w:pPr>
      <w:ind w:left="500"/>
      <w:outlineLvl w:val="1"/>
    </w:pPr>
    <w:rPr>
      <w:rFonts w:ascii="Garamond" w:eastAsia="Garamond" w:hAnsi="Garamond" w:cs="Garamond"/>
      <w:b/>
      <w:bCs/>
      <w:sz w:val="28"/>
      <w:szCs w:val="28"/>
    </w:rPr>
  </w:style>
  <w:style w:type="paragraph" w:styleId="Heading3">
    <w:name w:val="heading 3"/>
    <w:basedOn w:val="Normal"/>
    <w:uiPriority w:val="9"/>
    <w:unhideWhenUsed/>
    <w:qFormat/>
    <w:pPr>
      <w:ind w:left="717"/>
      <w:outlineLvl w:val="2"/>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6" w:hanging="109"/>
    </w:pPr>
  </w:style>
  <w:style w:type="paragraph" w:customStyle="1" w:styleId="TableParagraph">
    <w:name w:val="Table Paragraph"/>
    <w:basedOn w:val="Normal"/>
    <w:uiPriority w:val="1"/>
    <w:qFormat/>
    <w:pPr>
      <w:spacing w:before="20"/>
      <w:ind w:left="80"/>
    </w:pPr>
  </w:style>
  <w:style w:type="paragraph" w:styleId="Header">
    <w:name w:val="header"/>
    <w:basedOn w:val="Normal"/>
    <w:link w:val="HeaderChar"/>
    <w:uiPriority w:val="99"/>
    <w:unhideWhenUsed/>
    <w:rsid w:val="0072396C"/>
    <w:pPr>
      <w:tabs>
        <w:tab w:val="center" w:pos="4513"/>
        <w:tab w:val="right" w:pos="9026"/>
      </w:tabs>
    </w:pPr>
  </w:style>
  <w:style w:type="character" w:customStyle="1" w:styleId="HeaderChar">
    <w:name w:val="Header Char"/>
    <w:basedOn w:val="DefaultParagraphFont"/>
    <w:link w:val="Header"/>
    <w:uiPriority w:val="99"/>
    <w:rsid w:val="0072396C"/>
    <w:rPr>
      <w:rFonts w:ascii="Times New Roman" w:eastAsia="Times New Roman" w:hAnsi="Times New Roman" w:cs="Times New Roman"/>
      <w:lang w:bidi="en-US"/>
    </w:rPr>
  </w:style>
  <w:style w:type="paragraph" w:styleId="Footer">
    <w:name w:val="footer"/>
    <w:basedOn w:val="Normal"/>
    <w:link w:val="FooterChar"/>
    <w:uiPriority w:val="99"/>
    <w:unhideWhenUsed/>
    <w:rsid w:val="0072396C"/>
    <w:pPr>
      <w:tabs>
        <w:tab w:val="center" w:pos="4513"/>
        <w:tab w:val="right" w:pos="9026"/>
      </w:tabs>
    </w:pPr>
  </w:style>
  <w:style w:type="character" w:customStyle="1" w:styleId="FooterChar">
    <w:name w:val="Footer Char"/>
    <w:basedOn w:val="DefaultParagraphFont"/>
    <w:link w:val="Footer"/>
    <w:uiPriority w:val="99"/>
    <w:rsid w:val="0072396C"/>
    <w:rPr>
      <w:rFonts w:ascii="Times New Roman" w:eastAsia="Times New Roman" w:hAnsi="Times New Roman" w:cs="Times New Roman"/>
      <w:lang w:bidi="en-US"/>
    </w:rPr>
  </w:style>
  <w:style w:type="character" w:styleId="Hyperlink">
    <w:name w:val="Hyperlink"/>
    <w:basedOn w:val="DefaultParagraphFont"/>
    <w:uiPriority w:val="99"/>
    <w:unhideWhenUsed/>
    <w:rsid w:val="00CB66B3"/>
    <w:rPr>
      <w:color w:val="0000FF" w:themeColor="hyperlink"/>
      <w:u w:val="single"/>
    </w:rPr>
  </w:style>
  <w:style w:type="character" w:styleId="UnresolvedMention">
    <w:name w:val="Unresolved Mention"/>
    <w:basedOn w:val="DefaultParagraphFont"/>
    <w:uiPriority w:val="99"/>
    <w:semiHidden/>
    <w:unhideWhenUsed/>
    <w:rsid w:val="00CB66B3"/>
    <w:rPr>
      <w:color w:val="605E5C"/>
      <w:shd w:val="clear" w:color="auto" w:fill="E1DFDD"/>
    </w:rPr>
  </w:style>
  <w:style w:type="character" w:styleId="FollowedHyperlink">
    <w:name w:val="FollowedHyperlink"/>
    <w:basedOn w:val="DefaultParagraphFont"/>
    <w:uiPriority w:val="99"/>
    <w:semiHidden/>
    <w:unhideWhenUsed/>
    <w:rsid w:val="00293B46"/>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1919"/>
    <w:pPr>
      <w:widowControl/>
      <w:autoSpaceDE/>
      <w:autoSpaceDN/>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5B1919"/>
    <w:rPr>
      <w:b/>
      <w:bCs/>
    </w:rPr>
  </w:style>
  <w:style w:type="character" w:customStyle="1" w:styleId="CommentSubjectChar">
    <w:name w:val="Comment Subject Char"/>
    <w:basedOn w:val="CommentTextChar"/>
    <w:link w:val="CommentSubject"/>
    <w:uiPriority w:val="99"/>
    <w:semiHidden/>
    <w:rsid w:val="005B1919"/>
    <w:rPr>
      <w:rFonts w:ascii="Times New Roman" w:eastAsia="Times New Roman" w:hAnsi="Times New Roman" w:cs="Times New Roman"/>
      <w:b/>
      <w:bCs/>
      <w:sz w:val="20"/>
      <w:szCs w:val="20"/>
      <w:lang w:bidi="en-US"/>
    </w:rPr>
  </w:style>
  <w:style w:type="character" w:styleId="Mention">
    <w:name w:val="Mention"/>
    <w:basedOn w:val="DefaultParagraphFont"/>
    <w:uiPriority w:val="99"/>
    <w:unhideWhenUsed/>
    <w:rsid w:val="00006B84"/>
    <w:rPr>
      <w:color w:val="2B579A"/>
      <w:shd w:val="clear" w:color="auto" w:fill="E1DFDD"/>
    </w:rPr>
  </w:style>
  <w:style w:type="paragraph" w:styleId="NormalWeb">
    <w:name w:val="Normal (Web)"/>
    <w:basedOn w:val="Normal"/>
    <w:uiPriority w:val="99"/>
    <w:semiHidden/>
    <w:unhideWhenUsed/>
    <w:rsid w:val="00507C53"/>
    <w:pPr>
      <w:widowControl/>
      <w:autoSpaceDE/>
      <w:autoSpaceDN/>
      <w:spacing w:before="100" w:beforeAutospacing="1" w:after="100" w:afterAutospacing="1"/>
    </w:pPr>
    <w:rPr>
      <w:sz w:val="24"/>
      <w:szCs w:val="24"/>
      <w:lang w:val="en-GB" w:eastAsia="en-GB" w:bidi="ar-SA"/>
    </w:rPr>
  </w:style>
  <w:style w:type="character" w:styleId="Strong">
    <w:name w:val="Strong"/>
    <w:basedOn w:val="DefaultParagraphFont"/>
    <w:uiPriority w:val="22"/>
    <w:qFormat/>
    <w:rsid w:val="0053681B"/>
    <w:rPr>
      <w:b/>
      <w:bCs/>
    </w:rPr>
  </w:style>
  <w:style w:type="character" w:customStyle="1" w:styleId="label-s3jdbe">
    <w:name w:val="label-s3jdbe"/>
    <w:basedOn w:val="DefaultParagraphFont"/>
    <w:rsid w:val="0053681B"/>
  </w:style>
  <w:style w:type="paragraph" w:customStyle="1" w:styleId="pf0">
    <w:name w:val="pf0"/>
    <w:basedOn w:val="Normal"/>
    <w:rsid w:val="00C36A2C"/>
    <w:pPr>
      <w:widowControl/>
      <w:autoSpaceDE/>
      <w:autoSpaceDN/>
      <w:spacing w:before="100" w:beforeAutospacing="1" w:after="100" w:afterAutospacing="1"/>
    </w:pPr>
    <w:rPr>
      <w:sz w:val="24"/>
      <w:szCs w:val="24"/>
      <w:lang w:val="en-GB" w:eastAsia="en-GB" w:bidi="ar-SA"/>
    </w:rPr>
  </w:style>
  <w:style w:type="character" w:customStyle="1" w:styleId="cf01">
    <w:name w:val="cf01"/>
    <w:basedOn w:val="DefaultParagraphFont"/>
    <w:rsid w:val="00C36A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17538">
      <w:bodyDiv w:val="1"/>
      <w:marLeft w:val="0"/>
      <w:marRight w:val="0"/>
      <w:marTop w:val="0"/>
      <w:marBottom w:val="0"/>
      <w:divBdr>
        <w:top w:val="none" w:sz="0" w:space="0" w:color="auto"/>
        <w:left w:val="none" w:sz="0" w:space="0" w:color="auto"/>
        <w:bottom w:val="none" w:sz="0" w:space="0" w:color="auto"/>
        <w:right w:val="none" w:sz="0" w:space="0" w:color="auto"/>
      </w:divBdr>
      <w:divsChild>
        <w:div w:id="70466985">
          <w:marLeft w:val="0"/>
          <w:marRight w:val="0"/>
          <w:marTop w:val="0"/>
          <w:marBottom w:val="0"/>
          <w:divBdr>
            <w:top w:val="none" w:sz="0" w:space="0" w:color="auto"/>
            <w:left w:val="none" w:sz="0" w:space="0" w:color="auto"/>
            <w:bottom w:val="none" w:sz="0" w:space="0" w:color="auto"/>
            <w:right w:val="none" w:sz="0" w:space="0" w:color="auto"/>
          </w:divBdr>
        </w:div>
      </w:divsChild>
    </w:div>
    <w:div w:id="375543616">
      <w:bodyDiv w:val="1"/>
      <w:marLeft w:val="0"/>
      <w:marRight w:val="0"/>
      <w:marTop w:val="0"/>
      <w:marBottom w:val="0"/>
      <w:divBdr>
        <w:top w:val="none" w:sz="0" w:space="0" w:color="auto"/>
        <w:left w:val="none" w:sz="0" w:space="0" w:color="auto"/>
        <w:bottom w:val="none" w:sz="0" w:space="0" w:color="auto"/>
        <w:right w:val="none" w:sz="0" w:space="0" w:color="auto"/>
      </w:divBdr>
    </w:div>
    <w:div w:id="582836610">
      <w:bodyDiv w:val="1"/>
      <w:marLeft w:val="0"/>
      <w:marRight w:val="0"/>
      <w:marTop w:val="0"/>
      <w:marBottom w:val="0"/>
      <w:divBdr>
        <w:top w:val="none" w:sz="0" w:space="0" w:color="auto"/>
        <w:left w:val="none" w:sz="0" w:space="0" w:color="auto"/>
        <w:bottom w:val="none" w:sz="0" w:space="0" w:color="auto"/>
        <w:right w:val="none" w:sz="0" w:space="0" w:color="auto"/>
      </w:divBdr>
    </w:div>
    <w:div w:id="1001851079">
      <w:bodyDiv w:val="1"/>
      <w:marLeft w:val="0"/>
      <w:marRight w:val="0"/>
      <w:marTop w:val="0"/>
      <w:marBottom w:val="0"/>
      <w:divBdr>
        <w:top w:val="none" w:sz="0" w:space="0" w:color="auto"/>
        <w:left w:val="none" w:sz="0" w:space="0" w:color="auto"/>
        <w:bottom w:val="none" w:sz="0" w:space="0" w:color="auto"/>
        <w:right w:val="none" w:sz="0" w:space="0" w:color="auto"/>
      </w:divBdr>
    </w:div>
    <w:div w:id="2054454790">
      <w:bodyDiv w:val="1"/>
      <w:marLeft w:val="0"/>
      <w:marRight w:val="0"/>
      <w:marTop w:val="0"/>
      <w:marBottom w:val="0"/>
      <w:divBdr>
        <w:top w:val="none" w:sz="0" w:space="0" w:color="auto"/>
        <w:left w:val="none" w:sz="0" w:space="0" w:color="auto"/>
        <w:bottom w:val="none" w:sz="0" w:space="0" w:color="auto"/>
        <w:right w:val="none" w:sz="0" w:space="0" w:color="auto"/>
      </w:divBdr>
      <w:divsChild>
        <w:div w:id="550072954">
          <w:marLeft w:val="0"/>
          <w:marRight w:val="0"/>
          <w:marTop w:val="0"/>
          <w:marBottom w:val="0"/>
          <w:divBdr>
            <w:top w:val="none" w:sz="0" w:space="0" w:color="auto"/>
            <w:left w:val="none" w:sz="0" w:space="0" w:color="auto"/>
            <w:bottom w:val="none" w:sz="0" w:space="0" w:color="auto"/>
            <w:right w:val="none" w:sz="0" w:space="0" w:color="auto"/>
          </w:divBdr>
        </w:div>
        <w:div w:id="1130561713">
          <w:marLeft w:val="-60"/>
          <w:marRight w:val="0"/>
          <w:marTop w:val="60"/>
          <w:marBottom w:val="0"/>
          <w:divBdr>
            <w:top w:val="none" w:sz="0" w:space="0" w:color="auto"/>
            <w:left w:val="none" w:sz="0" w:space="0" w:color="auto"/>
            <w:bottom w:val="none" w:sz="0" w:space="0" w:color="auto"/>
            <w:right w:val="none" w:sz="0" w:space="0" w:color="auto"/>
          </w:divBdr>
          <w:divsChild>
            <w:div w:id="1208253170">
              <w:marLeft w:val="0"/>
              <w:marRight w:val="0"/>
              <w:marTop w:val="0"/>
              <w:marBottom w:val="0"/>
              <w:divBdr>
                <w:top w:val="none" w:sz="0" w:space="0" w:color="auto"/>
                <w:left w:val="none" w:sz="0" w:space="0" w:color="auto"/>
                <w:bottom w:val="none" w:sz="0" w:space="0" w:color="auto"/>
                <w:right w:val="none" w:sz="0" w:space="0" w:color="auto"/>
              </w:divBdr>
              <w:divsChild>
                <w:div w:id="1718311314">
                  <w:marLeft w:val="0"/>
                  <w:marRight w:val="0"/>
                  <w:marTop w:val="0"/>
                  <w:marBottom w:val="0"/>
                  <w:divBdr>
                    <w:top w:val="none" w:sz="0" w:space="0" w:color="auto"/>
                    <w:left w:val="none" w:sz="0" w:space="0" w:color="auto"/>
                    <w:bottom w:val="none" w:sz="0" w:space="0" w:color="auto"/>
                    <w:right w:val="none" w:sz="0" w:space="0" w:color="auto"/>
                  </w:divBdr>
                  <w:divsChild>
                    <w:div w:id="2113550826">
                      <w:marLeft w:val="0"/>
                      <w:marRight w:val="0"/>
                      <w:marTop w:val="0"/>
                      <w:marBottom w:val="0"/>
                      <w:divBdr>
                        <w:top w:val="none" w:sz="0" w:space="0" w:color="auto"/>
                        <w:left w:val="none" w:sz="0" w:space="0" w:color="auto"/>
                        <w:bottom w:val="none" w:sz="0" w:space="0" w:color="auto"/>
                        <w:right w:val="none" w:sz="0" w:space="0" w:color="auto"/>
                      </w:divBdr>
                      <w:divsChild>
                        <w:div w:id="1111629903">
                          <w:marLeft w:val="0"/>
                          <w:marRight w:val="0"/>
                          <w:marTop w:val="0"/>
                          <w:marBottom w:val="0"/>
                          <w:divBdr>
                            <w:top w:val="none" w:sz="0" w:space="0" w:color="auto"/>
                            <w:left w:val="none" w:sz="0" w:space="0" w:color="auto"/>
                            <w:bottom w:val="none" w:sz="0" w:space="0" w:color="auto"/>
                            <w:right w:val="none" w:sz="0" w:space="0" w:color="auto"/>
                          </w:divBdr>
                          <w:divsChild>
                            <w:div w:id="14652011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5885">
          <w:marLeft w:val="0"/>
          <w:marRight w:val="0"/>
          <w:marTop w:val="60"/>
          <w:marBottom w:val="0"/>
          <w:divBdr>
            <w:top w:val="none" w:sz="0" w:space="0" w:color="auto"/>
            <w:left w:val="none" w:sz="0" w:space="0" w:color="auto"/>
            <w:bottom w:val="none" w:sz="0" w:space="0" w:color="auto"/>
            <w:right w:val="none" w:sz="0" w:space="0" w:color="auto"/>
          </w:divBdr>
          <w:divsChild>
            <w:div w:id="41112289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onewall.org.uk/help-advice/faqs-and-glossary/glossary-term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dgehill.sharepoint.com/sites/HumanResources/SitePages/Support,-Wellbeing-%26-Engagemen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departments/support/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3CA81DE93AE842B68EF6091B26C7FA" ma:contentTypeVersion="13" ma:contentTypeDescription="Create a new document." ma:contentTypeScope="" ma:versionID="7a8305774d97f65fae5ba55e6694a2f9">
  <xsd:schema xmlns:xsd="http://www.w3.org/2001/XMLSchema" xmlns:xs="http://www.w3.org/2001/XMLSchema" xmlns:p="http://schemas.microsoft.com/office/2006/metadata/properties" xmlns:ns2="359a8818-1ebf-4a4d-8abc-a926fa8fb407" xmlns:ns3="6df69f44-706f-445a-95ab-5a961c65428e" targetNamespace="http://schemas.microsoft.com/office/2006/metadata/properties" ma:root="true" ma:fieldsID="7eafdb1a4dda4ccc03ee9c0634f18bf3" ns2:_="" ns3:_="">
    <xsd:import namespace="359a8818-1ebf-4a4d-8abc-a926fa8fb407"/>
    <xsd:import namespace="6df69f44-706f-445a-95ab-5a961c6542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a8818-1ebf-4a4d-8abc-a926fa8fb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69f44-706f-445a-95ab-5a961c6542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0235b3c-dfaf-4f88-9ad7-75e803d34a2a}" ma:internalName="TaxCatchAll" ma:showField="CatchAllData" ma:web="6df69f44-706f-445a-95ab-5a961c654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9a8818-1ebf-4a4d-8abc-a926fa8fb407">
      <Terms xmlns="http://schemas.microsoft.com/office/infopath/2007/PartnerControls"/>
    </lcf76f155ced4ddcb4097134ff3c332f>
    <TaxCatchAll xmlns="6df69f44-706f-445a-95ab-5a961c65428e" xsi:nil="true"/>
  </documentManagement>
</p:properties>
</file>

<file path=customXml/itemProps1.xml><?xml version="1.0" encoding="utf-8"?>
<ds:datastoreItem xmlns:ds="http://schemas.openxmlformats.org/officeDocument/2006/customXml" ds:itemID="{2BB4C144-93E1-494E-BA2B-DE4C935E360F}">
  <ds:schemaRefs>
    <ds:schemaRef ds:uri="http://schemas.openxmlformats.org/officeDocument/2006/bibliography"/>
  </ds:schemaRefs>
</ds:datastoreItem>
</file>

<file path=customXml/itemProps2.xml><?xml version="1.0" encoding="utf-8"?>
<ds:datastoreItem xmlns:ds="http://schemas.openxmlformats.org/officeDocument/2006/customXml" ds:itemID="{97B3CB50-F505-43AF-84CC-CDB933308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a8818-1ebf-4a4d-8abc-a926fa8fb407"/>
    <ds:schemaRef ds:uri="6df69f44-706f-445a-95ab-5a961c654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DFFC1-88E3-4FBE-A541-81909B6D76A2}">
  <ds:schemaRefs>
    <ds:schemaRef ds:uri="http://schemas.microsoft.com/sharepoint/v3/contenttype/forms"/>
  </ds:schemaRefs>
</ds:datastoreItem>
</file>

<file path=customXml/itemProps4.xml><?xml version="1.0" encoding="utf-8"?>
<ds:datastoreItem xmlns:ds="http://schemas.openxmlformats.org/officeDocument/2006/customXml" ds:itemID="{AED4CAD4-FB74-4CD7-B4AD-A6A72B5356F1}">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6df69f44-706f-445a-95ab-5a961c65428e"/>
    <ds:schemaRef ds:uri="http://schemas.microsoft.com/office/2006/metadata/properties"/>
    <ds:schemaRef ds:uri="359a8818-1ebf-4a4d-8abc-a926fa8fb407"/>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3901</Words>
  <Characters>22240</Characters>
  <Application>Microsoft Office Word</Application>
  <DocSecurity>0</DocSecurity>
  <Lines>185</Lines>
  <Paragraphs>52</Paragraphs>
  <ScaleCrop>false</ScaleCrop>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Bosward</dc:creator>
  <cp:keywords/>
  <cp:lastModifiedBy>Aisling Barker</cp:lastModifiedBy>
  <cp:revision>2</cp:revision>
  <dcterms:created xsi:type="dcterms:W3CDTF">2024-10-24T15:08:00Z</dcterms:created>
  <dcterms:modified xsi:type="dcterms:W3CDTF">2024-10-24T15:08:00Z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Adobe InDesign 15.0 (Windows)</vt:lpwstr>
  </property>
  <property fmtid="{D5CDD505-2E9C-101B-9397-08002B2CF9AE}" pid="4" name="LastSaved">
    <vt:filetime>2021-05-21T00:00:00Z</vt:filetime>
  </property>
  <property fmtid="{D5CDD505-2E9C-101B-9397-08002B2CF9AE}" pid="5" name="ContentTypeId">
    <vt:lpwstr>0x01010054A7DFD74BADBA4DACDA742409E802E8</vt:lpwstr>
  </property>
  <property fmtid="{D5CDD505-2E9C-101B-9397-08002B2CF9AE}" pid="6" name="GrammarlyDocumentId">
    <vt:lpwstr>88542d7f57d2c1dd4942102181270f4c720cfa49d90462219c62ce7f5f0c4220</vt:lpwstr>
  </property>
  <property fmtid="{D5CDD505-2E9C-101B-9397-08002B2CF9AE}" pid="7" name="MediaServiceImageTags">
    <vt:lpwstr/>
  </property>
</Properties>
</file>