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7947B2" w14:paraId="1EF25206" w14:textId="77777777" w:rsidTr="004C2F98">
        <w:tc>
          <w:tcPr>
            <w:tcW w:w="8966" w:type="dxa"/>
          </w:tcPr>
          <w:p w14:paraId="1A200529" w14:textId="77777777" w:rsidR="007947B2" w:rsidRPr="00BC5F20" w:rsidRDefault="007947B2" w:rsidP="007947B2">
            <w:pPr>
              <w:rPr>
                <w:rFonts w:ascii="Calibri" w:hAnsi="Calibri" w:cs="Calibri"/>
                <w:sz w:val="96"/>
                <w:szCs w:val="96"/>
              </w:rPr>
            </w:pPr>
            <w:r>
              <w:rPr>
                <w:rFonts w:ascii="Calibri" w:hAnsi="Calibri" w:cs="Calibri"/>
                <w:sz w:val="96"/>
                <w:szCs w:val="96"/>
              </w:rPr>
              <w:t>International Admissions Policy and Procedures</w:t>
            </w:r>
          </w:p>
          <w:p w14:paraId="5972AA0B" w14:textId="77777777" w:rsidR="007947B2" w:rsidRPr="00FB1FED" w:rsidRDefault="007947B2" w:rsidP="004C2F98">
            <w:pPr>
              <w:pStyle w:val="NoSpacing"/>
              <w:rPr>
                <w:rFonts w:asciiTheme="minorHAnsi" w:hAnsiTheme="minorHAnsi" w:cstheme="minorHAnsi"/>
              </w:rPr>
            </w:pPr>
          </w:p>
        </w:tc>
      </w:tr>
      <w:tr w:rsidR="007947B2" w14:paraId="17B883EA" w14:textId="77777777" w:rsidTr="004C2F98">
        <w:tc>
          <w:tcPr>
            <w:tcW w:w="8966" w:type="dxa"/>
            <w:shd w:val="clear" w:color="auto" w:fill="000000" w:themeFill="text1"/>
          </w:tcPr>
          <w:p w14:paraId="5141647B" w14:textId="77777777" w:rsidR="007947B2" w:rsidRDefault="007947B2" w:rsidP="007947B2">
            <w:pPr>
              <w:pStyle w:val="NoSpacing"/>
              <w:jc w:val="both"/>
              <w:rPr>
                <w:rFonts w:asciiTheme="minorHAnsi" w:hAnsiTheme="minorHAnsi" w:cstheme="minorHAnsi"/>
                <w:b/>
                <w:color w:val="FFFFFF" w:themeColor="background1"/>
              </w:rPr>
            </w:pPr>
          </w:p>
          <w:p w14:paraId="54B89448" w14:textId="6045E636" w:rsidR="007947B2" w:rsidRPr="00581013" w:rsidRDefault="007947B2" w:rsidP="007947B2">
            <w:pPr>
              <w:pStyle w:val="NoSpacing"/>
              <w:jc w:val="both"/>
              <w:rPr>
                <w:rFonts w:asciiTheme="minorHAnsi" w:hAnsiTheme="minorHAnsi" w:cstheme="minorHAnsi"/>
                <w:b/>
                <w:color w:val="FFFFFF" w:themeColor="background1"/>
              </w:rPr>
            </w:pPr>
            <w:r w:rsidRPr="00581013">
              <w:rPr>
                <w:rFonts w:asciiTheme="minorHAnsi" w:hAnsiTheme="minorHAnsi" w:cstheme="minorHAnsi"/>
                <w:b/>
                <w:color w:val="FFFFFF" w:themeColor="background1"/>
              </w:rPr>
              <w:t>APPROVED SEPTEMBER 20</w:t>
            </w:r>
            <w:r w:rsidR="00A03D35">
              <w:rPr>
                <w:rFonts w:asciiTheme="minorHAnsi" w:hAnsiTheme="minorHAnsi" w:cstheme="minorHAnsi"/>
                <w:b/>
                <w:color w:val="FFFFFF" w:themeColor="background1"/>
              </w:rPr>
              <w:t>16</w:t>
            </w:r>
          </w:p>
          <w:p w14:paraId="481D6094" w14:textId="66E0B822" w:rsidR="007947B2" w:rsidRPr="0006302E" w:rsidRDefault="007947B2" w:rsidP="007947B2">
            <w:pPr>
              <w:pStyle w:val="NoSpacing"/>
              <w:jc w:val="both"/>
              <w:rPr>
                <w:rFonts w:asciiTheme="minorHAnsi" w:hAnsiTheme="minorHAnsi" w:cstheme="minorHAnsi"/>
                <w:b/>
                <w:color w:val="FFFFFF" w:themeColor="background1"/>
              </w:rPr>
            </w:pPr>
            <w:r>
              <w:rPr>
                <w:rFonts w:asciiTheme="minorHAnsi" w:hAnsiTheme="minorHAnsi" w:cstheme="minorHAnsi"/>
                <w:b/>
                <w:color w:val="FFFFFF" w:themeColor="background1"/>
              </w:rPr>
              <w:t xml:space="preserve">REVIEWED </w:t>
            </w:r>
            <w:r w:rsidR="00277CB5">
              <w:rPr>
                <w:rFonts w:asciiTheme="minorHAnsi" w:hAnsiTheme="minorHAnsi" w:cstheme="minorHAnsi"/>
                <w:b/>
                <w:color w:val="FFFFFF" w:themeColor="background1"/>
              </w:rPr>
              <w:t>SEPTEMBER 2023</w:t>
            </w:r>
          </w:p>
          <w:p w14:paraId="2A0EE01D" w14:textId="77777777" w:rsidR="007947B2" w:rsidRPr="00FB1FED" w:rsidRDefault="007947B2" w:rsidP="004C2F98">
            <w:pPr>
              <w:pStyle w:val="NoSpacing"/>
              <w:rPr>
                <w:rFonts w:asciiTheme="minorHAnsi" w:hAnsiTheme="minorHAnsi" w:cstheme="minorHAnsi"/>
              </w:rPr>
            </w:pPr>
          </w:p>
        </w:tc>
      </w:tr>
    </w:tbl>
    <w:p w14:paraId="1CA97782" w14:textId="77777777" w:rsidR="00C625B0" w:rsidRDefault="00C625B0" w:rsidP="00E12A18">
      <w:pPr>
        <w:pStyle w:val="NoSpacing"/>
        <w:jc w:val="both"/>
      </w:pPr>
    </w:p>
    <w:p w14:paraId="2C5A855A" w14:textId="77777777" w:rsidR="00C625B0" w:rsidRDefault="00C625B0" w:rsidP="00E12A18">
      <w:pPr>
        <w:pStyle w:val="NoSpacing"/>
        <w:jc w:val="both"/>
      </w:pPr>
    </w:p>
    <w:p w14:paraId="27BAA058" w14:textId="77777777" w:rsidR="00C625B0" w:rsidRDefault="00C625B0" w:rsidP="00E12A18">
      <w:pPr>
        <w:pStyle w:val="NoSpacing"/>
        <w:jc w:val="both"/>
      </w:pPr>
    </w:p>
    <w:p w14:paraId="3DA610DB" w14:textId="77777777" w:rsidR="00C625B0" w:rsidRDefault="00C625B0" w:rsidP="00E12A18">
      <w:pPr>
        <w:pStyle w:val="NoSpacing"/>
        <w:jc w:val="both"/>
      </w:pPr>
    </w:p>
    <w:p w14:paraId="26E186F0" w14:textId="77777777" w:rsidR="00C625B0" w:rsidRDefault="00C625B0" w:rsidP="00E12A18">
      <w:pPr>
        <w:pStyle w:val="NoSpacing"/>
        <w:jc w:val="both"/>
      </w:pPr>
    </w:p>
    <w:p w14:paraId="350275D0" w14:textId="77777777" w:rsidR="00C625B0" w:rsidRDefault="00C625B0" w:rsidP="00E12A18">
      <w:pPr>
        <w:pStyle w:val="NoSpacing"/>
        <w:jc w:val="both"/>
      </w:pPr>
    </w:p>
    <w:p w14:paraId="3A6E711F" w14:textId="77777777" w:rsidR="00C625B0" w:rsidRDefault="00C625B0" w:rsidP="00E12A18">
      <w:pPr>
        <w:pStyle w:val="NoSpacing"/>
        <w:jc w:val="both"/>
      </w:pPr>
    </w:p>
    <w:p w14:paraId="39F693D2" w14:textId="77777777" w:rsidR="00C625B0" w:rsidRDefault="00C625B0" w:rsidP="00E12A18">
      <w:pPr>
        <w:pStyle w:val="NoSpacing"/>
        <w:jc w:val="both"/>
      </w:pPr>
    </w:p>
    <w:p w14:paraId="4391A5CC" w14:textId="77777777" w:rsidR="000D23AF" w:rsidRDefault="000D23AF" w:rsidP="00E12A18">
      <w:pPr>
        <w:pStyle w:val="NoSpacing"/>
        <w:jc w:val="both"/>
      </w:pPr>
    </w:p>
    <w:p w14:paraId="45925A07" w14:textId="77777777" w:rsidR="00C625B0" w:rsidRDefault="00C625B0" w:rsidP="00E12A18">
      <w:pPr>
        <w:pStyle w:val="NoSpacing"/>
        <w:jc w:val="both"/>
      </w:pPr>
    </w:p>
    <w:p w14:paraId="1A948CFF" w14:textId="77777777" w:rsidR="00C625B0" w:rsidRDefault="00C625B0" w:rsidP="00E12A18">
      <w:pPr>
        <w:pStyle w:val="NoSpacing"/>
        <w:jc w:val="both"/>
      </w:pPr>
    </w:p>
    <w:p w14:paraId="4FF1CCEE" w14:textId="77777777" w:rsidR="006A5B50" w:rsidRDefault="006A5B50" w:rsidP="00E12A18">
      <w:pPr>
        <w:jc w:val="both"/>
        <w:rPr>
          <w:b/>
          <w:sz w:val="36"/>
        </w:rPr>
      </w:pPr>
      <w:r>
        <w:rPr>
          <w:b/>
          <w:sz w:val="36"/>
        </w:rPr>
        <w:br w:type="page"/>
      </w:r>
    </w:p>
    <w:sdt>
      <w:sdtPr>
        <w:rPr>
          <w:rFonts w:asciiTheme="minorHAnsi" w:eastAsiaTheme="minorHAnsi" w:hAnsiTheme="minorHAnsi" w:cstheme="minorHAnsi"/>
          <w:color w:val="auto"/>
          <w:sz w:val="24"/>
          <w:szCs w:val="22"/>
          <w:lang w:val="en-GB"/>
        </w:rPr>
        <w:id w:val="1745677943"/>
        <w:docPartObj>
          <w:docPartGallery w:val="Table of Contents"/>
          <w:docPartUnique/>
        </w:docPartObj>
      </w:sdtPr>
      <w:sdtEndPr>
        <w:rPr>
          <w:b/>
          <w:bCs/>
          <w:noProof/>
        </w:rPr>
      </w:sdtEndPr>
      <w:sdtContent>
        <w:p w14:paraId="0A4FAC71" w14:textId="77777777" w:rsidR="00351BCA" w:rsidRPr="00E12A18" w:rsidRDefault="00351BCA" w:rsidP="00E12A18">
          <w:pPr>
            <w:pStyle w:val="TOCHeading"/>
            <w:jc w:val="both"/>
            <w:rPr>
              <w:rFonts w:asciiTheme="minorHAnsi" w:hAnsiTheme="minorHAnsi" w:cstheme="minorHAnsi"/>
              <w:b/>
            </w:rPr>
          </w:pPr>
          <w:r w:rsidRPr="00E12A18">
            <w:rPr>
              <w:rFonts w:asciiTheme="minorHAnsi" w:hAnsiTheme="minorHAnsi" w:cstheme="minorHAnsi"/>
              <w:b/>
            </w:rPr>
            <w:t>Contents</w:t>
          </w:r>
        </w:p>
        <w:p w14:paraId="2D9726B2" w14:textId="7AC64F1E" w:rsidR="009521E0" w:rsidRDefault="00351BCA">
          <w:pPr>
            <w:pStyle w:val="TOC1"/>
            <w:tabs>
              <w:tab w:val="right" w:leader="dot" w:pos="9016"/>
            </w:tabs>
            <w:rPr>
              <w:rFonts w:asciiTheme="minorHAnsi" w:eastAsiaTheme="minorEastAsia" w:hAnsiTheme="minorHAnsi"/>
              <w:noProof/>
              <w:sz w:val="22"/>
              <w:lang w:eastAsia="en-GB"/>
            </w:rPr>
          </w:pPr>
          <w:r w:rsidRPr="0006302E">
            <w:rPr>
              <w:rFonts w:asciiTheme="minorHAnsi" w:hAnsiTheme="minorHAnsi" w:cstheme="minorHAnsi"/>
            </w:rPr>
            <w:fldChar w:fldCharType="begin"/>
          </w:r>
          <w:r w:rsidRPr="0006302E">
            <w:rPr>
              <w:rFonts w:asciiTheme="minorHAnsi" w:hAnsiTheme="minorHAnsi" w:cstheme="minorHAnsi"/>
            </w:rPr>
            <w:instrText xml:space="preserve"> TOC \o "1-3" \h \z \u </w:instrText>
          </w:r>
          <w:r w:rsidRPr="0006302E">
            <w:rPr>
              <w:rFonts w:asciiTheme="minorHAnsi" w:hAnsiTheme="minorHAnsi" w:cstheme="minorHAnsi"/>
            </w:rPr>
            <w:fldChar w:fldCharType="separate"/>
          </w:r>
          <w:hyperlink w:anchor="_Toc531343407" w:history="1">
            <w:r w:rsidR="009521E0" w:rsidRPr="00DD6C1D">
              <w:rPr>
                <w:rStyle w:val="Hyperlink"/>
                <w:rFonts w:cstheme="minorHAnsi"/>
                <w:b/>
                <w:noProof/>
              </w:rPr>
              <w:t>Summary</w:t>
            </w:r>
            <w:r w:rsidR="009521E0">
              <w:rPr>
                <w:noProof/>
                <w:webHidden/>
              </w:rPr>
              <w:tab/>
            </w:r>
            <w:r w:rsidR="009521E0">
              <w:rPr>
                <w:noProof/>
                <w:webHidden/>
              </w:rPr>
              <w:fldChar w:fldCharType="begin"/>
            </w:r>
            <w:r w:rsidR="009521E0">
              <w:rPr>
                <w:noProof/>
                <w:webHidden/>
              </w:rPr>
              <w:instrText xml:space="preserve"> PAGEREF _Toc531343407 \h </w:instrText>
            </w:r>
            <w:r w:rsidR="009521E0">
              <w:rPr>
                <w:noProof/>
                <w:webHidden/>
              </w:rPr>
            </w:r>
            <w:r w:rsidR="009521E0">
              <w:rPr>
                <w:noProof/>
                <w:webHidden/>
              </w:rPr>
              <w:fldChar w:fldCharType="separate"/>
            </w:r>
            <w:r w:rsidR="001F7A8B">
              <w:rPr>
                <w:noProof/>
                <w:webHidden/>
              </w:rPr>
              <w:t>3</w:t>
            </w:r>
            <w:r w:rsidR="009521E0">
              <w:rPr>
                <w:noProof/>
                <w:webHidden/>
              </w:rPr>
              <w:fldChar w:fldCharType="end"/>
            </w:r>
          </w:hyperlink>
        </w:p>
        <w:p w14:paraId="1AB4449F" w14:textId="11F94C60" w:rsidR="009521E0" w:rsidRDefault="00000000">
          <w:pPr>
            <w:pStyle w:val="TOC1"/>
            <w:tabs>
              <w:tab w:val="right" w:leader="dot" w:pos="9016"/>
            </w:tabs>
            <w:rPr>
              <w:rFonts w:asciiTheme="minorHAnsi" w:eastAsiaTheme="minorEastAsia" w:hAnsiTheme="minorHAnsi"/>
              <w:noProof/>
              <w:sz w:val="22"/>
              <w:lang w:eastAsia="en-GB"/>
            </w:rPr>
          </w:pPr>
          <w:hyperlink w:anchor="_Toc531343408" w:history="1">
            <w:r w:rsidR="009521E0" w:rsidRPr="00DD6C1D">
              <w:rPr>
                <w:rStyle w:val="Hyperlink"/>
                <w:rFonts w:cstheme="minorHAnsi"/>
                <w:b/>
                <w:noProof/>
              </w:rPr>
              <w:t>Glossary of Terms</w:t>
            </w:r>
            <w:r w:rsidR="009521E0">
              <w:rPr>
                <w:noProof/>
                <w:webHidden/>
              </w:rPr>
              <w:tab/>
            </w:r>
            <w:r w:rsidR="009521E0">
              <w:rPr>
                <w:noProof/>
                <w:webHidden/>
              </w:rPr>
              <w:fldChar w:fldCharType="begin"/>
            </w:r>
            <w:r w:rsidR="009521E0">
              <w:rPr>
                <w:noProof/>
                <w:webHidden/>
              </w:rPr>
              <w:instrText xml:space="preserve"> PAGEREF _Toc531343408 \h </w:instrText>
            </w:r>
            <w:r w:rsidR="009521E0">
              <w:rPr>
                <w:noProof/>
                <w:webHidden/>
              </w:rPr>
            </w:r>
            <w:r w:rsidR="009521E0">
              <w:rPr>
                <w:noProof/>
                <w:webHidden/>
              </w:rPr>
              <w:fldChar w:fldCharType="separate"/>
            </w:r>
            <w:r w:rsidR="001F7A8B">
              <w:rPr>
                <w:noProof/>
                <w:webHidden/>
              </w:rPr>
              <w:t>3</w:t>
            </w:r>
            <w:r w:rsidR="009521E0">
              <w:rPr>
                <w:noProof/>
                <w:webHidden/>
              </w:rPr>
              <w:fldChar w:fldCharType="end"/>
            </w:r>
          </w:hyperlink>
        </w:p>
        <w:p w14:paraId="10B945F5" w14:textId="5A7AB0EC" w:rsidR="009521E0" w:rsidRDefault="00000000">
          <w:pPr>
            <w:pStyle w:val="TOC1"/>
            <w:tabs>
              <w:tab w:val="right" w:leader="dot" w:pos="9016"/>
            </w:tabs>
            <w:rPr>
              <w:rFonts w:asciiTheme="minorHAnsi" w:eastAsiaTheme="minorEastAsia" w:hAnsiTheme="minorHAnsi"/>
              <w:noProof/>
              <w:sz w:val="22"/>
              <w:lang w:eastAsia="en-GB"/>
            </w:rPr>
          </w:pPr>
          <w:hyperlink w:anchor="_Toc531343409" w:history="1">
            <w:r w:rsidR="009521E0" w:rsidRPr="00DD6C1D">
              <w:rPr>
                <w:rStyle w:val="Hyperlink"/>
                <w:rFonts w:cstheme="minorHAnsi"/>
                <w:b/>
                <w:noProof/>
              </w:rPr>
              <w:t>Purpose</w:t>
            </w:r>
            <w:r w:rsidR="009521E0">
              <w:rPr>
                <w:noProof/>
                <w:webHidden/>
              </w:rPr>
              <w:tab/>
            </w:r>
            <w:r w:rsidR="009521E0">
              <w:rPr>
                <w:noProof/>
                <w:webHidden/>
              </w:rPr>
              <w:fldChar w:fldCharType="begin"/>
            </w:r>
            <w:r w:rsidR="009521E0">
              <w:rPr>
                <w:noProof/>
                <w:webHidden/>
              </w:rPr>
              <w:instrText xml:space="preserve"> PAGEREF _Toc531343409 \h </w:instrText>
            </w:r>
            <w:r w:rsidR="009521E0">
              <w:rPr>
                <w:noProof/>
                <w:webHidden/>
              </w:rPr>
            </w:r>
            <w:r w:rsidR="009521E0">
              <w:rPr>
                <w:noProof/>
                <w:webHidden/>
              </w:rPr>
              <w:fldChar w:fldCharType="separate"/>
            </w:r>
            <w:r w:rsidR="001F7A8B">
              <w:rPr>
                <w:noProof/>
                <w:webHidden/>
              </w:rPr>
              <w:t>3</w:t>
            </w:r>
            <w:r w:rsidR="009521E0">
              <w:rPr>
                <w:noProof/>
                <w:webHidden/>
              </w:rPr>
              <w:fldChar w:fldCharType="end"/>
            </w:r>
          </w:hyperlink>
        </w:p>
        <w:p w14:paraId="2EBD7257" w14:textId="135F9534" w:rsidR="009521E0" w:rsidRDefault="00000000">
          <w:pPr>
            <w:pStyle w:val="TOC1"/>
            <w:tabs>
              <w:tab w:val="right" w:leader="dot" w:pos="9016"/>
            </w:tabs>
            <w:rPr>
              <w:rFonts w:asciiTheme="minorHAnsi" w:eastAsiaTheme="minorEastAsia" w:hAnsiTheme="minorHAnsi"/>
              <w:noProof/>
              <w:sz w:val="22"/>
              <w:lang w:eastAsia="en-GB"/>
            </w:rPr>
          </w:pPr>
          <w:hyperlink w:anchor="_Toc531343410" w:history="1">
            <w:r w:rsidR="009521E0" w:rsidRPr="00DD6C1D">
              <w:rPr>
                <w:rStyle w:val="Hyperlink"/>
                <w:rFonts w:cstheme="minorHAnsi"/>
                <w:b/>
                <w:noProof/>
              </w:rPr>
              <w:t>Submission of Applications</w:t>
            </w:r>
            <w:r w:rsidR="009521E0">
              <w:rPr>
                <w:noProof/>
                <w:webHidden/>
              </w:rPr>
              <w:tab/>
            </w:r>
            <w:r w:rsidR="009521E0">
              <w:rPr>
                <w:noProof/>
                <w:webHidden/>
              </w:rPr>
              <w:fldChar w:fldCharType="begin"/>
            </w:r>
            <w:r w:rsidR="009521E0">
              <w:rPr>
                <w:noProof/>
                <w:webHidden/>
              </w:rPr>
              <w:instrText xml:space="preserve"> PAGEREF _Toc531343410 \h </w:instrText>
            </w:r>
            <w:r w:rsidR="009521E0">
              <w:rPr>
                <w:noProof/>
                <w:webHidden/>
              </w:rPr>
            </w:r>
            <w:r w:rsidR="009521E0">
              <w:rPr>
                <w:noProof/>
                <w:webHidden/>
              </w:rPr>
              <w:fldChar w:fldCharType="separate"/>
            </w:r>
            <w:r w:rsidR="001F7A8B">
              <w:rPr>
                <w:noProof/>
                <w:webHidden/>
              </w:rPr>
              <w:t>3</w:t>
            </w:r>
            <w:r w:rsidR="009521E0">
              <w:rPr>
                <w:noProof/>
                <w:webHidden/>
              </w:rPr>
              <w:fldChar w:fldCharType="end"/>
            </w:r>
          </w:hyperlink>
        </w:p>
        <w:p w14:paraId="34D83F22" w14:textId="71F3E0C9" w:rsidR="009521E0" w:rsidRDefault="00000000">
          <w:pPr>
            <w:pStyle w:val="TOC1"/>
            <w:tabs>
              <w:tab w:val="right" w:leader="dot" w:pos="9016"/>
            </w:tabs>
            <w:rPr>
              <w:rFonts w:asciiTheme="minorHAnsi" w:eastAsiaTheme="minorEastAsia" w:hAnsiTheme="minorHAnsi"/>
              <w:noProof/>
              <w:sz w:val="22"/>
              <w:lang w:eastAsia="en-GB"/>
            </w:rPr>
          </w:pPr>
          <w:hyperlink w:anchor="_Toc531343411" w:history="1">
            <w:r w:rsidR="009521E0" w:rsidRPr="00DD6C1D">
              <w:rPr>
                <w:rStyle w:val="Hyperlink"/>
                <w:rFonts w:cstheme="minorHAnsi"/>
                <w:b/>
                <w:noProof/>
              </w:rPr>
              <w:t>Selection criteria</w:t>
            </w:r>
            <w:r w:rsidR="009521E0">
              <w:rPr>
                <w:noProof/>
                <w:webHidden/>
              </w:rPr>
              <w:tab/>
            </w:r>
            <w:r w:rsidR="009521E0">
              <w:rPr>
                <w:noProof/>
                <w:webHidden/>
              </w:rPr>
              <w:fldChar w:fldCharType="begin"/>
            </w:r>
            <w:r w:rsidR="009521E0">
              <w:rPr>
                <w:noProof/>
                <w:webHidden/>
              </w:rPr>
              <w:instrText xml:space="preserve"> PAGEREF _Toc531343411 \h </w:instrText>
            </w:r>
            <w:r w:rsidR="009521E0">
              <w:rPr>
                <w:noProof/>
                <w:webHidden/>
              </w:rPr>
            </w:r>
            <w:r w:rsidR="009521E0">
              <w:rPr>
                <w:noProof/>
                <w:webHidden/>
              </w:rPr>
              <w:fldChar w:fldCharType="separate"/>
            </w:r>
            <w:r w:rsidR="001F7A8B">
              <w:rPr>
                <w:noProof/>
                <w:webHidden/>
              </w:rPr>
              <w:t>3</w:t>
            </w:r>
            <w:r w:rsidR="009521E0">
              <w:rPr>
                <w:noProof/>
                <w:webHidden/>
              </w:rPr>
              <w:fldChar w:fldCharType="end"/>
            </w:r>
          </w:hyperlink>
        </w:p>
        <w:p w14:paraId="66FAD8C9" w14:textId="05A49A7D" w:rsidR="009521E0" w:rsidRDefault="00000000">
          <w:pPr>
            <w:pStyle w:val="TOC2"/>
            <w:tabs>
              <w:tab w:val="right" w:leader="dot" w:pos="9016"/>
            </w:tabs>
            <w:rPr>
              <w:rFonts w:asciiTheme="minorHAnsi" w:eastAsiaTheme="minorEastAsia" w:hAnsiTheme="minorHAnsi"/>
              <w:noProof/>
              <w:sz w:val="22"/>
              <w:lang w:eastAsia="en-GB"/>
            </w:rPr>
          </w:pPr>
          <w:hyperlink w:anchor="_Toc531343412" w:history="1">
            <w:r w:rsidR="009521E0" w:rsidRPr="00DD6C1D">
              <w:rPr>
                <w:rStyle w:val="Hyperlink"/>
                <w:rFonts w:cstheme="minorHAnsi"/>
                <w:noProof/>
              </w:rPr>
              <w:t>Academic requirements</w:t>
            </w:r>
            <w:r w:rsidR="009521E0">
              <w:rPr>
                <w:noProof/>
                <w:webHidden/>
              </w:rPr>
              <w:tab/>
            </w:r>
            <w:r w:rsidR="009521E0">
              <w:rPr>
                <w:noProof/>
                <w:webHidden/>
              </w:rPr>
              <w:fldChar w:fldCharType="begin"/>
            </w:r>
            <w:r w:rsidR="009521E0">
              <w:rPr>
                <w:noProof/>
                <w:webHidden/>
              </w:rPr>
              <w:instrText xml:space="preserve"> PAGEREF _Toc531343412 \h </w:instrText>
            </w:r>
            <w:r w:rsidR="009521E0">
              <w:rPr>
                <w:noProof/>
                <w:webHidden/>
              </w:rPr>
            </w:r>
            <w:r w:rsidR="009521E0">
              <w:rPr>
                <w:noProof/>
                <w:webHidden/>
              </w:rPr>
              <w:fldChar w:fldCharType="separate"/>
            </w:r>
            <w:r w:rsidR="001F7A8B">
              <w:rPr>
                <w:noProof/>
                <w:webHidden/>
              </w:rPr>
              <w:t>3</w:t>
            </w:r>
            <w:r w:rsidR="009521E0">
              <w:rPr>
                <w:noProof/>
                <w:webHidden/>
              </w:rPr>
              <w:fldChar w:fldCharType="end"/>
            </w:r>
          </w:hyperlink>
        </w:p>
        <w:p w14:paraId="405B8444" w14:textId="7ACB4B66" w:rsidR="009521E0" w:rsidRDefault="00000000">
          <w:pPr>
            <w:pStyle w:val="TOC2"/>
            <w:tabs>
              <w:tab w:val="right" w:leader="dot" w:pos="9016"/>
            </w:tabs>
            <w:rPr>
              <w:rFonts w:asciiTheme="minorHAnsi" w:eastAsiaTheme="minorEastAsia" w:hAnsiTheme="minorHAnsi"/>
              <w:noProof/>
              <w:sz w:val="22"/>
              <w:lang w:eastAsia="en-GB"/>
            </w:rPr>
          </w:pPr>
          <w:hyperlink w:anchor="_Toc531343413" w:history="1">
            <w:r w:rsidR="009521E0" w:rsidRPr="00DD6C1D">
              <w:rPr>
                <w:rStyle w:val="Hyperlink"/>
                <w:rFonts w:cstheme="minorHAnsi"/>
                <w:noProof/>
              </w:rPr>
              <w:t>English Language requirements</w:t>
            </w:r>
            <w:r w:rsidR="009521E0">
              <w:rPr>
                <w:noProof/>
                <w:webHidden/>
              </w:rPr>
              <w:tab/>
            </w:r>
            <w:r w:rsidR="009521E0">
              <w:rPr>
                <w:noProof/>
                <w:webHidden/>
              </w:rPr>
              <w:fldChar w:fldCharType="begin"/>
            </w:r>
            <w:r w:rsidR="009521E0">
              <w:rPr>
                <w:noProof/>
                <w:webHidden/>
              </w:rPr>
              <w:instrText xml:space="preserve"> PAGEREF _Toc531343413 \h </w:instrText>
            </w:r>
            <w:r w:rsidR="009521E0">
              <w:rPr>
                <w:noProof/>
                <w:webHidden/>
              </w:rPr>
            </w:r>
            <w:r w:rsidR="009521E0">
              <w:rPr>
                <w:noProof/>
                <w:webHidden/>
              </w:rPr>
              <w:fldChar w:fldCharType="separate"/>
            </w:r>
            <w:r w:rsidR="001F7A8B">
              <w:rPr>
                <w:noProof/>
                <w:webHidden/>
              </w:rPr>
              <w:t>4</w:t>
            </w:r>
            <w:r w:rsidR="009521E0">
              <w:rPr>
                <w:noProof/>
                <w:webHidden/>
              </w:rPr>
              <w:fldChar w:fldCharType="end"/>
            </w:r>
          </w:hyperlink>
        </w:p>
        <w:p w14:paraId="11EDF81A" w14:textId="1C9A78DE" w:rsidR="009521E0" w:rsidRDefault="00000000">
          <w:pPr>
            <w:pStyle w:val="TOC1"/>
            <w:tabs>
              <w:tab w:val="right" w:leader="dot" w:pos="9016"/>
            </w:tabs>
            <w:rPr>
              <w:rFonts w:asciiTheme="minorHAnsi" w:eastAsiaTheme="minorEastAsia" w:hAnsiTheme="minorHAnsi"/>
              <w:noProof/>
              <w:sz w:val="22"/>
              <w:lang w:eastAsia="en-GB"/>
            </w:rPr>
          </w:pPr>
          <w:hyperlink w:anchor="_Toc531343414" w:history="1">
            <w:r w:rsidR="009521E0" w:rsidRPr="00DD6C1D">
              <w:rPr>
                <w:rStyle w:val="Hyperlink"/>
                <w:rFonts w:cstheme="minorHAnsi"/>
                <w:b/>
                <w:noProof/>
              </w:rPr>
              <w:t>Application processing</w:t>
            </w:r>
            <w:r w:rsidR="009521E0">
              <w:rPr>
                <w:noProof/>
                <w:webHidden/>
              </w:rPr>
              <w:tab/>
            </w:r>
            <w:r w:rsidR="009521E0">
              <w:rPr>
                <w:noProof/>
                <w:webHidden/>
              </w:rPr>
              <w:fldChar w:fldCharType="begin"/>
            </w:r>
            <w:r w:rsidR="009521E0">
              <w:rPr>
                <w:noProof/>
                <w:webHidden/>
              </w:rPr>
              <w:instrText xml:space="preserve"> PAGEREF _Toc531343414 \h </w:instrText>
            </w:r>
            <w:r w:rsidR="009521E0">
              <w:rPr>
                <w:noProof/>
                <w:webHidden/>
              </w:rPr>
            </w:r>
            <w:r w:rsidR="009521E0">
              <w:rPr>
                <w:noProof/>
                <w:webHidden/>
              </w:rPr>
              <w:fldChar w:fldCharType="separate"/>
            </w:r>
            <w:r w:rsidR="001F7A8B">
              <w:rPr>
                <w:noProof/>
                <w:webHidden/>
              </w:rPr>
              <w:t>4</w:t>
            </w:r>
            <w:r w:rsidR="009521E0">
              <w:rPr>
                <w:noProof/>
                <w:webHidden/>
              </w:rPr>
              <w:fldChar w:fldCharType="end"/>
            </w:r>
          </w:hyperlink>
        </w:p>
        <w:p w14:paraId="7153B74A" w14:textId="55890C64" w:rsidR="009521E0" w:rsidRDefault="00000000">
          <w:pPr>
            <w:pStyle w:val="TOC2"/>
            <w:tabs>
              <w:tab w:val="right" w:leader="dot" w:pos="9016"/>
            </w:tabs>
            <w:rPr>
              <w:rFonts w:asciiTheme="minorHAnsi" w:eastAsiaTheme="minorEastAsia" w:hAnsiTheme="minorHAnsi"/>
              <w:noProof/>
              <w:sz w:val="22"/>
              <w:lang w:eastAsia="en-GB"/>
            </w:rPr>
          </w:pPr>
          <w:hyperlink w:anchor="_Toc531343415" w:history="1">
            <w:r w:rsidR="009521E0" w:rsidRPr="00DD6C1D">
              <w:rPr>
                <w:rStyle w:val="Hyperlink"/>
                <w:rFonts w:cstheme="minorHAnsi"/>
                <w:noProof/>
              </w:rPr>
              <w:t>Initial application</w:t>
            </w:r>
            <w:r w:rsidR="009521E0">
              <w:rPr>
                <w:noProof/>
                <w:webHidden/>
              </w:rPr>
              <w:tab/>
            </w:r>
            <w:r w:rsidR="009521E0">
              <w:rPr>
                <w:noProof/>
                <w:webHidden/>
              </w:rPr>
              <w:fldChar w:fldCharType="begin"/>
            </w:r>
            <w:r w:rsidR="009521E0">
              <w:rPr>
                <w:noProof/>
                <w:webHidden/>
              </w:rPr>
              <w:instrText xml:space="preserve"> PAGEREF _Toc531343415 \h </w:instrText>
            </w:r>
            <w:r w:rsidR="009521E0">
              <w:rPr>
                <w:noProof/>
                <w:webHidden/>
              </w:rPr>
            </w:r>
            <w:r w:rsidR="009521E0">
              <w:rPr>
                <w:noProof/>
                <w:webHidden/>
              </w:rPr>
              <w:fldChar w:fldCharType="separate"/>
            </w:r>
            <w:r w:rsidR="001F7A8B">
              <w:rPr>
                <w:noProof/>
                <w:webHidden/>
              </w:rPr>
              <w:t>4</w:t>
            </w:r>
            <w:r w:rsidR="009521E0">
              <w:rPr>
                <w:noProof/>
                <w:webHidden/>
              </w:rPr>
              <w:fldChar w:fldCharType="end"/>
            </w:r>
          </w:hyperlink>
        </w:p>
        <w:p w14:paraId="33AB746A" w14:textId="61C91D83" w:rsidR="009521E0" w:rsidRDefault="00000000">
          <w:pPr>
            <w:pStyle w:val="TOC3"/>
            <w:tabs>
              <w:tab w:val="right" w:leader="dot" w:pos="9016"/>
            </w:tabs>
            <w:rPr>
              <w:noProof/>
            </w:rPr>
          </w:pPr>
          <w:hyperlink w:anchor="_Toc531343416" w:history="1">
            <w:r w:rsidR="009521E0" w:rsidRPr="00DD6C1D">
              <w:rPr>
                <w:rStyle w:val="Hyperlink"/>
                <w:rFonts w:cstheme="minorHAnsi"/>
                <w:noProof/>
              </w:rPr>
              <w:t>Fee assessment</w:t>
            </w:r>
            <w:r w:rsidR="009521E0">
              <w:rPr>
                <w:noProof/>
                <w:webHidden/>
              </w:rPr>
              <w:tab/>
            </w:r>
            <w:r w:rsidR="009521E0">
              <w:rPr>
                <w:noProof/>
                <w:webHidden/>
              </w:rPr>
              <w:fldChar w:fldCharType="begin"/>
            </w:r>
            <w:r w:rsidR="009521E0">
              <w:rPr>
                <w:noProof/>
                <w:webHidden/>
              </w:rPr>
              <w:instrText xml:space="preserve"> PAGEREF _Toc531343416 \h </w:instrText>
            </w:r>
            <w:r w:rsidR="009521E0">
              <w:rPr>
                <w:noProof/>
                <w:webHidden/>
              </w:rPr>
            </w:r>
            <w:r w:rsidR="009521E0">
              <w:rPr>
                <w:noProof/>
                <w:webHidden/>
              </w:rPr>
              <w:fldChar w:fldCharType="separate"/>
            </w:r>
            <w:r w:rsidR="001F7A8B">
              <w:rPr>
                <w:noProof/>
                <w:webHidden/>
              </w:rPr>
              <w:t>4</w:t>
            </w:r>
            <w:r w:rsidR="009521E0">
              <w:rPr>
                <w:noProof/>
                <w:webHidden/>
              </w:rPr>
              <w:fldChar w:fldCharType="end"/>
            </w:r>
          </w:hyperlink>
        </w:p>
        <w:p w14:paraId="539DDAF3" w14:textId="3190072E" w:rsidR="009521E0" w:rsidRDefault="00000000">
          <w:pPr>
            <w:pStyle w:val="TOC3"/>
            <w:tabs>
              <w:tab w:val="right" w:leader="dot" w:pos="9016"/>
            </w:tabs>
            <w:rPr>
              <w:noProof/>
            </w:rPr>
          </w:pPr>
          <w:hyperlink w:anchor="_Toc531343417" w:history="1">
            <w:r w:rsidR="009521E0" w:rsidRPr="00DD6C1D">
              <w:rPr>
                <w:rStyle w:val="Hyperlink"/>
                <w:rFonts w:cstheme="minorHAnsi"/>
                <w:noProof/>
              </w:rPr>
              <w:t>Right to study check (RTS)</w:t>
            </w:r>
            <w:r w:rsidR="009521E0">
              <w:rPr>
                <w:noProof/>
                <w:webHidden/>
              </w:rPr>
              <w:tab/>
            </w:r>
            <w:r w:rsidR="009521E0">
              <w:rPr>
                <w:noProof/>
                <w:webHidden/>
              </w:rPr>
              <w:fldChar w:fldCharType="begin"/>
            </w:r>
            <w:r w:rsidR="009521E0">
              <w:rPr>
                <w:noProof/>
                <w:webHidden/>
              </w:rPr>
              <w:instrText xml:space="preserve"> PAGEREF _Toc531343417 \h </w:instrText>
            </w:r>
            <w:r w:rsidR="009521E0">
              <w:rPr>
                <w:noProof/>
                <w:webHidden/>
              </w:rPr>
            </w:r>
            <w:r w:rsidR="009521E0">
              <w:rPr>
                <w:noProof/>
                <w:webHidden/>
              </w:rPr>
              <w:fldChar w:fldCharType="separate"/>
            </w:r>
            <w:r w:rsidR="001F7A8B">
              <w:rPr>
                <w:noProof/>
                <w:webHidden/>
              </w:rPr>
              <w:t>5</w:t>
            </w:r>
            <w:r w:rsidR="009521E0">
              <w:rPr>
                <w:noProof/>
                <w:webHidden/>
              </w:rPr>
              <w:fldChar w:fldCharType="end"/>
            </w:r>
          </w:hyperlink>
        </w:p>
        <w:p w14:paraId="69E59150" w14:textId="54869D24" w:rsidR="009521E0" w:rsidRDefault="00000000">
          <w:pPr>
            <w:pStyle w:val="TOC3"/>
            <w:tabs>
              <w:tab w:val="right" w:leader="dot" w:pos="9016"/>
            </w:tabs>
            <w:rPr>
              <w:noProof/>
            </w:rPr>
          </w:pPr>
          <w:hyperlink w:anchor="_Toc531343418" w:history="1">
            <w:r w:rsidR="009521E0" w:rsidRPr="00DD6C1D">
              <w:rPr>
                <w:rStyle w:val="Hyperlink"/>
                <w:rFonts w:cstheme="minorHAnsi"/>
                <w:noProof/>
              </w:rPr>
              <w:t>Visa requirement assessment</w:t>
            </w:r>
            <w:r w:rsidR="009521E0">
              <w:rPr>
                <w:noProof/>
                <w:webHidden/>
              </w:rPr>
              <w:tab/>
            </w:r>
            <w:r w:rsidR="009521E0">
              <w:rPr>
                <w:noProof/>
                <w:webHidden/>
              </w:rPr>
              <w:fldChar w:fldCharType="begin"/>
            </w:r>
            <w:r w:rsidR="009521E0">
              <w:rPr>
                <w:noProof/>
                <w:webHidden/>
              </w:rPr>
              <w:instrText xml:space="preserve"> PAGEREF _Toc531343418 \h </w:instrText>
            </w:r>
            <w:r w:rsidR="009521E0">
              <w:rPr>
                <w:noProof/>
                <w:webHidden/>
              </w:rPr>
            </w:r>
            <w:r w:rsidR="009521E0">
              <w:rPr>
                <w:noProof/>
                <w:webHidden/>
              </w:rPr>
              <w:fldChar w:fldCharType="separate"/>
            </w:r>
            <w:r w:rsidR="001F7A8B">
              <w:rPr>
                <w:noProof/>
                <w:webHidden/>
              </w:rPr>
              <w:t>5</w:t>
            </w:r>
            <w:r w:rsidR="009521E0">
              <w:rPr>
                <w:noProof/>
                <w:webHidden/>
              </w:rPr>
              <w:fldChar w:fldCharType="end"/>
            </w:r>
          </w:hyperlink>
        </w:p>
        <w:p w14:paraId="27049FA0" w14:textId="083758B4" w:rsidR="009521E0" w:rsidRDefault="00000000">
          <w:pPr>
            <w:pStyle w:val="TOC2"/>
            <w:tabs>
              <w:tab w:val="right" w:leader="dot" w:pos="9016"/>
            </w:tabs>
            <w:rPr>
              <w:rFonts w:asciiTheme="minorHAnsi" w:eastAsiaTheme="minorEastAsia" w:hAnsiTheme="minorHAnsi"/>
              <w:noProof/>
              <w:sz w:val="22"/>
              <w:lang w:eastAsia="en-GB"/>
            </w:rPr>
          </w:pPr>
          <w:hyperlink w:anchor="_Toc531343419" w:history="1">
            <w:r w:rsidR="009521E0" w:rsidRPr="00DD6C1D">
              <w:rPr>
                <w:rStyle w:val="Hyperlink"/>
                <w:rFonts w:cstheme="minorHAnsi"/>
                <w:noProof/>
              </w:rPr>
              <w:t>Academic Technology Approval Scheme (ATAS)</w:t>
            </w:r>
            <w:r w:rsidR="009521E0">
              <w:rPr>
                <w:noProof/>
                <w:webHidden/>
              </w:rPr>
              <w:tab/>
            </w:r>
            <w:r w:rsidR="009521E0">
              <w:rPr>
                <w:noProof/>
                <w:webHidden/>
              </w:rPr>
              <w:fldChar w:fldCharType="begin"/>
            </w:r>
            <w:r w:rsidR="009521E0">
              <w:rPr>
                <w:noProof/>
                <w:webHidden/>
              </w:rPr>
              <w:instrText xml:space="preserve"> PAGEREF _Toc531343419 \h </w:instrText>
            </w:r>
            <w:r w:rsidR="009521E0">
              <w:rPr>
                <w:noProof/>
                <w:webHidden/>
              </w:rPr>
            </w:r>
            <w:r w:rsidR="009521E0">
              <w:rPr>
                <w:noProof/>
                <w:webHidden/>
              </w:rPr>
              <w:fldChar w:fldCharType="separate"/>
            </w:r>
            <w:r w:rsidR="001F7A8B">
              <w:rPr>
                <w:noProof/>
                <w:webHidden/>
              </w:rPr>
              <w:t>5</w:t>
            </w:r>
            <w:r w:rsidR="009521E0">
              <w:rPr>
                <w:noProof/>
                <w:webHidden/>
              </w:rPr>
              <w:fldChar w:fldCharType="end"/>
            </w:r>
          </w:hyperlink>
        </w:p>
        <w:p w14:paraId="776C96BC" w14:textId="52B6F3E4" w:rsidR="009521E0" w:rsidRDefault="00000000">
          <w:pPr>
            <w:pStyle w:val="TOC2"/>
            <w:tabs>
              <w:tab w:val="right" w:leader="dot" w:pos="9016"/>
            </w:tabs>
            <w:rPr>
              <w:rFonts w:asciiTheme="minorHAnsi" w:eastAsiaTheme="minorEastAsia" w:hAnsiTheme="minorHAnsi"/>
              <w:noProof/>
              <w:sz w:val="22"/>
              <w:lang w:eastAsia="en-GB"/>
            </w:rPr>
          </w:pPr>
          <w:hyperlink w:anchor="_Toc531343420" w:history="1">
            <w:r w:rsidR="009521E0" w:rsidRPr="00DD6C1D">
              <w:rPr>
                <w:rStyle w:val="Hyperlink"/>
                <w:rFonts w:cstheme="minorHAnsi"/>
                <w:noProof/>
              </w:rPr>
              <w:t>Offer making/acceptance</w:t>
            </w:r>
            <w:r w:rsidR="009521E0">
              <w:rPr>
                <w:noProof/>
                <w:webHidden/>
              </w:rPr>
              <w:tab/>
            </w:r>
            <w:r w:rsidR="009521E0">
              <w:rPr>
                <w:noProof/>
                <w:webHidden/>
              </w:rPr>
              <w:fldChar w:fldCharType="begin"/>
            </w:r>
            <w:r w:rsidR="009521E0">
              <w:rPr>
                <w:noProof/>
                <w:webHidden/>
              </w:rPr>
              <w:instrText xml:space="preserve"> PAGEREF _Toc531343420 \h </w:instrText>
            </w:r>
            <w:r w:rsidR="009521E0">
              <w:rPr>
                <w:noProof/>
                <w:webHidden/>
              </w:rPr>
            </w:r>
            <w:r w:rsidR="009521E0">
              <w:rPr>
                <w:noProof/>
                <w:webHidden/>
              </w:rPr>
              <w:fldChar w:fldCharType="separate"/>
            </w:r>
            <w:r w:rsidR="001F7A8B">
              <w:rPr>
                <w:noProof/>
                <w:webHidden/>
              </w:rPr>
              <w:t>5</w:t>
            </w:r>
            <w:r w:rsidR="009521E0">
              <w:rPr>
                <w:noProof/>
                <w:webHidden/>
              </w:rPr>
              <w:fldChar w:fldCharType="end"/>
            </w:r>
          </w:hyperlink>
        </w:p>
        <w:p w14:paraId="1BDFB3CB" w14:textId="4582B4EE" w:rsidR="009521E0" w:rsidRDefault="00000000">
          <w:pPr>
            <w:pStyle w:val="TOC2"/>
            <w:tabs>
              <w:tab w:val="right" w:leader="dot" w:pos="9016"/>
            </w:tabs>
            <w:rPr>
              <w:rFonts w:asciiTheme="minorHAnsi" w:eastAsiaTheme="minorEastAsia" w:hAnsiTheme="minorHAnsi"/>
              <w:noProof/>
              <w:sz w:val="22"/>
              <w:lang w:eastAsia="en-GB"/>
            </w:rPr>
          </w:pPr>
          <w:hyperlink w:anchor="_Toc531343421" w:history="1">
            <w:r w:rsidR="009521E0" w:rsidRPr="00DD6C1D">
              <w:rPr>
                <w:rStyle w:val="Hyperlink"/>
                <w:rFonts w:cstheme="minorHAnsi"/>
                <w:noProof/>
              </w:rPr>
              <w:t>Confirmation of Acceptance for Studies (CAS) issue</w:t>
            </w:r>
            <w:r w:rsidR="009521E0">
              <w:rPr>
                <w:noProof/>
                <w:webHidden/>
              </w:rPr>
              <w:tab/>
            </w:r>
            <w:r w:rsidR="009521E0">
              <w:rPr>
                <w:noProof/>
                <w:webHidden/>
              </w:rPr>
              <w:fldChar w:fldCharType="begin"/>
            </w:r>
            <w:r w:rsidR="009521E0">
              <w:rPr>
                <w:noProof/>
                <w:webHidden/>
              </w:rPr>
              <w:instrText xml:space="preserve"> PAGEREF _Toc531343421 \h </w:instrText>
            </w:r>
            <w:r w:rsidR="009521E0">
              <w:rPr>
                <w:noProof/>
                <w:webHidden/>
              </w:rPr>
            </w:r>
            <w:r w:rsidR="009521E0">
              <w:rPr>
                <w:noProof/>
                <w:webHidden/>
              </w:rPr>
              <w:fldChar w:fldCharType="separate"/>
            </w:r>
            <w:r w:rsidR="001F7A8B">
              <w:rPr>
                <w:noProof/>
                <w:webHidden/>
              </w:rPr>
              <w:t>6</w:t>
            </w:r>
            <w:r w:rsidR="009521E0">
              <w:rPr>
                <w:noProof/>
                <w:webHidden/>
              </w:rPr>
              <w:fldChar w:fldCharType="end"/>
            </w:r>
          </w:hyperlink>
        </w:p>
        <w:p w14:paraId="70013235" w14:textId="10464774" w:rsidR="009521E0" w:rsidRDefault="00000000">
          <w:pPr>
            <w:pStyle w:val="TOC1"/>
            <w:tabs>
              <w:tab w:val="right" w:leader="dot" w:pos="9016"/>
            </w:tabs>
            <w:rPr>
              <w:rFonts w:asciiTheme="minorHAnsi" w:eastAsiaTheme="minorEastAsia" w:hAnsiTheme="minorHAnsi"/>
              <w:noProof/>
              <w:sz w:val="22"/>
              <w:lang w:eastAsia="en-GB"/>
            </w:rPr>
          </w:pPr>
          <w:hyperlink w:anchor="_Toc531343422" w:history="1">
            <w:r w:rsidR="009521E0" w:rsidRPr="00DD6C1D">
              <w:rPr>
                <w:rStyle w:val="Hyperlink"/>
                <w:rFonts w:cstheme="minorHAnsi"/>
                <w:b/>
                <w:noProof/>
              </w:rPr>
              <w:t>Key to Relevant Documents and Useful Links</w:t>
            </w:r>
            <w:r w:rsidR="009521E0">
              <w:rPr>
                <w:noProof/>
                <w:webHidden/>
              </w:rPr>
              <w:tab/>
            </w:r>
            <w:r w:rsidR="009521E0">
              <w:rPr>
                <w:noProof/>
                <w:webHidden/>
              </w:rPr>
              <w:fldChar w:fldCharType="begin"/>
            </w:r>
            <w:r w:rsidR="009521E0">
              <w:rPr>
                <w:noProof/>
                <w:webHidden/>
              </w:rPr>
              <w:instrText xml:space="preserve"> PAGEREF _Toc531343422 \h </w:instrText>
            </w:r>
            <w:r w:rsidR="009521E0">
              <w:rPr>
                <w:noProof/>
                <w:webHidden/>
              </w:rPr>
            </w:r>
            <w:r w:rsidR="009521E0">
              <w:rPr>
                <w:noProof/>
                <w:webHidden/>
              </w:rPr>
              <w:fldChar w:fldCharType="separate"/>
            </w:r>
            <w:r w:rsidR="001F7A8B">
              <w:rPr>
                <w:noProof/>
                <w:webHidden/>
              </w:rPr>
              <w:t>6</w:t>
            </w:r>
            <w:r w:rsidR="009521E0">
              <w:rPr>
                <w:noProof/>
                <w:webHidden/>
              </w:rPr>
              <w:fldChar w:fldCharType="end"/>
            </w:r>
          </w:hyperlink>
        </w:p>
        <w:p w14:paraId="78F015AF" w14:textId="1210394F" w:rsidR="009521E0" w:rsidRDefault="00000000">
          <w:pPr>
            <w:pStyle w:val="TOC1"/>
            <w:tabs>
              <w:tab w:val="right" w:leader="dot" w:pos="9016"/>
            </w:tabs>
            <w:rPr>
              <w:rFonts w:asciiTheme="minorHAnsi" w:eastAsiaTheme="minorEastAsia" w:hAnsiTheme="minorHAnsi"/>
              <w:noProof/>
              <w:sz w:val="22"/>
              <w:lang w:eastAsia="en-GB"/>
            </w:rPr>
          </w:pPr>
          <w:hyperlink w:anchor="_Toc531343423" w:history="1">
            <w:r w:rsidR="009521E0" w:rsidRPr="00DD6C1D">
              <w:rPr>
                <w:rStyle w:val="Hyperlink"/>
                <w:rFonts w:cstheme="minorHAnsi"/>
                <w:b/>
                <w:noProof/>
              </w:rPr>
              <w:t>Annexes</w:t>
            </w:r>
            <w:r w:rsidR="009521E0">
              <w:rPr>
                <w:noProof/>
                <w:webHidden/>
              </w:rPr>
              <w:tab/>
            </w:r>
            <w:r w:rsidR="009521E0">
              <w:rPr>
                <w:noProof/>
                <w:webHidden/>
              </w:rPr>
              <w:fldChar w:fldCharType="begin"/>
            </w:r>
            <w:r w:rsidR="009521E0">
              <w:rPr>
                <w:noProof/>
                <w:webHidden/>
              </w:rPr>
              <w:instrText xml:space="preserve"> PAGEREF _Toc531343423 \h </w:instrText>
            </w:r>
            <w:r w:rsidR="009521E0">
              <w:rPr>
                <w:noProof/>
                <w:webHidden/>
              </w:rPr>
            </w:r>
            <w:r w:rsidR="009521E0">
              <w:rPr>
                <w:noProof/>
                <w:webHidden/>
              </w:rPr>
              <w:fldChar w:fldCharType="separate"/>
            </w:r>
            <w:r w:rsidR="001F7A8B">
              <w:rPr>
                <w:noProof/>
                <w:webHidden/>
              </w:rPr>
              <w:t>7</w:t>
            </w:r>
            <w:r w:rsidR="009521E0">
              <w:rPr>
                <w:noProof/>
                <w:webHidden/>
              </w:rPr>
              <w:fldChar w:fldCharType="end"/>
            </w:r>
          </w:hyperlink>
        </w:p>
        <w:p w14:paraId="2D7CD349" w14:textId="4AE349A3" w:rsidR="009521E0" w:rsidRDefault="00000000">
          <w:pPr>
            <w:pStyle w:val="TOC1"/>
            <w:tabs>
              <w:tab w:val="right" w:leader="dot" w:pos="9016"/>
            </w:tabs>
            <w:rPr>
              <w:rFonts w:asciiTheme="minorHAnsi" w:eastAsiaTheme="minorEastAsia" w:hAnsiTheme="minorHAnsi"/>
              <w:noProof/>
              <w:sz w:val="22"/>
              <w:lang w:eastAsia="en-GB"/>
            </w:rPr>
          </w:pPr>
          <w:hyperlink w:anchor="_Toc531343424" w:history="1">
            <w:r w:rsidR="009521E0" w:rsidRPr="00DD6C1D">
              <w:rPr>
                <w:rStyle w:val="Hyperlink"/>
                <w:rFonts w:cstheme="minorHAnsi"/>
                <w:b/>
                <w:noProof/>
              </w:rPr>
              <w:t>Endmatter</w:t>
            </w:r>
            <w:r w:rsidR="009521E0">
              <w:rPr>
                <w:noProof/>
                <w:webHidden/>
              </w:rPr>
              <w:tab/>
            </w:r>
            <w:r w:rsidR="009521E0">
              <w:rPr>
                <w:noProof/>
                <w:webHidden/>
              </w:rPr>
              <w:fldChar w:fldCharType="begin"/>
            </w:r>
            <w:r w:rsidR="009521E0">
              <w:rPr>
                <w:noProof/>
                <w:webHidden/>
              </w:rPr>
              <w:instrText xml:space="preserve"> PAGEREF _Toc531343424 \h </w:instrText>
            </w:r>
            <w:r w:rsidR="009521E0">
              <w:rPr>
                <w:noProof/>
                <w:webHidden/>
              </w:rPr>
            </w:r>
            <w:r w:rsidR="009521E0">
              <w:rPr>
                <w:noProof/>
                <w:webHidden/>
              </w:rPr>
              <w:fldChar w:fldCharType="separate"/>
            </w:r>
            <w:r w:rsidR="001F7A8B">
              <w:rPr>
                <w:noProof/>
                <w:webHidden/>
              </w:rPr>
              <w:t>7</w:t>
            </w:r>
            <w:r w:rsidR="009521E0">
              <w:rPr>
                <w:noProof/>
                <w:webHidden/>
              </w:rPr>
              <w:fldChar w:fldCharType="end"/>
            </w:r>
          </w:hyperlink>
        </w:p>
        <w:p w14:paraId="28C262F9" w14:textId="77777777" w:rsidR="00351BCA" w:rsidRPr="0006302E" w:rsidRDefault="00351BCA" w:rsidP="00E12A18">
          <w:pPr>
            <w:jc w:val="both"/>
            <w:rPr>
              <w:rFonts w:asciiTheme="minorHAnsi" w:hAnsiTheme="minorHAnsi" w:cstheme="minorHAnsi"/>
            </w:rPr>
          </w:pPr>
          <w:r w:rsidRPr="0006302E">
            <w:rPr>
              <w:rFonts w:asciiTheme="minorHAnsi" w:hAnsiTheme="minorHAnsi" w:cstheme="minorHAnsi"/>
              <w:b/>
              <w:bCs/>
              <w:noProof/>
            </w:rPr>
            <w:fldChar w:fldCharType="end"/>
          </w:r>
        </w:p>
      </w:sdtContent>
    </w:sdt>
    <w:p w14:paraId="445BC0ED" w14:textId="77777777" w:rsidR="00C625B0" w:rsidRPr="0006302E" w:rsidRDefault="00C625B0" w:rsidP="00E12A18">
      <w:pPr>
        <w:jc w:val="both"/>
        <w:rPr>
          <w:rFonts w:asciiTheme="minorHAnsi" w:hAnsiTheme="minorHAnsi" w:cstheme="minorHAnsi"/>
        </w:rPr>
      </w:pPr>
      <w:r w:rsidRPr="0006302E">
        <w:rPr>
          <w:rFonts w:asciiTheme="minorHAnsi" w:hAnsiTheme="minorHAnsi" w:cstheme="minorHAnsi"/>
        </w:rPr>
        <w:br w:type="page"/>
      </w:r>
    </w:p>
    <w:p w14:paraId="0F050F1B" w14:textId="77777777" w:rsidR="000D23AF" w:rsidRPr="0006302E" w:rsidRDefault="000D23AF" w:rsidP="009521E0">
      <w:pPr>
        <w:pStyle w:val="Heading1"/>
        <w:jc w:val="both"/>
        <w:rPr>
          <w:rFonts w:asciiTheme="minorHAnsi" w:hAnsiTheme="minorHAnsi" w:cstheme="minorHAnsi"/>
          <w:b/>
        </w:rPr>
      </w:pPr>
      <w:bookmarkStart w:id="0" w:name="_Toc531343407"/>
      <w:r w:rsidRPr="0006302E">
        <w:rPr>
          <w:rFonts w:asciiTheme="minorHAnsi" w:hAnsiTheme="minorHAnsi" w:cstheme="minorHAnsi"/>
          <w:b/>
        </w:rPr>
        <w:lastRenderedPageBreak/>
        <w:t>Summary</w:t>
      </w:r>
      <w:bookmarkEnd w:id="0"/>
      <w:r w:rsidRPr="0006302E">
        <w:rPr>
          <w:rFonts w:asciiTheme="minorHAnsi" w:hAnsiTheme="minorHAnsi" w:cstheme="minorHAnsi"/>
          <w:b/>
        </w:rPr>
        <w:t xml:space="preserve"> </w:t>
      </w:r>
    </w:p>
    <w:p w14:paraId="50212B77" w14:textId="7DBF8411" w:rsidR="00BC5F20" w:rsidRPr="006228AA" w:rsidRDefault="006228AA" w:rsidP="009521E0">
      <w:pPr>
        <w:jc w:val="both"/>
        <w:rPr>
          <w:rFonts w:asciiTheme="minorHAnsi" w:hAnsiTheme="minorHAnsi" w:cstheme="minorHAnsi"/>
        </w:rPr>
      </w:pPr>
      <w:r w:rsidRPr="0006302E">
        <w:rPr>
          <w:rFonts w:asciiTheme="minorHAnsi" w:hAnsiTheme="minorHAnsi" w:cstheme="minorHAnsi"/>
        </w:rPr>
        <w:t xml:space="preserve">This </w:t>
      </w:r>
      <w:r>
        <w:rPr>
          <w:rFonts w:asciiTheme="minorHAnsi" w:hAnsiTheme="minorHAnsi" w:cstheme="minorHAnsi"/>
        </w:rPr>
        <w:t xml:space="preserve">document is provided supplementary to </w:t>
      </w:r>
      <w:r w:rsidR="00D47439">
        <w:rPr>
          <w:rFonts w:asciiTheme="minorHAnsi" w:hAnsiTheme="minorHAnsi" w:cstheme="minorHAnsi"/>
        </w:rPr>
        <w:t>the university’s</w:t>
      </w:r>
      <w:r>
        <w:rPr>
          <w:rFonts w:asciiTheme="minorHAnsi" w:hAnsiTheme="minorHAnsi" w:cstheme="minorHAnsi"/>
        </w:rPr>
        <w:t xml:space="preserve"> Admissions Policy.  It gives detail and context to the admissions </w:t>
      </w:r>
      <w:r w:rsidR="00277CB5">
        <w:rPr>
          <w:rFonts w:asciiTheme="minorHAnsi" w:hAnsiTheme="minorHAnsi" w:cstheme="minorHAnsi"/>
        </w:rPr>
        <w:t xml:space="preserve">policy and </w:t>
      </w:r>
      <w:r>
        <w:rPr>
          <w:rFonts w:asciiTheme="minorHAnsi" w:hAnsiTheme="minorHAnsi" w:cstheme="minorHAnsi"/>
        </w:rPr>
        <w:t>process for international applicants.</w:t>
      </w:r>
      <w:r w:rsidRPr="0006302E">
        <w:rPr>
          <w:rFonts w:asciiTheme="minorHAnsi" w:hAnsiTheme="minorHAnsi" w:cstheme="minorHAnsi"/>
        </w:rPr>
        <w:t xml:space="preserve"> </w:t>
      </w:r>
    </w:p>
    <w:p w14:paraId="238D57F6" w14:textId="77777777" w:rsidR="00D84C7A" w:rsidRPr="0006302E" w:rsidRDefault="00D84C7A" w:rsidP="009521E0">
      <w:pPr>
        <w:pStyle w:val="Heading1"/>
        <w:jc w:val="both"/>
        <w:rPr>
          <w:rFonts w:asciiTheme="minorHAnsi" w:hAnsiTheme="minorHAnsi" w:cstheme="minorHAnsi"/>
          <w:b/>
        </w:rPr>
      </w:pPr>
      <w:bookmarkStart w:id="1" w:name="_Toc531343408"/>
      <w:r w:rsidRPr="0006302E">
        <w:rPr>
          <w:rFonts w:asciiTheme="minorHAnsi" w:hAnsiTheme="minorHAnsi" w:cstheme="minorHAnsi"/>
          <w:b/>
        </w:rPr>
        <w:t>Glossary of Terms</w:t>
      </w:r>
      <w:bookmarkEnd w:id="1"/>
      <w:r w:rsidRPr="0006302E">
        <w:rPr>
          <w:rFonts w:asciiTheme="minorHAnsi" w:hAnsiTheme="minorHAnsi" w:cstheme="minorHAnsi"/>
          <w:b/>
        </w:rPr>
        <w:t xml:space="preserve"> </w:t>
      </w:r>
    </w:p>
    <w:p w14:paraId="00744925" w14:textId="77777777" w:rsidR="00B86B25" w:rsidRPr="0006302E" w:rsidRDefault="00B86B25" w:rsidP="009521E0">
      <w:pPr>
        <w:pStyle w:val="Heading1"/>
        <w:jc w:val="both"/>
        <w:rPr>
          <w:rFonts w:asciiTheme="minorHAnsi" w:hAnsiTheme="minorHAnsi" w:cstheme="minorHAnsi"/>
          <w:b/>
        </w:rPr>
      </w:pPr>
      <w:bookmarkStart w:id="2" w:name="_Toc531343409"/>
      <w:r w:rsidRPr="0006302E">
        <w:rPr>
          <w:rFonts w:asciiTheme="minorHAnsi" w:hAnsiTheme="minorHAnsi" w:cstheme="minorHAnsi"/>
          <w:b/>
        </w:rPr>
        <w:t>Purpose</w:t>
      </w:r>
      <w:bookmarkEnd w:id="2"/>
      <w:r w:rsidRPr="0006302E">
        <w:rPr>
          <w:rFonts w:asciiTheme="minorHAnsi" w:hAnsiTheme="minorHAnsi" w:cstheme="minorHAnsi"/>
          <w:b/>
        </w:rPr>
        <w:t xml:space="preserve"> </w:t>
      </w:r>
    </w:p>
    <w:p w14:paraId="0826BC94" w14:textId="77777777" w:rsidR="009010B5" w:rsidRPr="00E92D32" w:rsidRDefault="00170B87" w:rsidP="009521E0">
      <w:pPr>
        <w:spacing w:after="0"/>
        <w:jc w:val="both"/>
        <w:rPr>
          <w:rFonts w:asciiTheme="minorHAnsi" w:hAnsiTheme="minorHAnsi" w:cstheme="minorHAnsi"/>
        </w:rPr>
      </w:pPr>
      <w:r w:rsidRPr="0006302E">
        <w:rPr>
          <w:rFonts w:asciiTheme="minorHAnsi" w:hAnsiTheme="minorHAnsi" w:cstheme="minorHAnsi"/>
        </w:rPr>
        <w:t>Th</w:t>
      </w:r>
      <w:r w:rsidR="006228AA">
        <w:rPr>
          <w:rFonts w:asciiTheme="minorHAnsi" w:hAnsiTheme="minorHAnsi" w:cstheme="minorHAnsi"/>
        </w:rPr>
        <w:t>e</w:t>
      </w:r>
      <w:r w:rsidRPr="0006302E">
        <w:rPr>
          <w:rFonts w:asciiTheme="minorHAnsi" w:hAnsiTheme="minorHAnsi" w:cstheme="minorHAnsi"/>
        </w:rPr>
        <w:t xml:space="preserve"> </w:t>
      </w:r>
      <w:r w:rsidR="006228AA">
        <w:rPr>
          <w:rFonts w:asciiTheme="minorHAnsi" w:hAnsiTheme="minorHAnsi" w:cstheme="minorHAnsi"/>
        </w:rPr>
        <w:t xml:space="preserve">document provides policy and procedural guidance for international applications for entry to any programme at the </w:t>
      </w:r>
      <w:proofErr w:type="gramStart"/>
      <w:r w:rsidR="006228AA">
        <w:rPr>
          <w:rFonts w:asciiTheme="minorHAnsi" w:hAnsiTheme="minorHAnsi" w:cstheme="minorHAnsi"/>
        </w:rPr>
        <w:t>university</w:t>
      </w:r>
      <w:proofErr w:type="gramEnd"/>
      <w:r w:rsidR="006228AA">
        <w:rPr>
          <w:rFonts w:asciiTheme="minorHAnsi" w:hAnsiTheme="minorHAnsi" w:cstheme="minorHAnsi"/>
        </w:rPr>
        <w:t xml:space="preserve"> which is identified as ope</w:t>
      </w:r>
      <w:r w:rsidR="00D47439">
        <w:rPr>
          <w:rFonts w:asciiTheme="minorHAnsi" w:hAnsiTheme="minorHAnsi" w:cstheme="minorHAnsi"/>
        </w:rPr>
        <w:t xml:space="preserve">n to international applicants, </w:t>
      </w:r>
      <w:r w:rsidR="006228AA">
        <w:rPr>
          <w:rFonts w:asciiTheme="minorHAnsi" w:hAnsiTheme="minorHAnsi" w:cstheme="minorHAnsi"/>
        </w:rPr>
        <w:t>as indicated in the university’s prospectus publications</w:t>
      </w:r>
    </w:p>
    <w:p w14:paraId="511D2CB8" w14:textId="77777777" w:rsidR="00E05947" w:rsidRDefault="009010B5" w:rsidP="009521E0">
      <w:pPr>
        <w:jc w:val="both"/>
        <w:rPr>
          <w:rFonts w:asciiTheme="minorHAnsi" w:hAnsiTheme="minorHAnsi" w:cstheme="minorHAnsi"/>
        </w:rPr>
      </w:pPr>
      <w:r>
        <w:rPr>
          <w:rFonts w:asciiTheme="minorHAnsi" w:hAnsiTheme="minorHAnsi" w:cstheme="minorHAnsi"/>
        </w:rPr>
        <w:t>This document is</w:t>
      </w:r>
      <w:r w:rsidR="00D47439">
        <w:rPr>
          <w:rFonts w:asciiTheme="minorHAnsi" w:hAnsiTheme="minorHAnsi" w:cstheme="minorHAnsi"/>
        </w:rPr>
        <w:t xml:space="preserve"> intended to be a supplementary document to the Admissions Policy and to be considered in conjunction.</w:t>
      </w:r>
    </w:p>
    <w:p w14:paraId="6749619A" w14:textId="151E3A34" w:rsidR="009010B5" w:rsidRPr="00E92D32" w:rsidRDefault="009010B5" w:rsidP="009521E0">
      <w:pPr>
        <w:spacing w:after="0"/>
        <w:jc w:val="both"/>
        <w:rPr>
          <w:rFonts w:asciiTheme="minorHAnsi" w:hAnsiTheme="minorHAnsi" w:cstheme="minorHAnsi"/>
        </w:rPr>
      </w:pPr>
      <w:r w:rsidRPr="00E92D32">
        <w:rPr>
          <w:rFonts w:asciiTheme="minorHAnsi" w:hAnsiTheme="minorHAnsi" w:cstheme="minorHAnsi"/>
        </w:rPr>
        <w:t xml:space="preserve">Edge Hill University holds a </w:t>
      </w:r>
      <w:proofErr w:type="gramStart"/>
      <w:r w:rsidR="00277CB5">
        <w:rPr>
          <w:rFonts w:asciiTheme="minorHAnsi" w:hAnsiTheme="minorHAnsi" w:cstheme="minorHAnsi"/>
        </w:rPr>
        <w:t>Student</w:t>
      </w:r>
      <w:proofErr w:type="gramEnd"/>
      <w:r w:rsidRPr="00E92D32">
        <w:rPr>
          <w:rFonts w:asciiTheme="minorHAnsi" w:hAnsiTheme="minorHAnsi" w:cstheme="minorHAnsi"/>
        </w:rPr>
        <w:t xml:space="preserve"> sponsor licence issued by UK Visas and Immigration (UKVI) and </w:t>
      </w:r>
      <w:r w:rsidR="00277CB5">
        <w:rPr>
          <w:rFonts w:asciiTheme="minorHAnsi" w:hAnsiTheme="minorHAnsi" w:cstheme="minorHAnsi"/>
        </w:rPr>
        <w:t xml:space="preserve">is </w:t>
      </w:r>
      <w:r w:rsidRPr="00E92D32">
        <w:rPr>
          <w:rFonts w:asciiTheme="minorHAnsi" w:hAnsiTheme="minorHAnsi" w:cstheme="minorHAnsi"/>
        </w:rPr>
        <w:t>subject to the associated regulations and Immigration Rules of the United Kingdom. This allows us to sponsor international studen</w:t>
      </w:r>
      <w:r w:rsidR="00C9047B">
        <w:rPr>
          <w:rFonts w:asciiTheme="minorHAnsi" w:hAnsiTheme="minorHAnsi" w:cstheme="minorHAnsi"/>
        </w:rPr>
        <w:t xml:space="preserve">ts to study at the university. </w:t>
      </w:r>
      <w:r>
        <w:rPr>
          <w:rFonts w:asciiTheme="minorHAnsi" w:hAnsiTheme="minorHAnsi" w:cstheme="minorHAnsi"/>
        </w:rPr>
        <w:t xml:space="preserve"> </w:t>
      </w:r>
      <w:r w:rsidRPr="00E92D32">
        <w:rPr>
          <w:rFonts w:asciiTheme="minorHAnsi" w:hAnsiTheme="minorHAnsi" w:cstheme="minorHAnsi"/>
        </w:rPr>
        <w:t>Edge Hill University is fully committed to complying with our sponsor duties and to support students to protect their immigration status.</w:t>
      </w:r>
      <w:r>
        <w:rPr>
          <w:rFonts w:asciiTheme="minorHAnsi" w:hAnsiTheme="minorHAnsi" w:cstheme="minorHAnsi"/>
        </w:rPr>
        <w:t xml:space="preserve">  As a licence holder there are certain admissions criteria and requirements which must be applied to students requiring a visa for study in the United Kingdom.  This policy and procedure </w:t>
      </w:r>
      <w:proofErr w:type="gramStart"/>
      <w:r>
        <w:rPr>
          <w:rFonts w:asciiTheme="minorHAnsi" w:hAnsiTheme="minorHAnsi" w:cstheme="minorHAnsi"/>
        </w:rPr>
        <w:t>gives</w:t>
      </w:r>
      <w:proofErr w:type="gramEnd"/>
      <w:r>
        <w:rPr>
          <w:rFonts w:asciiTheme="minorHAnsi" w:hAnsiTheme="minorHAnsi" w:cstheme="minorHAnsi"/>
        </w:rPr>
        <w:t xml:space="preserve"> details for those instances.</w:t>
      </w:r>
    </w:p>
    <w:p w14:paraId="05322F82" w14:textId="77777777" w:rsidR="00BC181F" w:rsidRPr="0006302E" w:rsidRDefault="00BC181F" w:rsidP="009521E0">
      <w:pPr>
        <w:jc w:val="both"/>
        <w:rPr>
          <w:rFonts w:asciiTheme="minorHAnsi" w:hAnsiTheme="minorHAnsi" w:cstheme="minorHAnsi"/>
        </w:rPr>
      </w:pPr>
    </w:p>
    <w:p w14:paraId="71554A8B" w14:textId="77777777" w:rsidR="00B86B25" w:rsidRPr="0006302E" w:rsidRDefault="00D47439" w:rsidP="009521E0">
      <w:pPr>
        <w:pStyle w:val="Heading1"/>
        <w:jc w:val="both"/>
        <w:rPr>
          <w:rFonts w:asciiTheme="minorHAnsi" w:hAnsiTheme="minorHAnsi" w:cstheme="minorHAnsi"/>
          <w:b/>
        </w:rPr>
      </w:pPr>
      <w:bookmarkStart w:id="3" w:name="_Toc531343410"/>
      <w:r>
        <w:rPr>
          <w:rFonts w:asciiTheme="minorHAnsi" w:hAnsiTheme="minorHAnsi" w:cstheme="minorHAnsi"/>
          <w:b/>
        </w:rPr>
        <w:t>Submission of Applications</w:t>
      </w:r>
      <w:bookmarkEnd w:id="3"/>
    </w:p>
    <w:p w14:paraId="701998CD" w14:textId="77777777" w:rsidR="00B255B7" w:rsidRDefault="00D47439" w:rsidP="009521E0">
      <w:pPr>
        <w:jc w:val="both"/>
        <w:rPr>
          <w:rFonts w:ascii="Calibri" w:hAnsi="Calibri" w:cs="Calibri"/>
        </w:rPr>
      </w:pPr>
      <w:r>
        <w:rPr>
          <w:rFonts w:ascii="Calibri" w:hAnsi="Calibri" w:cs="Calibri"/>
        </w:rPr>
        <w:t>Applications to the university from international applicants may be made in two ways to enable access and flexibility:</w:t>
      </w:r>
    </w:p>
    <w:p w14:paraId="2107D64D" w14:textId="77777777" w:rsidR="00D47439" w:rsidRPr="00D47439" w:rsidRDefault="00D47439" w:rsidP="009521E0">
      <w:pPr>
        <w:pStyle w:val="ListParagraph"/>
        <w:numPr>
          <w:ilvl w:val="0"/>
          <w:numId w:val="10"/>
        </w:numPr>
        <w:jc w:val="both"/>
        <w:rPr>
          <w:rFonts w:ascii="Calibri" w:hAnsi="Calibri" w:cs="Calibri"/>
        </w:rPr>
      </w:pPr>
      <w:r>
        <w:rPr>
          <w:rFonts w:ascii="Calibri" w:hAnsi="Calibri" w:cs="Calibri"/>
        </w:rPr>
        <w:t xml:space="preserve">via </w:t>
      </w:r>
      <w:r w:rsidRPr="00D47439">
        <w:rPr>
          <w:rFonts w:ascii="Calibri" w:hAnsi="Calibri" w:cs="Calibri"/>
        </w:rPr>
        <w:t xml:space="preserve">UCAS </w:t>
      </w:r>
    </w:p>
    <w:p w14:paraId="44B51C1E" w14:textId="77777777" w:rsidR="00D47439" w:rsidRPr="00D47439" w:rsidRDefault="00D47439" w:rsidP="009521E0">
      <w:pPr>
        <w:pStyle w:val="ListParagraph"/>
        <w:numPr>
          <w:ilvl w:val="0"/>
          <w:numId w:val="10"/>
        </w:numPr>
        <w:jc w:val="both"/>
        <w:rPr>
          <w:rFonts w:ascii="Calibri" w:hAnsi="Calibri" w:cs="Calibri"/>
        </w:rPr>
      </w:pPr>
      <w:r>
        <w:rPr>
          <w:rFonts w:ascii="Calibri" w:hAnsi="Calibri" w:cs="Calibri"/>
        </w:rPr>
        <w:t>d</w:t>
      </w:r>
      <w:r w:rsidRPr="00D47439">
        <w:rPr>
          <w:rFonts w:ascii="Calibri" w:hAnsi="Calibri" w:cs="Calibri"/>
        </w:rPr>
        <w:t>irectly to the university</w:t>
      </w:r>
    </w:p>
    <w:p w14:paraId="7304840F" w14:textId="77777777" w:rsidR="00B255B7" w:rsidRPr="00AE5EC1" w:rsidRDefault="00D47439" w:rsidP="009521E0">
      <w:pPr>
        <w:jc w:val="both"/>
        <w:rPr>
          <w:rFonts w:ascii="Calibri" w:hAnsi="Calibri" w:cs="Calibri"/>
        </w:rPr>
      </w:pPr>
      <w:r>
        <w:rPr>
          <w:rFonts w:ascii="Calibri" w:hAnsi="Calibri" w:cs="Calibri"/>
        </w:rPr>
        <w:t>We work with a small number of agents who are also able to help applicants with the submission of applications and may forward these directly to us.</w:t>
      </w:r>
    </w:p>
    <w:p w14:paraId="0F4B3980" w14:textId="77777777" w:rsidR="00316873" w:rsidRDefault="00316873" w:rsidP="009521E0">
      <w:pPr>
        <w:pStyle w:val="Heading1"/>
        <w:jc w:val="both"/>
        <w:rPr>
          <w:rFonts w:asciiTheme="minorHAnsi" w:hAnsiTheme="minorHAnsi" w:cstheme="minorHAnsi"/>
          <w:b/>
        </w:rPr>
      </w:pPr>
      <w:bookmarkStart w:id="4" w:name="_Toc531343411"/>
      <w:r>
        <w:rPr>
          <w:rFonts w:asciiTheme="minorHAnsi" w:hAnsiTheme="minorHAnsi" w:cstheme="minorHAnsi"/>
          <w:b/>
        </w:rPr>
        <w:t>Selection criteria</w:t>
      </w:r>
      <w:bookmarkEnd w:id="4"/>
    </w:p>
    <w:p w14:paraId="53E99554" w14:textId="77777777" w:rsidR="00A01836" w:rsidRPr="00A01836" w:rsidRDefault="00A01836" w:rsidP="009521E0">
      <w:pPr>
        <w:pStyle w:val="Heading2"/>
        <w:jc w:val="both"/>
        <w:rPr>
          <w:rFonts w:asciiTheme="minorHAnsi" w:hAnsiTheme="minorHAnsi" w:cstheme="minorHAnsi"/>
        </w:rPr>
      </w:pPr>
      <w:bookmarkStart w:id="5" w:name="_Toc531343412"/>
      <w:r w:rsidRPr="00A01836">
        <w:rPr>
          <w:rFonts w:asciiTheme="minorHAnsi" w:hAnsiTheme="minorHAnsi" w:cstheme="minorHAnsi"/>
        </w:rPr>
        <w:t>Academic requirements</w:t>
      </w:r>
      <w:bookmarkEnd w:id="5"/>
    </w:p>
    <w:p w14:paraId="43128956" w14:textId="03C6143D" w:rsidR="00316873" w:rsidRDefault="0009600E" w:rsidP="00A43443">
      <w:pPr>
        <w:jc w:val="both"/>
        <w:rPr>
          <w:rFonts w:asciiTheme="minorHAnsi" w:hAnsiTheme="minorHAnsi" w:cstheme="minorHAnsi"/>
        </w:rPr>
      </w:pPr>
      <w:r>
        <w:rPr>
          <w:rFonts w:asciiTheme="minorHAnsi" w:hAnsiTheme="minorHAnsi" w:cstheme="minorHAnsi"/>
        </w:rPr>
        <w:t>We welcome applications from international students and those who do not hold UK qualifications.  Academic qualifications are assessed against s</w:t>
      </w:r>
      <w:r w:rsidR="00316873">
        <w:rPr>
          <w:rFonts w:asciiTheme="minorHAnsi" w:hAnsiTheme="minorHAnsi" w:cstheme="minorHAnsi"/>
        </w:rPr>
        <w:t xml:space="preserve">tandard academic admissions criteria </w:t>
      </w:r>
      <w:r>
        <w:rPr>
          <w:rFonts w:asciiTheme="minorHAnsi" w:hAnsiTheme="minorHAnsi" w:cstheme="minorHAnsi"/>
        </w:rPr>
        <w:t xml:space="preserve">for all applications.  The Admissions team have extensive experience of assessing overseas qualifications and have access to </w:t>
      </w:r>
      <w:r w:rsidR="00A01836">
        <w:rPr>
          <w:rFonts w:asciiTheme="minorHAnsi" w:hAnsiTheme="minorHAnsi" w:cstheme="minorHAnsi"/>
        </w:rPr>
        <w:t xml:space="preserve">resources including </w:t>
      </w:r>
      <w:r w:rsidR="00A43443">
        <w:rPr>
          <w:rFonts w:asciiTheme="minorHAnsi" w:hAnsiTheme="minorHAnsi" w:cstheme="minorHAnsi"/>
        </w:rPr>
        <w:t>ECCTIS</w:t>
      </w:r>
      <w:r w:rsidR="00A01836">
        <w:rPr>
          <w:rFonts w:asciiTheme="minorHAnsi" w:hAnsiTheme="minorHAnsi" w:cstheme="minorHAnsi"/>
        </w:rPr>
        <w:t xml:space="preserve"> to establish equivalency.  Academic entry criteria </w:t>
      </w:r>
      <w:r w:rsidR="00316873">
        <w:rPr>
          <w:rFonts w:asciiTheme="minorHAnsi" w:hAnsiTheme="minorHAnsi" w:cstheme="minorHAnsi"/>
        </w:rPr>
        <w:t>can be found in the university’</w:t>
      </w:r>
      <w:r w:rsidR="007D3A9E">
        <w:rPr>
          <w:rFonts w:asciiTheme="minorHAnsi" w:hAnsiTheme="minorHAnsi" w:cstheme="minorHAnsi"/>
        </w:rPr>
        <w:t xml:space="preserve">s </w:t>
      </w:r>
      <w:r w:rsidR="00A01836">
        <w:rPr>
          <w:rFonts w:asciiTheme="minorHAnsi" w:hAnsiTheme="minorHAnsi" w:cstheme="minorHAnsi"/>
        </w:rPr>
        <w:t>published entr</w:t>
      </w:r>
      <w:r w:rsidR="00A43443">
        <w:rPr>
          <w:rFonts w:asciiTheme="minorHAnsi" w:hAnsiTheme="minorHAnsi" w:cstheme="minorHAnsi"/>
        </w:rPr>
        <w:t xml:space="preserve">y </w:t>
      </w:r>
      <w:r w:rsidR="00A01836">
        <w:rPr>
          <w:rFonts w:asciiTheme="minorHAnsi" w:hAnsiTheme="minorHAnsi" w:cstheme="minorHAnsi"/>
        </w:rPr>
        <w:t>requirements and may vary for specific programmes of study.</w:t>
      </w:r>
    </w:p>
    <w:p w14:paraId="392B8F92" w14:textId="77777777" w:rsidR="00A01836" w:rsidRPr="00A01836" w:rsidRDefault="00A01836" w:rsidP="009521E0">
      <w:pPr>
        <w:pStyle w:val="Heading2"/>
        <w:jc w:val="both"/>
        <w:rPr>
          <w:rFonts w:asciiTheme="minorHAnsi" w:hAnsiTheme="minorHAnsi" w:cstheme="minorHAnsi"/>
        </w:rPr>
      </w:pPr>
      <w:bookmarkStart w:id="6" w:name="_Toc531343413"/>
      <w:r w:rsidRPr="00A01836">
        <w:rPr>
          <w:rFonts w:asciiTheme="minorHAnsi" w:hAnsiTheme="minorHAnsi" w:cstheme="minorHAnsi"/>
        </w:rPr>
        <w:lastRenderedPageBreak/>
        <w:t>English Language requirements</w:t>
      </w:r>
      <w:bookmarkEnd w:id="6"/>
    </w:p>
    <w:p w14:paraId="572F9A05" w14:textId="77777777" w:rsidR="00A01836" w:rsidRDefault="00E41ACC" w:rsidP="009521E0">
      <w:pPr>
        <w:jc w:val="both"/>
        <w:rPr>
          <w:rFonts w:asciiTheme="minorHAnsi" w:hAnsiTheme="minorHAnsi" w:cstheme="minorHAnsi"/>
        </w:rPr>
      </w:pPr>
      <w:r>
        <w:rPr>
          <w:rFonts w:asciiTheme="minorHAnsi" w:hAnsiTheme="minorHAnsi" w:cstheme="minorHAnsi"/>
        </w:rPr>
        <w:t xml:space="preserve">Proficiency in English Language must be demonstrated in order that students can access their learning as </w:t>
      </w:r>
      <w:proofErr w:type="gramStart"/>
      <w:r>
        <w:rPr>
          <w:rFonts w:asciiTheme="minorHAnsi" w:hAnsiTheme="minorHAnsi" w:cstheme="minorHAnsi"/>
        </w:rPr>
        <w:t>all of</w:t>
      </w:r>
      <w:proofErr w:type="gramEnd"/>
      <w:r>
        <w:rPr>
          <w:rFonts w:asciiTheme="minorHAnsi" w:hAnsiTheme="minorHAnsi" w:cstheme="minorHAnsi"/>
        </w:rPr>
        <w:t xml:space="preserve"> our provision is delivered in English.  Some programmes may have specific requirements.  </w:t>
      </w:r>
    </w:p>
    <w:p w14:paraId="5834A4AE" w14:textId="3FBBD668" w:rsidR="00E41ACC" w:rsidRDefault="00E41ACC" w:rsidP="009521E0">
      <w:pPr>
        <w:jc w:val="both"/>
        <w:rPr>
          <w:rFonts w:asciiTheme="minorHAnsi" w:hAnsiTheme="minorHAnsi" w:cstheme="minorHAnsi"/>
        </w:rPr>
      </w:pPr>
      <w:r>
        <w:rPr>
          <w:rFonts w:asciiTheme="minorHAnsi" w:hAnsiTheme="minorHAnsi" w:cstheme="minorHAnsi"/>
        </w:rPr>
        <w:t xml:space="preserve">For applicants requiring </w:t>
      </w:r>
      <w:r w:rsidR="007A1A4C">
        <w:rPr>
          <w:rFonts w:asciiTheme="minorHAnsi" w:hAnsiTheme="minorHAnsi" w:cstheme="minorHAnsi"/>
        </w:rPr>
        <w:t>Stud</w:t>
      </w:r>
      <w:r w:rsidR="00277CB5">
        <w:rPr>
          <w:rFonts w:asciiTheme="minorHAnsi" w:hAnsiTheme="minorHAnsi" w:cstheme="minorHAnsi"/>
        </w:rPr>
        <w:t>ent</w:t>
      </w:r>
      <w:r>
        <w:rPr>
          <w:rFonts w:asciiTheme="minorHAnsi" w:hAnsiTheme="minorHAnsi" w:cstheme="minorHAnsi"/>
        </w:rPr>
        <w:t xml:space="preserve"> visas we must ensure that the UKVI requirements are met.  As such the minimum entry criteria for </w:t>
      </w:r>
      <w:proofErr w:type="gramStart"/>
      <w:r>
        <w:rPr>
          <w:rFonts w:asciiTheme="minorHAnsi" w:hAnsiTheme="minorHAnsi" w:cstheme="minorHAnsi"/>
        </w:rPr>
        <w:t>the majority of</w:t>
      </w:r>
      <w:proofErr w:type="gramEnd"/>
      <w:r>
        <w:rPr>
          <w:rFonts w:asciiTheme="minorHAnsi" w:hAnsiTheme="minorHAnsi" w:cstheme="minorHAnsi"/>
        </w:rPr>
        <w:t xml:space="preserve"> programmes is International English Language Teaching (IELTS) average score of 6.0 with no element below 5.5.  Please be aware that some programmes, particularly postgraduate and professional programmes</w:t>
      </w:r>
      <w:r w:rsidR="00C9047B">
        <w:rPr>
          <w:rFonts w:asciiTheme="minorHAnsi" w:hAnsiTheme="minorHAnsi" w:cstheme="minorHAnsi"/>
        </w:rPr>
        <w:t xml:space="preserve"> the requirements may be higher.</w:t>
      </w:r>
    </w:p>
    <w:p w14:paraId="769E9281" w14:textId="77777777" w:rsidR="00C9047B" w:rsidRDefault="00E41ACC" w:rsidP="009521E0">
      <w:pPr>
        <w:jc w:val="both"/>
        <w:rPr>
          <w:rFonts w:asciiTheme="minorHAnsi" w:hAnsiTheme="minorHAnsi" w:cstheme="minorHAnsi"/>
        </w:rPr>
      </w:pPr>
      <w:r>
        <w:rPr>
          <w:rFonts w:asciiTheme="minorHAnsi" w:hAnsiTheme="minorHAnsi" w:cstheme="minorHAnsi"/>
        </w:rPr>
        <w:t xml:space="preserve">We do recognise </w:t>
      </w:r>
      <w:proofErr w:type="gramStart"/>
      <w:r>
        <w:rPr>
          <w:rFonts w:asciiTheme="minorHAnsi" w:hAnsiTheme="minorHAnsi" w:cstheme="minorHAnsi"/>
        </w:rPr>
        <w:t>a number of</w:t>
      </w:r>
      <w:proofErr w:type="gramEnd"/>
      <w:r>
        <w:rPr>
          <w:rFonts w:asciiTheme="minorHAnsi" w:hAnsiTheme="minorHAnsi" w:cstheme="minorHAnsi"/>
        </w:rPr>
        <w:t xml:space="preserve"> other </w:t>
      </w:r>
      <w:r w:rsidR="00BC181F">
        <w:rPr>
          <w:rFonts w:asciiTheme="minorHAnsi" w:hAnsiTheme="minorHAnsi" w:cstheme="minorHAnsi"/>
        </w:rPr>
        <w:t xml:space="preserve">secure </w:t>
      </w:r>
      <w:r>
        <w:rPr>
          <w:rFonts w:asciiTheme="minorHAnsi" w:hAnsiTheme="minorHAnsi" w:cstheme="minorHAnsi"/>
        </w:rPr>
        <w:t xml:space="preserve">English Language </w:t>
      </w:r>
      <w:r w:rsidR="00BC181F">
        <w:rPr>
          <w:rFonts w:asciiTheme="minorHAnsi" w:hAnsiTheme="minorHAnsi" w:cstheme="minorHAnsi"/>
        </w:rPr>
        <w:t xml:space="preserve">test (SELT) and other </w:t>
      </w:r>
      <w:r>
        <w:rPr>
          <w:rFonts w:asciiTheme="minorHAnsi" w:hAnsiTheme="minorHAnsi" w:cstheme="minorHAnsi"/>
        </w:rPr>
        <w:t xml:space="preserve">qualifications </w:t>
      </w:r>
      <w:r w:rsidR="00BC181F">
        <w:rPr>
          <w:rFonts w:asciiTheme="minorHAnsi" w:hAnsiTheme="minorHAnsi" w:cstheme="minorHAnsi"/>
        </w:rPr>
        <w:t>as equivalence fo</w:t>
      </w:r>
      <w:r w:rsidR="00C9047B">
        <w:rPr>
          <w:rFonts w:asciiTheme="minorHAnsi" w:hAnsiTheme="minorHAnsi" w:cstheme="minorHAnsi"/>
        </w:rPr>
        <w:t>r entry.  These can be found at:</w:t>
      </w:r>
    </w:p>
    <w:bookmarkStart w:id="7" w:name="_Hlk152158028"/>
    <w:p w14:paraId="4AB2AD1C" w14:textId="77777777" w:rsidR="00277CB5" w:rsidRDefault="00277CB5" w:rsidP="009521E0">
      <w:pPr>
        <w:jc w:val="both"/>
      </w:pPr>
      <w:r w:rsidRPr="00277CB5">
        <w:fldChar w:fldCharType="begin"/>
      </w:r>
      <w:r w:rsidRPr="00277CB5">
        <w:instrText>HYPERLINK "https://www.edgehill.ac.uk/departments/support/international/english-language-requirements/"</w:instrText>
      </w:r>
      <w:r w:rsidRPr="00277CB5">
        <w:fldChar w:fldCharType="separate"/>
      </w:r>
      <w:r w:rsidRPr="00277CB5">
        <w:rPr>
          <w:color w:val="0000FF"/>
          <w:u w:val="single"/>
        </w:rPr>
        <w:t>English Language Requirements - Edge Hill University</w:t>
      </w:r>
      <w:r w:rsidRPr="00277CB5">
        <w:fldChar w:fldCharType="end"/>
      </w:r>
    </w:p>
    <w:bookmarkEnd w:id="7"/>
    <w:p w14:paraId="6557D9AE" w14:textId="04123CC9" w:rsidR="00BC181F" w:rsidRDefault="00BC181F" w:rsidP="009521E0">
      <w:pPr>
        <w:jc w:val="both"/>
        <w:rPr>
          <w:rFonts w:asciiTheme="minorHAnsi" w:hAnsiTheme="minorHAnsi" w:cstheme="minorHAnsi"/>
        </w:rPr>
      </w:pPr>
      <w:r>
        <w:rPr>
          <w:rFonts w:asciiTheme="minorHAnsi" w:hAnsiTheme="minorHAnsi" w:cstheme="minorHAnsi"/>
        </w:rPr>
        <w:t>These qualifications are assessed by the English Language Qualifications Working Group providing academic scrutiny and acceptability.</w:t>
      </w:r>
    </w:p>
    <w:p w14:paraId="7646C7F7" w14:textId="21F2BEDE" w:rsidR="00BC181F" w:rsidRPr="00316873" w:rsidRDefault="00BC181F" w:rsidP="009521E0">
      <w:pPr>
        <w:jc w:val="both"/>
        <w:rPr>
          <w:rFonts w:asciiTheme="minorHAnsi" w:hAnsiTheme="minorHAnsi" w:cstheme="minorHAnsi"/>
        </w:rPr>
      </w:pPr>
      <w:r>
        <w:rPr>
          <w:rFonts w:asciiTheme="minorHAnsi" w:hAnsiTheme="minorHAnsi" w:cstheme="minorHAnsi"/>
        </w:rPr>
        <w:t xml:space="preserve">If an applicant has taken one of the non SELT qualifications more than </w:t>
      </w:r>
      <w:r w:rsidR="00277CB5">
        <w:rPr>
          <w:rFonts w:asciiTheme="minorHAnsi" w:hAnsiTheme="minorHAnsi" w:cstheme="minorHAnsi"/>
        </w:rPr>
        <w:t>10</w:t>
      </w:r>
      <w:r>
        <w:rPr>
          <w:rFonts w:asciiTheme="minorHAnsi" w:hAnsiTheme="minorHAnsi" w:cstheme="minorHAnsi"/>
        </w:rPr>
        <w:t xml:space="preserve"> years from the date of application to the university they will be required to take IELTS or one of the </w:t>
      </w:r>
      <w:proofErr w:type="gramStart"/>
      <w:r>
        <w:rPr>
          <w:rFonts w:asciiTheme="minorHAnsi" w:hAnsiTheme="minorHAnsi" w:cstheme="minorHAnsi"/>
        </w:rPr>
        <w:t>equivalent  SELTs</w:t>
      </w:r>
      <w:proofErr w:type="gramEnd"/>
      <w:r>
        <w:rPr>
          <w:rFonts w:asciiTheme="minorHAnsi" w:hAnsiTheme="minorHAnsi" w:cstheme="minorHAnsi"/>
        </w:rPr>
        <w:t xml:space="preserve"> identified by the English Language Qualifications Working Group.</w:t>
      </w:r>
    </w:p>
    <w:p w14:paraId="1472542E" w14:textId="77777777" w:rsidR="004E3953" w:rsidRDefault="00316873" w:rsidP="009521E0">
      <w:pPr>
        <w:pStyle w:val="Heading1"/>
        <w:jc w:val="both"/>
        <w:rPr>
          <w:rFonts w:asciiTheme="minorHAnsi" w:hAnsiTheme="minorHAnsi" w:cstheme="minorHAnsi"/>
          <w:b/>
        </w:rPr>
      </w:pPr>
      <w:bookmarkStart w:id="8" w:name="_Toc531343414"/>
      <w:r>
        <w:rPr>
          <w:rFonts w:asciiTheme="minorHAnsi" w:hAnsiTheme="minorHAnsi" w:cstheme="minorHAnsi"/>
          <w:b/>
        </w:rPr>
        <w:t>Application processing</w:t>
      </w:r>
      <w:bookmarkEnd w:id="8"/>
    </w:p>
    <w:p w14:paraId="01142F86" w14:textId="77777777" w:rsidR="00316873" w:rsidRPr="00C011FB" w:rsidRDefault="00C011FB" w:rsidP="009521E0">
      <w:pPr>
        <w:pStyle w:val="Heading2"/>
        <w:jc w:val="both"/>
        <w:rPr>
          <w:rFonts w:asciiTheme="minorHAnsi" w:hAnsiTheme="minorHAnsi" w:cstheme="minorHAnsi"/>
        </w:rPr>
      </w:pPr>
      <w:bookmarkStart w:id="9" w:name="_Toc531343415"/>
      <w:r w:rsidRPr="00C011FB">
        <w:rPr>
          <w:rFonts w:asciiTheme="minorHAnsi" w:hAnsiTheme="minorHAnsi" w:cstheme="minorHAnsi"/>
        </w:rPr>
        <w:t>Initial application</w:t>
      </w:r>
      <w:bookmarkEnd w:id="9"/>
    </w:p>
    <w:p w14:paraId="7E6FCDBD" w14:textId="2126CFEB" w:rsidR="00316873" w:rsidRDefault="00C011FB" w:rsidP="009521E0">
      <w:pPr>
        <w:jc w:val="both"/>
        <w:rPr>
          <w:rFonts w:ascii="Calibri" w:hAnsi="Calibri" w:cs="Calibri"/>
        </w:rPr>
      </w:pPr>
      <w:r>
        <w:rPr>
          <w:rFonts w:ascii="Calibri" w:hAnsi="Calibri" w:cs="Calibri"/>
        </w:rPr>
        <w:t>Applications are assessed by</w:t>
      </w:r>
      <w:r w:rsidR="005E43F7">
        <w:rPr>
          <w:rFonts w:ascii="Calibri" w:hAnsi="Calibri" w:cs="Calibri"/>
        </w:rPr>
        <w:t xml:space="preserve"> the</w:t>
      </w:r>
      <w:r>
        <w:rPr>
          <w:rFonts w:ascii="Calibri" w:hAnsi="Calibri" w:cs="Calibri"/>
        </w:rPr>
        <w:t xml:space="preserve"> Admissions Team and any missing information or documentation required is requested from the applicant.  </w:t>
      </w:r>
    </w:p>
    <w:p w14:paraId="2234D65B" w14:textId="77777777" w:rsidR="00805AD9" w:rsidRPr="008307B1" w:rsidRDefault="00805AD9" w:rsidP="009521E0">
      <w:pPr>
        <w:pStyle w:val="Heading3"/>
        <w:jc w:val="both"/>
        <w:rPr>
          <w:rFonts w:asciiTheme="minorHAnsi" w:hAnsiTheme="minorHAnsi" w:cstheme="minorHAnsi"/>
        </w:rPr>
      </w:pPr>
      <w:bookmarkStart w:id="10" w:name="_Toc531343416"/>
      <w:r w:rsidRPr="008307B1">
        <w:rPr>
          <w:rFonts w:asciiTheme="minorHAnsi" w:hAnsiTheme="minorHAnsi" w:cstheme="minorHAnsi"/>
        </w:rPr>
        <w:t>Fee assessment</w:t>
      </w:r>
      <w:bookmarkEnd w:id="10"/>
      <w:r w:rsidRPr="008307B1">
        <w:rPr>
          <w:rFonts w:asciiTheme="minorHAnsi" w:hAnsiTheme="minorHAnsi" w:cstheme="minorHAnsi"/>
        </w:rPr>
        <w:t xml:space="preserve"> </w:t>
      </w:r>
    </w:p>
    <w:p w14:paraId="60102877" w14:textId="7126789E" w:rsidR="006F4C47" w:rsidRDefault="00805AD9" w:rsidP="009521E0">
      <w:pPr>
        <w:jc w:val="both"/>
        <w:rPr>
          <w:rFonts w:ascii="Calibri" w:hAnsi="Calibri" w:cs="Calibri"/>
        </w:rPr>
      </w:pPr>
      <w:r>
        <w:rPr>
          <w:rFonts w:ascii="Calibri" w:hAnsi="Calibri" w:cs="Calibri"/>
        </w:rPr>
        <w:t xml:space="preserve">A fee assessment takes place to establish/confirm if the applicant is liable for international fees.  This will take place at the initial application stage and may be very straightforward </w:t>
      </w:r>
      <w:r w:rsidR="00A579C2">
        <w:rPr>
          <w:rFonts w:ascii="Calibri" w:hAnsi="Calibri" w:cs="Calibri"/>
        </w:rPr>
        <w:t>to assess as international for fees</w:t>
      </w:r>
      <w:r w:rsidR="00277CB5">
        <w:rPr>
          <w:rFonts w:ascii="Calibri" w:hAnsi="Calibri" w:cs="Calibri"/>
        </w:rPr>
        <w:t>,</w:t>
      </w:r>
      <w:r w:rsidR="00A579C2">
        <w:rPr>
          <w:rFonts w:ascii="Calibri" w:hAnsi="Calibri" w:cs="Calibri"/>
        </w:rPr>
        <w:t xml:space="preserve"> </w:t>
      </w:r>
      <w:r>
        <w:rPr>
          <w:rFonts w:ascii="Calibri" w:hAnsi="Calibri" w:cs="Calibri"/>
        </w:rPr>
        <w:t xml:space="preserve">requiring </w:t>
      </w:r>
      <w:r w:rsidR="006F4C47">
        <w:rPr>
          <w:rFonts w:ascii="Calibri" w:hAnsi="Calibri" w:cs="Calibri"/>
        </w:rPr>
        <w:t>no fu</w:t>
      </w:r>
      <w:r w:rsidR="00A579C2">
        <w:rPr>
          <w:rFonts w:ascii="Calibri" w:hAnsi="Calibri" w:cs="Calibri"/>
        </w:rPr>
        <w:t>rther investigation i.e.</w:t>
      </w:r>
      <w:r w:rsidR="006F4C47">
        <w:rPr>
          <w:rFonts w:ascii="Calibri" w:hAnsi="Calibri" w:cs="Calibri"/>
        </w:rPr>
        <w:t>:</w:t>
      </w:r>
    </w:p>
    <w:p w14:paraId="66ED3B0A" w14:textId="62F55A21" w:rsidR="006F4C47" w:rsidRPr="00A579C2" w:rsidRDefault="006F4C47" w:rsidP="009521E0">
      <w:pPr>
        <w:pStyle w:val="ListParagraph"/>
        <w:numPr>
          <w:ilvl w:val="0"/>
          <w:numId w:val="12"/>
        </w:numPr>
        <w:jc w:val="both"/>
        <w:rPr>
          <w:rFonts w:ascii="Calibri" w:hAnsi="Calibri" w:cs="Calibri"/>
        </w:rPr>
      </w:pPr>
      <w:r w:rsidRPr="00A579C2">
        <w:rPr>
          <w:rFonts w:ascii="Calibri" w:hAnsi="Calibri" w:cs="Calibri"/>
        </w:rPr>
        <w:t xml:space="preserve">Born outside </w:t>
      </w:r>
      <w:r w:rsidR="00277CB5">
        <w:rPr>
          <w:rFonts w:ascii="Calibri" w:hAnsi="Calibri" w:cs="Calibri"/>
        </w:rPr>
        <w:t>the UK</w:t>
      </w:r>
      <w:r w:rsidR="00A579C2">
        <w:rPr>
          <w:rFonts w:ascii="Calibri" w:hAnsi="Calibri" w:cs="Calibri"/>
        </w:rPr>
        <w:t xml:space="preserve"> </w:t>
      </w:r>
      <w:proofErr w:type="gramStart"/>
      <w:r w:rsidR="00A579C2">
        <w:rPr>
          <w:rFonts w:ascii="Calibri" w:hAnsi="Calibri" w:cs="Calibri"/>
        </w:rPr>
        <w:t>and;</w:t>
      </w:r>
      <w:proofErr w:type="gramEnd"/>
    </w:p>
    <w:p w14:paraId="35FED85C" w14:textId="293272D8" w:rsidR="006F4C47" w:rsidRPr="00A579C2" w:rsidRDefault="006F4C47" w:rsidP="009521E0">
      <w:pPr>
        <w:pStyle w:val="ListParagraph"/>
        <w:numPr>
          <w:ilvl w:val="0"/>
          <w:numId w:val="12"/>
        </w:numPr>
        <w:jc w:val="both"/>
        <w:rPr>
          <w:rFonts w:ascii="Calibri" w:hAnsi="Calibri" w:cs="Calibri"/>
        </w:rPr>
      </w:pPr>
      <w:r w:rsidRPr="00A579C2">
        <w:rPr>
          <w:rFonts w:ascii="Calibri" w:hAnsi="Calibri" w:cs="Calibri"/>
        </w:rPr>
        <w:t xml:space="preserve">Nationality outside </w:t>
      </w:r>
      <w:r w:rsidR="00277CB5">
        <w:rPr>
          <w:rFonts w:ascii="Calibri" w:hAnsi="Calibri" w:cs="Calibri"/>
        </w:rPr>
        <w:t>UK</w:t>
      </w:r>
      <w:r w:rsidR="00A579C2">
        <w:rPr>
          <w:rFonts w:ascii="Calibri" w:hAnsi="Calibri" w:cs="Calibri"/>
        </w:rPr>
        <w:t xml:space="preserve"> </w:t>
      </w:r>
      <w:proofErr w:type="gramStart"/>
      <w:r w:rsidR="00A579C2">
        <w:rPr>
          <w:rFonts w:ascii="Calibri" w:hAnsi="Calibri" w:cs="Calibri"/>
        </w:rPr>
        <w:t>and;</w:t>
      </w:r>
      <w:proofErr w:type="gramEnd"/>
    </w:p>
    <w:p w14:paraId="0CBF0037" w14:textId="0E8020BB" w:rsidR="006F4C47" w:rsidRPr="00A579C2" w:rsidRDefault="006F4C47" w:rsidP="009521E0">
      <w:pPr>
        <w:pStyle w:val="ListParagraph"/>
        <w:numPr>
          <w:ilvl w:val="0"/>
          <w:numId w:val="12"/>
        </w:numPr>
        <w:jc w:val="both"/>
        <w:rPr>
          <w:rFonts w:ascii="Calibri" w:hAnsi="Calibri" w:cs="Calibri"/>
        </w:rPr>
      </w:pPr>
      <w:r w:rsidRPr="00A579C2">
        <w:rPr>
          <w:rFonts w:ascii="Calibri" w:hAnsi="Calibri" w:cs="Calibri"/>
        </w:rPr>
        <w:t xml:space="preserve">Current address outside </w:t>
      </w:r>
      <w:r w:rsidR="00277CB5">
        <w:rPr>
          <w:rFonts w:ascii="Calibri" w:hAnsi="Calibri" w:cs="Calibri"/>
        </w:rPr>
        <w:t>UK</w:t>
      </w:r>
    </w:p>
    <w:p w14:paraId="1677F9B4" w14:textId="77777777" w:rsidR="006F4C47" w:rsidRDefault="00C9047B" w:rsidP="009521E0">
      <w:pPr>
        <w:jc w:val="both"/>
        <w:rPr>
          <w:rFonts w:ascii="Calibri" w:hAnsi="Calibri" w:cs="Calibri"/>
        </w:rPr>
      </w:pPr>
      <w:proofErr w:type="gramStart"/>
      <w:r>
        <w:rPr>
          <w:rFonts w:ascii="Calibri" w:hAnsi="Calibri" w:cs="Calibri"/>
        </w:rPr>
        <w:t>However</w:t>
      </w:r>
      <w:proofErr w:type="gramEnd"/>
      <w:r w:rsidR="00A579C2">
        <w:rPr>
          <w:rFonts w:ascii="Calibri" w:hAnsi="Calibri" w:cs="Calibri"/>
        </w:rPr>
        <w:t xml:space="preserve"> for all other applications from non UK nationals and for UK nationals with a period of time spent overseas </w:t>
      </w:r>
      <w:r w:rsidR="006F4C47">
        <w:rPr>
          <w:rFonts w:ascii="Calibri" w:hAnsi="Calibri" w:cs="Calibri"/>
        </w:rPr>
        <w:t xml:space="preserve">a Fee Assessment questionnaire </w:t>
      </w:r>
      <w:r w:rsidR="00A579C2">
        <w:rPr>
          <w:rFonts w:ascii="Calibri" w:hAnsi="Calibri" w:cs="Calibri"/>
        </w:rPr>
        <w:t xml:space="preserve">will be sent </w:t>
      </w:r>
      <w:r w:rsidR="006F4C47">
        <w:rPr>
          <w:rFonts w:ascii="Calibri" w:hAnsi="Calibri" w:cs="Calibri"/>
        </w:rPr>
        <w:t>to the applicant for further information before a full assessment can be made</w:t>
      </w:r>
      <w:r w:rsidR="00A579C2">
        <w:rPr>
          <w:rFonts w:ascii="Calibri" w:hAnsi="Calibri" w:cs="Calibri"/>
        </w:rPr>
        <w:t>.</w:t>
      </w:r>
    </w:p>
    <w:p w14:paraId="58D102B5" w14:textId="77777777" w:rsidR="00F55353" w:rsidRDefault="00F55353" w:rsidP="009521E0">
      <w:pPr>
        <w:jc w:val="both"/>
        <w:rPr>
          <w:rFonts w:ascii="Calibri" w:hAnsi="Calibri" w:cs="Calibri"/>
        </w:rPr>
      </w:pPr>
      <w:r>
        <w:rPr>
          <w:rFonts w:ascii="Calibri" w:hAnsi="Calibri" w:cs="Calibri"/>
        </w:rPr>
        <w:t>Once completed a note is put against the applicant’s record identifying the outcome.</w:t>
      </w:r>
    </w:p>
    <w:p w14:paraId="74A30CCE" w14:textId="77777777" w:rsidR="00A579C2" w:rsidRPr="008307B1" w:rsidRDefault="00A579C2" w:rsidP="009521E0">
      <w:pPr>
        <w:pStyle w:val="Heading3"/>
        <w:jc w:val="both"/>
        <w:rPr>
          <w:rFonts w:asciiTheme="minorHAnsi" w:hAnsiTheme="minorHAnsi" w:cstheme="minorHAnsi"/>
        </w:rPr>
      </w:pPr>
      <w:bookmarkStart w:id="11" w:name="_Toc531343417"/>
      <w:r w:rsidRPr="008307B1">
        <w:rPr>
          <w:rFonts w:asciiTheme="minorHAnsi" w:hAnsiTheme="minorHAnsi" w:cstheme="minorHAnsi"/>
        </w:rPr>
        <w:lastRenderedPageBreak/>
        <w:t>Right to study check</w:t>
      </w:r>
      <w:r w:rsidR="00172056">
        <w:rPr>
          <w:rFonts w:asciiTheme="minorHAnsi" w:hAnsiTheme="minorHAnsi" w:cstheme="minorHAnsi"/>
        </w:rPr>
        <w:t xml:space="preserve"> (RTS)</w:t>
      </w:r>
      <w:bookmarkEnd w:id="11"/>
    </w:p>
    <w:p w14:paraId="2E2F2A08" w14:textId="63C59243" w:rsidR="006F4C47" w:rsidRDefault="008307B1" w:rsidP="009521E0">
      <w:pPr>
        <w:jc w:val="both"/>
        <w:rPr>
          <w:rFonts w:ascii="Calibri" w:hAnsi="Calibri" w:cs="Calibri"/>
        </w:rPr>
      </w:pPr>
      <w:r>
        <w:rPr>
          <w:rFonts w:ascii="Calibri" w:hAnsi="Calibri" w:cs="Calibri"/>
        </w:rPr>
        <w:t xml:space="preserve">For all applicants who are identified as home for fees but who hold a </w:t>
      </w:r>
      <w:proofErr w:type="spellStart"/>
      <w:proofErr w:type="gramStart"/>
      <w:r>
        <w:rPr>
          <w:rFonts w:ascii="Calibri" w:hAnsi="Calibri" w:cs="Calibri"/>
        </w:rPr>
        <w:t xml:space="preserve">non </w:t>
      </w:r>
      <w:r w:rsidR="00277CB5">
        <w:rPr>
          <w:rFonts w:ascii="Calibri" w:hAnsi="Calibri" w:cs="Calibri"/>
        </w:rPr>
        <w:t>British</w:t>
      </w:r>
      <w:proofErr w:type="spellEnd"/>
      <w:proofErr w:type="gramEnd"/>
      <w:r>
        <w:rPr>
          <w:rFonts w:ascii="Calibri" w:hAnsi="Calibri" w:cs="Calibri"/>
        </w:rPr>
        <w:t xml:space="preserve"> passport</w:t>
      </w:r>
      <w:r w:rsidR="00277CB5">
        <w:rPr>
          <w:rFonts w:ascii="Calibri" w:hAnsi="Calibri" w:cs="Calibri"/>
        </w:rPr>
        <w:t>,</w:t>
      </w:r>
      <w:r>
        <w:rPr>
          <w:rFonts w:ascii="Calibri" w:hAnsi="Calibri" w:cs="Calibri"/>
        </w:rPr>
        <w:t xml:space="preserve"> a right to study check takes place.  This is completed by Admissions Team with support from Compliance and Immigration Manager, International Office.</w:t>
      </w:r>
      <w:r w:rsidR="00172056">
        <w:rPr>
          <w:rFonts w:ascii="Calibri" w:hAnsi="Calibri" w:cs="Calibri"/>
        </w:rPr>
        <w:t xml:space="preserve">  Completion of RTS will be noted on Admissions Plus along with Visa type held and expiry date as appropriate.  </w:t>
      </w:r>
      <w:r w:rsidR="00A01892">
        <w:rPr>
          <w:rFonts w:ascii="Calibri" w:hAnsi="Calibri" w:cs="Calibri"/>
        </w:rPr>
        <w:t xml:space="preserve">For applicants who are assessed as not meeting the RTS requirements the Admissions Team will contact them to </w:t>
      </w:r>
      <w:r w:rsidR="00F57218">
        <w:rPr>
          <w:rFonts w:ascii="Calibri" w:hAnsi="Calibri" w:cs="Calibri"/>
        </w:rPr>
        <w:t>inform them and offer support as appropriate.  For those meeting the requirements the application will proceed.</w:t>
      </w:r>
    </w:p>
    <w:p w14:paraId="626C3DA9" w14:textId="77777777" w:rsidR="00172056" w:rsidRPr="00172056" w:rsidRDefault="00172056" w:rsidP="009521E0">
      <w:pPr>
        <w:pStyle w:val="Heading3"/>
        <w:jc w:val="both"/>
        <w:rPr>
          <w:rFonts w:asciiTheme="minorHAnsi" w:hAnsiTheme="minorHAnsi" w:cstheme="minorHAnsi"/>
        </w:rPr>
      </w:pPr>
      <w:bookmarkStart w:id="12" w:name="_Toc531343418"/>
      <w:r w:rsidRPr="00172056">
        <w:rPr>
          <w:rFonts w:asciiTheme="minorHAnsi" w:hAnsiTheme="minorHAnsi" w:cstheme="minorHAnsi"/>
        </w:rPr>
        <w:t>Visa requirement assessment</w:t>
      </w:r>
      <w:bookmarkEnd w:id="12"/>
    </w:p>
    <w:p w14:paraId="6D86648B" w14:textId="77777777" w:rsidR="00172056" w:rsidRDefault="00172056" w:rsidP="009521E0">
      <w:pPr>
        <w:jc w:val="both"/>
        <w:rPr>
          <w:rFonts w:ascii="Calibri" w:hAnsi="Calibri" w:cs="Calibri"/>
        </w:rPr>
      </w:pPr>
      <w:r>
        <w:rPr>
          <w:rFonts w:ascii="Calibri" w:hAnsi="Calibri" w:cs="Calibri"/>
        </w:rPr>
        <w:t>This takes place as part of the initial application process and specific visa require</w:t>
      </w:r>
      <w:r w:rsidR="00A01892">
        <w:rPr>
          <w:rFonts w:ascii="Calibri" w:hAnsi="Calibri" w:cs="Calibri"/>
        </w:rPr>
        <w:t>d</w:t>
      </w:r>
      <w:r>
        <w:rPr>
          <w:rFonts w:ascii="Calibri" w:hAnsi="Calibri" w:cs="Calibri"/>
        </w:rPr>
        <w:t xml:space="preserve"> is noted on applicant file.</w:t>
      </w:r>
      <w:r w:rsidR="00A01892">
        <w:rPr>
          <w:rFonts w:ascii="Calibri" w:hAnsi="Calibri" w:cs="Calibri"/>
        </w:rPr>
        <w:t xml:space="preserve"> </w:t>
      </w:r>
    </w:p>
    <w:p w14:paraId="57CC14C4" w14:textId="5E01755A" w:rsidR="001C3A5C" w:rsidRDefault="007A1A4C" w:rsidP="009521E0">
      <w:pPr>
        <w:pStyle w:val="ListParagraph"/>
        <w:numPr>
          <w:ilvl w:val="0"/>
          <w:numId w:val="13"/>
        </w:numPr>
        <w:jc w:val="both"/>
        <w:rPr>
          <w:rFonts w:ascii="Calibri" w:hAnsi="Calibri" w:cs="Calibri"/>
        </w:rPr>
      </w:pPr>
      <w:r>
        <w:rPr>
          <w:rFonts w:ascii="Calibri" w:hAnsi="Calibri" w:cs="Calibri"/>
        </w:rPr>
        <w:t>Study route</w:t>
      </w:r>
    </w:p>
    <w:p w14:paraId="4B458F2D" w14:textId="09C06DCC" w:rsidR="001C3A5C" w:rsidRPr="001C3A5C" w:rsidRDefault="007A1A4C" w:rsidP="009521E0">
      <w:pPr>
        <w:pStyle w:val="ListParagraph"/>
        <w:numPr>
          <w:ilvl w:val="0"/>
          <w:numId w:val="13"/>
        </w:numPr>
        <w:jc w:val="both"/>
        <w:rPr>
          <w:rFonts w:ascii="Calibri" w:hAnsi="Calibri" w:cs="Calibri"/>
        </w:rPr>
      </w:pPr>
      <w:r>
        <w:rPr>
          <w:rFonts w:ascii="Calibri" w:hAnsi="Calibri" w:cs="Calibri"/>
        </w:rPr>
        <w:t>Visitor route</w:t>
      </w:r>
      <w:r w:rsidR="001C3A5C" w:rsidRPr="00F57218">
        <w:rPr>
          <w:rFonts w:ascii="Calibri" w:hAnsi="Calibri" w:cs="Calibri"/>
        </w:rPr>
        <w:t xml:space="preserve"> for</w:t>
      </w:r>
      <w:r w:rsidR="001C3A5C">
        <w:rPr>
          <w:rFonts w:ascii="Calibri" w:hAnsi="Calibri" w:cs="Calibri"/>
        </w:rPr>
        <w:t xml:space="preserve"> those applying for a programme of less than 6 </w:t>
      </w:r>
      <w:proofErr w:type="gramStart"/>
      <w:r w:rsidR="001C3A5C">
        <w:rPr>
          <w:rFonts w:ascii="Calibri" w:hAnsi="Calibri" w:cs="Calibri"/>
        </w:rPr>
        <w:t>months</w:t>
      </w:r>
      <w:proofErr w:type="gramEnd"/>
    </w:p>
    <w:p w14:paraId="4692815F" w14:textId="77777777" w:rsidR="00350F99" w:rsidRDefault="00350F99" w:rsidP="009521E0">
      <w:pPr>
        <w:pStyle w:val="Heading2"/>
        <w:jc w:val="both"/>
        <w:rPr>
          <w:rFonts w:asciiTheme="minorHAnsi" w:hAnsiTheme="minorHAnsi" w:cstheme="minorHAnsi"/>
        </w:rPr>
      </w:pPr>
      <w:bookmarkStart w:id="13" w:name="_Toc531343419"/>
      <w:r>
        <w:rPr>
          <w:rFonts w:asciiTheme="minorHAnsi" w:hAnsiTheme="minorHAnsi" w:cstheme="minorHAnsi"/>
        </w:rPr>
        <w:t>Academic Technology Approval Scheme (ATAS)</w:t>
      </w:r>
      <w:bookmarkEnd w:id="13"/>
    </w:p>
    <w:p w14:paraId="7D79F30C" w14:textId="6A08612D" w:rsidR="00C9047B" w:rsidRDefault="00350F99" w:rsidP="009521E0">
      <w:pPr>
        <w:jc w:val="both"/>
        <w:rPr>
          <w:rFonts w:asciiTheme="minorHAnsi" w:hAnsiTheme="minorHAnsi" w:cstheme="minorHAnsi"/>
        </w:rPr>
      </w:pPr>
      <w:r w:rsidRPr="00350F99">
        <w:rPr>
          <w:rFonts w:asciiTheme="minorHAnsi" w:hAnsiTheme="minorHAnsi" w:cstheme="minorHAnsi"/>
        </w:rPr>
        <w:t>To study certain courses in the UK, internationa</w:t>
      </w:r>
      <w:r>
        <w:rPr>
          <w:rFonts w:asciiTheme="minorHAnsi" w:hAnsiTheme="minorHAnsi" w:cstheme="minorHAnsi"/>
        </w:rPr>
        <w:t>l applicants must</w:t>
      </w:r>
      <w:r w:rsidRPr="00350F99">
        <w:rPr>
          <w:rFonts w:asciiTheme="minorHAnsi" w:hAnsiTheme="minorHAnsi" w:cstheme="minorHAnsi"/>
        </w:rPr>
        <w:t xml:space="preserve"> obtain an Academic Technology Approval Scheme (ATAS) certificate. </w:t>
      </w:r>
      <w:r>
        <w:rPr>
          <w:rFonts w:asciiTheme="minorHAnsi" w:hAnsiTheme="minorHAnsi" w:cstheme="minorHAnsi"/>
        </w:rPr>
        <w:t xml:space="preserve"> If th</w:t>
      </w:r>
      <w:r w:rsidRPr="00350F99">
        <w:rPr>
          <w:rFonts w:asciiTheme="minorHAnsi" w:hAnsiTheme="minorHAnsi" w:cstheme="minorHAnsi"/>
        </w:rPr>
        <w:t xml:space="preserve">is is a requirement, the immigration rules state that applicants must have obtained an ATAS certificate before applying for a </w:t>
      </w:r>
      <w:proofErr w:type="gramStart"/>
      <w:r w:rsidR="00277CB5">
        <w:rPr>
          <w:rFonts w:asciiTheme="minorHAnsi" w:hAnsiTheme="minorHAnsi" w:cstheme="minorHAnsi"/>
        </w:rPr>
        <w:t>S</w:t>
      </w:r>
      <w:r w:rsidRPr="00350F99">
        <w:rPr>
          <w:rFonts w:asciiTheme="minorHAnsi" w:hAnsiTheme="minorHAnsi" w:cstheme="minorHAnsi"/>
        </w:rPr>
        <w:t>tudent</w:t>
      </w:r>
      <w:proofErr w:type="gramEnd"/>
      <w:r w:rsidRPr="00350F99">
        <w:rPr>
          <w:rFonts w:asciiTheme="minorHAnsi" w:hAnsiTheme="minorHAnsi" w:cstheme="minorHAnsi"/>
        </w:rPr>
        <w:t xml:space="preserve"> visa or extension of stay. Students already holding other immigration permission that permits study, such as dependent visas, must obtain ATAS clearance before the start of the course.  Further information is available at</w:t>
      </w:r>
      <w:r w:rsidR="00C9047B">
        <w:rPr>
          <w:rFonts w:asciiTheme="minorHAnsi" w:hAnsiTheme="minorHAnsi" w:cstheme="minorHAnsi"/>
        </w:rPr>
        <w:t>:</w:t>
      </w:r>
    </w:p>
    <w:p w14:paraId="0AF5CCDD" w14:textId="77777777" w:rsidR="00277CB5" w:rsidRDefault="00350F99" w:rsidP="00277CB5">
      <w:pPr>
        <w:jc w:val="both"/>
      </w:pPr>
      <w:r w:rsidRPr="00350F99">
        <w:rPr>
          <w:rFonts w:asciiTheme="minorHAnsi" w:hAnsiTheme="minorHAnsi" w:cstheme="minorHAnsi"/>
        </w:rPr>
        <w:t xml:space="preserve"> </w:t>
      </w:r>
      <w:bookmarkStart w:id="14" w:name="_Toc531343420"/>
      <w:r w:rsidR="00277CB5" w:rsidRPr="00277CB5">
        <w:fldChar w:fldCharType="begin"/>
      </w:r>
      <w:r w:rsidR="00277CB5" w:rsidRPr="00277CB5">
        <w:instrText>HYPERLINK "https://www.gov.uk/guidance/academic-technology-approval-scheme"</w:instrText>
      </w:r>
      <w:r w:rsidR="00277CB5" w:rsidRPr="00277CB5">
        <w:fldChar w:fldCharType="separate"/>
      </w:r>
      <w:r w:rsidR="00277CB5" w:rsidRPr="00277CB5">
        <w:rPr>
          <w:color w:val="0000FF"/>
          <w:u w:val="single"/>
        </w:rPr>
        <w:t>Academic Technology Approval Scheme (ATAS) - GOV.UK (www.gov.uk)</w:t>
      </w:r>
      <w:r w:rsidR="00277CB5" w:rsidRPr="00277CB5">
        <w:fldChar w:fldCharType="end"/>
      </w:r>
    </w:p>
    <w:p w14:paraId="7C4A691F" w14:textId="7F195C45" w:rsidR="00805AD9" w:rsidRPr="00805AD9" w:rsidRDefault="00805AD9" w:rsidP="00323A75">
      <w:pPr>
        <w:pStyle w:val="Heading2"/>
        <w:jc w:val="both"/>
        <w:rPr>
          <w:rFonts w:asciiTheme="minorHAnsi" w:hAnsiTheme="minorHAnsi" w:cstheme="minorHAnsi"/>
        </w:rPr>
      </w:pPr>
      <w:r w:rsidRPr="00805AD9">
        <w:rPr>
          <w:rFonts w:asciiTheme="minorHAnsi" w:hAnsiTheme="minorHAnsi" w:cstheme="minorHAnsi"/>
        </w:rPr>
        <w:t>Offer making</w:t>
      </w:r>
      <w:r w:rsidR="001C3A5C">
        <w:rPr>
          <w:rFonts w:asciiTheme="minorHAnsi" w:hAnsiTheme="minorHAnsi" w:cstheme="minorHAnsi"/>
        </w:rPr>
        <w:t>/</w:t>
      </w:r>
      <w:proofErr w:type="gramStart"/>
      <w:r w:rsidR="001C3A5C">
        <w:rPr>
          <w:rFonts w:asciiTheme="minorHAnsi" w:hAnsiTheme="minorHAnsi" w:cstheme="minorHAnsi"/>
        </w:rPr>
        <w:t>acceptance</w:t>
      </w:r>
      <w:bookmarkEnd w:id="14"/>
      <w:proofErr w:type="gramEnd"/>
    </w:p>
    <w:p w14:paraId="4DAFCB4A" w14:textId="30A3AFC7" w:rsidR="00805AD9" w:rsidRDefault="00805AD9" w:rsidP="009521E0">
      <w:pPr>
        <w:jc w:val="both"/>
        <w:rPr>
          <w:rFonts w:ascii="Calibri" w:hAnsi="Calibri" w:cs="Calibri"/>
        </w:rPr>
      </w:pPr>
      <w:r>
        <w:rPr>
          <w:rFonts w:ascii="Calibri" w:hAnsi="Calibri" w:cs="Calibri"/>
        </w:rPr>
        <w:t xml:space="preserve">Where applications meet the standard entry criteria and do not require further consideration from Academic Departments the decision will be made by Admissions Team.  </w:t>
      </w:r>
      <w:proofErr w:type="gramStart"/>
      <w:r>
        <w:rPr>
          <w:rFonts w:ascii="Calibri" w:hAnsi="Calibri" w:cs="Calibri"/>
        </w:rPr>
        <w:t>However</w:t>
      </w:r>
      <w:proofErr w:type="gramEnd"/>
      <w:r>
        <w:rPr>
          <w:rFonts w:ascii="Calibri" w:hAnsi="Calibri" w:cs="Calibri"/>
        </w:rPr>
        <w:t xml:space="preserve"> there may be instances where applications need to be referred to Academic Departments for further consideration before any decision can be communicated to the applicant.</w:t>
      </w:r>
    </w:p>
    <w:p w14:paraId="3C29ABD9" w14:textId="77777777" w:rsidR="003444CE" w:rsidRDefault="00A01892" w:rsidP="009521E0">
      <w:pPr>
        <w:jc w:val="both"/>
        <w:rPr>
          <w:rFonts w:ascii="Calibri" w:hAnsi="Calibri" w:cs="Calibri"/>
        </w:rPr>
      </w:pPr>
      <w:r>
        <w:rPr>
          <w:rFonts w:ascii="Calibri" w:hAnsi="Calibri" w:cs="Calibri"/>
        </w:rPr>
        <w:t>The offer letter will contain any academic conditions, English Language requirements, offer of Pre sessional English if appropriate</w:t>
      </w:r>
      <w:r w:rsidR="003444CE">
        <w:rPr>
          <w:rFonts w:ascii="Calibri" w:hAnsi="Calibri" w:cs="Calibri"/>
        </w:rPr>
        <w:t xml:space="preserve">, confirmation of qualifications, copies of certificates/transcripts.  </w:t>
      </w:r>
      <w:r w:rsidR="00BC1960">
        <w:rPr>
          <w:rFonts w:ascii="Calibri" w:hAnsi="Calibri" w:cs="Calibri"/>
        </w:rPr>
        <w:t>This will also include information regarding payment of deposit as required.</w:t>
      </w:r>
    </w:p>
    <w:p w14:paraId="25B26E17" w14:textId="77777777" w:rsidR="00350F99" w:rsidRPr="00350F99" w:rsidRDefault="00350F99" w:rsidP="009521E0">
      <w:pPr>
        <w:jc w:val="both"/>
        <w:rPr>
          <w:rFonts w:ascii="Calibri" w:hAnsi="Calibri" w:cs="Calibri"/>
        </w:rPr>
      </w:pPr>
      <w:r>
        <w:rPr>
          <w:rFonts w:ascii="Calibri" w:hAnsi="Calibri" w:cs="Calibri"/>
        </w:rPr>
        <w:t>For those who need an ATAS certificate w</w:t>
      </w:r>
      <w:r w:rsidRPr="00350F99">
        <w:rPr>
          <w:rFonts w:ascii="Calibri" w:hAnsi="Calibri" w:cs="Calibri"/>
        </w:rPr>
        <w:t xml:space="preserve">e </w:t>
      </w:r>
      <w:r>
        <w:rPr>
          <w:rFonts w:ascii="Calibri" w:hAnsi="Calibri" w:cs="Calibri"/>
        </w:rPr>
        <w:t xml:space="preserve">strongly </w:t>
      </w:r>
      <w:r w:rsidRPr="00350F99">
        <w:rPr>
          <w:rFonts w:ascii="Calibri" w:hAnsi="Calibri" w:cs="Calibri"/>
        </w:rPr>
        <w:t>advise begin</w:t>
      </w:r>
      <w:r>
        <w:rPr>
          <w:rFonts w:ascii="Calibri" w:hAnsi="Calibri" w:cs="Calibri"/>
        </w:rPr>
        <w:t>ning</w:t>
      </w:r>
      <w:r w:rsidRPr="00350F99">
        <w:rPr>
          <w:rFonts w:ascii="Calibri" w:hAnsi="Calibri" w:cs="Calibri"/>
        </w:rPr>
        <w:t xml:space="preserve"> the ATAS application process as soon as possible after an offer has been made. </w:t>
      </w:r>
    </w:p>
    <w:p w14:paraId="49361C0E" w14:textId="77777777" w:rsidR="00A01892" w:rsidRDefault="003444CE" w:rsidP="009521E0">
      <w:pPr>
        <w:jc w:val="both"/>
        <w:rPr>
          <w:rFonts w:ascii="Calibri" w:hAnsi="Calibri" w:cs="Calibri"/>
        </w:rPr>
      </w:pPr>
      <w:r>
        <w:rPr>
          <w:rFonts w:ascii="Calibri" w:hAnsi="Calibri" w:cs="Calibri"/>
        </w:rPr>
        <w:t>V</w:t>
      </w:r>
      <w:r w:rsidR="00A01892">
        <w:rPr>
          <w:rFonts w:ascii="Calibri" w:hAnsi="Calibri" w:cs="Calibri"/>
        </w:rPr>
        <w:t xml:space="preserve">isa required and </w:t>
      </w:r>
      <w:r w:rsidR="001C3A5C">
        <w:rPr>
          <w:rFonts w:ascii="Calibri" w:hAnsi="Calibri" w:cs="Calibri"/>
        </w:rPr>
        <w:t>information/</w:t>
      </w:r>
      <w:r w:rsidR="00A01892">
        <w:rPr>
          <w:rFonts w:ascii="Calibri" w:hAnsi="Calibri" w:cs="Calibri"/>
        </w:rPr>
        <w:t>guid</w:t>
      </w:r>
      <w:r w:rsidR="00BC1960">
        <w:rPr>
          <w:rFonts w:ascii="Calibri" w:hAnsi="Calibri" w:cs="Calibri"/>
        </w:rPr>
        <w:t>ance will</w:t>
      </w:r>
      <w:r>
        <w:rPr>
          <w:rFonts w:ascii="Calibri" w:hAnsi="Calibri" w:cs="Calibri"/>
        </w:rPr>
        <w:t xml:space="preserve"> be included.</w:t>
      </w:r>
    </w:p>
    <w:p w14:paraId="3BDF2BAA" w14:textId="77777777" w:rsidR="003444CE" w:rsidRDefault="003444CE" w:rsidP="009521E0">
      <w:pPr>
        <w:jc w:val="both"/>
        <w:rPr>
          <w:rFonts w:ascii="Calibri" w:hAnsi="Calibri" w:cs="Calibri"/>
        </w:rPr>
      </w:pPr>
      <w:r>
        <w:rPr>
          <w:rFonts w:ascii="Calibri" w:hAnsi="Calibri" w:cs="Calibri"/>
        </w:rPr>
        <w:t>The application status is updated as offer is accepted/</w:t>
      </w:r>
      <w:proofErr w:type="gramStart"/>
      <w:r>
        <w:rPr>
          <w:rFonts w:ascii="Calibri" w:hAnsi="Calibri" w:cs="Calibri"/>
        </w:rPr>
        <w:t>declined</w:t>
      </w:r>
      <w:proofErr w:type="gramEnd"/>
      <w:r>
        <w:rPr>
          <w:rFonts w:ascii="Calibri" w:hAnsi="Calibri" w:cs="Calibri"/>
        </w:rPr>
        <w:t xml:space="preserve"> and conditions are met</w:t>
      </w:r>
      <w:r w:rsidR="001C3A5C">
        <w:rPr>
          <w:rFonts w:ascii="Calibri" w:hAnsi="Calibri" w:cs="Calibri"/>
        </w:rPr>
        <w:t>.</w:t>
      </w:r>
    </w:p>
    <w:p w14:paraId="7B9AE5C8" w14:textId="77777777" w:rsidR="00A01892" w:rsidRDefault="00A01892" w:rsidP="009521E0">
      <w:pPr>
        <w:jc w:val="both"/>
        <w:rPr>
          <w:rFonts w:ascii="Calibri" w:hAnsi="Calibri" w:cs="Calibri"/>
        </w:rPr>
      </w:pPr>
      <w:r>
        <w:rPr>
          <w:rFonts w:ascii="Calibri" w:hAnsi="Calibri" w:cs="Calibri"/>
        </w:rPr>
        <w:t>All conditions are recor</w:t>
      </w:r>
      <w:r w:rsidR="003444CE">
        <w:rPr>
          <w:rFonts w:ascii="Calibri" w:hAnsi="Calibri" w:cs="Calibri"/>
        </w:rPr>
        <w:t xml:space="preserve">ded and tracked as they are met. </w:t>
      </w:r>
    </w:p>
    <w:p w14:paraId="006E1F5F" w14:textId="26CDAA02" w:rsidR="00A01892" w:rsidRDefault="00A01892" w:rsidP="009521E0">
      <w:pPr>
        <w:jc w:val="both"/>
        <w:rPr>
          <w:rFonts w:ascii="Calibri" w:hAnsi="Calibri" w:cs="Calibri"/>
        </w:rPr>
      </w:pPr>
      <w:r>
        <w:rPr>
          <w:rFonts w:ascii="Calibri" w:hAnsi="Calibri" w:cs="Calibri"/>
        </w:rPr>
        <w:lastRenderedPageBreak/>
        <w:t xml:space="preserve">Once all </w:t>
      </w:r>
      <w:r w:rsidR="00323A75">
        <w:rPr>
          <w:rFonts w:ascii="Calibri" w:hAnsi="Calibri" w:cs="Calibri"/>
        </w:rPr>
        <w:t xml:space="preserve">academic </w:t>
      </w:r>
      <w:r>
        <w:rPr>
          <w:rFonts w:ascii="Calibri" w:hAnsi="Calibri" w:cs="Calibri"/>
        </w:rPr>
        <w:t>cond</w:t>
      </w:r>
      <w:r w:rsidR="001C3A5C">
        <w:rPr>
          <w:rFonts w:ascii="Calibri" w:hAnsi="Calibri" w:cs="Calibri"/>
        </w:rPr>
        <w:t xml:space="preserve">itions have been </w:t>
      </w:r>
      <w:r w:rsidR="003444CE">
        <w:rPr>
          <w:rFonts w:ascii="Calibri" w:hAnsi="Calibri" w:cs="Calibri"/>
        </w:rPr>
        <w:t>met the application is up</w:t>
      </w:r>
      <w:r w:rsidR="00BC1960">
        <w:rPr>
          <w:rFonts w:ascii="Calibri" w:hAnsi="Calibri" w:cs="Calibri"/>
        </w:rPr>
        <w:t>dated to Unconditional Firm.</w:t>
      </w:r>
    </w:p>
    <w:p w14:paraId="1BB640C7" w14:textId="76B76740" w:rsidR="00805AD9" w:rsidRPr="00F57218" w:rsidRDefault="001C3A5C" w:rsidP="009521E0">
      <w:pPr>
        <w:jc w:val="both"/>
        <w:rPr>
          <w:rFonts w:ascii="Calibri" w:hAnsi="Calibri" w:cs="Calibri"/>
        </w:rPr>
      </w:pPr>
      <w:r w:rsidRPr="00F57218">
        <w:rPr>
          <w:rFonts w:ascii="Calibri" w:hAnsi="Calibri" w:cs="Calibri"/>
        </w:rPr>
        <w:t xml:space="preserve">At this point those requiring a </w:t>
      </w:r>
      <w:r w:rsidR="007A1A4C">
        <w:rPr>
          <w:rFonts w:ascii="Calibri" w:hAnsi="Calibri" w:cs="Calibri"/>
        </w:rPr>
        <w:t>Visitor visa</w:t>
      </w:r>
      <w:r w:rsidRPr="00F57218">
        <w:rPr>
          <w:rFonts w:ascii="Calibri" w:hAnsi="Calibri" w:cs="Calibri"/>
        </w:rPr>
        <w:t xml:space="preserve">, a letter of confirmation </w:t>
      </w:r>
      <w:r w:rsidR="00323A75">
        <w:rPr>
          <w:rFonts w:ascii="Calibri" w:hAnsi="Calibri" w:cs="Calibri"/>
        </w:rPr>
        <w:t xml:space="preserve">will be considered </w:t>
      </w:r>
      <w:r w:rsidRPr="00F57218">
        <w:rPr>
          <w:rFonts w:ascii="Calibri" w:hAnsi="Calibri" w:cs="Calibri"/>
        </w:rPr>
        <w:t xml:space="preserve">and for those requiring a </w:t>
      </w:r>
      <w:proofErr w:type="gramStart"/>
      <w:r w:rsidR="0043510F">
        <w:rPr>
          <w:rFonts w:ascii="Calibri" w:hAnsi="Calibri" w:cs="Calibri"/>
        </w:rPr>
        <w:t>Stud</w:t>
      </w:r>
      <w:r w:rsidR="00323A75">
        <w:rPr>
          <w:rFonts w:ascii="Calibri" w:hAnsi="Calibri" w:cs="Calibri"/>
        </w:rPr>
        <w:t>ent</w:t>
      </w:r>
      <w:proofErr w:type="gramEnd"/>
      <w:r w:rsidR="0043510F">
        <w:rPr>
          <w:rFonts w:ascii="Calibri" w:hAnsi="Calibri" w:cs="Calibri"/>
        </w:rPr>
        <w:t xml:space="preserve"> </w:t>
      </w:r>
      <w:r w:rsidRPr="00F57218">
        <w:rPr>
          <w:rFonts w:ascii="Calibri" w:hAnsi="Calibri" w:cs="Calibri"/>
        </w:rPr>
        <w:t xml:space="preserve">visa a Confirmation of Acceptance to Study (CAS) will be </w:t>
      </w:r>
      <w:r w:rsidR="00323A75">
        <w:rPr>
          <w:rFonts w:ascii="Calibri" w:hAnsi="Calibri" w:cs="Calibri"/>
        </w:rPr>
        <w:t>considered</w:t>
      </w:r>
      <w:r w:rsidRPr="00F57218">
        <w:rPr>
          <w:rFonts w:ascii="Calibri" w:hAnsi="Calibri" w:cs="Calibri"/>
        </w:rPr>
        <w:t>.</w:t>
      </w:r>
      <w:r w:rsidR="00323A75">
        <w:rPr>
          <w:rFonts w:ascii="Calibri" w:hAnsi="Calibri" w:cs="Calibri"/>
        </w:rPr>
        <w:t xml:space="preserve"> Please note any deposit payment required must also be made and received by the university, and all visa requirements must be </w:t>
      </w:r>
      <w:proofErr w:type="gramStart"/>
      <w:r w:rsidR="00323A75">
        <w:rPr>
          <w:rFonts w:ascii="Calibri" w:hAnsi="Calibri" w:cs="Calibri"/>
        </w:rPr>
        <w:t>met, before</w:t>
      </w:r>
      <w:proofErr w:type="gramEnd"/>
      <w:r w:rsidR="00323A75">
        <w:rPr>
          <w:rFonts w:ascii="Calibri" w:hAnsi="Calibri" w:cs="Calibri"/>
        </w:rPr>
        <w:t xml:space="preserve"> consideration of any letter or CAS.</w:t>
      </w:r>
    </w:p>
    <w:p w14:paraId="39DFCDCA" w14:textId="77777777" w:rsidR="001C3A5C" w:rsidRPr="00F57218" w:rsidRDefault="00836F59" w:rsidP="009521E0">
      <w:pPr>
        <w:pStyle w:val="Heading2"/>
        <w:jc w:val="both"/>
        <w:rPr>
          <w:rFonts w:asciiTheme="minorHAnsi" w:hAnsiTheme="minorHAnsi" w:cstheme="minorHAnsi"/>
        </w:rPr>
      </w:pPr>
      <w:bookmarkStart w:id="15" w:name="_Toc531343421"/>
      <w:r w:rsidRPr="00F57218">
        <w:rPr>
          <w:rFonts w:asciiTheme="minorHAnsi" w:hAnsiTheme="minorHAnsi" w:cstheme="minorHAnsi"/>
        </w:rPr>
        <w:t>Confirmation of Acceptance for</w:t>
      </w:r>
      <w:r w:rsidR="001C3A5C" w:rsidRPr="00F57218">
        <w:rPr>
          <w:rFonts w:asciiTheme="minorHAnsi" w:hAnsiTheme="minorHAnsi" w:cstheme="minorHAnsi"/>
        </w:rPr>
        <w:t xml:space="preserve"> Stud</w:t>
      </w:r>
      <w:r w:rsidRPr="00F57218">
        <w:rPr>
          <w:rFonts w:asciiTheme="minorHAnsi" w:hAnsiTheme="minorHAnsi" w:cstheme="minorHAnsi"/>
        </w:rPr>
        <w:t>ies</w:t>
      </w:r>
      <w:r w:rsidR="001C3A5C" w:rsidRPr="00F57218">
        <w:rPr>
          <w:rFonts w:asciiTheme="minorHAnsi" w:hAnsiTheme="minorHAnsi" w:cstheme="minorHAnsi"/>
        </w:rPr>
        <w:t xml:space="preserve"> (CAS) </w:t>
      </w:r>
      <w:r w:rsidR="00530A8B" w:rsidRPr="00F57218">
        <w:rPr>
          <w:rFonts w:asciiTheme="minorHAnsi" w:hAnsiTheme="minorHAnsi" w:cstheme="minorHAnsi"/>
        </w:rPr>
        <w:t>issue</w:t>
      </w:r>
      <w:bookmarkEnd w:id="15"/>
      <w:r w:rsidR="00530A8B" w:rsidRPr="00F57218">
        <w:rPr>
          <w:rFonts w:asciiTheme="minorHAnsi" w:hAnsiTheme="minorHAnsi" w:cstheme="minorHAnsi"/>
        </w:rPr>
        <w:t xml:space="preserve"> </w:t>
      </w:r>
    </w:p>
    <w:p w14:paraId="59E685E7" w14:textId="48A3CA39" w:rsidR="004E3A40" w:rsidRPr="00F57218" w:rsidRDefault="00436D97" w:rsidP="009521E0">
      <w:pPr>
        <w:jc w:val="both"/>
        <w:rPr>
          <w:rFonts w:asciiTheme="minorHAnsi" w:hAnsiTheme="minorHAnsi" w:cstheme="minorHAnsi"/>
        </w:rPr>
      </w:pPr>
      <w:r>
        <w:rPr>
          <w:rFonts w:asciiTheme="minorHAnsi" w:hAnsiTheme="minorHAnsi" w:cstheme="minorHAnsi"/>
        </w:rPr>
        <w:t>Once an applicant has accepted either an unconditional or conditional offer the ap</w:t>
      </w:r>
      <w:r w:rsidR="004E3A40" w:rsidRPr="00F57218">
        <w:rPr>
          <w:rFonts w:asciiTheme="minorHAnsi" w:hAnsiTheme="minorHAnsi" w:cstheme="minorHAnsi"/>
        </w:rPr>
        <w:t xml:space="preserve">plicant will </w:t>
      </w:r>
      <w:proofErr w:type="spellStart"/>
      <w:r>
        <w:rPr>
          <w:rFonts w:asciiTheme="minorHAnsi" w:hAnsiTheme="minorHAnsi" w:cstheme="minorHAnsi"/>
        </w:rPr>
        <w:t>will</w:t>
      </w:r>
      <w:proofErr w:type="spellEnd"/>
      <w:r>
        <w:rPr>
          <w:rFonts w:asciiTheme="minorHAnsi" w:hAnsiTheme="minorHAnsi" w:cstheme="minorHAnsi"/>
        </w:rPr>
        <w:t xml:space="preserve"> be contacted via CAS Shield, the software system used by the university to manage and assure the CAS issue process.  All documentation </w:t>
      </w:r>
      <w:r w:rsidR="00323A75">
        <w:rPr>
          <w:rFonts w:asciiTheme="minorHAnsi" w:hAnsiTheme="minorHAnsi" w:cstheme="minorHAnsi"/>
        </w:rPr>
        <w:t>required must be</w:t>
      </w:r>
      <w:r>
        <w:rPr>
          <w:rFonts w:asciiTheme="minorHAnsi" w:hAnsiTheme="minorHAnsi" w:cstheme="minorHAnsi"/>
        </w:rPr>
        <w:t xml:space="preserve"> uploaded to CAS Shield and verified by the</w:t>
      </w:r>
      <w:r w:rsidR="00323A75">
        <w:rPr>
          <w:rFonts w:asciiTheme="minorHAnsi" w:hAnsiTheme="minorHAnsi" w:cstheme="minorHAnsi"/>
        </w:rPr>
        <w:t xml:space="preserve"> Admissions team,</w:t>
      </w:r>
      <w:r>
        <w:rPr>
          <w:rFonts w:asciiTheme="minorHAnsi" w:hAnsiTheme="minorHAnsi" w:cstheme="minorHAnsi"/>
        </w:rPr>
        <w:t xml:space="preserve"> in built technology and by the Compliance and Immigration Manager against </w:t>
      </w:r>
      <w:r w:rsidR="00323A75">
        <w:rPr>
          <w:rFonts w:asciiTheme="minorHAnsi" w:hAnsiTheme="minorHAnsi" w:cstheme="minorHAnsi"/>
        </w:rPr>
        <w:t xml:space="preserve">academic and </w:t>
      </w:r>
      <w:r>
        <w:rPr>
          <w:rFonts w:asciiTheme="minorHAnsi" w:hAnsiTheme="minorHAnsi" w:cstheme="minorHAnsi"/>
        </w:rPr>
        <w:t>UKVI required criteria prior to issuance of a CAS</w:t>
      </w:r>
      <w:r w:rsidR="00836F59" w:rsidRPr="00F57218">
        <w:rPr>
          <w:rFonts w:asciiTheme="minorHAnsi" w:hAnsiTheme="minorHAnsi" w:cstheme="minorHAnsi"/>
        </w:rPr>
        <w:t>.</w:t>
      </w:r>
      <w:r>
        <w:rPr>
          <w:rFonts w:asciiTheme="minorHAnsi" w:hAnsiTheme="minorHAnsi" w:cstheme="minorHAnsi"/>
        </w:rPr>
        <w:t xml:space="preserve">  Enhanced requirements may be in place for </w:t>
      </w:r>
      <w:proofErr w:type="gramStart"/>
      <w:r>
        <w:rPr>
          <w:rFonts w:asciiTheme="minorHAnsi" w:hAnsiTheme="minorHAnsi" w:cstheme="minorHAnsi"/>
        </w:rPr>
        <w:t>particular countries/regions</w:t>
      </w:r>
      <w:proofErr w:type="gramEnd"/>
      <w:r>
        <w:rPr>
          <w:rFonts w:asciiTheme="minorHAnsi" w:hAnsiTheme="minorHAnsi" w:cstheme="minorHAnsi"/>
        </w:rPr>
        <w:t>.</w:t>
      </w:r>
      <w:r w:rsidR="00836F59" w:rsidRPr="00F57218">
        <w:rPr>
          <w:rFonts w:asciiTheme="minorHAnsi" w:hAnsiTheme="minorHAnsi" w:cstheme="minorHAnsi"/>
        </w:rPr>
        <w:t xml:space="preserve">  </w:t>
      </w:r>
    </w:p>
    <w:p w14:paraId="7BABC408" w14:textId="50F8338D" w:rsidR="00836F59" w:rsidRDefault="00836F59" w:rsidP="009521E0">
      <w:pPr>
        <w:jc w:val="both"/>
        <w:rPr>
          <w:rFonts w:asciiTheme="minorHAnsi" w:hAnsiTheme="minorHAnsi" w:cstheme="minorHAnsi"/>
        </w:rPr>
      </w:pPr>
      <w:r w:rsidRPr="00F57218">
        <w:rPr>
          <w:rFonts w:asciiTheme="minorHAnsi" w:hAnsiTheme="minorHAnsi" w:cstheme="minorHAnsi"/>
        </w:rPr>
        <w:t>Please see Confirmation of Acceptance for Studies (CAS) Issue Policy for further</w:t>
      </w:r>
      <w:r>
        <w:rPr>
          <w:rFonts w:asciiTheme="minorHAnsi" w:hAnsiTheme="minorHAnsi" w:cstheme="minorHAnsi"/>
        </w:rPr>
        <w:t xml:space="preserve"> detail and information on when we will and will not issue a CAS</w:t>
      </w:r>
      <w:r w:rsidR="001B670E">
        <w:rPr>
          <w:rFonts w:asciiTheme="minorHAnsi" w:hAnsiTheme="minorHAnsi" w:cstheme="minorHAnsi"/>
        </w:rPr>
        <w:t>.</w:t>
      </w:r>
    </w:p>
    <w:p w14:paraId="078C744D" w14:textId="76FDC81B" w:rsidR="00836F59" w:rsidRDefault="001B670E" w:rsidP="009521E0">
      <w:pPr>
        <w:jc w:val="both"/>
        <w:rPr>
          <w:rFonts w:asciiTheme="minorHAnsi" w:hAnsiTheme="minorHAnsi" w:cstheme="minorHAnsi"/>
        </w:rPr>
      </w:pPr>
      <w:r>
        <w:rPr>
          <w:rFonts w:asciiTheme="minorHAnsi" w:hAnsiTheme="minorHAnsi" w:cstheme="minorHAnsi"/>
        </w:rPr>
        <w:t>Once we are happy that the applicant has provided all the evidence required the CAS will be issued and the applicant will be sent a co</w:t>
      </w:r>
      <w:r w:rsidR="00323A75">
        <w:rPr>
          <w:rFonts w:asciiTheme="minorHAnsi" w:hAnsiTheme="minorHAnsi" w:cstheme="minorHAnsi"/>
        </w:rPr>
        <w:t>ntacted</w:t>
      </w:r>
      <w:r>
        <w:rPr>
          <w:rFonts w:asciiTheme="minorHAnsi" w:hAnsiTheme="minorHAnsi" w:cstheme="minorHAnsi"/>
        </w:rPr>
        <w:t xml:space="preserve"> with guidance on how to apply for a </w:t>
      </w:r>
      <w:proofErr w:type="gramStart"/>
      <w:r w:rsidR="00436D97">
        <w:rPr>
          <w:rFonts w:asciiTheme="minorHAnsi" w:hAnsiTheme="minorHAnsi" w:cstheme="minorHAnsi"/>
        </w:rPr>
        <w:t>Stu</w:t>
      </w:r>
      <w:r w:rsidR="00323A75">
        <w:rPr>
          <w:rFonts w:asciiTheme="minorHAnsi" w:hAnsiTheme="minorHAnsi" w:cstheme="minorHAnsi"/>
        </w:rPr>
        <w:t>dent</w:t>
      </w:r>
      <w:proofErr w:type="gramEnd"/>
      <w:r>
        <w:rPr>
          <w:rFonts w:asciiTheme="minorHAnsi" w:hAnsiTheme="minorHAnsi" w:cstheme="minorHAnsi"/>
        </w:rPr>
        <w:t xml:space="preserve"> visa.  </w:t>
      </w:r>
    </w:p>
    <w:p w14:paraId="32565829" w14:textId="77777777" w:rsidR="00F57218" w:rsidRPr="00E92D32" w:rsidRDefault="00F57218" w:rsidP="009521E0">
      <w:pPr>
        <w:pStyle w:val="Heading1"/>
        <w:spacing w:before="0"/>
        <w:jc w:val="both"/>
        <w:rPr>
          <w:rFonts w:asciiTheme="minorHAnsi" w:hAnsiTheme="minorHAnsi" w:cstheme="minorHAnsi"/>
          <w:b/>
        </w:rPr>
      </w:pPr>
      <w:bookmarkStart w:id="16" w:name="_Toc530487082"/>
      <w:bookmarkStart w:id="17" w:name="_Toc531343422"/>
      <w:r w:rsidRPr="00E92D32">
        <w:rPr>
          <w:rFonts w:asciiTheme="minorHAnsi" w:hAnsiTheme="minorHAnsi" w:cstheme="minorHAnsi"/>
          <w:b/>
        </w:rPr>
        <w:t>Key to Relevant Documents and Useful Links</w:t>
      </w:r>
      <w:bookmarkEnd w:id="16"/>
      <w:bookmarkEnd w:id="17"/>
      <w:r w:rsidRPr="00E92D32">
        <w:rPr>
          <w:rFonts w:asciiTheme="minorHAnsi" w:hAnsiTheme="minorHAnsi" w:cstheme="minorHAnsi"/>
          <w:b/>
        </w:rPr>
        <w:t xml:space="preserve"> </w:t>
      </w:r>
    </w:p>
    <w:p w14:paraId="59B31711" w14:textId="77777777" w:rsidR="00AF4BC0" w:rsidRPr="00E92D32" w:rsidRDefault="00AF4BC0" w:rsidP="00AF4BC0">
      <w:pPr>
        <w:spacing w:after="0"/>
        <w:rPr>
          <w:rFonts w:asciiTheme="minorHAnsi" w:hAnsiTheme="minorHAnsi" w:cstheme="minorHAnsi"/>
        </w:rPr>
      </w:pPr>
      <w:r w:rsidRPr="00E92D32">
        <w:rPr>
          <w:rFonts w:asciiTheme="minorHAnsi" w:hAnsiTheme="minorHAnsi" w:cstheme="minorHAnsi"/>
        </w:rPr>
        <w:t>UK Council for International Student Affairs (</w:t>
      </w:r>
      <w:proofErr w:type="gramStart"/>
      <w:r w:rsidRPr="00E92D32">
        <w:rPr>
          <w:rFonts w:asciiTheme="minorHAnsi" w:hAnsiTheme="minorHAnsi" w:cstheme="minorHAnsi"/>
        </w:rPr>
        <w:t xml:space="preserve">UKCISA)   </w:t>
      </w:r>
      <w:proofErr w:type="gramEnd"/>
      <w:r w:rsidR="00000000">
        <w:fldChar w:fldCharType="begin"/>
      </w:r>
      <w:r w:rsidR="00000000">
        <w:instrText>HYPERLINK "https://www.ukcisa.org.uk/"</w:instrText>
      </w:r>
      <w:r w:rsidR="00000000">
        <w:fldChar w:fldCharType="separate"/>
      </w:r>
      <w:r w:rsidRPr="00E92D32">
        <w:rPr>
          <w:rStyle w:val="Hyperlink"/>
          <w:rFonts w:asciiTheme="minorHAnsi" w:hAnsiTheme="minorHAnsi" w:cstheme="minorHAnsi"/>
        </w:rPr>
        <w:t>https://www.ukcisa.org.uk/</w:t>
      </w:r>
      <w:r w:rsidR="00000000">
        <w:rPr>
          <w:rStyle w:val="Hyperlink"/>
          <w:rFonts w:asciiTheme="minorHAnsi" w:hAnsiTheme="minorHAnsi" w:cstheme="minorHAnsi"/>
        </w:rPr>
        <w:fldChar w:fldCharType="end"/>
      </w:r>
    </w:p>
    <w:p w14:paraId="4688C9DB" w14:textId="77777777" w:rsidR="00AF4BC0" w:rsidRPr="00E92D32" w:rsidRDefault="00AF4BC0" w:rsidP="00AF4BC0">
      <w:pPr>
        <w:spacing w:after="0"/>
        <w:rPr>
          <w:rFonts w:asciiTheme="minorHAnsi" w:hAnsiTheme="minorHAnsi" w:cstheme="minorHAnsi"/>
        </w:rPr>
      </w:pPr>
      <w:r w:rsidRPr="00E92D32">
        <w:rPr>
          <w:rFonts w:asciiTheme="minorHAnsi" w:hAnsiTheme="minorHAnsi" w:cstheme="minorHAnsi"/>
        </w:rPr>
        <w:t>National Union of Students (</w:t>
      </w:r>
      <w:proofErr w:type="gramStart"/>
      <w:r w:rsidRPr="00E92D32">
        <w:rPr>
          <w:rFonts w:asciiTheme="minorHAnsi" w:hAnsiTheme="minorHAnsi" w:cstheme="minorHAnsi"/>
        </w:rPr>
        <w:t xml:space="preserve">NUS)   </w:t>
      </w:r>
      <w:proofErr w:type="gramEnd"/>
      <w:hyperlink r:id="rId8" w:history="1">
        <w:r w:rsidRPr="00E92D32">
          <w:rPr>
            <w:rStyle w:val="Hyperlink"/>
            <w:rFonts w:asciiTheme="minorHAnsi" w:hAnsiTheme="minorHAnsi" w:cstheme="minorHAnsi"/>
          </w:rPr>
          <w:t>https://www.nus.org.uk</w:t>
        </w:r>
      </w:hyperlink>
    </w:p>
    <w:p w14:paraId="08B4B8DE" w14:textId="77777777" w:rsidR="00AF4BC0" w:rsidRDefault="00AF4BC0" w:rsidP="00AF4BC0">
      <w:pPr>
        <w:spacing w:after="0"/>
        <w:rPr>
          <w:rFonts w:ascii="Calibri" w:hAnsi="Calibri"/>
          <w:sz w:val="22"/>
          <w:lang w:val="en-US"/>
        </w:rPr>
      </w:pPr>
      <w:r>
        <w:rPr>
          <w:rFonts w:asciiTheme="minorHAnsi" w:hAnsiTheme="minorHAnsi" w:cstheme="minorHAnsi"/>
        </w:rPr>
        <w:t>UK Visas and Immigration (UKVI</w:t>
      </w:r>
      <w:r w:rsidRPr="0044432C">
        <w:rPr>
          <w:rFonts w:asciiTheme="minorHAnsi" w:hAnsiTheme="minorHAnsi" w:cstheme="minorHAnsi"/>
          <w:szCs w:val="24"/>
        </w:rPr>
        <w:t xml:space="preserve">)  </w:t>
      </w:r>
      <w:hyperlink r:id="rId9" w:history="1">
        <w:r w:rsidRPr="0044432C">
          <w:rPr>
            <w:rStyle w:val="Hyperlink"/>
            <w:rFonts w:asciiTheme="minorHAnsi" w:hAnsiTheme="minorHAnsi" w:cstheme="minorHAnsi"/>
            <w:szCs w:val="24"/>
            <w:lang w:val="en-US"/>
          </w:rPr>
          <w:t>https://www.gov.uk/government/organisations/uk-visas-and-immigration</w:t>
        </w:r>
      </w:hyperlink>
    </w:p>
    <w:p w14:paraId="1824DC1E" w14:textId="77777777" w:rsidR="00AF4BC0" w:rsidRPr="0044432C" w:rsidRDefault="00AF4BC0" w:rsidP="00AF4BC0">
      <w:pPr>
        <w:spacing w:after="0"/>
        <w:rPr>
          <w:rFonts w:asciiTheme="minorHAnsi" w:hAnsiTheme="minorHAnsi" w:cstheme="minorHAnsi"/>
          <w:szCs w:val="24"/>
        </w:rPr>
      </w:pPr>
      <w:r>
        <w:rPr>
          <w:rFonts w:asciiTheme="minorHAnsi" w:hAnsiTheme="minorHAnsi" w:cstheme="minorHAnsi"/>
        </w:rPr>
        <w:t xml:space="preserve">UK Visas and Immigration (UKVI) - Student sponsorship guidance </w:t>
      </w:r>
      <w:r w:rsidRPr="0044432C">
        <w:rPr>
          <w:rFonts w:asciiTheme="minorHAnsi" w:hAnsiTheme="minorHAnsi" w:cstheme="minorHAnsi"/>
          <w:szCs w:val="24"/>
        </w:rPr>
        <w:t xml:space="preserve"> </w:t>
      </w:r>
      <w:hyperlink r:id="rId10" w:history="1">
        <w:r w:rsidRPr="0044432C">
          <w:rPr>
            <w:rStyle w:val="Hyperlink"/>
            <w:rFonts w:asciiTheme="minorHAnsi" w:hAnsiTheme="minorHAnsi" w:cstheme="minorHAnsi"/>
            <w:szCs w:val="24"/>
          </w:rPr>
          <w:t>Student sponsor guidance - GOV.UK (www.gov.uk)</w:t>
        </w:r>
      </w:hyperlink>
    </w:p>
    <w:p w14:paraId="591D189A" w14:textId="77777777" w:rsidR="00AF4BC0" w:rsidRDefault="00AF4BC0" w:rsidP="00AF4BC0">
      <w:pPr>
        <w:spacing w:after="0" w:line="240" w:lineRule="auto"/>
        <w:jc w:val="both"/>
        <w:rPr>
          <w:rFonts w:asciiTheme="minorHAnsi" w:hAnsiTheme="minorHAnsi" w:cstheme="minorHAnsi"/>
          <w:lang w:val="en-US"/>
        </w:rPr>
      </w:pPr>
      <w:r>
        <w:rPr>
          <w:rFonts w:asciiTheme="minorHAnsi" w:hAnsiTheme="minorHAnsi" w:cstheme="minorHAnsi"/>
          <w:lang w:val="en-US"/>
        </w:rPr>
        <w:t xml:space="preserve">Edge Hill University English Language qualification information </w:t>
      </w:r>
    </w:p>
    <w:p w14:paraId="4C45C481" w14:textId="77777777" w:rsidR="00AF4BC0" w:rsidRPr="00323A75" w:rsidRDefault="00000000" w:rsidP="00AF4BC0">
      <w:pPr>
        <w:spacing w:after="0" w:line="240" w:lineRule="auto"/>
        <w:jc w:val="both"/>
        <w:rPr>
          <w:rStyle w:val="Hyperlink"/>
          <w:rFonts w:asciiTheme="minorHAnsi" w:hAnsiTheme="minorHAnsi" w:cstheme="minorHAnsi"/>
          <w:lang w:val="en-US"/>
        </w:rPr>
      </w:pPr>
      <w:hyperlink r:id="rId11" w:history="1">
        <w:r w:rsidR="00AF4BC0" w:rsidRPr="00323A75">
          <w:rPr>
            <w:rStyle w:val="Hyperlink"/>
            <w:rFonts w:asciiTheme="minorHAnsi" w:hAnsiTheme="minorHAnsi" w:cstheme="minorHAnsi"/>
            <w:lang w:val="en-US"/>
          </w:rPr>
          <w:t>English Language Requirements - Edge Hill University</w:t>
        </w:r>
      </w:hyperlink>
    </w:p>
    <w:p w14:paraId="2B906CAB" w14:textId="77777777" w:rsidR="00AF4BC0" w:rsidRDefault="00AF4BC0" w:rsidP="00AF4BC0">
      <w:pPr>
        <w:spacing w:after="0" w:line="240" w:lineRule="auto"/>
        <w:jc w:val="both"/>
        <w:rPr>
          <w:rFonts w:asciiTheme="minorHAnsi" w:hAnsiTheme="minorHAnsi" w:cstheme="minorHAnsi"/>
        </w:rPr>
      </w:pPr>
      <w:r w:rsidRPr="00350F99">
        <w:rPr>
          <w:rFonts w:asciiTheme="minorHAnsi" w:hAnsiTheme="minorHAnsi" w:cstheme="minorHAnsi"/>
        </w:rPr>
        <w:t>Academic Technology Approval Scheme (ATAS)</w:t>
      </w:r>
      <w:r>
        <w:rPr>
          <w:rFonts w:asciiTheme="minorHAnsi" w:hAnsiTheme="minorHAnsi" w:cstheme="minorHAnsi"/>
        </w:rPr>
        <w:t xml:space="preserve"> </w:t>
      </w:r>
    </w:p>
    <w:p w14:paraId="5EA5B3DC" w14:textId="77777777" w:rsidR="00AF4BC0" w:rsidRPr="00323A75" w:rsidRDefault="00000000" w:rsidP="00AF4BC0">
      <w:pPr>
        <w:spacing w:after="0" w:line="240" w:lineRule="auto"/>
        <w:jc w:val="both"/>
        <w:rPr>
          <w:rStyle w:val="Hyperlink"/>
          <w:rFonts w:asciiTheme="minorHAnsi" w:hAnsiTheme="minorHAnsi" w:cstheme="minorHAnsi"/>
          <w:lang w:val="en-US"/>
        </w:rPr>
      </w:pPr>
      <w:hyperlink w:history="1">
        <w:r w:rsidR="00AF4BC0" w:rsidRPr="003E5AC1">
          <w:rPr>
            <w:rStyle w:val="Hyperlink"/>
            <w:rFonts w:asciiTheme="minorHAnsi" w:hAnsiTheme="minorHAnsi" w:cstheme="minorHAnsi"/>
            <w:lang w:val="en-US"/>
          </w:rPr>
          <w:t>Academic Technology Approval Scheme (ATAS) - GOV.UK (www.gov.uk)</w:t>
        </w:r>
      </w:hyperlink>
    </w:p>
    <w:p w14:paraId="15F1F3AA" w14:textId="77777777" w:rsidR="00AF4BC0" w:rsidRDefault="00AF4BC0" w:rsidP="00AF4BC0">
      <w:pPr>
        <w:spacing w:after="0" w:line="240" w:lineRule="auto"/>
        <w:jc w:val="both"/>
        <w:rPr>
          <w:rFonts w:asciiTheme="minorHAnsi" w:hAnsiTheme="minorHAnsi" w:cstheme="minorHAnsi"/>
          <w:lang w:val="en-US"/>
        </w:rPr>
      </w:pPr>
      <w:r>
        <w:rPr>
          <w:rFonts w:asciiTheme="minorHAnsi" w:hAnsiTheme="minorHAnsi" w:cstheme="minorHAnsi"/>
          <w:lang w:val="en-US"/>
        </w:rPr>
        <w:t xml:space="preserve">Edge Hill University Admissions Policy </w:t>
      </w:r>
      <w:hyperlink r:id="rId12" w:history="1">
        <w:r w:rsidRPr="00137E6D">
          <w:rPr>
            <w:rStyle w:val="Hyperlink"/>
            <w:rFonts w:asciiTheme="minorHAnsi" w:hAnsiTheme="minorHAnsi" w:cstheme="minorHAnsi"/>
            <w:lang w:val="en-US"/>
          </w:rPr>
          <w:t>https://www.edgehill.ac.uk/documents/admissions-policy/</w:t>
        </w:r>
      </w:hyperlink>
    </w:p>
    <w:p w14:paraId="6B25810F" w14:textId="77777777" w:rsidR="007E769D" w:rsidRDefault="007E769D" w:rsidP="00F57218">
      <w:pPr>
        <w:spacing w:after="0"/>
        <w:rPr>
          <w:rFonts w:asciiTheme="minorHAnsi" w:hAnsiTheme="minorHAnsi" w:cstheme="minorHAnsi"/>
          <w:lang w:val="en-US"/>
        </w:rPr>
      </w:pPr>
    </w:p>
    <w:p w14:paraId="74CF9799" w14:textId="77777777" w:rsidR="00AF4BC0" w:rsidRDefault="00AF4BC0" w:rsidP="00F57218">
      <w:pPr>
        <w:spacing w:after="0"/>
        <w:rPr>
          <w:rFonts w:asciiTheme="minorHAnsi" w:hAnsiTheme="minorHAnsi" w:cstheme="minorHAnsi"/>
          <w:lang w:val="en-US"/>
        </w:rPr>
      </w:pPr>
    </w:p>
    <w:p w14:paraId="6EE73873" w14:textId="77777777" w:rsidR="00AF4BC0" w:rsidRDefault="00AF4BC0" w:rsidP="00F57218">
      <w:pPr>
        <w:spacing w:after="0"/>
        <w:rPr>
          <w:rFonts w:asciiTheme="minorHAnsi" w:hAnsiTheme="minorHAnsi" w:cstheme="minorHAnsi"/>
          <w:lang w:val="en-US"/>
        </w:rPr>
      </w:pPr>
    </w:p>
    <w:p w14:paraId="01FDF412" w14:textId="77777777" w:rsidR="00AF4BC0" w:rsidRDefault="00AF4BC0" w:rsidP="00F57218">
      <w:pPr>
        <w:spacing w:after="0"/>
        <w:rPr>
          <w:rFonts w:asciiTheme="minorHAnsi" w:hAnsiTheme="minorHAnsi" w:cstheme="minorHAnsi"/>
          <w:lang w:val="en-US"/>
        </w:rPr>
      </w:pPr>
    </w:p>
    <w:p w14:paraId="3C8E263A" w14:textId="610EA597" w:rsidR="00B06815" w:rsidRDefault="00F57218" w:rsidP="00346158">
      <w:pPr>
        <w:rPr>
          <w:rFonts w:asciiTheme="minorHAnsi" w:hAnsiTheme="minorHAnsi" w:cstheme="minorHAnsi"/>
          <w:lang w:val="en-US"/>
        </w:rPr>
      </w:pPr>
      <w:r w:rsidRPr="00145E71">
        <w:rPr>
          <w:rFonts w:asciiTheme="minorHAnsi" w:hAnsiTheme="minorHAnsi" w:cstheme="minorHAnsi"/>
          <w:lang w:val="en-US"/>
        </w:rPr>
        <w:t xml:space="preserve"> </w:t>
      </w:r>
    </w:p>
    <w:p w14:paraId="5A12C1DC" w14:textId="77777777" w:rsidR="00346158" w:rsidRPr="00346158" w:rsidRDefault="00346158" w:rsidP="00346158">
      <w:pPr>
        <w:rPr>
          <w:rFonts w:asciiTheme="minorHAnsi" w:hAnsiTheme="minorHAnsi" w:cstheme="minorHAnsi"/>
          <w:lang w:val="en-US"/>
        </w:rPr>
      </w:pPr>
    </w:p>
    <w:p w14:paraId="345D5D68" w14:textId="64363AE8" w:rsidR="00C625B0" w:rsidRPr="0006302E" w:rsidRDefault="000D23AF" w:rsidP="00351BCA">
      <w:pPr>
        <w:pStyle w:val="Heading1"/>
        <w:rPr>
          <w:rFonts w:asciiTheme="minorHAnsi" w:hAnsiTheme="minorHAnsi" w:cstheme="minorHAnsi"/>
          <w:b/>
        </w:rPr>
      </w:pPr>
      <w:bookmarkStart w:id="18" w:name="_Toc531343424"/>
      <w:proofErr w:type="spellStart"/>
      <w:r w:rsidRPr="0006302E">
        <w:rPr>
          <w:rFonts w:asciiTheme="minorHAnsi" w:hAnsiTheme="minorHAnsi" w:cstheme="minorHAnsi"/>
          <w:b/>
        </w:rPr>
        <w:lastRenderedPageBreak/>
        <w:t>E</w:t>
      </w:r>
      <w:r w:rsidR="00346158">
        <w:rPr>
          <w:rFonts w:asciiTheme="minorHAnsi" w:hAnsiTheme="minorHAnsi" w:cstheme="minorHAnsi"/>
          <w:b/>
        </w:rPr>
        <w:t>n</w:t>
      </w:r>
      <w:r w:rsidRPr="0006302E">
        <w:rPr>
          <w:rFonts w:asciiTheme="minorHAnsi" w:hAnsiTheme="minorHAnsi" w:cstheme="minorHAnsi"/>
          <w:b/>
        </w:rPr>
        <w:t>dmatter</w:t>
      </w:r>
      <w:bookmarkEnd w:id="18"/>
      <w:proofErr w:type="spellEnd"/>
    </w:p>
    <w:p w14:paraId="7CD52C8E" w14:textId="77777777" w:rsidR="006A5B50" w:rsidRPr="0006302E" w:rsidRDefault="006A5B50" w:rsidP="006A5B50">
      <w:pPr>
        <w:rPr>
          <w:rFonts w:asciiTheme="minorHAnsi" w:hAnsiTheme="minorHAnsi" w:cstheme="minorHAnsi"/>
        </w:rPr>
      </w:pPr>
    </w:p>
    <w:tbl>
      <w:tblPr>
        <w:tblStyle w:val="TableGrid"/>
        <w:tblW w:w="0" w:type="auto"/>
        <w:tblLook w:val="04A0" w:firstRow="1" w:lastRow="0" w:firstColumn="1" w:lastColumn="0" w:noHBand="0" w:noVBand="1"/>
      </w:tblPr>
      <w:tblGrid>
        <w:gridCol w:w="2758"/>
        <w:gridCol w:w="6258"/>
      </w:tblGrid>
      <w:tr w:rsidR="000D23AF" w:rsidRPr="0006302E" w14:paraId="66A4FDEE" w14:textId="77777777" w:rsidTr="009D0519">
        <w:tc>
          <w:tcPr>
            <w:tcW w:w="2758" w:type="dxa"/>
          </w:tcPr>
          <w:p w14:paraId="191B3242" w14:textId="77777777" w:rsidR="000D23AF" w:rsidRPr="0006302E" w:rsidRDefault="000D23AF" w:rsidP="00D47439">
            <w:pPr>
              <w:rPr>
                <w:rFonts w:asciiTheme="minorHAnsi" w:hAnsiTheme="minorHAnsi" w:cstheme="minorHAnsi"/>
              </w:rPr>
            </w:pPr>
            <w:r w:rsidRPr="0006302E">
              <w:rPr>
                <w:rFonts w:asciiTheme="minorHAnsi" w:hAnsiTheme="minorHAnsi" w:cstheme="minorHAnsi"/>
              </w:rPr>
              <w:t>Title</w:t>
            </w:r>
          </w:p>
        </w:tc>
        <w:tc>
          <w:tcPr>
            <w:tcW w:w="6258" w:type="dxa"/>
          </w:tcPr>
          <w:p w14:paraId="4363CC64" w14:textId="77777777" w:rsidR="000D23AF" w:rsidRPr="0006302E" w:rsidRDefault="0005222E" w:rsidP="001C1D3D">
            <w:pPr>
              <w:rPr>
                <w:rFonts w:asciiTheme="minorHAnsi" w:hAnsiTheme="minorHAnsi" w:cstheme="minorHAnsi"/>
              </w:rPr>
            </w:pPr>
            <w:r>
              <w:rPr>
                <w:rFonts w:asciiTheme="minorHAnsi" w:hAnsiTheme="minorHAnsi" w:cstheme="minorHAnsi"/>
              </w:rPr>
              <w:t>International Admissions Policy and Procedures</w:t>
            </w:r>
          </w:p>
        </w:tc>
      </w:tr>
      <w:tr w:rsidR="000D23AF" w:rsidRPr="0006302E" w14:paraId="57D5BE46" w14:textId="77777777" w:rsidTr="009D0519">
        <w:tc>
          <w:tcPr>
            <w:tcW w:w="2758" w:type="dxa"/>
          </w:tcPr>
          <w:p w14:paraId="62AE78FD" w14:textId="77777777" w:rsidR="000D23AF" w:rsidRPr="0006302E" w:rsidRDefault="00683E10" w:rsidP="00D47439">
            <w:pPr>
              <w:rPr>
                <w:rFonts w:asciiTheme="minorHAnsi" w:hAnsiTheme="minorHAnsi" w:cstheme="minorHAnsi"/>
              </w:rPr>
            </w:pPr>
            <w:r w:rsidRPr="0006302E">
              <w:rPr>
                <w:rFonts w:asciiTheme="minorHAnsi" w:hAnsiTheme="minorHAnsi" w:cstheme="minorHAnsi"/>
              </w:rPr>
              <w:t xml:space="preserve">Policy </w:t>
            </w:r>
            <w:r w:rsidR="000D23AF" w:rsidRPr="0006302E">
              <w:rPr>
                <w:rFonts w:asciiTheme="minorHAnsi" w:hAnsiTheme="minorHAnsi" w:cstheme="minorHAnsi"/>
              </w:rPr>
              <w:t>Owner</w:t>
            </w:r>
          </w:p>
        </w:tc>
        <w:tc>
          <w:tcPr>
            <w:tcW w:w="6258" w:type="dxa"/>
          </w:tcPr>
          <w:p w14:paraId="5A646078" w14:textId="1CADBF38" w:rsidR="000D23AF" w:rsidRPr="0006302E" w:rsidRDefault="000D23AF" w:rsidP="00AA2920">
            <w:pPr>
              <w:rPr>
                <w:rFonts w:asciiTheme="minorHAnsi" w:hAnsiTheme="minorHAnsi" w:cstheme="minorHAnsi"/>
              </w:rPr>
            </w:pPr>
          </w:p>
        </w:tc>
      </w:tr>
      <w:tr w:rsidR="000D23AF" w:rsidRPr="0006302E" w14:paraId="46C276B2" w14:textId="77777777" w:rsidTr="009D0519">
        <w:tc>
          <w:tcPr>
            <w:tcW w:w="2758" w:type="dxa"/>
          </w:tcPr>
          <w:p w14:paraId="3DF165BC" w14:textId="77777777" w:rsidR="000D23AF" w:rsidRPr="0006302E" w:rsidRDefault="000D23AF" w:rsidP="00D47439">
            <w:pPr>
              <w:rPr>
                <w:rFonts w:asciiTheme="minorHAnsi" w:hAnsiTheme="minorHAnsi" w:cstheme="minorHAnsi"/>
              </w:rPr>
            </w:pPr>
            <w:r w:rsidRPr="0006302E">
              <w:rPr>
                <w:rFonts w:asciiTheme="minorHAnsi" w:hAnsiTheme="minorHAnsi" w:cstheme="minorHAnsi"/>
              </w:rPr>
              <w:t>Approved by</w:t>
            </w:r>
          </w:p>
        </w:tc>
        <w:tc>
          <w:tcPr>
            <w:tcW w:w="6258" w:type="dxa"/>
          </w:tcPr>
          <w:p w14:paraId="70D8C31F" w14:textId="1FCE057A" w:rsidR="000D23AF" w:rsidRPr="0006302E" w:rsidRDefault="000D23AF" w:rsidP="00D47439">
            <w:pPr>
              <w:rPr>
                <w:rFonts w:asciiTheme="minorHAnsi" w:hAnsiTheme="minorHAnsi" w:cstheme="minorHAnsi"/>
              </w:rPr>
            </w:pPr>
          </w:p>
        </w:tc>
      </w:tr>
      <w:tr w:rsidR="000D23AF" w:rsidRPr="0006302E" w14:paraId="31E45618" w14:textId="77777777" w:rsidTr="009D0519">
        <w:tc>
          <w:tcPr>
            <w:tcW w:w="2758" w:type="dxa"/>
          </w:tcPr>
          <w:p w14:paraId="2D505D03" w14:textId="77777777" w:rsidR="000D23AF" w:rsidRPr="0006302E" w:rsidRDefault="000D23AF" w:rsidP="00683E10">
            <w:pPr>
              <w:rPr>
                <w:rFonts w:asciiTheme="minorHAnsi" w:hAnsiTheme="minorHAnsi" w:cstheme="minorHAnsi"/>
              </w:rPr>
            </w:pPr>
            <w:r w:rsidRPr="0006302E">
              <w:rPr>
                <w:rFonts w:asciiTheme="minorHAnsi" w:hAnsiTheme="minorHAnsi" w:cstheme="minorHAnsi"/>
              </w:rPr>
              <w:t xml:space="preserve">Date of </w:t>
            </w:r>
            <w:r w:rsidR="00683E10" w:rsidRPr="0006302E">
              <w:rPr>
                <w:rFonts w:asciiTheme="minorHAnsi" w:hAnsiTheme="minorHAnsi" w:cstheme="minorHAnsi"/>
              </w:rPr>
              <w:t>Approval</w:t>
            </w:r>
          </w:p>
        </w:tc>
        <w:tc>
          <w:tcPr>
            <w:tcW w:w="6258" w:type="dxa"/>
          </w:tcPr>
          <w:p w14:paraId="7F0D0777" w14:textId="77777777" w:rsidR="000D23AF" w:rsidRPr="0006302E" w:rsidRDefault="0006302E" w:rsidP="00D47439">
            <w:pPr>
              <w:rPr>
                <w:rFonts w:asciiTheme="minorHAnsi" w:hAnsiTheme="minorHAnsi" w:cstheme="minorHAnsi"/>
              </w:rPr>
            </w:pPr>
            <w:r w:rsidRPr="0006302E">
              <w:rPr>
                <w:rFonts w:asciiTheme="minorHAnsi" w:hAnsiTheme="minorHAnsi" w:cstheme="minorHAnsi"/>
              </w:rPr>
              <w:t>September 201</w:t>
            </w:r>
            <w:r w:rsidR="00AA2920">
              <w:rPr>
                <w:rFonts w:asciiTheme="minorHAnsi" w:hAnsiTheme="minorHAnsi" w:cstheme="minorHAnsi"/>
              </w:rPr>
              <w:t>6</w:t>
            </w:r>
          </w:p>
        </w:tc>
      </w:tr>
      <w:tr w:rsidR="00581013" w:rsidRPr="0006302E" w14:paraId="119A03AE" w14:textId="77777777" w:rsidTr="009D0519">
        <w:tc>
          <w:tcPr>
            <w:tcW w:w="2758" w:type="dxa"/>
          </w:tcPr>
          <w:p w14:paraId="1FC7A5EC" w14:textId="77777777" w:rsidR="00581013" w:rsidRPr="0006302E" w:rsidRDefault="00581013" w:rsidP="00683E10">
            <w:pPr>
              <w:rPr>
                <w:rFonts w:asciiTheme="minorHAnsi" w:hAnsiTheme="minorHAnsi" w:cstheme="minorHAnsi"/>
              </w:rPr>
            </w:pPr>
            <w:r>
              <w:rPr>
                <w:rFonts w:asciiTheme="minorHAnsi" w:hAnsiTheme="minorHAnsi" w:cstheme="minorHAnsi"/>
              </w:rPr>
              <w:t>Reviewed</w:t>
            </w:r>
          </w:p>
        </w:tc>
        <w:tc>
          <w:tcPr>
            <w:tcW w:w="6258" w:type="dxa"/>
          </w:tcPr>
          <w:p w14:paraId="493501FC" w14:textId="3CA84E3B" w:rsidR="00581013" w:rsidRPr="0006302E" w:rsidRDefault="00626969" w:rsidP="00D47439">
            <w:pPr>
              <w:rPr>
                <w:rFonts w:asciiTheme="minorHAnsi" w:hAnsiTheme="minorHAnsi" w:cstheme="minorHAnsi"/>
              </w:rPr>
            </w:pPr>
            <w:r>
              <w:rPr>
                <w:rFonts w:asciiTheme="minorHAnsi" w:hAnsiTheme="minorHAnsi" w:cstheme="minorHAnsi"/>
              </w:rPr>
              <w:t>September 2023</w:t>
            </w:r>
          </w:p>
        </w:tc>
      </w:tr>
      <w:tr w:rsidR="000D23AF" w:rsidRPr="0006302E" w14:paraId="165C50AE" w14:textId="77777777" w:rsidTr="009D0519">
        <w:tc>
          <w:tcPr>
            <w:tcW w:w="2758" w:type="dxa"/>
          </w:tcPr>
          <w:p w14:paraId="5C8BE999" w14:textId="77777777" w:rsidR="000D23AF" w:rsidRPr="0006302E" w:rsidRDefault="000D23AF" w:rsidP="00D47439">
            <w:pPr>
              <w:rPr>
                <w:rFonts w:asciiTheme="minorHAnsi" w:hAnsiTheme="minorHAnsi" w:cstheme="minorHAnsi"/>
              </w:rPr>
            </w:pPr>
            <w:r w:rsidRPr="0006302E">
              <w:rPr>
                <w:rFonts w:asciiTheme="minorHAnsi" w:hAnsiTheme="minorHAnsi" w:cstheme="minorHAnsi"/>
              </w:rPr>
              <w:t xml:space="preserve">Date for Review </w:t>
            </w:r>
          </w:p>
        </w:tc>
        <w:tc>
          <w:tcPr>
            <w:tcW w:w="6258" w:type="dxa"/>
          </w:tcPr>
          <w:p w14:paraId="7E8D860B" w14:textId="6F961762" w:rsidR="000D23AF" w:rsidRPr="0006302E" w:rsidRDefault="0006302E" w:rsidP="00D47439">
            <w:pPr>
              <w:rPr>
                <w:rFonts w:asciiTheme="minorHAnsi" w:hAnsiTheme="minorHAnsi" w:cstheme="minorHAnsi"/>
              </w:rPr>
            </w:pPr>
            <w:r w:rsidRPr="0006302E">
              <w:rPr>
                <w:rFonts w:asciiTheme="minorHAnsi" w:hAnsiTheme="minorHAnsi" w:cstheme="minorHAnsi"/>
              </w:rPr>
              <w:t>In line with legislative amendments</w:t>
            </w:r>
            <w:r w:rsidR="00581013">
              <w:rPr>
                <w:rFonts w:asciiTheme="minorHAnsi" w:hAnsiTheme="minorHAnsi" w:cstheme="minorHAnsi"/>
              </w:rPr>
              <w:t>/</w:t>
            </w:r>
            <w:r w:rsidR="00626969">
              <w:rPr>
                <w:rFonts w:asciiTheme="minorHAnsi" w:hAnsiTheme="minorHAnsi" w:cstheme="minorHAnsi"/>
              </w:rPr>
              <w:t>September 2024</w:t>
            </w:r>
          </w:p>
        </w:tc>
      </w:tr>
    </w:tbl>
    <w:p w14:paraId="6E8FE046" w14:textId="77777777" w:rsidR="00C625B0" w:rsidRDefault="00C625B0" w:rsidP="0006302E">
      <w:pPr>
        <w:rPr>
          <w:rFonts w:asciiTheme="minorHAnsi" w:hAnsiTheme="minorHAnsi" w:cstheme="minorHAnsi"/>
        </w:rPr>
      </w:pPr>
    </w:p>
    <w:p w14:paraId="209BDF0F" w14:textId="77777777" w:rsidR="00B06815" w:rsidRDefault="00B06815" w:rsidP="0006302E">
      <w:pPr>
        <w:rPr>
          <w:rFonts w:asciiTheme="minorHAnsi" w:hAnsiTheme="minorHAnsi" w:cstheme="minorHAnsi"/>
        </w:rPr>
      </w:pPr>
    </w:p>
    <w:p w14:paraId="16C8FF38" w14:textId="77777777" w:rsidR="00B06815" w:rsidRDefault="00B06815" w:rsidP="0006302E">
      <w:pPr>
        <w:rPr>
          <w:rFonts w:asciiTheme="minorHAnsi" w:hAnsiTheme="minorHAnsi" w:cstheme="minorHAnsi"/>
        </w:rPr>
      </w:pPr>
    </w:p>
    <w:p w14:paraId="37F3C6BC" w14:textId="77777777" w:rsidR="00B06815" w:rsidRDefault="00B06815" w:rsidP="0006302E">
      <w:pPr>
        <w:rPr>
          <w:rFonts w:asciiTheme="minorHAnsi" w:hAnsiTheme="minorHAnsi" w:cstheme="minorHAnsi"/>
        </w:rPr>
      </w:pPr>
    </w:p>
    <w:p w14:paraId="1E1BE767" w14:textId="77777777" w:rsidR="00B06815" w:rsidRDefault="00B06815" w:rsidP="0006302E">
      <w:pPr>
        <w:rPr>
          <w:rFonts w:asciiTheme="minorHAnsi" w:hAnsiTheme="minorHAnsi" w:cstheme="minorHAnsi"/>
        </w:rPr>
      </w:pPr>
    </w:p>
    <w:p w14:paraId="2F890A60" w14:textId="77777777" w:rsidR="00B06815" w:rsidRDefault="00B06815" w:rsidP="0006302E">
      <w:pPr>
        <w:rPr>
          <w:rFonts w:asciiTheme="minorHAnsi" w:hAnsiTheme="minorHAnsi" w:cstheme="minorHAnsi"/>
        </w:rPr>
      </w:pPr>
    </w:p>
    <w:p w14:paraId="375FC1F1" w14:textId="77777777" w:rsidR="00B06815" w:rsidRDefault="00B06815" w:rsidP="0006302E">
      <w:pPr>
        <w:rPr>
          <w:rFonts w:asciiTheme="minorHAnsi" w:hAnsiTheme="minorHAnsi" w:cstheme="minorHAnsi"/>
        </w:rPr>
      </w:pPr>
    </w:p>
    <w:p w14:paraId="6FA015D0" w14:textId="77777777" w:rsidR="00B06815" w:rsidRDefault="00B06815" w:rsidP="0006302E">
      <w:pPr>
        <w:rPr>
          <w:rFonts w:asciiTheme="minorHAnsi" w:hAnsiTheme="minorHAnsi" w:cstheme="minorHAnsi"/>
        </w:rPr>
      </w:pPr>
    </w:p>
    <w:p w14:paraId="6B71AF8A" w14:textId="77777777" w:rsidR="00B06815" w:rsidRDefault="00B06815" w:rsidP="0006302E">
      <w:pPr>
        <w:rPr>
          <w:rFonts w:asciiTheme="minorHAnsi" w:hAnsiTheme="minorHAnsi" w:cstheme="minorHAnsi"/>
        </w:rPr>
      </w:pPr>
    </w:p>
    <w:p w14:paraId="03683F64" w14:textId="77777777" w:rsidR="00B06815" w:rsidRDefault="00B06815" w:rsidP="0006302E">
      <w:pPr>
        <w:rPr>
          <w:rFonts w:asciiTheme="minorHAnsi" w:hAnsiTheme="minorHAnsi" w:cstheme="minorHAnsi"/>
        </w:rPr>
      </w:pPr>
    </w:p>
    <w:p w14:paraId="5154955A" w14:textId="77777777" w:rsidR="00B06815" w:rsidRDefault="00B06815" w:rsidP="0006302E">
      <w:pPr>
        <w:rPr>
          <w:rFonts w:asciiTheme="minorHAnsi" w:hAnsiTheme="minorHAnsi" w:cstheme="minorHAnsi"/>
        </w:rPr>
      </w:pPr>
    </w:p>
    <w:p w14:paraId="34F2761D" w14:textId="77777777" w:rsidR="00B06815" w:rsidRDefault="00B06815" w:rsidP="0006302E">
      <w:pPr>
        <w:rPr>
          <w:rFonts w:asciiTheme="minorHAnsi" w:hAnsiTheme="minorHAnsi" w:cstheme="minorHAnsi"/>
        </w:rPr>
      </w:pPr>
    </w:p>
    <w:p w14:paraId="54A9F6E6" w14:textId="28DCB338" w:rsidR="00B06815" w:rsidRDefault="00B06815" w:rsidP="0006302E">
      <w:pPr>
        <w:rPr>
          <w:rFonts w:asciiTheme="minorHAnsi" w:hAnsiTheme="minorHAnsi" w:cstheme="minorHAnsi"/>
        </w:rPr>
      </w:pPr>
    </w:p>
    <w:p w14:paraId="35D43FF1" w14:textId="2AA5CDCE" w:rsidR="0043510F" w:rsidRDefault="0043510F" w:rsidP="0006302E">
      <w:pPr>
        <w:rPr>
          <w:rFonts w:asciiTheme="minorHAnsi" w:hAnsiTheme="minorHAnsi" w:cstheme="minorHAnsi"/>
        </w:rPr>
      </w:pPr>
    </w:p>
    <w:p w14:paraId="35D515BA" w14:textId="4AAF5BC2" w:rsidR="0043510F" w:rsidRDefault="0043510F" w:rsidP="0006302E">
      <w:pPr>
        <w:rPr>
          <w:rFonts w:asciiTheme="minorHAnsi" w:hAnsiTheme="minorHAnsi" w:cstheme="minorHAnsi"/>
        </w:rPr>
      </w:pPr>
    </w:p>
    <w:p w14:paraId="4DB42CB1" w14:textId="792137FD" w:rsidR="007D0363" w:rsidRDefault="007D0363" w:rsidP="00626969">
      <w:pPr>
        <w:rPr>
          <w:rFonts w:asciiTheme="minorHAnsi" w:hAnsiTheme="minorHAnsi" w:cstheme="minorHAnsi"/>
          <w:szCs w:val="24"/>
        </w:rPr>
      </w:pPr>
    </w:p>
    <w:sectPr w:rsidR="007D0363" w:rsidSect="006A5B50">
      <w:footerReference w:type="default" r:id="rId13"/>
      <w:footerReference w:type="first" r:id="rId14"/>
      <w:pgSz w:w="11906" w:h="16838"/>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F517A" w14:textId="77777777" w:rsidR="00403E39" w:rsidRDefault="00403E39" w:rsidP="006A5B50">
      <w:pPr>
        <w:spacing w:after="0" w:line="240" w:lineRule="auto"/>
      </w:pPr>
      <w:r>
        <w:separator/>
      </w:r>
    </w:p>
  </w:endnote>
  <w:endnote w:type="continuationSeparator" w:id="0">
    <w:p w14:paraId="5778D7FA" w14:textId="77777777" w:rsidR="00403E39" w:rsidRDefault="00403E39" w:rsidP="006A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15958"/>
      <w:docPartObj>
        <w:docPartGallery w:val="Page Numbers (Bottom of Page)"/>
        <w:docPartUnique/>
      </w:docPartObj>
    </w:sdtPr>
    <w:sdtEndPr>
      <w:rPr>
        <w:noProof/>
      </w:rPr>
    </w:sdtEndPr>
    <w:sdtContent>
      <w:p w14:paraId="2BAFCFC8" w14:textId="77777777" w:rsidR="00F57218" w:rsidRDefault="00F57218">
        <w:pPr>
          <w:pStyle w:val="Footer"/>
          <w:jc w:val="center"/>
        </w:pPr>
        <w:r>
          <w:fldChar w:fldCharType="begin"/>
        </w:r>
        <w:r>
          <w:instrText xml:space="preserve"> PAGE   \* MERGEFORMAT </w:instrText>
        </w:r>
        <w:r>
          <w:fldChar w:fldCharType="separate"/>
        </w:r>
        <w:r w:rsidR="003509FA">
          <w:rPr>
            <w:noProof/>
          </w:rPr>
          <w:t>2</w:t>
        </w:r>
        <w:r>
          <w:rPr>
            <w:noProof/>
          </w:rPr>
          <w:fldChar w:fldCharType="end"/>
        </w:r>
      </w:p>
    </w:sdtContent>
  </w:sdt>
  <w:p w14:paraId="12C2F5B0" w14:textId="77777777" w:rsidR="00F57218" w:rsidRDefault="00F57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59A9" w14:textId="77777777" w:rsidR="00F57218" w:rsidRDefault="00F57218" w:rsidP="007F06C7">
    <w:pPr>
      <w:pStyle w:val="Footer"/>
      <w:tabs>
        <w:tab w:val="clear" w:pos="4513"/>
        <w:tab w:val="clear" w:pos="9026"/>
        <w:tab w:val="left" w:pos="1155"/>
      </w:tabs>
      <w:jc w:val="right"/>
    </w:pPr>
    <w:r>
      <w:tab/>
    </w:r>
    <w:r>
      <w:rPr>
        <w:noProof/>
        <w:lang w:eastAsia="en-GB"/>
      </w:rPr>
      <w:drawing>
        <wp:inline distT="0" distB="0" distL="0" distR="0" wp14:anchorId="42FA2A52" wp14:editId="12366110">
          <wp:extent cx="1832968" cy="23824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st Logo 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5654" cy="24119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4137E" w14:textId="77777777" w:rsidR="00403E39" w:rsidRDefault="00403E39" w:rsidP="006A5B50">
      <w:pPr>
        <w:spacing w:after="0" w:line="240" w:lineRule="auto"/>
      </w:pPr>
      <w:r>
        <w:separator/>
      </w:r>
    </w:p>
  </w:footnote>
  <w:footnote w:type="continuationSeparator" w:id="0">
    <w:p w14:paraId="2282B231" w14:textId="77777777" w:rsidR="00403E39" w:rsidRDefault="00403E39" w:rsidP="006A5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E24"/>
    <w:multiLevelType w:val="hybridMultilevel"/>
    <w:tmpl w:val="0D444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9621E"/>
    <w:multiLevelType w:val="hybridMultilevel"/>
    <w:tmpl w:val="AD28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82F06"/>
    <w:multiLevelType w:val="hybridMultilevel"/>
    <w:tmpl w:val="52AAA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5160B"/>
    <w:multiLevelType w:val="hybridMultilevel"/>
    <w:tmpl w:val="BA8A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12CA1"/>
    <w:multiLevelType w:val="hybridMultilevel"/>
    <w:tmpl w:val="A9722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06F6C"/>
    <w:multiLevelType w:val="hybridMultilevel"/>
    <w:tmpl w:val="280EE3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2557DC"/>
    <w:multiLevelType w:val="hybridMultilevel"/>
    <w:tmpl w:val="A65A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D20705"/>
    <w:multiLevelType w:val="hybridMultilevel"/>
    <w:tmpl w:val="DB90B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FC0396"/>
    <w:multiLevelType w:val="multilevel"/>
    <w:tmpl w:val="7164A2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7D26D15"/>
    <w:multiLevelType w:val="hybridMultilevel"/>
    <w:tmpl w:val="02DA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142312"/>
    <w:multiLevelType w:val="hybridMultilevel"/>
    <w:tmpl w:val="1A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D96B25"/>
    <w:multiLevelType w:val="hybridMultilevel"/>
    <w:tmpl w:val="8F7E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7A0CB6"/>
    <w:multiLevelType w:val="hybridMultilevel"/>
    <w:tmpl w:val="9F2A9D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12635221">
    <w:abstractNumId w:val="0"/>
  </w:num>
  <w:num w:numId="2" w16cid:durableId="471942554">
    <w:abstractNumId w:val="8"/>
  </w:num>
  <w:num w:numId="3" w16cid:durableId="2030793690">
    <w:abstractNumId w:val="10"/>
  </w:num>
  <w:num w:numId="4" w16cid:durableId="1445688497">
    <w:abstractNumId w:val="6"/>
  </w:num>
  <w:num w:numId="5" w16cid:durableId="1732075001">
    <w:abstractNumId w:val="3"/>
  </w:num>
  <w:num w:numId="6" w16cid:durableId="2057660525">
    <w:abstractNumId w:val="5"/>
  </w:num>
  <w:num w:numId="7" w16cid:durableId="818544709">
    <w:abstractNumId w:val="12"/>
  </w:num>
  <w:num w:numId="8" w16cid:durableId="1151556966">
    <w:abstractNumId w:val="7"/>
  </w:num>
  <w:num w:numId="9" w16cid:durableId="609823188">
    <w:abstractNumId w:val="4"/>
  </w:num>
  <w:num w:numId="10" w16cid:durableId="95637430">
    <w:abstractNumId w:val="1"/>
  </w:num>
  <w:num w:numId="11" w16cid:durableId="1649702277">
    <w:abstractNumId w:val="11"/>
  </w:num>
  <w:num w:numId="12" w16cid:durableId="650328643">
    <w:abstractNumId w:val="9"/>
  </w:num>
  <w:num w:numId="13" w16cid:durableId="284234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B0"/>
    <w:rsid w:val="0005222E"/>
    <w:rsid w:val="00052277"/>
    <w:rsid w:val="0006302E"/>
    <w:rsid w:val="0009600E"/>
    <w:rsid w:val="000D23AF"/>
    <w:rsid w:val="000F3143"/>
    <w:rsid w:val="001005E0"/>
    <w:rsid w:val="0011421B"/>
    <w:rsid w:val="00170B87"/>
    <w:rsid w:val="00172056"/>
    <w:rsid w:val="001B670E"/>
    <w:rsid w:val="001C1D3D"/>
    <w:rsid w:val="001C3A5C"/>
    <w:rsid w:val="001E1796"/>
    <w:rsid w:val="001F7A8B"/>
    <w:rsid w:val="00277CB5"/>
    <w:rsid w:val="002C4785"/>
    <w:rsid w:val="0031215F"/>
    <w:rsid w:val="00316873"/>
    <w:rsid w:val="00323A75"/>
    <w:rsid w:val="003444CE"/>
    <w:rsid w:val="0034546A"/>
    <w:rsid w:val="00346158"/>
    <w:rsid w:val="003509FA"/>
    <w:rsid w:val="00350F99"/>
    <w:rsid w:val="00351BCA"/>
    <w:rsid w:val="00403E39"/>
    <w:rsid w:val="0043510F"/>
    <w:rsid w:val="00436D97"/>
    <w:rsid w:val="004E3953"/>
    <w:rsid w:val="004E3A40"/>
    <w:rsid w:val="00530A8B"/>
    <w:rsid w:val="00581013"/>
    <w:rsid w:val="005E43F7"/>
    <w:rsid w:val="006228AA"/>
    <w:rsid w:val="00626969"/>
    <w:rsid w:val="00631216"/>
    <w:rsid w:val="00683E10"/>
    <w:rsid w:val="006A5B50"/>
    <w:rsid w:val="006F4C47"/>
    <w:rsid w:val="00722685"/>
    <w:rsid w:val="00745DC4"/>
    <w:rsid w:val="007947B2"/>
    <w:rsid w:val="007A1A4C"/>
    <w:rsid w:val="007D0363"/>
    <w:rsid w:val="007D3777"/>
    <w:rsid w:val="007D3A9E"/>
    <w:rsid w:val="007E0B4A"/>
    <w:rsid w:val="007E769D"/>
    <w:rsid w:val="007F06C7"/>
    <w:rsid w:val="00805AD9"/>
    <w:rsid w:val="008307B1"/>
    <w:rsid w:val="00836F59"/>
    <w:rsid w:val="008A3860"/>
    <w:rsid w:val="009010B5"/>
    <w:rsid w:val="009521E0"/>
    <w:rsid w:val="009638C4"/>
    <w:rsid w:val="00971F84"/>
    <w:rsid w:val="009D0519"/>
    <w:rsid w:val="00A01836"/>
    <w:rsid w:val="00A01892"/>
    <w:rsid w:val="00A03D35"/>
    <w:rsid w:val="00A219ED"/>
    <w:rsid w:val="00A43443"/>
    <w:rsid w:val="00A5227C"/>
    <w:rsid w:val="00A579C2"/>
    <w:rsid w:val="00A71C5D"/>
    <w:rsid w:val="00A73C4D"/>
    <w:rsid w:val="00AA2920"/>
    <w:rsid w:val="00AE066F"/>
    <w:rsid w:val="00AF4BC0"/>
    <w:rsid w:val="00B016B7"/>
    <w:rsid w:val="00B06815"/>
    <w:rsid w:val="00B255B7"/>
    <w:rsid w:val="00B36977"/>
    <w:rsid w:val="00B86B25"/>
    <w:rsid w:val="00B97854"/>
    <w:rsid w:val="00BC181F"/>
    <w:rsid w:val="00BC1960"/>
    <w:rsid w:val="00BC5F20"/>
    <w:rsid w:val="00C011FB"/>
    <w:rsid w:val="00C2739B"/>
    <w:rsid w:val="00C625B0"/>
    <w:rsid w:val="00C9047B"/>
    <w:rsid w:val="00CF75EE"/>
    <w:rsid w:val="00D47439"/>
    <w:rsid w:val="00D82193"/>
    <w:rsid w:val="00D84C7A"/>
    <w:rsid w:val="00D872A1"/>
    <w:rsid w:val="00E05947"/>
    <w:rsid w:val="00E12A18"/>
    <w:rsid w:val="00E21F75"/>
    <w:rsid w:val="00E41ACC"/>
    <w:rsid w:val="00E45986"/>
    <w:rsid w:val="00F53DE4"/>
    <w:rsid w:val="00F55353"/>
    <w:rsid w:val="00F57218"/>
    <w:rsid w:val="00FD4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9F9F3"/>
  <w15:chartTrackingRefBased/>
  <w15:docId w15:val="{2A15133F-20AB-481E-99EA-F15B6166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B86B25"/>
    <w:pPr>
      <w:keepNext/>
      <w:keepLines/>
      <w:spacing w:before="240" w:after="0"/>
      <w:outlineLvl w:val="0"/>
    </w:pPr>
    <w:rPr>
      <w:rFonts w:asciiTheme="majorHAnsi" w:eastAsiaTheme="majorEastAsia" w:hAnsiTheme="majorHAnsi" w:cstheme="majorBidi"/>
      <w:color w:val="5F005F" w:themeColor="accent1" w:themeShade="BF"/>
      <w:sz w:val="32"/>
      <w:szCs w:val="32"/>
    </w:rPr>
  </w:style>
  <w:style w:type="paragraph" w:styleId="Heading2">
    <w:name w:val="heading 2"/>
    <w:basedOn w:val="Normal"/>
    <w:next w:val="Normal"/>
    <w:link w:val="Heading2Char"/>
    <w:uiPriority w:val="9"/>
    <w:unhideWhenUsed/>
    <w:qFormat/>
    <w:rsid w:val="00D84C7A"/>
    <w:pPr>
      <w:keepNext/>
      <w:keepLines/>
      <w:spacing w:before="40" w:after="0"/>
      <w:outlineLvl w:val="1"/>
    </w:pPr>
    <w:rPr>
      <w:rFonts w:asciiTheme="majorHAnsi" w:eastAsiaTheme="majorEastAsia" w:hAnsiTheme="majorHAnsi" w:cstheme="majorBidi"/>
      <w:color w:val="5F005F" w:themeColor="accent1" w:themeShade="BF"/>
      <w:sz w:val="26"/>
      <w:szCs w:val="26"/>
    </w:rPr>
  </w:style>
  <w:style w:type="paragraph" w:styleId="Heading3">
    <w:name w:val="heading 3"/>
    <w:basedOn w:val="Normal"/>
    <w:next w:val="Normal"/>
    <w:link w:val="Heading3Char"/>
    <w:uiPriority w:val="9"/>
    <w:unhideWhenUsed/>
    <w:qFormat/>
    <w:rsid w:val="008307B1"/>
    <w:pPr>
      <w:keepNext/>
      <w:keepLines/>
      <w:spacing w:before="40" w:after="0"/>
      <w:outlineLvl w:val="2"/>
    </w:pPr>
    <w:rPr>
      <w:rFonts w:asciiTheme="majorHAnsi" w:eastAsiaTheme="majorEastAsia" w:hAnsiTheme="majorHAnsi" w:cstheme="majorBidi"/>
      <w:color w:val="3F003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C6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6B25"/>
    <w:rPr>
      <w:rFonts w:asciiTheme="majorHAnsi" w:eastAsiaTheme="majorEastAsia" w:hAnsiTheme="majorHAnsi" w:cstheme="majorBidi"/>
      <w:color w:val="5F005F" w:themeColor="accent1" w:themeShade="BF"/>
      <w:sz w:val="32"/>
      <w:szCs w:val="32"/>
    </w:rPr>
  </w:style>
  <w:style w:type="character" w:customStyle="1" w:styleId="Heading2Char">
    <w:name w:val="Heading 2 Char"/>
    <w:basedOn w:val="DefaultParagraphFont"/>
    <w:link w:val="Heading2"/>
    <w:uiPriority w:val="9"/>
    <w:rsid w:val="00D84C7A"/>
    <w:rPr>
      <w:rFonts w:asciiTheme="majorHAnsi" w:eastAsiaTheme="majorEastAsia" w:hAnsiTheme="majorHAnsi" w:cstheme="majorBidi"/>
      <w:color w:val="5F005F" w:themeColor="accent1" w:themeShade="BF"/>
      <w:sz w:val="26"/>
      <w:szCs w:val="26"/>
    </w:rPr>
  </w:style>
  <w:style w:type="paragraph" w:styleId="ListParagraph">
    <w:name w:val="List Paragraph"/>
    <w:basedOn w:val="Normal"/>
    <w:uiPriority w:val="34"/>
    <w:qFormat/>
    <w:rsid w:val="00D84C7A"/>
    <w:pPr>
      <w:ind w:left="720"/>
      <w:contextualSpacing/>
    </w:pPr>
  </w:style>
  <w:style w:type="paragraph" w:styleId="TOCHeading">
    <w:name w:val="TOC Heading"/>
    <w:basedOn w:val="Heading1"/>
    <w:next w:val="Normal"/>
    <w:uiPriority w:val="39"/>
    <w:unhideWhenUsed/>
    <w:qFormat/>
    <w:rsid w:val="00351BCA"/>
    <w:pPr>
      <w:spacing w:line="259" w:lineRule="auto"/>
      <w:outlineLvl w:val="9"/>
    </w:pPr>
    <w:rPr>
      <w:lang w:val="en-US"/>
    </w:rPr>
  </w:style>
  <w:style w:type="paragraph" w:styleId="TOC1">
    <w:name w:val="toc 1"/>
    <w:basedOn w:val="Normal"/>
    <w:next w:val="Normal"/>
    <w:autoRedefine/>
    <w:uiPriority w:val="39"/>
    <w:unhideWhenUsed/>
    <w:rsid w:val="00351BCA"/>
    <w:pPr>
      <w:spacing w:after="100"/>
    </w:pPr>
  </w:style>
  <w:style w:type="paragraph" w:styleId="TOC2">
    <w:name w:val="toc 2"/>
    <w:basedOn w:val="Normal"/>
    <w:next w:val="Normal"/>
    <w:autoRedefine/>
    <w:uiPriority w:val="39"/>
    <w:unhideWhenUsed/>
    <w:rsid w:val="00351BCA"/>
    <w:pPr>
      <w:spacing w:after="100"/>
      <w:ind w:left="240"/>
    </w:pPr>
  </w:style>
  <w:style w:type="character" w:styleId="Hyperlink">
    <w:name w:val="Hyperlink"/>
    <w:basedOn w:val="DefaultParagraphFont"/>
    <w:uiPriority w:val="99"/>
    <w:unhideWhenUsed/>
    <w:rsid w:val="00351BCA"/>
    <w:rPr>
      <w:color w:val="800080" w:themeColor="hyperlink"/>
      <w:u w:val="single"/>
    </w:rPr>
  </w:style>
  <w:style w:type="paragraph" w:styleId="Header">
    <w:name w:val="header"/>
    <w:basedOn w:val="Normal"/>
    <w:link w:val="HeaderChar"/>
    <w:uiPriority w:val="99"/>
    <w:unhideWhenUsed/>
    <w:rsid w:val="006A5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B50"/>
    <w:rPr>
      <w:rFonts w:ascii="Arial" w:hAnsi="Arial"/>
      <w:sz w:val="24"/>
    </w:rPr>
  </w:style>
  <w:style w:type="paragraph" w:styleId="Footer">
    <w:name w:val="footer"/>
    <w:basedOn w:val="Normal"/>
    <w:link w:val="FooterChar"/>
    <w:uiPriority w:val="99"/>
    <w:unhideWhenUsed/>
    <w:rsid w:val="006A5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B50"/>
    <w:rPr>
      <w:rFonts w:ascii="Arial" w:hAnsi="Arial"/>
      <w:sz w:val="24"/>
    </w:rPr>
  </w:style>
  <w:style w:type="paragraph" w:styleId="BalloonText">
    <w:name w:val="Balloon Text"/>
    <w:basedOn w:val="Normal"/>
    <w:link w:val="BalloonTextChar"/>
    <w:uiPriority w:val="99"/>
    <w:semiHidden/>
    <w:unhideWhenUsed/>
    <w:rsid w:val="009D05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519"/>
    <w:rPr>
      <w:rFonts w:ascii="Segoe UI" w:hAnsi="Segoe UI" w:cs="Segoe UI"/>
      <w:sz w:val="18"/>
      <w:szCs w:val="18"/>
    </w:rPr>
  </w:style>
  <w:style w:type="character" w:styleId="Strong">
    <w:name w:val="Strong"/>
    <w:qFormat/>
    <w:rsid w:val="00B255B7"/>
    <w:rPr>
      <w:b/>
      <w:bCs/>
    </w:rPr>
  </w:style>
  <w:style w:type="character" w:customStyle="1" w:styleId="Heading3Char">
    <w:name w:val="Heading 3 Char"/>
    <w:basedOn w:val="DefaultParagraphFont"/>
    <w:link w:val="Heading3"/>
    <w:uiPriority w:val="9"/>
    <w:rsid w:val="008307B1"/>
    <w:rPr>
      <w:rFonts w:asciiTheme="majorHAnsi" w:eastAsiaTheme="majorEastAsia" w:hAnsiTheme="majorHAnsi" w:cstheme="majorBidi"/>
      <w:color w:val="3F003F" w:themeColor="accent1" w:themeShade="7F"/>
      <w:sz w:val="24"/>
      <w:szCs w:val="24"/>
    </w:rPr>
  </w:style>
  <w:style w:type="paragraph" w:styleId="TOC3">
    <w:name w:val="toc 3"/>
    <w:basedOn w:val="Normal"/>
    <w:next w:val="Normal"/>
    <w:autoRedefine/>
    <w:uiPriority w:val="39"/>
    <w:unhideWhenUsed/>
    <w:rsid w:val="009521E0"/>
    <w:pPr>
      <w:spacing w:after="100"/>
      <w:ind w:left="480"/>
    </w:pPr>
  </w:style>
  <w:style w:type="paragraph" w:customStyle="1" w:styleId="Default">
    <w:name w:val="Default"/>
    <w:rsid w:val="0034546A"/>
    <w:pPr>
      <w:autoSpaceDE w:val="0"/>
      <w:autoSpaceDN w:val="0"/>
      <w:adjustRightInd w:val="0"/>
      <w:spacing w:after="0" w:line="240" w:lineRule="auto"/>
    </w:pPr>
    <w:rPr>
      <w:rFonts w:ascii="Calibri" w:eastAsia="Calibri" w:hAnsi="Calibri" w:cs="Calibri"/>
      <w:color w:val="000000"/>
      <w:sz w:val="24"/>
      <w:szCs w:val="24"/>
      <w:lang w:eastAsia="en-GB"/>
    </w:rPr>
  </w:style>
  <w:style w:type="character" w:styleId="FollowedHyperlink">
    <w:name w:val="FollowedHyperlink"/>
    <w:basedOn w:val="DefaultParagraphFont"/>
    <w:uiPriority w:val="99"/>
    <w:semiHidden/>
    <w:unhideWhenUsed/>
    <w:rsid w:val="007A1A4C"/>
    <w:rPr>
      <w:color w:val="800080" w:themeColor="followedHyperlink"/>
      <w:u w:val="single"/>
    </w:rPr>
  </w:style>
  <w:style w:type="character" w:styleId="UnresolvedMention">
    <w:name w:val="Unresolved Mention"/>
    <w:basedOn w:val="DefaultParagraphFont"/>
    <w:uiPriority w:val="99"/>
    <w:semiHidden/>
    <w:unhideWhenUsed/>
    <w:rsid w:val="00323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7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s.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gehill.ac.uk/documents/admissions-poli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gehill.ac.uk/departments/support/international/english-language-requirem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student-sponsor-guidance" TargetMode="External"/><Relationship Id="rId4" Type="http://schemas.openxmlformats.org/officeDocument/2006/relationships/settings" Target="settings.xml"/><Relationship Id="rId9" Type="http://schemas.openxmlformats.org/officeDocument/2006/relationships/hyperlink" Target="https://www.gov.uk/government/organisations/uk-visas-and-immigratio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trategy custom">
      <a:dk1>
        <a:sysClr val="windowText" lastClr="000000"/>
      </a:dk1>
      <a:lt1>
        <a:sysClr val="window" lastClr="FFFFFF"/>
      </a:lt1>
      <a:dk2>
        <a:srgbClr val="1F497D"/>
      </a:dk2>
      <a:lt2>
        <a:srgbClr val="EEECE1"/>
      </a:lt2>
      <a:accent1>
        <a:srgbClr val="800080"/>
      </a:accent1>
      <a:accent2>
        <a:srgbClr val="800080"/>
      </a:accent2>
      <a:accent3>
        <a:srgbClr val="800080"/>
      </a:accent3>
      <a:accent4>
        <a:srgbClr val="800080"/>
      </a:accent4>
      <a:accent5>
        <a:srgbClr val="800080"/>
      </a:accent5>
      <a:accent6>
        <a:srgbClr val="800080"/>
      </a:accent6>
      <a:hlink>
        <a:srgbClr val="80008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361A3-B63A-4072-A08F-8BD7DDA9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Bayfield</dc:creator>
  <cp:keywords/>
  <dc:description/>
  <cp:lastModifiedBy>Lucy Rees</cp:lastModifiedBy>
  <cp:revision>2</cp:revision>
  <cp:lastPrinted>2022-07-20T14:38:00Z</cp:lastPrinted>
  <dcterms:created xsi:type="dcterms:W3CDTF">2023-11-29T16:09:00Z</dcterms:created>
  <dcterms:modified xsi:type="dcterms:W3CDTF">2023-11-29T16:09:00Z</dcterms:modified>
</cp:coreProperties>
</file>