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1180" w14:textId="77777777" w:rsidR="00BC1BB9" w:rsidRDefault="002E1D4F">
      <w:pPr>
        <w:pStyle w:val="Title"/>
        <w:spacing w:line="259" w:lineRule="auto"/>
        <w:rPr>
          <w:u w:val="none"/>
        </w:rPr>
      </w:pPr>
      <w:r>
        <w:t>Guidance Notes for the Use of Human Tissue</w:t>
      </w:r>
      <w:r>
        <w:rPr>
          <w:spacing w:val="-79"/>
          <w:u w:val="none"/>
        </w:rPr>
        <w:t xml:space="preserve"> </w:t>
      </w:r>
      <w:r>
        <w:t>in Research and</w:t>
      </w:r>
      <w:r>
        <w:rPr>
          <w:spacing w:val="-2"/>
        </w:rPr>
        <w:t xml:space="preserve"> </w:t>
      </w:r>
      <w:r>
        <w:t>Teaching</w:t>
      </w:r>
    </w:p>
    <w:p w14:paraId="060D2023" w14:textId="77777777" w:rsidR="00BC1BB9" w:rsidRDefault="002E1D4F">
      <w:pPr>
        <w:pStyle w:val="BodyText"/>
        <w:spacing w:before="100" w:line="259" w:lineRule="auto"/>
        <w:ind w:right="294"/>
      </w:pPr>
      <w:r>
        <w:t xml:space="preserve">The </w:t>
      </w:r>
      <w:r>
        <w:rPr>
          <w:i/>
        </w:rPr>
        <w:t xml:space="preserve">Human Tissue Act 2004 </w:t>
      </w:r>
      <w:r>
        <w:t>(</w:t>
      </w:r>
      <w:r>
        <w:rPr>
          <w:i/>
        </w:rPr>
        <w:t>HT Act</w:t>
      </w:r>
      <w:r>
        <w:t>) provides the legal framework under which human tissue may be</w:t>
      </w:r>
      <w:r>
        <w:rPr>
          <w:spacing w:val="-47"/>
        </w:rPr>
        <w:t xml:space="preserve"> </w:t>
      </w:r>
      <w:r>
        <w:t xml:space="preserve">stored, removed, </w:t>
      </w:r>
      <w:proofErr w:type="gramStart"/>
      <w:r>
        <w:t>used</w:t>
      </w:r>
      <w:proofErr w:type="gramEnd"/>
      <w:r>
        <w:t xml:space="preserve"> and disposed of. It identifies activities undertaken with human tissue that are</w:t>
      </w:r>
      <w:r>
        <w:rPr>
          <w:spacing w:val="1"/>
        </w:rPr>
        <w:t xml:space="preserve"> </w:t>
      </w:r>
      <w:r>
        <w:t>lawful with appropriate consent and authorisation, and those circumstances in which consent is not</w:t>
      </w:r>
      <w:r>
        <w:rPr>
          <w:spacing w:val="1"/>
        </w:rPr>
        <w:t xml:space="preserve"> </w:t>
      </w:r>
      <w:r>
        <w:t>required.</w:t>
      </w:r>
    </w:p>
    <w:p w14:paraId="4096A0E0" w14:textId="77777777" w:rsidR="00BC1BB9" w:rsidRDefault="002E1D4F">
      <w:pPr>
        <w:pStyle w:val="BodyText"/>
        <w:spacing w:before="160" w:line="259" w:lineRule="auto"/>
        <w:ind w:right="294"/>
      </w:pPr>
      <w:r>
        <w:t xml:space="preserve">Human tissue must be treated, used, </w:t>
      </w:r>
      <w:proofErr w:type="gramStart"/>
      <w:r>
        <w:t>stored</w:t>
      </w:r>
      <w:proofErr w:type="gramEnd"/>
      <w:r>
        <w:t xml:space="preserve"> an</w:t>
      </w:r>
      <w:r>
        <w:t>d disposed of with respect. All work involving use or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rPr>
          <w:spacing w:val="-1"/>
        </w:rPr>
        <w:t>tissue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11"/>
        </w:rPr>
        <w:t xml:space="preserve"> </w:t>
      </w:r>
      <w:r>
        <w:rPr>
          <w:i/>
        </w:rPr>
        <w:t>table</w:t>
      </w:r>
      <w:r>
        <w:rPr>
          <w:i/>
          <w:spacing w:val="-10"/>
        </w:rPr>
        <w:t xml:space="preserve"> </w:t>
      </w:r>
      <w:r>
        <w:rPr>
          <w:i/>
        </w:rPr>
        <w:t>1</w:t>
      </w:r>
      <w:r>
        <w:t>)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scheduled</w:t>
      </w:r>
      <w:r>
        <w:rPr>
          <w:spacing w:val="-10"/>
        </w:rPr>
        <w:t xml:space="preserve"> </w:t>
      </w:r>
      <w:r>
        <w:t>purpose</w:t>
      </w:r>
      <w:r>
        <w:rPr>
          <w:spacing w:val="-12"/>
        </w:rPr>
        <w:t xml:space="preserve"> </w:t>
      </w:r>
      <w:r>
        <w:t>(e.g.</w:t>
      </w:r>
      <w:r>
        <w:rPr>
          <w:spacing w:val="-47"/>
        </w:rPr>
        <w:t xml:space="preserve"> </w:t>
      </w:r>
      <w:r>
        <w:t xml:space="preserve">Research) under the </w:t>
      </w:r>
      <w:r>
        <w:rPr>
          <w:i/>
        </w:rPr>
        <w:t xml:space="preserve">HT Act </w:t>
      </w:r>
      <w:r>
        <w:t xml:space="preserve">must be conducted in accordance with the </w:t>
      </w:r>
      <w:r>
        <w:rPr>
          <w:i/>
        </w:rPr>
        <w:t xml:space="preserve">HT Act </w:t>
      </w:r>
      <w:r>
        <w:t>and the directions and</w:t>
      </w:r>
      <w:r>
        <w:rPr>
          <w:spacing w:val="-4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laid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5">
        <w:r>
          <w:rPr>
            <w:color w:val="800080"/>
            <w:u w:val="single" w:color="800080"/>
          </w:rPr>
          <w:t>HTA’s</w:t>
        </w:r>
        <w:r>
          <w:rPr>
            <w:color w:val="800080"/>
            <w:spacing w:val="-4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codes</w:t>
        </w:r>
        <w:r>
          <w:rPr>
            <w:color w:val="800080"/>
            <w:spacing w:val="-4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of</w:t>
        </w:r>
        <w:r>
          <w:rPr>
            <w:color w:val="800080"/>
            <w:spacing w:val="-5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practice</w:t>
        </w:r>
        <w:r>
          <w:rPr>
            <w:color w:val="800080"/>
            <w:spacing w:val="-6"/>
          </w:rPr>
          <w:t xml:space="preserve"> </w:t>
        </w:r>
      </w:hyperlink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t>Hill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(EHU)</w:t>
      </w:r>
      <w:r>
        <w:rPr>
          <w:spacing w:val="-4"/>
        </w:rPr>
        <w:t xml:space="preserve"> </w:t>
      </w:r>
      <w:hyperlink r:id="rId6">
        <w:r>
          <w:rPr>
            <w:color w:val="800080"/>
            <w:u w:val="single" w:color="800080"/>
          </w:rPr>
          <w:t>Human</w:t>
        </w:r>
        <w:r>
          <w:rPr>
            <w:color w:val="800080"/>
            <w:spacing w:val="-5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Tissue</w:t>
        </w:r>
      </w:hyperlink>
      <w:r>
        <w:rPr>
          <w:color w:val="800080"/>
          <w:spacing w:val="-48"/>
        </w:rPr>
        <w:t xml:space="preserve"> </w:t>
      </w:r>
      <w:hyperlink r:id="rId7">
        <w:r>
          <w:rPr>
            <w:color w:val="800080"/>
            <w:u w:val="single" w:color="800080"/>
          </w:rPr>
          <w:t>Quality</w:t>
        </w:r>
        <w:r>
          <w:rPr>
            <w:color w:val="800080"/>
            <w:spacing w:val="-2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Manual</w:t>
        </w:r>
        <w:r>
          <w:t>.</w:t>
        </w:r>
      </w:hyperlink>
    </w:p>
    <w:p w14:paraId="6DA69A1F" w14:textId="77777777" w:rsidR="00BC1BB9" w:rsidRDefault="00BC1BB9">
      <w:pPr>
        <w:pStyle w:val="BodyText"/>
        <w:spacing w:before="5"/>
        <w:ind w:left="0"/>
        <w:jc w:val="left"/>
        <w:rPr>
          <w:sz w:val="8"/>
        </w:rPr>
      </w:pPr>
    </w:p>
    <w:p w14:paraId="2B7394EB" w14:textId="77777777" w:rsidR="00BC1BB9" w:rsidRDefault="002E1D4F">
      <w:pPr>
        <w:pStyle w:val="BodyText"/>
        <w:spacing w:before="56" w:line="259" w:lineRule="auto"/>
        <w:ind w:right="298"/>
      </w:pPr>
      <w:r>
        <w:t>Any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</w:t>
      </w:r>
      <w:r>
        <w:t>se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storage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tissue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consult</w:t>
      </w:r>
      <w:r>
        <w:rPr>
          <w:spacing w:val="-48"/>
        </w:rPr>
        <w:t xml:space="preserve"> </w:t>
      </w:r>
      <w:r>
        <w:t>the Designated Individual (DI) or persons designated (PD) for advice on whether the research is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rPr>
          <w:i/>
        </w:rPr>
        <w:t xml:space="preserve">HT Act </w:t>
      </w:r>
      <w:r>
        <w:t>or the</w:t>
      </w:r>
      <w:r>
        <w:rPr>
          <w:spacing w:val="-2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HTA licence.</w:t>
      </w:r>
    </w:p>
    <w:p w14:paraId="0C24C661" w14:textId="77777777" w:rsidR="00BC1BB9" w:rsidRDefault="002E1D4F">
      <w:pPr>
        <w:pStyle w:val="BodyText"/>
        <w:spacing w:before="159" w:line="259" w:lineRule="auto"/>
        <w:ind w:right="298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working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t>tissue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HTA</w:t>
      </w:r>
      <w:r>
        <w:rPr>
          <w:spacing w:val="-10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DI.</w:t>
      </w:r>
      <w:r>
        <w:rPr>
          <w:spacing w:val="31"/>
        </w:rPr>
        <w:t xml:space="preserve"> </w:t>
      </w:r>
      <w:r>
        <w:t>Heads</w:t>
      </w:r>
      <w:r>
        <w:rPr>
          <w:spacing w:val="-47"/>
        </w:rPr>
        <w:t xml:space="preserve"> </w:t>
      </w:r>
      <w:r>
        <w:t>of departments and those members of staff who sit on ethics committees that receive applications</w:t>
      </w:r>
      <w:r>
        <w:rPr>
          <w:spacing w:val="1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human</w:t>
      </w:r>
      <w:r>
        <w:rPr>
          <w:spacing w:val="1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this training.</w:t>
      </w:r>
    </w:p>
    <w:p w14:paraId="79DB23E4" w14:textId="77777777" w:rsidR="00BC1BB9" w:rsidRDefault="002E1D4F">
      <w:pPr>
        <w:spacing w:before="160" w:line="259" w:lineRule="auto"/>
        <w:ind w:left="120" w:right="294"/>
        <w:jc w:val="both"/>
        <w:rPr>
          <w:b/>
        </w:rPr>
      </w:pPr>
      <w:r>
        <w:rPr>
          <w:b/>
        </w:rPr>
        <w:t>This guidance document has been produced to highlight some of the information contained in the</w:t>
      </w:r>
      <w:r>
        <w:rPr>
          <w:b/>
          <w:spacing w:val="1"/>
        </w:rPr>
        <w:t xml:space="preserve"> </w:t>
      </w:r>
      <w:r>
        <w:rPr>
          <w:b/>
        </w:rPr>
        <w:t>Human Tissue Quality Manual and should be read IN ADDITION to the EHU Human Tissue Quality</w:t>
      </w:r>
      <w:r>
        <w:rPr>
          <w:b/>
          <w:spacing w:val="1"/>
        </w:rPr>
        <w:t xml:space="preserve"> </w:t>
      </w:r>
      <w:r>
        <w:rPr>
          <w:b/>
        </w:rPr>
        <w:t>Manual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relevant</w:t>
      </w:r>
      <w:r>
        <w:rPr>
          <w:b/>
          <w:spacing w:val="-7"/>
        </w:rPr>
        <w:t xml:space="preserve"> </w:t>
      </w:r>
      <w:r>
        <w:rPr>
          <w:b/>
        </w:rPr>
        <w:t>codes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practice.</w:t>
      </w:r>
      <w:r>
        <w:rPr>
          <w:b/>
          <w:spacing w:val="37"/>
        </w:rPr>
        <w:t xml:space="preserve"> </w:t>
      </w:r>
      <w:r>
        <w:rPr>
          <w:b/>
        </w:rPr>
        <w:t>Policies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procedures</w:t>
      </w:r>
      <w:r>
        <w:rPr>
          <w:b/>
          <w:spacing w:val="-7"/>
        </w:rPr>
        <w:t xml:space="preserve"> </w:t>
      </w:r>
      <w:r>
        <w:rPr>
          <w:b/>
        </w:rPr>
        <w:t>addressed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document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47"/>
        </w:rPr>
        <w:t xml:space="preserve"> </w:t>
      </w:r>
      <w:r>
        <w:rPr>
          <w:b/>
        </w:rPr>
        <w:t>those of consent; storage; records and audit; transport, import and export and reporting adverse</w:t>
      </w:r>
      <w:r>
        <w:rPr>
          <w:b/>
          <w:spacing w:val="1"/>
        </w:rPr>
        <w:t xml:space="preserve"> </w:t>
      </w:r>
      <w:r>
        <w:rPr>
          <w:b/>
        </w:rPr>
        <w:t>events.</w:t>
      </w:r>
    </w:p>
    <w:p w14:paraId="66FCEBEB" w14:textId="77777777" w:rsidR="00BC1BB9" w:rsidRDefault="002E1D4F">
      <w:pPr>
        <w:spacing w:before="160" w:line="254" w:lineRule="auto"/>
        <w:ind w:left="120" w:right="293"/>
        <w:jc w:val="both"/>
        <w:rPr>
          <w:b/>
        </w:rPr>
      </w:pPr>
      <w:r>
        <w:rPr>
          <w:b/>
        </w:rPr>
        <w:t>The</w:t>
      </w:r>
      <w:r>
        <w:rPr>
          <w:b/>
          <w:spacing w:val="-8"/>
        </w:rPr>
        <w:t xml:space="preserve"> </w:t>
      </w:r>
      <w:hyperlink r:id="rId8">
        <w:r>
          <w:rPr>
            <w:b/>
            <w:color w:val="800080"/>
            <w:u w:val="single" w:color="800080"/>
          </w:rPr>
          <w:t>Human</w:t>
        </w:r>
        <w:r>
          <w:rPr>
            <w:b/>
            <w:color w:val="800080"/>
            <w:spacing w:val="-11"/>
            <w:u w:val="single" w:color="800080"/>
          </w:rPr>
          <w:t xml:space="preserve"> </w:t>
        </w:r>
        <w:r>
          <w:rPr>
            <w:b/>
            <w:color w:val="800080"/>
            <w:u w:val="single" w:color="800080"/>
          </w:rPr>
          <w:t>Tissue</w:t>
        </w:r>
        <w:r>
          <w:rPr>
            <w:b/>
            <w:color w:val="800080"/>
            <w:spacing w:val="-10"/>
            <w:u w:val="single" w:color="800080"/>
          </w:rPr>
          <w:t xml:space="preserve"> </w:t>
        </w:r>
        <w:r>
          <w:rPr>
            <w:b/>
            <w:color w:val="800080"/>
            <w:u w:val="single" w:color="800080"/>
          </w:rPr>
          <w:t>Qualit</w:t>
        </w:r>
        <w:r>
          <w:rPr>
            <w:b/>
            <w:color w:val="800080"/>
            <w:u w:val="single" w:color="800080"/>
          </w:rPr>
          <w:t>y</w:t>
        </w:r>
        <w:r>
          <w:rPr>
            <w:b/>
            <w:color w:val="800080"/>
            <w:spacing w:val="-10"/>
            <w:u w:val="single" w:color="800080"/>
          </w:rPr>
          <w:t xml:space="preserve"> </w:t>
        </w:r>
        <w:r>
          <w:rPr>
            <w:b/>
            <w:color w:val="800080"/>
            <w:u w:val="single" w:color="800080"/>
          </w:rPr>
          <w:t>Manual</w:t>
        </w:r>
        <w:r>
          <w:rPr>
            <w:b/>
            <w:color w:val="800080"/>
            <w:spacing w:val="-5"/>
          </w:rPr>
          <w:t xml:space="preserve"> </w:t>
        </w:r>
      </w:hyperlink>
      <w:r>
        <w:rPr>
          <w:b/>
        </w:rPr>
        <w:t>includes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following</w:t>
      </w:r>
      <w:r>
        <w:rPr>
          <w:b/>
          <w:spacing w:val="-7"/>
        </w:rPr>
        <w:t xml:space="preserve"> </w:t>
      </w:r>
      <w:r>
        <w:rPr>
          <w:b/>
        </w:rPr>
        <w:t>policies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procedures,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ALL</w:t>
      </w:r>
      <w:r>
        <w:rPr>
          <w:b/>
          <w:spacing w:val="-9"/>
        </w:rPr>
        <w:t xml:space="preserve"> </w:t>
      </w:r>
      <w:r>
        <w:rPr>
          <w:b/>
        </w:rPr>
        <w:t>MUST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-48"/>
        </w:rPr>
        <w:t xml:space="preserve"> </w:t>
      </w:r>
      <w:r>
        <w:rPr>
          <w:b/>
        </w:rPr>
        <w:t>ADHERED</w:t>
      </w:r>
      <w:r>
        <w:rPr>
          <w:b/>
          <w:spacing w:val="-2"/>
        </w:rPr>
        <w:t xml:space="preserve"> </w:t>
      </w:r>
      <w:r>
        <w:rPr>
          <w:b/>
        </w:rPr>
        <w:t>TO-</w:t>
      </w:r>
    </w:p>
    <w:p w14:paraId="0FF38D96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68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Governance</w:t>
      </w:r>
    </w:p>
    <w:p w14:paraId="0D8B6699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0"/>
        <w:ind w:hanging="721"/>
        <w:rPr>
          <w:b/>
        </w:rPr>
      </w:pP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Identifying</w:t>
      </w:r>
      <w:r>
        <w:rPr>
          <w:b/>
          <w:spacing w:val="-3"/>
        </w:rPr>
        <w:t xml:space="preserve"> </w:t>
      </w:r>
      <w:r>
        <w:rPr>
          <w:b/>
        </w:rPr>
        <w:t>Relevant</w:t>
      </w:r>
      <w:r>
        <w:rPr>
          <w:b/>
          <w:spacing w:val="-2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Tissue</w:t>
      </w:r>
      <w:r>
        <w:rPr>
          <w:b/>
          <w:spacing w:val="-4"/>
        </w:rPr>
        <w:t xml:space="preserve"> </w:t>
      </w:r>
      <w:r>
        <w:rPr>
          <w:b/>
        </w:rPr>
        <w:t>Research</w:t>
      </w:r>
      <w:r>
        <w:rPr>
          <w:b/>
          <w:spacing w:val="-5"/>
        </w:rPr>
        <w:t xml:space="preserve"> </w:t>
      </w:r>
      <w:r>
        <w:rPr>
          <w:b/>
        </w:rPr>
        <w:t>Projects</w:t>
      </w:r>
    </w:p>
    <w:p w14:paraId="37EBAA6A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3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Obtaining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Storage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Tissue</w:t>
      </w:r>
    </w:p>
    <w:p w14:paraId="66F56C23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0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Safe</w:t>
      </w:r>
      <w:r>
        <w:rPr>
          <w:b/>
          <w:spacing w:val="-3"/>
        </w:rPr>
        <w:t xml:space="preserve"> </w:t>
      </w:r>
      <w:r>
        <w:rPr>
          <w:b/>
        </w:rPr>
        <w:t>Handling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Tissue</w:t>
      </w:r>
    </w:p>
    <w:p w14:paraId="70426D6D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0"/>
        <w:ind w:hanging="721"/>
        <w:rPr>
          <w:b/>
        </w:rPr>
      </w:pP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Transport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Tissue</w:t>
      </w:r>
    </w:p>
    <w:p w14:paraId="3F6CF252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3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Import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Export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Tissue</w:t>
      </w:r>
    </w:p>
    <w:p w14:paraId="51991A37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0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Records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Audit</w:t>
      </w:r>
    </w:p>
    <w:p w14:paraId="798F956E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4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Storage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Tissue</w:t>
      </w:r>
    </w:p>
    <w:p w14:paraId="14649AEB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80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Disposal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Tissue</w:t>
      </w:r>
    </w:p>
    <w:p w14:paraId="7297E9E2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1"/>
        </w:tabs>
        <w:spacing w:before="182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Adverse</w:t>
      </w:r>
      <w:r>
        <w:rPr>
          <w:b/>
          <w:spacing w:val="-2"/>
        </w:rPr>
        <w:t xml:space="preserve"> </w:t>
      </w:r>
      <w:r>
        <w:rPr>
          <w:b/>
        </w:rPr>
        <w:t>Events</w:t>
      </w:r>
    </w:p>
    <w:p w14:paraId="48F46C00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1"/>
        </w:tabs>
        <w:spacing w:before="181"/>
        <w:ind w:hanging="721"/>
        <w:rPr>
          <w:b/>
        </w:rPr>
      </w:pP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Tissue</w:t>
      </w:r>
    </w:p>
    <w:p w14:paraId="63E0213A" w14:textId="77777777" w:rsidR="00BC1BB9" w:rsidRDefault="002E1D4F">
      <w:pPr>
        <w:pStyle w:val="ListParagraph"/>
        <w:numPr>
          <w:ilvl w:val="1"/>
          <w:numId w:val="2"/>
        </w:numPr>
        <w:tabs>
          <w:tab w:val="left" w:pos="841"/>
        </w:tabs>
        <w:spacing w:before="180"/>
        <w:ind w:hanging="721"/>
        <w:rPr>
          <w:b/>
        </w:rPr>
      </w:pP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Training</w:t>
      </w:r>
      <w:r>
        <w:rPr>
          <w:b/>
          <w:spacing w:val="-4"/>
        </w:rPr>
        <w:t xml:space="preserve"> </w:t>
      </w:r>
      <w:r>
        <w:rPr>
          <w:b/>
        </w:rPr>
        <w:t>Regard</w:t>
      </w:r>
      <w:r>
        <w:rPr>
          <w:b/>
        </w:rPr>
        <w:t>ing</w:t>
      </w:r>
      <w:r>
        <w:rPr>
          <w:b/>
          <w:spacing w:val="-4"/>
        </w:rPr>
        <w:t xml:space="preserve"> </w:t>
      </w:r>
      <w:r>
        <w:rPr>
          <w:b/>
        </w:rPr>
        <w:t>Human</w:t>
      </w:r>
      <w:r>
        <w:rPr>
          <w:b/>
          <w:spacing w:val="-2"/>
        </w:rPr>
        <w:t xml:space="preserve"> </w:t>
      </w:r>
      <w:r>
        <w:rPr>
          <w:b/>
        </w:rPr>
        <w:t>Tissue</w:t>
      </w:r>
    </w:p>
    <w:p w14:paraId="2867971F" w14:textId="77777777" w:rsidR="00BC1BB9" w:rsidRDefault="00BC1BB9">
      <w:pPr>
        <w:sectPr w:rsidR="00BC1BB9">
          <w:type w:val="continuous"/>
          <w:pgSz w:w="11910" w:h="16840"/>
          <w:pgMar w:top="1420" w:right="1140" w:bottom="280" w:left="1320" w:header="720" w:footer="720" w:gutter="0"/>
          <w:cols w:space="720"/>
        </w:sectPr>
      </w:pPr>
    </w:p>
    <w:p w14:paraId="291D4D11" w14:textId="77777777" w:rsidR="00BC1BB9" w:rsidRDefault="002E1D4F">
      <w:pPr>
        <w:pStyle w:val="Heading1"/>
        <w:numPr>
          <w:ilvl w:val="2"/>
          <w:numId w:val="2"/>
        </w:numPr>
        <w:tabs>
          <w:tab w:val="left" w:pos="841"/>
        </w:tabs>
        <w:spacing w:before="21"/>
        <w:ind w:hanging="361"/>
      </w:pPr>
      <w:r>
        <w:lastRenderedPageBreak/>
        <w:t>Consent</w:t>
      </w:r>
    </w:p>
    <w:p w14:paraId="64223F9E" w14:textId="77777777" w:rsidR="00BC1BB9" w:rsidRDefault="002E1D4F">
      <w:pPr>
        <w:pStyle w:val="BodyText"/>
        <w:spacing w:before="186" w:line="259" w:lineRule="auto"/>
        <w:ind w:right="295"/>
      </w:pPr>
      <w:r>
        <w:t>It should be assumed that consent is always required for the use or storage of human tissue. It is an</w:t>
      </w:r>
      <w:r>
        <w:rPr>
          <w:spacing w:val="1"/>
        </w:rPr>
        <w:t xml:space="preserve"> </w:t>
      </w:r>
      <w:r>
        <w:t xml:space="preserve">offence under the </w:t>
      </w:r>
      <w:r>
        <w:rPr>
          <w:i/>
        </w:rPr>
        <w:t xml:space="preserve">HT Act </w:t>
      </w:r>
      <w:r>
        <w:t>to use human tissue for any purpose for which has not been consented by</w:t>
      </w:r>
      <w:r>
        <w:rPr>
          <w:spacing w:val="1"/>
        </w:rPr>
        <w:t xml:space="preserve"> </w:t>
      </w:r>
      <w:r>
        <w:t>the donor. If consent has been given for the use of human tissue for a specific purpose, separate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other purpose.</w:t>
      </w:r>
    </w:p>
    <w:p w14:paraId="10EF8451" w14:textId="77777777" w:rsidR="00BC1BB9" w:rsidRDefault="002E1D4F">
      <w:pPr>
        <w:pStyle w:val="BodyText"/>
        <w:spacing w:before="160" w:line="259" w:lineRule="auto"/>
        <w:ind w:right="296"/>
      </w:pPr>
      <w:r>
        <w:t>For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</w:t>
      </w:r>
      <w:r>
        <w:t>ven</w:t>
      </w:r>
      <w:r>
        <w:rPr>
          <w:spacing w:val="-4"/>
        </w:rPr>
        <w:t xml:space="preserve"> </w:t>
      </w:r>
      <w:r>
        <w:t>voluntarily,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capacity to agree to the activity in question, understands the nature of the activity in question and,</w:t>
      </w:r>
      <w:r>
        <w:rPr>
          <w:spacing w:val="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involved.</w:t>
      </w:r>
      <w:r>
        <w:rPr>
          <w:spacing w:val="-11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Particip</w:t>
      </w:r>
      <w:r>
        <w:t>ant</w:t>
      </w:r>
      <w:r>
        <w:rPr>
          <w:spacing w:val="-8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Sheet (an example of which can be found in the HTQ manual) at least 24 hours before meeting them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taken.</w:t>
      </w:r>
      <w:r>
        <w:rPr>
          <w:spacing w:val="-47"/>
        </w:rPr>
        <w:t xml:space="preserve"> </w:t>
      </w:r>
      <w:r>
        <w:t>A donation may not proceed if a donor places conditions on their consent which cannot be met or</w:t>
      </w:r>
      <w:r>
        <w:rPr>
          <w:spacing w:val="1"/>
        </w:rPr>
        <w:t xml:space="preserve"> </w:t>
      </w:r>
      <w:r>
        <w:t>guaranteed.</w:t>
      </w:r>
    </w:p>
    <w:p w14:paraId="4FB3CAD3" w14:textId="77777777" w:rsidR="00BC1BB9" w:rsidRDefault="002E1D4F">
      <w:pPr>
        <w:pStyle w:val="BodyText"/>
        <w:spacing w:before="160" w:line="259" w:lineRule="auto"/>
        <w:ind w:right="296"/>
        <w:rPr>
          <w:b/>
        </w:rPr>
      </w:pPr>
      <w:r>
        <w:t xml:space="preserve">For education or training, the consent provisions of the </w:t>
      </w:r>
      <w:r>
        <w:rPr>
          <w:i/>
        </w:rPr>
        <w:t xml:space="preserve">HT Act </w:t>
      </w:r>
      <w:r>
        <w:t>do not a</w:t>
      </w:r>
      <w:r>
        <w:t>pply to material taken from</w:t>
      </w:r>
      <w:r>
        <w:rPr>
          <w:spacing w:val="1"/>
        </w:rPr>
        <w:t xml:space="preserve"> </w:t>
      </w:r>
      <w:r>
        <w:t>the living, however, consent is required under the common law.</w:t>
      </w:r>
      <w:r>
        <w:rPr>
          <w:spacing w:val="1"/>
        </w:rPr>
        <w:t xml:space="preserve"> </w:t>
      </w:r>
      <w:r>
        <w:t>The University requires that human</w:t>
      </w:r>
      <w:r>
        <w:rPr>
          <w:spacing w:val="-47"/>
        </w:rPr>
        <w:t xml:space="preserve"> </w:t>
      </w:r>
      <w:r>
        <w:t>tissue taken from the living for use in teaching is handled, transported, stored and disposed of as</w:t>
      </w:r>
      <w:r>
        <w:rPr>
          <w:spacing w:val="1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9">
        <w:r>
          <w:rPr>
            <w:color w:val="800080"/>
            <w:u w:val="single" w:color="800080"/>
          </w:rPr>
          <w:t>Human</w:t>
        </w:r>
        <w:r>
          <w:rPr>
            <w:color w:val="800080"/>
            <w:spacing w:val="-6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Tissue</w:t>
        </w:r>
        <w:r>
          <w:rPr>
            <w:color w:val="800080"/>
            <w:spacing w:val="-7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Quality</w:t>
        </w:r>
        <w:r>
          <w:rPr>
            <w:color w:val="800080"/>
            <w:spacing w:val="-7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Manual</w:t>
        </w:r>
        <w:r>
          <w:t>.</w:t>
        </w:r>
      </w:hyperlink>
      <w:r>
        <w:rPr>
          <w:spacing w:val="-47"/>
        </w:rPr>
        <w:t xml:space="preserve"> </w:t>
      </w:r>
      <w:r>
        <w:t>The consents obtained for the use of this tissue in teaching need relate only to its removal an</w:t>
      </w:r>
      <w:r>
        <w:t>d not to</w:t>
      </w:r>
      <w:r>
        <w:rPr>
          <w:spacing w:val="-47"/>
        </w:rPr>
        <w:t xml:space="preserve"> </w:t>
      </w:r>
      <w:r>
        <w:t>its use and storage.</w:t>
      </w:r>
      <w:r>
        <w:rPr>
          <w:spacing w:val="1"/>
        </w:rPr>
        <w:t xml:space="preserve"> </w:t>
      </w:r>
      <w:r>
        <w:rPr>
          <w:b/>
        </w:rPr>
        <w:t>Relevant material from the deceased is not exempt to any of the consent</w:t>
      </w:r>
      <w:r>
        <w:rPr>
          <w:b/>
          <w:spacing w:val="1"/>
        </w:rPr>
        <w:t xml:space="preserve"> </w:t>
      </w:r>
      <w:r>
        <w:rPr>
          <w:b/>
        </w:rPr>
        <w:t>requirements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i/>
        </w:rPr>
        <w:t>HT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</w:t>
      </w:r>
      <w:r>
        <w:rPr>
          <w:b/>
        </w:rPr>
        <w:t>.</w:t>
      </w:r>
    </w:p>
    <w:p w14:paraId="3F78F1B8" w14:textId="77777777" w:rsidR="00BC1BB9" w:rsidRDefault="002E1D4F">
      <w:pPr>
        <w:pStyle w:val="BodyText"/>
        <w:spacing w:before="158" w:line="259" w:lineRule="auto"/>
        <w:ind w:right="295"/>
      </w:pPr>
      <w:r>
        <w:t xml:space="preserve">Consents under the </w:t>
      </w:r>
      <w:r>
        <w:rPr>
          <w:i/>
        </w:rPr>
        <w:t xml:space="preserve">HT Act </w:t>
      </w:r>
      <w:r>
        <w:t>are not required if the tissue is approved by a recognised Research Ethics</w:t>
      </w:r>
      <w:r>
        <w:rPr>
          <w:spacing w:val="1"/>
        </w:rPr>
        <w:t xml:space="preserve"> </w:t>
      </w:r>
      <w:r>
        <w:t>Committee (REC).</w:t>
      </w:r>
      <w:r>
        <w:rPr>
          <w:spacing w:val="1"/>
        </w:rPr>
        <w:t xml:space="preserve"> </w:t>
      </w:r>
      <w:r>
        <w:t>Edge Hill University’s URESC is not considered to be a recognised REC meaning</w:t>
      </w:r>
      <w:r>
        <w:rPr>
          <w:spacing w:val="1"/>
        </w:rPr>
        <w:t xml:space="preserve"> </w:t>
      </w:r>
      <w:r>
        <w:t>consent is still required for relevant material to be used for research, even if the p</w:t>
      </w:r>
      <w:r>
        <w:t>roject uses tissue</w:t>
      </w:r>
      <w:r>
        <w:rPr>
          <w:spacing w:val="1"/>
        </w:rPr>
        <w:t xml:space="preserve"> </w:t>
      </w:r>
      <w:r>
        <w:t>from the living and the researcher is not in possession, and not likely to come into possession, of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participant.</w:t>
      </w:r>
    </w:p>
    <w:p w14:paraId="1DDDFD5B" w14:textId="77777777" w:rsidR="00BC1BB9" w:rsidRDefault="002E1D4F">
      <w:pPr>
        <w:pStyle w:val="BodyText"/>
        <w:spacing w:before="158" w:line="259" w:lineRule="auto"/>
        <w:ind w:right="296"/>
      </w:pPr>
      <w:r>
        <w:t>All staff and students involved in seeking consent for the use and storage of relevant material must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representative.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participants.</w:t>
      </w:r>
    </w:p>
    <w:p w14:paraId="684D59E8" w14:textId="77777777" w:rsidR="00BC1BB9" w:rsidRDefault="002E1D4F">
      <w:pPr>
        <w:spacing w:before="160" w:line="259" w:lineRule="auto"/>
        <w:ind w:left="120" w:right="294"/>
        <w:jc w:val="both"/>
        <w:rPr>
          <w:b/>
          <w:i/>
        </w:rPr>
      </w:pPr>
      <w:r>
        <w:rPr>
          <w:b/>
        </w:rPr>
        <w:t>Further detail about the consent provisions of the HT Act can be found in the EHU Human Tissue</w:t>
      </w:r>
      <w:r>
        <w:rPr>
          <w:b/>
          <w:spacing w:val="1"/>
        </w:rPr>
        <w:t xml:space="preserve"> </w:t>
      </w:r>
      <w:r>
        <w:rPr>
          <w:b/>
        </w:rPr>
        <w:t>Quality Manual (10.3 Policy and Procedure for Obtaining Consent for Use and Storage of Human</w:t>
      </w:r>
      <w:r>
        <w:rPr>
          <w:b/>
          <w:spacing w:val="1"/>
        </w:rPr>
        <w:t xml:space="preserve"> </w:t>
      </w:r>
      <w:r>
        <w:rPr>
          <w:b/>
        </w:rPr>
        <w:t xml:space="preserve">Tissue) and </w:t>
      </w:r>
      <w:r>
        <w:rPr>
          <w:b/>
          <w:i/>
        </w:rPr>
        <w:t>HTA Code A (Guiding Princip</w:t>
      </w:r>
      <w:r>
        <w:rPr>
          <w:b/>
          <w:i/>
        </w:rPr>
        <w:t>les and the Fundamental Principle of Consent) and Code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(Code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practice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standards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Standards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guidance).</w:t>
      </w:r>
    </w:p>
    <w:p w14:paraId="7A7F0EEA" w14:textId="77777777" w:rsidR="00BC1BB9" w:rsidRDefault="00BC1BB9">
      <w:pPr>
        <w:pStyle w:val="BodyText"/>
        <w:spacing w:before="3"/>
        <w:ind w:left="0"/>
        <w:jc w:val="left"/>
        <w:rPr>
          <w:b/>
          <w:i/>
          <w:sz w:val="28"/>
        </w:rPr>
      </w:pPr>
    </w:p>
    <w:p w14:paraId="776C2DF3" w14:textId="77777777" w:rsidR="00BC1BB9" w:rsidRDefault="002E1D4F">
      <w:pPr>
        <w:pStyle w:val="Heading1"/>
        <w:numPr>
          <w:ilvl w:val="2"/>
          <w:numId w:val="2"/>
        </w:numPr>
        <w:tabs>
          <w:tab w:val="left" w:pos="841"/>
        </w:tabs>
        <w:ind w:hanging="361"/>
      </w:pPr>
      <w:r>
        <w:t>Storage</w:t>
      </w:r>
      <w:r>
        <w:rPr>
          <w:spacing w:val="-4"/>
        </w:rPr>
        <w:t xml:space="preserve"> </w:t>
      </w:r>
      <w:r>
        <w:t>Requirements</w:t>
      </w:r>
    </w:p>
    <w:p w14:paraId="0C2BC8BA" w14:textId="77777777" w:rsidR="00BC1BB9" w:rsidRDefault="002E1D4F">
      <w:pPr>
        <w:pStyle w:val="BodyText"/>
        <w:spacing w:before="188" w:line="256" w:lineRule="auto"/>
        <w:ind w:right="301"/>
      </w:pPr>
      <w:r>
        <w:t>Tissue should only be stored in designated areas and should not be stored alongside animal tissue or</w:t>
      </w:r>
      <w:r>
        <w:rPr>
          <w:spacing w:val="-47"/>
        </w:rPr>
        <w:t xml:space="preserve"> </w:t>
      </w:r>
      <w:r>
        <w:t>chemicals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threaten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should</w:t>
      </w:r>
      <w:r>
        <w:rPr>
          <w:spacing w:val="-4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Individual or Persons</w:t>
      </w:r>
      <w:r>
        <w:t xml:space="preserve"> Designated.</w:t>
      </w:r>
    </w:p>
    <w:p w14:paraId="06C04E62" w14:textId="77777777" w:rsidR="00BC1BB9" w:rsidRDefault="002E1D4F">
      <w:pPr>
        <w:pStyle w:val="BodyText"/>
        <w:spacing w:before="168" w:line="254" w:lineRule="auto"/>
        <w:ind w:right="298"/>
      </w:pPr>
      <w:r>
        <w:t>Storage</w:t>
      </w:r>
      <w:r>
        <w:rPr>
          <w:spacing w:val="-5"/>
        </w:rPr>
        <w:t xml:space="preserve"> </w:t>
      </w:r>
      <w:r>
        <w:t>vessels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contingency</w:t>
      </w:r>
      <w:r>
        <w:rPr>
          <w:spacing w:val="-5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failure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area.</w:t>
      </w:r>
    </w:p>
    <w:p w14:paraId="1A8BABAB" w14:textId="77777777" w:rsidR="00BC1BB9" w:rsidRDefault="002E1D4F">
      <w:pPr>
        <w:pStyle w:val="BodyText"/>
        <w:spacing w:before="170" w:line="259" w:lineRule="auto"/>
        <w:ind w:right="299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security.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48"/>
        </w:rPr>
        <w:t xml:space="preserve"> </w:t>
      </w:r>
      <w:r>
        <w:t>members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public</w:t>
      </w:r>
      <w:r>
        <w:rPr>
          <w:spacing w:val="48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access.</w:t>
      </w:r>
      <w:r>
        <w:rPr>
          <w:spacing w:val="49"/>
        </w:rPr>
        <w:t xml:space="preserve"> </w:t>
      </w:r>
      <w:r>
        <w:t>Storage</w:t>
      </w:r>
      <w:r>
        <w:rPr>
          <w:spacing w:val="48"/>
        </w:rPr>
        <w:t xml:space="preserve"> </w:t>
      </w:r>
      <w:r>
        <w:t>vessels</w:t>
      </w:r>
      <w:r>
        <w:rPr>
          <w:spacing w:val="48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human</w:t>
      </w:r>
      <w:r>
        <w:rPr>
          <w:spacing w:val="49"/>
        </w:rPr>
        <w:t xml:space="preserve"> </w:t>
      </w:r>
      <w:r>
        <w:t>tissue</w:t>
      </w:r>
      <w:r>
        <w:rPr>
          <w:spacing w:val="45"/>
        </w:rPr>
        <w:t xml:space="preserve"> </w:t>
      </w:r>
      <w:r>
        <w:t>should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locked</w:t>
      </w:r>
    </w:p>
    <w:p w14:paraId="7B457D15" w14:textId="77777777" w:rsidR="00BC1BB9" w:rsidRDefault="00BC1BB9">
      <w:pPr>
        <w:spacing w:line="259" w:lineRule="auto"/>
        <w:sectPr w:rsidR="00BC1BB9">
          <w:pgSz w:w="11910" w:h="16840"/>
          <w:pgMar w:top="1400" w:right="1140" w:bottom="280" w:left="1320" w:header="720" w:footer="720" w:gutter="0"/>
          <w:cols w:space="720"/>
        </w:sectPr>
      </w:pPr>
    </w:p>
    <w:p w14:paraId="33DC9726" w14:textId="77777777" w:rsidR="00BC1BB9" w:rsidRDefault="002E1D4F">
      <w:pPr>
        <w:pStyle w:val="BodyText"/>
        <w:spacing w:before="41" w:line="256" w:lineRule="auto"/>
        <w:ind w:right="295"/>
      </w:pPr>
      <w:r>
        <w:lastRenderedPageBreak/>
        <w:t>securely.</w:t>
      </w:r>
      <w:r>
        <w:rPr>
          <w:spacing w:val="1"/>
        </w:rPr>
        <w:t xml:space="preserve"> </w:t>
      </w:r>
      <w:r>
        <w:t>All stored samples should be clearly labelled as biohazards to prevent and minimise risk of</w:t>
      </w:r>
      <w:r>
        <w:rPr>
          <w:spacing w:val="1"/>
        </w:rPr>
        <w:t xml:space="preserve"> </w:t>
      </w:r>
      <w:r>
        <w:t>contamination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inadvertent opening</w:t>
      </w:r>
      <w:r>
        <w:rPr>
          <w:spacing w:val="-1"/>
        </w:rPr>
        <w:t xml:space="preserve"> </w:t>
      </w:r>
      <w:r>
        <w:t>or touching.</w:t>
      </w:r>
    </w:p>
    <w:p w14:paraId="309F64D9" w14:textId="77777777" w:rsidR="00BC1BB9" w:rsidRDefault="002E1D4F">
      <w:pPr>
        <w:pStyle w:val="BodyText"/>
        <w:spacing w:before="165" w:line="259" w:lineRule="auto"/>
        <w:ind w:right="295"/>
      </w:pPr>
      <w:r>
        <w:t>Technical</w:t>
      </w:r>
      <w:r>
        <w:rPr>
          <w:spacing w:val="-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maintenance,</w:t>
      </w:r>
      <w:r>
        <w:rPr>
          <w:spacing w:val="-7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the original</w:t>
      </w:r>
      <w:r>
        <w:t xml:space="preserve"> equipment manufacturer.</w:t>
      </w:r>
      <w:r>
        <w:rPr>
          <w:spacing w:val="1"/>
        </w:rPr>
        <w:t xml:space="preserve"> </w:t>
      </w:r>
      <w:r>
        <w:t>Temperature alarms should be regularly tested and manually</w:t>
      </w:r>
      <w:r>
        <w:rPr>
          <w:spacing w:val="1"/>
        </w:rPr>
        <w:t xml:space="preserve"> </w:t>
      </w:r>
      <w:r>
        <w:t>challenged</w:t>
      </w:r>
      <w:r>
        <w:rPr>
          <w:spacing w:val="-1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as expected</w:t>
      </w:r>
    </w:p>
    <w:p w14:paraId="6DEC9CB7" w14:textId="77777777" w:rsidR="00BC1BB9" w:rsidRDefault="002E1D4F">
      <w:pPr>
        <w:pStyle w:val="BodyText"/>
        <w:spacing w:before="159" w:line="259" w:lineRule="auto"/>
        <w:ind w:right="299"/>
      </w:pPr>
      <w:r>
        <w:t>Storage conditions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monitored,</w:t>
      </w:r>
      <w:r>
        <w:rPr>
          <w:spacing w:val="1"/>
        </w:rPr>
        <w:t xml:space="preserve"> </w:t>
      </w:r>
      <w:proofErr w:type="gramStart"/>
      <w:r>
        <w:t>recorded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The required</w:t>
      </w:r>
      <w:r>
        <w:rPr>
          <w:spacing w:val="1"/>
        </w:rPr>
        <w:t xml:space="preserve"> </w:t>
      </w:r>
      <w:r>
        <w:t>temperatures</w:t>
      </w:r>
      <w:r>
        <w:t xml:space="preserve"> of storage facilities should be maintained.</w:t>
      </w:r>
      <w:r>
        <w:rPr>
          <w:spacing w:val="1"/>
        </w:rPr>
        <w:t xml:space="preserve"> </w:t>
      </w:r>
      <w:r>
        <w:t>Any issues with abnormalities in storage</w:t>
      </w:r>
      <w:r>
        <w:rPr>
          <w:spacing w:val="1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readings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 staff</w:t>
      </w:r>
      <w:r>
        <w:rPr>
          <w:spacing w:val="-1"/>
        </w:rPr>
        <w:t xml:space="preserve"> </w:t>
      </w:r>
      <w:r>
        <w:t>and/</w:t>
      </w:r>
      <w:r>
        <w:rPr>
          <w:spacing w:val="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DI.</w:t>
      </w:r>
    </w:p>
    <w:p w14:paraId="2945080D" w14:textId="77777777" w:rsidR="00BC1BB9" w:rsidRDefault="002E1D4F">
      <w:pPr>
        <w:pStyle w:val="BodyText"/>
        <w:spacing w:before="159" w:line="259" w:lineRule="auto"/>
        <w:ind w:right="296"/>
      </w:pPr>
      <w:r>
        <w:t>Human tissue should not be stored indefinitely with no prospect of it ever being used. Stores of</w:t>
      </w:r>
      <w:r>
        <w:rPr>
          <w:spacing w:val="1"/>
        </w:rPr>
        <w:t xml:space="preserve"> </w:t>
      </w:r>
      <w:r>
        <w:t>relevant material should be reviewed on a regular basis and a decision made whether to dispose of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or 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it</w:t>
      </w:r>
    </w:p>
    <w:p w14:paraId="5852A008" w14:textId="77777777" w:rsidR="00BC1BB9" w:rsidRDefault="002E1D4F">
      <w:pPr>
        <w:pStyle w:val="BodyText"/>
        <w:spacing w:before="160" w:line="259" w:lineRule="auto"/>
        <w:ind w:right="299"/>
      </w:pPr>
      <w:r>
        <w:t>A HTA license is not require</w:t>
      </w:r>
      <w:r>
        <w:t>d for storing material that is being held whilst it is processed with the</w:t>
      </w:r>
      <w:r>
        <w:rPr>
          <w:spacing w:val="1"/>
        </w:rPr>
        <w:t xml:space="preserve"> </w:t>
      </w:r>
      <w:r>
        <w:t>intention to extract DNA or RNA, or other subcellular components that are not relevant material (</w:t>
      </w:r>
      <w:proofErr w:type="gramStart"/>
      <w:r>
        <w:t>i.e.</w:t>
      </w:r>
      <w:proofErr w:type="gramEnd"/>
      <w:r>
        <w:rPr>
          <w:spacing w:val="-47"/>
        </w:rPr>
        <w:t xml:space="preserve"> </w:t>
      </w:r>
      <w:r>
        <w:t>rendering the tissue acellular).</w:t>
      </w:r>
      <w:r>
        <w:rPr>
          <w:spacing w:val="1"/>
        </w:rPr>
        <w:t xml:space="preserve"> </w:t>
      </w:r>
      <w:r>
        <w:t>The processing of human tissue samples should b</w:t>
      </w:r>
      <w:r>
        <w:t>egin immediately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or 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samples are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 take</w:t>
      </w:r>
      <w:r>
        <w:rPr>
          <w:spacing w:val="-3"/>
        </w:rPr>
        <w:t xml:space="preserve"> </w:t>
      </w:r>
      <w:r>
        <w:t>longer than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days.</w:t>
      </w:r>
    </w:p>
    <w:p w14:paraId="74D22D6B" w14:textId="77777777" w:rsidR="00BC1BB9" w:rsidRDefault="002E1D4F">
      <w:pPr>
        <w:spacing w:before="160" w:line="256" w:lineRule="auto"/>
        <w:ind w:left="120" w:right="298"/>
        <w:jc w:val="both"/>
        <w:rPr>
          <w:b/>
          <w:i/>
        </w:rPr>
      </w:pPr>
      <w:r>
        <w:rPr>
          <w:b/>
        </w:rPr>
        <w:t>Further detail about the consent provisions of the HT Act can be found in the EHU Human Tissue</w:t>
      </w:r>
      <w:r>
        <w:rPr>
          <w:b/>
          <w:spacing w:val="1"/>
        </w:rPr>
        <w:t xml:space="preserve"> </w:t>
      </w:r>
      <w:r>
        <w:rPr>
          <w:b/>
        </w:rPr>
        <w:t xml:space="preserve">Quality Manual (10.8 Storage of Human Tissue) and </w:t>
      </w:r>
      <w:r>
        <w:rPr>
          <w:b/>
          <w:i/>
        </w:rPr>
        <w:t>HT</w:t>
      </w:r>
      <w:r>
        <w:rPr>
          <w:b/>
          <w:i/>
        </w:rPr>
        <w:t>A Code E Research (Code of practice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standards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Standards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guidance).</w:t>
      </w:r>
    </w:p>
    <w:p w14:paraId="3E254BE5" w14:textId="77777777" w:rsidR="00BC1BB9" w:rsidRDefault="00BC1BB9">
      <w:pPr>
        <w:pStyle w:val="BodyText"/>
        <w:spacing w:before="11"/>
        <w:ind w:left="0"/>
        <w:jc w:val="left"/>
        <w:rPr>
          <w:b/>
          <w:i/>
          <w:sz w:val="28"/>
        </w:rPr>
      </w:pPr>
    </w:p>
    <w:p w14:paraId="37DD6AEE" w14:textId="77777777" w:rsidR="00BC1BB9" w:rsidRDefault="002E1D4F">
      <w:pPr>
        <w:pStyle w:val="Heading1"/>
        <w:numPr>
          <w:ilvl w:val="2"/>
          <w:numId w:val="2"/>
        </w:numPr>
        <w:tabs>
          <w:tab w:val="left" w:pos="841"/>
        </w:tabs>
        <w:ind w:hanging="361"/>
      </w:pP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</w:p>
    <w:p w14:paraId="445C0507" w14:textId="77777777" w:rsidR="00BC1BB9" w:rsidRDefault="002E1D4F">
      <w:pPr>
        <w:pStyle w:val="BodyText"/>
        <w:spacing w:before="189" w:line="256" w:lineRule="auto"/>
        <w:ind w:right="294"/>
      </w:pPr>
      <w:r>
        <w:t>All stored human tissue and associated products must be given a unique identification number and</w:t>
      </w:r>
      <w:r>
        <w:rPr>
          <w:spacing w:val="1"/>
        </w:rPr>
        <w:t xml:space="preserve"> </w:t>
      </w:r>
      <w:r>
        <w:t>traceability records must be maintained. This must be completed using the University’s human tissue</w:t>
      </w:r>
      <w:r>
        <w:rPr>
          <w:spacing w:val="-47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(Pro-</w:t>
      </w:r>
      <w:proofErr w:type="spellStart"/>
      <w:r>
        <w:t>curo</w:t>
      </w:r>
      <w:proofErr w:type="spellEnd"/>
      <w:r>
        <w:t>).</w:t>
      </w:r>
    </w:p>
    <w:p w14:paraId="1939ABD9" w14:textId="77777777" w:rsidR="00BC1BB9" w:rsidRDefault="002E1D4F">
      <w:pPr>
        <w:pStyle w:val="BodyText"/>
        <w:spacing w:before="167" w:line="256" w:lineRule="auto"/>
        <w:ind w:right="293"/>
      </w:pPr>
      <w:r>
        <w:t>The record</w:t>
      </w:r>
      <w:r>
        <w:t xml:space="preserve"> created should be linked to signed consent forms that must be accessible within the</w:t>
      </w:r>
      <w:r>
        <w:rPr>
          <w:spacing w:val="1"/>
        </w:rPr>
        <w:t xml:space="preserve"> </w:t>
      </w:r>
      <w:r>
        <w:t>software. The records must indicate whether consent is specific to a project or for broader use in</w:t>
      </w:r>
      <w:r>
        <w:rPr>
          <w:spacing w:val="1"/>
        </w:rPr>
        <w:t xml:space="preserve"> </w:t>
      </w:r>
      <w:r>
        <w:t>research.</w:t>
      </w:r>
    </w:p>
    <w:p w14:paraId="54825030" w14:textId="77777777" w:rsidR="00BC1BB9" w:rsidRDefault="002E1D4F">
      <w:pPr>
        <w:pStyle w:val="BodyText"/>
        <w:spacing w:before="166" w:line="259" w:lineRule="auto"/>
        <w:ind w:right="299"/>
      </w:pPr>
      <w:r>
        <w:t>If samples are split for different purposes the sample invento</w:t>
      </w:r>
      <w:r>
        <w:t>ry and tracking software will allow each</w:t>
      </w:r>
      <w:r>
        <w:rPr>
          <w:spacing w:val="-47"/>
        </w:rPr>
        <w:t xml:space="preserve"> </w:t>
      </w:r>
      <w:r>
        <w:t>batch to be traced to the parent sample (and the consent and ethical approval associated with the</w:t>
      </w:r>
      <w:r>
        <w:rPr>
          <w:spacing w:val="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sample).</w:t>
      </w:r>
    </w:p>
    <w:p w14:paraId="264B2FA9" w14:textId="77777777" w:rsidR="00BC1BB9" w:rsidRDefault="002E1D4F">
      <w:pPr>
        <w:pStyle w:val="BodyText"/>
        <w:spacing w:before="159" w:line="256" w:lineRule="auto"/>
        <w:ind w:right="295"/>
      </w:pPr>
      <w:r>
        <w:t xml:space="preserve">All records (written and electronic) should be retained for a least five years after the disposal of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consignment. Computer</w:t>
      </w:r>
      <w:r>
        <w:rPr>
          <w:spacing w:val="-1"/>
        </w:rPr>
        <w:t xml:space="preserve"> </w:t>
      </w:r>
      <w:r>
        <w:t>records 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backed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securely.</w:t>
      </w:r>
    </w:p>
    <w:p w14:paraId="2D70214A" w14:textId="77777777" w:rsidR="00BC1BB9" w:rsidRDefault="002E1D4F">
      <w:pPr>
        <w:pStyle w:val="BodyText"/>
        <w:spacing w:before="167" w:line="256" w:lineRule="auto"/>
        <w:ind w:right="299"/>
      </w:pPr>
      <w:r>
        <w:t>Any member of staff or student who is about to leave the University, or retire, having stored human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HTA</w:t>
      </w:r>
      <w:r>
        <w:rPr>
          <w:spacing w:val="1"/>
        </w:rPr>
        <w:t xml:space="preserve"> </w:t>
      </w:r>
      <w:r>
        <w:t>License,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</w:t>
      </w:r>
      <w:r>
        <w:t>gnated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arrangements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storage,</w:t>
      </w:r>
      <w:r>
        <w:rPr>
          <w:spacing w:val="-1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transfer, or</w:t>
      </w:r>
      <w:r>
        <w:rPr>
          <w:spacing w:val="-1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tissue.</w:t>
      </w:r>
    </w:p>
    <w:p w14:paraId="41B9E4E1" w14:textId="77777777" w:rsidR="00BC1BB9" w:rsidRDefault="002E1D4F">
      <w:pPr>
        <w:pStyle w:val="BodyText"/>
        <w:spacing w:before="166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records of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maintained:</w:t>
      </w:r>
    </w:p>
    <w:p w14:paraId="138E7324" w14:textId="77777777" w:rsidR="00BC1BB9" w:rsidRDefault="002E1D4F">
      <w:pPr>
        <w:pStyle w:val="ListParagraph"/>
        <w:numPr>
          <w:ilvl w:val="0"/>
          <w:numId w:val="1"/>
        </w:numPr>
        <w:tabs>
          <w:tab w:val="left" w:pos="1617"/>
          <w:tab w:val="left" w:pos="1618"/>
        </w:tabs>
        <w:spacing w:before="183"/>
      </w:pPr>
      <w:r>
        <w:t>Risk</w:t>
      </w:r>
      <w:r>
        <w:rPr>
          <w:spacing w:val="-5"/>
        </w:rPr>
        <w:t xml:space="preserve"> </w:t>
      </w:r>
      <w:r>
        <w:t>assessments</w:t>
      </w:r>
    </w:p>
    <w:p w14:paraId="5AE3F907" w14:textId="77777777" w:rsidR="00BC1BB9" w:rsidRDefault="002E1D4F">
      <w:pPr>
        <w:pStyle w:val="ListParagraph"/>
        <w:numPr>
          <w:ilvl w:val="0"/>
          <w:numId w:val="1"/>
        </w:numPr>
        <w:tabs>
          <w:tab w:val="left" w:pos="1617"/>
          <w:tab w:val="left" w:pos="1618"/>
        </w:tabs>
        <w:spacing w:line="279" w:lineRule="exact"/>
      </w:pPr>
      <w:r>
        <w:t>Staff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assessments</w:t>
      </w:r>
    </w:p>
    <w:p w14:paraId="76D57049" w14:textId="77777777" w:rsidR="00BC1BB9" w:rsidRDefault="002E1D4F">
      <w:pPr>
        <w:pStyle w:val="ListParagraph"/>
        <w:numPr>
          <w:ilvl w:val="0"/>
          <w:numId w:val="1"/>
        </w:numPr>
        <w:tabs>
          <w:tab w:val="left" w:pos="1617"/>
          <w:tab w:val="left" w:pos="1618"/>
        </w:tabs>
        <w:spacing w:line="279" w:lineRule="exact"/>
      </w:pPr>
      <w:r>
        <w:t>Equipment</w:t>
      </w:r>
      <w:r>
        <w:rPr>
          <w:spacing w:val="1"/>
        </w:rPr>
        <w:t xml:space="preserve"> </w:t>
      </w:r>
      <w:r>
        <w:t>calibration,</w:t>
      </w:r>
      <w:r>
        <w:rPr>
          <w:spacing w:val="-2"/>
        </w:rPr>
        <w:t xml:space="preserve"> </w:t>
      </w:r>
      <w:r>
        <w:t>validation,</w:t>
      </w:r>
      <w:r>
        <w:rPr>
          <w:spacing w:val="-2"/>
        </w:rPr>
        <w:t xml:space="preserve"> </w:t>
      </w:r>
      <w:proofErr w:type="gramStart"/>
      <w:r>
        <w:t>maintenance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</w:p>
    <w:p w14:paraId="75418C30" w14:textId="77777777" w:rsidR="00BC1BB9" w:rsidRDefault="002E1D4F">
      <w:pPr>
        <w:pStyle w:val="ListParagraph"/>
        <w:numPr>
          <w:ilvl w:val="0"/>
          <w:numId w:val="1"/>
        </w:numPr>
        <w:tabs>
          <w:tab w:val="left" w:pos="1617"/>
          <w:tab w:val="left" w:pos="1618"/>
        </w:tabs>
        <w:spacing w:before="1"/>
      </w:pPr>
      <w:r>
        <w:t>Adverse</w:t>
      </w:r>
      <w:r>
        <w:rPr>
          <w:spacing w:val="-4"/>
        </w:rPr>
        <w:t xml:space="preserve"> </w:t>
      </w:r>
      <w:r>
        <w:t>events</w:t>
      </w:r>
    </w:p>
    <w:p w14:paraId="6EAC0E63" w14:textId="77777777" w:rsidR="00BC1BB9" w:rsidRDefault="002E1D4F">
      <w:pPr>
        <w:pStyle w:val="ListParagraph"/>
        <w:numPr>
          <w:ilvl w:val="0"/>
          <w:numId w:val="1"/>
        </w:numPr>
        <w:tabs>
          <w:tab w:val="left" w:pos="1617"/>
          <w:tab w:val="left" w:pos="1618"/>
        </w:tabs>
      </w:pPr>
      <w:r>
        <w:t>Complaints.</w:t>
      </w:r>
    </w:p>
    <w:p w14:paraId="59B0DD08" w14:textId="77777777" w:rsidR="00BC1BB9" w:rsidRDefault="00BC1BB9">
      <w:pPr>
        <w:sectPr w:rsidR="00BC1BB9">
          <w:pgSz w:w="11910" w:h="16840"/>
          <w:pgMar w:top="1380" w:right="1140" w:bottom="280" w:left="1320" w:header="720" w:footer="720" w:gutter="0"/>
          <w:cols w:space="720"/>
        </w:sectPr>
      </w:pPr>
    </w:p>
    <w:p w14:paraId="711C597D" w14:textId="77777777" w:rsidR="00BC1BB9" w:rsidRDefault="002E1D4F">
      <w:pPr>
        <w:pStyle w:val="BodyText"/>
        <w:spacing w:before="41" w:line="259" w:lineRule="auto"/>
        <w:ind w:right="298"/>
      </w:pPr>
      <w:r>
        <w:lastRenderedPageBreak/>
        <w:t>There should be provisions in place for back-up/ recovery of in the event of loss of records.</w:t>
      </w:r>
      <w:r>
        <w:rPr>
          <w:spacing w:val="1"/>
        </w:rPr>
        <w:t xml:space="preserve"> </w:t>
      </w:r>
      <w:r>
        <w:t>The loss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t>actions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i</w:t>
      </w:r>
      <w:r>
        <w:t>n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made.</w:t>
      </w:r>
    </w:p>
    <w:p w14:paraId="67A20B97" w14:textId="77777777" w:rsidR="00BC1BB9" w:rsidRDefault="002E1D4F">
      <w:pPr>
        <w:pStyle w:val="BodyText"/>
        <w:spacing w:before="160" w:line="259" w:lineRule="auto"/>
        <w:ind w:right="296"/>
      </w:pPr>
      <w:r>
        <w:t xml:space="preserve">All staff and students working within the remit of the </w:t>
      </w:r>
      <w:r>
        <w:rPr>
          <w:i/>
        </w:rPr>
        <w:t xml:space="preserve">HT Act </w:t>
      </w:r>
      <w:r>
        <w:t>must provide all information requested</w:t>
      </w:r>
      <w:r>
        <w:rPr>
          <w:spacing w:val="1"/>
        </w:rPr>
        <w:t xml:space="preserve"> </w:t>
      </w:r>
      <w:r>
        <w:t>by the University’s Designated Individual or Persons Designated and must do so in an accurate and</w:t>
      </w:r>
      <w:r>
        <w:rPr>
          <w:spacing w:val="1"/>
        </w:rPr>
        <w:t xml:space="preserve"> </w:t>
      </w:r>
      <w:r>
        <w:t>timely fashion. All records need to be a</w:t>
      </w:r>
      <w:r>
        <w:t>vailable for inspection or audit by the Designated Individual,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Investigator, or the</w:t>
      </w:r>
      <w:r>
        <w:rPr>
          <w:spacing w:val="-2"/>
        </w:rPr>
        <w:t xml:space="preserve"> </w:t>
      </w:r>
      <w:r>
        <w:t>HTA at any</w:t>
      </w:r>
      <w:r>
        <w:rPr>
          <w:spacing w:val="-2"/>
        </w:rPr>
        <w:t xml:space="preserve"> </w:t>
      </w:r>
      <w:r>
        <w:t>time.</w:t>
      </w:r>
    </w:p>
    <w:p w14:paraId="4EA3915F" w14:textId="77777777" w:rsidR="00BC1BB9" w:rsidRDefault="002E1D4F">
      <w:pPr>
        <w:spacing w:before="159" w:line="256" w:lineRule="auto"/>
        <w:ind w:left="120" w:right="293"/>
        <w:jc w:val="both"/>
        <w:rPr>
          <w:b/>
          <w:i/>
        </w:rPr>
      </w:pPr>
      <w:r>
        <w:rPr>
          <w:b/>
        </w:rPr>
        <w:t>Further detail about the consent provisions of the HT Act can be found in the EHU Human Tissue</w:t>
      </w:r>
      <w:r>
        <w:rPr>
          <w:b/>
          <w:spacing w:val="1"/>
        </w:rPr>
        <w:t xml:space="preserve"> </w:t>
      </w:r>
      <w:r>
        <w:rPr>
          <w:b/>
        </w:rPr>
        <w:t xml:space="preserve">Quality Manual (10.7 Records and Audit) and </w:t>
      </w:r>
      <w:r>
        <w:rPr>
          <w:b/>
          <w:i/>
        </w:rPr>
        <w:t>HTA Code E Research (Code of practice and standards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and Standards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guidance).</w:t>
      </w:r>
    </w:p>
    <w:p w14:paraId="740CCA77" w14:textId="77777777" w:rsidR="00BC1BB9" w:rsidRDefault="00BC1BB9">
      <w:pPr>
        <w:pStyle w:val="BodyText"/>
        <w:spacing w:before="11"/>
        <w:ind w:left="0"/>
        <w:jc w:val="left"/>
        <w:rPr>
          <w:b/>
          <w:i/>
          <w:sz w:val="28"/>
        </w:rPr>
      </w:pPr>
    </w:p>
    <w:p w14:paraId="29C03915" w14:textId="77777777" w:rsidR="00BC1BB9" w:rsidRDefault="002E1D4F">
      <w:pPr>
        <w:pStyle w:val="Heading1"/>
        <w:numPr>
          <w:ilvl w:val="2"/>
          <w:numId w:val="2"/>
        </w:numPr>
        <w:tabs>
          <w:tab w:val="left" w:pos="841"/>
        </w:tabs>
        <w:ind w:hanging="361"/>
      </w:pPr>
      <w:r>
        <w:t>Transport,</w:t>
      </w:r>
      <w:r>
        <w:rPr>
          <w:spacing w:val="-3"/>
        </w:rPr>
        <w:t xml:space="preserve"> </w:t>
      </w:r>
      <w:r>
        <w:t>Import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Export</w:t>
      </w:r>
    </w:p>
    <w:p w14:paraId="4E5AAC3A" w14:textId="77777777" w:rsidR="00BC1BB9" w:rsidRDefault="002E1D4F">
      <w:pPr>
        <w:pStyle w:val="BodyText"/>
        <w:spacing w:before="189" w:line="256" w:lineRule="auto"/>
        <w:ind w:right="295"/>
      </w:pPr>
      <w:r>
        <w:t>Anyone</w:t>
      </w:r>
      <w:r>
        <w:rPr>
          <w:spacing w:val="1"/>
        </w:rPr>
        <w:t xml:space="preserve"> </w:t>
      </w:r>
      <w:r>
        <w:t>wishing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establishments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England,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Ire</w:t>
      </w:r>
      <w:r>
        <w:t>land</w:t>
      </w:r>
      <w:r>
        <w:rPr>
          <w:spacing w:val="-5"/>
        </w:rPr>
        <w:t xml:space="preserve"> </w:t>
      </w:r>
      <w:r>
        <w:t>should,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/>
        </w:rPr>
        <w:t>Human</w:t>
      </w:r>
      <w:r>
        <w:rPr>
          <w:i/>
          <w:spacing w:val="-4"/>
        </w:rPr>
        <w:t xml:space="preserve"> </w:t>
      </w:r>
      <w:r>
        <w:rPr>
          <w:i/>
        </w:rPr>
        <w:t>Tissue</w:t>
      </w:r>
      <w:r>
        <w:rPr>
          <w:i/>
          <w:spacing w:val="-4"/>
        </w:rPr>
        <w:t xml:space="preserve"> </w:t>
      </w:r>
      <w:r>
        <w:rPr>
          <w:i/>
        </w:rPr>
        <w:t>MTA</w:t>
      </w:r>
      <w:r>
        <w:rPr>
          <w:i/>
          <w:spacing w:val="-4"/>
        </w:rPr>
        <w:t xml:space="preserve"> </w:t>
      </w:r>
      <w:r>
        <w:rPr>
          <w:i/>
        </w:rPr>
        <w:t>Request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-4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Individual.</w:t>
      </w:r>
    </w:p>
    <w:p w14:paraId="078DFF7F" w14:textId="77777777" w:rsidR="00BC1BB9" w:rsidRDefault="002E1D4F">
      <w:pPr>
        <w:spacing w:before="165" w:line="259" w:lineRule="auto"/>
        <w:ind w:left="120" w:right="295"/>
        <w:jc w:val="both"/>
        <w:rPr>
          <w:b/>
        </w:rPr>
      </w:pPr>
      <w:r>
        <w:t xml:space="preserve">For research, the consent provisions of the </w:t>
      </w:r>
      <w:r>
        <w:rPr>
          <w:i/>
        </w:rPr>
        <w:t xml:space="preserve">HT Act </w:t>
      </w:r>
      <w:r>
        <w:t>do not apply to imported material (material</w:t>
      </w:r>
      <w:r>
        <w:rPr>
          <w:spacing w:val="1"/>
        </w:rPr>
        <w:t xml:space="preserve"> </w:t>
      </w:r>
      <w:r>
        <w:t xml:space="preserve">imported from establishments outside of England, </w:t>
      </w:r>
      <w:proofErr w:type="gramStart"/>
      <w:r>
        <w:t>Wales</w:t>
      </w:r>
      <w:proofErr w:type="gramEnd"/>
      <w:r>
        <w:t xml:space="preserve"> or Norther Ireland). Despite this, the HTA</w:t>
      </w:r>
      <w:r>
        <w:rPr>
          <w:spacing w:val="1"/>
        </w:rPr>
        <w:t xml:space="preserve"> </w:t>
      </w:r>
      <w:r>
        <w:t xml:space="preserve">consider it good practice to ensure that tissue was obtained with valid consent. </w:t>
      </w:r>
      <w:r>
        <w:rPr>
          <w:b/>
        </w:rPr>
        <w:t>No member of staff,</w:t>
      </w:r>
      <w:r>
        <w:rPr>
          <w:b/>
          <w:spacing w:val="1"/>
        </w:rPr>
        <w:t xml:space="preserve"> </w:t>
      </w:r>
      <w:r>
        <w:rPr>
          <w:b/>
        </w:rPr>
        <w:t>student or re</w:t>
      </w:r>
      <w:r>
        <w:rPr>
          <w:b/>
        </w:rPr>
        <w:t>searcher should instigate the import or export of primary human tissue without the</w:t>
      </w:r>
      <w:r>
        <w:rPr>
          <w:b/>
          <w:spacing w:val="1"/>
        </w:rPr>
        <w:t xml:space="preserve"> </w:t>
      </w:r>
      <w:r>
        <w:rPr>
          <w:b/>
        </w:rPr>
        <w:t>written</w:t>
      </w:r>
      <w:r>
        <w:rPr>
          <w:b/>
          <w:spacing w:val="-3"/>
        </w:rPr>
        <w:t xml:space="preserve"> </w:t>
      </w:r>
      <w:r>
        <w:rPr>
          <w:b/>
        </w:rPr>
        <w:t>permission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Designated</w:t>
      </w:r>
      <w:r>
        <w:rPr>
          <w:b/>
          <w:spacing w:val="-2"/>
        </w:rPr>
        <w:t xml:space="preserve"> </w:t>
      </w:r>
      <w:r>
        <w:rPr>
          <w:b/>
        </w:rPr>
        <w:t>Individual.</w:t>
      </w:r>
    </w:p>
    <w:p w14:paraId="6D8F571E" w14:textId="77777777" w:rsidR="00BC1BB9" w:rsidRDefault="002E1D4F">
      <w:pPr>
        <w:pStyle w:val="BodyText"/>
        <w:spacing w:before="160" w:line="259" w:lineRule="auto"/>
        <w:ind w:right="294"/>
      </w:pPr>
      <w:r>
        <w:t>Anyone</w:t>
      </w:r>
      <w:r>
        <w:rPr>
          <w:spacing w:val="-6"/>
        </w:rPr>
        <w:t xml:space="preserve"> </w:t>
      </w:r>
      <w:r>
        <w:t>wishing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import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export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establishments</w:t>
      </w:r>
      <w:r>
        <w:rPr>
          <w:spacing w:val="-3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England,</w:t>
      </w:r>
      <w:r>
        <w:rPr>
          <w:spacing w:val="-3"/>
        </w:rPr>
        <w:t xml:space="preserve"> </w:t>
      </w:r>
      <w:r>
        <w:t>Wales</w:t>
      </w:r>
      <w:r>
        <w:rPr>
          <w:spacing w:val="-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Northern</w:t>
      </w:r>
      <w:r>
        <w:rPr>
          <w:spacing w:val="1"/>
        </w:rPr>
        <w:t xml:space="preserve"> </w:t>
      </w:r>
      <w:r>
        <w:t>Ireland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Tissue</w:t>
      </w:r>
      <w:r>
        <w:rPr>
          <w:i/>
          <w:spacing w:val="1"/>
        </w:rPr>
        <w:t xml:space="preserve"> </w:t>
      </w:r>
      <w:r>
        <w:rPr>
          <w:i/>
        </w:rPr>
        <w:t>MTA</w:t>
      </w:r>
      <w:r>
        <w:rPr>
          <w:i/>
          <w:spacing w:val="1"/>
        </w:rPr>
        <w:t xml:space="preserve"> </w:t>
      </w:r>
      <w:r>
        <w:rPr>
          <w:i/>
        </w:rPr>
        <w:t>Request</w:t>
      </w:r>
      <w:r>
        <w:rPr>
          <w:i/>
          <w:spacing w:val="1"/>
        </w:rPr>
        <w:t xml:space="preserve"> </w:t>
      </w:r>
      <w:r>
        <w:rPr>
          <w:i/>
        </w:rPr>
        <w:t>Form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10"/>
        </w:rPr>
        <w:t xml:space="preserve"> </w:t>
      </w:r>
      <w:r>
        <w:t>Individual.</w:t>
      </w:r>
      <w:r>
        <w:rPr>
          <w:spacing w:val="-10"/>
        </w:rPr>
        <w:t xml:space="preserve"> </w:t>
      </w:r>
      <w:r>
        <w:t>Imported</w:t>
      </w:r>
      <w:r>
        <w:rPr>
          <w:spacing w:val="-9"/>
        </w:rPr>
        <w:t xml:space="preserve"> </w:t>
      </w:r>
      <w:r>
        <w:t>tissue</w:t>
      </w:r>
      <w:r>
        <w:rPr>
          <w:spacing w:val="-12"/>
        </w:rPr>
        <w:t xml:space="preserve"> </w:t>
      </w:r>
      <w:r>
        <w:t>stored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tissue</w:t>
      </w:r>
      <w:r>
        <w:rPr>
          <w:spacing w:val="-47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England, </w:t>
      </w:r>
      <w:proofErr w:type="gramStart"/>
      <w:r>
        <w:t>Wales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Ireland.</w:t>
      </w:r>
    </w:p>
    <w:p w14:paraId="2F0E0BA4" w14:textId="77777777" w:rsidR="00BC1BB9" w:rsidRDefault="002E1D4F">
      <w:pPr>
        <w:spacing w:before="161" w:line="256" w:lineRule="auto"/>
        <w:ind w:left="120" w:right="294"/>
        <w:jc w:val="both"/>
        <w:rPr>
          <w:b/>
          <w:i/>
        </w:rPr>
      </w:pPr>
      <w:r>
        <w:rPr>
          <w:b/>
        </w:rPr>
        <w:t>Further informat</w:t>
      </w:r>
      <w:r>
        <w:rPr>
          <w:b/>
        </w:rPr>
        <w:t>ion and requirements can be found in the EHU Human Tissue Quality Manual</w:t>
      </w:r>
      <w:r>
        <w:rPr>
          <w:b/>
          <w:spacing w:val="1"/>
        </w:rPr>
        <w:t xml:space="preserve"> </w:t>
      </w:r>
      <w:r>
        <w:rPr>
          <w:b/>
        </w:rPr>
        <w:t>(Policy and Procedure 10.5 Local Transport of Human Tissue &amp; 10.6 Import and Export of Human</w:t>
      </w:r>
      <w:r>
        <w:rPr>
          <w:b/>
          <w:spacing w:val="1"/>
        </w:rPr>
        <w:t xml:space="preserve"> </w:t>
      </w:r>
      <w:r>
        <w:rPr>
          <w:b/>
        </w:rPr>
        <w:t>Tissue)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  <w:i/>
        </w:rPr>
        <w:t>HTA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(Code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practice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standards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Standards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guidance).</w:t>
      </w:r>
    </w:p>
    <w:p w14:paraId="48E1623A" w14:textId="77777777" w:rsidR="00BC1BB9" w:rsidRDefault="00BC1BB9">
      <w:pPr>
        <w:pStyle w:val="BodyText"/>
        <w:spacing w:before="11"/>
        <w:ind w:left="0"/>
        <w:jc w:val="left"/>
        <w:rPr>
          <w:b/>
          <w:i/>
          <w:sz w:val="28"/>
        </w:rPr>
      </w:pPr>
    </w:p>
    <w:p w14:paraId="09822823" w14:textId="77777777" w:rsidR="00BC1BB9" w:rsidRDefault="002E1D4F">
      <w:pPr>
        <w:pStyle w:val="Heading1"/>
        <w:numPr>
          <w:ilvl w:val="2"/>
          <w:numId w:val="2"/>
        </w:numPr>
        <w:tabs>
          <w:tab w:val="left" w:pos="841"/>
        </w:tabs>
        <w:ind w:hanging="361"/>
      </w:pPr>
      <w:r>
        <w:t>Reporting</w:t>
      </w:r>
      <w:r>
        <w:rPr>
          <w:spacing w:val="-5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Events</w:t>
      </w:r>
    </w:p>
    <w:p w14:paraId="614A6AC1" w14:textId="77777777" w:rsidR="00BC1BB9" w:rsidRDefault="002E1D4F">
      <w:pPr>
        <w:pStyle w:val="BodyText"/>
        <w:spacing w:before="188" w:line="256" w:lineRule="auto"/>
        <w:ind w:right="296"/>
      </w:pPr>
      <w:r>
        <w:t>Any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HT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HTA</w:t>
      </w:r>
      <w:r>
        <w:rPr>
          <w:spacing w:val="-1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</w:t>
      </w:r>
      <w:r>
        <w:rPr>
          <w:spacing w:val="-47"/>
        </w:rPr>
        <w:t xml:space="preserve"> </w:t>
      </w:r>
      <w:r>
        <w:t>HTA</w:t>
      </w:r>
      <w:r>
        <w:rPr>
          <w:spacing w:val="-8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constitutes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adverse</w:t>
      </w:r>
      <w:r>
        <w:rPr>
          <w:spacing w:val="-9"/>
        </w:rPr>
        <w:t xml:space="preserve"> </w:t>
      </w:r>
      <w:r>
        <w:t>event.</w:t>
      </w:r>
      <w:r>
        <w:rPr>
          <w:spacing w:val="-8"/>
        </w:rPr>
        <w:t xml:space="preserve"> </w:t>
      </w:r>
      <w:r>
        <w:t>Similarly,</w:t>
      </w:r>
      <w:r>
        <w:rPr>
          <w:spacing w:val="-6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damage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tissue,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pertaining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tissue,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event.</w:t>
      </w:r>
    </w:p>
    <w:p w14:paraId="7EEE561C" w14:textId="77777777" w:rsidR="00BC1BB9" w:rsidRDefault="002E1D4F">
      <w:pPr>
        <w:spacing w:before="165"/>
        <w:ind w:left="120"/>
        <w:rPr>
          <w:b/>
        </w:rPr>
      </w:pPr>
      <w:r>
        <w:rPr>
          <w:b/>
        </w:rPr>
        <w:t>Examples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adverse</w:t>
      </w:r>
      <w:r>
        <w:rPr>
          <w:b/>
          <w:spacing w:val="-2"/>
        </w:rPr>
        <w:t xml:space="preserve"> </w:t>
      </w:r>
      <w:r>
        <w:rPr>
          <w:b/>
        </w:rPr>
        <w:t>events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include</w:t>
      </w:r>
      <w:r>
        <w:rPr>
          <w:b/>
          <w:spacing w:val="-2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limited</w:t>
      </w:r>
      <w:r>
        <w:rPr>
          <w:b/>
          <w:spacing w:val="-4"/>
        </w:rPr>
        <w:t xml:space="preserve"> </w:t>
      </w:r>
      <w:r>
        <w:rPr>
          <w:b/>
        </w:rPr>
        <w:t>to:</w:t>
      </w:r>
    </w:p>
    <w:p w14:paraId="186A74DF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83" w:line="355" w:lineRule="auto"/>
        <w:ind w:right="299"/>
      </w:pPr>
      <w:r>
        <w:t>Removal,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(unless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exceptions applying).</w:t>
      </w:r>
    </w:p>
    <w:p w14:paraId="47125CDD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2"/>
      </w:pPr>
      <w:r>
        <w:t>Human</w:t>
      </w:r>
      <w:r>
        <w:rPr>
          <w:spacing w:val="-3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than originally</w:t>
      </w:r>
      <w:r>
        <w:rPr>
          <w:spacing w:val="-3"/>
        </w:rPr>
        <w:t xml:space="preserve"> </w:t>
      </w:r>
      <w:r>
        <w:t>intended.</w:t>
      </w:r>
    </w:p>
    <w:p w14:paraId="26815990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32"/>
      </w:pPr>
      <w:r>
        <w:t>A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donor confidentiality.</w:t>
      </w:r>
    </w:p>
    <w:p w14:paraId="4B55A388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35"/>
      </w:pPr>
      <w:r>
        <w:t>Labelling</w:t>
      </w:r>
      <w:r>
        <w:rPr>
          <w:spacing w:val="-4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that effectively</w:t>
      </w:r>
      <w:r>
        <w:rPr>
          <w:spacing w:val="-2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between tissue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 records.</w:t>
      </w:r>
    </w:p>
    <w:p w14:paraId="2F6F776B" w14:textId="77777777" w:rsidR="00BC1BB9" w:rsidRDefault="00BC1BB9">
      <w:pPr>
        <w:sectPr w:rsidR="00BC1BB9">
          <w:pgSz w:w="11910" w:h="16840"/>
          <w:pgMar w:top="1380" w:right="1140" w:bottom="280" w:left="1320" w:header="720" w:footer="720" w:gutter="0"/>
          <w:cols w:space="720"/>
        </w:sectPr>
      </w:pPr>
    </w:p>
    <w:p w14:paraId="624503A2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81" w:line="355" w:lineRule="auto"/>
        <w:ind w:right="302"/>
      </w:pPr>
      <w:r>
        <w:t>Storage</w:t>
      </w:r>
      <w:r>
        <w:rPr>
          <w:spacing w:val="29"/>
        </w:rPr>
        <w:t xml:space="preserve"> </w:t>
      </w:r>
      <w:r>
        <w:t>malfunction</w:t>
      </w:r>
      <w:r>
        <w:rPr>
          <w:spacing w:val="3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36"/>
        </w:rPr>
        <w:t xml:space="preserve"> </w:t>
      </w:r>
      <w:r>
        <w:t>freezer</w:t>
      </w:r>
      <w:r>
        <w:rPr>
          <w:spacing w:val="31"/>
        </w:rPr>
        <w:t xml:space="preserve"> </w:t>
      </w:r>
      <w:r>
        <w:t>failure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abnormalities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storage</w:t>
      </w:r>
      <w:r>
        <w:rPr>
          <w:spacing w:val="30"/>
        </w:rPr>
        <w:t xml:space="preserve"> </w:t>
      </w:r>
      <w:r>
        <w:t>temperature</w:t>
      </w:r>
      <w:r>
        <w:rPr>
          <w:spacing w:val="-47"/>
        </w:rPr>
        <w:t xml:space="preserve"> </w:t>
      </w:r>
      <w:r>
        <w:t>readings),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inappropriate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leads to</w:t>
      </w:r>
      <w:r>
        <w:rPr>
          <w:spacing w:val="-3"/>
        </w:rPr>
        <w:t xml:space="preserve"> </w:t>
      </w:r>
      <w:r>
        <w:t>loss of</w:t>
      </w:r>
      <w:r>
        <w:rPr>
          <w:spacing w:val="-2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integrity.</w:t>
      </w:r>
    </w:p>
    <w:p w14:paraId="0CA94DCC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2" w:line="352" w:lineRule="auto"/>
        <w:ind w:right="298"/>
      </w:pPr>
      <w:r>
        <w:t>A</w:t>
      </w:r>
      <w:r>
        <w:rPr>
          <w:spacing w:val="26"/>
        </w:rPr>
        <w:t xml:space="preserve"> </w:t>
      </w:r>
      <w:r>
        <w:t>breach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loss</w:t>
      </w:r>
      <w:r>
        <w:rPr>
          <w:spacing w:val="26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compromised</w:t>
      </w:r>
      <w:r>
        <w:rPr>
          <w:spacing w:val="26"/>
        </w:rPr>
        <w:t xml:space="preserve"> </w:t>
      </w:r>
      <w:r>
        <w:t>security</w:t>
      </w:r>
      <w:r>
        <w:rPr>
          <w:spacing w:val="24"/>
        </w:rPr>
        <w:t xml:space="preserve"> </w:t>
      </w:r>
      <w:r>
        <w:t>arrangements</w:t>
      </w:r>
      <w:r>
        <w:rPr>
          <w:spacing w:val="27"/>
        </w:rPr>
        <w:t xml:space="preserve"> </w:t>
      </w:r>
      <w:r>
        <w:t>(affecting</w:t>
      </w:r>
      <w:r>
        <w:rPr>
          <w:spacing w:val="23"/>
        </w:rPr>
        <w:t xml:space="preserve"> </w:t>
      </w:r>
      <w:r>
        <w:t>tissue</w:t>
      </w:r>
      <w:r>
        <w:rPr>
          <w:spacing w:val="27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tissue).</w:t>
      </w:r>
    </w:p>
    <w:p w14:paraId="561A4CD2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4"/>
      </w:pPr>
      <w:r>
        <w:lastRenderedPageBreak/>
        <w:t>Any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incidents.</w:t>
      </w:r>
    </w:p>
    <w:p w14:paraId="4A01F998" w14:textId="77777777" w:rsidR="00BC1BB9" w:rsidRDefault="002E1D4F">
      <w:pPr>
        <w:pStyle w:val="ListParagraph"/>
        <w:numPr>
          <w:ilvl w:val="3"/>
          <w:numId w:val="2"/>
        </w:numPr>
        <w:tabs>
          <w:tab w:val="left" w:pos="1617"/>
          <w:tab w:val="left" w:pos="1618"/>
        </w:tabs>
        <w:spacing w:before="135"/>
      </w:pPr>
      <w:r>
        <w:t>Inappropriate</w:t>
      </w:r>
      <w:r>
        <w:rPr>
          <w:spacing w:val="-5"/>
        </w:rPr>
        <w:t xml:space="preserve"> </w:t>
      </w:r>
      <w:r>
        <w:t>disposal.</w:t>
      </w:r>
    </w:p>
    <w:p w14:paraId="48D105E0" w14:textId="77777777" w:rsidR="00BC1BB9" w:rsidRDefault="002E1D4F">
      <w:pPr>
        <w:pStyle w:val="BodyText"/>
        <w:spacing w:before="206" w:line="256" w:lineRule="auto"/>
        <w:ind w:right="292"/>
      </w:pPr>
      <w:r>
        <w:t xml:space="preserve">Any adverse event that occurs under the University’s HTA License </w:t>
      </w:r>
      <w:r>
        <w:rPr>
          <w:b/>
        </w:rPr>
        <w:t xml:space="preserve">must be immediately reported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 Individual or a</w:t>
      </w:r>
      <w:r>
        <w:rPr>
          <w:spacing w:val="-1"/>
        </w:rPr>
        <w:t xml:space="preserve"> </w:t>
      </w:r>
      <w:r>
        <w:t>Persons Designate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 absence.</w:t>
      </w:r>
    </w:p>
    <w:p w14:paraId="15DB2B0F" w14:textId="77777777" w:rsidR="00BC1BB9" w:rsidRDefault="002E1D4F">
      <w:pPr>
        <w:pStyle w:val="BodyText"/>
        <w:spacing w:before="165" w:line="259" w:lineRule="auto"/>
        <w:ind w:right="298"/>
      </w:pPr>
      <w:r>
        <w:t>Any individual member of staff, student, or member of the public wis</w:t>
      </w:r>
      <w:r>
        <w:t>hing to raise a complaint in</w:t>
      </w:r>
      <w:r>
        <w:rPr>
          <w:spacing w:val="1"/>
        </w:rPr>
        <w:t xml:space="preserve"> </w:t>
      </w:r>
      <w:r>
        <w:t>relation to the removal, use, storage, or disposal of human tissue at Edge Hill University should write</w:t>
      </w:r>
      <w:r>
        <w:rPr>
          <w:spacing w:val="-47"/>
        </w:rPr>
        <w:t xml:space="preserve"> </w:t>
      </w:r>
      <w:proofErr w:type="gramStart"/>
      <w:r>
        <w:t>to;</w:t>
      </w:r>
      <w:proofErr w:type="gramEnd"/>
    </w:p>
    <w:p w14:paraId="140F9945" w14:textId="6EBC4655" w:rsidR="00BC1BB9" w:rsidRDefault="002E1D4F">
      <w:pPr>
        <w:pStyle w:val="BodyText"/>
        <w:spacing w:before="160" w:line="259" w:lineRule="auto"/>
        <w:ind w:right="4436"/>
        <w:jc w:val="left"/>
      </w:pPr>
      <w:r>
        <w:t xml:space="preserve">Research Office (FAO: </w:t>
      </w:r>
      <w:r>
        <w:t>URESC Secretary)</w:t>
      </w:r>
      <w:r>
        <w:rPr>
          <w:spacing w:val="-47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Hill University</w:t>
      </w:r>
    </w:p>
    <w:p w14:paraId="3577B619" w14:textId="77777777" w:rsidR="00BC1BB9" w:rsidRDefault="002E1D4F">
      <w:pPr>
        <w:pStyle w:val="BodyText"/>
        <w:spacing w:before="1" w:line="256" w:lineRule="auto"/>
        <w:ind w:right="8498"/>
        <w:jc w:val="left"/>
      </w:pPr>
      <w:r>
        <w:t>Ormskirk</w:t>
      </w:r>
      <w:r>
        <w:rPr>
          <w:spacing w:val="-47"/>
        </w:rPr>
        <w:t xml:space="preserve"> </w:t>
      </w:r>
      <w:r>
        <w:t>L39</w:t>
      </w:r>
      <w:r>
        <w:rPr>
          <w:spacing w:val="-2"/>
        </w:rPr>
        <w:t xml:space="preserve"> </w:t>
      </w:r>
      <w:r>
        <w:t>4QP</w:t>
      </w:r>
    </w:p>
    <w:p w14:paraId="4C91A23E" w14:textId="47E3296F" w:rsidR="00BC1BB9" w:rsidRDefault="002E1D4F">
      <w:pPr>
        <w:spacing w:before="3"/>
        <w:ind w:left="120"/>
        <w:jc w:val="both"/>
      </w:pPr>
      <w:r>
        <w:rPr>
          <w:i/>
        </w:rPr>
        <w:t>OR</w:t>
      </w:r>
      <w:r>
        <w:rPr>
          <w:i/>
          <w:spacing w:val="-3"/>
        </w:rPr>
        <w:t xml:space="preserve"> </w:t>
      </w:r>
      <w:r>
        <w:t>email:</w:t>
      </w:r>
      <w:r>
        <w:rPr>
          <w:spacing w:val="-4"/>
        </w:rPr>
        <w:t xml:space="preserve"> </w:t>
      </w:r>
      <w:hyperlink r:id="rId10">
        <w:r>
          <w:rPr>
            <w:i/>
            <w:color w:val="0000FF"/>
            <w:u w:val="single" w:color="0000FF"/>
          </w:rPr>
          <w:t>research@edgehill.ac.uk</w:t>
        </w:r>
        <w:r>
          <w:rPr>
            <w:i/>
            <w:color w:val="0000FF"/>
            <w:spacing w:val="-1"/>
          </w:rPr>
          <w:t xml:space="preserve"> </w:t>
        </w:r>
      </w:hyperlink>
      <w:r>
        <w:t>(FAO:</w:t>
      </w:r>
      <w:r>
        <w:rPr>
          <w:spacing w:val="-4"/>
        </w:rPr>
        <w:t xml:space="preserve"> </w:t>
      </w:r>
      <w:r>
        <w:t>URESC</w:t>
      </w:r>
      <w:r>
        <w:rPr>
          <w:spacing w:val="-3"/>
        </w:rPr>
        <w:t xml:space="preserve"> </w:t>
      </w:r>
      <w:r>
        <w:t>Secretary)</w:t>
      </w:r>
    </w:p>
    <w:p w14:paraId="0A09F11B" w14:textId="77777777" w:rsidR="00BC1BB9" w:rsidRDefault="00BC1BB9">
      <w:pPr>
        <w:pStyle w:val="BodyText"/>
        <w:ind w:left="0"/>
        <w:jc w:val="left"/>
        <w:rPr>
          <w:sz w:val="21"/>
        </w:rPr>
      </w:pPr>
    </w:p>
    <w:p w14:paraId="3A733E59" w14:textId="77777777" w:rsidR="00BC1BB9" w:rsidRDefault="002E1D4F">
      <w:pPr>
        <w:spacing w:before="56" w:line="256" w:lineRule="auto"/>
        <w:ind w:left="120" w:right="296"/>
        <w:jc w:val="both"/>
        <w:rPr>
          <w:b/>
          <w:i/>
        </w:rPr>
      </w:pPr>
      <w:r>
        <w:rPr>
          <w:b/>
        </w:rPr>
        <w:t>Further information and requirements can be found in the EHU Human Tissue Quality Manual</w:t>
      </w:r>
      <w:r>
        <w:rPr>
          <w:b/>
          <w:spacing w:val="1"/>
        </w:rPr>
        <w:t xml:space="preserve"> </w:t>
      </w:r>
      <w:r>
        <w:rPr>
          <w:b/>
        </w:rPr>
        <w:t xml:space="preserve">(Policy and Procedure 10.10 Reporting Adverse Events) and </w:t>
      </w:r>
      <w:r>
        <w:rPr>
          <w:b/>
          <w:i/>
        </w:rPr>
        <w:t>HTA Code E Research (Code of practice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 standards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Standards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guidance).</w:t>
      </w:r>
    </w:p>
    <w:p w14:paraId="722BB63E" w14:textId="31CE3D89" w:rsidR="004B0DB9" w:rsidRPr="002E1D4F" w:rsidRDefault="002E1D4F">
      <w:pPr>
        <w:spacing w:before="166"/>
        <w:ind w:left="120"/>
        <w:jc w:val="both"/>
        <w:rPr>
          <w:b/>
          <w:color w:val="C00000"/>
        </w:rPr>
      </w:pPr>
      <w:r w:rsidRPr="002E1D4F">
        <w:rPr>
          <w:b/>
          <w:color w:val="C00000"/>
        </w:rPr>
        <w:t>The</w:t>
      </w:r>
      <w:r w:rsidRPr="002E1D4F">
        <w:rPr>
          <w:b/>
          <w:color w:val="C00000"/>
          <w:spacing w:val="-4"/>
        </w:rPr>
        <w:t xml:space="preserve"> </w:t>
      </w:r>
      <w:r w:rsidRPr="002E1D4F">
        <w:rPr>
          <w:b/>
          <w:color w:val="C00000"/>
        </w:rPr>
        <w:t>current</w:t>
      </w:r>
      <w:r w:rsidRPr="002E1D4F">
        <w:rPr>
          <w:b/>
          <w:color w:val="C00000"/>
          <w:spacing w:val="-2"/>
        </w:rPr>
        <w:t xml:space="preserve"> </w:t>
      </w:r>
      <w:r w:rsidRPr="002E1D4F">
        <w:rPr>
          <w:b/>
          <w:color w:val="C00000"/>
        </w:rPr>
        <w:t>Designated</w:t>
      </w:r>
      <w:r w:rsidRPr="002E1D4F">
        <w:rPr>
          <w:b/>
          <w:color w:val="C00000"/>
          <w:spacing w:val="-6"/>
        </w:rPr>
        <w:t xml:space="preserve"> </w:t>
      </w:r>
      <w:r w:rsidRPr="002E1D4F">
        <w:rPr>
          <w:b/>
          <w:color w:val="C00000"/>
        </w:rPr>
        <w:t>Individual</w:t>
      </w:r>
      <w:r w:rsidRPr="002E1D4F">
        <w:rPr>
          <w:b/>
          <w:color w:val="C00000"/>
          <w:spacing w:val="-5"/>
        </w:rPr>
        <w:t xml:space="preserve"> </w:t>
      </w:r>
      <w:r w:rsidRPr="002E1D4F">
        <w:rPr>
          <w:b/>
          <w:color w:val="C00000"/>
        </w:rPr>
        <w:t>at Edge</w:t>
      </w:r>
      <w:r w:rsidRPr="002E1D4F">
        <w:rPr>
          <w:b/>
          <w:color w:val="C00000"/>
          <w:spacing w:val="-6"/>
        </w:rPr>
        <w:t xml:space="preserve"> </w:t>
      </w:r>
      <w:r w:rsidRPr="002E1D4F">
        <w:rPr>
          <w:b/>
          <w:color w:val="C00000"/>
        </w:rPr>
        <w:t>Hill</w:t>
      </w:r>
      <w:r w:rsidRPr="002E1D4F">
        <w:rPr>
          <w:b/>
          <w:color w:val="C00000"/>
          <w:spacing w:val="-4"/>
        </w:rPr>
        <w:t xml:space="preserve"> </w:t>
      </w:r>
      <w:r w:rsidRPr="002E1D4F">
        <w:rPr>
          <w:b/>
          <w:color w:val="C00000"/>
        </w:rPr>
        <w:t>University</w:t>
      </w:r>
      <w:r w:rsidRPr="002E1D4F">
        <w:rPr>
          <w:b/>
          <w:color w:val="C00000"/>
          <w:spacing w:val="-4"/>
        </w:rPr>
        <w:t xml:space="preserve"> </w:t>
      </w:r>
      <w:r w:rsidRPr="002E1D4F">
        <w:rPr>
          <w:b/>
          <w:color w:val="C00000"/>
        </w:rPr>
        <w:t>is</w:t>
      </w:r>
      <w:r w:rsidRPr="002E1D4F">
        <w:rPr>
          <w:b/>
          <w:color w:val="C00000"/>
          <w:spacing w:val="-4"/>
        </w:rPr>
        <w:t xml:space="preserve"> </w:t>
      </w:r>
      <w:r w:rsidRPr="002E1D4F">
        <w:rPr>
          <w:b/>
          <w:color w:val="C00000"/>
        </w:rPr>
        <w:t>Professor</w:t>
      </w:r>
      <w:r w:rsidRPr="002E1D4F">
        <w:rPr>
          <w:b/>
          <w:color w:val="C00000"/>
          <w:spacing w:val="-2"/>
        </w:rPr>
        <w:t xml:space="preserve"> </w:t>
      </w:r>
      <w:r w:rsidRPr="002E1D4F">
        <w:rPr>
          <w:b/>
          <w:color w:val="C00000"/>
        </w:rPr>
        <w:t>Adrian</w:t>
      </w:r>
      <w:r w:rsidRPr="002E1D4F">
        <w:rPr>
          <w:b/>
          <w:color w:val="C00000"/>
          <w:spacing w:val="-4"/>
        </w:rPr>
        <w:t xml:space="preserve"> </w:t>
      </w:r>
      <w:r w:rsidRPr="002E1D4F">
        <w:rPr>
          <w:b/>
          <w:color w:val="C00000"/>
        </w:rPr>
        <w:t>Midgley.</w:t>
      </w:r>
    </w:p>
    <w:p w14:paraId="11FB6788" w14:textId="77777777" w:rsidR="00BC1BB9" w:rsidRDefault="00BC1BB9">
      <w:pPr>
        <w:pStyle w:val="BodyText"/>
        <w:ind w:left="0"/>
        <w:jc w:val="left"/>
        <w:rPr>
          <w:b/>
        </w:rPr>
      </w:pPr>
    </w:p>
    <w:p w14:paraId="70ED5A88" w14:textId="77777777" w:rsidR="00BC1BB9" w:rsidRDefault="002E1D4F">
      <w:pPr>
        <w:ind w:left="120"/>
        <w:jc w:val="both"/>
        <w:rPr>
          <w:b/>
          <w:i/>
        </w:rPr>
      </w:pPr>
      <w:r>
        <w:rPr>
          <w:b/>
          <w:i/>
        </w:rPr>
        <w:t>Table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1. </w:t>
      </w:r>
      <w:r>
        <w:rPr>
          <w:b/>
        </w:rPr>
        <w:t>List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tissue</w:t>
      </w:r>
      <w:r>
        <w:rPr>
          <w:b/>
          <w:spacing w:val="-3"/>
        </w:rPr>
        <w:t xml:space="preserve"> </w:t>
      </w:r>
      <w:r>
        <w:rPr>
          <w:b/>
        </w:rPr>
        <w:t>considered</w:t>
      </w:r>
      <w:r>
        <w:rPr>
          <w:b/>
          <w:spacing w:val="-2"/>
        </w:rPr>
        <w:t xml:space="preserve"> </w:t>
      </w:r>
      <w:r>
        <w:rPr>
          <w:b/>
        </w:rPr>
        <w:t>relevant</w:t>
      </w:r>
      <w:r>
        <w:rPr>
          <w:b/>
          <w:spacing w:val="-4"/>
        </w:rPr>
        <w:t xml:space="preserve"> </w:t>
      </w: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relates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3"/>
        </w:rPr>
        <w:t xml:space="preserve"> </w:t>
      </w:r>
      <w:r>
        <w:rPr>
          <w:b/>
          <w:i/>
        </w:rPr>
        <w:t>HT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Act</w:t>
      </w:r>
    </w:p>
    <w:p w14:paraId="5CB6FE07" w14:textId="77777777" w:rsidR="00BC1BB9" w:rsidRDefault="00BC1BB9">
      <w:pPr>
        <w:pStyle w:val="BodyText"/>
        <w:ind w:left="0"/>
        <w:jc w:val="left"/>
        <w:rPr>
          <w:b/>
          <w:i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2410"/>
      </w:tblGrid>
      <w:tr w:rsidR="00BC1BB9" w14:paraId="056A1287" w14:textId="77777777" w:rsidTr="005D14EA">
        <w:trPr>
          <w:trHeight w:val="834"/>
          <w:tblHeader/>
        </w:trPr>
        <w:tc>
          <w:tcPr>
            <w:tcW w:w="6805" w:type="dxa"/>
          </w:tcPr>
          <w:p w14:paraId="733C3EA9" w14:textId="77777777" w:rsidR="00BC1BB9" w:rsidRDefault="00BC1BB9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i/>
              </w:rPr>
            </w:pPr>
          </w:p>
          <w:p w14:paraId="693CDDB7" w14:textId="77777777" w:rsidR="00BC1BB9" w:rsidRDefault="002E1D4F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410" w:type="dxa"/>
          </w:tcPr>
          <w:p w14:paraId="5F12AD4A" w14:textId="77777777" w:rsidR="00BC1BB9" w:rsidRDefault="002E1D4F">
            <w:pPr>
              <w:pStyle w:val="TableParagraph"/>
              <w:spacing w:line="259" w:lineRule="auto"/>
              <w:ind w:left="110" w:right="96" w:firstLine="136"/>
              <w:rPr>
                <w:b/>
              </w:rPr>
            </w:pPr>
            <w:r>
              <w:rPr>
                <w:b/>
              </w:rPr>
              <w:t>‘Relevant material’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</w:p>
          <w:p w14:paraId="6A8EDABA" w14:textId="77777777" w:rsidR="00BC1BB9" w:rsidRDefault="002E1D4F">
            <w:pPr>
              <w:pStyle w:val="TableParagraph"/>
              <w:spacing w:line="258" w:lineRule="exact"/>
              <w:ind w:left="270"/>
              <w:rPr>
                <w:b/>
              </w:rPr>
            </w:pPr>
            <w:r>
              <w:rPr>
                <w:b/>
                <w:i/>
              </w:rPr>
              <w:t>Human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Tissue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Act</w:t>
            </w:r>
            <w:r>
              <w:rPr>
                <w:b/>
              </w:rPr>
              <w:t>?</w:t>
            </w:r>
          </w:p>
        </w:tc>
      </w:tr>
      <w:tr w:rsidR="00BC1BB9" w14:paraId="5E4F667E" w14:textId="77777777">
        <w:trPr>
          <w:trHeight w:val="277"/>
        </w:trPr>
        <w:tc>
          <w:tcPr>
            <w:tcW w:w="6805" w:type="dxa"/>
          </w:tcPr>
          <w:p w14:paraId="5155694F" w14:textId="77777777" w:rsidR="00BC1BB9" w:rsidRPr="004B0DB9" w:rsidRDefault="002E1D4F">
            <w:pPr>
              <w:pStyle w:val="TableParagraph"/>
            </w:pPr>
            <w:r w:rsidRPr="004B0DB9">
              <w:t>Antibodies</w:t>
            </w:r>
          </w:p>
        </w:tc>
        <w:tc>
          <w:tcPr>
            <w:tcW w:w="2410" w:type="dxa"/>
          </w:tcPr>
          <w:p w14:paraId="54B5D23E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344D2621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271BE50A" w14:textId="77777777" w:rsidR="00BC1BB9" w:rsidRPr="004B0DB9" w:rsidRDefault="002E1D4F">
            <w:pPr>
              <w:pStyle w:val="TableParagraph"/>
            </w:pPr>
            <w:r w:rsidRPr="004B0DB9">
              <w:t>Bile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42E6E5F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5054F900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0EBC7DF5" w14:textId="77777777" w:rsidR="00BC1BB9" w:rsidRPr="004B0DB9" w:rsidRDefault="002E1D4F">
            <w:pPr>
              <w:pStyle w:val="TableParagraph"/>
              <w:spacing w:before="2" w:line="256" w:lineRule="exact"/>
            </w:pPr>
            <w:r w:rsidRPr="004B0DB9">
              <w:t>Blood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038DBCB" w14:textId="77777777" w:rsidR="00BC1BB9" w:rsidRPr="004B0DB9" w:rsidRDefault="002E1D4F">
            <w:pPr>
              <w:pStyle w:val="TableParagraph"/>
              <w:spacing w:before="2" w:line="256" w:lineRule="exact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EB33EF8" w14:textId="77777777" w:rsidTr="004B0DB9">
        <w:trPr>
          <w:trHeight w:val="280"/>
        </w:trPr>
        <w:tc>
          <w:tcPr>
            <w:tcW w:w="6805" w:type="dxa"/>
            <w:shd w:val="clear" w:color="auto" w:fill="F2DBDB" w:themeFill="accent2" w:themeFillTint="33"/>
          </w:tcPr>
          <w:p w14:paraId="66E15162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t>Bone</w:t>
            </w:r>
            <w:r w:rsidRPr="004B0DB9">
              <w:rPr>
                <w:spacing w:val="-2"/>
              </w:rPr>
              <w:t xml:space="preserve"> </w:t>
            </w:r>
            <w:r w:rsidRPr="004B0DB9">
              <w:t>marrow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CFC1B61" w14:textId="77777777" w:rsidR="00BC1BB9" w:rsidRPr="004B0DB9" w:rsidRDefault="002E1D4F">
            <w:pPr>
              <w:pStyle w:val="TableParagraph"/>
              <w:spacing w:before="2" w:line="240" w:lineRule="auto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4AD522C2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5D8364C4" w14:textId="77777777" w:rsidR="00BC1BB9" w:rsidRPr="004B0DB9" w:rsidRDefault="002E1D4F">
            <w:pPr>
              <w:pStyle w:val="TableParagraph"/>
            </w:pPr>
            <w:r w:rsidRPr="004B0DB9">
              <w:t>Bones/skeletons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14BDA7A5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32BE89BF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6DA340B2" w14:textId="77777777" w:rsidR="00BC1BB9" w:rsidRPr="004B0DB9" w:rsidRDefault="002E1D4F">
            <w:pPr>
              <w:pStyle w:val="TableParagraph"/>
            </w:pPr>
            <w:r w:rsidRPr="004B0DB9">
              <w:t>Brain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2AF5CCCC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E8C4036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52B743D8" w14:textId="77777777" w:rsidR="00BC1BB9" w:rsidRPr="004B0DB9" w:rsidRDefault="002E1D4F">
            <w:pPr>
              <w:pStyle w:val="TableParagraph"/>
            </w:pPr>
            <w:r w:rsidRPr="004B0DB9">
              <w:t>Breast</w:t>
            </w:r>
            <w:r w:rsidRPr="004B0DB9">
              <w:rPr>
                <w:spacing w:val="-1"/>
              </w:rPr>
              <w:t xml:space="preserve"> </w:t>
            </w:r>
            <w:r w:rsidRPr="004B0DB9">
              <w:t>milk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BB29F0B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3E17A28E" w14:textId="77777777">
        <w:trPr>
          <w:trHeight w:val="277"/>
        </w:trPr>
        <w:tc>
          <w:tcPr>
            <w:tcW w:w="6805" w:type="dxa"/>
          </w:tcPr>
          <w:p w14:paraId="158841F1" w14:textId="77777777" w:rsidR="00BC1BB9" w:rsidRPr="004B0DB9" w:rsidRDefault="002E1D4F">
            <w:pPr>
              <w:pStyle w:val="TableParagraph"/>
            </w:pPr>
            <w:r w:rsidRPr="004B0DB9">
              <w:t>Breath</w:t>
            </w:r>
            <w:r w:rsidRPr="004B0DB9">
              <w:rPr>
                <w:spacing w:val="-3"/>
              </w:rPr>
              <w:t xml:space="preserve"> </w:t>
            </w:r>
            <w:r w:rsidRPr="004B0DB9">
              <w:t>condensates</w:t>
            </w:r>
            <w:r w:rsidRPr="004B0DB9">
              <w:rPr>
                <w:spacing w:val="-2"/>
              </w:rPr>
              <w:t xml:space="preserve"> </w:t>
            </w:r>
            <w:r w:rsidRPr="004B0DB9">
              <w:t>and</w:t>
            </w:r>
            <w:r w:rsidRPr="004B0DB9">
              <w:rPr>
                <w:spacing w:val="-4"/>
              </w:rPr>
              <w:t xml:space="preserve"> </w:t>
            </w:r>
            <w:r w:rsidRPr="004B0DB9">
              <w:t>exhaled</w:t>
            </w:r>
            <w:r w:rsidRPr="004B0DB9">
              <w:rPr>
                <w:spacing w:val="-4"/>
              </w:rPr>
              <w:t xml:space="preserve"> </w:t>
            </w:r>
            <w:r w:rsidRPr="004B0DB9">
              <w:t>gases</w:t>
            </w:r>
          </w:p>
        </w:tc>
        <w:tc>
          <w:tcPr>
            <w:tcW w:w="2410" w:type="dxa"/>
          </w:tcPr>
          <w:p w14:paraId="27568ACD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6A53518E" w14:textId="77777777" w:rsidTr="004B0DB9">
        <w:trPr>
          <w:trHeight w:val="557"/>
        </w:trPr>
        <w:tc>
          <w:tcPr>
            <w:tcW w:w="6805" w:type="dxa"/>
            <w:shd w:val="clear" w:color="auto" w:fill="F2DBDB" w:themeFill="accent2" w:themeFillTint="33"/>
          </w:tcPr>
          <w:p w14:paraId="2BC3F163" w14:textId="77777777" w:rsidR="00BC1BB9" w:rsidRPr="004B0DB9" w:rsidRDefault="002E1D4F">
            <w:pPr>
              <w:pStyle w:val="TableParagraph"/>
              <w:spacing w:line="240" w:lineRule="auto"/>
            </w:pPr>
            <w:r w:rsidRPr="004B0DB9">
              <w:t>Buffy</w:t>
            </w:r>
            <w:r w:rsidRPr="004B0DB9">
              <w:rPr>
                <w:spacing w:val="-3"/>
              </w:rPr>
              <w:t xml:space="preserve"> </w:t>
            </w:r>
            <w:r w:rsidRPr="004B0DB9">
              <w:t>coat</w:t>
            </w:r>
            <w:r w:rsidRPr="004B0DB9">
              <w:rPr>
                <w:spacing w:val="-3"/>
              </w:rPr>
              <w:t xml:space="preserve"> </w:t>
            </w:r>
            <w:r w:rsidRPr="004B0DB9">
              <w:t>layer</w:t>
            </w:r>
            <w:r w:rsidRPr="004B0DB9">
              <w:rPr>
                <w:spacing w:val="-3"/>
              </w:rPr>
              <w:t xml:space="preserve"> </w:t>
            </w:r>
            <w:r w:rsidRPr="004B0DB9">
              <w:t>(interface</w:t>
            </w:r>
            <w:r w:rsidRPr="004B0DB9">
              <w:rPr>
                <w:spacing w:val="-3"/>
              </w:rPr>
              <w:t xml:space="preserve"> </w:t>
            </w:r>
            <w:r w:rsidRPr="004B0DB9">
              <w:t>layer</w:t>
            </w:r>
            <w:r w:rsidRPr="004B0DB9">
              <w:rPr>
                <w:spacing w:val="-3"/>
              </w:rPr>
              <w:t xml:space="preserve"> </w:t>
            </w:r>
            <w:r w:rsidRPr="004B0DB9">
              <w:t>between</w:t>
            </w:r>
            <w:r w:rsidRPr="004B0DB9">
              <w:rPr>
                <w:spacing w:val="-2"/>
              </w:rPr>
              <w:t xml:space="preserve"> </w:t>
            </w:r>
            <w:r w:rsidRPr="004B0DB9">
              <w:t>plasma</w:t>
            </w:r>
            <w:r w:rsidRPr="004B0DB9">
              <w:rPr>
                <w:spacing w:val="-4"/>
              </w:rPr>
              <w:t xml:space="preserve"> </w:t>
            </w:r>
            <w:r w:rsidRPr="004B0DB9">
              <w:t>and</w:t>
            </w:r>
            <w:r w:rsidRPr="004B0DB9">
              <w:rPr>
                <w:spacing w:val="-3"/>
              </w:rPr>
              <w:t xml:space="preserve"> </w:t>
            </w:r>
            <w:r w:rsidRPr="004B0DB9">
              <w:t>blood</w:t>
            </w:r>
            <w:r w:rsidRPr="004B0DB9">
              <w:rPr>
                <w:spacing w:val="-3"/>
              </w:rPr>
              <w:t xml:space="preserve"> </w:t>
            </w:r>
            <w:r w:rsidRPr="004B0DB9">
              <w:t>cells</w:t>
            </w:r>
          </w:p>
          <w:p w14:paraId="1710279A" w14:textId="77777777" w:rsidR="00BC1BB9" w:rsidRPr="004B0DB9" w:rsidRDefault="002E1D4F">
            <w:pPr>
              <w:pStyle w:val="TableParagraph"/>
              <w:spacing w:before="20" w:line="240" w:lineRule="auto"/>
            </w:pPr>
            <w:r w:rsidRPr="004B0DB9">
              <w:t>when</w:t>
            </w:r>
            <w:r w:rsidRPr="004B0DB9">
              <w:rPr>
                <w:spacing w:val="-1"/>
              </w:rPr>
              <w:t xml:space="preserve"> </w:t>
            </w:r>
            <w:r w:rsidRPr="004B0DB9">
              <w:t>blood</w:t>
            </w:r>
            <w:r w:rsidRPr="004B0DB9">
              <w:rPr>
                <w:spacing w:val="-2"/>
              </w:rPr>
              <w:t xml:space="preserve"> </w:t>
            </w:r>
            <w:r w:rsidRPr="004B0DB9">
              <w:t>is</w:t>
            </w:r>
            <w:r w:rsidRPr="004B0DB9">
              <w:rPr>
                <w:spacing w:val="-3"/>
              </w:rPr>
              <w:t xml:space="preserve"> </w:t>
            </w:r>
            <w:r w:rsidRPr="004B0DB9">
              <w:t>separated)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1CC011B" w14:textId="77777777" w:rsidR="00BC1BB9" w:rsidRPr="004B0DB9" w:rsidRDefault="002E1D4F">
            <w:pPr>
              <w:pStyle w:val="TableParagraph"/>
              <w:spacing w:line="240" w:lineRule="auto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3D039131" w14:textId="77777777">
        <w:trPr>
          <w:trHeight w:val="277"/>
        </w:trPr>
        <w:tc>
          <w:tcPr>
            <w:tcW w:w="6805" w:type="dxa"/>
          </w:tcPr>
          <w:p w14:paraId="196CB23E" w14:textId="77777777" w:rsidR="00BC1BB9" w:rsidRPr="004B0DB9" w:rsidRDefault="002E1D4F">
            <w:pPr>
              <w:pStyle w:val="TableParagraph"/>
            </w:pPr>
            <w:r w:rsidRPr="004B0DB9">
              <w:t>Cell</w:t>
            </w:r>
            <w:r w:rsidRPr="004B0DB9">
              <w:rPr>
                <w:spacing w:val="-3"/>
              </w:rPr>
              <w:t xml:space="preserve"> </w:t>
            </w:r>
            <w:r w:rsidRPr="004B0DB9">
              <w:t>lines</w:t>
            </w:r>
          </w:p>
        </w:tc>
        <w:tc>
          <w:tcPr>
            <w:tcW w:w="2410" w:type="dxa"/>
          </w:tcPr>
          <w:p w14:paraId="79FEBF73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37C13316" w14:textId="77777777">
        <w:trPr>
          <w:trHeight w:val="280"/>
        </w:trPr>
        <w:tc>
          <w:tcPr>
            <w:tcW w:w="6805" w:type="dxa"/>
          </w:tcPr>
          <w:p w14:paraId="4CE5ECBA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t>Cells that</w:t>
            </w:r>
            <w:r w:rsidRPr="004B0DB9">
              <w:rPr>
                <w:spacing w:val="-2"/>
              </w:rPr>
              <w:t xml:space="preserve"> </w:t>
            </w:r>
            <w:r w:rsidRPr="004B0DB9">
              <w:t>have</w:t>
            </w:r>
            <w:r w:rsidRPr="004B0DB9">
              <w:rPr>
                <w:spacing w:val="-1"/>
              </w:rPr>
              <w:t xml:space="preserve"> </w:t>
            </w:r>
            <w:r w:rsidRPr="004B0DB9">
              <w:t>divided</w:t>
            </w:r>
            <w:r w:rsidRPr="004B0DB9">
              <w:rPr>
                <w:spacing w:val="-1"/>
              </w:rPr>
              <w:t xml:space="preserve"> </w:t>
            </w:r>
            <w:r w:rsidRPr="004B0DB9">
              <w:t>in</w:t>
            </w:r>
            <w:r w:rsidRPr="004B0DB9">
              <w:rPr>
                <w:spacing w:val="-5"/>
              </w:rPr>
              <w:t xml:space="preserve"> </w:t>
            </w:r>
            <w:r w:rsidRPr="004B0DB9">
              <w:t>culture</w:t>
            </w:r>
          </w:p>
        </w:tc>
        <w:tc>
          <w:tcPr>
            <w:tcW w:w="2410" w:type="dxa"/>
          </w:tcPr>
          <w:p w14:paraId="2BB772F0" w14:textId="77777777" w:rsidR="00BC1BB9" w:rsidRPr="004B0DB9" w:rsidRDefault="002E1D4F">
            <w:pPr>
              <w:pStyle w:val="TableParagraph"/>
              <w:spacing w:before="2" w:line="240" w:lineRule="auto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003CA53F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09D19AED" w14:textId="77777777" w:rsidR="00BC1BB9" w:rsidRPr="004B0DB9" w:rsidRDefault="002E1D4F">
            <w:pPr>
              <w:pStyle w:val="TableParagraph"/>
            </w:pPr>
            <w:r w:rsidRPr="004B0DB9">
              <w:t>CSF</w:t>
            </w:r>
            <w:r w:rsidRPr="004B0DB9">
              <w:rPr>
                <w:spacing w:val="-3"/>
              </w:rPr>
              <w:t xml:space="preserve"> </w:t>
            </w:r>
            <w:r w:rsidRPr="004B0DB9">
              <w:t>(cerebrospinal</w:t>
            </w:r>
            <w:r w:rsidRPr="004B0DB9">
              <w:rPr>
                <w:spacing w:val="-4"/>
              </w:rPr>
              <w:t xml:space="preserve"> </w:t>
            </w:r>
            <w:r w:rsidRPr="004B0DB9">
              <w:t>fluid)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93137F6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5B2F9F1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319C234D" w14:textId="77777777" w:rsidR="00BC1BB9" w:rsidRPr="004B0DB9" w:rsidRDefault="002E1D4F">
            <w:pPr>
              <w:pStyle w:val="TableParagraph"/>
            </w:pPr>
            <w:r w:rsidRPr="004B0DB9">
              <w:t>Cystic</w:t>
            </w:r>
            <w:r w:rsidRPr="004B0DB9">
              <w:rPr>
                <w:spacing w:val="-3"/>
              </w:rPr>
              <w:t xml:space="preserve"> </w:t>
            </w:r>
            <w:r w:rsidRPr="004B0DB9">
              <w:t>fluid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E030A67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204ACBA2" w14:textId="77777777">
        <w:trPr>
          <w:trHeight w:val="277"/>
        </w:trPr>
        <w:tc>
          <w:tcPr>
            <w:tcW w:w="6805" w:type="dxa"/>
          </w:tcPr>
          <w:p w14:paraId="1E2B7B4E" w14:textId="77777777" w:rsidR="00BC1BB9" w:rsidRPr="004B0DB9" w:rsidRDefault="002E1D4F">
            <w:pPr>
              <w:pStyle w:val="TableParagraph"/>
            </w:pPr>
            <w:r w:rsidRPr="004B0DB9">
              <w:t>DNA</w:t>
            </w:r>
          </w:p>
        </w:tc>
        <w:tc>
          <w:tcPr>
            <w:tcW w:w="2410" w:type="dxa"/>
          </w:tcPr>
          <w:p w14:paraId="05261045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069EC01E" w14:textId="77777777">
        <w:trPr>
          <w:trHeight w:val="277"/>
        </w:trPr>
        <w:tc>
          <w:tcPr>
            <w:tcW w:w="6805" w:type="dxa"/>
          </w:tcPr>
          <w:p w14:paraId="7072D1E7" w14:textId="77777777" w:rsidR="00BC1BB9" w:rsidRPr="004B0DB9" w:rsidRDefault="002E1D4F">
            <w:pPr>
              <w:pStyle w:val="TableParagraph"/>
            </w:pPr>
            <w:r w:rsidRPr="004B0DB9">
              <w:t>Eggs (ova)*</w:t>
            </w:r>
          </w:p>
        </w:tc>
        <w:tc>
          <w:tcPr>
            <w:tcW w:w="2410" w:type="dxa"/>
          </w:tcPr>
          <w:p w14:paraId="7FEB72C4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5963930D" w14:textId="77777777">
        <w:trPr>
          <w:trHeight w:val="278"/>
        </w:trPr>
        <w:tc>
          <w:tcPr>
            <w:tcW w:w="6805" w:type="dxa"/>
          </w:tcPr>
          <w:p w14:paraId="25B20CF6" w14:textId="77777777" w:rsidR="00BC1BB9" w:rsidRPr="004B0DB9" w:rsidRDefault="002E1D4F">
            <w:pPr>
              <w:pStyle w:val="TableParagraph"/>
            </w:pPr>
            <w:r w:rsidRPr="004B0DB9">
              <w:t>Embryonic</w:t>
            </w:r>
            <w:r w:rsidRPr="004B0DB9">
              <w:rPr>
                <w:spacing w:val="-1"/>
              </w:rPr>
              <w:t xml:space="preserve"> </w:t>
            </w:r>
            <w:r w:rsidRPr="004B0DB9">
              <w:t>stem</w:t>
            </w:r>
            <w:r w:rsidRPr="004B0DB9">
              <w:rPr>
                <w:spacing w:val="-3"/>
              </w:rPr>
              <w:t xml:space="preserve"> </w:t>
            </w:r>
            <w:r w:rsidRPr="004B0DB9">
              <w:t>cells</w:t>
            </w:r>
            <w:r w:rsidRPr="004B0DB9">
              <w:rPr>
                <w:spacing w:val="-1"/>
              </w:rPr>
              <w:t xml:space="preserve"> </w:t>
            </w:r>
            <w:r w:rsidRPr="004B0DB9">
              <w:t>(cells derived</w:t>
            </w:r>
            <w:r w:rsidRPr="004B0DB9">
              <w:rPr>
                <w:spacing w:val="-2"/>
              </w:rPr>
              <w:t xml:space="preserve"> </w:t>
            </w:r>
            <w:r w:rsidRPr="004B0DB9">
              <w:t>from an</w:t>
            </w:r>
            <w:r w:rsidRPr="004B0DB9">
              <w:rPr>
                <w:spacing w:val="-3"/>
              </w:rPr>
              <w:t xml:space="preserve"> </w:t>
            </w:r>
            <w:r w:rsidRPr="004B0DB9">
              <w:t>embryo)</w:t>
            </w:r>
          </w:p>
        </w:tc>
        <w:tc>
          <w:tcPr>
            <w:tcW w:w="2410" w:type="dxa"/>
          </w:tcPr>
          <w:p w14:paraId="3AA7FB61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609AC8A0" w14:textId="77777777">
        <w:trPr>
          <w:trHeight w:val="278"/>
        </w:trPr>
        <w:tc>
          <w:tcPr>
            <w:tcW w:w="6805" w:type="dxa"/>
          </w:tcPr>
          <w:p w14:paraId="5C0D3941" w14:textId="77777777" w:rsidR="00BC1BB9" w:rsidRPr="004B0DB9" w:rsidRDefault="002E1D4F">
            <w:pPr>
              <w:pStyle w:val="TableParagraph"/>
              <w:spacing w:line="240" w:lineRule="auto"/>
            </w:pPr>
            <w:r w:rsidRPr="004B0DB9">
              <w:t>Embryos</w:t>
            </w:r>
            <w:r w:rsidRPr="004B0DB9">
              <w:rPr>
                <w:spacing w:val="-2"/>
              </w:rPr>
              <w:t xml:space="preserve"> </w:t>
            </w:r>
            <w:r w:rsidRPr="004B0DB9">
              <w:t>(outside</w:t>
            </w:r>
            <w:r w:rsidRPr="004B0DB9">
              <w:rPr>
                <w:spacing w:val="-2"/>
              </w:rPr>
              <w:t xml:space="preserve"> </w:t>
            </w:r>
            <w:r w:rsidRPr="004B0DB9">
              <w:t>the</w:t>
            </w:r>
            <w:r w:rsidRPr="004B0DB9">
              <w:rPr>
                <w:spacing w:val="-3"/>
              </w:rPr>
              <w:t xml:space="preserve"> </w:t>
            </w:r>
            <w:proofErr w:type="gramStart"/>
            <w:r w:rsidRPr="004B0DB9">
              <w:t>body)*</w:t>
            </w:r>
            <w:proofErr w:type="gramEnd"/>
          </w:p>
        </w:tc>
        <w:tc>
          <w:tcPr>
            <w:tcW w:w="2410" w:type="dxa"/>
          </w:tcPr>
          <w:p w14:paraId="025A6329" w14:textId="77777777" w:rsidR="00BC1BB9" w:rsidRPr="004B0DB9" w:rsidRDefault="002E1D4F">
            <w:pPr>
              <w:pStyle w:val="TableParagraph"/>
              <w:spacing w:line="240" w:lineRule="auto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356C197B" w14:textId="77777777">
        <w:trPr>
          <w:trHeight w:val="556"/>
        </w:trPr>
        <w:tc>
          <w:tcPr>
            <w:tcW w:w="6805" w:type="dxa"/>
          </w:tcPr>
          <w:p w14:paraId="2D0F8CD4" w14:textId="77777777" w:rsidR="00BC1BB9" w:rsidRPr="004B0DB9" w:rsidRDefault="002E1D4F">
            <w:pPr>
              <w:pStyle w:val="TableParagraph"/>
            </w:pPr>
            <w:r w:rsidRPr="004B0DB9">
              <w:t>Extracted</w:t>
            </w:r>
            <w:r w:rsidRPr="004B0DB9">
              <w:rPr>
                <w:spacing w:val="-8"/>
              </w:rPr>
              <w:t xml:space="preserve"> </w:t>
            </w:r>
            <w:r w:rsidRPr="004B0DB9">
              <w:t>material</w:t>
            </w:r>
            <w:r w:rsidRPr="004B0DB9">
              <w:rPr>
                <w:spacing w:val="-3"/>
              </w:rPr>
              <w:t xml:space="preserve"> </w:t>
            </w:r>
            <w:r w:rsidRPr="004B0DB9">
              <w:t>from</w:t>
            </w:r>
            <w:r w:rsidRPr="004B0DB9">
              <w:rPr>
                <w:spacing w:val="-5"/>
              </w:rPr>
              <w:t xml:space="preserve"> </w:t>
            </w:r>
            <w:r w:rsidRPr="004B0DB9">
              <w:t>cells</w:t>
            </w:r>
            <w:r w:rsidRPr="004B0DB9">
              <w:rPr>
                <w:spacing w:val="-3"/>
              </w:rPr>
              <w:t xml:space="preserve"> </w:t>
            </w:r>
            <w:proofErr w:type="gramStart"/>
            <w:r w:rsidRPr="004B0DB9">
              <w:t>e.g.</w:t>
            </w:r>
            <w:proofErr w:type="gramEnd"/>
            <w:r w:rsidRPr="004B0DB9">
              <w:rPr>
                <w:spacing w:val="-4"/>
              </w:rPr>
              <w:t xml:space="preserve"> </w:t>
            </w:r>
            <w:r w:rsidRPr="004B0DB9">
              <w:t>nucleic</w:t>
            </w:r>
            <w:r w:rsidRPr="004B0DB9">
              <w:rPr>
                <w:spacing w:val="-2"/>
              </w:rPr>
              <w:t xml:space="preserve"> </w:t>
            </w:r>
            <w:r w:rsidRPr="004B0DB9">
              <w:t>acids,</w:t>
            </w:r>
            <w:r w:rsidRPr="004B0DB9">
              <w:rPr>
                <w:spacing w:val="-4"/>
              </w:rPr>
              <w:t xml:space="preserve"> </w:t>
            </w:r>
            <w:r w:rsidRPr="004B0DB9">
              <w:t>cytoplasmic</w:t>
            </w:r>
            <w:r w:rsidRPr="004B0DB9">
              <w:rPr>
                <w:spacing w:val="-2"/>
              </w:rPr>
              <w:t xml:space="preserve"> </w:t>
            </w:r>
            <w:r w:rsidRPr="004B0DB9">
              <w:t>fractions,</w:t>
            </w:r>
          </w:p>
          <w:p w14:paraId="489A5E4F" w14:textId="77777777" w:rsidR="00BC1BB9" w:rsidRPr="004B0DB9" w:rsidRDefault="002E1D4F">
            <w:pPr>
              <w:pStyle w:val="TableParagraph"/>
              <w:spacing w:before="20" w:line="240" w:lineRule="auto"/>
            </w:pPr>
            <w:r w:rsidRPr="004B0DB9">
              <w:t>cell</w:t>
            </w:r>
            <w:r w:rsidRPr="004B0DB9">
              <w:rPr>
                <w:spacing w:val="-4"/>
              </w:rPr>
              <w:t xml:space="preserve"> </w:t>
            </w:r>
            <w:r w:rsidRPr="004B0DB9">
              <w:t>lysates,</w:t>
            </w:r>
            <w:r w:rsidRPr="004B0DB9">
              <w:rPr>
                <w:spacing w:val="-3"/>
              </w:rPr>
              <w:t xml:space="preserve"> </w:t>
            </w:r>
            <w:r w:rsidRPr="004B0DB9">
              <w:t>organelles,</w:t>
            </w:r>
            <w:r w:rsidRPr="004B0DB9">
              <w:rPr>
                <w:spacing w:val="-3"/>
              </w:rPr>
              <w:t xml:space="preserve"> </w:t>
            </w:r>
            <w:r w:rsidRPr="004B0DB9">
              <w:t>proteins,</w:t>
            </w:r>
            <w:r w:rsidRPr="004B0DB9">
              <w:rPr>
                <w:spacing w:val="-3"/>
              </w:rPr>
              <w:t xml:space="preserve"> </w:t>
            </w:r>
            <w:proofErr w:type="gramStart"/>
            <w:r w:rsidRPr="004B0DB9">
              <w:t>carbohydrates</w:t>
            </w:r>
            <w:proofErr w:type="gramEnd"/>
            <w:r w:rsidRPr="004B0DB9">
              <w:rPr>
                <w:spacing w:val="-3"/>
              </w:rPr>
              <w:t xml:space="preserve"> </w:t>
            </w:r>
            <w:r w:rsidRPr="004B0DB9">
              <w:t>and</w:t>
            </w:r>
            <w:r w:rsidRPr="004B0DB9">
              <w:rPr>
                <w:spacing w:val="-6"/>
              </w:rPr>
              <w:t xml:space="preserve"> </w:t>
            </w:r>
            <w:r w:rsidRPr="004B0DB9">
              <w:t>lipids.</w:t>
            </w:r>
          </w:p>
        </w:tc>
        <w:tc>
          <w:tcPr>
            <w:tcW w:w="2410" w:type="dxa"/>
          </w:tcPr>
          <w:p w14:paraId="6520C680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6240F265" w14:textId="77777777" w:rsidTr="004B0DB9">
        <w:trPr>
          <w:trHeight w:val="280"/>
        </w:trPr>
        <w:tc>
          <w:tcPr>
            <w:tcW w:w="6805" w:type="dxa"/>
            <w:shd w:val="clear" w:color="auto" w:fill="F2DBDB" w:themeFill="accent2" w:themeFillTint="33"/>
          </w:tcPr>
          <w:p w14:paraId="0F1A5CA0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t>Faeces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016030E8" w14:textId="77777777" w:rsidR="00BC1BB9" w:rsidRPr="004B0DB9" w:rsidRDefault="002E1D4F">
            <w:pPr>
              <w:pStyle w:val="TableParagraph"/>
              <w:spacing w:before="2" w:line="240" w:lineRule="auto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9739B65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709FFCC8" w14:textId="77777777" w:rsidR="00BC1BB9" w:rsidRPr="004B0DB9" w:rsidRDefault="002E1D4F">
            <w:pPr>
              <w:pStyle w:val="TableParagraph"/>
            </w:pPr>
            <w:proofErr w:type="spellStart"/>
            <w:r w:rsidRPr="004B0DB9">
              <w:t>Fetal</w:t>
            </w:r>
            <w:proofErr w:type="spellEnd"/>
            <w:r w:rsidRPr="004B0DB9">
              <w:rPr>
                <w:spacing w:val="-4"/>
              </w:rPr>
              <w:t xml:space="preserve"> </w:t>
            </w:r>
            <w:r w:rsidRPr="004B0DB9">
              <w:t>tissue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4B18622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3BE49795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131D51C1" w14:textId="77777777" w:rsidR="00BC1BB9" w:rsidRPr="004B0DB9" w:rsidRDefault="002E1D4F">
            <w:pPr>
              <w:pStyle w:val="TableParagraph"/>
            </w:pPr>
            <w:r w:rsidRPr="004B0DB9">
              <w:t>Fluid</w:t>
            </w:r>
            <w:r w:rsidRPr="004B0DB9">
              <w:rPr>
                <w:spacing w:val="-1"/>
              </w:rPr>
              <w:t xml:space="preserve"> </w:t>
            </w:r>
            <w:r w:rsidRPr="004B0DB9">
              <w:t>from</w:t>
            </w:r>
            <w:r w:rsidRPr="004B0DB9">
              <w:rPr>
                <w:spacing w:val="-1"/>
              </w:rPr>
              <w:t xml:space="preserve"> </w:t>
            </w:r>
            <w:r w:rsidRPr="004B0DB9">
              <w:t>cystic</w:t>
            </w:r>
            <w:r w:rsidRPr="004B0DB9">
              <w:rPr>
                <w:spacing w:val="-1"/>
              </w:rPr>
              <w:t xml:space="preserve"> </w:t>
            </w:r>
            <w:r w:rsidRPr="004B0DB9">
              <w:t>lesions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6D60758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A8A7325" w14:textId="77777777">
        <w:trPr>
          <w:trHeight w:val="277"/>
        </w:trPr>
        <w:tc>
          <w:tcPr>
            <w:tcW w:w="6805" w:type="dxa"/>
          </w:tcPr>
          <w:p w14:paraId="4B97F616" w14:textId="77777777" w:rsidR="00BC1BB9" w:rsidRPr="004B0DB9" w:rsidRDefault="002E1D4F">
            <w:pPr>
              <w:pStyle w:val="TableParagraph"/>
            </w:pPr>
            <w:r w:rsidRPr="004B0DB9">
              <w:t>Gametes*</w:t>
            </w:r>
          </w:p>
        </w:tc>
        <w:tc>
          <w:tcPr>
            <w:tcW w:w="2410" w:type="dxa"/>
          </w:tcPr>
          <w:p w14:paraId="1FC8845C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4B98862D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5C703558" w14:textId="77777777" w:rsidR="00BC1BB9" w:rsidRPr="004B0DB9" w:rsidRDefault="002E1D4F">
            <w:pPr>
              <w:pStyle w:val="TableParagraph"/>
            </w:pPr>
            <w:r w:rsidRPr="004B0DB9">
              <w:t>Hair</w:t>
            </w:r>
            <w:r w:rsidRPr="004B0DB9">
              <w:rPr>
                <w:spacing w:val="-5"/>
              </w:rPr>
              <w:t xml:space="preserve"> </w:t>
            </w:r>
            <w:r w:rsidRPr="004B0DB9">
              <w:t>(from</w:t>
            </w:r>
            <w:r w:rsidRPr="004B0DB9">
              <w:rPr>
                <w:spacing w:val="-3"/>
              </w:rPr>
              <w:t xml:space="preserve"> </w:t>
            </w:r>
            <w:r w:rsidRPr="004B0DB9">
              <w:t>deceased</w:t>
            </w:r>
            <w:r w:rsidRPr="004B0DB9">
              <w:rPr>
                <w:spacing w:val="-2"/>
              </w:rPr>
              <w:t xml:space="preserve"> </w:t>
            </w:r>
            <w:r w:rsidRPr="004B0DB9">
              <w:t>person)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7BB682E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AFF7357" w14:textId="77777777">
        <w:trPr>
          <w:trHeight w:val="277"/>
        </w:trPr>
        <w:tc>
          <w:tcPr>
            <w:tcW w:w="6805" w:type="dxa"/>
          </w:tcPr>
          <w:p w14:paraId="3560418B" w14:textId="77777777" w:rsidR="00BC1BB9" w:rsidRPr="004B0DB9" w:rsidRDefault="002E1D4F">
            <w:pPr>
              <w:pStyle w:val="TableParagraph"/>
            </w:pPr>
            <w:r w:rsidRPr="004B0DB9">
              <w:t>Hair</w:t>
            </w:r>
            <w:r w:rsidRPr="004B0DB9">
              <w:rPr>
                <w:spacing w:val="-2"/>
              </w:rPr>
              <w:t xml:space="preserve"> </w:t>
            </w:r>
            <w:r w:rsidRPr="004B0DB9">
              <w:t>(from living</w:t>
            </w:r>
            <w:r w:rsidRPr="004B0DB9">
              <w:rPr>
                <w:spacing w:val="-1"/>
              </w:rPr>
              <w:t xml:space="preserve"> </w:t>
            </w:r>
            <w:r w:rsidRPr="004B0DB9">
              <w:t>person)</w:t>
            </w:r>
          </w:p>
        </w:tc>
        <w:tc>
          <w:tcPr>
            <w:tcW w:w="2410" w:type="dxa"/>
          </w:tcPr>
          <w:p w14:paraId="48BF3921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56E9BAFC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64F8ADF7" w14:textId="77777777" w:rsidR="00BC1BB9" w:rsidRPr="004B0DB9" w:rsidRDefault="002E1D4F">
            <w:pPr>
              <w:pStyle w:val="TableParagraph"/>
            </w:pPr>
            <w:r w:rsidRPr="004B0DB9">
              <w:t>Joint</w:t>
            </w:r>
            <w:r w:rsidRPr="004B0DB9">
              <w:rPr>
                <w:spacing w:val="-2"/>
              </w:rPr>
              <w:t xml:space="preserve"> </w:t>
            </w:r>
            <w:r w:rsidRPr="004B0DB9">
              <w:t>aspirates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3336C329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8416FE3" w14:textId="77777777">
        <w:trPr>
          <w:trHeight w:val="280"/>
        </w:trPr>
        <w:tc>
          <w:tcPr>
            <w:tcW w:w="6805" w:type="dxa"/>
          </w:tcPr>
          <w:p w14:paraId="5FB72D23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lastRenderedPageBreak/>
              <w:t>Lysed</w:t>
            </w:r>
            <w:r w:rsidRPr="004B0DB9">
              <w:rPr>
                <w:spacing w:val="-2"/>
              </w:rPr>
              <w:t xml:space="preserve"> </w:t>
            </w:r>
            <w:r w:rsidRPr="004B0DB9">
              <w:t>cells</w:t>
            </w:r>
          </w:p>
        </w:tc>
        <w:tc>
          <w:tcPr>
            <w:tcW w:w="2410" w:type="dxa"/>
          </w:tcPr>
          <w:p w14:paraId="114B7E85" w14:textId="77777777" w:rsidR="00BC1BB9" w:rsidRPr="004B0DB9" w:rsidRDefault="002E1D4F">
            <w:pPr>
              <w:pStyle w:val="TableParagraph"/>
              <w:spacing w:before="2" w:line="240" w:lineRule="auto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5D0DB076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216E1A74" w14:textId="77777777" w:rsidR="00BC1BB9" w:rsidRPr="004B0DB9" w:rsidRDefault="002E1D4F">
            <w:pPr>
              <w:pStyle w:val="TableParagraph"/>
            </w:pPr>
            <w:r w:rsidRPr="004B0DB9">
              <w:t>Mucus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17F99674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4BC32BE7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71379447" w14:textId="77777777" w:rsidR="00BC1BB9" w:rsidRPr="004B0DB9" w:rsidRDefault="002E1D4F">
            <w:pPr>
              <w:pStyle w:val="TableParagraph"/>
            </w:pPr>
            <w:r w:rsidRPr="004B0DB9">
              <w:t>Nail</w:t>
            </w:r>
            <w:r w:rsidRPr="004B0DB9">
              <w:rPr>
                <w:spacing w:val="-4"/>
              </w:rPr>
              <w:t xml:space="preserve"> </w:t>
            </w:r>
            <w:r w:rsidRPr="004B0DB9">
              <w:t>(from</w:t>
            </w:r>
            <w:r w:rsidRPr="004B0DB9">
              <w:rPr>
                <w:spacing w:val="-2"/>
              </w:rPr>
              <w:t xml:space="preserve"> </w:t>
            </w:r>
            <w:r w:rsidRPr="004B0DB9">
              <w:t>deceased</w:t>
            </w:r>
            <w:r w:rsidRPr="004B0DB9">
              <w:rPr>
                <w:spacing w:val="-2"/>
              </w:rPr>
              <w:t xml:space="preserve"> </w:t>
            </w:r>
            <w:r w:rsidRPr="004B0DB9">
              <w:t>person)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C4059D5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7240D86F" w14:textId="77777777">
        <w:trPr>
          <w:trHeight w:val="278"/>
        </w:trPr>
        <w:tc>
          <w:tcPr>
            <w:tcW w:w="6805" w:type="dxa"/>
          </w:tcPr>
          <w:p w14:paraId="19780993" w14:textId="77777777" w:rsidR="00BC1BB9" w:rsidRPr="004B0DB9" w:rsidRDefault="002E1D4F">
            <w:pPr>
              <w:pStyle w:val="TableParagraph"/>
              <w:spacing w:line="240" w:lineRule="auto"/>
            </w:pPr>
            <w:r w:rsidRPr="004B0DB9">
              <w:t>Nail</w:t>
            </w:r>
            <w:r w:rsidRPr="004B0DB9">
              <w:rPr>
                <w:spacing w:val="-3"/>
              </w:rPr>
              <w:t xml:space="preserve"> </w:t>
            </w:r>
            <w:r w:rsidRPr="004B0DB9">
              <w:t>(from living</w:t>
            </w:r>
            <w:r w:rsidRPr="004B0DB9">
              <w:rPr>
                <w:spacing w:val="-3"/>
              </w:rPr>
              <w:t xml:space="preserve"> </w:t>
            </w:r>
            <w:r w:rsidRPr="004B0DB9">
              <w:t>person)</w:t>
            </w:r>
          </w:p>
        </w:tc>
        <w:tc>
          <w:tcPr>
            <w:tcW w:w="2410" w:type="dxa"/>
          </w:tcPr>
          <w:p w14:paraId="2D13F8E9" w14:textId="77777777" w:rsidR="00BC1BB9" w:rsidRPr="004B0DB9" w:rsidRDefault="002E1D4F">
            <w:pPr>
              <w:pStyle w:val="TableParagraph"/>
              <w:spacing w:line="240" w:lineRule="auto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15CD7F13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3CBC19B4" w14:textId="77777777" w:rsidR="00BC1BB9" w:rsidRPr="004B0DB9" w:rsidRDefault="002E1D4F">
            <w:pPr>
              <w:pStyle w:val="TableParagraph"/>
            </w:pPr>
            <w:r w:rsidRPr="004B0DB9">
              <w:t>Nasal</w:t>
            </w:r>
            <w:r w:rsidRPr="004B0DB9">
              <w:rPr>
                <w:spacing w:val="-4"/>
              </w:rPr>
              <w:t xml:space="preserve"> </w:t>
            </w:r>
            <w:r w:rsidRPr="004B0DB9">
              <w:t>and</w:t>
            </w:r>
            <w:r w:rsidRPr="004B0DB9">
              <w:rPr>
                <w:spacing w:val="-1"/>
              </w:rPr>
              <w:t xml:space="preserve"> </w:t>
            </w:r>
            <w:r w:rsidRPr="004B0DB9">
              <w:t>bronchial</w:t>
            </w:r>
            <w:r w:rsidRPr="004B0DB9">
              <w:rPr>
                <w:spacing w:val="-3"/>
              </w:rPr>
              <w:t xml:space="preserve"> </w:t>
            </w:r>
            <w:r w:rsidRPr="004B0DB9">
              <w:t>lavage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1732E024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D58C803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0790C603" w14:textId="77777777" w:rsidR="00BC1BB9" w:rsidRPr="004B0DB9" w:rsidRDefault="002E1D4F">
            <w:pPr>
              <w:pStyle w:val="TableParagraph"/>
            </w:pPr>
            <w:r w:rsidRPr="004B0DB9">
              <w:t>Non-blood,</w:t>
            </w:r>
            <w:r w:rsidRPr="004B0DB9">
              <w:rPr>
                <w:spacing w:val="-5"/>
              </w:rPr>
              <w:t xml:space="preserve"> </w:t>
            </w:r>
            <w:r w:rsidRPr="004B0DB9">
              <w:t>derived</w:t>
            </w:r>
            <w:r w:rsidRPr="004B0DB9">
              <w:rPr>
                <w:spacing w:val="-2"/>
              </w:rPr>
              <w:t xml:space="preserve"> </w:t>
            </w:r>
            <w:r w:rsidRPr="004B0DB9">
              <w:t>stem</w:t>
            </w:r>
            <w:r w:rsidRPr="004B0DB9">
              <w:rPr>
                <w:spacing w:val="-3"/>
              </w:rPr>
              <w:t xml:space="preserve"> </w:t>
            </w:r>
            <w:r w:rsidRPr="004B0DB9">
              <w:t>cells</w:t>
            </w:r>
            <w:r w:rsidRPr="004B0DB9">
              <w:rPr>
                <w:spacing w:val="-3"/>
              </w:rPr>
              <w:t xml:space="preserve"> </w:t>
            </w:r>
            <w:r w:rsidRPr="004B0DB9">
              <w:t>(</w:t>
            </w:r>
            <w:proofErr w:type="gramStart"/>
            <w:r w:rsidRPr="004B0DB9">
              <w:t>i.e.</w:t>
            </w:r>
            <w:proofErr w:type="gramEnd"/>
            <w:r w:rsidRPr="004B0DB9">
              <w:rPr>
                <w:spacing w:val="-4"/>
              </w:rPr>
              <w:t xml:space="preserve"> </w:t>
            </w:r>
            <w:r w:rsidRPr="004B0DB9">
              <w:t>derived</w:t>
            </w:r>
            <w:r w:rsidRPr="004B0DB9">
              <w:rPr>
                <w:spacing w:val="-3"/>
              </w:rPr>
              <w:t xml:space="preserve"> </w:t>
            </w:r>
            <w:r w:rsidRPr="004B0DB9">
              <w:t>from</w:t>
            </w:r>
            <w:r w:rsidRPr="004B0DB9">
              <w:rPr>
                <w:spacing w:val="-2"/>
              </w:rPr>
              <w:t xml:space="preserve"> </w:t>
            </w:r>
            <w:r w:rsidRPr="004B0DB9">
              <w:t>the</w:t>
            </w:r>
            <w:r w:rsidRPr="004B0DB9">
              <w:rPr>
                <w:spacing w:val="-3"/>
              </w:rPr>
              <w:t xml:space="preserve"> </w:t>
            </w:r>
            <w:r w:rsidRPr="004B0DB9">
              <w:t>body.)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80906DA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FDF9223" w14:textId="77777777" w:rsidTr="004B0DB9">
        <w:trPr>
          <w:trHeight w:val="556"/>
        </w:trPr>
        <w:tc>
          <w:tcPr>
            <w:tcW w:w="6805" w:type="dxa"/>
            <w:shd w:val="clear" w:color="auto" w:fill="F2DBDB" w:themeFill="accent2" w:themeFillTint="33"/>
          </w:tcPr>
          <w:p w14:paraId="01FE0DBC" w14:textId="77777777" w:rsidR="00BC1BB9" w:rsidRPr="004B0DB9" w:rsidRDefault="002E1D4F">
            <w:pPr>
              <w:pStyle w:val="TableParagraph"/>
            </w:pPr>
            <w:r w:rsidRPr="004B0DB9">
              <w:t>Non-</w:t>
            </w:r>
            <w:proofErr w:type="spellStart"/>
            <w:r w:rsidRPr="004B0DB9">
              <w:t>fetal</w:t>
            </w:r>
            <w:proofErr w:type="spellEnd"/>
            <w:r w:rsidRPr="004B0DB9">
              <w:rPr>
                <w:spacing w:val="-5"/>
              </w:rPr>
              <w:t xml:space="preserve"> </w:t>
            </w:r>
            <w:r w:rsidRPr="004B0DB9">
              <w:t>products</w:t>
            </w:r>
            <w:r w:rsidRPr="004B0DB9">
              <w:rPr>
                <w:spacing w:val="-3"/>
              </w:rPr>
              <w:t xml:space="preserve"> </w:t>
            </w:r>
            <w:r w:rsidRPr="004B0DB9">
              <w:t>of</w:t>
            </w:r>
            <w:r w:rsidRPr="004B0DB9">
              <w:rPr>
                <w:spacing w:val="-2"/>
              </w:rPr>
              <w:t xml:space="preserve"> </w:t>
            </w:r>
            <w:r w:rsidRPr="004B0DB9">
              <w:t>conception</w:t>
            </w:r>
            <w:r w:rsidRPr="004B0DB9">
              <w:rPr>
                <w:spacing w:val="-5"/>
              </w:rPr>
              <w:t xml:space="preserve"> </w:t>
            </w:r>
            <w:proofErr w:type="gramStart"/>
            <w:r w:rsidRPr="004B0DB9">
              <w:t>(</w:t>
            </w:r>
            <w:r w:rsidRPr="004B0DB9">
              <w:rPr>
                <w:spacing w:val="-2"/>
              </w:rPr>
              <w:t xml:space="preserve"> </w:t>
            </w:r>
            <w:r w:rsidRPr="004B0DB9">
              <w:t>i.e.</w:t>
            </w:r>
            <w:proofErr w:type="gramEnd"/>
            <w:r w:rsidRPr="004B0DB9">
              <w:rPr>
                <w:spacing w:val="-4"/>
              </w:rPr>
              <w:t xml:space="preserve"> </w:t>
            </w:r>
            <w:r w:rsidRPr="004B0DB9">
              <w:t>the</w:t>
            </w:r>
            <w:r w:rsidRPr="004B0DB9">
              <w:rPr>
                <w:spacing w:val="-2"/>
              </w:rPr>
              <w:t xml:space="preserve"> </w:t>
            </w:r>
            <w:r w:rsidRPr="004B0DB9">
              <w:t>amniotic</w:t>
            </w:r>
            <w:r w:rsidRPr="004B0DB9">
              <w:rPr>
                <w:spacing w:val="-3"/>
              </w:rPr>
              <w:t xml:space="preserve"> </w:t>
            </w:r>
            <w:r w:rsidRPr="004B0DB9">
              <w:t>fluid,</w:t>
            </w:r>
          </w:p>
          <w:p w14:paraId="0A61957B" w14:textId="77777777" w:rsidR="00BC1BB9" w:rsidRPr="004B0DB9" w:rsidRDefault="002E1D4F">
            <w:pPr>
              <w:pStyle w:val="TableParagraph"/>
              <w:spacing w:before="20" w:line="240" w:lineRule="auto"/>
            </w:pPr>
            <w:r w:rsidRPr="004B0DB9">
              <w:t>umbilical</w:t>
            </w:r>
            <w:r w:rsidRPr="004B0DB9">
              <w:rPr>
                <w:spacing w:val="-5"/>
              </w:rPr>
              <w:t xml:space="preserve"> </w:t>
            </w:r>
            <w:r w:rsidRPr="004B0DB9">
              <w:t>cord,</w:t>
            </w:r>
            <w:r w:rsidRPr="004B0DB9">
              <w:rPr>
                <w:spacing w:val="-5"/>
              </w:rPr>
              <w:t xml:space="preserve"> </w:t>
            </w:r>
            <w:proofErr w:type="gramStart"/>
            <w:r w:rsidRPr="004B0DB9">
              <w:t>placenta</w:t>
            </w:r>
            <w:proofErr w:type="gramEnd"/>
            <w:r w:rsidRPr="004B0DB9">
              <w:rPr>
                <w:spacing w:val="-6"/>
              </w:rPr>
              <w:t xml:space="preserve"> </w:t>
            </w:r>
            <w:r w:rsidRPr="004B0DB9">
              <w:t>and</w:t>
            </w:r>
            <w:r w:rsidRPr="004B0DB9">
              <w:rPr>
                <w:spacing w:val="-3"/>
              </w:rPr>
              <w:t xml:space="preserve"> </w:t>
            </w:r>
            <w:r w:rsidRPr="004B0DB9">
              <w:t>membranes)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CB03B4B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4BAB68E3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6EF63AD4" w14:textId="77777777" w:rsidR="00BC1BB9" w:rsidRPr="004B0DB9" w:rsidRDefault="002E1D4F">
            <w:pPr>
              <w:pStyle w:val="TableParagraph"/>
              <w:spacing w:before="2" w:line="256" w:lineRule="exact"/>
            </w:pPr>
            <w:r w:rsidRPr="004B0DB9">
              <w:t>Organs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73BC96E" w14:textId="77777777" w:rsidR="00BC1BB9" w:rsidRPr="004B0DB9" w:rsidRDefault="002E1D4F">
            <w:pPr>
              <w:pStyle w:val="TableParagraph"/>
              <w:spacing w:before="2" w:line="256" w:lineRule="exact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7CBE799D" w14:textId="77777777" w:rsidTr="004B0DB9">
        <w:trPr>
          <w:trHeight w:val="280"/>
        </w:trPr>
        <w:tc>
          <w:tcPr>
            <w:tcW w:w="6805" w:type="dxa"/>
            <w:shd w:val="clear" w:color="auto" w:fill="F2DBDB" w:themeFill="accent2" w:themeFillTint="33"/>
          </w:tcPr>
          <w:p w14:paraId="09E3A3E9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t>Pericardial</w:t>
            </w:r>
            <w:r w:rsidRPr="004B0DB9">
              <w:rPr>
                <w:spacing w:val="-5"/>
              </w:rPr>
              <w:t xml:space="preserve"> </w:t>
            </w:r>
            <w:r w:rsidRPr="004B0DB9">
              <w:t>fluid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D13D425" w14:textId="77777777" w:rsidR="00BC1BB9" w:rsidRPr="004B0DB9" w:rsidRDefault="002E1D4F">
            <w:pPr>
              <w:pStyle w:val="TableParagraph"/>
              <w:spacing w:before="2" w:line="240" w:lineRule="auto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BC31FF8" w14:textId="77777777">
        <w:trPr>
          <w:trHeight w:val="278"/>
        </w:trPr>
        <w:tc>
          <w:tcPr>
            <w:tcW w:w="6805" w:type="dxa"/>
          </w:tcPr>
          <w:p w14:paraId="324C64B6" w14:textId="77777777" w:rsidR="00BC1BB9" w:rsidRPr="004B0DB9" w:rsidRDefault="002E1D4F">
            <w:pPr>
              <w:pStyle w:val="TableParagraph"/>
            </w:pPr>
            <w:r w:rsidRPr="004B0DB9">
              <w:t>Plasma †</w:t>
            </w:r>
          </w:p>
        </w:tc>
        <w:tc>
          <w:tcPr>
            <w:tcW w:w="2410" w:type="dxa"/>
          </w:tcPr>
          <w:p w14:paraId="37C06A84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41136C18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37AE5B04" w14:textId="77777777" w:rsidR="00BC1BB9" w:rsidRPr="004B0DB9" w:rsidRDefault="002E1D4F">
            <w:pPr>
              <w:pStyle w:val="TableParagraph"/>
            </w:pPr>
            <w:r w:rsidRPr="004B0DB9">
              <w:t>Platelets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36E66DEA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CEC0690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2126B681" w14:textId="77777777" w:rsidR="00BC1BB9" w:rsidRPr="004B0DB9" w:rsidRDefault="002E1D4F">
            <w:pPr>
              <w:pStyle w:val="TableParagraph"/>
            </w:pPr>
            <w:r w:rsidRPr="004B0DB9">
              <w:t>Pleural</w:t>
            </w:r>
            <w:r w:rsidRPr="004B0DB9">
              <w:rPr>
                <w:spacing w:val="-4"/>
              </w:rPr>
              <w:t xml:space="preserve"> </w:t>
            </w:r>
            <w:r w:rsidRPr="004B0DB9">
              <w:t>fluid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53427E9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64E64779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25C491E3" w14:textId="77777777" w:rsidR="00BC1BB9" w:rsidRPr="004B0DB9" w:rsidRDefault="002E1D4F">
            <w:pPr>
              <w:pStyle w:val="TableParagraph"/>
            </w:pPr>
            <w:r w:rsidRPr="004B0DB9">
              <w:t>Primary</w:t>
            </w:r>
            <w:r w:rsidRPr="004B0DB9">
              <w:rPr>
                <w:spacing w:val="-3"/>
              </w:rPr>
              <w:t xml:space="preserve"> </w:t>
            </w:r>
            <w:r w:rsidRPr="004B0DB9">
              <w:t>cell</w:t>
            </w:r>
            <w:r w:rsidRPr="004B0DB9">
              <w:rPr>
                <w:spacing w:val="-4"/>
              </w:rPr>
              <w:t xml:space="preserve"> </w:t>
            </w:r>
            <w:r w:rsidRPr="004B0DB9">
              <w:t>cultures</w:t>
            </w:r>
            <w:r w:rsidRPr="004B0DB9">
              <w:rPr>
                <w:spacing w:val="-5"/>
              </w:rPr>
              <w:t xml:space="preserve"> </w:t>
            </w:r>
            <w:r w:rsidRPr="004B0DB9">
              <w:t>(whole</w:t>
            </w:r>
            <w:r w:rsidRPr="004B0DB9">
              <w:rPr>
                <w:spacing w:val="-3"/>
              </w:rPr>
              <w:t xml:space="preserve"> </w:t>
            </w:r>
            <w:r w:rsidRPr="004B0DB9">
              <w:t>explant/biopsy</w:t>
            </w:r>
            <w:r w:rsidRPr="004B0DB9">
              <w:rPr>
                <w:spacing w:val="-2"/>
              </w:rPr>
              <w:t xml:space="preserve"> </w:t>
            </w:r>
            <w:r w:rsidRPr="004B0DB9">
              <w:t>present)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011D8790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038D2738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7150D495" w14:textId="77777777" w:rsidR="00BC1BB9" w:rsidRPr="004B0DB9" w:rsidRDefault="002E1D4F">
            <w:pPr>
              <w:pStyle w:val="TableParagraph"/>
            </w:pPr>
            <w:r w:rsidRPr="004B0DB9">
              <w:t>Pus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4F84573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04B6EE50" w14:textId="77777777">
        <w:trPr>
          <w:trHeight w:val="278"/>
        </w:trPr>
        <w:tc>
          <w:tcPr>
            <w:tcW w:w="6805" w:type="dxa"/>
          </w:tcPr>
          <w:p w14:paraId="59264C09" w14:textId="77777777" w:rsidR="00BC1BB9" w:rsidRPr="004B0DB9" w:rsidRDefault="002E1D4F">
            <w:pPr>
              <w:pStyle w:val="TableParagraph"/>
              <w:spacing w:before="2" w:line="256" w:lineRule="exact"/>
            </w:pPr>
            <w:r w:rsidRPr="004B0DB9">
              <w:t>RNA</w:t>
            </w:r>
          </w:p>
        </w:tc>
        <w:tc>
          <w:tcPr>
            <w:tcW w:w="2410" w:type="dxa"/>
          </w:tcPr>
          <w:p w14:paraId="2D3FD40E" w14:textId="77777777" w:rsidR="00BC1BB9" w:rsidRPr="004B0DB9" w:rsidRDefault="002E1D4F">
            <w:pPr>
              <w:pStyle w:val="TableParagraph"/>
              <w:spacing w:before="2" w:line="256" w:lineRule="exact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04B82F11" w14:textId="77777777" w:rsidTr="004B0DB9">
        <w:trPr>
          <w:trHeight w:val="280"/>
        </w:trPr>
        <w:tc>
          <w:tcPr>
            <w:tcW w:w="6805" w:type="dxa"/>
            <w:shd w:val="clear" w:color="auto" w:fill="F2DBDB" w:themeFill="accent2" w:themeFillTint="33"/>
          </w:tcPr>
          <w:p w14:paraId="78E122A4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t>Saliva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FFAD487" w14:textId="77777777" w:rsidR="00BC1BB9" w:rsidRPr="004B0DB9" w:rsidRDefault="002E1D4F">
            <w:pPr>
              <w:pStyle w:val="TableParagraph"/>
              <w:spacing w:before="2" w:line="240" w:lineRule="auto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9FF6DED" w14:textId="77777777">
        <w:trPr>
          <w:trHeight w:val="278"/>
        </w:trPr>
        <w:tc>
          <w:tcPr>
            <w:tcW w:w="6805" w:type="dxa"/>
          </w:tcPr>
          <w:p w14:paraId="28F24192" w14:textId="77777777" w:rsidR="00BC1BB9" w:rsidRPr="004B0DB9" w:rsidRDefault="002E1D4F">
            <w:pPr>
              <w:pStyle w:val="TableParagraph"/>
            </w:pPr>
            <w:r w:rsidRPr="004B0DB9">
              <w:t>Serum</w:t>
            </w:r>
          </w:p>
        </w:tc>
        <w:tc>
          <w:tcPr>
            <w:tcW w:w="2410" w:type="dxa"/>
          </w:tcPr>
          <w:p w14:paraId="70CA3FD3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4219F0D5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7728E2B4" w14:textId="77777777" w:rsidR="00BC1BB9" w:rsidRPr="004B0DB9" w:rsidRDefault="002E1D4F">
            <w:pPr>
              <w:pStyle w:val="TableParagraph"/>
            </w:pPr>
            <w:r w:rsidRPr="004B0DB9">
              <w:t>Skin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68E09C6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D2CAA7F" w14:textId="77777777">
        <w:trPr>
          <w:trHeight w:val="278"/>
        </w:trPr>
        <w:tc>
          <w:tcPr>
            <w:tcW w:w="6805" w:type="dxa"/>
          </w:tcPr>
          <w:p w14:paraId="7838F79D" w14:textId="77777777" w:rsidR="00BC1BB9" w:rsidRPr="004B0DB9" w:rsidRDefault="002E1D4F">
            <w:pPr>
              <w:pStyle w:val="TableParagraph"/>
            </w:pPr>
            <w:r w:rsidRPr="004B0DB9">
              <w:t>Sperm</w:t>
            </w:r>
            <w:r w:rsidRPr="004B0DB9">
              <w:rPr>
                <w:spacing w:val="-4"/>
              </w:rPr>
              <w:t xml:space="preserve"> </w:t>
            </w:r>
            <w:r w:rsidRPr="004B0DB9">
              <w:t>cells</w:t>
            </w:r>
            <w:r w:rsidRPr="004B0DB9">
              <w:rPr>
                <w:spacing w:val="-4"/>
              </w:rPr>
              <w:t xml:space="preserve"> </w:t>
            </w:r>
            <w:r w:rsidRPr="004B0DB9">
              <w:t>(spermatozoa)*</w:t>
            </w:r>
          </w:p>
        </w:tc>
        <w:tc>
          <w:tcPr>
            <w:tcW w:w="2410" w:type="dxa"/>
          </w:tcPr>
          <w:p w14:paraId="3C8032E1" w14:textId="77777777" w:rsidR="00BC1BB9" w:rsidRPr="004B0DB9" w:rsidRDefault="002E1D4F">
            <w:pPr>
              <w:pStyle w:val="TableParagraph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759D1742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55958BEC" w14:textId="77777777" w:rsidR="00BC1BB9" w:rsidRPr="004B0DB9" w:rsidRDefault="002E1D4F">
            <w:pPr>
              <w:pStyle w:val="TableParagraph"/>
            </w:pPr>
            <w:r w:rsidRPr="004B0DB9">
              <w:t>Sputum</w:t>
            </w:r>
            <w:r w:rsidRPr="004B0DB9">
              <w:rPr>
                <w:spacing w:val="-3"/>
              </w:rPr>
              <w:t xml:space="preserve"> </w:t>
            </w:r>
            <w:r w:rsidRPr="004B0DB9">
              <w:t>(or</w:t>
            </w:r>
            <w:r w:rsidRPr="004B0DB9">
              <w:rPr>
                <w:spacing w:val="-3"/>
              </w:rPr>
              <w:t xml:space="preserve"> </w:t>
            </w:r>
            <w:r w:rsidRPr="004B0DB9">
              <w:t>phlegm)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525C901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2305565B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26922E66" w14:textId="77777777" w:rsidR="00BC1BB9" w:rsidRPr="004B0DB9" w:rsidRDefault="002E1D4F">
            <w:pPr>
              <w:pStyle w:val="TableParagraph"/>
            </w:pPr>
            <w:r w:rsidRPr="004B0DB9">
              <w:t>Stomach</w:t>
            </w:r>
            <w:r w:rsidRPr="004B0DB9">
              <w:rPr>
                <w:spacing w:val="-2"/>
              </w:rPr>
              <w:t xml:space="preserve"> </w:t>
            </w:r>
            <w:r w:rsidRPr="004B0DB9">
              <w:t>contents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10AB66D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459086EB" w14:textId="77777777">
        <w:trPr>
          <w:trHeight w:val="278"/>
        </w:trPr>
        <w:tc>
          <w:tcPr>
            <w:tcW w:w="6805" w:type="dxa"/>
          </w:tcPr>
          <w:p w14:paraId="1ECEA3F9" w14:textId="77777777" w:rsidR="00BC1BB9" w:rsidRPr="004B0DB9" w:rsidRDefault="002E1D4F">
            <w:pPr>
              <w:pStyle w:val="TableParagraph"/>
              <w:spacing w:before="2" w:line="256" w:lineRule="exact"/>
            </w:pPr>
            <w:r w:rsidRPr="004B0DB9">
              <w:t>Sweat</w:t>
            </w:r>
          </w:p>
        </w:tc>
        <w:tc>
          <w:tcPr>
            <w:tcW w:w="2410" w:type="dxa"/>
          </w:tcPr>
          <w:p w14:paraId="787542CC" w14:textId="77777777" w:rsidR="00BC1BB9" w:rsidRPr="004B0DB9" w:rsidRDefault="002E1D4F">
            <w:pPr>
              <w:pStyle w:val="TableParagraph"/>
              <w:spacing w:before="2" w:line="256" w:lineRule="exact"/>
              <w:ind w:left="1008" w:right="998"/>
              <w:jc w:val="center"/>
            </w:pPr>
            <w:r w:rsidRPr="004B0DB9">
              <w:t>No</w:t>
            </w:r>
          </w:p>
        </w:tc>
      </w:tr>
      <w:tr w:rsidR="00BC1BB9" w14:paraId="065E5475" w14:textId="77777777" w:rsidTr="004B0DB9">
        <w:trPr>
          <w:trHeight w:val="280"/>
        </w:trPr>
        <w:tc>
          <w:tcPr>
            <w:tcW w:w="6805" w:type="dxa"/>
            <w:shd w:val="clear" w:color="auto" w:fill="F2DBDB" w:themeFill="accent2" w:themeFillTint="33"/>
          </w:tcPr>
          <w:p w14:paraId="5494B41F" w14:textId="77777777" w:rsidR="00BC1BB9" w:rsidRPr="004B0DB9" w:rsidRDefault="002E1D4F">
            <w:pPr>
              <w:pStyle w:val="TableParagraph"/>
              <w:spacing w:before="2" w:line="240" w:lineRule="auto"/>
            </w:pPr>
            <w:r w:rsidRPr="004B0DB9">
              <w:t>Teeth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7CEDF6D" w14:textId="77777777" w:rsidR="00BC1BB9" w:rsidRPr="004B0DB9" w:rsidRDefault="002E1D4F">
            <w:pPr>
              <w:pStyle w:val="TableParagraph"/>
              <w:spacing w:before="2" w:line="240" w:lineRule="auto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3911F3EB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6BDAC9A5" w14:textId="77777777" w:rsidR="00BC1BB9" w:rsidRPr="004B0DB9" w:rsidRDefault="002E1D4F">
            <w:pPr>
              <w:pStyle w:val="TableParagraph"/>
            </w:pPr>
            <w:r w:rsidRPr="004B0DB9">
              <w:t>Tumour</w:t>
            </w:r>
            <w:r w:rsidRPr="004B0DB9">
              <w:rPr>
                <w:spacing w:val="-4"/>
              </w:rPr>
              <w:t xml:space="preserve"> </w:t>
            </w:r>
            <w:r w:rsidRPr="004B0DB9">
              <w:t>tissue</w:t>
            </w:r>
            <w:r w:rsidRPr="004B0DB9">
              <w:rPr>
                <w:spacing w:val="-2"/>
              </w:rPr>
              <w:t xml:space="preserve"> </w:t>
            </w:r>
            <w:r w:rsidRPr="004B0DB9">
              <w:t>samples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376A12C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24A0B83" w14:textId="77777777" w:rsidTr="004B0DB9">
        <w:trPr>
          <w:trHeight w:val="278"/>
        </w:trPr>
        <w:tc>
          <w:tcPr>
            <w:tcW w:w="6805" w:type="dxa"/>
            <w:shd w:val="clear" w:color="auto" w:fill="F2DBDB" w:themeFill="accent2" w:themeFillTint="33"/>
          </w:tcPr>
          <w:p w14:paraId="00C75D89" w14:textId="77777777" w:rsidR="00BC1BB9" w:rsidRPr="004B0DB9" w:rsidRDefault="002E1D4F">
            <w:pPr>
              <w:pStyle w:val="TableParagraph"/>
            </w:pPr>
            <w:r w:rsidRPr="004B0DB9">
              <w:t>Umbilical</w:t>
            </w:r>
            <w:r w:rsidRPr="004B0DB9">
              <w:rPr>
                <w:spacing w:val="-3"/>
              </w:rPr>
              <w:t xml:space="preserve"> </w:t>
            </w:r>
            <w:r w:rsidRPr="004B0DB9">
              <w:t>cord</w:t>
            </w:r>
            <w:r w:rsidRPr="004B0DB9">
              <w:rPr>
                <w:spacing w:val="-2"/>
              </w:rPr>
              <w:t xml:space="preserve"> </w:t>
            </w:r>
            <w:r w:rsidRPr="004B0DB9">
              <w:t>blood</w:t>
            </w:r>
            <w:r w:rsidRPr="004B0DB9">
              <w:rPr>
                <w:spacing w:val="-1"/>
              </w:rPr>
              <w:t xml:space="preserve"> </w:t>
            </w:r>
            <w:r w:rsidRPr="004B0DB9">
              <w:t>stem</w:t>
            </w:r>
            <w:r w:rsidRPr="004B0DB9">
              <w:rPr>
                <w:spacing w:val="-2"/>
              </w:rPr>
              <w:t xml:space="preserve"> </w:t>
            </w:r>
            <w:r w:rsidRPr="004B0DB9">
              <w:t>cells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7B5BF81B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  <w:tr w:rsidR="00BC1BB9" w14:paraId="101C8885" w14:textId="77777777" w:rsidTr="004B0DB9">
        <w:trPr>
          <w:trHeight w:val="277"/>
        </w:trPr>
        <w:tc>
          <w:tcPr>
            <w:tcW w:w="6805" w:type="dxa"/>
            <w:shd w:val="clear" w:color="auto" w:fill="F2DBDB" w:themeFill="accent2" w:themeFillTint="33"/>
          </w:tcPr>
          <w:p w14:paraId="3DA86E97" w14:textId="77777777" w:rsidR="00BC1BB9" w:rsidRPr="004B0DB9" w:rsidRDefault="002E1D4F">
            <w:pPr>
              <w:pStyle w:val="TableParagraph"/>
            </w:pPr>
            <w:r w:rsidRPr="004B0DB9">
              <w:t>Urine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01A77412" w14:textId="77777777" w:rsidR="00BC1BB9" w:rsidRPr="004B0DB9" w:rsidRDefault="002E1D4F">
            <w:pPr>
              <w:pStyle w:val="TableParagraph"/>
              <w:ind w:left="1010" w:right="998"/>
              <w:jc w:val="center"/>
            </w:pPr>
            <w:r w:rsidRPr="004B0DB9">
              <w:t>Yes</w:t>
            </w:r>
          </w:p>
        </w:tc>
      </w:tr>
    </w:tbl>
    <w:p w14:paraId="31AE0FB7" w14:textId="77777777" w:rsidR="00BC1BB9" w:rsidRDefault="00BC1BB9">
      <w:pPr>
        <w:pStyle w:val="BodyText"/>
        <w:ind w:left="0"/>
        <w:jc w:val="left"/>
        <w:rPr>
          <w:b/>
          <w:i/>
          <w:sz w:val="20"/>
        </w:rPr>
      </w:pPr>
    </w:p>
    <w:p w14:paraId="7D9DA3B3" w14:textId="77777777" w:rsidR="00BC1BB9" w:rsidRDefault="00BC1BB9">
      <w:pPr>
        <w:pStyle w:val="BodyText"/>
        <w:spacing w:before="5"/>
        <w:ind w:left="0"/>
        <w:jc w:val="left"/>
        <w:rPr>
          <w:b/>
          <w:i/>
          <w:sz w:val="18"/>
        </w:rPr>
      </w:pPr>
    </w:p>
    <w:p w14:paraId="239E05C6" w14:textId="77777777" w:rsidR="00BC1BB9" w:rsidRDefault="002E1D4F">
      <w:pPr>
        <w:pStyle w:val="BodyText"/>
        <w:spacing w:line="256" w:lineRule="auto"/>
        <w:ind w:right="521"/>
        <w:jc w:val="left"/>
      </w:pPr>
      <w:r>
        <w:t>* While outside the definition of relevant material for the purposes of the Human Tissue Act 2004,</w:t>
      </w:r>
      <w:r>
        <w:rPr>
          <w:spacing w:val="-47"/>
        </w:rPr>
        <w:t xml:space="preserve"> </w:t>
      </w:r>
      <w:r>
        <w:t xml:space="preserve">these materials fall within the remit of the Human Fertilisation and Embryology Act </w:t>
      </w:r>
      <w:proofErr w:type="gramStart"/>
      <w:r>
        <w:t>1990, and</w:t>
      </w:r>
      <w:proofErr w:type="gramEnd"/>
      <w:r>
        <w:t xml:space="preserve"> are</w:t>
      </w:r>
      <w:r>
        <w:rPr>
          <w:spacing w:val="1"/>
        </w:rPr>
        <w:t xml:space="preserve"> </w:t>
      </w:r>
      <w:r>
        <w:t>regulated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Fertilisation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Embryology</w:t>
      </w:r>
      <w:r>
        <w:rPr>
          <w:spacing w:val="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(HFEA).</w:t>
      </w:r>
    </w:p>
    <w:sectPr w:rsidR="00BC1BB9">
      <w:type w:val="continuous"/>
      <w:pgSz w:w="11910" w:h="16840"/>
      <w:pgMar w:top="142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925"/>
    <w:multiLevelType w:val="multilevel"/>
    <w:tmpl w:val="578644BE"/>
    <w:lvl w:ilvl="0">
      <w:start w:val="10"/>
      <w:numFmt w:val="decimal"/>
      <w:lvlText w:val="%1"/>
      <w:lvlJc w:val="left"/>
      <w:pPr>
        <w:ind w:left="84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3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9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6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0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B9854FC"/>
    <w:multiLevelType w:val="hybridMultilevel"/>
    <w:tmpl w:val="1402F224"/>
    <w:lvl w:ilvl="0" w:tplc="18AE3164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E96A230">
      <w:numFmt w:val="bullet"/>
      <w:lvlText w:val="•"/>
      <w:lvlJc w:val="left"/>
      <w:pPr>
        <w:ind w:left="2402" w:hanging="360"/>
      </w:pPr>
      <w:rPr>
        <w:rFonts w:hint="default"/>
        <w:lang w:val="en-GB" w:eastAsia="en-US" w:bidi="ar-SA"/>
      </w:rPr>
    </w:lvl>
    <w:lvl w:ilvl="2" w:tplc="7E1A368E">
      <w:numFmt w:val="bullet"/>
      <w:lvlText w:val="•"/>
      <w:lvlJc w:val="left"/>
      <w:pPr>
        <w:ind w:left="3185" w:hanging="360"/>
      </w:pPr>
      <w:rPr>
        <w:rFonts w:hint="default"/>
        <w:lang w:val="en-GB" w:eastAsia="en-US" w:bidi="ar-SA"/>
      </w:rPr>
    </w:lvl>
    <w:lvl w:ilvl="3" w:tplc="74AAFE86">
      <w:numFmt w:val="bullet"/>
      <w:lvlText w:val="•"/>
      <w:lvlJc w:val="left"/>
      <w:pPr>
        <w:ind w:left="3967" w:hanging="360"/>
      </w:pPr>
      <w:rPr>
        <w:rFonts w:hint="default"/>
        <w:lang w:val="en-GB" w:eastAsia="en-US" w:bidi="ar-SA"/>
      </w:rPr>
    </w:lvl>
    <w:lvl w:ilvl="4" w:tplc="FD822114">
      <w:numFmt w:val="bullet"/>
      <w:lvlText w:val="•"/>
      <w:lvlJc w:val="left"/>
      <w:pPr>
        <w:ind w:left="4750" w:hanging="360"/>
      </w:pPr>
      <w:rPr>
        <w:rFonts w:hint="default"/>
        <w:lang w:val="en-GB" w:eastAsia="en-US" w:bidi="ar-SA"/>
      </w:rPr>
    </w:lvl>
    <w:lvl w:ilvl="5" w:tplc="6E2E7492"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 w:tplc="6CE40724">
      <w:numFmt w:val="bullet"/>
      <w:lvlText w:val="•"/>
      <w:lvlJc w:val="left"/>
      <w:pPr>
        <w:ind w:left="6315" w:hanging="360"/>
      </w:pPr>
      <w:rPr>
        <w:rFonts w:hint="default"/>
        <w:lang w:val="en-GB" w:eastAsia="en-US" w:bidi="ar-SA"/>
      </w:rPr>
    </w:lvl>
    <w:lvl w:ilvl="7" w:tplc="3FE82A50">
      <w:numFmt w:val="bullet"/>
      <w:lvlText w:val="•"/>
      <w:lvlJc w:val="left"/>
      <w:pPr>
        <w:ind w:left="7098" w:hanging="360"/>
      </w:pPr>
      <w:rPr>
        <w:rFonts w:hint="default"/>
        <w:lang w:val="en-GB" w:eastAsia="en-US" w:bidi="ar-SA"/>
      </w:rPr>
    </w:lvl>
    <w:lvl w:ilvl="8" w:tplc="82F204B6">
      <w:numFmt w:val="bullet"/>
      <w:lvlText w:val="•"/>
      <w:lvlJc w:val="left"/>
      <w:pPr>
        <w:ind w:left="7881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B9"/>
    <w:rsid w:val="002E1D4F"/>
    <w:rsid w:val="004B0DB9"/>
    <w:rsid w:val="005D14EA"/>
    <w:rsid w:val="00B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F7A4"/>
  <w15:docId w15:val="{B65E4041-85CC-4229-BEB4-79A7F9B5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4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</w:style>
  <w:style w:type="paragraph" w:styleId="Title">
    <w:name w:val="Title"/>
    <w:basedOn w:val="Normal"/>
    <w:uiPriority w:val="10"/>
    <w:qFormat/>
    <w:pPr>
      <w:spacing w:before="5"/>
      <w:ind w:left="2741" w:right="1463" w:hanging="144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human-tissue-quality-manu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gehill.ac.uk/documents/human-tissue-quality-manu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gehill.ac.uk/documents/human-tissue-quality-manu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ta.gov.uk/hta-codes-practice-and-standards-0" TargetMode="External"/><Relationship Id="rId10" Type="http://schemas.openxmlformats.org/officeDocument/2006/relationships/hyperlink" Target="mailto:research@edgehil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gehill.ac.uk/documents/human-tissue-quality-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2264</Words>
  <Characters>12905</Characters>
  <Application>Microsoft Office Word</Application>
  <DocSecurity>0</DocSecurity>
  <Lines>107</Lines>
  <Paragraphs>30</Paragraphs>
  <ScaleCrop>false</ScaleCrop>
  <Company>Edge Hill University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Harkin</dc:creator>
  <cp:lastModifiedBy>Paul Fox</cp:lastModifiedBy>
  <cp:revision>4</cp:revision>
  <dcterms:created xsi:type="dcterms:W3CDTF">2022-02-18T15:58:00Z</dcterms:created>
  <dcterms:modified xsi:type="dcterms:W3CDTF">2022-02-18T16:05:00Z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