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DC48" w14:textId="17633857" w:rsidR="00F05EF4" w:rsidRDefault="00F05EF4" w:rsidP="00F05EF4">
      <w:pPr>
        <w:rPr>
          <w:rFonts w:ascii="Arial" w:hAnsi="Arial" w:cs="Arial"/>
          <w:b/>
          <w:sz w:val="96"/>
          <w:szCs w:val="96"/>
        </w:rPr>
      </w:pPr>
      <w:bookmarkStart w:id="0" w:name="_Hlk5969563"/>
      <w:r>
        <w:rPr>
          <w:noProof/>
          <w:lang w:val="en-US"/>
        </w:rPr>
        <w:drawing>
          <wp:anchor distT="0" distB="0" distL="114300" distR="114300" simplePos="0" relativeHeight="251820032" behindDoc="0" locked="0" layoutInCell="1" allowOverlap="1" wp14:anchorId="2DA70F34" wp14:editId="7F780B1D">
            <wp:simplePos x="0" y="0"/>
            <wp:positionH relativeFrom="column">
              <wp:posOffset>4388169</wp:posOffset>
            </wp:positionH>
            <wp:positionV relativeFrom="paragraph">
              <wp:posOffset>-129275</wp:posOffset>
            </wp:positionV>
            <wp:extent cx="2122236" cy="1201003"/>
            <wp:effectExtent l="0" t="0" r="0" b="0"/>
            <wp:wrapNone/>
            <wp:docPr id="40" name="Picture 40" descr="Image result for edg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ge hi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236" cy="1201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60A5F" w14:textId="0575BFFD" w:rsidR="00F05EF4" w:rsidRPr="00F05EF4" w:rsidRDefault="00F05EF4" w:rsidP="00F05EF4">
      <w:pPr>
        <w:rPr>
          <w:rFonts w:ascii="Arial" w:hAnsi="Arial" w:cs="Arial"/>
          <w:b/>
          <w:sz w:val="44"/>
          <w:szCs w:val="44"/>
        </w:rPr>
      </w:pPr>
      <w:r>
        <w:rPr>
          <w:rFonts w:ascii="Times New Roman" w:hAnsi="Times New Roman" w:cs="Times New Roman"/>
          <w:b/>
          <w:noProof/>
          <w:sz w:val="24"/>
        </w:rPr>
        <w:drawing>
          <wp:anchor distT="0" distB="0" distL="114300" distR="114300" simplePos="0" relativeHeight="251845632" behindDoc="0" locked="0" layoutInCell="1" allowOverlap="1" wp14:anchorId="6104B531" wp14:editId="5BABB56B">
            <wp:simplePos x="0" y="0"/>
            <wp:positionH relativeFrom="column">
              <wp:posOffset>-692150</wp:posOffset>
            </wp:positionH>
            <wp:positionV relativeFrom="paragraph">
              <wp:posOffset>560430</wp:posOffset>
            </wp:positionV>
            <wp:extent cx="3548417" cy="7463880"/>
            <wp:effectExtent l="0" t="0" r="0" b="3810"/>
            <wp:wrapNone/>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417" cy="74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AFD4" w14:textId="0AB2A679" w:rsidR="00F05EF4" w:rsidRPr="00F05EF4" w:rsidRDefault="00F05EF4" w:rsidP="00F05EF4">
      <w:pPr>
        <w:rPr>
          <w:rFonts w:ascii="Arial" w:hAnsi="Arial" w:cs="Arial"/>
          <w:b/>
          <w:sz w:val="44"/>
          <w:szCs w:val="44"/>
        </w:rPr>
      </w:pPr>
    </w:p>
    <w:p w14:paraId="358103B6" w14:textId="2924D7C1" w:rsidR="00E533CB" w:rsidRPr="00FF6ADD" w:rsidRDefault="00E533CB" w:rsidP="00F05EF4">
      <w:pPr>
        <w:spacing w:after="0" w:line="240" w:lineRule="auto"/>
        <w:jc w:val="right"/>
        <w:rPr>
          <w:rFonts w:ascii="Arial" w:hAnsi="Arial" w:cs="Arial"/>
          <w:b/>
          <w:sz w:val="72"/>
          <w:szCs w:val="68"/>
        </w:rPr>
      </w:pPr>
      <w:r w:rsidRPr="00FF6ADD">
        <w:rPr>
          <w:rFonts w:ascii="Arial" w:hAnsi="Arial" w:cs="Arial"/>
          <w:b/>
          <w:sz w:val="72"/>
          <w:szCs w:val="68"/>
        </w:rPr>
        <w:t xml:space="preserve">Standalone Test </w:t>
      </w:r>
    </w:p>
    <w:p w14:paraId="31782832" w14:textId="77777777" w:rsidR="00E533CB" w:rsidRDefault="00E533CB" w:rsidP="00F05EF4">
      <w:pPr>
        <w:spacing w:after="0" w:line="240" w:lineRule="auto"/>
        <w:jc w:val="right"/>
        <w:rPr>
          <w:rFonts w:ascii="Arial" w:hAnsi="Arial" w:cs="Arial"/>
          <w:b/>
          <w:sz w:val="56"/>
          <w:szCs w:val="56"/>
        </w:rPr>
      </w:pPr>
      <w:r>
        <w:rPr>
          <w:rFonts w:ascii="Arial" w:hAnsi="Arial" w:cs="Arial"/>
          <w:b/>
          <w:sz w:val="56"/>
          <w:szCs w:val="56"/>
        </w:rPr>
        <w:t>Revision Support</w:t>
      </w:r>
    </w:p>
    <w:p w14:paraId="69AAE027" w14:textId="77777777" w:rsidR="00E533CB" w:rsidRPr="00F6319F" w:rsidRDefault="00E533CB" w:rsidP="00E533CB">
      <w:pPr>
        <w:jc w:val="center"/>
        <w:rPr>
          <w:rFonts w:ascii="Arial" w:hAnsi="Arial" w:cs="Arial"/>
          <w:b/>
          <w:sz w:val="56"/>
          <w:szCs w:val="96"/>
        </w:rPr>
      </w:pPr>
    </w:p>
    <w:p w14:paraId="5B6617C6" w14:textId="77777777" w:rsidR="00E533CB" w:rsidRPr="00FF6ADD" w:rsidRDefault="00E533CB" w:rsidP="00E533CB">
      <w:pPr>
        <w:spacing w:after="0"/>
        <w:jc w:val="right"/>
        <w:rPr>
          <w:rFonts w:ascii="Arial" w:hAnsi="Arial" w:cs="Arial"/>
          <w:b/>
          <w:color w:val="7030A0"/>
          <w:sz w:val="72"/>
          <w:szCs w:val="72"/>
        </w:rPr>
      </w:pPr>
      <w:r w:rsidRPr="00FF6ADD">
        <w:rPr>
          <w:rFonts w:ascii="Arial" w:hAnsi="Arial" w:cs="Arial"/>
          <w:b/>
          <w:color w:val="7030A0"/>
          <w:sz w:val="72"/>
          <w:szCs w:val="72"/>
        </w:rPr>
        <w:t xml:space="preserve">GCSE English </w:t>
      </w:r>
    </w:p>
    <w:p w14:paraId="76AAFE70" w14:textId="77777777" w:rsidR="00D746BB" w:rsidRDefault="00D746BB" w:rsidP="00A34679">
      <w:pPr>
        <w:spacing w:after="0"/>
        <w:jc w:val="right"/>
        <w:rPr>
          <w:rFonts w:ascii="Arial" w:hAnsi="Arial" w:cs="Arial"/>
          <w:b/>
          <w:sz w:val="56"/>
          <w:szCs w:val="56"/>
        </w:rPr>
      </w:pPr>
      <w:r w:rsidRPr="0034402F">
        <w:rPr>
          <w:rFonts w:ascii="Arial" w:hAnsi="Arial" w:cs="Arial"/>
          <w:b/>
          <w:sz w:val="56"/>
          <w:szCs w:val="56"/>
        </w:rPr>
        <w:t>Equivalency Exam</w:t>
      </w:r>
    </w:p>
    <w:p w14:paraId="63CCCD53" w14:textId="77777777" w:rsidR="00DD0811" w:rsidRDefault="00DD0811" w:rsidP="00A34679">
      <w:pPr>
        <w:spacing w:after="0"/>
        <w:jc w:val="right"/>
        <w:rPr>
          <w:rFonts w:ascii="Arial" w:hAnsi="Arial" w:cs="Arial"/>
          <w:b/>
          <w:sz w:val="56"/>
          <w:szCs w:val="56"/>
        </w:rPr>
      </w:pPr>
      <w:r>
        <w:rPr>
          <w:rFonts w:ascii="Arial" w:hAnsi="Arial" w:cs="Arial"/>
          <w:b/>
          <w:sz w:val="56"/>
          <w:szCs w:val="56"/>
        </w:rPr>
        <w:t xml:space="preserve">Standalone </w:t>
      </w:r>
    </w:p>
    <w:p w14:paraId="19599605" w14:textId="18620168" w:rsidR="00DD0811" w:rsidRDefault="00897C70" w:rsidP="00A34679">
      <w:pPr>
        <w:spacing w:after="0"/>
        <w:jc w:val="right"/>
        <w:rPr>
          <w:rFonts w:ascii="Arial" w:hAnsi="Arial" w:cs="Arial"/>
          <w:b/>
          <w:sz w:val="56"/>
          <w:szCs w:val="56"/>
        </w:rPr>
      </w:pPr>
      <w:r>
        <w:rPr>
          <w:rFonts w:ascii="Arial" w:hAnsi="Arial" w:cs="Arial"/>
          <w:b/>
          <w:sz w:val="56"/>
          <w:szCs w:val="56"/>
        </w:rPr>
        <w:t>H</w:t>
      </w:r>
      <w:r w:rsidR="00DD0811">
        <w:rPr>
          <w:rFonts w:ascii="Arial" w:hAnsi="Arial" w:cs="Arial"/>
          <w:b/>
          <w:sz w:val="56"/>
          <w:szCs w:val="56"/>
        </w:rPr>
        <w:t xml:space="preserve">andbook </w:t>
      </w:r>
      <w:r w:rsidR="00DD0811">
        <w:rPr>
          <w:rFonts w:ascii="Arial" w:hAnsi="Arial" w:cs="Arial"/>
          <w:b/>
          <w:sz w:val="56"/>
          <w:szCs w:val="56"/>
        </w:rPr>
        <w:br/>
      </w:r>
    </w:p>
    <w:p w14:paraId="18F00407" w14:textId="77777777" w:rsidR="00A34679" w:rsidRPr="00303096" w:rsidRDefault="00A34679" w:rsidP="00D746BB">
      <w:pPr>
        <w:spacing w:after="0"/>
        <w:jc w:val="right"/>
        <w:rPr>
          <w:rFonts w:ascii="Arial" w:hAnsi="Arial" w:cs="Arial"/>
          <w:b/>
          <w:sz w:val="8"/>
          <w:szCs w:val="8"/>
        </w:rPr>
      </w:pPr>
    </w:p>
    <w:p w14:paraId="4AD74567" w14:textId="77777777" w:rsidR="00A34679" w:rsidRPr="0034402F" w:rsidRDefault="00303096" w:rsidP="00D746BB">
      <w:pPr>
        <w:spacing w:after="0"/>
        <w:jc w:val="right"/>
        <w:rPr>
          <w:rFonts w:ascii="Arial" w:hAnsi="Arial" w:cs="Arial"/>
          <w:b/>
          <w:sz w:val="56"/>
          <w:szCs w:val="56"/>
        </w:rPr>
      </w:pPr>
      <w:r>
        <w:rPr>
          <w:noProof/>
        </w:rPr>
        <w:drawing>
          <wp:inline distT="0" distB="0" distL="0" distR="0" wp14:anchorId="22E345F1" wp14:editId="2AF96291">
            <wp:extent cx="2378865" cy="1543050"/>
            <wp:effectExtent l="0" t="0" r="2540" b="0"/>
            <wp:docPr id="51" name="Picture 5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
                    <pic:cNvPicPr/>
                  </pic:nvPicPr>
                  <pic:blipFill rotWithShape="1">
                    <a:blip r:embed="rId10"/>
                    <a:srcRect l="24989" t="25581" r="52034" b="37161"/>
                    <a:stretch/>
                  </pic:blipFill>
                  <pic:spPr bwMode="auto">
                    <a:xfrm>
                      <a:off x="0" y="0"/>
                      <a:ext cx="2433565" cy="1578531"/>
                    </a:xfrm>
                    <a:prstGeom prst="rect">
                      <a:avLst/>
                    </a:prstGeom>
                    <a:ln>
                      <a:noFill/>
                    </a:ln>
                    <a:extLst>
                      <a:ext uri="{53640926-AAD7-44D8-BBD7-CCE9431645EC}">
                        <a14:shadowObscured xmlns:a14="http://schemas.microsoft.com/office/drawing/2010/main"/>
                      </a:ext>
                    </a:extLst>
                  </pic:spPr>
                </pic:pic>
              </a:graphicData>
            </a:graphic>
          </wp:inline>
        </w:drawing>
      </w:r>
    </w:p>
    <w:p w14:paraId="3F8E577C" w14:textId="77777777" w:rsidR="00D746BB" w:rsidRPr="00A34679" w:rsidRDefault="00D746BB" w:rsidP="00D746BB">
      <w:pPr>
        <w:spacing w:after="0"/>
        <w:jc w:val="right"/>
        <w:rPr>
          <w:rFonts w:ascii="Arial" w:hAnsi="Arial" w:cs="Arial"/>
          <w:b/>
          <w:sz w:val="12"/>
          <w:szCs w:val="12"/>
        </w:rPr>
      </w:pPr>
    </w:p>
    <w:p w14:paraId="52BF0C6F" w14:textId="77777777" w:rsidR="00D746BB" w:rsidRPr="00EB46A7" w:rsidRDefault="00D746BB" w:rsidP="00D746BB">
      <w:pPr>
        <w:spacing w:after="0"/>
        <w:jc w:val="right"/>
        <w:rPr>
          <w:rFonts w:ascii="Arial" w:hAnsi="Arial" w:cs="Arial"/>
          <w:sz w:val="56"/>
          <w:szCs w:val="56"/>
        </w:rPr>
      </w:pPr>
      <w:r>
        <w:rPr>
          <w:rFonts w:ascii="Arial" w:hAnsi="Arial" w:cs="Arial"/>
          <w:b/>
          <w:noProof/>
          <w:sz w:val="56"/>
          <w:szCs w:val="56"/>
        </w:rPr>
        <mc:AlternateContent>
          <mc:Choice Requires="wps">
            <w:drawing>
              <wp:anchor distT="0" distB="0" distL="114300" distR="114300" simplePos="0" relativeHeight="251822080" behindDoc="0" locked="0" layoutInCell="1" allowOverlap="1" wp14:anchorId="65A7A767" wp14:editId="3C47223A">
                <wp:simplePos x="0" y="0"/>
                <wp:positionH relativeFrom="column">
                  <wp:posOffset>3274950</wp:posOffset>
                </wp:positionH>
                <wp:positionV relativeFrom="paragraph">
                  <wp:posOffset>258445</wp:posOffset>
                </wp:positionV>
                <wp:extent cx="3168650" cy="0"/>
                <wp:effectExtent l="19050" t="19050" r="12700" b="1905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8650"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CBBA4E" id="Straight Connector 60" o:spid="_x0000_s1026" alt="&quot;&quot;" style="position:absolute;flip:x;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85pt,20.35pt" to="50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" strokecolor="#7030a0" strokeweight="2.25pt"/>
            </w:pict>
          </mc:Fallback>
        </mc:AlternateContent>
      </w:r>
    </w:p>
    <w:p w14:paraId="064CD6BE" w14:textId="77777777" w:rsidR="00D746BB" w:rsidRPr="00EB46A7"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For tests from September 2019 onwards</w:t>
      </w:r>
    </w:p>
    <w:p w14:paraId="4CD6F763" w14:textId="5A7327E8" w:rsidR="00D746BB"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 xml:space="preserve">Version </w:t>
      </w:r>
      <w:r w:rsidR="00897C70">
        <w:rPr>
          <w:rFonts w:ascii="Arial" w:hAnsi="Arial" w:cs="Arial"/>
          <w:color w:val="7030A0"/>
          <w:sz w:val="20"/>
          <w:szCs w:val="56"/>
        </w:rPr>
        <w:t>2.</w:t>
      </w:r>
      <w:r w:rsidRPr="00EB46A7">
        <w:rPr>
          <w:rFonts w:ascii="Arial" w:hAnsi="Arial" w:cs="Arial"/>
          <w:color w:val="7030A0"/>
          <w:sz w:val="20"/>
          <w:szCs w:val="56"/>
        </w:rPr>
        <w:t xml:space="preserve">0 </w:t>
      </w:r>
    </w:p>
    <w:p w14:paraId="6DDD6BED" w14:textId="293AF343" w:rsidR="00D746BB" w:rsidRPr="00EB46A7" w:rsidRDefault="00D746BB" w:rsidP="00D746BB">
      <w:pPr>
        <w:spacing w:after="0"/>
        <w:jc w:val="right"/>
        <w:rPr>
          <w:rFonts w:ascii="Arial" w:hAnsi="Arial" w:cs="Arial"/>
          <w:color w:val="7030A0"/>
          <w:sz w:val="20"/>
          <w:szCs w:val="56"/>
        </w:rPr>
      </w:pPr>
      <w:r>
        <w:rPr>
          <w:rFonts w:ascii="Arial" w:hAnsi="Arial" w:cs="Arial"/>
          <w:color w:val="7030A0"/>
          <w:sz w:val="20"/>
          <w:szCs w:val="56"/>
        </w:rPr>
        <w:t xml:space="preserve">1 </w:t>
      </w:r>
      <w:r w:rsidRPr="00EB46A7">
        <w:rPr>
          <w:rFonts w:ascii="Arial" w:hAnsi="Arial" w:cs="Arial"/>
          <w:color w:val="7030A0"/>
          <w:sz w:val="20"/>
          <w:szCs w:val="56"/>
        </w:rPr>
        <w:t xml:space="preserve">September </w:t>
      </w:r>
      <w:r w:rsidR="00897C70">
        <w:rPr>
          <w:rFonts w:ascii="Arial" w:hAnsi="Arial" w:cs="Arial"/>
          <w:color w:val="7030A0"/>
          <w:sz w:val="20"/>
          <w:szCs w:val="56"/>
        </w:rPr>
        <w:t>2025</w:t>
      </w:r>
    </w:p>
    <w:p w14:paraId="62825091" w14:textId="77777777" w:rsidR="00D746BB" w:rsidRDefault="00D746BB">
      <w:pPr>
        <w:rPr>
          <w:rFonts w:ascii="Times New Roman" w:hAnsi="Times New Roman" w:cs="Times New Roman"/>
          <w:b/>
          <w:sz w:val="24"/>
        </w:rPr>
      </w:pPr>
    </w:p>
    <w:p w14:paraId="3C59B30D" w14:textId="77777777" w:rsidR="00D746BB" w:rsidRDefault="00D746BB">
      <w:pPr>
        <w:rPr>
          <w:rFonts w:ascii="Times New Roman" w:hAnsi="Times New Roman" w:cs="Times New Roman"/>
          <w:b/>
          <w:sz w:val="24"/>
        </w:rPr>
      </w:pPr>
    </w:p>
    <w:p w14:paraId="2984C038" w14:textId="77777777" w:rsidR="00E8280D" w:rsidRDefault="00E8280D" w:rsidP="00D808AA">
      <w:pPr>
        <w:jc w:val="center"/>
        <w:rPr>
          <w:rFonts w:ascii="Times New Roman" w:hAnsi="Times New Roman" w:cs="Times New Roman"/>
          <w:b/>
          <w:sz w:val="56"/>
          <w:szCs w:val="56"/>
        </w:rPr>
        <w:sectPr w:rsidR="00E8280D" w:rsidSect="00A6145E">
          <w:footerReference w:type="default" r:id="rId11"/>
          <w:footerReference w:type="first" r:id="rId12"/>
          <w:pgSz w:w="11906" w:h="16838" w:code="9"/>
          <w:pgMar w:top="851" w:right="624" w:bottom="1077" w:left="1134" w:header="709" w:footer="454" w:gutter="0"/>
          <w:cols w:space="708"/>
          <w:docGrid w:linePitch="360"/>
        </w:sectPr>
      </w:pPr>
    </w:p>
    <w:p w14:paraId="5945FA40" w14:textId="2C72B68B" w:rsidR="002C3291" w:rsidRDefault="002C3291" w:rsidP="00783B9C">
      <w:pPr>
        <w:pStyle w:val="NormalWeb"/>
        <w:spacing w:before="0" w:beforeAutospacing="0" w:after="0" w:afterAutospacing="0"/>
        <w:textAlignment w:val="baseline"/>
        <w:rPr>
          <w:rFonts w:ascii="Arial" w:hAnsi="Arial" w:cs="Arial"/>
          <w:b/>
          <w:sz w:val="32"/>
        </w:rPr>
      </w:pPr>
      <w:bookmarkStart w:id="1" w:name="_Hlk17107824"/>
    </w:p>
    <w:sdt>
      <w:sdtPr>
        <w:rPr>
          <w:rFonts w:asciiTheme="minorHAnsi" w:eastAsiaTheme="minorHAnsi" w:hAnsiTheme="minorHAnsi" w:cstheme="minorBidi"/>
          <w:noProof w:val="0"/>
          <w:color w:val="auto"/>
          <w:sz w:val="28"/>
          <w:szCs w:val="22"/>
          <w:lang w:val="en-GB"/>
        </w:rPr>
        <w:id w:val="-760613675"/>
        <w:docPartObj>
          <w:docPartGallery w:val="Table of Contents"/>
          <w:docPartUnique/>
        </w:docPartObj>
      </w:sdtPr>
      <w:sdtEndPr>
        <w:rPr>
          <w:b/>
          <w:bCs/>
        </w:rPr>
      </w:sdtEndPr>
      <w:sdtContent>
        <w:p w14:paraId="6C9E5F56" w14:textId="5E7F40DA" w:rsidR="002C3291" w:rsidRDefault="002C3291">
          <w:pPr>
            <w:pStyle w:val="TOCHeading"/>
            <w:rPr>
              <w:b/>
              <w:bCs/>
              <w:color w:val="7030A0"/>
            </w:rPr>
          </w:pPr>
          <w:r w:rsidRPr="00622635">
            <w:rPr>
              <w:b/>
              <w:bCs/>
              <w:color w:val="7030A0"/>
            </w:rPr>
            <w:t>Contents</w:t>
          </w:r>
        </w:p>
        <w:p w14:paraId="245E3198" w14:textId="77777777" w:rsidR="00622635" w:rsidRPr="00622635" w:rsidRDefault="00622635" w:rsidP="00622635">
          <w:pPr>
            <w:rPr>
              <w:lang w:val="en-US"/>
            </w:rPr>
          </w:pPr>
        </w:p>
        <w:p w14:paraId="59AA966E" w14:textId="624B6A17" w:rsidR="00622635" w:rsidRDefault="003E23A8">
          <w:pPr>
            <w:pStyle w:val="TOC1"/>
            <w:tabs>
              <w:tab w:val="right" w:leader="dot" w:pos="9402"/>
            </w:tabs>
            <w:rPr>
              <w:rFonts w:eastAsiaTheme="minorEastAsia"/>
              <w:noProof/>
              <w:kern w:val="2"/>
              <w:sz w:val="24"/>
              <w:szCs w:val="24"/>
              <w:lang w:eastAsia="en-GB"/>
              <w14:ligatures w14:val="standardContextual"/>
            </w:rPr>
          </w:pPr>
          <w:r>
            <w:fldChar w:fldCharType="begin"/>
          </w:r>
          <w:r>
            <w:instrText xml:space="preserve"> TOC \o "1-2" \h \z \u </w:instrText>
          </w:r>
          <w:r>
            <w:fldChar w:fldCharType="separate"/>
          </w:r>
          <w:hyperlink w:anchor="_Toc205369023" w:history="1">
            <w:r w:rsidR="00622635" w:rsidRPr="00B44BE2">
              <w:rPr>
                <w:rStyle w:val="Hyperlink"/>
                <w:noProof/>
              </w:rPr>
              <w:t>Purpose of study</w:t>
            </w:r>
            <w:r w:rsidR="00622635">
              <w:rPr>
                <w:noProof/>
                <w:webHidden/>
              </w:rPr>
              <w:tab/>
            </w:r>
            <w:r w:rsidR="00622635">
              <w:rPr>
                <w:noProof/>
                <w:webHidden/>
              </w:rPr>
              <w:fldChar w:fldCharType="begin"/>
            </w:r>
            <w:r w:rsidR="00622635">
              <w:rPr>
                <w:noProof/>
                <w:webHidden/>
              </w:rPr>
              <w:instrText xml:space="preserve"> PAGEREF _Toc205369023 \h </w:instrText>
            </w:r>
            <w:r w:rsidR="00622635">
              <w:rPr>
                <w:noProof/>
                <w:webHidden/>
              </w:rPr>
            </w:r>
            <w:r w:rsidR="00622635">
              <w:rPr>
                <w:noProof/>
                <w:webHidden/>
              </w:rPr>
              <w:fldChar w:fldCharType="separate"/>
            </w:r>
            <w:r w:rsidR="00622635">
              <w:rPr>
                <w:noProof/>
                <w:webHidden/>
              </w:rPr>
              <w:t>3</w:t>
            </w:r>
            <w:r w:rsidR="00622635">
              <w:rPr>
                <w:noProof/>
                <w:webHidden/>
              </w:rPr>
              <w:fldChar w:fldCharType="end"/>
            </w:r>
          </w:hyperlink>
        </w:p>
        <w:p w14:paraId="0059D082" w14:textId="4FC53789" w:rsidR="00622635" w:rsidRDefault="00622635">
          <w:pPr>
            <w:pStyle w:val="TOC1"/>
            <w:tabs>
              <w:tab w:val="right" w:leader="dot" w:pos="9402"/>
            </w:tabs>
            <w:rPr>
              <w:rFonts w:eastAsiaTheme="minorEastAsia"/>
              <w:noProof/>
              <w:kern w:val="2"/>
              <w:sz w:val="24"/>
              <w:szCs w:val="24"/>
              <w:lang w:eastAsia="en-GB"/>
              <w14:ligatures w14:val="standardContextual"/>
            </w:rPr>
          </w:pPr>
          <w:hyperlink w:anchor="_Toc205369024" w:history="1">
            <w:r w:rsidRPr="00B44BE2">
              <w:rPr>
                <w:rStyle w:val="Hyperlink"/>
                <w:noProof/>
              </w:rPr>
              <w:t>Exam Specification at a Glance</w:t>
            </w:r>
            <w:r>
              <w:rPr>
                <w:noProof/>
                <w:webHidden/>
              </w:rPr>
              <w:tab/>
            </w:r>
            <w:r>
              <w:rPr>
                <w:noProof/>
                <w:webHidden/>
              </w:rPr>
              <w:fldChar w:fldCharType="begin"/>
            </w:r>
            <w:r>
              <w:rPr>
                <w:noProof/>
                <w:webHidden/>
              </w:rPr>
              <w:instrText xml:space="preserve"> PAGEREF _Toc205369024 \h </w:instrText>
            </w:r>
            <w:r>
              <w:rPr>
                <w:noProof/>
                <w:webHidden/>
              </w:rPr>
            </w:r>
            <w:r>
              <w:rPr>
                <w:noProof/>
                <w:webHidden/>
              </w:rPr>
              <w:fldChar w:fldCharType="separate"/>
            </w:r>
            <w:r>
              <w:rPr>
                <w:noProof/>
                <w:webHidden/>
              </w:rPr>
              <w:t>4</w:t>
            </w:r>
            <w:r>
              <w:rPr>
                <w:noProof/>
                <w:webHidden/>
              </w:rPr>
              <w:fldChar w:fldCharType="end"/>
            </w:r>
          </w:hyperlink>
        </w:p>
        <w:p w14:paraId="10A0B6D7" w14:textId="322B922C" w:rsidR="00622635" w:rsidRDefault="00622635">
          <w:pPr>
            <w:pStyle w:val="TOC2"/>
            <w:tabs>
              <w:tab w:val="right" w:leader="dot" w:pos="9402"/>
            </w:tabs>
            <w:rPr>
              <w:rFonts w:eastAsiaTheme="minorEastAsia"/>
              <w:noProof/>
              <w:kern w:val="2"/>
              <w:sz w:val="24"/>
              <w:szCs w:val="24"/>
              <w:lang w:eastAsia="en-GB"/>
              <w14:ligatures w14:val="standardContextual"/>
            </w:rPr>
          </w:pPr>
          <w:hyperlink w:anchor="_Toc205369025" w:history="1">
            <w:r w:rsidRPr="00B44BE2">
              <w:rPr>
                <w:rStyle w:val="Hyperlink"/>
                <w:noProof/>
              </w:rPr>
              <w:t>Assessment Component 1: Knowledge and Content</w:t>
            </w:r>
            <w:r>
              <w:rPr>
                <w:noProof/>
                <w:webHidden/>
              </w:rPr>
              <w:tab/>
            </w:r>
            <w:r>
              <w:rPr>
                <w:noProof/>
                <w:webHidden/>
              </w:rPr>
              <w:fldChar w:fldCharType="begin"/>
            </w:r>
            <w:r>
              <w:rPr>
                <w:noProof/>
                <w:webHidden/>
              </w:rPr>
              <w:instrText xml:space="preserve"> PAGEREF _Toc205369025 \h </w:instrText>
            </w:r>
            <w:r>
              <w:rPr>
                <w:noProof/>
                <w:webHidden/>
              </w:rPr>
            </w:r>
            <w:r>
              <w:rPr>
                <w:noProof/>
                <w:webHidden/>
              </w:rPr>
              <w:fldChar w:fldCharType="separate"/>
            </w:r>
            <w:r>
              <w:rPr>
                <w:noProof/>
                <w:webHidden/>
              </w:rPr>
              <w:t>5</w:t>
            </w:r>
            <w:r>
              <w:rPr>
                <w:noProof/>
                <w:webHidden/>
              </w:rPr>
              <w:fldChar w:fldCharType="end"/>
            </w:r>
          </w:hyperlink>
        </w:p>
        <w:p w14:paraId="0092FEA6" w14:textId="4E531E3C" w:rsidR="00622635" w:rsidRDefault="00622635">
          <w:pPr>
            <w:pStyle w:val="TOC2"/>
            <w:tabs>
              <w:tab w:val="right" w:leader="dot" w:pos="9402"/>
            </w:tabs>
            <w:rPr>
              <w:rFonts w:eastAsiaTheme="minorEastAsia"/>
              <w:noProof/>
              <w:kern w:val="2"/>
              <w:sz w:val="24"/>
              <w:szCs w:val="24"/>
              <w:lang w:eastAsia="en-GB"/>
              <w14:ligatures w14:val="standardContextual"/>
            </w:rPr>
          </w:pPr>
          <w:hyperlink w:anchor="_Toc205369026" w:history="1">
            <w:r w:rsidRPr="00B44BE2">
              <w:rPr>
                <w:rStyle w:val="Hyperlink"/>
                <w:noProof/>
              </w:rPr>
              <w:t>Assessment Component 2: Technical Accuracy</w:t>
            </w:r>
            <w:r>
              <w:rPr>
                <w:noProof/>
                <w:webHidden/>
              </w:rPr>
              <w:tab/>
            </w:r>
            <w:r>
              <w:rPr>
                <w:noProof/>
                <w:webHidden/>
              </w:rPr>
              <w:fldChar w:fldCharType="begin"/>
            </w:r>
            <w:r>
              <w:rPr>
                <w:noProof/>
                <w:webHidden/>
              </w:rPr>
              <w:instrText xml:space="preserve"> PAGEREF _Toc205369026 \h </w:instrText>
            </w:r>
            <w:r>
              <w:rPr>
                <w:noProof/>
                <w:webHidden/>
              </w:rPr>
            </w:r>
            <w:r>
              <w:rPr>
                <w:noProof/>
                <w:webHidden/>
              </w:rPr>
              <w:fldChar w:fldCharType="separate"/>
            </w:r>
            <w:r>
              <w:rPr>
                <w:noProof/>
                <w:webHidden/>
              </w:rPr>
              <w:t>6</w:t>
            </w:r>
            <w:r>
              <w:rPr>
                <w:noProof/>
                <w:webHidden/>
              </w:rPr>
              <w:fldChar w:fldCharType="end"/>
            </w:r>
          </w:hyperlink>
        </w:p>
        <w:p w14:paraId="223FCC0D" w14:textId="6C759E42" w:rsidR="00622635" w:rsidRDefault="00622635">
          <w:pPr>
            <w:pStyle w:val="TOC2"/>
            <w:tabs>
              <w:tab w:val="right" w:leader="dot" w:pos="9402"/>
            </w:tabs>
            <w:rPr>
              <w:rFonts w:eastAsiaTheme="minorEastAsia"/>
              <w:noProof/>
              <w:kern w:val="2"/>
              <w:sz w:val="24"/>
              <w:szCs w:val="24"/>
              <w:lang w:eastAsia="en-GB"/>
              <w14:ligatures w14:val="standardContextual"/>
            </w:rPr>
          </w:pPr>
          <w:hyperlink w:anchor="_Toc205369027" w:history="1">
            <w:r w:rsidRPr="00B44BE2">
              <w:rPr>
                <w:rStyle w:val="Hyperlink"/>
                <w:noProof/>
              </w:rPr>
              <w:t>Technical Accuracy Skills Descriptors</w:t>
            </w:r>
            <w:r>
              <w:rPr>
                <w:noProof/>
                <w:webHidden/>
              </w:rPr>
              <w:tab/>
            </w:r>
            <w:r>
              <w:rPr>
                <w:noProof/>
                <w:webHidden/>
              </w:rPr>
              <w:fldChar w:fldCharType="begin"/>
            </w:r>
            <w:r>
              <w:rPr>
                <w:noProof/>
                <w:webHidden/>
              </w:rPr>
              <w:instrText xml:space="preserve"> PAGEREF _Toc205369027 \h </w:instrText>
            </w:r>
            <w:r>
              <w:rPr>
                <w:noProof/>
                <w:webHidden/>
              </w:rPr>
            </w:r>
            <w:r>
              <w:rPr>
                <w:noProof/>
                <w:webHidden/>
              </w:rPr>
              <w:fldChar w:fldCharType="separate"/>
            </w:r>
            <w:r>
              <w:rPr>
                <w:noProof/>
                <w:webHidden/>
              </w:rPr>
              <w:t>7</w:t>
            </w:r>
            <w:r>
              <w:rPr>
                <w:noProof/>
                <w:webHidden/>
              </w:rPr>
              <w:fldChar w:fldCharType="end"/>
            </w:r>
          </w:hyperlink>
        </w:p>
        <w:p w14:paraId="0483DF08" w14:textId="35C614B5" w:rsidR="00622635" w:rsidRDefault="00622635">
          <w:pPr>
            <w:pStyle w:val="TOC2"/>
            <w:tabs>
              <w:tab w:val="right" w:leader="dot" w:pos="9402"/>
            </w:tabs>
            <w:rPr>
              <w:rFonts w:eastAsiaTheme="minorEastAsia"/>
              <w:noProof/>
              <w:kern w:val="2"/>
              <w:sz w:val="24"/>
              <w:szCs w:val="24"/>
              <w:lang w:eastAsia="en-GB"/>
              <w14:ligatures w14:val="standardContextual"/>
            </w:rPr>
          </w:pPr>
          <w:hyperlink w:anchor="_Toc205369028" w:history="1">
            <w:r w:rsidRPr="00B44BE2">
              <w:rPr>
                <w:rStyle w:val="Hyperlink"/>
                <w:rFonts w:eastAsia="Times New Roman"/>
                <w:noProof/>
                <w:lang w:eastAsia="en-GB"/>
              </w:rPr>
              <w:t>Scheme of Assessment</w:t>
            </w:r>
            <w:r>
              <w:rPr>
                <w:noProof/>
                <w:webHidden/>
              </w:rPr>
              <w:tab/>
            </w:r>
            <w:r>
              <w:rPr>
                <w:noProof/>
                <w:webHidden/>
              </w:rPr>
              <w:fldChar w:fldCharType="begin"/>
            </w:r>
            <w:r>
              <w:rPr>
                <w:noProof/>
                <w:webHidden/>
              </w:rPr>
              <w:instrText xml:space="preserve"> PAGEREF _Toc205369028 \h </w:instrText>
            </w:r>
            <w:r>
              <w:rPr>
                <w:noProof/>
                <w:webHidden/>
              </w:rPr>
            </w:r>
            <w:r>
              <w:rPr>
                <w:noProof/>
                <w:webHidden/>
              </w:rPr>
              <w:fldChar w:fldCharType="separate"/>
            </w:r>
            <w:r>
              <w:rPr>
                <w:noProof/>
                <w:webHidden/>
              </w:rPr>
              <w:t>8</w:t>
            </w:r>
            <w:r>
              <w:rPr>
                <w:noProof/>
                <w:webHidden/>
              </w:rPr>
              <w:fldChar w:fldCharType="end"/>
            </w:r>
          </w:hyperlink>
        </w:p>
        <w:p w14:paraId="520FF1EC" w14:textId="461FE1F7" w:rsidR="00622635" w:rsidRDefault="00622635">
          <w:pPr>
            <w:pStyle w:val="TOC1"/>
            <w:tabs>
              <w:tab w:val="right" w:leader="dot" w:pos="9402"/>
            </w:tabs>
            <w:rPr>
              <w:rFonts w:eastAsiaTheme="minorEastAsia"/>
              <w:noProof/>
              <w:kern w:val="2"/>
              <w:sz w:val="24"/>
              <w:szCs w:val="24"/>
              <w:lang w:eastAsia="en-GB"/>
              <w14:ligatures w14:val="standardContextual"/>
            </w:rPr>
          </w:pPr>
          <w:hyperlink w:anchor="_Toc205369029" w:history="1">
            <w:r w:rsidRPr="00B44BE2">
              <w:rPr>
                <w:rStyle w:val="Hyperlink"/>
                <w:noProof/>
              </w:rPr>
              <w:t>Assessment Objectives</w:t>
            </w:r>
            <w:r>
              <w:rPr>
                <w:noProof/>
                <w:webHidden/>
              </w:rPr>
              <w:tab/>
            </w:r>
            <w:r>
              <w:rPr>
                <w:noProof/>
                <w:webHidden/>
              </w:rPr>
              <w:fldChar w:fldCharType="begin"/>
            </w:r>
            <w:r>
              <w:rPr>
                <w:noProof/>
                <w:webHidden/>
              </w:rPr>
              <w:instrText xml:space="preserve"> PAGEREF _Toc205369029 \h </w:instrText>
            </w:r>
            <w:r>
              <w:rPr>
                <w:noProof/>
                <w:webHidden/>
              </w:rPr>
            </w:r>
            <w:r>
              <w:rPr>
                <w:noProof/>
                <w:webHidden/>
              </w:rPr>
              <w:fldChar w:fldCharType="separate"/>
            </w:r>
            <w:r>
              <w:rPr>
                <w:noProof/>
                <w:webHidden/>
              </w:rPr>
              <w:t>9</w:t>
            </w:r>
            <w:r>
              <w:rPr>
                <w:noProof/>
                <w:webHidden/>
              </w:rPr>
              <w:fldChar w:fldCharType="end"/>
            </w:r>
          </w:hyperlink>
        </w:p>
        <w:p w14:paraId="48C0D788" w14:textId="58107D48" w:rsidR="00622635" w:rsidRDefault="00622635">
          <w:pPr>
            <w:pStyle w:val="TOC1"/>
            <w:tabs>
              <w:tab w:val="right" w:leader="dot" w:pos="9402"/>
            </w:tabs>
            <w:rPr>
              <w:rFonts w:eastAsiaTheme="minorEastAsia"/>
              <w:noProof/>
              <w:kern w:val="2"/>
              <w:sz w:val="24"/>
              <w:szCs w:val="24"/>
              <w:lang w:eastAsia="en-GB"/>
              <w14:ligatures w14:val="standardContextual"/>
            </w:rPr>
          </w:pPr>
          <w:hyperlink w:anchor="_Toc205369030" w:history="1">
            <w:r w:rsidRPr="00B44BE2">
              <w:rPr>
                <w:rStyle w:val="Hyperlink"/>
                <w:noProof/>
              </w:rPr>
              <w:t>Your GCSE English Equivalency Exam</w:t>
            </w:r>
            <w:r>
              <w:rPr>
                <w:noProof/>
                <w:webHidden/>
              </w:rPr>
              <w:tab/>
            </w:r>
            <w:r>
              <w:rPr>
                <w:noProof/>
                <w:webHidden/>
              </w:rPr>
              <w:fldChar w:fldCharType="begin"/>
            </w:r>
            <w:r>
              <w:rPr>
                <w:noProof/>
                <w:webHidden/>
              </w:rPr>
              <w:instrText xml:space="preserve"> PAGEREF _Toc205369030 \h </w:instrText>
            </w:r>
            <w:r>
              <w:rPr>
                <w:noProof/>
                <w:webHidden/>
              </w:rPr>
            </w:r>
            <w:r>
              <w:rPr>
                <w:noProof/>
                <w:webHidden/>
              </w:rPr>
              <w:fldChar w:fldCharType="separate"/>
            </w:r>
            <w:r>
              <w:rPr>
                <w:noProof/>
                <w:webHidden/>
              </w:rPr>
              <w:t>11</w:t>
            </w:r>
            <w:r>
              <w:rPr>
                <w:noProof/>
                <w:webHidden/>
              </w:rPr>
              <w:fldChar w:fldCharType="end"/>
            </w:r>
          </w:hyperlink>
        </w:p>
        <w:p w14:paraId="29194C5B" w14:textId="0B80C9EE" w:rsidR="00622635" w:rsidRDefault="00622635">
          <w:pPr>
            <w:pStyle w:val="TOC2"/>
            <w:tabs>
              <w:tab w:val="right" w:leader="dot" w:pos="9402"/>
            </w:tabs>
            <w:rPr>
              <w:rFonts w:eastAsiaTheme="minorEastAsia"/>
              <w:noProof/>
              <w:kern w:val="2"/>
              <w:sz w:val="24"/>
              <w:szCs w:val="24"/>
              <w:lang w:eastAsia="en-GB"/>
              <w14:ligatures w14:val="standardContextual"/>
            </w:rPr>
          </w:pPr>
          <w:hyperlink w:anchor="_Toc205369031" w:history="1">
            <w:r w:rsidRPr="00B44BE2">
              <w:rPr>
                <w:rStyle w:val="Hyperlink"/>
                <w:noProof/>
              </w:rPr>
              <w:t>Revision Guidance</w:t>
            </w:r>
            <w:r>
              <w:rPr>
                <w:noProof/>
                <w:webHidden/>
              </w:rPr>
              <w:tab/>
            </w:r>
            <w:r>
              <w:rPr>
                <w:noProof/>
                <w:webHidden/>
              </w:rPr>
              <w:fldChar w:fldCharType="begin"/>
            </w:r>
            <w:r>
              <w:rPr>
                <w:noProof/>
                <w:webHidden/>
              </w:rPr>
              <w:instrText xml:space="preserve"> PAGEREF _Toc205369031 \h </w:instrText>
            </w:r>
            <w:r>
              <w:rPr>
                <w:noProof/>
                <w:webHidden/>
              </w:rPr>
            </w:r>
            <w:r>
              <w:rPr>
                <w:noProof/>
                <w:webHidden/>
              </w:rPr>
              <w:fldChar w:fldCharType="separate"/>
            </w:r>
            <w:r>
              <w:rPr>
                <w:noProof/>
                <w:webHidden/>
              </w:rPr>
              <w:t>11</w:t>
            </w:r>
            <w:r>
              <w:rPr>
                <w:noProof/>
                <w:webHidden/>
              </w:rPr>
              <w:fldChar w:fldCharType="end"/>
            </w:r>
          </w:hyperlink>
        </w:p>
        <w:p w14:paraId="4A9311A1" w14:textId="3D809DF2" w:rsidR="00622635" w:rsidRDefault="00622635">
          <w:pPr>
            <w:pStyle w:val="TOC2"/>
            <w:tabs>
              <w:tab w:val="right" w:leader="dot" w:pos="9402"/>
            </w:tabs>
            <w:rPr>
              <w:rFonts w:eastAsiaTheme="minorEastAsia"/>
              <w:noProof/>
              <w:kern w:val="2"/>
              <w:sz w:val="24"/>
              <w:szCs w:val="24"/>
              <w:lang w:eastAsia="en-GB"/>
              <w14:ligatures w14:val="standardContextual"/>
            </w:rPr>
          </w:pPr>
          <w:hyperlink w:anchor="_Toc205369032" w:history="1">
            <w:r w:rsidRPr="00B44BE2">
              <w:rPr>
                <w:rStyle w:val="Hyperlink"/>
                <w:rFonts w:eastAsia="Times New Roman"/>
                <w:noProof/>
                <w:lang w:val="en-US"/>
              </w:rPr>
              <w:t>Examination Tips</w:t>
            </w:r>
            <w:r>
              <w:rPr>
                <w:noProof/>
                <w:webHidden/>
              </w:rPr>
              <w:tab/>
            </w:r>
            <w:r>
              <w:rPr>
                <w:noProof/>
                <w:webHidden/>
              </w:rPr>
              <w:fldChar w:fldCharType="begin"/>
            </w:r>
            <w:r>
              <w:rPr>
                <w:noProof/>
                <w:webHidden/>
              </w:rPr>
              <w:instrText xml:space="preserve"> PAGEREF _Toc205369032 \h </w:instrText>
            </w:r>
            <w:r>
              <w:rPr>
                <w:noProof/>
                <w:webHidden/>
              </w:rPr>
            </w:r>
            <w:r>
              <w:rPr>
                <w:noProof/>
                <w:webHidden/>
              </w:rPr>
              <w:fldChar w:fldCharType="separate"/>
            </w:r>
            <w:r>
              <w:rPr>
                <w:noProof/>
                <w:webHidden/>
              </w:rPr>
              <w:t>13</w:t>
            </w:r>
            <w:r>
              <w:rPr>
                <w:noProof/>
                <w:webHidden/>
              </w:rPr>
              <w:fldChar w:fldCharType="end"/>
            </w:r>
          </w:hyperlink>
        </w:p>
        <w:p w14:paraId="12BC4A46" w14:textId="07182DC6" w:rsidR="002C3291" w:rsidRDefault="003E23A8">
          <w:r>
            <w:fldChar w:fldCharType="end"/>
          </w:r>
        </w:p>
      </w:sdtContent>
    </w:sdt>
    <w:p w14:paraId="498D93E3" w14:textId="268F0F2D" w:rsidR="002C3291" w:rsidRDefault="002C3291" w:rsidP="00783B9C">
      <w:pPr>
        <w:pStyle w:val="NormalWeb"/>
        <w:spacing w:before="0" w:beforeAutospacing="0" w:after="0" w:afterAutospacing="0"/>
        <w:textAlignment w:val="baseline"/>
        <w:rPr>
          <w:rFonts w:ascii="Arial" w:hAnsi="Arial" w:cs="Arial"/>
          <w:b/>
          <w:sz w:val="32"/>
        </w:rPr>
      </w:pPr>
    </w:p>
    <w:p w14:paraId="10B60155" w14:textId="77777777" w:rsidR="00E8280D" w:rsidRDefault="00E8280D" w:rsidP="00783B9C">
      <w:pPr>
        <w:pStyle w:val="NormalWeb"/>
        <w:spacing w:before="0" w:beforeAutospacing="0" w:after="0" w:afterAutospacing="0"/>
        <w:textAlignment w:val="baseline"/>
        <w:rPr>
          <w:rFonts w:ascii="Arial" w:hAnsi="Arial" w:cs="Arial"/>
          <w:b/>
          <w:sz w:val="32"/>
        </w:rPr>
      </w:pPr>
    </w:p>
    <w:p w14:paraId="576F4B39" w14:textId="47D1B029" w:rsidR="002C3291" w:rsidRDefault="002C3291">
      <w:pPr>
        <w:rPr>
          <w:rFonts w:ascii="Arial" w:eastAsia="Times New Roman" w:hAnsi="Arial" w:cs="Arial"/>
          <w:b/>
          <w:color w:val="7030A0"/>
          <w:sz w:val="44"/>
          <w:szCs w:val="24"/>
          <w:lang w:val="en-US"/>
        </w:rPr>
      </w:pPr>
      <w:r>
        <w:rPr>
          <w:rFonts w:ascii="Arial" w:hAnsi="Arial" w:cs="Arial"/>
          <w:b/>
          <w:color w:val="7030A0"/>
          <w:sz w:val="44"/>
        </w:rPr>
        <w:br w:type="page"/>
      </w:r>
    </w:p>
    <w:p w14:paraId="5260018A" w14:textId="77777777" w:rsidR="00163D6E" w:rsidRDefault="00163D6E" w:rsidP="00E8280D">
      <w:pPr>
        <w:pStyle w:val="NormalWeb"/>
        <w:spacing w:before="0" w:beforeAutospacing="0" w:after="0" w:afterAutospacing="0"/>
        <w:textAlignment w:val="baseline"/>
        <w:rPr>
          <w:rFonts w:ascii="Arial" w:hAnsi="Arial" w:cs="Arial"/>
          <w:b/>
          <w:color w:val="7030A0"/>
          <w:sz w:val="44"/>
        </w:rPr>
      </w:pPr>
    </w:p>
    <w:p w14:paraId="0E5D8A6A" w14:textId="77777777" w:rsidR="001C1CEE" w:rsidRDefault="001C1CEE" w:rsidP="001C1CEE">
      <w:pPr>
        <w:pStyle w:val="NormalWeb"/>
        <w:spacing w:before="0" w:beforeAutospacing="0" w:after="0" w:afterAutospacing="0"/>
        <w:contextualSpacing/>
        <w:jc w:val="both"/>
        <w:textAlignment w:val="baseline"/>
        <w:rPr>
          <w:rFonts w:ascii="Arial" w:hAnsi="Arial" w:cs="Arial"/>
          <w:color w:val="000000" w:themeColor="text1"/>
        </w:rPr>
      </w:pPr>
    </w:p>
    <w:p w14:paraId="3593BB48" w14:textId="77777777" w:rsidR="00D10454" w:rsidRPr="00887D16" w:rsidRDefault="00D10454" w:rsidP="00986EA8">
      <w:pPr>
        <w:pStyle w:val="Heading1"/>
        <w:rPr>
          <w:b w:val="0"/>
        </w:rPr>
      </w:pPr>
      <w:bookmarkStart w:id="2" w:name="_Toc205369023"/>
      <w:r w:rsidRPr="00887D16">
        <w:t>Purpose of study</w:t>
      </w:r>
      <w:bookmarkEnd w:id="2"/>
      <w:r w:rsidRPr="00887D16">
        <w:t xml:space="preserve"> </w:t>
      </w:r>
    </w:p>
    <w:p w14:paraId="7F848A86" w14:textId="77777777" w:rsidR="00D10454" w:rsidRPr="00887D16" w:rsidRDefault="00D10454" w:rsidP="00D10454">
      <w:pPr>
        <w:spacing w:after="0" w:line="240" w:lineRule="auto"/>
        <w:rPr>
          <w:rFonts w:ascii="Arial" w:hAnsi="Arial" w:cs="Arial"/>
          <w:b/>
          <w:sz w:val="10"/>
          <w:szCs w:val="24"/>
        </w:rPr>
      </w:pPr>
    </w:p>
    <w:p w14:paraId="1AC340ED" w14:textId="77777777" w:rsidR="00D10454" w:rsidRDefault="00D10454" w:rsidP="00986EA8">
      <w:r w:rsidRPr="0034402F">
        <w:t>English has a pre-eminent place in education and in society.</w:t>
      </w:r>
      <w:r>
        <w:t xml:space="preserve"> </w:t>
      </w:r>
    </w:p>
    <w:p w14:paraId="0E1BCB8B" w14:textId="77777777" w:rsidR="00D10454" w:rsidRPr="0034402F" w:rsidRDefault="00D10454" w:rsidP="00986EA8">
      <w:r w:rsidRPr="0034402F">
        <w:t>We have a responsibility to ensure that candidates meet the minimum standard of written English necessary to be successful in their future academic studies.</w:t>
      </w:r>
      <w:r>
        <w:t xml:space="preserve"> </w:t>
      </w:r>
      <w:r w:rsidRPr="0034402F">
        <w:t xml:space="preserve">Applicants must demonstrate that they are able to write fluently so that they can communicate their ideas and emotions to others and through their reading and listening, others can communicate with them. </w:t>
      </w:r>
    </w:p>
    <w:p w14:paraId="7D8616DA" w14:textId="77777777" w:rsidR="00D10454" w:rsidRPr="00584AFE" w:rsidRDefault="00D10454" w:rsidP="00986EA8">
      <w:bookmarkStart w:id="3" w:name="_Hlk11313643"/>
      <w:r w:rsidRPr="00584AFE">
        <w:t xml:space="preserve">Our equivalency tests can be used to demonstrate a satisfactory level of English language proficiency through the use of appropriate grammar by candidates for whom English is not their first language. </w:t>
      </w:r>
    </w:p>
    <w:p w14:paraId="3627DBFF" w14:textId="223D1A4F" w:rsidR="00D10454" w:rsidRDefault="00D10454" w:rsidP="00986EA8">
      <w:pPr>
        <w:rPr>
          <w:szCs w:val="27"/>
        </w:rPr>
      </w:pPr>
      <w:r w:rsidRPr="00584AFE">
        <w:rPr>
          <w:szCs w:val="27"/>
        </w:rPr>
        <w:t xml:space="preserve">If English is not your first language, please note that in order to meet the assessment criteria for the English and Literacy examinations, you must demonstrate a satisfactory level of English language proficiency through the use of appropriate grammar in your answers. Please read the “Assessment Component 2: Technical Accuracy” skills descriptors </w:t>
      </w:r>
    </w:p>
    <w:p w14:paraId="7DAD4F79" w14:textId="21CDE0D8" w:rsidR="00E959DD" w:rsidRDefault="00E959DD" w:rsidP="00986EA8">
      <w:pPr>
        <w:rPr>
          <w:szCs w:val="27"/>
        </w:rPr>
      </w:pPr>
      <w:r w:rsidRPr="00E959DD">
        <w:rPr>
          <w:szCs w:val="27"/>
        </w:rPr>
        <w:t>We are unable to approve extra time in exams for candidates on the basis that English is their second language. All candidates must be assessed according to the same marking criteria and following the same regulations, so that grades and certificates have the same validity.</w:t>
      </w:r>
    </w:p>
    <w:p w14:paraId="0C0162F5" w14:textId="77777777" w:rsidR="00986EA8" w:rsidRDefault="00986EA8" w:rsidP="00986EA8">
      <w:pPr>
        <w:rPr>
          <w:szCs w:val="27"/>
        </w:rPr>
        <w:sectPr w:rsidR="00986EA8" w:rsidSect="00D10454">
          <w:footerReference w:type="default" r:id="rId13"/>
          <w:pgSz w:w="11906" w:h="16838" w:code="9"/>
          <w:pgMar w:top="851" w:right="1247" w:bottom="1077" w:left="1247" w:header="709" w:footer="454" w:gutter="0"/>
          <w:cols w:space="708"/>
          <w:docGrid w:linePitch="360"/>
        </w:sectPr>
      </w:pPr>
    </w:p>
    <w:p w14:paraId="296FF116" w14:textId="7BB9997D" w:rsidR="00D10454" w:rsidRPr="00A34679" w:rsidRDefault="00A34679" w:rsidP="002C3291">
      <w:pPr>
        <w:pStyle w:val="Heading1"/>
      </w:pPr>
      <w:bookmarkStart w:id="4" w:name="_Toc205369024"/>
      <w:bookmarkStart w:id="5" w:name="_Hlk4675976"/>
      <w:bookmarkEnd w:id="3"/>
      <w:r w:rsidRPr="00A34679">
        <w:lastRenderedPageBreak/>
        <w:t xml:space="preserve">Exam Specification at a </w:t>
      </w:r>
      <w:r w:rsidR="00322686">
        <w:t>G</w:t>
      </w:r>
      <w:r w:rsidRPr="00A34679">
        <w:t>lance</w:t>
      </w:r>
      <w:bookmarkEnd w:id="4"/>
    </w:p>
    <w:p w14:paraId="6AF50FA1" w14:textId="3C227297" w:rsidR="00D10454" w:rsidRPr="00986EA8" w:rsidRDefault="00A34679" w:rsidP="003E23A8">
      <w:pPr>
        <w:pStyle w:val="Heading3"/>
      </w:pPr>
      <w:r>
        <w:rPr>
          <w:noProof/>
          <w:sz w:val="18"/>
        </w:rPr>
        <mc:AlternateContent>
          <mc:Choice Requires="wps">
            <w:drawing>
              <wp:anchor distT="0" distB="0" distL="114300" distR="114300" simplePos="0" relativeHeight="251842560" behindDoc="0" locked="0" layoutInCell="1" allowOverlap="1" wp14:anchorId="08BE35B7" wp14:editId="0FF8E4D6">
                <wp:simplePos x="0" y="0"/>
                <wp:positionH relativeFrom="column">
                  <wp:posOffset>0</wp:posOffset>
                </wp:positionH>
                <wp:positionV relativeFrom="paragraph">
                  <wp:posOffset>18415</wp:posOffset>
                </wp:positionV>
                <wp:extent cx="6003298" cy="0"/>
                <wp:effectExtent l="0" t="19050" r="35560" b="1905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03298" cy="0"/>
                        </a:xfrm>
                        <a:prstGeom prst="line">
                          <a:avLst/>
                        </a:prstGeom>
                        <a:noFill/>
                        <a:ln w="28575"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DB542D" id="Straight Connector 48" o:spid="_x0000_s1026" alt="&quot;&quot;"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72.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" strokecolor="#7030a0" strokeweight="2.25pt"/>
            </w:pict>
          </mc:Fallback>
        </mc:AlternateContent>
      </w:r>
      <w:bookmarkEnd w:id="1"/>
      <w:r w:rsidR="00D10454" w:rsidRPr="00EB46A7">
        <w:t>Assessment</w:t>
      </w:r>
      <w:r w:rsidR="00D10454">
        <w:t xml:space="preserve"> Summary</w:t>
      </w:r>
    </w:p>
    <w:p w14:paraId="56657E09" w14:textId="77777777" w:rsidR="00D10454" w:rsidRDefault="00D10454" w:rsidP="00986EA8">
      <w:r w:rsidRPr="00776216">
        <w:t xml:space="preserve">The GCSE English equivalency exam is comprised of two assessment </w:t>
      </w:r>
      <w:r w:rsidRPr="00F87E1B">
        <w:t xml:space="preserve">components; </w:t>
      </w:r>
    </w:p>
    <w:p w14:paraId="5236652F" w14:textId="77777777" w:rsidR="00D10454" w:rsidRPr="00FB300F" w:rsidRDefault="00D10454" w:rsidP="009C2AE5">
      <w:pPr>
        <w:pStyle w:val="ListParagraph"/>
        <w:numPr>
          <w:ilvl w:val="0"/>
          <w:numId w:val="17"/>
        </w:numPr>
      </w:pPr>
      <w:r w:rsidRPr="00FB300F">
        <w:t>Knowledge and Content</w:t>
      </w:r>
      <w:r>
        <w:t>.</w:t>
      </w:r>
    </w:p>
    <w:p w14:paraId="795397F7" w14:textId="28CCEDF5" w:rsidR="00D10454" w:rsidRDefault="00D10454" w:rsidP="009C2AE5">
      <w:pPr>
        <w:pStyle w:val="ListParagraph"/>
        <w:numPr>
          <w:ilvl w:val="0"/>
          <w:numId w:val="17"/>
        </w:numPr>
      </w:pPr>
      <w:r w:rsidRPr="00FB300F">
        <w:t xml:space="preserve">Technical Accuracy. </w:t>
      </w:r>
      <w:bookmarkStart w:id="6" w:name="_Hlk536713860"/>
    </w:p>
    <w:p w14:paraId="16F9D2A6" w14:textId="77777777" w:rsidR="00D10454" w:rsidRPr="00F87E1B" w:rsidRDefault="00D10454" w:rsidP="00986EA8">
      <w:r w:rsidRPr="00F87E1B">
        <w:t xml:space="preserve">Although a candidate may pass the Knowledge and Content component of the examination, if their standard of written English is deemed unsatisfactory by the examiner they will not achieve an overall ‘pass’ - the equivalent of Grade 4 (50%) - according to set criteria. </w:t>
      </w:r>
    </w:p>
    <w:p w14:paraId="33D31354" w14:textId="77777777" w:rsidR="00D10454" w:rsidRPr="00F87E1B" w:rsidRDefault="00D10454" w:rsidP="009C2AE5">
      <w:pPr>
        <w:pStyle w:val="ListParagraph"/>
        <w:numPr>
          <w:ilvl w:val="0"/>
          <w:numId w:val="18"/>
        </w:numPr>
      </w:pPr>
      <w:r w:rsidRPr="00F87E1B">
        <w:t xml:space="preserve">Candidates </w:t>
      </w:r>
      <w:bookmarkEnd w:id="6"/>
      <w:r w:rsidRPr="00F87E1B">
        <w:t>must pass both components to pass the GCSE English equivalency test.</w:t>
      </w:r>
    </w:p>
    <w:p w14:paraId="7CF6D6FA" w14:textId="58D194F0" w:rsidR="00D10454" w:rsidRPr="00986EA8" w:rsidRDefault="00D10454" w:rsidP="009C2AE5">
      <w:pPr>
        <w:pStyle w:val="ListParagraph"/>
        <w:numPr>
          <w:ilvl w:val="0"/>
          <w:numId w:val="18"/>
        </w:numPr>
        <w:rPr>
          <w:szCs w:val="24"/>
        </w:rPr>
      </w:pPr>
      <w:r w:rsidRPr="00986EA8">
        <w:rPr>
          <w:szCs w:val="24"/>
        </w:rPr>
        <w:t>There is no speaking element in this GCSE English equivalency test.</w:t>
      </w:r>
    </w:p>
    <w:p w14:paraId="5223B973" w14:textId="5513F0B4" w:rsidR="00BD2AB1" w:rsidRPr="00986EA8" w:rsidRDefault="00BD2AB1" w:rsidP="003E23A8">
      <w:pPr>
        <w:pStyle w:val="Heading3"/>
      </w:pPr>
      <w:bookmarkStart w:id="7" w:name="_Hlk30071736"/>
      <w:r>
        <w:t>Subject Content</w:t>
      </w:r>
    </w:p>
    <w:p w14:paraId="503907ED" w14:textId="02B3FDD3" w:rsidR="00BD2AB1" w:rsidRPr="00115A77" w:rsidRDefault="00BD2AB1" w:rsidP="00986EA8">
      <w:bookmarkStart w:id="8" w:name="_Hlk11852153"/>
      <w:r w:rsidRPr="00115A77">
        <w:t>Students will consider a range of texts as reading stimulus and engage with creative as well as real and relevant contexts. Students will have opportunities to develop higher-order reading and critical thinking skills that encourage genuine enquiry into different topics and themes.</w:t>
      </w:r>
    </w:p>
    <w:p w14:paraId="36F1DCB9" w14:textId="77777777" w:rsidR="00BD2AB1" w:rsidRPr="00115A77" w:rsidRDefault="00BD2AB1" w:rsidP="00986EA8">
      <w:r w:rsidRPr="00115A77">
        <w:t xml:space="preserve">This specification will ensure that students can read fluently and write effectively. Students will be able to demonstrate a confident control of Standard English and write grammatically correct sentences, deploying figurative language and analysing texts. </w:t>
      </w:r>
    </w:p>
    <w:p w14:paraId="0B1B3764" w14:textId="77777777" w:rsidR="00BD2AB1" w:rsidRPr="00A00D9A" w:rsidRDefault="00BD2AB1" w:rsidP="00986EA8">
      <w:r w:rsidRPr="00A00D9A">
        <w:t>For</w:t>
      </w:r>
      <w:r w:rsidRPr="00A00D9A">
        <w:rPr>
          <w:b/>
        </w:rPr>
        <w:t xml:space="preserve"> </w:t>
      </w:r>
      <w:r w:rsidRPr="00115A77">
        <w:rPr>
          <w:b/>
        </w:rPr>
        <w:t>GCSE</w:t>
      </w:r>
      <w:r w:rsidRPr="00115A77">
        <w:t xml:space="preserve"> English</w:t>
      </w:r>
      <w:r w:rsidRPr="00A00D9A">
        <w:t xml:space="preserve"> students should:</w:t>
      </w:r>
    </w:p>
    <w:p w14:paraId="2E28A93B" w14:textId="77777777" w:rsidR="00BD2AB1" w:rsidRPr="00986EA8" w:rsidRDefault="00BD2AB1" w:rsidP="009C2AE5">
      <w:pPr>
        <w:pStyle w:val="ListParagraph"/>
        <w:numPr>
          <w:ilvl w:val="0"/>
          <w:numId w:val="19"/>
        </w:numPr>
        <w:rPr>
          <w:rFonts w:cstheme="minorHAnsi"/>
        </w:rPr>
      </w:pPr>
      <w:r w:rsidRPr="00986EA8">
        <w:rPr>
          <w:rFonts w:cstheme="minorHAnsi"/>
        </w:rPr>
        <w:t>read fluently, and with good understanding, a wide range of texts from the 19th, 20th and 21st centuries, including literature and literary non-fiction as well as other writing such as reviews and journalism.</w:t>
      </w:r>
    </w:p>
    <w:p w14:paraId="68F11539" w14:textId="77777777" w:rsidR="00BD2AB1" w:rsidRPr="00986EA8" w:rsidRDefault="00BD2AB1" w:rsidP="009C2AE5">
      <w:pPr>
        <w:pStyle w:val="ListParagraph"/>
        <w:numPr>
          <w:ilvl w:val="0"/>
          <w:numId w:val="19"/>
        </w:numPr>
        <w:rPr>
          <w:rFonts w:cstheme="minorHAnsi"/>
        </w:rPr>
      </w:pPr>
      <w:r w:rsidRPr="00986EA8">
        <w:rPr>
          <w:rFonts w:cstheme="minorHAnsi"/>
        </w:rPr>
        <w:t>read and evaluate texts critically and make comparisons between texts.</w:t>
      </w:r>
    </w:p>
    <w:p w14:paraId="03C80EEB" w14:textId="77777777" w:rsidR="00BD2AB1" w:rsidRPr="00986EA8" w:rsidRDefault="00BD2AB1" w:rsidP="009C2AE5">
      <w:pPr>
        <w:pStyle w:val="ListParagraph"/>
        <w:numPr>
          <w:ilvl w:val="0"/>
          <w:numId w:val="19"/>
        </w:numPr>
        <w:rPr>
          <w:rFonts w:cstheme="minorHAnsi"/>
        </w:rPr>
      </w:pPr>
      <w:r w:rsidRPr="00986EA8">
        <w:rPr>
          <w:rFonts w:cstheme="minorHAnsi"/>
        </w:rPr>
        <w:t>summarise and synthesise information or ideas from texts.</w:t>
      </w:r>
    </w:p>
    <w:p w14:paraId="2CF0ED5E" w14:textId="77777777" w:rsidR="00BD2AB1" w:rsidRPr="00986EA8" w:rsidRDefault="00BD2AB1" w:rsidP="009C2AE5">
      <w:pPr>
        <w:pStyle w:val="ListParagraph"/>
        <w:numPr>
          <w:ilvl w:val="0"/>
          <w:numId w:val="19"/>
        </w:numPr>
        <w:rPr>
          <w:rFonts w:cstheme="minorHAnsi"/>
        </w:rPr>
      </w:pPr>
      <w:r w:rsidRPr="00986EA8">
        <w:rPr>
          <w:rFonts w:cstheme="minorHAnsi"/>
        </w:rPr>
        <w:t>use knowledge gained from wide reading to inform and improve their own writing.</w:t>
      </w:r>
    </w:p>
    <w:p w14:paraId="31CEF821" w14:textId="77777777" w:rsidR="00BD2AB1" w:rsidRPr="00986EA8" w:rsidRDefault="00BD2AB1" w:rsidP="009C2AE5">
      <w:pPr>
        <w:pStyle w:val="ListParagraph"/>
        <w:numPr>
          <w:ilvl w:val="0"/>
          <w:numId w:val="19"/>
        </w:numPr>
        <w:rPr>
          <w:rFonts w:cstheme="minorHAnsi"/>
        </w:rPr>
      </w:pPr>
      <w:r w:rsidRPr="00986EA8">
        <w:rPr>
          <w:rFonts w:cstheme="minorHAnsi"/>
        </w:rPr>
        <w:t>write effectively and coherently using Standard English appropriately.</w:t>
      </w:r>
    </w:p>
    <w:p w14:paraId="3A2B53BF" w14:textId="77777777" w:rsidR="00986EA8" w:rsidRPr="00986EA8" w:rsidRDefault="00BD2AB1" w:rsidP="009C2AE5">
      <w:pPr>
        <w:pStyle w:val="ListParagraph"/>
        <w:numPr>
          <w:ilvl w:val="0"/>
          <w:numId w:val="19"/>
        </w:numPr>
        <w:rPr>
          <w:rFonts w:cstheme="minorHAnsi"/>
        </w:rPr>
      </w:pPr>
      <w:r w:rsidRPr="00986EA8">
        <w:rPr>
          <w:rFonts w:cstheme="minorHAnsi"/>
        </w:rPr>
        <w:t>use grammar correctly and punctuate and spell accurately.</w:t>
      </w:r>
    </w:p>
    <w:p w14:paraId="04E55320" w14:textId="281B4B7A" w:rsidR="00BD2AB1" w:rsidRPr="00986EA8" w:rsidRDefault="00BD2AB1" w:rsidP="009C2AE5">
      <w:pPr>
        <w:pStyle w:val="ListParagraph"/>
        <w:numPr>
          <w:ilvl w:val="0"/>
          <w:numId w:val="19"/>
        </w:numPr>
        <w:rPr>
          <w:rFonts w:cstheme="minorHAnsi"/>
        </w:rPr>
      </w:pPr>
      <w:r w:rsidRPr="00986EA8">
        <w:rPr>
          <w:rFonts w:cstheme="minorHAnsi"/>
        </w:rPr>
        <w:t>acquire and apply a wide vocabulary, alongside a knowledge and understanding of grammatical terminology, and linguistic conventions for reading, writing and spoken language.</w:t>
      </w:r>
    </w:p>
    <w:p w14:paraId="5A9255F1" w14:textId="70B9AEBC" w:rsidR="00D10454" w:rsidRPr="00696A38" w:rsidRDefault="00D10454" w:rsidP="002F35A9">
      <w:pPr>
        <w:pStyle w:val="Heading2"/>
      </w:pPr>
      <w:bookmarkStart w:id="9" w:name="_Toc205369025"/>
      <w:bookmarkStart w:id="10" w:name="_Hlk11250277"/>
      <w:bookmarkStart w:id="11" w:name="_Hlk11245970"/>
      <w:bookmarkEnd w:id="8"/>
      <w:bookmarkEnd w:id="7"/>
      <w:r w:rsidRPr="00696A38">
        <w:lastRenderedPageBreak/>
        <w:t>Assessment Component 1: Knowledge and Content</w:t>
      </w:r>
      <w:bookmarkEnd w:id="9"/>
    </w:p>
    <w:p w14:paraId="3AF7D53E" w14:textId="77777777" w:rsidR="00D10454" w:rsidRDefault="00D10454" w:rsidP="00D10454">
      <w:pPr>
        <w:spacing w:after="0" w:line="240" w:lineRule="auto"/>
        <w:rPr>
          <w:rFonts w:ascii="Arial" w:hAnsi="Arial" w:cs="Arial"/>
          <w:sz w:val="24"/>
          <w:szCs w:val="24"/>
        </w:rPr>
      </w:pPr>
    </w:p>
    <w:p w14:paraId="50BC8B6E" w14:textId="77777777" w:rsidR="00D10454" w:rsidRDefault="00D10454" w:rsidP="00986EA8">
      <w:r w:rsidRPr="00635543">
        <w:t>All texts in the examination will be unseen.</w:t>
      </w:r>
    </w:p>
    <w:p w14:paraId="30018127" w14:textId="77777777" w:rsidR="00986EA8" w:rsidRPr="00EB46A7" w:rsidRDefault="00986EA8" w:rsidP="002F35A9">
      <w:pPr>
        <w:pStyle w:val="Heading3"/>
      </w:pPr>
      <w:r>
        <w:t>Assessment</w:t>
      </w:r>
      <w:r w:rsidRPr="00EB46A7">
        <w:t xml:space="preserve"> </w:t>
      </w:r>
      <w:r>
        <w:t>Topics</w:t>
      </w:r>
    </w:p>
    <w:p w14:paraId="411FAEE3" w14:textId="77777777" w:rsidR="00986EA8" w:rsidRPr="007B58C5" w:rsidRDefault="00986EA8" w:rsidP="002F35A9">
      <w:pPr>
        <w:pStyle w:val="Heading4"/>
      </w:pPr>
      <w:r w:rsidRPr="00F87E1B">
        <w:t>Section A: Comprehension</w:t>
      </w:r>
      <w:r>
        <w:t xml:space="preserve"> </w:t>
      </w:r>
      <w:r w:rsidRPr="007B58C5">
        <w:t>(25 marks)</w:t>
      </w:r>
    </w:p>
    <w:p w14:paraId="7785005F" w14:textId="50919765" w:rsidR="00986EA8" w:rsidRDefault="00986EA8" w:rsidP="009C2AE5">
      <w:pPr>
        <w:pStyle w:val="ListParagraph"/>
        <w:numPr>
          <w:ilvl w:val="0"/>
          <w:numId w:val="20"/>
        </w:numPr>
      </w:pPr>
      <w:r w:rsidRPr="00635543">
        <w:t xml:space="preserve">Either </w:t>
      </w:r>
      <w:r w:rsidRPr="001E0673">
        <w:t xml:space="preserve">one longer prose passage, or two </w:t>
      </w:r>
      <w:r>
        <w:t>-</w:t>
      </w:r>
      <w:r w:rsidRPr="001E0673">
        <w:t xml:space="preserve"> three shorter passages </w:t>
      </w:r>
    </w:p>
    <w:p w14:paraId="446C2869" w14:textId="6835D547" w:rsidR="00986EA8" w:rsidRPr="001E0673" w:rsidRDefault="00986EA8" w:rsidP="009C2AE5">
      <w:pPr>
        <w:pStyle w:val="ListParagraph"/>
        <w:numPr>
          <w:ilvl w:val="0"/>
          <w:numId w:val="20"/>
        </w:numPr>
      </w:pPr>
      <w:r w:rsidRPr="001E0673">
        <w:t>presented for comparison.</w:t>
      </w:r>
    </w:p>
    <w:p w14:paraId="04570D34" w14:textId="77777777" w:rsidR="00986EA8" w:rsidRPr="002F35A9" w:rsidRDefault="00986EA8" w:rsidP="009C2AE5">
      <w:pPr>
        <w:pStyle w:val="ListParagraph"/>
        <w:numPr>
          <w:ilvl w:val="0"/>
          <w:numId w:val="20"/>
        </w:numPr>
        <w:rPr>
          <w:szCs w:val="24"/>
        </w:rPr>
      </w:pPr>
      <w:r w:rsidRPr="002F35A9">
        <w:rPr>
          <w:szCs w:val="24"/>
        </w:rPr>
        <w:t>Respond to a short list of questions.</w:t>
      </w:r>
    </w:p>
    <w:p w14:paraId="1F3B841B" w14:textId="2914FF12" w:rsidR="00986EA8" w:rsidRPr="002F35A9" w:rsidRDefault="00986EA8" w:rsidP="009C2AE5">
      <w:pPr>
        <w:pStyle w:val="ListParagraph"/>
        <w:numPr>
          <w:ilvl w:val="0"/>
          <w:numId w:val="20"/>
        </w:numPr>
        <w:rPr>
          <w:szCs w:val="24"/>
        </w:rPr>
      </w:pPr>
      <w:r w:rsidRPr="002F35A9">
        <w:rPr>
          <w:szCs w:val="24"/>
        </w:rPr>
        <w:t>Marks available for each question will be clearly stated.</w:t>
      </w:r>
    </w:p>
    <w:p w14:paraId="4947BAC7" w14:textId="77777777" w:rsidR="00986EA8" w:rsidRPr="007B58C5" w:rsidRDefault="00986EA8" w:rsidP="002F35A9">
      <w:pPr>
        <w:pStyle w:val="Heading4"/>
      </w:pPr>
      <w:r w:rsidRPr="007B58C5">
        <w:t>Section B: Letter writing (25 marks)</w:t>
      </w:r>
    </w:p>
    <w:p w14:paraId="5FD53C42" w14:textId="77777777" w:rsidR="00986EA8" w:rsidRDefault="00986EA8" w:rsidP="00986EA8">
      <w:r>
        <w:t xml:space="preserve">      </w:t>
      </w:r>
      <w:r w:rsidRPr="00FB300F">
        <w:t>Formal writing in response to the prose passage/passages</w:t>
      </w:r>
      <w:r>
        <w:t xml:space="preserve"> presented in </w:t>
      </w:r>
    </w:p>
    <w:p w14:paraId="053E037C" w14:textId="6384E75E" w:rsidR="002F35A9" w:rsidRPr="002F35A9" w:rsidRDefault="00986EA8" w:rsidP="00986EA8">
      <w:pPr>
        <w:rPr>
          <w:szCs w:val="24"/>
        </w:rPr>
      </w:pPr>
      <w:r>
        <w:t xml:space="preserve">      Section A</w:t>
      </w:r>
      <w:r w:rsidRPr="00FB300F">
        <w:t>.</w:t>
      </w:r>
      <w:r>
        <w:t xml:space="preserve"> </w:t>
      </w:r>
      <w:r w:rsidRPr="00F87E1B">
        <w:rPr>
          <w:szCs w:val="24"/>
        </w:rPr>
        <w:t xml:space="preserve">To do this, </w:t>
      </w:r>
      <w:r>
        <w:rPr>
          <w:szCs w:val="24"/>
        </w:rPr>
        <w:t>candidates</w:t>
      </w:r>
      <w:r w:rsidRPr="00F87E1B">
        <w:rPr>
          <w:szCs w:val="24"/>
        </w:rPr>
        <w:t xml:space="preserve"> should understand the following:</w:t>
      </w:r>
    </w:p>
    <w:p w14:paraId="49742D32" w14:textId="77777777" w:rsidR="00986EA8" w:rsidRPr="00537A56" w:rsidRDefault="00986EA8" w:rsidP="00986EA8">
      <w:pPr>
        <w:rPr>
          <w:szCs w:val="24"/>
        </w:rPr>
      </w:pPr>
      <w:r w:rsidRPr="00537A56">
        <w:rPr>
          <w:szCs w:val="24"/>
        </w:rPr>
        <w:t>a) The appropriate level of language for the audience (formal / informal)</w:t>
      </w:r>
    </w:p>
    <w:p w14:paraId="08F6AE3C" w14:textId="77777777" w:rsidR="00986EA8" w:rsidRDefault="00986EA8" w:rsidP="00986EA8">
      <w:pPr>
        <w:rPr>
          <w:szCs w:val="24"/>
        </w:rPr>
      </w:pPr>
      <w:r w:rsidRPr="00537A56">
        <w:rPr>
          <w:szCs w:val="24"/>
        </w:rPr>
        <w:t xml:space="preserve">b) The appropriate letter format – e.g. business letter layout, informal </w:t>
      </w:r>
      <w:r>
        <w:rPr>
          <w:szCs w:val="24"/>
        </w:rPr>
        <w:t xml:space="preserve"> </w:t>
      </w:r>
    </w:p>
    <w:p w14:paraId="7A86E9D1" w14:textId="77777777" w:rsidR="00986EA8" w:rsidRPr="00537A56" w:rsidRDefault="00986EA8" w:rsidP="00986EA8">
      <w:pPr>
        <w:rPr>
          <w:szCs w:val="24"/>
        </w:rPr>
      </w:pPr>
      <w:r>
        <w:rPr>
          <w:szCs w:val="24"/>
        </w:rPr>
        <w:t xml:space="preserve">     </w:t>
      </w:r>
      <w:r w:rsidRPr="00537A56">
        <w:rPr>
          <w:szCs w:val="24"/>
        </w:rPr>
        <w:t>letters, complaint letters etc.</w:t>
      </w:r>
    </w:p>
    <w:p w14:paraId="24C4F5B5" w14:textId="77777777" w:rsidR="00986EA8" w:rsidRDefault="00986EA8" w:rsidP="00986EA8">
      <w:pPr>
        <w:rPr>
          <w:szCs w:val="24"/>
        </w:rPr>
      </w:pPr>
      <w:r w:rsidRPr="00537A56">
        <w:rPr>
          <w:szCs w:val="24"/>
        </w:rPr>
        <w:t xml:space="preserve">c)  Understand and use the appropriate terms of address and know how to </w:t>
      </w:r>
    </w:p>
    <w:p w14:paraId="6CA0E364" w14:textId="4F9AB403" w:rsidR="00986EA8" w:rsidRPr="002F35A9" w:rsidRDefault="00986EA8" w:rsidP="002F35A9">
      <w:pPr>
        <w:rPr>
          <w:szCs w:val="24"/>
        </w:rPr>
      </w:pPr>
      <w:r>
        <w:rPr>
          <w:szCs w:val="24"/>
        </w:rPr>
        <w:t xml:space="preserve">     </w:t>
      </w:r>
      <w:r w:rsidRPr="00537A56">
        <w:rPr>
          <w:szCs w:val="24"/>
        </w:rPr>
        <w:t>close a letter.</w:t>
      </w:r>
    </w:p>
    <w:p w14:paraId="73405BB3" w14:textId="77777777" w:rsidR="00986EA8" w:rsidRPr="007B58C5" w:rsidRDefault="00986EA8" w:rsidP="002F35A9">
      <w:pPr>
        <w:pStyle w:val="Heading4"/>
      </w:pPr>
      <w:r w:rsidRPr="007B58C5">
        <w:t>Section C: Poetry</w:t>
      </w:r>
      <w:r>
        <w:t xml:space="preserve"> </w:t>
      </w:r>
      <w:r w:rsidRPr="007B58C5">
        <w:t>(</w:t>
      </w:r>
      <w:r>
        <w:t>40</w:t>
      </w:r>
      <w:r w:rsidRPr="007B58C5">
        <w:t xml:space="preserve"> marks)</w:t>
      </w:r>
    </w:p>
    <w:p w14:paraId="070AE348" w14:textId="77777777" w:rsidR="00986EA8" w:rsidRPr="00111A96" w:rsidRDefault="00986EA8" w:rsidP="00986EA8">
      <w:r>
        <w:t xml:space="preserve">      </w:t>
      </w:r>
      <w:r w:rsidRPr="00111A96">
        <w:t>One longer poem or two shorter poems presented for analysis.</w:t>
      </w:r>
    </w:p>
    <w:p w14:paraId="47BE015F" w14:textId="77777777" w:rsidR="00986EA8" w:rsidRPr="00111A96" w:rsidRDefault="00986EA8" w:rsidP="00986EA8">
      <w:pPr>
        <w:rPr>
          <w:szCs w:val="24"/>
        </w:rPr>
      </w:pPr>
      <w:bookmarkStart w:id="12" w:name="_Hlk3283674"/>
      <w:r w:rsidRPr="00111A96">
        <w:rPr>
          <w:szCs w:val="24"/>
        </w:rPr>
        <w:t>Respond to a short list of questions, demonstrating a thorough understanding of poetic devices.</w:t>
      </w:r>
    </w:p>
    <w:bookmarkEnd w:id="12"/>
    <w:p w14:paraId="0E34D53D" w14:textId="7CACEE64" w:rsidR="00986EA8" w:rsidRPr="002F35A9" w:rsidRDefault="00986EA8" w:rsidP="00986EA8">
      <w:pPr>
        <w:rPr>
          <w:szCs w:val="24"/>
        </w:rPr>
      </w:pPr>
      <w:r w:rsidRPr="00111A96">
        <w:rPr>
          <w:szCs w:val="24"/>
        </w:rPr>
        <w:t>Marks available for each question will be clearly stated.</w:t>
      </w:r>
    </w:p>
    <w:p w14:paraId="1BE539B0" w14:textId="77777777" w:rsidR="00986EA8" w:rsidRPr="007B58C5" w:rsidRDefault="00986EA8" w:rsidP="002F35A9">
      <w:pPr>
        <w:pStyle w:val="Heading4"/>
      </w:pPr>
      <w:r w:rsidRPr="007B58C5">
        <w:t xml:space="preserve">Section </w:t>
      </w:r>
      <w:r>
        <w:t>D</w:t>
      </w:r>
      <w:r w:rsidRPr="007B58C5">
        <w:t xml:space="preserve">: </w:t>
      </w:r>
      <w:r>
        <w:t xml:space="preserve">Prose </w:t>
      </w:r>
      <w:r w:rsidRPr="007B58C5">
        <w:t>(</w:t>
      </w:r>
      <w:r>
        <w:t>10</w:t>
      </w:r>
      <w:r w:rsidRPr="007B58C5">
        <w:t xml:space="preserve"> marks)</w:t>
      </w:r>
    </w:p>
    <w:p w14:paraId="43E2D514" w14:textId="64391369" w:rsidR="00986EA8" w:rsidRPr="002F35A9" w:rsidRDefault="00986EA8" w:rsidP="009C2AE5">
      <w:pPr>
        <w:pStyle w:val="ListParagraph"/>
        <w:numPr>
          <w:ilvl w:val="0"/>
          <w:numId w:val="21"/>
        </w:numPr>
        <w:rPr>
          <w:szCs w:val="24"/>
        </w:rPr>
      </w:pPr>
      <w:r w:rsidRPr="002F35A9">
        <w:rPr>
          <w:szCs w:val="24"/>
        </w:rPr>
        <w:t xml:space="preserve">Candidates will be asked to write a paragraph from their imagination and </w:t>
      </w:r>
    </w:p>
    <w:p w14:paraId="70152652" w14:textId="78B349D1" w:rsidR="00986EA8" w:rsidRDefault="00986EA8" w:rsidP="009C2AE5">
      <w:pPr>
        <w:pStyle w:val="ListParagraph"/>
        <w:numPr>
          <w:ilvl w:val="0"/>
          <w:numId w:val="21"/>
        </w:numPr>
      </w:pPr>
      <w:r w:rsidRPr="002F35A9">
        <w:rPr>
          <w:szCs w:val="24"/>
        </w:rPr>
        <w:t xml:space="preserve">they will be expected to incorporate literary devices. </w:t>
      </w:r>
    </w:p>
    <w:p w14:paraId="766C119F" w14:textId="77777777" w:rsidR="00986EA8" w:rsidRPr="002F35A9" w:rsidRDefault="00986EA8" w:rsidP="009C2AE5">
      <w:pPr>
        <w:pStyle w:val="ListParagraph"/>
        <w:numPr>
          <w:ilvl w:val="0"/>
          <w:numId w:val="21"/>
        </w:numPr>
        <w:rPr>
          <w:szCs w:val="24"/>
        </w:rPr>
      </w:pPr>
      <w:r w:rsidRPr="002F35A9">
        <w:rPr>
          <w:szCs w:val="24"/>
        </w:rPr>
        <w:t>Candidates will have two questions to choose from.</w:t>
      </w:r>
    </w:p>
    <w:p w14:paraId="2AECE817" w14:textId="77777777" w:rsidR="00986EA8" w:rsidRPr="002F35A9" w:rsidRDefault="00986EA8" w:rsidP="009C2AE5">
      <w:pPr>
        <w:pStyle w:val="ListParagraph"/>
        <w:numPr>
          <w:ilvl w:val="0"/>
          <w:numId w:val="21"/>
        </w:numPr>
        <w:rPr>
          <w:szCs w:val="24"/>
        </w:rPr>
      </w:pPr>
      <w:r w:rsidRPr="002F35A9">
        <w:rPr>
          <w:szCs w:val="24"/>
        </w:rPr>
        <w:t>A visual stimulus will be provided.</w:t>
      </w:r>
    </w:p>
    <w:p w14:paraId="5D908069" w14:textId="77777777" w:rsidR="00986EA8" w:rsidRPr="00111A96" w:rsidRDefault="00986EA8" w:rsidP="00986EA8">
      <w:pPr>
        <w:rPr>
          <w:szCs w:val="24"/>
        </w:rPr>
      </w:pPr>
    </w:p>
    <w:p w14:paraId="0B9B35FB" w14:textId="77777777" w:rsidR="00986EA8" w:rsidRPr="00111A96" w:rsidRDefault="00986EA8" w:rsidP="00986EA8"/>
    <w:p w14:paraId="5C729EFF" w14:textId="77777777" w:rsidR="00986EA8" w:rsidRDefault="00986EA8" w:rsidP="002F35A9">
      <w:pPr>
        <w:pStyle w:val="Heading4"/>
      </w:pPr>
      <w:r w:rsidRPr="00EB46A7">
        <w:lastRenderedPageBreak/>
        <w:t>Assess</w:t>
      </w:r>
      <w:r>
        <w:t>ment Format</w:t>
      </w:r>
    </w:p>
    <w:p w14:paraId="7758BF6C" w14:textId="77777777" w:rsidR="002F35A9" w:rsidRPr="002F35A9" w:rsidRDefault="002F35A9" w:rsidP="002F35A9"/>
    <w:p w14:paraId="285F501B" w14:textId="77777777" w:rsidR="00986EA8" w:rsidRPr="002F35A9" w:rsidRDefault="00986EA8" w:rsidP="009C2AE5">
      <w:pPr>
        <w:pStyle w:val="ListParagraph"/>
        <w:numPr>
          <w:ilvl w:val="0"/>
          <w:numId w:val="22"/>
        </w:numPr>
        <w:rPr>
          <w:szCs w:val="24"/>
        </w:rPr>
      </w:pPr>
      <w:r w:rsidRPr="002F35A9">
        <w:rPr>
          <w:szCs w:val="24"/>
        </w:rPr>
        <w:t>Written exam: 2 hours and 30 minutes.</w:t>
      </w:r>
    </w:p>
    <w:p w14:paraId="6B90DFFE" w14:textId="77777777" w:rsidR="00986EA8" w:rsidRPr="002F35A9" w:rsidRDefault="00986EA8" w:rsidP="009C2AE5">
      <w:pPr>
        <w:pStyle w:val="ListParagraph"/>
        <w:numPr>
          <w:ilvl w:val="0"/>
          <w:numId w:val="22"/>
        </w:numPr>
        <w:rPr>
          <w:szCs w:val="24"/>
        </w:rPr>
      </w:pPr>
      <w:r w:rsidRPr="002F35A9">
        <w:rPr>
          <w:szCs w:val="24"/>
        </w:rPr>
        <w:t>100 marks available.</w:t>
      </w:r>
    </w:p>
    <w:p w14:paraId="2FEDF85A" w14:textId="77777777" w:rsidR="00986EA8" w:rsidRPr="002F35A9" w:rsidRDefault="00986EA8" w:rsidP="009C2AE5">
      <w:pPr>
        <w:pStyle w:val="ListParagraph"/>
        <w:numPr>
          <w:ilvl w:val="0"/>
          <w:numId w:val="22"/>
        </w:numPr>
        <w:rPr>
          <w:szCs w:val="24"/>
        </w:rPr>
      </w:pPr>
      <w:r w:rsidRPr="002F35A9">
        <w:rPr>
          <w:szCs w:val="24"/>
        </w:rPr>
        <w:t>Candidates must achieve at least 50% to pass, in addition to demonstrating a satisfactory standard or written English.</w:t>
      </w:r>
    </w:p>
    <w:p w14:paraId="575D6FE2" w14:textId="77777777" w:rsidR="00986EA8" w:rsidRPr="00776216" w:rsidRDefault="00986EA8" w:rsidP="00986EA8">
      <w:pPr>
        <w:rPr>
          <w:szCs w:val="24"/>
        </w:rPr>
      </w:pPr>
      <w:r w:rsidRPr="00776216">
        <w:rPr>
          <w:szCs w:val="24"/>
        </w:rPr>
        <w:t xml:space="preserve">50% = Grade 4 </w:t>
      </w:r>
      <w:r>
        <w:rPr>
          <w:szCs w:val="24"/>
        </w:rPr>
        <w:t xml:space="preserve">equivalent </w:t>
      </w:r>
      <w:r w:rsidRPr="00776216">
        <w:rPr>
          <w:szCs w:val="24"/>
        </w:rPr>
        <w:t>(previously Grade C, standard pass).</w:t>
      </w:r>
    </w:p>
    <w:p w14:paraId="6AF633A4" w14:textId="02D27610" w:rsidR="00D10454" w:rsidRPr="00760A08" w:rsidRDefault="00986EA8" w:rsidP="002F35A9">
      <w:pPr>
        <w:rPr>
          <w:rFonts w:ascii="Arial" w:hAnsi="Arial" w:cs="Arial"/>
          <w:b/>
          <w:color w:val="7030A0"/>
          <w:sz w:val="20"/>
          <w:szCs w:val="28"/>
        </w:rPr>
      </w:pPr>
      <w:r>
        <w:rPr>
          <w:szCs w:val="24"/>
        </w:rPr>
        <w:t>65% = Grade 5 equivalent  (previously Grade B)</w:t>
      </w:r>
      <w:bookmarkStart w:id="13" w:name="_Hlk11246165"/>
      <w:bookmarkEnd w:id="10"/>
      <w:bookmarkEnd w:id="11"/>
    </w:p>
    <w:p w14:paraId="27BD7A7D" w14:textId="77777777" w:rsidR="00A020FF" w:rsidRDefault="00A020FF" w:rsidP="00D10454">
      <w:pPr>
        <w:spacing w:after="0"/>
        <w:rPr>
          <w:rFonts w:ascii="Arial" w:hAnsi="Arial" w:cs="Arial"/>
          <w:b/>
          <w:color w:val="7030A0"/>
          <w:sz w:val="32"/>
          <w:szCs w:val="28"/>
        </w:rPr>
      </w:pPr>
    </w:p>
    <w:p w14:paraId="724410EC" w14:textId="0D62F0D3" w:rsidR="00D10454" w:rsidRPr="00696A38" w:rsidRDefault="00D10454" w:rsidP="002F35A9">
      <w:pPr>
        <w:pStyle w:val="Heading2"/>
      </w:pPr>
      <w:bookmarkStart w:id="14" w:name="_Toc205369026"/>
      <w:r w:rsidRPr="00696A38">
        <w:t>Assessment Component 2: Technical Accuracy</w:t>
      </w:r>
      <w:bookmarkEnd w:id="14"/>
    </w:p>
    <w:p w14:paraId="384A2672" w14:textId="77777777" w:rsidR="00D10454" w:rsidRPr="00111A96" w:rsidRDefault="00D10454" w:rsidP="00D10454">
      <w:pPr>
        <w:spacing w:after="0" w:line="240" w:lineRule="auto"/>
        <w:rPr>
          <w:rFonts w:ascii="Arial" w:hAnsi="Arial" w:cs="Arial"/>
          <w:sz w:val="12"/>
          <w:szCs w:val="24"/>
        </w:rPr>
      </w:pPr>
    </w:p>
    <w:p w14:paraId="0FB1AEDF" w14:textId="77777777" w:rsidR="00D10454" w:rsidRDefault="00D10454" w:rsidP="002F35A9">
      <w:r w:rsidRPr="00844F32">
        <w:t>Although a candidate may pass the knowledge and content component of the examination, candidate</w:t>
      </w:r>
      <w:r>
        <w:t xml:space="preserve">s are required to </w:t>
      </w:r>
      <w:r w:rsidRPr="00844F32">
        <w:t>demonstrate a satisfactory standard of written English in order to pass the equivalency test.</w:t>
      </w:r>
    </w:p>
    <w:p w14:paraId="2E8E511E" w14:textId="77777777" w:rsidR="00D10454" w:rsidRPr="00696A38" w:rsidRDefault="00D10454" w:rsidP="002F35A9">
      <w:pPr>
        <w:rPr>
          <w:sz w:val="18"/>
        </w:rPr>
      </w:pPr>
    </w:p>
    <w:p w14:paraId="24CAB6E7" w14:textId="77777777" w:rsidR="00D10454" w:rsidRPr="00844F32" w:rsidRDefault="00D10454" w:rsidP="002F35A9">
      <w:pPr>
        <w:rPr>
          <w:rFonts w:eastAsia="Times New Roman"/>
          <w:lang w:eastAsia="en-GB"/>
        </w:rPr>
      </w:pPr>
      <w:r w:rsidRPr="00844F32">
        <w:rPr>
          <w:rFonts w:eastAsia="Times New Roman"/>
          <w:lang w:eastAsia="en-GB"/>
        </w:rPr>
        <w:t xml:space="preserve">We follow the Technical Accuracy assessment objectives set by </w:t>
      </w:r>
      <w:r w:rsidRPr="00844F32">
        <w:rPr>
          <w:shd w:val="clear" w:color="auto" w:fill="FFFFFF"/>
        </w:rPr>
        <w:t>The Office of Qualifications and Examinations Regulation (</w:t>
      </w:r>
      <w:r w:rsidRPr="00844F32">
        <w:rPr>
          <w:rFonts w:eastAsia="Times New Roman"/>
          <w:lang w:eastAsia="en-GB"/>
        </w:rPr>
        <w:t xml:space="preserve">Ofqual) which are applied to all </w:t>
      </w:r>
      <w:r w:rsidRPr="00844F32">
        <w:rPr>
          <w:rFonts w:eastAsia="Times New Roman"/>
          <w:bdr w:val="none" w:sz="0" w:space="0" w:color="auto" w:frame="1"/>
          <w:lang w:eastAsia="en-GB"/>
        </w:rPr>
        <w:t>GCSE</w:t>
      </w:r>
      <w:r w:rsidRPr="00844F32">
        <w:rPr>
          <w:rFonts w:eastAsia="Times New Roman"/>
          <w:lang w:eastAsia="en-GB"/>
        </w:rPr>
        <w:t> </w:t>
      </w:r>
      <w:r w:rsidRPr="00844F32">
        <w:rPr>
          <w:rFonts w:eastAsia="Times New Roman"/>
          <w:bdr w:val="none" w:sz="0" w:space="0" w:color="auto" w:frame="1"/>
          <w:lang w:eastAsia="en-GB"/>
        </w:rPr>
        <w:t>English</w:t>
      </w:r>
      <w:r>
        <w:rPr>
          <w:rFonts w:eastAsia="Times New Roman"/>
          <w:bdr w:val="none" w:sz="0" w:space="0" w:color="auto" w:frame="1"/>
          <w:lang w:eastAsia="en-GB"/>
        </w:rPr>
        <w:t xml:space="preserve"> Language specifications </w:t>
      </w:r>
      <w:r w:rsidRPr="00844F32">
        <w:rPr>
          <w:rFonts w:eastAsia="Times New Roman"/>
          <w:lang w:eastAsia="en-GB"/>
        </w:rPr>
        <w:t>and all exam boards.</w:t>
      </w:r>
    </w:p>
    <w:p w14:paraId="0FD78EF1" w14:textId="77777777" w:rsidR="00D10454" w:rsidRPr="00696A38" w:rsidRDefault="00D10454" w:rsidP="002F35A9">
      <w:pPr>
        <w:rPr>
          <w:rFonts w:eastAsia="Times New Roman"/>
          <w:sz w:val="18"/>
          <w:lang w:eastAsia="en-GB"/>
        </w:rPr>
      </w:pPr>
    </w:p>
    <w:p w14:paraId="5B9370EA" w14:textId="77777777" w:rsidR="00D10454" w:rsidRDefault="00D10454" w:rsidP="002F35A9">
      <w:r w:rsidRPr="00844F32">
        <w:t xml:space="preserve">Candidates must use a range of vocabulary and sentence structures for clarity, purpose and effect, with accurate spelling and punctuation. </w:t>
      </w:r>
    </w:p>
    <w:p w14:paraId="425FB825" w14:textId="77777777" w:rsidR="00D10454" w:rsidRPr="00696A38" w:rsidRDefault="00D10454" w:rsidP="002F35A9">
      <w:pPr>
        <w:rPr>
          <w:sz w:val="18"/>
        </w:rPr>
      </w:pPr>
    </w:p>
    <w:p w14:paraId="6D2835EF" w14:textId="77777777" w:rsidR="00D10454" w:rsidRDefault="00D10454" w:rsidP="002F35A9">
      <w:r w:rsidRPr="0034402F">
        <w:t xml:space="preserve">To pass our equivalency test, </w:t>
      </w:r>
      <w:r>
        <w:t xml:space="preserve">candidates </w:t>
      </w:r>
      <w:r w:rsidRPr="0034402F">
        <w:t>must be measured at Level 4 or Level 3 using the following skills descriptors:</w:t>
      </w:r>
    </w:p>
    <w:p w14:paraId="3AAA1181" w14:textId="77777777" w:rsidR="00D10454" w:rsidRPr="00696A38" w:rsidRDefault="00D10454" w:rsidP="002F35A9">
      <w:pPr>
        <w:rPr>
          <w:sz w:val="20"/>
        </w:rPr>
      </w:pPr>
    </w:p>
    <w:tbl>
      <w:tblPr>
        <w:tblStyle w:val="TableGrid"/>
        <w:tblW w:w="9356" w:type="dxa"/>
        <w:jc w:val="center"/>
        <w:tblLook w:val="04A0" w:firstRow="1" w:lastRow="0" w:firstColumn="1" w:lastColumn="0" w:noHBand="0" w:noVBand="1"/>
      </w:tblPr>
      <w:tblGrid>
        <w:gridCol w:w="1503"/>
        <w:gridCol w:w="7853"/>
      </w:tblGrid>
      <w:tr w:rsidR="00D10454" w14:paraId="3067F3D5" w14:textId="77777777" w:rsidTr="00986EA8">
        <w:trPr>
          <w:cantSplit/>
          <w:tblHeader/>
          <w:jc w:val="center"/>
        </w:trPr>
        <w:tc>
          <w:tcPr>
            <w:tcW w:w="9356" w:type="dxa"/>
            <w:gridSpan w:val="2"/>
            <w:shd w:val="clear" w:color="auto" w:fill="F2F2F2" w:themeFill="background1" w:themeFillShade="F2"/>
          </w:tcPr>
          <w:p w14:paraId="296E491F" w14:textId="77777777" w:rsidR="00D10454" w:rsidRPr="00F129AB" w:rsidRDefault="00D10454" w:rsidP="00F86602">
            <w:pPr>
              <w:rPr>
                <w:rFonts w:cstheme="minorHAnsi"/>
                <w:b/>
                <w:sz w:val="4"/>
                <w:szCs w:val="23"/>
              </w:rPr>
            </w:pPr>
          </w:p>
          <w:p w14:paraId="06F7FA24" w14:textId="77777777" w:rsidR="00D10454" w:rsidRPr="00F129AB" w:rsidRDefault="00D10454" w:rsidP="003E23A8">
            <w:pPr>
              <w:pStyle w:val="Heading2"/>
            </w:pPr>
            <w:bookmarkStart w:id="15" w:name="_Toc205369027"/>
            <w:r w:rsidRPr="00F129AB">
              <w:t>Technical Accuracy Skills Descriptors</w:t>
            </w:r>
            <w:bookmarkEnd w:id="15"/>
          </w:p>
          <w:p w14:paraId="7243DC51" w14:textId="77777777" w:rsidR="00D10454" w:rsidRPr="00F129AB" w:rsidRDefault="00D10454" w:rsidP="00F86602">
            <w:pPr>
              <w:rPr>
                <w:rFonts w:cstheme="minorHAnsi"/>
                <w:b/>
                <w:sz w:val="4"/>
                <w:szCs w:val="23"/>
              </w:rPr>
            </w:pPr>
          </w:p>
        </w:tc>
      </w:tr>
      <w:tr w:rsidR="00D10454" w14:paraId="605A19C8" w14:textId="77777777" w:rsidTr="00986EA8">
        <w:trPr>
          <w:cantSplit/>
          <w:tblHeader/>
          <w:jc w:val="center"/>
        </w:trPr>
        <w:tc>
          <w:tcPr>
            <w:tcW w:w="1503" w:type="dxa"/>
          </w:tcPr>
          <w:p w14:paraId="1F01F524" w14:textId="77777777" w:rsidR="00D10454" w:rsidRPr="00F129AB" w:rsidRDefault="00D10454" w:rsidP="002F35A9">
            <w:r w:rsidRPr="00F129AB">
              <w:t>Level 4</w:t>
            </w:r>
          </w:p>
          <w:p w14:paraId="292639DA" w14:textId="77777777" w:rsidR="00D10454" w:rsidRPr="00F129AB" w:rsidRDefault="00D10454" w:rsidP="002F35A9">
            <w:r>
              <w:rPr>
                <w:noProof/>
              </w:rPr>
              <w:drawing>
                <wp:anchor distT="0" distB="0" distL="114300" distR="114300" simplePos="0" relativeHeight="251834368" behindDoc="0" locked="0" layoutInCell="1" allowOverlap="1" wp14:anchorId="4178B874" wp14:editId="4F491793">
                  <wp:simplePos x="0" y="0"/>
                  <wp:positionH relativeFrom="column">
                    <wp:posOffset>198475</wp:posOffset>
                  </wp:positionH>
                  <wp:positionV relativeFrom="paragraph">
                    <wp:posOffset>269240</wp:posOffset>
                  </wp:positionV>
                  <wp:extent cx="374531" cy="287645"/>
                  <wp:effectExtent l="0" t="0" r="6985" b="0"/>
                  <wp:wrapNone/>
                  <wp:docPr id="207" name="Picture 20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531" cy="28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9AB">
              <w:t>Pass</w:t>
            </w:r>
          </w:p>
        </w:tc>
        <w:tc>
          <w:tcPr>
            <w:tcW w:w="7853" w:type="dxa"/>
          </w:tcPr>
          <w:p w14:paraId="3A861685" w14:textId="77777777" w:rsidR="00D10454" w:rsidRPr="00F129AB" w:rsidRDefault="00D10454" w:rsidP="002F35A9">
            <w:r w:rsidRPr="00F129AB">
              <w:t>Sentence demarcation is consistently secure and consistently accurate.</w:t>
            </w:r>
          </w:p>
          <w:p w14:paraId="451ABA3E" w14:textId="77777777" w:rsidR="00D10454" w:rsidRPr="00F129AB" w:rsidRDefault="00D10454" w:rsidP="002F35A9">
            <w:r w:rsidRPr="00F129AB">
              <w:t>Wide range of punctuation is used with a high level of accuracy.</w:t>
            </w:r>
          </w:p>
          <w:p w14:paraId="2D67B2C4" w14:textId="77777777" w:rsidR="00D10454" w:rsidRPr="00F129AB" w:rsidRDefault="00D10454" w:rsidP="002F35A9">
            <w:r w:rsidRPr="00F129AB">
              <w:t>Uses a full range of appropriate sentence forms for effect.</w:t>
            </w:r>
          </w:p>
          <w:p w14:paraId="7E41E5A9" w14:textId="77777777" w:rsidR="00D10454" w:rsidRPr="00F129AB" w:rsidRDefault="00D10454" w:rsidP="002F35A9">
            <w:r w:rsidRPr="00F129AB">
              <w:t>Uses Standard English consistently and appropriately with secure control of complex grammatical structures.</w:t>
            </w:r>
          </w:p>
          <w:p w14:paraId="41148A24" w14:textId="77777777" w:rsidR="00D10454" w:rsidRPr="00F129AB" w:rsidRDefault="00D10454" w:rsidP="002F35A9">
            <w:r w:rsidRPr="00F129AB">
              <w:t xml:space="preserve">High level of accuracy in spelling, including ambitious vocabulary. </w:t>
            </w:r>
          </w:p>
          <w:p w14:paraId="4C0469C2" w14:textId="77777777" w:rsidR="00D10454" w:rsidRPr="00F129AB" w:rsidRDefault="00D10454" w:rsidP="002F35A9">
            <w:r w:rsidRPr="00F129AB">
              <w:t>Extensive and ambitious use of vocabulary.</w:t>
            </w:r>
          </w:p>
        </w:tc>
      </w:tr>
      <w:tr w:rsidR="00D10454" w14:paraId="42CAA342" w14:textId="77777777" w:rsidTr="00986EA8">
        <w:trPr>
          <w:cantSplit/>
          <w:tblHeader/>
          <w:jc w:val="center"/>
        </w:trPr>
        <w:tc>
          <w:tcPr>
            <w:tcW w:w="1503" w:type="dxa"/>
          </w:tcPr>
          <w:p w14:paraId="7B9BF37B" w14:textId="77777777" w:rsidR="00D10454" w:rsidRPr="00F129AB" w:rsidRDefault="00D10454" w:rsidP="002F35A9">
            <w:r w:rsidRPr="00F129AB">
              <w:t>Level 3</w:t>
            </w:r>
          </w:p>
          <w:p w14:paraId="28D8B01E" w14:textId="77777777" w:rsidR="00D10454" w:rsidRPr="00F129AB" w:rsidRDefault="00D10454" w:rsidP="002F35A9">
            <w:r>
              <w:rPr>
                <w:noProof/>
              </w:rPr>
              <w:drawing>
                <wp:anchor distT="0" distB="0" distL="114300" distR="114300" simplePos="0" relativeHeight="251835392" behindDoc="0" locked="0" layoutInCell="1" allowOverlap="1" wp14:anchorId="421A4FA6" wp14:editId="066E66B4">
                  <wp:simplePos x="0" y="0"/>
                  <wp:positionH relativeFrom="column">
                    <wp:posOffset>196837</wp:posOffset>
                  </wp:positionH>
                  <wp:positionV relativeFrom="paragraph">
                    <wp:posOffset>220345</wp:posOffset>
                  </wp:positionV>
                  <wp:extent cx="374531" cy="287645"/>
                  <wp:effectExtent l="0" t="0" r="6985" b="0"/>
                  <wp:wrapNone/>
                  <wp:docPr id="208" name="Picture 208"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531" cy="28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9AB">
              <w:rPr>
                <w:sz w:val="24"/>
              </w:rPr>
              <w:t>Pass</w:t>
            </w:r>
          </w:p>
        </w:tc>
        <w:tc>
          <w:tcPr>
            <w:tcW w:w="7853" w:type="dxa"/>
          </w:tcPr>
          <w:p w14:paraId="1BE9413F" w14:textId="77777777" w:rsidR="00D10454" w:rsidRPr="00F129AB" w:rsidRDefault="00D10454" w:rsidP="002F35A9">
            <w:pPr>
              <w:rPr>
                <w:u w:val="single"/>
              </w:rPr>
            </w:pPr>
            <w:r w:rsidRPr="00F129AB">
              <w:t>Sentence demarcation is mostly secure and mostly accurate.</w:t>
            </w:r>
          </w:p>
          <w:p w14:paraId="5E78D943" w14:textId="77777777" w:rsidR="00D10454" w:rsidRPr="00F129AB" w:rsidRDefault="00D10454" w:rsidP="002F35A9">
            <w:pPr>
              <w:rPr>
                <w:u w:val="single"/>
              </w:rPr>
            </w:pPr>
            <w:r w:rsidRPr="00F129AB">
              <w:t>Range of punctuation is used, mostly with success.</w:t>
            </w:r>
          </w:p>
          <w:p w14:paraId="5D33D533" w14:textId="77777777" w:rsidR="00D10454" w:rsidRPr="00F129AB" w:rsidRDefault="00D10454" w:rsidP="002F35A9">
            <w:pPr>
              <w:rPr>
                <w:u w:val="single"/>
              </w:rPr>
            </w:pPr>
            <w:r w:rsidRPr="00F129AB">
              <w:t>Uses a variety of sentence forms for effect.</w:t>
            </w:r>
          </w:p>
          <w:p w14:paraId="2886FB04" w14:textId="77777777" w:rsidR="00D10454" w:rsidRPr="00F129AB" w:rsidRDefault="00D10454" w:rsidP="002F35A9">
            <w:pPr>
              <w:rPr>
                <w:u w:val="single"/>
              </w:rPr>
            </w:pPr>
            <w:r w:rsidRPr="00F129AB">
              <w:t>Mostly uses Standard English appropriately with mostly controlled grammatical structures.</w:t>
            </w:r>
          </w:p>
          <w:p w14:paraId="5D589B19" w14:textId="77777777" w:rsidR="00D10454" w:rsidRPr="00F129AB" w:rsidRDefault="00D10454" w:rsidP="002F35A9">
            <w:pPr>
              <w:rPr>
                <w:u w:val="single"/>
              </w:rPr>
            </w:pPr>
            <w:r w:rsidRPr="00F129AB">
              <w:t>Generally accurate spelling, including complex and irregular words.</w:t>
            </w:r>
          </w:p>
          <w:p w14:paraId="2B42F556" w14:textId="77777777" w:rsidR="00D10454" w:rsidRPr="00F129AB" w:rsidRDefault="00D10454" w:rsidP="002F35A9">
            <w:pPr>
              <w:rPr>
                <w:u w:val="single"/>
              </w:rPr>
            </w:pPr>
            <w:r w:rsidRPr="00F129AB">
              <w:t>Increasingly sophisticated use of vocabulary.</w:t>
            </w:r>
          </w:p>
        </w:tc>
      </w:tr>
      <w:tr w:rsidR="00D10454" w14:paraId="31BBADCB" w14:textId="77777777" w:rsidTr="00986EA8">
        <w:trPr>
          <w:cantSplit/>
          <w:tblHeader/>
          <w:jc w:val="center"/>
        </w:trPr>
        <w:tc>
          <w:tcPr>
            <w:tcW w:w="1503" w:type="dxa"/>
            <w:shd w:val="clear" w:color="auto" w:fill="D9D9D9" w:themeFill="background1" w:themeFillShade="D9"/>
          </w:tcPr>
          <w:p w14:paraId="72E5EB99" w14:textId="77777777" w:rsidR="00D10454" w:rsidRPr="00F129AB" w:rsidRDefault="00D10454" w:rsidP="002F35A9">
            <w:r w:rsidRPr="00F129AB">
              <w:t>Level 2</w:t>
            </w:r>
          </w:p>
          <w:p w14:paraId="798C3780" w14:textId="77777777" w:rsidR="00D10454" w:rsidRPr="00F129AB" w:rsidRDefault="00D10454" w:rsidP="002F35A9">
            <w:r>
              <w:rPr>
                <w:noProof/>
                <w:sz w:val="24"/>
              </w:rPr>
              <mc:AlternateContent>
                <mc:Choice Requires="wps">
                  <w:drawing>
                    <wp:anchor distT="0" distB="0" distL="114300" distR="114300" simplePos="0" relativeHeight="251832320" behindDoc="0" locked="0" layoutInCell="1" allowOverlap="1" wp14:anchorId="5466C13C" wp14:editId="09D0E2EE">
                      <wp:simplePos x="0" y="0"/>
                      <wp:positionH relativeFrom="column">
                        <wp:posOffset>197987</wp:posOffset>
                      </wp:positionH>
                      <wp:positionV relativeFrom="paragraph">
                        <wp:posOffset>259110</wp:posOffset>
                      </wp:positionV>
                      <wp:extent cx="404037" cy="382772"/>
                      <wp:effectExtent l="0" t="0" r="0" b="0"/>
                      <wp:wrapNone/>
                      <wp:docPr id="201" name="Multiplication Sign 201" descr="red cross"/>
                      <wp:cNvGraphicFramePr/>
                      <a:graphic xmlns:a="http://schemas.openxmlformats.org/drawingml/2006/main">
                        <a:graphicData uri="http://schemas.microsoft.com/office/word/2010/wordprocessingShape">
                          <wps:wsp>
                            <wps:cNvSpPr/>
                            <wps:spPr>
                              <a:xfrm>
                                <a:off x="0" y="0"/>
                                <a:ext cx="404037" cy="382772"/>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F4521E" id="Multiplication Sign 201" o:spid="_x0000_s1026" alt="red cross" style="position:absolute;margin-left:15.6pt;margin-top:20.4pt;width:31.8pt;height:30.1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404037,3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" path="m66081,124610l127998,59254r74021,70125l276039,59254r61917,65356l267470,191386r70486,66776l276039,323518,202019,253393r-74021,70125l66081,258162r70486,-66776l66081,124610xe" fillcolor="red" stroked="f" strokeweight="2pt">
                      <v:path arrowok="t" o:connecttype="custom" o:connectlocs="66081,124610;127998,59254;202019,129379;276039,59254;337956,124610;267470,191386;337956,258162;276039,323518;202019,253393;127998,323518;66081,258162;136567,191386;66081,124610" o:connectangles="0,0,0,0,0,0,0,0,0,0,0,0,0"/>
                    </v:shape>
                  </w:pict>
                </mc:Fallback>
              </mc:AlternateContent>
            </w:r>
            <w:r w:rsidRPr="00F129AB">
              <w:rPr>
                <w:sz w:val="24"/>
              </w:rPr>
              <w:t>Unsuccessful</w:t>
            </w:r>
          </w:p>
        </w:tc>
        <w:tc>
          <w:tcPr>
            <w:tcW w:w="7853" w:type="dxa"/>
            <w:shd w:val="clear" w:color="auto" w:fill="D9D9D9" w:themeFill="background1" w:themeFillShade="D9"/>
          </w:tcPr>
          <w:p w14:paraId="133A317F" w14:textId="77777777" w:rsidR="00D10454" w:rsidRPr="00F129AB" w:rsidRDefault="00D10454" w:rsidP="002F35A9">
            <w:r w:rsidRPr="00F129AB">
              <w:t xml:space="preserve">Sentence demarcation is mostly secure and sometimes accurate. </w:t>
            </w:r>
          </w:p>
          <w:p w14:paraId="3A89A2B0" w14:textId="77777777" w:rsidR="00D10454" w:rsidRPr="00F129AB" w:rsidRDefault="00D10454" w:rsidP="002F35A9">
            <w:r w:rsidRPr="00F129AB">
              <w:t>Some control of a range of punctuation.</w:t>
            </w:r>
          </w:p>
          <w:p w14:paraId="4D3313B3" w14:textId="77777777" w:rsidR="00D10454" w:rsidRPr="00F129AB" w:rsidRDefault="00D10454" w:rsidP="002F35A9">
            <w:r w:rsidRPr="00F129AB">
              <w:t>Attempts a variety of sentence forms.</w:t>
            </w:r>
          </w:p>
          <w:p w14:paraId="3B87AB18" w14:textId="77777777" w:rsidR="00D10454" w:rsidRPr="00F129AB" w:rsidRDefault="00D10454" w:rsidP="002F35A9">
            <w:r w:rsidRPr="00F129AB">
              <w:t xml:space="preserve">Some use of Standard English with some control of agreement. </w:t>
            </w:r>
          </w:p>
          <w:p w14:paraId="5EBB953A" w14:textId="77777777" w:rsidR="00D10454" w:rsidRPr="00F129AB" w:rsidRDefault="00D10454" w:rsidP="002F35A9">
            <w:r w:rsidRPr="00F129AB">
              <w:t>Some accurate spelling of more complex words.</w:t>
            </w:r>
          </w:p>
          <w:p w14:paraId="5D58C648" w14:textId="77777777" w:rsidR="00D10454" w:rsidRPr="00F129AB" w:rsidRDefault="00D10454" w:rsidP="002F35A9">
            <w:pPr>
              <w:rPr>
                <w:u w:val="single"/>
              </w:rPr>
            </w:pPr>
            <w:r w:rsidRPr="00F129AB">
              <w:t>Varied use of vocabulary.</w:t>
            </w:r>
          </w:p>
        </w:tc>
      </w:tr>
      <w:tr w:rsidR="00D10454" w14:paraId="5C6EAAD7" w14:textId="77777777" w:rsidTr="00986EA8">
        <w:trPr>
          <w:cantSplit/>
          <w:tblHeader/>
          <w:jc w:val="center"/>
        </w:trPr>
        <w:tc>
          <w:tcPr>
            <w:tcW w:w="1503" w:type="dxa"/>
            <w:shd w:val="clear" w:color="auto" w:fill="D9D9D9" w:themeFill="background1" w:themeFillShade="D9"/>
          </w:tcPr>
          <w:p w14:paraId="08072555" w14:textId="77777777" w:rsidR="00D10454" w:rsidRPr="00F129AB" w:rsidRDefault="00D10454" w:rsidP="002F35A9">
            <w:r w:rsidRPr="00F129AB">
              <w:t>Level 1</w:t>
            </w:r>
          </w:p>
          <w:p w14:paraId="152FE687" w14:textId="77777777" w:rsidR="00D10454" w:rsidRPr="00F129AB" w:rsidRDefault="00D10454" w:rsidP="002F35A9">
            <w:r>
              <w:rPr>
                <w:noProof/>
                <w:sz w:val="24"/>
              </w:rPr>
              <mc:AlternateContent>
                <mc:Choice Requires="wps">
                  <w:drawing>
                    <wp:anchor distT="0" distB="0" distL="114300" distR="114300" simplePos="0" relativeHeight="251833344" behindDoc="0" locked="0" layoutInCell="1" allowOverlap="1" wp14:anchorId="517653E2" wp14:editId="31A0188D">
                      <wp:simplePos x="0" y="0"/>
                      <wp:positionH relativeFrom="column">
                        <wp:posOffset>197987</wp:posOffset>
                      </wp:positionH>
                      <wp:positionV relativeFrom="paragraph">
                        <wp:posOffset>201177</wp:posOffset>
                      </wp:positionV>
                      <wp:extent cx="404037" cy="382772"/>
                      <wp:effectExtent l="0" t="0" r="0" b="0"/>
                      <wp:wrapNone/>
                      <wp:docPr id="202" name="Multiplication Sign 202" descr="red cross"/>
                      <wp:cNvGraphicFramePr/>
                      <a:graphic xmlns:a="http://schemas.openxmlformats.org/drawingml/2006/main">
                        <a:graphicData uri="http://schemas.microsoft.com/office/word/2010/wordprocessingShape">
                          <wps:wsp>
                            <wps:cNvSpPr/>
                            <wps:spPr>
                              <a:xfrm>
                                <a:off x="0" y="0"/>
                                <a:ext cx="404037" cy="382772"/>
                              </a:xfrm>
                              <a:prstGeom prst="mathMultiply">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D19869" id="Multiplication Sign 202" o:spid="_x0000_s1026" alt="red cross" style="position:absolute;margin-left:15.6pt;margin-top:15.85pt;width:31.8pt;height:30.15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404037,3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" path="m66081,124610l127998,59254r74021,70125l276039,59254r61917,65356l267470,191386r70486,66776l276039,323518,202019,253393r-74021,70125l66081,258162r70486,-66776l66081,124610xe" fillcolor="red" stroked="f" strokeweight="2pt">
                      <v:path arrowok="t" o:connecttype="custom" o:connectlocs="66081,124610;127998,59254;202019,129379;276039,59254;337956,124610;267470,191386;337956,258162;276039,323518;202019,253393;127998,323518;66081,258162;136567,191386;66081,124610" o:connectangles="0,0,0,0,0,0,0,0,0,0,0,0,0"/>
                    </v:shape>
                  </w:pict>
                </mc:Fallback>
              </mc:AlternateContent>
            </w:r>
            <w:r w:rsidRPr="00F129AB">
              <w:rPr>
                <w:sz w:val="24"/>
              </w:rPr>
              <w:t>Unsuccessful</w:t>
            </w:r>
          </w:p>
        </w:tc>
        <w:tc>
          <w:tcPr>
            <w:tcW w:w="7853" w:type="dxa"/>
            <w:shd w:val="clear" w:color="auto" w:fill="D9D9D9" w:themeFill="background1" w:themeFillShade="D9"/>
          </w:tcPr>
          <w:p w14:paraId="69AB88CE" w14:textId="77777777" w:rsidR="00D10454" w:rsidRPr="00F129AB" w:rsidRDefault="00D10454" w:rsidP="002F35A9">
            <w:r w:rsidRPr="00F129AB">
              <w:t>Occasional use of sentence demarcation.</w:t>
            </w:r>
          </w:p>
          <w:p w14:paraId="74AC36C7" w14:textId="77777777" w:rsidR="00D10454" w:rsidRPr="00F129AB" w:rsidRDefault="00D10454" w:rsidP="002F35A9">
            <w:r w:rsidRPr="00F129AB">
              <w:t xml:space="preserve">Some evidence of conscious punctuation. </w:t>
            </w:r>
          </w:p>
          <w:p w14:paraId="0DBE585F" w14:textId="77777777" w:rsidR="00D10454" w:rsidRPr="00F129AB" w:rsidRDefault="00D10454" w:rsidP="002F35A9">
            <w:r w:rsidRPr="00F129AB">
              <w:t>Simple range of sentence forms.</w:t>
            </w:r>
          </w:p>
          <w:p w14:paraId="5A50F386" w14:textId="77777777" w:rsidR="00D10454" w:rsidRPr="00F129AB" w:rsidRDefault="00D10454" w:rsidP="002F35A9">
            <w:r w:rsidRPr="00F129AB">
              <w:t>Occasional use of Standard English with limited control of agreement.</w:t>
            </w:r>
          </w:p>
          <w:p w14:paraId="6E9B52AA" w14:textId="77777777" w:rsidR="00D10454" w:rsidRPr="00F129AB" w:rsidRDefault="00D10454" w:rsidP="002F35A9">
            <w:r w:rsidRPr="00F129AB">
              <w:t>Accurate basic spelling.</w:t>
            </w:r>
          </w:p>
          <w:p w14:paraId="57BF2EAE" w14:textId="77777777" w:rsidR="00D10454" w:rsidRPr="00F129AB" w:rsidRDefault="00D10454" w:rsidP="002F35A9">
            <w:r w:rsidRPr="00F129AB">
              <w:t>Simple use of vocabulary.</w:t>
            </w:r>
          </w:p>
        </w:tc>
      </w:tr>
      <w:tr w:rsidR="00D10454" w14:paraId="294A94BB" w14:textId="77777777" w:rsidTr="00986EA8">
        <w:trPr>
          <w:cantSplit/>
          <w:trHeight w:val="1345"/>
          <w:tblHeader/>
          <w:jc w:val="center"/>
        </w:trPr>
        <w:tc>
          <w:tcPr>
            <w:tcW w:w="1503" w:type="dxa"/>
            <w:shd w:val="clear" w:color="auto" w:fill="D9D9D9" w:themeFill="background1" w:themeFillShade="D9"/>
          </w:tcPr>
          <w:p w14:paraId="1C9CEDF2" w14:textId="77777777" w:rsidR="00D10454" w:rsidRPr="00F129AB" w:rsidRDefault="00D10454" w:rsidP="002F35A9">
            <w:r w:rsidRPr="00F129AB">
              <w:t>Level 0</w:t>
            </w:r>
          </w:p>
          <w:p w14:paraId="4B612FB6" w14:textId="77777777" w:rsidR="00D10454" w:rsidRPr="00F129AB" w:rsidRDefault="00D10454" w:rsidP="002F35A9">
            <w:r>
              <w:rPr>
                <w:noProof/>
                <w:sz w:val="24"/>
              </w:rPr>
              <mc:AlternateContent>
                <mc:Choice Requires="wps">
                  <w:drawing>
                    <wp:anchor distT="0" distB="0" distL="114300" distR="114300" simplePos="0" relativeHeight="251836416" behindDoc="0" locked="0" layoutInCell="1" allowOverlap="1" wp14:anchorId="2B89B24E" wp14:editId="1316F2D9">
                      <wp:simplePos x="0" y="0"/>
                      <wp:positionH relativeFrom="column">
                        <wp:posOffset>194945</wp:posOffset>
                      </wp:positionH>
                      <wp:positionV relativeFrom="paragraph">
                        <wp:posOffset>197617</wp:posOffset>
                      </wp:positionV>
                      <wp:extent cx="404037" cy="382772"/>
                      <wp:effectExtent l="0" t="0" r="0" b="0"/>
                      <wp:wrapNone/>
                      <wp:docPr id="203" name="Multiplication Sign 203" descr="red cross"/>
                      <wp:cNvGraphicFramePr/>
                      <a:graphic xmlns:a="http://schemas.openxmlformats.org/drawingml/2006/main">
                        <a:graphicData uri="http://schemas.microsoft.com/office/word/2010/wordprocessingShape">
                          <wps:wsp>
                            <wps:cNvSpPr/>
                            <wps:spPr>
                              <a:xfrm>
                                <a:off x="0" y="0"/>
                                <a:ext cx="404037" cy="382772"/>
                              </a:xfrm>
                              <a:prstGeom prst="mathMultiply">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79FD0" id="Multiplication Sign 203" o:spid="_x0000_s1026" alt="red cross" style="position:absolute;margin-left:15.35pt;margin-top:15.55pt;width:31.8pt;height:30.15pt;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404037,3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" path="m66081,124610l127998,59254r74021,70125l276039,59254r61917,65356l267470,191386r70486,66776l276039,323518,202019,253393r-74021,70125l66081,258162r70486,-66776l66081,124610xe" fillcolor="red" stroked="f" strokeweight="2pt">
                      <v:path arrowok="t" o:connecttype="custom" o:connectlocs="66081,124610;127998,59254;202019,129379;276039,59254;337956,124610;267470,191386;337956,258162;276039,323518;202019,253393;127998,323518;66081,258162;136567,191386;66081,124610" o:connectangles="0,0,0,0,0,0,0,0,0,0,0,0,0"/>
                    </v:shape>
                  </w:pict>
                </mc:Fallback>
              </mc:AlternateContent>
            </w:r>
            <w:r w:rsidRPr="00F129AB">
              <w:rPr>
                <w:sz w:val="24"/>
              </w:rPr>
              <w:t>Unsuccessful</w:t>
            </w:r>
          </w:p>
        </w:tc>
        <w:tc>
          <w:tcPr>
            <w:tcW w:w="7853" w:type="dxa"/>
            <w:shd w:val="clear" w:color="auto" w:fill="D9D9D9" w:themeFill="background1" w:themeFillShade="D9"/>
          </w:tcPr>
          <w:p w14:paraId="6A7027F1" w14:textId="77777777" w:rsidR="00D10454" w:rsidRDefault="00D10454" w:rsidP="002F35A9">
            <w:r w:rsidRPr="00F129AB">
              <w:t>Students’ spelling, punctuation, grammar</w:t>
            </w:r>
            <w:r>
              <w:t>,</w:t>
            </w:r>
            <w:r w:rsidRPr="00F129AB">
              <w:t xml:space="preserve"> etc. is sufficiently poor to prevent understanding or meaning.</w:t>
            </w:r>
          </w:p>
          <w:p w14:paraId="6BB925AF" w14:textId="77777777" w:rsidR="00D10454" w:rsidRDefault="00D10454" w:rsidP="002F35A9"/>
          <w:p w14:paraId="38E7A24F" w14:textId="77777777" w:rsidR="00D10454" w:rsidRPr="00F129AB" w:rsidRDefault="00D10454" w:rsidP="002F35A9">
            <w:r>
              <w:tab/>
            </w:r>
          </w:p>
        </w:tc>
      </w:tr>
      <w:bookmarkEnd w:id="13"/>
    </w:tbl>
    <w:p w14:paraId="2D389038" w14:textId="77777777" w:rsidR="00D10454" w:rsidRPr="00845AEC" w:rsidRDefault="00D10454" w:rsidP="00D10454">
      <w:pPr>
        <w:shd w:val="clear" w:color="auto" w:fill="FFFFFF"/>
        <w:spacing w:after="0" w:line="240" w:lineRule="auto"/>
        <w:textAlignment w:val="baseline"/>
        <w:outlineLvl w:val="1"/>
        <w:rPr>
          <w:rFonts w:ascii="Arial" w:eastAsia="Times New Roman" w:hAnsi="Arial" w:cs="Arial"/>
          <w:b/>
          <w:color w:val="7030A0"/>
          <w:sz w:val="14"/>
          <w:szCs w:val="24"/>
          <w:lang w:eastAsia="en-GB"/>
        </w:rPr>
      </w:pPr>
    </w:p>
    <w:p w14:paraId="7F624373" w14:textId="77777777" w:rsidR="002F35A9" w:rsidRDefault="002F35A9" w:rsidP="00D10454">
      <w:pPr>
        <w:shd w:val="clear" w:color="auto" w:fill="FFFFFF"/>
        <w:spacing w:after="0" w:line="240" w:lineRule="auto"/>
        <w:textAlignment w:val="baseline"/>
        <w:outlineLvl w:val="1"/>
        <w:rPr>
          <w:rFonts w:ascii="Arial" w:eastAsia="Times New Roman" w:hAnsi="Arial" w:cs="Arial"/>
          <w:b/>
          <w:color w:val="7030A0"/>
          <w:sz w:val="44"/>
          <w:szCs w:val="24"/>
          <w:lang w:eastAsia="en-GB"/>
        </w:rPr>
        <w:sectPr w:rsidR="002F35A9" w:rsidSect="00986EA8">
          <w:pgSz w:w="11906" w:h="16838" w:code="9"/>
          <w:pgMar w:top="851" w:right="707" w:bottom="1077" w:left="851" w:header="709" w:footer="454" w:gutter="0"/>
          <w:cols w:space="708"/>
          <w:docGrid w:linePitch="360"/>
        </w:sectPr>
      </w:pPr>
      <w:bookmarkStart w:id="16" w:name="_Hlk11246217"/>
      <w:bookmarkStart w:id="17" w:name="_Hlk11250308"/>
    </w:p>
    <w:p w14:paraId="6E01765A" w14:textId="77777777" w:rsidR="00D10454" w:rsidRDefault="00D10454" w:rsidP="00D10454">
      <w:pPr>
        <w:shd w:val="clear" w:color="auto" w:fill="FFFFFF"/>
        <w:spacing w:after="0" w:line="240" w:lineRule="auto"/>
        <w:textAlignment w:val="baseline"/>
        <w:outlineLvl w:val="1"/>
        <w:rPr>
          <w:rFonts w:ascii="Arial" w:eastAsia="Times New Roman" w:hAnsi="Arial" w:cs="Arial"/>
          <w:b/>
          <w:color w:val="7030A0"/>
          <w:sz w:val="44"/>
          <w:szCs w:val="24"/>
          <w:lang w:eastAsia="en-GB"/>
        </w:rPr>
      </w:pPr>
    </w:p>
    <w:p w14:paraId="49265BDF" w14:textId="77777777" w:rsidR="00A34679" w:rsidRPr="00A34679" w:rsidRDefault="00A34679" w:rsidP="00D10454">
      <w:pPr>
        <w:shd w:val="clear" w:color="auto" w:fill="FFFFFF"/>
        <w:spacing w:after="0" w:line="240" w:lineRule="auto"/>
        <w:textAlignment w:val="baseline"/>
        <w:outlineLvl w:val="1"/>
        <w:rPr>
          <w:rFonts w:ascii="Arial" w:eastAsia="Times New Roman" w:hAnsi="Arial" w:cs="Arial"/>
          <w:b/>
          <w:color w:val="7030A0"/>
          <w:sz w:val="18"/>
          <w:szCs w:val="8"/>
          <w:lang w:eastAsia="en-GB"/>
        </w:rPr>
      </w:pPr>
    </w:p>
    <w:p w14:paraId="1962C4BB" w14:textId="7F1617A8" w:rsidR="00D10454" w:rsidRDefault="00D10454" w:rsidP="00622635">
      <w:pPr>
        <w:pStyle w:val="Heading2"/>
        <w:rPr>
          <w:rFonts w:eastAsia="Times New Roman"/>
          <w:lang w:eastAsia="en-GB"/>
        </w:rPr>
      </w:pPr>
      <w:bookmarkStart w:id="18" w:name="_Toc205369028"/>
      <w:r w:rsidRPr="00696A38">
        <w:rPr>
          <w:rFonts w:eastAsia="Times New Roman"/>
          <w:lang w:eastAsia="en-GB"/>
        </w:rPr>
        <w:t>Scheme of Assessment</w:t>
      </w:r>
      <w:bookmarkEnd w:id="18"/>
    </w:p>
    <w:p w14:paraId="7D21FE57" w14:textId="77777777" w:rsidR="00D10454" w:rsidRPr="00696A38" w:rsidRDefault="00D10454" w:rsidP="00622635">
      <w:pPr>
        <w:rPr>
          <w:rFonts w:ascii="Arial" w:hAnsi="Arial" w:cs="Arial"/>
          <w:b/>
          <w:color w:val="7030A0"/>
          <w:sz w:val="44"/>
          <w:szCs w:val="24"/>
          <w:lang w:eastAsia="en-GB"/>
        </w:rPr>
      </w:pPr>
      <w:r>
        <w:rPr>
          <w:noProof/>
          <w:color w:val="7030A0"/>
          <w:sz w:val="18"/>
        </w:rPr>
        <mc:AlternateContent>
          <mc:Choice Requires="wps">
            <w:drawing>
              <wp:anchor distT="0" distB="0" distL="114300" distR="114300" simplePos="0" relativeHeight="251838464" behindDoc="0" locked="0" layoutInCell="1" allowOverlap="1" wp14:anchorId="3CE9750E" wp14:editId="726F2E98">
                <wp:simplePos x="0" y="0"/>
                <wp:positionH relativeFrom="column">
                  <wp:posOffset>8255</wp:posOffset>
                </wp:positionH>
                <wp:positionV relativeFrom="paragraph">
                  <wp:posOffset>140335</wp:posOffset>
                </wp:positionV>
                <wp:extent cx="5734050" cy="0"/>
                <wp:effectExtent l="0" t="19050" r="19050" b="19050"/>
                <wp:wrapNone/>
                <wp:docPr id="204" name="Straight Connector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34050" cy="0"/>
                        </a:xfrm>
                        <a:prstGeom prst="line">
                          <a:avLst/>
                        </a:prstGeom>
                        <a:noFill/>
                        <a:ln w="28575"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C0A91D" id="Straight Connector 204" o:spid="_x0000_s1026" alt="&quot;&quot;"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1.05pt" to="452.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" strokecolor="#7030a0" strokeweight="2.25pt"/>
            </w:pict>
          </mc:Fallback>
        </mc:AlternateContent>
      </w:r>
    </w:p>
    <w:p w14:paraId="58B8DD07" w14:textId="77777777" w:rsidR="002F1127" w:rsidRDefault="002F1127" w:rsidP="00622635">
      <w:pPr>
        <w:rPr>
          <w:rFonts w:ascii="Arial" w:hAnsi="Arial" w:cs="Arial"/>
          <w:sz w:val="24"/>
          <w:szCs w:val="24"/>
          <w:lang w:eastAsia="en-GB"/>
        </w:rPr>
      </w:pPr>
    </w:p>
    <w:p w14:paraId="214DAE8A" w14:textId="77777777" w:rsidR="000A68C7" w:rsidRDefault="000A68C7" w:rsidP="00622635">
      <w:pPr>
        <w:rPr>
          <w:lang w:eastAsia="en-GB"/>
        </w:rPr>
      </w:pPr>
      <w:bookmarkStart w:id="19" w:name="_Hlk42778914"/>
      <w:r w:rsidRPr="00425744">
        <w:rPr>
          <w:lang w:eastAsia="en-GB"/>
        </w:rPr>
        <w:t xml:space="preserve">Candidates </w:t>
      </w:r>
      <w:r w:rsidRPr="00491487">
        <w:rPr>
          <w:lang w:eastAsia="en-GB"/>
        </w:rPr>
        <w:t xml:space="preserve">sit a standalone test, designed for the syllabus to be studied at home with a written examination taken within 12 months of registration. Candidates are sent a revision pack containing guidance and past papers to support their revision. </w:t>
      </w:r>
    </w:p>
    <w:bookmarkEnd w:id="19"/>
    <w:p w14:paraId="4773D7F4" w14:textId="77777777" w:rsidR="00B7289F" w:rsidRDefault="00B7289F" w:rsidP="002C3291">
      <w:pPr>
        <w:rPr>
          <w:rFonts w:eastAsia="Times New Roman"/>
          <w:lang w:eastAsia="en-GB"/>
        </w:rPr>
      </w:pPr>
      <w:r>
        <w:rPr>
          <w:rFonts w:eastAsia="Times New Roman"/>
          <w:lang w:eastAsia="en-GB"/>
        </w:rPr>
        <w:t>In designing the assessments for this specification, we have ensured that our exam papers include questions or tasks which allow students to:</w:t>
      </w:r>
    </w:p>
    <w:p w14:paraId="42307FC9" w14:textId="77777777" w:rsidR="00B7289F" w:rsidRPr="00F11678" w:rsidRDefault="00B7289F" w:rsidP="002C3291">
      <w:pPr>
        <w:rPr>
          <w:rFonts w:eastAsia="Times New Roman"/>
          <w:lang w:eastAsia="en-GB"/>
        </w:rPr>
      </w:pPr>
      <w:r w:rsidRPr="00F11678">
        <w:rPr>
          <w:rFonts w:eastAsia="Times New Roman"/>
          <w:lang w:eastAsia="en-GB"/>
        </w:rPr>
        <w:t>Provide extended responses</w:t>
      </w:r>
      <w:r>
        <w:rPr>
          <w:rFonts w:eastAsia="Times New Roman"/>
          <w:lang w:eastAsia="en-GB"/>
        </w:rPr>
        <w:t xml:space="preserve"> demonstrating a coherent use of grammar.</w:t>
      </w:r>
    </w:p>
    <w:p w14:paraId="59A31B2F" w14:textId="77777777" w:rsidR="00B7289F" w:rsidRPr="0034402F" w:rsidRDefault="00B7289F" w:rsidP="002C3291">
      <w:pPr>
        <w:rPr>
          <w:rFonts w:eastAsia="Times New Roman"/>
          <w:lang w:eastAsia="en-GB"/>
        </w:rPr>
      </w:pPr>
      <w:r w:rsidRPr="00F11678">
        <w:rPr>
          <w:rFonts w:eastAsia="Times New Roman"/>
          <w:lang w:eastAsia="en-GB"/>
        </w:rPr>
        <w:t>Demonstrate their ability to draw together different areas of knowledge, skills and/or understanding from across a full course of study.</w:t>
      </w:r>
    </w:p>
    <w:p w14:paraId="01C8F784" w14:textId="0E18312B" w:rsidR="002F1127" w:rsidRPr="00845AEC" w:rsidRDefault="00B7289F" w:rsidP="002C3291">
      <w:pPr>
        <w:rPr>
          <w:rFonts w:ascii="Arial" w:eastAsia="Times New Roman" w:hAnsi="Arial" w:cs="Arial"/>
          <w:szCs w:val="24"/>
          <w:lang w:eastAsia="en-GB"/>
        </w:rPr>
      </w:pPr>
      <w:r>
        <w:rPr>
          <w:rFonts w:eastAsia="Times New Roman"/>
          <w:lang w:eastAsia="en-GB"/>
        </w:rPr>
        <w:t xml:space="preserve">All materials are available in English only. </w:t>
      </w:r>
    </w:p>
    <w:p w14:paraId="14CE7BFD" w14:textId="77777777" w:rsidR="00D10454" w:rsidRPr="00845AEC" w:rsidRDefault="00D10454" w:rsidP="002C3291">
      <w:pPr>
        <w:rPr>
          <w:rFonts w:ascii="Arial" w:eastAsia="Times New Roman" w:hAnsi="Arial" w:cs="Arial"/>
          <w:sz w:val="10"/>
          <w:szCs w:val="24"/>
          <w:lang w:eastAsia="en-GB"/>
        </w:rPr>
      </w:pPr>
    </w:p>
    <w:p w14:paraId="507758C0" w14:textId="77777777" w:rsidR="00D10454" w:rsidRPr="002C3291" w:rsidRDefault="00D10454" w:rsidP="002C3291">
      <w:pPr>
        <w:rPr>
          <w:b/>
          <w:bCs/>
          <w:color w:val="7030A0"/>
          <w:lang w:eastAsia="en-GB"/>
        </w:rPr>
      </w:pPr>
      <w:r w:rsidRPr="002C3291">
        <w:rPr>
          <w:b/>
          <w:bCs/>
          <w:color w:val="7030A0"/>
          <w:lang w:eastAsia="en-GB"/>
        </w:rPr>
        <w:t>Aims</w:t>
      </w:r>
    </w:p>
    <w:p w14:paraId="0D948E4D" w14:textId="77777777" w:rsidR="00D10454" w:rsidRPr="00845AEC" w:rsidRDefault="00D10454" w:rsidP="002C3291">
      <w:pPr>
        <w:rPr>
          <w:rFonts w:ascii="Arial" w:eastAsia="Times New Roman" w:hAnsi="Arial" w:cs="Arial"/>
          <w:b/>
          <w:sz w:val="10"/>
          <w:szCs w:val="24"/>
          <w:lang w:eastAsia="en-GB"/>
        </w:rPr>
      </w:pPr>
    </w:p>
    <w:p w14:paraId="4F41F594" w14:textId="33973CC1" w:rsidR="002F1127" w:rsidRDefault="00D10454" w:rsidP="002C3291">
      <w:pPr>
        <w:rPr>
          <w:lang w:eastAsia="en-GB"/>
        </w:rPr>
      </w:pPr>
      <w:r>
        <w:rPr>
          <w:lang w:eastAsia="en-GB"/>
        </w:rPr>
        <w:t>The aim of this paper is to allow c</w:t>
      </w:r>
      <w:r w:rsidRPr="000B4931">
        <w:rPr>
          <w:lang w:eastAsia="en-GB"/>
        </w:rPr>
        <w:t xml:space="preserve">andidates </w:t>
      </w:r>
      <w:r>
        <w:rPr>
          <w:lang w:eastAsia="en-GB"/>
        </w:rPr>
        <w:t>t</w:t>
      </w:r>
      <w:r w:rsidRPr="000B4931">
        <w:rPr>
          <w:lang w:eastAsia="en-GB"/>
        </w:rPr>
        <w:t>o demonstrate a confident control of Standard English and they should be able to write grammatically correct sentences, deploy figurative language and analyse texts.</w:t>
      </w:r>
    </w:p>
    <w:p w14:paraId="55F7C2FD" w14:textId="77777777" w:rsidR="00D10454" w:rsidRPr="00AD5A73" w:rsidRDefault="00D10454" w:rsidP="002C3291">
      <w:pPr>
        <w:rPr>
          <w:sz w:val="8"/>
          <w:lang w:eastAsia="en-GB"/>
        </w:rPr>
      </w:pPr>
    </w:p>
    <w:p w14:paraId="1D005069" w14:textId="77777777" w:rsidR="00D10454" w:rsidRPr="00524F87" w:rsidRDefault="00D10454" w:rsidP="002C3291">
      <w:pPr>
        <w:rPr>
          <w:lang w:eastAsia="en-GB"/>
        </w:rPr>
      </w:pPr>
      <w:r w:rsidRPr="00524F87">
        <w:rPr>
          <w:lang w:eastAsia="en-GB"/>
        </w:rPr>
        <w:t>In section A, reading a text or multiple linked tests to consider how each presents a perspective or viewpoint to influence the reader.</w:t>
      </w:r>
    </w:p>
    <w:p w14:paraId="30198039" w14:textId="77777777" w:rsidR="00D10454" w:rsidRPr="00524F87" w:rsidRDefault="00D10454" w:rsidP="002C3291">
      <w:pPr>
        <w:rPr>
          <w:lang w:eastAsia="en-GB"/>
        </w:rPr>
      </w:pPr>
      <w:r w:rsidRPr="00524F87">
        <w:rPr>
          <w:lang w:eastAsia="en-GB"/>
        </w:rPr>
        <w:t xml:space="preserve">In section B, producing a written text to a specified audience, purpose and form in which they give their own perspective on the theme that has been introduced to </w:t>
      </w:r>
      <w:r>
        <w:rPr>
          <w:lang w:eastAsia="en-GB"/>
        </w:rPr>
        <w:t>them in s</w:t>
      </w:r>
      <w:r w:rsidRPr="00524F87">
        <w:rPr>
          <w:lang w:eastAsia="en-GB"/>
        </w:rPr>
        <w:t>ection A.</w:t>
      </w:r>
    </w:p>
    <w:p w14:paraId="5D58C766" w14:textId="77777777" w:rsidR="00D10454" w:rsidRPr="00524F87" w:rsidRDefault="00D10454" w:rsidP="002C3291">
      <w:r w:rsidRPr="00524F87">
        <w:rPr>
          <w:lang w:eastAsia="en-GB"/>
        </w:rPr>
        <w:t xml:space="preserve">In section C, analysing one longer poem or two shorter poems and </w:t>
      </w:r>
      <w:r w:rsidRPr="00524F87">
        <w:t>demonstrating a thorough understanding of poetic devices.</w:t>
      </w:r>
    </w:p>
    <w:p w14:paraId="31E672D7" w14:textId="77777777" w:rsidR="00D10454" w:rsidRPr="00524F87" w:rsidRDefault="00D10454" w:rsidP="002C3291">
      <w:bookmarkStart w:id="20" w:name="_Hlk30074040"/>
      <w:r w:rsidRPr="00524F87">
        <w:t>In section D, writing their own creative text to demonstrate their narrative and descriptive skills in response to a written prompt and visual image.</w:t>
      </w:r>
    </w:p>
    <w:bookmarkEnd w:id="20"/>
    <w:p w14:paraId="70D07353" w14:textId="77777777" w:rsidR="00D10454" w:rsidRPr="00845AEC" w:rsidRDefault="00D10454" w:rsidP="002C3291">
      <w:pPr>
        <w:rPr>
          <w:color w:val="FF0000"/>
          <w:sz w:val="20"/>
        </w:rPr>
      </w:pPr>
    </w:p>
    <w:p w14:paraId="07E53376" w14:textId="15CC3C80" w:rsidR="00D10454" w:rsidRDefault="00D10454" w:rsidP="002C3291">
      <w:pPr>
        <w:rPr>
          <w:color w:val="FF0000"/>
          <w:sz w:val="10"/>
        </w:rPr>
      </w:pPr>
    </w:p>
    <w:p w14:paraId="5739C129" w14:textId="5DB41763" w:rsidR="002F1127" w:rsidRDefault="002F1127" w:rsidP="002C3291">
      <w:pPr>
        <w:rPr>
          <w:color w:val="FF0000"/>
          <w:sz w:val="10"/>
        </w:rPr>
      </w:pPr>
    </w:p>
    <w:p w14:paraId="01FD9339" w14:textId="77777777" w:rsidR="002F1127" w:rsidRDefault="002F1127" w:rsidP="002C3291">
      <w:pPr>
        <w:rPr>
          <w:b/>
          <w:color w:val="7030A0"/>
        </w:rPr>
      </w:pPr>
    </w:p>
    <w:p w14:paraId="7EF3F687" w14:textId="723BFA48" w:rsidR="00D10454" w:rsidRPr="00696A38" w:rsidRDefault="00D10454" w:rsidP="002C3291">
      <w:pPr>
        <w:rPr>
          <w:b/>
          <w:color w:val="7030A0"/>
        </w:rPr>
      </w:pPr>
      <w:r w:rsidRPr="00696A38">
        <w:rPr>
          <w:b/>
          <w:color w:val="7030A0"/>
        </w:rPr>
        <w:t>Content</w:t>
      </w:r>
    </w:p>
    <w:p w14:paraId="70458FE0" w14:textId="77777777" w:rsidR="00D10454" w:rsidRPr="00845AEC" w:rsidRDefault="00D10454" w:rsidP="002C3291">
      <w:pPr>
        <w:rPr>
          <w:sz w:val="10"/>
        </w:rPr>
      </w:pPr>
    </w:p>
    <w:p w14:paraId="17426DD3" w14:textId="6B5E5677" w:rsidR="00D10454" w:rsidRPr="00311EBA" w:rsidRDefault="00D10454" w:rsidP="002C3291">
      <w:r w:rsidRPr="00311EBA">
        <w:t>The source for the Comprehension and Poetry questions will be a</w:t>
      </w:r>
      <w:r>
        <w:t xml:space="preserve"> non-fiction text</w:t>
      </w:r>
      <w:r w:rsidRPr="00311EBA">
        <w:t>.</w:t>
      </w:r>
      <w:r>
        <w:t xml:space="preserve"> They </w:t>
      </w:r>
      <w:r w:rsidRPr="00311EBA">
        <w:t>will be drawn from either the 20</w:t>
      </w:r>
      <w:r w:rsidRPr="00311EBA">
        <w:rPr>
          <w:vertAlign w:val="superscript"/>
        </w:rPr>
        <w:t>th</w:t>
      </w:r>
      <w:r w:rsidRPr="00311EBA">
        <w:t xml:space="preserve"> or 21</w:t>
      </w:r>
      <w:r w:rsidRPr="00311EBA">
        <w:rPr>
          <w:vertAlign w:val="superscript"/>
        </w:rPr>
        <w:t>st</w:t>
      </w:r>
      <w:r w:rsidRPr="00311EBA">
        <w:t xml:space="preserve"> century. The </w:t>
      </w:r>
      <w:r>
        <w:t xml:space="preserve">choice of </w:t>
      </w:r>
      <w:r w:rsidRPr="00311EBA">
        <w:t xml:space="preserve">genre </w:t>
      </w:r>
      <w:r>
        <w:t>includes high quality journalism and articles, or other appropriate non-fiction forms</w:t>
      </w:r>
      <w:r w:rsidRPr="00311EBA">
        <w:t>.</w:t>
      </w:r>
    </w:p>
    <w:p w14:paraId="3184A54E" w14:textId="71FF549F" w:rsidR="00D10454" w:rsidRPr="00311EBA" w:rsidRDefault="00D10454" w:rsidP="002C3291">
      <w:r w:rsidRPr="00311EBA">
        <w:t>The source for the Poems questions will be a text or texts drawn from either the 20</w:t>
      </w:r>
      <w:r w:rsidRPr="00311EBA">
        <w:rPr>
          <w:vertAlign w:val="superscript"/>
        </w:rPr>
        <w:t>th</w:t>
      </w:r>
      <w:r w:rsidRPr="00311EBA">
        <w:t xml:space="preserve"> or 21</w:t>
      </w:r>
      <w:r w:rsidRPr="00311EBA">
        <w:rPr>
          <w:vertAlign w:val="superscript"/>
        </w:rPr>
        <w:t>st</w:t>
      </w:r>
      <w:r w:rsidRPr="00311EBA">
        <w:t xml:space="preserve"> century. The genre will be poetry.</w:t>
      </w:r>
    </w:p>
    <w:p w14:paraId="45B785F5" w14:textId="594CCA72" w:rsidR="000A68C7" w:rsidRPr="002F35A9" w:rsidRDefault="00D10454" w:rsidP="002C3291">
      <w:pPr>
        <w:rPr>
          <w:rFonts w:ascii="Arial" w:hAnsi="Arial" w:cs="Arial"/>
          <w:b/>
          <w:color w:val="7030A0"/>
        </w:rPr>
      </w:pPr>
      <w:bookmarkStart w:id="21" w:name="_Hlk30072161"/>
      <w:r w:rsidRPr="00311EBA">
        <w:t xml:space="preserve">As a stimulus for the candidates’ own </w:t>
      </w:r>
      <w:r>
        <w:t xml:space="preserve">creative </w:t>
      </w:r>
      <w:r w:rsidRPr="00311EBA">
        <w:t xml:space="preserve">writing, </w:t>
      </w:r>
      <w:r>
        <w:t>a</w:t>
      </w:r>
      <w:r w:rsidRPr="00311EBA">
        <w:t xml:space="preserve"> visual </w:t>
      </w:r>
      <w:r>
        <w:t>stimulus will be provided</w:t>
      </w:r>
      <w:r w:rsidRPr="00311EBA">
        <w:t>.</w:t>
      </w:r>
      <w:bookmarkStart w:id="22" w:name="_Hlk11246238"/>
      <w:bookmarkEnd w:id="21"/>
      <w:bookmarkEnd w:id="16"/>
    </w:p>
    <w:p w14:paraId="2C9ADD33" w14:textId="77777777" w:rsidR="000A68C7" w:rsidRDefault="000A68C7" w:rsidP="002C3291">
      <w:pPr>
        <w:rPr>
          <w:rFonts w:ascii="Arial" w:hAnsi="Arial" w:cs="Arial"/>
          <w:sz w:val="24"/>
          <w:szCs w:val="24"/>
        </w:rPr>
      </w:pPr>
      <w:r>
        <w:rPr>
          <w:rFonts w:ascii="Arial" w:hAnsi="Arial" w:cs="Arial"/>
          <w:sz w:val="24"/>
          <w:szCs w:val="24"/>
        </w:rPr>
        <w:t>You must achieve at least 50% to pass the GCSE English equivalency test.</w:t>
      </w:r>
    </w:p>
    <w:p w14:paraId="4C24B529" w14:textId="77777777" w:rsidR="000A68C7" w:rsidRDefault="000A68C7" w:rsidP="002C3291">
      <w:pPr>
        <w:rPr>
          <w:rFonts w:ascii="Arial" w:hAnsi="Arial" w:cs="Arial"/>
          <w:sz w:val="24"/>
          <w:szCs w:val="24"/>
        </w:rPr>
      </w:pPr>
      <w:r>
        <w:rPr>
          <w:rFonts w:ascii="Arial" w:hAnsi="Arial" w:cs="Arial"/>
          <w:sz w:val="24"/>
          <w:szCs w:val="24"/>
        </w:rPr>
        <w:t>50% - 64%</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Grade 4 (Grade C, standard pass)</w:t>
      </w:r>
    </w:p>
    <w:p w14:paraId="3746B23F" w14:textId="77777777" w:rsidR="000A68C7" w:rsidRDefault="000A68C7" w:rsidP="002C3291">
      <w:pPr>
        <w:rPr>
          <w:rFonts w:ascii="Arial" w:hAnsi="Arial" w:cs="Arial"/>
          <w:sz w:val="24"/>
          <w:szCs w:val="24"/>
        </w:rPr>
      </w:pPr>
      <w:r>
        <w:rPr>
          <w:rFonts w:ascii="Arial" w:hAnsi="Arial" w:cs="Arial"/>
          <w:sz w:val="24"/>
          <w:szCs w:val="24"/>
        </w:rPr>
        <w:t xml:space="preserve">65% and over </w:t>
      </w:r>
      <w:r>
        <w:rPr>
          <w:rFonts w:ascii="Arial" w:hAnsi="Arial" w:cs="Arial"/>
          <w:sz w:val="24"/>
          <w:szCs w:val="24"/>
        </w:rPr>
        <w:tab/>
        <w:t xml:space="preserve">= </w:t>
      </w:r>
      <w:r>
        <w:rPr>
          <w:rFonts w:ascii="Arial" w:hAnsi="Arial" w:cs="Arial"/>
          <w:sz w:val="24"/>
          <w:szCs w:val="24"/>
        </w:rPr>
        <w:tab/>
        <w:t>Grade 5 (Grade B)</w:t>
      </w:r>
    </w:p>
    <w:p w14:paraId="658EBA71" w14:textId="4EDA1B14" w:rsidR="00D10454" w:rsidRPr="00696A38" w:rsidRDefault="00D10454" w:rsidP="002C3291">
      <w:pPr>
        <w:pStyle w:val="Heading1"/>
      </w:pPr>
      <w:bookmarkStart w:id="23" w:name="_Toc205369029"/>
      <w:r w:rsidRPr="00696A38">
        <w:t>Assessment Objectives</w:t>
      </w:r>
      <w:bookmarkEnd w:id="23"/>
    </w:p>
    <w:p w14:paraId="2F938094" w14:textId="77777777" w:rsidR="00D10454" w:rsidRDefault="00D10454" w:rsidP="00D10454">
      <w:pPr>
        <w:spacing w:after="0" w:line="240" w:lineRule="auto"/>
        <w:rPr>
          <w:rFonts w:ascii="Arial" w:hAnsi="Arial" w:cs="Arial"/>
        </w:rPr>
      </w:pPr>
    </w:p>
    <w:p w14:paraId="48B88D73" w14:textId="77777777" w:rsidR="00D10454" w:rsidRPr="00C2298D" w:rsidRDefault="00D10454" w:rsidP="002F35A9">
      <w:pPr>
        <w:rPr>
          <w:rFonts w:ascii="Helvetica" w:hAnsi="Helvetica" w:cs="Helvetica"/>
          <w:lang w:eastAsia="en-GB"/>
        </w:rPr>
      </w:pPr>
      <w:r w:rsidRPr="00C2298D">
        <w:rPr>
          <w:lang w:eastAsia="en-GB"/>
        </w:rPr>
        <w:t>We follow the assessment objectives set by</w:t>
      </w:r>
      <w:r w:rsidRPr="00C2298D">
        <w:rPr>
          <w:b/>
          <w:lang w:eastAsia="en-GB"/>
        </w:rPr>
        <w:t xml:space="preserve"> </w:t>
      </w:r>
      <w:r w:rsidRPr="00C2298D">
        <w:rPr>
          <w:shd w:val="clear" w:color="auto" w:fill="FFFFFF"/>
        </w:rPr>
        <w:t>The Office of Qualifications and Examinations Regulation (</w:t>
      </w:r>
      <w:r w:rsidRPr="00C2298D">
        <w:rPr>
          <w:b/>
          <w:lang w:eastAsia="en-GB"/>
        </w:rPr>
        <w:t>Ofqual)</w:t>
      </w:r>
      <w:r w:rsidRPr="00C2298D">
        <w:rPr>
          <w:lang w:eastAsia="en-GB"/>
        </w:rPr>
        <w:t xml:space="preserve"> which are applied to all </w:t>
      </w:r>
      <w:r w:rsidRPr="00C2298D">
        <w:rPr>
          <w:b/>
          <w:bdr w:val="none" w:sz="0" w:space="0" w:color="auto" w:frame="1"/>
          <w:lang w:eastAsia="en-GB"/>
        </w:rPr>
        <w:t>GCSE</w:t>
      </w:r>
      <w:r w:rsidRPr="00C2298D">
        <w:rPr>
          <w:lang w:eastAsia="en-GB"/>
        </w:rPr>
        <w:t> </w:t>
      </w:r>
      <w:r w:rsidRPr="00C2298D">
        <w:rPr>
          <w:bdr w:val="none" w:sz="0" w:space="0" w:color="auto" w:frame="1"/>
          <w:lang w:eastAsia="en-GB"/>
        </w:rPr>
        <w:t>English Language</w:t>
      </w:r>
      <w:r w:rsidRPr="00C2298D">
        <w:rPr>
          <w:lang w:eastAsia="en-GB"/>
        </w:rPr>
        <w:t xml:space="preserve"> specifications and all exam boards. </w:t>
      </w:r>
      <w:r w:rsidRPr="00C2298D">
        <w:rPr>
          <w:rFonts w:ascii="Helvetica" w:hAnsi="Helvetica" w:cs="Helvetica"/>
          <w:lang w:eastAsia="en-GB"/>
        </w:rPr>
        <w:t>Therefore, the exam will measure how candidates have achieved the following assessment objectives:</w:t>
      </w:r>
    </w:p>
    <w:p w14:paraId="6B174CE4" w14:textId="77777777" w:rsidR="00D10454" w:rsidRPr="00B7289F" w:rsidRDefault="00D10454" w:rsidP="00D10454">
      <w:pPr>
        <w:shd w:val="clear" w:color="auto" w:fill="FFFFFF"/>
        <w:spacing w:after="0" w:line="240" w:lineRule="auto"/>
        <w:ind w:left="454"/>
        <w:textAlignment w:val="baseline"/>
        <w:rPr>
          <w:rFonts w:ascii="Arial" w:eastAsia="Times New Roman" w:hAnsi="Arial" w:cs="Arial"/>
          <w:sz w:val="24"/>
          <w:szCs w:val="24"/>
          <w:lang w:eastAsia="en-GB"/>
        </w:rPr>
      </w:pPr>
    </w:p>
    <w:p w14:paraId="73102346" w14:textId="2FB115CA" w:rsidR="002F35A9" w:rsidRPr="007133CC" w:rsidRDefault="002F35A9" w:rsidP="009C2AE5">
      <w:pPr>
        <w:pStyle w:val="ListParagraph"/>
        <w:numPr>
          <w:ilvl w:val="0"/>
          <w:numId w:val="23"/>
        </w:numPr>
      </w:pPr>
      <w:r w:rsidRPr="002F35A9">
        <w:rPr>
          <w:b/>
        </w:rPr>
        <w:t>Reading:</w:t>
      </w:r>
      <w:r w:rsidRPr="007133CC">
        <w:t xml:space="preserve"> Identify and interpret explicit and implicit information and </w:t>
      </w:r>
      <w:proofErr w:type="spellStart"/>
      <w:r w:rsidRPr="007133CC">
        <w:t>ideas.Select</w:t>
      </w:r>
      <w:proofErr w:type="spellEnd"/>
      <w:r w:rsidRPr="007133CC">
        <w:t xml:space="preserve"> and synthesise evidence from different texts.</w:t>
      </w:r>
    </w:p>
    <w:p w14:paraId="4D50C183" w14:textId="369142A9" w:rsidR="002F35A9" w:rsidRPr="007133CC" w:rsidRDefault="002F35A9" w:rsidP="009C2AE5">
      <w:pPr>
        <w:pStyle w:val="ListParagraph"/>
        <w:numPr>
          <w:ilvl w:val="0"/>
          <w:numId w:val="23"/>
        </w:numPr>
      </w:pPr>
      <w:r w:rsidRPr="002F35A9">
        <w:rPr>
          <w:b/>
        </w:rPr>
        <w:t xml:space="preserve">Reading: </w:t>
      </w:r>
      <w:r w:rsidRPr="007133CC">
        <w:t>Explain, comment on and analyse how writers use language and structure to achieve effects and influence readers, using relevant subject terminology to support their views.</w:t>
      </w:r>
    </w:p>
    <w:p w14:paraId="1B8354F4" w14:textId="752CC8B1" w:rsidR="002F35A9" w:rsidRPr="007133CC" w:rsidRDefault="002F35A9" w:rsidP="009C2AE5">
      <w:pPr>
        <w:pStyle w:val="ListParagraph"/>
        <w:numPr>
          <w:ilvl w:val="0"/>
          <w:numId w:val="23"/>
        </w:numPr>
      </w:pPr>
      <w:r w:rsidRPr="002F35A9">
        <w:rPr>
          <w:b/>
        </w:rPr>
        <w:t xml:space="preserve">Reading: </w:t>
      </w:r>
      <w:r w:rsidRPr="007133CC">
        <w:t>Compare writers’ ideas and perspectives, as well as how these are conveyed, across two or more texts.</w:t>
      </w:r>
    </w:p>
    <w:p w14:paraId="07F08FE9" w14:textId="1D11698C" w:rsidR="002F35A9" w:rsidRPr="007133CC" w:rsidRDefault="002F35A9" w:rsidP="009C2AE5">
      <w:pPr>
        <w:pStyle w:val="ListParagraph"/>
        <w:numPr>
          <w:ilvl w:val="0"/>
          <w:numId w:val="23"/>
        </w:numPr>
      </w:pPr>
      <w:r w:rsidRPr="002F35A9">
        <w:rPr>
          <w:b/>
        </w:rPr>
        <w:t xml:space="preserve">Reading: </w:t>
      </w:r>
      <w:r w:rsidRPr="007133CC">
        <w:t>Evaluate texts critically and support this with appropriate textual references.</w:t>
      </w:r>
    </w:p>
    <w:p w14:paraId="121191C6" w14:textId="79D901BB" w:rsidR="002F35A9" w:rsidRPr="007133CC" w:rsidRDefault="002F35A9" w:rsidP="009C2AE5">
      <w:pPr>
        <w:pStyle w:val="ListParagraph"/>
        <w:numPr>
          <w:ilvl w:val="0"/>
          <w:numId w:val="23"/>
        </w:numPr>
      </w:pPr>
      <w:r w:rsidRPr="002F35A9">
        <w:rPr>
          <w:b/>
        </w:rPr>
        <w:t xml:space="preserve">Writing: </w:t>
      </w:r>
      <w:r w:rsidRPr="007133CC">
        <w:t>Communicate clearly, effectively and imaginatively, selecting and adapting tone, style and register for different forms, purposes and audiences. Organise information and ideas, using structural and grammatical features to support coherence and cohesion of texts.</w:t>
      </w:r>
    </w:p>
    <w:p w14:paraId="1D38C383" w14:textId="2EF67328" w:rsidR="002F35A9" w:rsidRPr="007133CC" w:rsidRDefault="002F35A9" w:rsidP="009C2AE5">
      <w:pPr>
        <w:pStyle w:val="ListParagraph"/>
        <w:numPr>
          <w:ilvl w:val="0"/>
          <w:numId w:val="23"/>
        </w:numPr>
      </w:pPr>
      <w:r w:rsidRPr="002F35A9">
        <w:rPr>
          <w:b/>
        </w:rPr>
        <w:lastRenderedPageBreak/>
        <w:t xml:space="preserve">Writing: </w:t>
      </w:r>
      <w:r w:rsidRPr="007133CC">
        <w:t>Candidates must use a range of vocabulary and sentence structures for clarity, purpose and effect, with accurate spelling and punctuation.</w:t>
      </w:r>
    </w:p>
    <w:p w14:paraId="25B13D87" w14:textId="77777777" w:rsidR="002F35A9" w:rsidRPr="000D35D7" w:rsidRDefault="002F35A9" w:rsidP="002F35A9">
      <w:pPr>
        <w:rPr>
          <w:sz w:val="10"/>
          <w:szCs w:val="18"/>
        </w:rPr>
      </w:pPr>
    </w:p>
    <w:p w14:paraId="6C9A3AC5" w14:textId="77777777" w:rsidR="00D10454" w:rsidRPr="00696A38" w:rsidRDefault="00D10454" w:rsidP="00D10454">
      <w:pPr>
        <w:jc w:val="center"/>
        <w:rPr>
          <w:sz w:val="10"/>
        </w:rPr>
      </w:pPr>
    </w:p>
    <w:p w14:paraId="30165FF8" w14:textId="1678622B" w:rsidR="002C3291" w:rsidRDefault="002C3291">
      <w:pPr>
        <w:rPr>
          <w:rFonts w:ascii="Helvetica" w:hAnsi="Helvetica" w:cs="Helvetica"/>
          <w:sz w:val="24"/>
          <w:szCs w:val="24"/>
        </w:rPr>
      </w:pPr>
      <w:bookmarkStart w:id="24" w:name="_Hlk18440020"/>
      <w:r>
        <w:rPr>
          <w:rFonts w:ascii="Helvetica" w:hAnsi="Helvetica" w:cs="Helvetica"/>
          <w:sz w:val="24"/>
          <w:szCs w:val="24"/>
        </w:rPr>
        <w:br w:type="page"/>
      </w:r>
    </w:p>
    <w:p w14:paraId="235ACD43" w14:textId="77777777" w:rsidR="00163D6E" w:rsidRDefault="00163D6E" w:rsidP="00163D6E">
      <w:pPr>
        <w:spacing w:after="0"/>
        <w:jc w:val="center"/>
        <w:rPr>
          <w:rFonts w:ascii="Helvetica" w:hAnsi="Helvetica" w:cs="Helvetica"/>
          <w:sz w:val="24"/>
          <w:szCs w:val="24"/>
        </w:rPr>
      </w:pPr>
    </w:p>
    <w:p w14:paraId="5E6B8BC7" w14:textId="77777777" w:rsidR="00303096" w:rsidRDefault="00303096" w:rsidP="002F35A9">
      <w:pPr>
        <w:rPr>
          <w:rFonts w:ascii="Arial" w:hAnsi="Arial" w:cs="Arial"/>
          <w:b/>
          <w:sz w:val="36"/>
          <w:szCs w:val="36"/>
        </w:rPr>
      </w:pPr>
      <w:bookmarkStart w:id="25" w:name="_Hlk11246352"/>
      <w:bookmarkStart w:id="26" w:name="_Hlk11250394"/>
      <w:bookmarkEnd w:id="24"/>
      <w:bookmarkEnd w:id="17"/>
      <w:bookmarkEnd w:id="22"/>
    </w:p>
    <w:p w14:paraId="11260CAB" w14:textId="236722B5" w:rsidR="000633AD" w:rsidRPr="000D35D7" w:rsidRDefault="00A34679" w:rsidP="005C1F3A">
      <w:pPr>
        <w:pStyle w:val="Heading1"/>
        <w:jc w:val="center"/>
      </w:pPr>
      <w:bookmarkStart w:id="27" w:name="_Toc205369030"/>
      <w:bookmarkEnd w:id="25"/>
      <w:bookmarkEnd w:id="26"/>
      <w:r w:rsidRPr="000D35D7">
        <w:t xml:space="preserve">Your GCSE </w:t>
      </w:r>
      <w:r w:rsidR="00783B9C" w:rsidRPr="000D35D7">
        <w:t>English</w:t>
      </w:r>
      <w:r w:rsidR="005C1F3A">
        <w:t xml:space="preserve"> </w:t>
      </w:r>
      <w:r w:rsidR="000633AD" w:rsidRPr="000D35D7">
        <w:t>Equivalency Exam</w:t>
      </w:r>
      <w:bookmarkEnd w:id="27"/>
    </w:p>
    <w:bookmarkEnd w:id="5"/>
    <w:p w14:paraId="7BC0BF07" w14:textId="77777777" w:rsidR="00470D4B" w:rsidRDefault="00470D4B" w:rsidP="00451791">
      <w:pPr>
        <w:spacing w:after="0"/>
        <w:jc w:val="both"/>
        <w:rPr>
          <w:rFonts w:ascii="Arial" w:hAnsi="Arial" w:cs="Arial"/>
          <w:b/>
        </w:rPr>
      </w:pPr>
    </w:p>
    <w:p w14:paraId="2C6D779D" w14:textId="77777777" w:rsidR="00470D4B" w:rsidRDefault="00470D4B" w:rsidP="00451791">
      <w:pPr>
        <w:spacing w:after="0"/>
        <w:jc w:val="both"/>
        <w:rPr>
          <w:rFonts w:ascii="Arial" w:hAnsi="Arial" w:cs="Arial"/>
          <w:b/>
        </w:rPr>
        <w:sectPr w:rsidR="00470D4B" w:rsidSect="00986EA8">
          <w:pgSz w:w="11906" w:h="16838" w:code="9"/>
          <w:pgMar w:top="851" w:right="707" w:bottom="1077" w:left="851" w:header="709" w:footer="454" w:gutter="0"/>
          <w:cols w:space="708"/>
          <w:docGrid w:linePitch="360"/>
        </w:sectPr>
      </w:pPr>
    </w:p>
    <w:p w14:paraId="7E92967A" w14:textId="77777777" w:rsidR="00470D4B" w:rsidRDefault="00470D4B" w:rsidP="005C1F3A">
      <w:pPr>
        <w:spacing w:after="0"/>
        <w:jc w:val="center"/>
        <w:rPr>
          <w:rFonts w:ascii="Arial" w:hAnsi="Arial" w:cs="Arial"/>
          <w:b/>
        </w:rPr>
      </w:pPr>
      <w:r>
        <w:rPr>
          <w:rFonts w:ascii="Arial" w:hAnsi="Arial" w:cs="Arial"/>
          <w:b/>
          <w:noProof/>
        </w:rPr>
        <w:drawing>
          <wp:inline distT="0" distB="0" distL="0" distR="0" wp14:anchorId="0A62F0B7" wp14:editId="2E5B6D2A">
            <wp:extent cx="867818" cy="801171"/>
            <wp:effectExtent l="0" t="0" r="8890" b="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481" cy="811015"/>
                    </a:xfrm>
                    <a:prstGeom prst="rect">
                      <a:avLst/>
                    </a:prstGeom>
                    <a:noFill/>
                    <a:ln>
                      <a:noFill/>
                    </a:ln>
                  </pic:spPr>
                </pic:pic>
              </a:graphicData>
            </a:graphic>
          </wp:inline>
        </w:drawing>
      </w:r>
    </w:p>
    <w:p w14:paraId="58A3BB5B" w14:textId="77777777" w:rsidR="00470D4B" w:rsidRDefault="00470D4B" w:rsidP="00451791">
      <w:pPr>
        <w:spacing w:after="0"/>
        <w:jc w:val="both"/>
        <w:rPr>
          <w:rFonts w:ascii="Arial" w:hAnsi="Arial" w:cs="Arial"/>
          <w:b/>
        </w:rPr>
      </w:pPr>
    </w:p>
    <w:p w14:paraId="1C5787C6" w14:textId="77777777" w:rsidR="00470D4B" w:rsidRPr="00975CC5" w:rsidRDefault="00470D4B" w:rsidP="005C1F3A">
      <w:pPr>
        <w:pStyle w:val="Heading2"/>
      </w:pPr>
      <w:bookmarkStart w:id="28" w:name="_Toc205369031"/>
      <w:r w:rsidRPr="00975CC5">
        <w:t xml:space="preserve">Revision </w:t>
      </w:r>
      <w:r w:rsidR="001C1CEE">
        <w:t>Guidance</w:t>
      </w:r>
      <w:bookmarkEnd w:id="28"/>
    </w:p>
    <w:p w14:paraId="6500781E" w14:textId="77777777" w:rsidR="00470D4B" w:rsidRPr="002D05B2" w:rsidRDefault="00470D4B" w:rsidP="00451791">
      <w:pPr>
        <w:spacing w:after="0"/>
        <w:jc w:val="both"/>
        <w:rPr>
          <w:rFonts w:ascii="Arial" w:hAnsi="Arial" w:cs="Arial"/>
          <w:sz w:val="16"/>
        </w:rPr>
      </w:pPr>
    </w:p>
    <w:p w14:paraId="31A49286" w14:textId="030FF39E" w:rsidR="00172C69" w:rsidRDefault="00172C69" w:rsidP="005C1F3A">
      <w:r w:rsidRPr="00C05122">
        <w:t>This information pack</w:t>
      </w:r>
      <w:r>
        <w:t xml:space="preserve"> contains a list of the topics which you will need to revise for your exam, as well as exam preparation information and practise papers. </w:t>
      </w:r>
    </w:p>
    <w:p w14:paraId="3E74FA21" w14:textId="006D7AE2" w:rsidR="00470D4B" w:rsidRPr="00C05122" w:rsidRDefault="00172C69" w:rsidP="005C1F3A">
      <w:r>
        <w:t xml:space="preserve">The pack </w:t>
      </w:r>
      <w:r w:rsidRPr="00C05122">
        <w:t xml:space="preserve">is designed to support your revision in preparation for </w:t>
      </w:r>
      <w:r>
        <w:t>your equivalency exam but i</w:t>
      </w:r>
      <w:r w:rsidRPr="00C05122">
        <w:t xml:space="preserve">t is not designed to emulate the exams in any way. </w:t>
      </w:r>
    </w:p>
    <w:p w14:paraId="28ACAB2B" w14:textId="77777777" w:rsidR="00470D4B" w:rsidRPr="00044CB0" w:rsidRDefault="00470D4B" w:rsidP="005C1F3A">
      <w:r w:rsidRPr="00044CB0">
        <w:t xml:space="preserve">You </w:t>
      </w:r>
      <w:r w:rsidR="00451791" w:rsidRPr="00044CB0">
        <w:t>may</w:t>
      </w:r>
      <w:r w:rsidRPr="00044CB0">
        <w:t xml:space="preserve"> need to use additional revision materials</w:t>
      </w:r>
      <w:r w:rsidR="00451791" w:rsidRPr="00044CB0">
        <w:t xml:space="preserve"> to build your subject knowledge</w:t>
      </w:r>
      <w:r w:rsidRPr="00044CB0">
        <w:t>.</w:t>
      </w:r>
    </w:p>
    <w:p w14:paraId="032F48AC" w14:textId="77777777" w:rsidR="00D06DBF" w:rsidRPr="00EF73E0" w:rsidRDefault="00D06DBF" w:rsidP="005C1F3A">
      <w:r w:rsidRPr="00EF73E0">
        <w:t xml:space="preserve">GCSE level textbooks may be used, however, some of the topics may not be included, as many books are produced for specific exam specifications. </w:t>
      </w:r>
    </w:p>
    <w:p w14:paraId="15C87E08" w14:textId="77777777" w:rsidR="005C1F3A" w:rsidRDefault="005C1F3A" w:rsidP="005C1F3A">
      <w:pPr>
        <w:rPr>
          <w:b/>
          <w:sz w:val="26"/>
          <w:szCs w:val="26"/>
        </w:rPr>
      </w:pPr>
    </w:p>
    <w:p w14:paraId="2218CDA1" w14:textId="77777777" w:rsidR="005C1F3A" w:rsidRDefault="005C1F3A" w:rsidP="005C1F3A">
      <w:pPr>
        <w:rPr>
          <w:b/>
          <w:sz w:val="26"/>
          <w:szCs w:val="26"/>
        </w:rPr>
      </w:pPr>
    </w:p>
    <w:p w14:paraId="76A8120C" w14:textId="77777777" w:rsidR="005C1F3A" w:rsidRDefault="005C1F3A" w:rsidP="005C1F3A">
      <w:pPr>
        <w:rPr>
          <w:b/>
          <w:sz w:val="26"/>
          <w:szCs w:val="26"/>
        </w:rPr>
      </w:pPr>
    </w:p>
    <w:p w14:paraId="4C502369" w14:textId="77777777" w:rsidR="005C1F3A" w:rsidRDefault="005C1F3A" w:rsidP="005C1F3A">
      <w:pPr>
        <w:rPr>
          <w:b/>
          <w:sz w:val="26"/>
          <w:szCs w:val="26"/>
        </w:rPr>
      </w:pPr>
    </w:p>
    <w:p w14:paraId="64FC4B23" w14:textId="77777777" w:rsidR="005C1F3A" w:rsidRDefault="005C1F3A" w:rsidP="005C1F3A">
      <w:pPr>
        <w:rPr>
          <w:b/>
          <w:sz w:val="26"/>
          <w:szCs w:val="26"/>
        </w:rPr>
      </w:pPr>
    </w:p>
    <w:p w14:paraId="69174B75" w14:textId="6674D7E9" w:rsidR="00D06DBF" w:rsidRDefault="00D06DBF" w:rsidP="005C1F3A">
      <w:r w:rsidRPr="000A6E31">
        <w:t>Online</w:t>
      </w:r>
      <w:r w:rsidR="005C1F3A">
        <w:t xml:space="preserve"> Resources </w:t>
      </w:r>
      <w:r w:rsidRPr="000A6E31">
        <w:t>:</w:t>
      </w:r>
    </w:p>
    <w:p w14:paraId="39BF7EC1" w14:textId="77777777" w:rsidR="003E23A8" w:rsidRDefault="00D06DBF" w:rsidP="005C1F3A">
      <w:r w:rsidRPr="00753ABF">
        <w:t>The BBC GCSE Bi</w:t>
      </w:r>
      <w:r>
        <w:t xml:space="preserve">tesize website is </w:t>
      </w:r>
      <w:r w:rsidRPr="00753ABF">
        <w:t>a useful resource for many topics</w:t>
      </w:r>
      <w:r>
        <w:t xml:space="preserve">, including </w:t>
      </w:r>
    </w:p>
    <w:p w14:paraId="26ED49E1" w14:textId="75BEF4BA" w:rsidR="00D06DBF" w:rsidRPr="003E23A8" w:rsidRDefault="00D06DBF" w:rsidP="005C1F3A">
      <w:pPr>
        <w:rPr>
          <w:b/>
          <w:bCs/>
        </w:rPr>
      </w:pPr>
      <w:r w:rsidRPr="003E23A8">
        <w:rPr>
          <w:b/>
          <w:bCs/>
        </w:rPr>
        <w:t>analysing fiction:</w:t>
      </w:r>
    </w:p>
    <w:p w14:paraId="7837F65B" w14:textId="77777777" w:rsidR="00D06DBF" w:rsidRDefault="00D06DBF" w:rsidP="005C1F3A">
      <w:hyperlink r:id="rId16" w:history="1">
        <w:r w:rsidRPr="000C3C1D">
          <w:rPr>
            <w:rStyle w:val="Hyperlink"/>
            <w:rFonts w:ascii="Arial" w:hAnsi="Arial" w:cs="Arial"/>
            <w:sz w:val="24"/>
          </w:rPr>
          <w:t>https://www.bbc.com/bitesize/topics/zgkj39q</w:t>
        </w:r>
      </w:hyperlink>
    </w:p>
    <w:p w14:paraId="24AFAE18" w14:textId="77777777" w:rsidR="00D06DBF" w:rsidRPr="005C1F3A" w:rsidRDefault="00D06DBF" w:rsidP="005C1F3A">
      <w:pPr>
        <w:rPr>
          <w:b/>
          <w:bCs/>
        </w:rPr>
      </w:pPr>
      <w:r w:rsidRPr="005C1F3A">
        <w:rPr>
          <w:b/>
          <w:bCs/>
        </w:rPr>
        <w:t>Analysing poetry:</w:t>
      </w:r>
    </w:p>
    <w:p w14:paraId="02B6954E" w14:textId="77777777" w:rsidR="00D06DBF" w:rsidRPr="00F75C5D" w:rsidRDefault="00D06DBF" w:rsidP="005C1F3A">
      <w:hyperlink r:id="rId17" w:tgtFrame="_blank" w:history="1">
        <w:r w:rsidRPr="00F75C5D">
          <w:rPr>
            <w:rStyle w:val="Hyperlink"/>
            <w:rFonts w:ascii="Arial" w:hAnsi="Arial" w:cs="Arial"/>
            <w:sz w:val="24"/>
            <w:szCs w:val="20"/>
            <w:lang w:val="en-US"/>
          </w:rPr>
          <w:t>https://www.bbc.com/bitesize/topics/ztbsp39</w:t>
        </w:r>
      </w:hyperlink>
    </w:p>
    <w:p w14:paraId="5F10F416" w14:textId="77777777" w:rsidR="00D06DBF" w:rsidRDefault="00D06DBF" w:rsidP="005C1F3A">
      <w:pPr>
        <w:rPr>
          <w:szCs w:val="24"/>
        </w:rPr>
      </w:pPr>
      <w:r>
        <w:rPr>
          <w:szCs w:val="24"/>
        </w:rPr>
        <w:t>You could use the following BBC Bitesize Revision pages for grammar support:</w:t>
      </w:r>
    </w:p>
    <w:p w14:paraId="0C2C48D6" w14:textId="77777777" w:rsidR="00D06DBF" w:rsidRPr="005C1F3A" w:rsidRDefault="00D06DBF" w:rsidP="005C1F3A">
      <w:pPr>
        <w:rPr>
          <w:b/>
          <w:bCs/>
        </w:rPr>
      </w:pPr>
      <w:r w:rsidRPr="005C1F3A">
        <w:rPr>
          <w:b/>
          <w:bCs/>
        </w:rPr>
        <w:t>Spelling:</w:t>
      </w:r>
    </w:p>
    <w:p w14:paraId="17BFAC4D" w14:textId="77777777" w:rsidR="00D06DBF" w:rsidRPr="00753ABF" w:rsidRDefault="00D06DBF" w:rsidP="005C1F3A">
      <w:pPr>
        <w:rPr>
          <w:sz w:val="24"/>
          <w:szCs w:val="24"/>
        </w:rPr>
      </w:pPr>
      <w:hyperlink r:id="rId18" w:history="1">
        <w:r w:rsidRPr="00753ABF">
          <w:rPr>
            <w:rStyle w:val="Hyperlink"/>
            <w:rFonts w:ascii="Arial" w:hAnsi="Arial" w:cs="Arial"/>
            <w:sz w:val="24"/>
            <w:szCs w:val="24"/>
          </w:rPr>
          <w:t>https://www.bbc.com/bitesize/guides/zs47xsg/revision/1</w:t>
        </w:r>
      </w:hyperlink>
    </w:p>
    <w:p w14:paraId="0BAA31F5" w14:textId="77777777" w:rsidR="00D06DBF" w:rsidRPr="00753ABF" w:rsidRDefault="00D06DBF" w:rsidP="005C1F3A">
      <w:r w:rsidRPr="005C1F3A">
        <w:rPr>
          <w:b/>
          <w:bCs/>
        </w:rPr>
        <w:t>Punctuation</w:t>
      </w:r>
      <w:r w:rsidRPr="00753ABF">
        <w:t>:</w:t>
      </w:r>
    </w:p>
    <w:p w14:paraId="1B4B2C2B" w14:textId="77777777" w:rsidR="00D06DBF" w:rsidRPr="00753ABF" w:rsidRDefault="00D06DBF" w:rsidP="005C1F3A">
      <w:hyperlink r:id="rId19" w:history="1">
        <w:r w:rsidRPr="00753ABF">
          <w:rPr>
            <w:rStyle w:val="Hyperlink"/>
            <w:rFonts w:ascii="Arial" w:hAnsi="Arial" w:cs="Arial"/>
            <w:sz w:val="24"/>
            <w:szCs w:val="24"/>
          </w:rPr>
          <w:t>https://www.bbc.com/bitesize/guides/zc2sv4j/revision/1</w:t>
        </w:r>
      </w:hyperlink>
    </w:p>
    <w:p w14:paraId="0C1575F6" w14:textId="77777777" w:rsidR="00D06DBF" w:rsidRPr="005C1F3A" w:rsidRDefault="00D06DBF" w:rsidP="005C1F3A">
      <w:pPr>
        <w:rPr>
          <w:b/>
          <w:bCs/>
        </w:rPr>
      </w:pPr>
      <w:r w:rsidRPr="005C1F3A">
        <w:rPr>
          <w:b/>
          <w:bCs/>
        </w:rPr>
        <w:t>Grammar:</w:t>
      </w:r>
    </w:p>
    <w:p w14:paraId="2E5B1A63" w14:textId="77777777" w:rsidR="00D06DBF" w:rsidRPr="00753ABF" w:rsidRDefault="00D06DBF" w:rsidP="005C1F3A">
      <w:hyperlink r:id="rId20" w:history="1">
        <w:r w:rsidRPr="00753ABF">
          <w:rPr>
            <w:rStyle w:val="Hyperlink"/>
            <w:rFonts w:ascii="Arial" w:hAnsi="Arial" w:cs="Arial"/>
            <w:sz w:val="24"/>
            <w:szCs w:val="24"/>
          </w:rPr>
          <w:t>https://www.bbc.com/bitesize/guides/z2y9dmn/revision/1</w:t>
        </w:r>
      </w:hyperlink>
    </w:p>
    <w:p w14:paraId="17B869B4" w14:textId="77777777" w:rsidR="00D06DBF" w:rsidRDefault="00D06DBF" w:rsidP="005C1F3A">
      <w:pPr>
        <w:rPr>
          <w:b/>
          <w:sz w:val="36"/>
          <w:szCs w:val="36"/>
        </w:rPr>
      </w:pPr>
    </w:p>
    <w:p w14:paraId="16019AC4" w14:textId="77777777" w:rsidR="005C1F3A" w:rsidRDefault="005C1F3A" w:rsidP="00470D4B">
      <w:pPr>
        <w:jc w:val="center"/>
        <w:rPr>
          <w:rFonts w:ascii="Arial" w:hAnsi="Arial" w:cs="Arial"/>
          <w:b/>
          <w:sz w:val="36"/>
          <w:szCs w:val="36"/>
        </w:rPr>
        <w:sectPr w:rsidR="005C1F3A" w:rsidSect="00470D4B">
          <w:type w:val="continuous"/>
          <w:pgSz w:w="11906" w:h="16838" w:code="9"/>
          <w:pgMar w:top="1077" w:right="1021" w:bottom="1077" w:left="1021" w:header="709" w:footer="510" w:gutter="0"/>
          <w:cols w:num="2" w:space="708"/>
          <w:titlePg/>
          <w:docGrid w:linePitch="360"/>
        </w:sectPr>
      </w:pPr>
    </w:p>
    <w:p w14:paraId="7777CE70" w14:textId="77777777" w:rsidR="005C5C22" w:rsidRDefault="005C5C22" w:rsidP="00470D4B">
      <w:pPr>
        <w:jc w:val="center"/>
        <w:rPr>
          <w:rFonts w:ascii="Arial" w:hAnsi="Arial" w:cs="Arial"/>
          <w:b/>
          <w:sz w:val="36"/>
          <w:szCs w:val="36"/>
        </w:rPr>
      </w:pPr>
    </w:p>
    <w:p w14:paraId="23D57D14" w14:textId="46AFFB69" w:rsidR="00470D4B" w:rsidRPr="002C3291" w:rsidRDefault="00470D4B" w:rsidP="00E32832">
      <w:r w:rsidRPr="002C3291">
        <w:rPr>
          <w:noProof/>
        </w:rPr>
        <w:drawing>
          <wp:inline distT="0" distB="0" distL="0" distR="0" wp14:anchorId="326522D9" wp14:editId="0477A620">
            <wp:extent cx="898635" cy="854792"/>
            <wp:effectExtent l="0" t="0" r="0" b="254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558" cy="862328"/>
                    </a:xfrm>
                    <a:prstGeom prst="rect">
                      <a:avLst/>
                    </a:prstGeom>
                    <a:noFill/>
                    <a:ln>
                      <a:noFill/>
                    </a:ln>
                  </pic:spPr>
                </pic:pic>
              </a:graphicData>
            </a:graphic>
          </wp:inline>
        </w:drawing>
      </w:r>
      <w:bookmarkStart w:id="29" w:name="_Hlk8225234"/>
      <w:r w:rsidR="00E32832">
        <w:rPr>
          <w:rStyle w:val="Heading2Char"/>
          <w:rFonts w:asciiTheme="minorHAnsi" w:eastAsiaTheme="minorHAnsi" w:hAnsiTheme="minorHAnsi" w:cstheme="minorBidi"/>
          <w:b w:val="0"/>
          <w:color w:val="auto"/>
          <w:sz w:val="28"/>
          <w:szCs w:val="22"/>
        </w:rPr>
        <w:t xml:space="preserve"> </w:t>
      </w:r>
      <w:r w:rsidR="005C1F3A" w:rsidRPr="00E32832">
        <w:rPr>
          <w:rStyle w:val="Heading2Char"/>
        </w:rPr>
        <w:t>E</w:t>
      </w:r>
      <w:r w:rsidRPr="00E32832">
        <w:rPr>
          <w:rStyle w:val="Heading2Char"/>
        </w:rPr>
        <w:t>xam Preparation</w:t>
      </w:r>
    </w:p>
    <w:bookmarkEnd w:id="29"/>
    <w:p w14:paraId="502C3777" w14:textId="77777777" w:rsidR="00470D4B" w:rsidRPr="00C05122" w:rsidRDefault="00470D4B" w:rsidP="005C1F3A">
      <w:r w:rsidRPr="00C05122">
        <w:t xml:space="preserve">Please take time before each exam to read the instructions on the front of the exam paper. </w:t>
      </w:r>
    </w:p>
    <w:p w14:paraId="2378A69A" w14:textId="77777777" w:rsidR="00470D4B" w:rsidRPr="005C1F3A" w:rsidRDefault="00470D4B" w:rsidP="009C2AE5">
      <w:pPr>
        <w:pStyle w:val="ListParagraph"/>
        <w:numPr>
          <w:ilvl w:val="0"/>
          <w:numId w:val="24"/>
        </w:numPr>
        <w:ind w:left="426" w:hanging="426"/>
        <w:rPr>
          <w:sz w:val="26"/>
          <w:szCs w:val="26"/>
        </w:rPr>
      </w:pPr>
      <w:r w:rsidRPr="005C1F3A">
        <w:rPr>
          <w:sz w:val="26"/>
          <w:szCs w:val="26"/>
        </w:rPr>
        <w:t xml:space="preserve">GCSE English </w:t>
      </w:r>
      <w:r w:rsidR="00483A00" w:rsidRPr="005C1F3A">
        <w:rPr>
          <w:sz w:val="26"/>
          <w:szCs w:val="26"/>
        </w:rPr>
        <w:t xml:space="preserve">equivalency </w:t>
      </w:r>
      <w:r w:rsidRPr="005C1F3A">
        <w:rPr>
          <w:sz w:val="26"/>
          <w:szCs w:val="26"/>
        </w:rPr>
        <w:t xml:space="preserve">standalone test: </w:t>
      </w:r>
    </w:p>
    <w:p w14:paraId="669C2155" w14:textId="77777777" w:rsidR="00470D4B" w:rsidRDefault="00470D4B" w:rsidP="009C2AE5">
      <w:pPr>
        <w:pStyle w:val="ListParagraph"/>
        <w:numPr>
          <w:ilvl w:val="0"/>
          <w:numId w:val="24"/>
        </w:numPr>
        <w:ind w:left="426" w:hanging="426"/>
      </w:pPr>
      <w:r w:rsidRPr="00C05122">
        <w:t xml:space="preserve">2 hours </w:t>
      </w:r>
      <w:r w:rsidR="00A63CB0">
        <w:t xml:space="preserve">and 30 minutes </w:t>
      </w:r>
      <w:r>
        <w:t>in duration</w:t>
      </w:r>
    </w:p>
    <w:p w14:paraId="0EB7AD59" w14:textId="77777777" w:rsidR="00470D4B" w:rsidRDefault="00470D4B" w:rsidP="009C2AE5">
      <w:pPr>
        <w:pStyle w:val="ListParagraph"/>
        <w:numPr>
          <w:ilvl w:val="0"/>
          <w:numId w:val="24"/>
        </w:numPr>
        <w:ind w:left="426" w:hanging="426"/>
      </w:pPr>
      <w:r w:rsidRPr="00C05122">
        <w:t>1 paper</w:t>
      </w:r>
      <w:r>
        <w:t xml:space="preserve"> with four sections: Comprehension, Letter-Writing, Poetry and Creative Writing</w:t>
      </w:r>
      <w:r w:rsidR="00670075">
        <w:t>.</w:t>
      </w:r>
    </w:p>
    <w:p w14:paraId="0C5FD6F4" w14:textId="77777777" w:rsidR="005C5C22" w:rsidRDefault="005C5C22" w:rsidP="009C2AE5">
      <w:pPr>
        <w:pStyle w:val="ListParagraph"/>
        <w:numPr>
          <w:ilvl w:val="0"/>
          <w:numId w:val="24"/>
        </w:numPr>
        <w:ind w:left="426" w:hanging="426"/>
      </w:pPr>
      <w:bookmarkStart w:id="30" w:name="_Hlk4676609"/>
      <w:r>
        <w:t>There is no speaking element in this GCSE English equivalency test.</w:t>
      </w:r>
    </w:p>
    <w:bookmarkEnd w:id="30"/>
    <w:p w14:paraId="6E82A81C" w14:textId="77777777" w:rsidR="00470D4B" w:rsidRDefault="00470D4B" w:rsidP="009C2AE5">
      <w:pPr>
        <w:pStyle w:val="ListParagraph"/>
        <w:numPr>
          <w:ilvl w:val="0"/>
          <w:numId w:val="24"/>
        </w:numPr>
        <w:ind w:left="426" w:hanging="426"/>
      </w:pPr>
      <w:r>
        <w:t>You much achieve at least 50% to pass the test</w:t>
      </w:r>
      <w:r w:rsidR="00483A00">
        <w:t>, as well as demonstrating a satisfactory standard of written English.</w:t>
      </w:r>
    </w:p>
    <w:p w14:paraId="1016AA0B" w14:textId="77777777" w:rsidR="00470D4B" w:rsidRPr="000D35D7" w:rsidRDefault="00470D4B" w:rsidP="005C1F3A">
      <w:r w:rsidRPr="000D35D7">
        <w:t xml:space="preserve">50% </w:t>
      </w:r>
      <w:r w:rsidR="000D35D7">
        <w:t>=</w:t>
      </w:r>
      <w:r w:rsidRPr="000D35D7">
        <w:t xml:space="preserve"> Grade 4 equivalent (previously Grade C)</w:t>
      </w:r>
    </w:p>
    <w:p w14:paraId="50861733" w14:textId="77777777" w:rsidR="00470D4B" w:rsidRPr="000D35D7" w:rsidRDefault="000D35D7" w:rsidP="005C1F3A">
      <w:r w:rsidRPr="000D35D7">
        <w:t xml:space="preserve">65% and over </w:t>
      </w:r>
      <w:r>
        <w:t>=</w:t>
      </w:r>
      <w:r w:rsidRPr="000D35D7">
        <w:t xml:space="preserve"> Grade 5 equivalent (previously Grade B)</w:t>
      </w:r>
    </w:p>
    <w:p w14:paraId="6001E01C" w14:textId="77777777" w:rsidR="00D06DBF" w:rsidRPr="005C1F3A" w:rsidRDefault="00D06DBF" w:rsidP="005C1F3A">
      <w:pPr>
        <w:rPr>
          <w:b/>
          <w:bCs/>
        </w:rPr>
      </w:pPr>
      <w:bookmarkStart w:id="31" w:name="_Hlk8222927"/>
      <w:r w:rsidRPr="005C1F3A">
        <w:rPr>
          <w:b/>
          <w:bCs/>
        </w:rPr>
        <w:t>Important Information:</w:t>
      </w:r>
    </w:p>
    <w:p w14:paraId="42FF7168" w14:textId="77777777" w:rsidR="00D06DBF" w:rsidRDefault="00D06DBF" w:rsidP="005C1F3A">
      <w:r w:rsidRPr="00EF73E0">
        <w:t xml:space="preserve">The English Equivalency </w:t>
      </w:r>
      <w:r w:rsidR="00172C69">
        <w:t>test</w:t>
      </w:r>
      <w:r w:rsidRPr="00EF73E0">
        <w:t xml:space="preserve"> is designed to be equivalent to the level of written standard expected </w:t>
      </w:r>
      <w:r>
        <w:t>of</w:t>
      </w:r>
      <w:r w:rsidRPr="00EF73E0">
        <w:t xml:space="preserve"> GCSE English and according to Ofqual guidelines.</w:t>
      </w:r>
    </w:p>
    <w:p w14:paraId="497C3E42" w14:textId="27471CF1" w:rsidR="00D06DBF" w:rsidRPr="005C1F3A" w:rsidRDefault="00D06DBF" w:rsidP="005C1F3A">
      <w:r>
        <w:t>P</w:t>
      </w:r>
      <w:r w:rsidRPr="00EF73E0">
        <w:t>rior to sitting the English Equivalency Examination, the candida</w:t>
      </w:r>
      <w:r>
        <w:t xml:space="preserve">te’s command of written English must be of a </w:t>
      </w:r>
      <w:r w:rsidRPr="00EF73E0">
        <w:t xml:space="preserve">good </w:t>
      </w:r>
      <w:r w:rsidRPr="00EF73E0">
        <w:t xml:space="preserve">standard and </w:t>
      </w:r>
      <w:r>
        <w:t xml:space="preserve">must not </w:t>
      </w:r>
      <w:r w:rsidRPr="00EF73E0">
        <w:t xml:space="preserve">contain </w:t>
      </w:r>
      <w:r>
        <w:t>g</w:t>
      </w:r>
      <w:r w:rsidRPr="00EF73E0">
        <w:t>ramma</w:t>
      </w:r>
      <w:r>
        <w:t>tical and stylistic errors.</w:t>
      </w:r>
    </w:p>
    <w:p w14:paraId="00F1F90D" w14:textId="33EA98F4" w:rsidR="00D06DBF" w:rsidRDefault="00D06DBF" w:rsidP="005C1F3A">
      <w:r w:rsidRPr="00EF73E0">
        <w:t>Although a candidate may pass the knowledge and content component of the examination</w:t>
      </w:r>
      <w:r>
        <w:t xml:space="preserve"> at 50%</w:t>
      </w:r>
      <w:r w:rsidRPr="00EF73E0">
        <w:t xml:space="preserve">, if their standard of </w:t>
      </w:r>
      <w:r w:rsidR="00A67BF0">
        <w:t xml:space="preserve"> </w:t>
      </w:r>
      <w:r w:rsidRPr="00EF73E0">
        <w:t>written English is deemed</w:t>
      </w:r>
      <w:r w:rsidR="00670075">
        <w:t xml:space="preserve"> </w:t>
      </w:r>
      <w:r w:rsidRPr="00EF73E0">
        <w:t>unsatisfactory by the examiner</w:t>
      </w:r>
      <w:r>
        <w:t>,</w:t>
      </w:r>
      <w:r w:rsidRPr="00EF73E0">
        <w:t xml:space="preserve"> they will not achieve an overall </w:t>
      </w:r>
      <w:r w:rsidRPr="00EE43F7">
        <w:t>‘pass’.</w:t>
      </w:r>
    </w:p>
    <w:p w14:paraId="58C721D2" w14:textId="77777777" w:rsidR="00D06DBF" w:rsidRPr="00EE43F7" w:rsidRDefault="00D06DBF" w:rsidP="005C1F3A">
      <w:r w:rsidRPr="00EE43F7">
        <w:t xml:space="preserve">Please read the </w:t>
      </w:r>
      <w:r>
        <w:t>Assessment Objectives</w:t>
      </w:r>
      <w:r w:rsidRPr="00EE43F7">
        <w:t xml:space="preserve"> found in this revision pack</w:t>
      </w:r>
      <w:r>
        <w:t xml:space="preserve"> for detailed information</w:t>
      </w:r>
      <w:r w:rsidRPr="00EE43F7">
        <w:t>.</w:t>
      </w:r>
    </w:p>
    <w:p w14:paraId="64E53878" w14:textId="77777777" w:rsidR="00470D4B" w:rsidRPr="000A6E31" w:rsidRDefault="00470D4B" w:rsidP="005C1F3A">
      <w:pPr>
        <w:rPr>
          <w:sz w:val="26"/>
          <w:szCs w:val="26"/>
        </w:rPr>
      </w:pPr>
      <w:r w:rsidRPr="000A6E31">
        <w:rPr>
          <w:sz w:val="26"/>
          <w:szCs w:val="26"/>
        </w:rPr>
        <w:t>What to bring with you:</w:t>
      </w:r>
    </w:p>
    <w:p w14:paraId="46142C68" w14:textId="77777777" w:rsidR="00470D4B" w:rsidRPr="00083274" w:rsidRDefault="00470D4B" w:rsidP="005C1F3A">
      <w:pPr>
        <w:rPr>
          <w:lang w:eastAsia="en-GB"/>
        </w:rPr>
      </w:pPr>
      <w:r w:rsidRPr="00083274">
        <w:rPr>
          <w:lang w:eastAsia="en-GB"/>
        </w:rPr>
        <w:t>You will need to bring photo ID to register for the exam.</w:t>
      </w:r>
    </w:p>
    <w:p w14:paraId="0EF8687A" w14:textId="67D23CFF" w:rsidR="00470D4B" w:rsidRPr="00083274" w:rsidRDefault="00470D4B" w:rsidP="005C1F3A">
      <w:pPr>
        <w:rPr>
          <w:lang w:eastAsia="en-GB"/>
        </w:rPr>
      </w:pPr>
      <w:r w:rsidRPr="00083274">
        <w:rPr>
          <w:lang w:eastAsia="en-GB"/>
        </w:rPr>
        <w:t xml:space="preserve">Acceptable ID </w:t>
      </w:r>
      <w:r w:rsidR="005C1F3A" w:rsidRPr="00083274">
        <w:rPr>
          <w:lang w:eastAsia="en-GB"/>
        </w:rPr>
        <w:t>includes</w:t>
      </w:r>
      <w:r w:rsidRPr="00083274">
        <w:rPr>
          <w:lang w:eastAsia="en-GB"/>
        </w:rPr>
        <w:t xml:space="preserve"> passport, driving licen</w:t>
      </w:r>
      <w:r w:rsidR="00483A00">
        <w:rPr>
          <w:lang w:eastAsia="en-GB"/>
        </w:rPr>
        <w:t>c</w:t>
      </w:r>
      <w:r w:rsidRPr="00083274">
        <w:rPr>
          <w:lang w:eastAsia="en-GB"/>
        </w:rPr>
        <w:t>e, recognised age ID card, residential permit, student or NUS Card.</w:t>
      </w:r>
    </w:p>
    <w:p w14:paraId="6ACCC9DD" w14:textId="13BF9A90" w:rsidR="00470D4B" w:rsidRPr="00083274" w:rsidRDefault="00470D4B" w:rsidP="005C1F3A">
      <w:pPr>
        <w:rPr>
          <w:lang w:eastAsia="en-GB"/>
        </w:rPr>
      </w:pPr>
      <w:r w:rsidRPr="00083274">
        <w:rPr>
          <w:lang w:eastAsia="en-GB"/>
        </w:rPr>
        <w:t xml:space="preserve">If you have recently changed your </w:t>
      </w:r>
      <w:r w:rsidR="005C1F3A" w:rsidRPr="00083274">
        <w:rPr>
          <w:lang w:eastAsia="en-GB"/>
        </w:rPr>
        <w:t>name,</w:t>
      </w:r>
      <w:r w:rsidRPr="00083274">
        <w:rPr>
          <w:lang w:eastAsia="en-GB"/>
        </w:rPr>
        <w:t xml:space="preserve"> you must bring additional evidence such as a change of name document or marriage certificate. If you feel your name has not been registered </w:t>
      </w:r>
      <w:r w:rsidR="005C1F3A" w:rsidRPr="00083274">
        <w:rPr>
          <w:lang w:eastAsia="en-GB"/>
        </w:rPr>
        <w:t>correctly,</w:t>
      </w:r>
      <w:r w:rsidRPr="00083274">
        <w:rPr>
          <w:lang w:eastAsia="en-GB"/>
        </w:rPr>
        <w:t xml:space="preserve"> please contact us prior to the exam.</w:t>
      </w:r>
    </w:p>
    <w:p w14:paraId="6170AEE1" w14:textId="77777777" w:rsidR="00470D4B" w:rsidRPr="00044CB0" w:rsidRDefault="00470D4B" w:rsidP="005C1F3A">
      <w:pPr>
        <w:rPr>
          <w:sz w:val="26"/>
          <w:szCs w:val="26"/>
        </w:rPr>
      </w:pPr>
      <w:r w:rsidRPr="00044CB0">
        <w:rPr>
          <w:sz w:val="26"/>
          <w:szCs w:val="26"/>
        </w:rPr>
        <w:t xml:space="preserve">GCSE </w:t>
      </w:r>
      <w:r w:rsidR="00451791" w:rsidRPr="00044CB0">
        <w:rPr>
          <w:sz w:val="26"/>
          <w:szCs w:val="26"/>
        </w:rPr>
        <w:t>English</w:t>
      </w:r>
      <w:r w:rsidRPr="00044CB0">
        <w:rPr>
          <w:sz w:val="26"/>
          <w:szCs w:val="26"/>
        </w:rPr>
        <w:t>:</w:t>
      </w:r>
    </w:p>
    <w:p w14:paraId="3AF1CB06" w14:textId="77777777" w:rsidR="00470D4B" w:rsidRPr="00470D4B" w:rsidRDefault="00470D4B" w:rsidP="005C1F3A">
      <w:pPr>
        <w:rPr>
          <w:szCs w:val="24"/>
        </w:rPr>
      </w:pPr>
      <w:r w:rsidRPr="00470D4B">
        <w:rPr>
          <w:szCs w:val="24"/>
        </w:rPr>
        <w:t>A blue/black pen</w:t>
      </w:r>
      <w:r w:rsidR="00451791">
        <w:rPr>
          <w:szCs w:val="24"/>
        </w:rPr>
        <w:t xml:space="preserve"> and a spare</w:t>
      </w:r>
      <w:r w:rsidRPr="00470D4B">
        <w:rPr>
          <w:szCs w:val="24"/>
        </w:rPr>
        <w:t>.</w:t>
      </w:r>
    </w:p>
    <w:p w14:paraId="6906847C" w14:textId="77777777" w:rsidR="00470D4B" w:rsidRDefault="00451791" w:rsidP="005C1F3A">
      <w:pPr>
        <w:rPr>
          <w:sz w:val="26"/>
          <w:szCs w:val="26"/>
        </w:rPr>
      </w:pPr>
      <w:r w:rsidRPr="001B3605">
        <w:rPr>
          <w:color w:val="000000" w:themeColor="text1"/>
        </w:rPr>
        <w:t>Dictionaries/ thesauruses are not permitted in any exam.</w:t>
      </w:r>
    </w:p>
    <w:p w14:paraId="472D4B02" w14:textId="77777777" w:rsidR="00470D4B" w:rsidRDefault="00470D4B" w:rsidP="005C1F3A"/>
    <w:bookmarkEnd w:id="31"/>
    <w:p w14:paraId="2C8765D0" w14:textId="77777777" w:rsidR="00470D4B" w:rsidRDefault="00470D4B" w:rsidP="00470D4B">
      <w:pPr>
        <w:pStyle w:val="NormalWeb"/>
        <w:spacing w:after="0" w:afterAutospacing="0"/>
        <w:contextualSpacing/>
        <w:jc w:val="both"/>
        <w:textAlignment w:val="baseline"/>
        <w:rPr>
          <w:rFonts w:ascii="Arial" w:hAnsi="Arial" w:cs="Arial"/>
        </w:rPr>
      </w:pPr>
    </w:p>
    <w:p w14:paraId="6159A0D2" w14:textId="77777777" w:rsidR="00470D4B" w:rsidRDefault="00470D4B" w:rsidP="00470D4B">
      <w:pPr>
        <w:pStyle w:val="NormalWeb"/>
        <w:spacing w:after="0" w:afterAutospacing="0"/>
        <w:contextualSpacing/>
        <w:jc w:val="both"/>
        <w:textAlignment w:val="baseline"/>
        <w:rPr>
          <w:rFonts w:ascii="Arial" w:hAnsi="Arial" w:cs="Arial"/>
        </w:rPr>
      </w:pPr>
    </w:p>
    <w:p w14:paraId="467B8456" w14:textId="77777777" w:rsidR="00D06DBF" w:rsidRDefault="00D06DBF" w:rsidP="00470D4B">
      <w:pPr>
        <w:pStyle w:val="NormalWeb"/>
        <w:spacing w:after="0" w:afterAutospacing="0"/>
        <w:contextualSpacing/>
        <w:jc w:val="both"/>
        <w:textAlignment w:val="baseline"/>
        <w:rPr>
          <w:rFonts w:ascii="Arial" w:hAnsi="Arial" w:cs="Arial"/>
        </w:rPr>
      </w:pPr>
    </w:p>
    <w:p w14:paraId="0B90AE3D" w14:textId="77777777" w:rsidR="00D06DBF" w:rsidRDefault="00D06DBF" w:rsidP="00356435">
      <w:pPr>
        <w:pStyle w:val="NormalWeb"/>
        <w:spacing w:after="0" w:afterAutospacing="0"/>
        <w:contextualSpacing/>
        <w:jc w:val="both"/>
        <w:textAlignment w:val="baseline"/>
        <w:rPr>
          <w:rFonts w:ascii="Arial" w:hAnsi="Arial" w:cs="Arial"/>
        </w:rPr>
        <w:sectPr w:rsidR="00D06DBF" w:rsidSect="005C1F3A">
          <w:pgSz w:w="11906" w:h="16838" w:code="9"/>
          <w:pgMar w:top="1077" w:right="1021" w:bottom="1077" w:left="1021" w:header="709" w:footer="510" w:gutter="0"/>
          <w:cols w:num="2" w:space="282"/>
          <w:titlePg/>
          <w:docGrid w:linePitch="360"/>
        </w:sectPr>
      </w:pPr>
    </w:p>
    <w:p w14:paraId="086F4FD2" w14:textId="77777777" w:rsidR="005C1F3A" w:rsidRPr="00163D6E" w:rsidRDefault="005C1F3A" w:rsidP="005C1F3A">
      <w:pPr>
        <w:pStyle w:val="Heading2"/>
        <w:rPr>
          <w:rFonts w:eastAsia="Times New Roman"/>
          <w:lang w:val="en-US"/>
        </w:rPr>
      </w:pPr>
      <w:bookmarkStart w:id="32" w:name="_Toc205369032"/>
      <w:r w:rsidRPr="00163D6E">
        <w:rPr>
          <w:rFonts w:eastAsia="Times New Roman"/>
          <w:lang w:val="en-US"/>
        </w:rPr>
        <w:lastRenderedPageBreak/>
        <w:t>Examination Tips</w:t>
      </w:r>
      <w:bookmarkEnd w:id="32"/>
    </w:p>
    <w:p w14:paraId="3155EFC6" w14:textId="77777777" w:rsidR="005C1F3A" w:rsidRPr="005C1F3A" w:rsidRDefault="005C1F3A" w:rsidP="005C1F3A">
      <w:pPr>
        <w:tabs>
          <w:tab w:val="left" w:pos="720"/>
          <w:tab w:val="left" w:pos="1440"/>
          <w:tab w:val="left" w:pos="2160"/>
          <w:tab w:val="left" w:pos="2910"/>
        </w:tabs>
        <w:spacing w:after="0"/>
        <w:ind w:left="113"/>
        <w:rPr>
          <w:rFonts w:ascii="Arial" w:eastAsia="Times New Roman" w:hAnsi="Arial" w:cs="Arial"/>
          <w:b/>
          <w:bCs/>
          <w:sz w:val="24"/>
          <w:szCs w:val="24"/>
          <w:lang w:val="en-US"/>
        </w:rPr>
      </w:pPr>
    </w:p>
    <w:p w14:paraId="48DC5985" w14:textId="77777777" w:rsidR="005C1F3A" w:rsidRPr="005C1F3A" w:rsidRDefault="005C1F3A" w:rsidP="005C1F3A">
      <w:pPr>
        <w:rPr>
          <w:b/>
          <w:bCs/>
          <w:lang w:val="en-US"/>
        </w:rPr>
      </w:pPr>
      <w:r w:rsidRPr="005C1F3A">
        <w:rPr>
          <w:b/>
          <w:bCs/>
          <w:i/>
          <w:lang w:val="en-US"/>
        </w:rPr>
        <w:t xml:space="preserve">Do </w:t>
      </w:r>
      <w:r w:rsidRPr="005C1F3A">
        <w:rPr>
          <w:b/>
          <w:bCs/>
          <w:lang w:val="en-US"/>
        </w:rPr>
        <w:t xml:space="preserve">read any instructions given on the paper. </w:t>
      </w:r>
    </w:p>
    <w:p w14:paraId="48630DF2" w14:textId="77777777" w:rsidR="005C1F3A" w:rsidRDefault="005C1F3A" w:rsidP="005C1F3A">
      <w:pPr>
        <w:rPr>
          <w:lang w:val="en-US"/>
        </w:rPr>
      </w:pPr>
      <w:r w:rsidRPr="00E3626F">
        <w:rPr>
          <w:lang w:val="en-US"/>
        </w:rPr>
        <w:t>It is essential that you follow these implicitly.</w:t>
      </w:r>
    </w:p>
    <w:p w14:paraId="1B1AD375" w14:textId="77777777" w:rsidR="005C1F3A" w:rsidRDefault="005C1F3A" w:rsidP="005C1F3A">
      <w:pPr>
        <w:rPr>
          <w:i/>
          <w:lang w:val="en-US"/>
        </w:rPr>
      </w:pPr>
    </w:p>
    <w:p w14:paraId="6F2F0179" w14:textId="77777777" w:rsidR="005C1F3A" w:rsidRPr="005C1F3A" w:rsidRDefault="005C1F3A" w:rsidP="005C1F3A">
      <w:pPr>
        <w:rPr>
          <w:b/>
          <w:bCs/>
          <w:lang w:val="en-US"/>
        </w:rPr>
      </w:pPr>
      <w:r w:rsidRPr="005C1F3A">
        <w:rPr>
          <w:b/>
          <w:bCs/>
          <w:i/>
          <w:lang w:val="en-US"/>
        </w:rPr>
        <w:t>Do</w:t>
      </w:r>
      <w:r w:rsidRPr="005C1F3A">
        <w:rPr>
          <w:b/>
          <w:bCs/>
          <w:lang w:val="en-US"/>
        </w:rPr>
        <w:t xml:space="preserve"> </w:t>
      </w:r>
      <w:r w:rsidRPr="005C1F3A">
        <w:rPr>
          <w:b/>
          <w:bCs/>
          <w:i/>
          <w:lang w:val="en-US"/>
        </w:rPr>
        <w:t xml:space="preserve">not </w:t>
      </w:r>
      <w:r w:rsidRPr="005C1F3A">
        <w:rPr>
          <w:b/>
          <w:bCs/>
          <w:lang w:val="en-US"/>
        </w:rPr>
        <w:t xml:space="preserve">rewrite the question before you give your answer. </w:t>
      </w:r>
    </w:p>
    <w:p w14:paraId="79587437" w14:textId="0EFE8155" w:rsidR="005C1F3A" w:rsidRPr="00E3626F" w:rsidRDefault="005C1F3A" w:rsidP="005C1F3A">
      <w:pPr>
        <w:rPr>
          <w:lang w:val="en-US"/>
        </w:rPr>
      </w:pPr>
      <w:r w:rsidRPr="00E3626F">
        <w:rPr>
          <w:lang w:val="en-US"/>
        </w:rPr>
        <w:t>This is a waste of time and energy.</w:t>
      </w:r>
      <w:r w:rsidR="00897C70">
        <w:rPr>
          <w:lang w:val="en-US"/>
        </w:rPr>
        <w:t xml:space="preserve"> </w:t>
      </w:r>
      <w:r w:rsidR="00E97E9D">
        <w:rPr>
          <w:lang w:val="en-US"/>
        </w:rPr>
        <w:t>However,</w:t>
      </w:r>
      <w:r w:rsidR="00897C70">
        <w:rPr>
          <w:lang w:val="en-US"/>
        </w:rPr>
        <w:t xml:space="preserve"> you should use full sentences. </w:t>
      </w:r>
    </w:p>
    <w:p w14:paraId="516F6C86" w14:textId="77777777" w:rsidR="005C1F3A" w:rsidRDefault="005C1F3A" w:rsidP="005C1F3A">
      <w:pPr>
        <w:rPr>
          <w:lang w:val="en-US"/>
        </w:rPr>
      </w:pPr>
    </w:p>
    <w:p w14:paraId="3AA324FA" w14:textId="77777777" w:rsidR="005C1F3A" w:rsidRPr="00E3626F" w:rsidRDefault="005C1F3A" w:rsidP="005C1F3A">
      <w:pPr>
        <w:rPr>
          <w:lang w:val="en-US"/>
        </w:rPr>
      </w:pPr>
      <w:r w:rsidRPr="005C1F3A">
        <w:rPr>
          <w:b/>
          <w:bCs/>
          <w:i/>
          <w:lang w:val="en-US"/>
        </w:rPr>
        <w:t xml:space="preserve">Do </w:t>
      </w:r>
      <w:r w:rsidRPr="005C1F3A">
        <w:rPr>
          <w:b/>
          <w:bCs/>
          <w:lang w:val="en-US"/>
        </w:rPr>
        <w:t>make sure that your answer explains clearly what you are talking about</w:t>
      </w:r>
      <w:r w:rsidRPr="00E3626F">
        <w:rPr>
          <w:lang w:val="en-US"/>
        </w:rPr>
        <w:t xml:space="preserve">. </w:t>
      </w:r>
    </w:p>
    <w:p w14:paraId="1FCE4B90" w14:textId="1603E38F" w:rsidR="005C1F3A" w:rsidRPr="00E3626F" w:rsidRDefault="005C1F3A" w:rsidP="005C1F3A">
      <w:pPr>
        <w:rPr>
          <w:lang w:val="en-US"/>
        </w:rPr>
      </w:pPr>
      <w:r w:rsidRPr="00E3626F">
        <w:rPr>
          <w:lang w:val="en-US"/>
        </w:rPr>
        <w:t xml:space="preserve">It might be necessary to repeat a phrase from the question </w:t>
      </w:r>
      <w:r w:rsidR="00E97E9D" w:rsidRPr="00E3626F">
        <w:rPr>
          <w:lang w:val="en-US"/>
        </w:rPr>
        <w:t>to</w:t>
      </w:r>
      <w:r w:rsidRPr="00E3626F">
        <w:rPr>
          <w:lang w:val="en-US"/>
        </w:rPr>
        <w:t xml:space="preserve"> clarify this.</w:t>
      </w:r>
    </w:p>
    <w:p w14:paraId="48358464" w14:textId="77777777" w:rsidR="005C1F3A" w:rsidRDefault="005C1F3A" w:rsidP="005C1F3A">
      <w:pPr>
        <w:rPr>
          <w:lang w:val="en-US"/>
        </w:rPr>
      </w:pPr>
    </w:p>
    <w:p w14:paraId="4824C931" w14:textId="77777777" w:rsidR="005C1F3A" w:rsidRPr="005C1F3A" w:rsidRDefault="005C1F3A" w:rsidP="005C1F3A">
      <w:pPr>
        <w:rPr>
          <w:b/>
          <w:bCs/>
          <w:lang w:val="en-US"/>
        </w:rPr>
      </w:pPr>
      <w:r w:rsidRPr="005C1F3A">
        <w:rPr>
          <w:b/>
          <w:bCs/>
          <w:i/>
          <w:lang w:val="en-US"/>
        </w:rPr>
        <w:t>Do</w:t>
      </w:r>
      <w:r w:rsidRPr="005C1F3A">
        <w:rPr>
          <w:b/>
          <w:bCs/>
          <w:lang w:val="en-US"/>
        </w:rPr>
        <w:t xml:space="preserve"> make every effort to answer the questions in order. </w:t>
      </w:r>
    </w:p>
    <w:p w14:paraId="464746F9" w14:textId="77777777" w:rsidR="005C1F3A" w:rsidRPr="00E3626F" w:rsidRDefault="005C1F3A" w:rsidP="005C1F3A">
      <w:pPr>
        <w:rPr>
          <w:lang w:val="en-US"/>
        </w:rPr>
      </w:pPr>
      <w:r w:rsidRPr="00E3626F">
        <w:rPr>
          <w:lang w:val="en-US"/>
        </w:rPr>
        <w:t>It is a bad policy to “jump around” and present your answers out of sequence. If you cannot answer a question at first, leave enough space to return to it if you have time.</w:t>
      </w:r>
    </w:p>
    <w:p w14:paraId="377AA70F" w14:textId="77777777" w:rsidR="005C1F3A" w:rsidRDefault="005C1F3A" w:rsidP="005C1F3A">
      <w:pPr>
        <w:rPr>
          <w:lang w:val="en-US"/>
        </w:rPr>
      </w:pPr>
    </w:p>
    <w:p w14:paraId="7767B3CD" w14:textId="77777777" w:rsidR="005C1F3A" w:rsidRPr="005C1F3A" w:rsidRDefault="005C1F3A" w:rsidP="005C1F3A">
      <w:pPr>
        <w:rPr>
          <w:b/>
          <w:bCs/>
          <w:lang w:val="en-US"/>
        </w:rPr>
      </w:pPr>
      <w:r w:rsidRPr="005C1F3A">
        <w:rPr>
          <w:b/>
          <w:bCs/>
          <w:i/>
          <w:lang w:val="en-US"/>
        </w:rPr>
        <w:t xml:space="preserve">Do </w:t>
      </w:r>
      <w:r w:rsidRPr="005C1F3A">
        <w:rPr>
          <w:b/>
          <w:bCs/>
          <w:lang w:val="en-US"/>
        </w:rPr>
        <w:t xml:space="preserve">make sure that you use the same method and sequence of labelling answers as the examiners have used for the questions. </w:t>
      </w:r>
    </w:p>
    <w:p w14:paraId="6069B901" w14:textId="77777777" w:rsidR="005C1F3A" w:rsidRPr="00E3626F" w:rsidRDefault="005C1F3A" w:rsidP="005C1F3A">
      <w:pPr>
        <w:rPr>
          <w:lang w:val="en-US"/>
        </w:rPr>
      </w:pPr>
      <w:r w:rsidRPr="00E3626F">
        <w:rPr>
          <w:lang w:val="en-US"/>
        </w:rPr>
        <w:t>If your labelling does not correspond, it is possible that you will not be awarded any marks because the examiner will not know which question you are answering.</w:t>
      </w:r>
    </w:p>
    <w:p w14:paraId="52EB4D2E" w14:textId="77777777" w:rsidR="005C1F3A" w:rsidRDefault="005C1F3A" w:rsidP="005C1F3A">
      <w:pPr>
        <w:rPr>
          <w:lang w:val="en-US"/>
        </w:rPr>
      </w:pPr>
    </w:p>
    <w:p w14:paraId="27FCB42E" w14:textId="77777777" w:rsidR="005C1F3A" w:rsidRPr="005C1F3A" w:rsidRDefault="005C1F3A" w:rsidP="005C1F3A">
      <w:pPr>
        <w:rPr>
          <w:b/>
          <w:bCs/>
          <w:lang w:val="en-US"/>
        </w:rPr>
      </w:pPr>
      <w:r w:rsidRPr="005C1F3A">
        <w:rPr>
          <w:b/>
          <w:bCs/>
          <w:i/>
          <w:lang w:val="en-US"/>
        </w:rPr>
        <w:t xml:space="preserve">Do </w:t>
      </w:r>
      <w:r w:rsidRPr="005C1F3A">
        <w:rPr>
          <w:b/>
          <w:bCs/>
          <w:lang w:val="en-US"/>
        </w:rPr>
        <w:t xml:space="preserve">look at the number of marks awarded to each question if this is shown. </w:t>
      </w:r>
    </w:p>
    <w:p w14:paraId="249913B7" w14:textId="77777777" w:rsidR="005C1F3A" w:rsidRPr="00E3626F" w:rsidRDefault="005C1F3A" w:rsidP="005C1F3A">
      <w:pPr>
        <w:rPr>
          <w:lang w:val="en-US"/>
        </w:rPr>
      </w:pPr>
      <w:r w:rsidRPr="00E3626F">
        <w:rPr>
          <w:lang w:val="en-US"/>
        </w:rPr>
        <w:t xml:space="preserve">It will help you to decide how much time to spend on the question and how long your answer should be. </w:t>
      </w:r>
      <w:bookmarkStart w:id="33" w:name="_Hlk7700010"/>
      <w:r w:rsidRPr="00E3626F">
        <w:rPr>
          <w:lang w:val="en-US"/>
        </w:rPr>
        <w:t xml:space="preserve">It is </w:t>
      </w:r>
      <w:r>
        <w:rPr>
          <w:lang w:val="en-US"/>
        </w:rPr>
        <w:t>inadvisable to</w:t>
      </w:r>
      <w:r w:rsidRPr="00E3626F">
        <w:rPr>
          <w:lang w:val="en-US"/>
        </w:rPr>
        <w:t xml:space="preserve"> spend 10 minutes working on an answer that will give you only two marks and it would be foolish to produce an answer which is two lines long if the examiners indicate that it is worth 20 marks.</w:t>
      </w:r>
      <w:bookmarkEnd w:id="33"/>
    </w:p>
    <w:p w14:paraId="0E4A1D76" w14:textId="4C58F2FC" w:rsidR="0095612A" w:rsidRDefault="0095612A" w:rsidP="005C1F3A">
      <w:pPr>
        <w:rPr>
          <w:bCs/>
          <w:bdr w:val="none" w:sz="0" w:space="0" w:color="auto" w:frame="1"/>
          <w:lang w:eastAsia="en-GB"/>
        </w:rPr>
      </w:pPr>
    </w:p>
    <w:p w14:paraId="3D3D2B86" w14:textId="14D9F3EC" w:rsidR="0039369E" w:rsidRDefault="0039369E" w:rsidP="0039369E">
      <w:pPr>
        <w:pStyle w:val="NormalWeb"/>
        <w:spacing w:before="0" w:beforeAutospacing="0" w:after="0" w:afterAutospacing="0"/>
        <w:contextualSpacing/>
        <w:jc w:val="both"/>
        <w:textAlignment w:val="baseline"/>
        <w:rPr>
          <w:rFonts w:ascii="Arial" w:hAnsi="Arial" w:cs="Arial"/>
          <w:b/>
        </w:rPr>
      </w:pPr>
    </w:p>
    <w:bookmarkEnd w:id="0"/>
    <w:sectPr w:rsidR="0039369E" w:rsidSect="002E73C3">
      <w:type w:val="continuous"/>
      <w:pgSz w:w="11906" w:h="16838" w:code="9"/>
      <w:pgMar w:top="1021" w:right="1021" w:bottom="1021" w:left="102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7A22" w14:textId="77777777" w:rsidR="0095612A" w:rsidRDefault="0095612A" w:rsidP="00D74483">
      <w:pPr>
        <w:spacing w:after="0" w:line="240" w:lineRule="auto"/>
      </w:pPr>
      <w:r>
        <w:separator/>
      </w:r>
    </w:p>
  </w:endnote>
  <w:endnote w:type="continuationSeparator" w:id="0">
    <w:p w14:paraId="1A3C06DC" w14:textId="77777777" w:rsidR="0095612A" w:rsidRDefault="0095612A" w:rsidP="00D7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871925"/>
      <w:docPartObj>
        <w:docPartGallery w:val="Page Numbers (Bottom of Page)"/>
        <w:docPartUnique/>
      </w:docPartObj>
    </w:sdtPr>
    <w:sdtEndPr>
      <w:rPr>
        <w:noProof/>
      </w:rPr>
    </w:sdtEndPr>
    <w:sdtContent>
      <w:p w14:paraId="27BA97AC" w14:textId="77777777" w:rsidR="0095612A" w:rsidRDefault="00BC5089">
        <w:pPr>
          <w:pStyle w:val="Footer"/>
          <w:jc w:val="center"/>
        </w:pPr>
      </w:p>
    </w:sdtContent>
  </w:sdt>
  <w:p w14:paraId="3C597BA0" w14:textId="77777777" w:rsidR="0095612A" w:rsidRDefault="00956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523618"/>
      <w:docPartObj>
        <w:docPartGallery w:val="Page Numbers (Bottom of Page)"/>
        <w:docPartUnique/>
      </w:docPartObj>
    </w:sdtPr>
    <w:sdtEndPr>
      <w:rPr>
        <w:noProof/>
      </w:rPr>
    </w:sdtEndPr>
    <w:sdtContent>
      <w:p w14:paraId="23294F9B" w14:textId="77777777" w:rsidR="0095612A" w:rsidRDefault="00BC5089">
        <w:pPr>
          <w:pStyle w:val="Footer"/>
          <w:jc w:val="right"/>
        </w:pPr>
      </w:p>
    </w:sdtContent>
  </w:sdt>
  <w:p w14:paraId="02DFBD09" w14:textId="77777777" w:rsidR="0095612A" w:rsidRDefault="00956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348440"/>
      <w:docPartObj>
        <w:docPartGallery w:val="Page Numbers (Bottom of Page)"/>
        <w:docPartUnique/>
      </w:docPartObj>
    </w:sdtPr>
    <w:sdtEndPr>
      <w:rPr>
        <w:noProof/>
      </w:rPr>
    </w:sdtEndPr>
    <w:sdtContent>
      <w:p w14:paraId="79C72078" w14:textId="77777777" w:rsidR="0095612A" w:rsidRDefault="009561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359AF8" w14:textId="77777777" w:rsidR="0095612A" w:rsidRDefault="0095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0C06" w14:textId="77777777" w:rsidR="0095612A" w:rsidRDefault="0095612A" w:rsidP="00D74483">
      <w:pPr>
        <w:spacing w:after="0" w:line="240" w:lineRule="auto"/>
      </w:pPr>
      <w:r>
        <w:separator/>
      </w:r>
    </w:p>
  </w:footnote>
  <w:footnote w:type="continuationSeparator" w:id="0">
    <w:p w14:paraId="048BB411" w14:textId="77777777" w:rsidR="0095612A" w:rsidRDefault="0095612A" w:rsidP="00D74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1146"/>
    <w:multiLevelType w:val="hybridMultilevel"/>
    <w:tmpl w:val="617A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96B4B"/>
    <w:multiLevelType w:val="multilevel"/>
    <w:tmpl w:val="B07049DE"/>
    <w:lvl w:ilvl="0">
      <w:start w:val="30"/>
      <w:numFmt w:val="decimal"/>
      <w:lvlText w:val="%1"/>
      <w:lvlJc w:val="left"/>
      <w:pPr>
        <w:ind w:left="480" w:hanging="480"/>
      </w:pPr>
      <w:rPr>
        <w:rFonts w:hint="default"/>
      </w:rPr>
    </w:lvl>
    <w:lvl w:ilvl="1">
      <w:start w:val="2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224A98"/>
    <w:multiLevelType w:val="hybridMultilevel"/>
    <w:tmpl w:val="CB921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F18"/>
    <w:multiLevelType w:val="hybridMultilevel"/>
    <w:tmpl w:val="6168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E7675"/>
    <w:multiLevelType w:val="hybridMultilevel"/>
    <w:tmpl w:val="4F109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561010"/>
    <w:multiLevelType w:val="hybridMultilevel"/>
    <w:tmpl w:val="B3D0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F1559"/>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80BA7"/>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000527"/>
    <w:multiLevelType w:val="hybridMultilevel"/>
    <w:tmpl w:val="D82A5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9041AD7"/>
    <w:multiLevelType w:val="hybridMultilevel"/>
    <w:tmpl w:val="DD2C9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AD967D9"/>
    <w:multiLevelType w:val="hybridMultilevel"/>
    <w:tmpl w:val="7D606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55D6B"/>
    <w:multiLevelType w:val="hybridMultilevel"/>
    <w:tmpl w:val="41C6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11A80"/>
    <w:multiLevelType w:val="hybridMultilevel"/>
    <w:tmpl w:val="A0AC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D3969"/>
    <w:multiLevelType w:val="hybridMultilevel"/>
    <w:tmpl w:val="6B22911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C3A84"/>
    <w:multiLevelType w:val="hybridMultilevel"/>
    <w:tmpl w:val="43C8D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CC1CF2"/>
    <w:multiLevelType w:val="hybridMultilevel"/>
    <w:tmpl w:val="BA84D38E"/>
    <w:lvl w:ilvl="0" w:tplc="885CBC14">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16" w15:restartNumberingAfterBreak="0">
    <w:nsid w:val="5071509C"/>
    <w:multiLevelType w:val="hybridMultilevel"/>
    <w:tmpl w:val="5A9E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A37D61"/>
    <w:multiLevelType w:val="hybridMultilevel"/>
    <w:tmpl w:val="9202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5236B4"/>
    <w:multiLevelType w:val="hybridMultilevel"/>
    <w:tmpl w:val="98CC4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557DE"/>
    <w:multiLevelType w:val="hybridMultilevel"/>
    <w:tmpl w:val="399C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213C4"/>
    <w:multiLevelType w:val="hybridMultilevel"/>
    <w:tmpl w:val="076E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F2790"/>
    <w:multiLevelType w:val="hybridMultilevel"/>
    <w:tmpl w:val="DDF6A1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7B55F1D"/>
    <w:multiLevelType w:val="hybridMultilevel"/>
    <w:tmpl w:val="6D8858A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6D8B2FAC"/>
    <w:multiLevelType w:val="hybridMultilevel"/>
    <w:tmpl w:val="08D6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11CDF"/>
    <w:multiLevelType w:val="hybridMultilevel"/>
    <w:tmpl w:val="C06A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6B6DD9"/>
    <w:multiLevelType w:val="hybridMultilevel"/>
    <w:tmpl w:val="EB84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2A5683"/>
    <w:multiLevelType w:val="hybridMultilevel"/>
    <w:tmpl w:val="FE4E9CD2"/>
    <w:lvl w:ilvl="0" w:tplc="372A9BF2">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27" w15:restartNumberingAfterBreak="0">
    <w:nsid w:val="7E7F144B"/>
    <w:multiLevelType w:val="hybridMultilevel"/>
    <w:tmpl w:val="9A3683D6"/>
    <w:lvl w:ilvl="0" w:tplc="2840A37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609741">
    <w:abstractNumId w:val="27"/>
  </w:num>
  <w:num w:numId="2" w16cid:durableId="1109621984">
    <w:abstractNumId w:val="10"/>
  </w:num>
  <w:num w:numId="3" w16cid:durableId="23792034">
    <w:abstractNumId w:val="4"/>
  </w:num>
  <w:num w:numId="4" w16cid:durableId="1754663108">
    <w:abstractNumId w:val="6"/>
  </w:num>
  <w:num w:numId="5" w16cid:durableId="730616065">
    <w:abstractNumId w:val="7"/>
  </w:num>
  <w:num w:numId="6" w16cid:durableId="1594050293">
    <w:abstractNumId w:val="1"/>
  </w:num>
  <w:num w:numId="7" w16cid:durableId="1880165130">
    <w:abstractNumId w:val="15"/>
  </w:num>
  <w:num w:numId="8" w16cid:durableId="128057825">
    <w:abstractNumId w:val="14"/>
  </w:num>
  <w:num w:numId="9" w16cid:durableId="455374724">
    <w:abstractNumId w:val="26"/>
  </w:num>
  <w:num w:numId="10" w16cid:durableId="1776366987">
    <w:abstractNumId w:val="16"/>
  </w:num>
  <w:num w:numId="11" w16cid:durableId="230504752">
    <w:abstractNumId w:val="5"/>
  </w:num>
  <w:num w:numId="12" w16cid:durableId="1913539191">
    <w:abstractNumId w:val="0"/>
  </w:num>
  <w:num w:numId="13" w16cid:durableId="417409777">
    <w:abstractNumId w:val="13"/>
  </w:num>
  <w:num w:numId="14" w16cid:durableId="238731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7099954">
    <w:abstractNumId w:val="9"/>
  </w:num>
  <w:num w:numId="16" w16cid:durableId="911814442">
    <w:abstractNumId w:val="22"/>
  </w:num>
  <w:num w:numId="17" w16cid:durableId="2069955356">
    <w:abstractNumId w:val="2"/>
  </w:num>
  <w:num w:numId="18" w16cid:durableId="1273198182">
    <w:abstractNumId w:val="25"/>
  </w:num>
  <w:num w:numId="19" w16cid:durableId="1382175211">
    <w:abstractNumId w:val="20"/>
  </w:num>
  <w:num w:numId="20" w16cid:durableId="973095699">
    <w:abstractNumId w:val="23"/>
  </w:num>
  <w:num w:numId="21" w16cid:durableId="1572304065">
    <w:abstractNumId w:val="24"/>
  </w:num>
  <w:num w:numId="22" w16cid:durableId="901523593">
    <w:abstractNumId w:val="12"/>
  </w:num>
  <w:num w:numId="23" w16cid:durableId="954479057">
    <w:abstractNumId w:val="18"/>
  </w:num>
  <w:num w:numId="24" w16cid:durableId="639918905">
    <w:abstractNumId w:val="11"/>
  </w:num>
  <w:num w:numId="25" w16cid:durableId="647244314">
    <w:abstractNumId w:val="19"/>
  </w:num>
  <w:num w:numId="26" w16cid:durableId="1089501659">
    <w:abstractNumId w:val="3"/>
  </w:num>
  <w:num w:numId="27" w16cid:durableId="735281095">
    <w:abstractNumId w:val="17"/>
  </w:num>
  <w:num w:numId="28" w16cid:durableId="138891203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documentProtection w:edit="readOnly" w:enforcement="1" w:cryptProviderType="rsaAES" w:cryptAlgorithmClass="hash" w:cryptAlgorithmType="typeAny" w:cryptAlgorithmSid="14" w:cryptSpinCount="100000" w:hash="3npRUhZliKu4U0pwJm1TkqroCZOKcw1hATaFn6MA4lmK12y+dj3sa7mNfH/HVWZLkBEKHP2rJbAO3bLk1DcarA==" w:salt="eCmh8oVhnoSR6qhA4tCqGg=="/>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EFA"/>
    <w:rsid w:val="00003FAC"/>
    <w:rsid w:val="00004E47"/>
    <w:rsid w:val="000057A9"/>
    <w:rsid w:val="000072B4"/>
    <w:rsid w:val="0001134F"/>
    <w:rsid w:val="00026908"/>
    <w:rsid w:val="00027D47"/>
    <w:rsid w:val="00030367"/>
    <w:rsid w:val="0003078F"/>
    <w:rsid w:val="0003102B"/>
    <w:rsid w:val="000331FA"/>
    <w:rsid w:val="00036BB0"/>
    <w:rsid w:val="000417FD"/>
    <w:rsid w:val="000434E3"/>
    <w:rsid w:val="00044CB0"/>
    <w:rsid w:val="00047010"/>
    <w:rsid w:val="000475F7"/>
    <w:rsid w:val="00051B96"/>
    <w:rsid w:val="00053AED"/>
    <w:rsid w:val="000633AD"/>
    <w:rsid w:val="000671CD"/>
    <w:rsid w:val="00083274"/>
    <w:rsid w:val="00084B25"/>
    <w:rsid w:val="000955A0"/>
    <w:rsid w:val="000A2B9D"/>
    <w:rsid w:val="000A4FB8"/>
    <w:rsid w:val="000A6885"/>
    <w:rsid w:val="000A68C7"/>
    <w:rsid w:val="000B2F11"/>
    <w:rsid w:val="000C0E13"/>
    <w:rsid w:val="000C2580"/>
    <w:rsid w:val="000D3561"/>
    <w:rsid w:val="000D35D7"/>
    <w:rsid w:val="000E36D4"/>
    <w:rsid w:val="000E50E4"/>
    <w:rsid w:val="000F16E0"/>
    <w:rsid w:val="00107F7E"/>
    <w:rsid w:val="0011493C"/>
    <w:rsid w:val="001167DE"/>
    <w:rsid w:val="00127BC7"/>
    <w:rsid w:val="0013272C"/>
    <w:rsid w:val="00140F16"/>
    <w:rsid w:val="00154D2B"/>
    <w:rsid w:val="00156CE7"/>
    <w:rsid w:val="0015791A"/>
    <w:rsid w:val="00163D6E"/>
    <w:rsid w:val="001655B0"/>
    <w:rsid w:val="00172C69"/>
    <w:rsid w:val="0017684F"/>
    <w:rsid w:val="00192442"/>
    <w:rsid w:val="00193059"/>
    <w:rsid w:val="0019457C"/>
    <w:rsid w:val="00195000"/>
    <w:rsid w:val="001B1518"/>
    <w:rsid w:val="001B3605"/>
    <w:rsid w:val="001B70F2"/>
    <w:rsid w:val="001B7CDF"/>
    <w:rsid w:val="001C1CEE"/>
    <w:rsid w:val="001C22BE"/>
    <w:rsid w:val="001C2D3C"/>
    <w:rsid w:val="001C55E6"/>
    <w:rsid w:val="001C7863"/>
    <w:rsid w:val="001D2841"/>
    <w:rsid w:val="001D478F"/>
    <w:rsid w:val="001F4430"/>
    <w:rsid w:val="001F66E7"/>
    <w:rsid w:val="00211857"/>
    <w:rsid w:val="00221949"/>
    <w:rsid w:val="00226BC6"/>
    <w:rsid w:val="00226D60"/>
    <w:rsid w:val="00227C12"/>
    <w:rsid w:val="00231FDB"/>
    <w:rsid w:val="00232083"/>
    <w:rsid w:val="002341F5"/>
    <w:rsid w:val="00240829"/>
    <w:rsid w:val="00245BD4"/>
    <w:rsid w:val="00251BCB"/>
    <w:rsid w:val="002546F6"/>
    <w:rsid w:val="00256ECA"/>
    <w:rsid w:val="0026734C"/>
    <w:rsid w:val="00272F66"/>
    <w:rsid w:val="00273590"/>
    <w:rsid w:val="0027708F"/>
    <w:rsid w:val="00290DA9"/>
    <w:rsid w:val="00290DAD"/>
    <w:rsid w:val="002967E3"/>
    <w:rsid w:val="002A2AB0"/>
    <w:rsid w:val="002A2DD0"/>
    <w:rsid w:val="002A31D4"/>
    <w:rsid w:val="002A7CA6"/>
    <w:rsid w:val="002B530A"/>
    <w:rsid w:val="002C3291"/>
    <w:rsid w:val="002C3E98"/>
    <w:rsid w:val="002C5ACB"/>
    <w:rsid w:val="002C5FAD"/>
    <w:rsid w:val="002D16EF"/>
    <w:rsid w:val="002D32CF"/>
    <w:rsid w:val="002E73C3"/>
    <w:rsid w:val="002F1127"/>
    <w:rsid w:val="002F14E9"/>
    <w:rsid w:val="002F32C3"/>
    <w:rsid w:val="002F35A9"/>
    <w:rsid w:val="002F5DFD"/>
    <w:rsid w:val="002F70E9"/>
    <w:rsid w:val="0030169F"/>
    <w:rsid w:val="00303096"/>
    <w:rsid w:val="003101A7"/>
    <w:rsid w:val="00311028"/>
    <w:rsid w:val="00311CAE"/>
    <w:rsid w:val="00313C92"/>
    <w:rsid w:val="00315C9F"/>
    <w:rsid w:val="003204CB"/>
    <w:rsid w:val="00322686"/>
    <w:rsid w:val="003254DB"/>
    <w:rsid w:val="00337923"/>
    <w:rsid w:val="003405AB"/>
    <w:rsid w:val="00347937"/>
    <w:rsid w:val="00353B91"/>
    <w:rsid w:val="0035439E"/>
    <w:rsid w:val="00356435"/>
    <w:rsid w:val="00361474"/>
    <w:rsid w:val="00361F9F"/>
    <w:rsid w:val="003623FB"/>
    <w:rsid w:val="00364189"/>
    <w:rsid w:val="00366658"/>
    <w:rsid w:val="00370098"/>
    <w:rsid w:val="003702AF"/>
    <w:rsid w:val="00375D2A"/>
    <w:rsid w:val="00377219"/>
    <w:rsid w:val="00385642"/>
    <w:rsid w:val="0039369E"/>
    <w:rsid w:val="00394B41"/>
    <w:rsid w:val="0039574B"/>
    <w:rsid w:val="003A1722"/>
    <w:rsid w:val="003A28A1"/>
    <w:rsid w:val="003A3D56"/>
    <w:rsid w:val="003A3D77"/>
    <w:rsid w:val="003A5BA3"/>
    <w:rsid w:val="003B02FE"/>
    <w:rsid w:val="003B6B22"/>
    <w:rsid w:val="003C2C93"/>
    <w:rsid w:val="003C4F55"/>
    <w:rsid w:val="003C5C5A"/>
    <w:rsid w:val="003D22CB"/>
    <w:rsid w:val="003D51BE"/>
    <w:rsid w:val="003D6332"/>
    <w:rsid w:val="003D79F6"/>
    <w:rsid w:val="003E23A8"/>
    <w:rsid w:val="003F6E70"/>
    <w:rsid w:val="003F730D"/>
    <w:rsid w:val="00402A2B"/>
    <w:rsid w:val="00406112"/>
    <w:rsid w:val="00410912"/>
    <w:rsid w:val="004174D2"/>
    <w:rsid w:val="004203CB"/>
    <w:rsid w:val="00423F7C"/>
    <w:rsid w:val="00434D45"/>
    <w:rsid w:val="00435F67"/>
    <w:rsid w:val="00441E4D"/>
    <w:rsid w:val="0044615B"/>
    <w:rsid w:val="00451791"/>
    <w:rsid w:val="00456171"/>
    <w:rsid w:val="00457CEA"/>
    <w:rsid w:val="00461EAB"/>
    <w:rsid w:val="004646FF"/>
    <w:rsid w:val="00466E6D"/>
    <w:rsid w:val="00470B80"/>
    <w:rsid w:val="00470D4B"/>
    <w:rsid w:val="00476085"/>
    <w:rsid w:val="00476840"/>
    <w:rsid w:val="004836BB"/>
    <w:rsid w:val="00483A00"/>
    <w:rsid w:val="004879A3"/>
    <w:rsid w:val="004915D8"/>
    <w:rsid w:val="004967E8"/>
    <w:rsid w:val="004A2C7A"/>
    <w:rsid w:val="004B3F2E"/>
    <w:rsid w:val="004B6C47"/>
    <w:rsid w:val="004C238F"/>
    <w:rsid w:val="004C2793"/>
    <w:rsid w:val="004D1E4B"/>
    <w:rsid w:val="004D2359"/>
    <w:rsid w:val="004D384F"/>
    <w:rsid w:val="004D4E44"/>
    <w:rsid w:val="004D5BAF"/>
    <w:rsid w:val="004D6343"/>
    <w:rsid w:val="004F1347"/>
    <w:rsid w:val="004F2FA6"/>
    <w:rsid w:val="004F5344"/>
    <w:rsid w:val="004F68EB"/>
    <w:rsid w:val="005073E2"/>
    <w:rsid w:val="00510B24"/>
    <w:rsid w:val="00511BBC"/>
    <w:rsid w:val="00515B40"/>
    <w:rsid w:val="0051682C"/>
    <w:rsid w:val="00517F2D"/>
    <w:rsid w:val="00523593"/>
    <w:rsid w:val="00525D3F"/>
    <w:rsid w:val="005270CA"/>
    <w:rsid w:val="00536EAD"/>
    <w:rsid w:val="005417BA"/>
    <w:rsid w:val="00552DC4"/>
    <w:rsid w:val="00556496"/>
    <w:rsid w:val="00563ABC"/>
    <w:rsid w:val="00563CEC"/>
    <w:rsid w:val="005645D1"/>
    <w:rsid w:val="00564B76"/>
    <w:rsid w:val="00574CA2"/>
    <w:rsid w:val="00575378"/>
    <w:rsid w:val="005769E6"/>
    <w:rsid w:val="00590230"/>
    <w:rsid w:val="005947E6"/>
    <w:rsid w:val="00596426"/>
    <w:rsid w:val="005A196E"/>
    <w:rsid w:val="005A673E"/>
    <w:rsid w:val="005B0A1A"/>
    <w:rsid w:val="005B26AA"/>
    <w:rsid w:val="005B367D"/>
    <w:rsid w:val="005B5063"/>
    <w:rsid w:val="005B5764"/>
    <w:rsid w:val="005B5A16"/>
    <w:rsid w:val="005B6C8F"/>
    <w:rsid w:val="005C003C"/>
    <w:rsid w:val="005C1F3A"/>
    <w:rsid w:val="005C2EC3"/>
    <w:rsid w:val="005C4A64"/>
    <w:rsid w:val="005C5C22"/>
    <w:rsid w:val="005C6BD3"/>
    <w:rsid w:val="005C767B"/>
    <w:rsid w:val="005C7BF7"/>
    <w:rsid w:val="005D1DF3"/>
    <w:rsid w:val="005D1FA6"/>
    <w:rsid w:val="005D408F"/>
    <w:rsid w:val="005D574D"/>
    <w:rsid w:val="005D72B3"/>
    <w:rsid w:val="005E2437"/>
    <w:rsid w:val="005E34FB"/>
    <w:rsid w:val="005E4389"/>
    <w:rsid w:val="005E53F1"/>
    <w:rsid w:val="005E57A8"/>
    <w:rsid w:val="005E72EE"/>
    <w:rsid w:val="005F5A92"/>
    <w:rsid w:val="005F5C96"/>
    <w:rsid w:val="006015C7"/>
    <w:rsid w:val="006038EB"/>
    <w:rsid w:val="00611AC6"/>
    <w:rsid w:val="00616348"/>
    <w:rsid w:val="0062177D"/>
    <w:rsid w:val="00621A53"/>
    <w:rsid w:val="00622635"/>
    <w:rsid w:val="006251CE"/>
    <w:rsid w:val="00625540"/>
    <w:rsid w:val="00626343"/>
    <w:rsid w:val="00627BF8"/>
    <w:rsid w:val="00631EFA"/>
    <w:rsid w:val="0063360D"/>
    <w:rsid w:val="00634377"/>
    <w:rsid w:val="0063505C"/>
    <w:rsid w:val="00640D24"/>
    <w:rsid w:val="0064127D"/>
    <w:rsid w:val="00643231"/>
    <w:rsid w:val="00646B45"/>
    <w:rsid w:val="0064742C"/>
    <w:rsid w:val="00647466"/>
    <w:rsid w:val="0065611E"/>
    <w:rsid w:val="00656A3B"/>
    <w:rsid w:val="00656A63"/>
    <w:rsid w:val="0065748F"/>
    <w:rsid w:val="00661C8E"/>
    <w:rsid w:val="00666B4B"/>
    <w:rsid w:val="0066759D"/>
    <w:rsid w:val="00670075"/>
    <w:rsid w:val="0068031C"/>
    <w:rsid w:val="00682D59"/>
    <w:rsid w:val="006907DD"/>
    <w:rsid w:val="0069234C"/>
    <w:rsid w:val="006941A6"/>
    <w:rsid w:val="00694425"/>
    <w:rsid w:val="0069557F"/>
    <w:rsid w:val="00695937"/>
    <w:rsid w:val="00696862"/>
    <w:rsid w:val="006A1AF1"/>
    <w:rsid w:val="006A20B2"/>
    <w:rsid w:val="006A2F8B"/>
    <w:rsid w:val="006A348C"/>
    <w:rsid w:val="006B0324"/>
    <w:rsid w:val="006B308F"/>
    <w:rsid w:val="006B3E81"/>
    <w:rsid w:val="006B4105"/>
    <w:rsid w:val="006B4F77"/>
    <w:rsid w:val="006B55B6"/>
    <w:rsid w:val="006B6280"/>
    <w:rsid w:val="006C0808"/>
    <w:rsid w:val="006C5D03"/>
    <w:rsid w:val="006C6BD3"/>
    <w:rsid w:val="006D0325"/>
    <w:rsid w:val="006D165E"/>
    <w:rsid w:val="006D18CB"/>
    <w:rsid w:val="006E5480"/>
    <w:rsid w:val="006E5F4E"/>
    <w:rsid w:val="006F34B1"/>
    <w:rsid w:val="007019F0"/>
    <w:rsid w:val="00704963"/>
    <w:rsid w:val="00711519"/>
    <w:rsid w:val="00721246"/>
    <w:rsid w:val="0072132D"/>
    <w:rsid w:val="00721371"/>
    <w:rsid w:val="00721FF9"/>
    <w:rsid w:val="00724DA5"/>
    <w:rsid w:val="007347AE"/>
    <w:rsid w:val="0073577B"/>
    <w:rsid w:val="00735ECB"/>
    <w:rsid w:val="00740CE4"/>
    <w:rsid w:val="00743731"/>
    <w:rsid w:val="007458E3"/>
    <w:rsid w:val="00750D55"/>
    <w:rsid w:val="00756501"/>
    <w:rsid w:val="00762E13"/>
    <w:rsid w:val="00766270"/>
    <w:rsid w:val="00766F63"/>
    <w:rsid w:val="00772167"/>
    <w:rsid w:val="007747C9"/>
    <w:rsid w:val="00776034"/>
    <w:rsid w:val="007778FD"/>
    <w:rsid w:val="00783644"/>
    <w:rsid w:val="00783B9C"/>
    <w:rsid w:val="00793C8A"/>
    <w:rsid w:val="0079608E"/>
    <w:rsid w:val="007A2416"/>
    <w:rsid w:val="007A274E"/>
    <w:rsid w:val="007A6720"/>
    <w:rsid w:val="007B09F8"/>
    <w:rsid w:val="007B1E1B"/>
    <w:rsid w:val="007B466D"/>
    <w:rsid w:val="007C0EBC"/>
    <w:rsid w:val="007C1B2B"/>
    <w:rsid w:val="007C4DE2"/>
    <w:rsid w:val="007C53D6"/>
    <w:rsid w:val="007D2EFB"/>
    <w:rsid w:val="007E05BB"/>
    <w:rsid w:val="007E329D"/>
    <w:rsid w:val="007E3F0F"/>
    <w:rsid w:val="007E6CF5"/>
    <w:rsid w:val="007E7D6A"/>
    <w:rsid w:val="00806E35"/>
    <w:rsid w:val="0081175F"/>
    <w:rsid w:val="00812FF0"/>
    <w:rsid w:val="0081765E"/>
    <w:rsid w:val="00817EF9"/>
    <w:rsid w:val="008233A7"/>
    <w:rsid w:val="00826D07"/>
    <w:rsid w:val="00827156"/>
    <w:rsid w:val="00830E2F"/>
    <w:rsid w:val="008340E5"/>
    <w:rsid w:val="00846A5E"/>
    <w:rsid w:val="0084758D"/>
    <w:rsid w:val="008517D6"/>
    <w:rsid w:val="008572E7"/>
    <w:rsid w:val="0085778C"/>
    <w:rsid w:val="008634A4"/>
    <w:rsid w:val="008645FC"/>
    <w:rsid w:val="008660B9"/>
    <w:rsid w:val="00870DB4"/>
    <w:rsid w:val="0087532B"/>
    <w:rsid w:val="00877C96"/>
    <w:rsid w:val="00887285"/>
    <w:rsid w:val="00890AF1"/>
    <w:rsid w:val="00892238"/>
    <w:rsid w:val="00895BE0"/>
    <w:rsid w:val="00895DCB"/>
    <w:rsid w:val="00897C70"/>
    <w:rsid w:val="008A031E"/>
    <w:rsid w:val="008A1204"/>
    <w:rsid w:val="008A3726"/>
    <w:rsid w:val="008C465A"/>
    <w:rsid w:val="008C56A5"/>
    <w:rsid w:val="008C59BA"/>
    <w:rsid w:val="008C6A49"/>
    <w:rsid w:val="008D174C"/>
    <w:rsid w:val="008D273E"/>
    <w:rsid w:val="008D3413"/>
    <w:rsid w:val="008D73A5"/>
    <w:rsid w:val="008E464C"/>
    <w:rsid w:val="008E46CA"/>
    <w:rsid w:val="008E7223"/>
    <w:rsid w:val="008F5941"/>
    <w:rsid w:val="008F6CA3"/>
    <w:rsid w:val="008F77F0"/>
    <w:rsid w:val="0090275E"/>
    <w:rsid w:val="00902C74"/>
    <w:rsid w:val="0090726B"/>
    <w:rsid w:val="00911DBA"/>
    <w:rsid w:val="00925F3A"/>
    <w:rsid w:val="009313F6"/>
    <w:rsid w:val="00940482"/>
    <w:rsid w:val="009473F6"/>
    <w:rsid w:val="00947BBE"/>
    <w:rsid w:val="0095612A"/>
    <w:rsid w:val="0096141C"/>
    <w:rsid w:val="00961AB3"/>
    <w:rsid w:val="00964663"/>
    <w:rsid w:val="009676B1"/>
    <w:rsid w:val="00972D97"/>
    <w:rsid w:val="00973438"/>
    <w:rsid w:val="00973892"/>
    <w:rsid w:val="009748A2"/>
    <w:rsid w:val="009821B0"/>
    <w:rsid w:val="009825D8"/>
    <w:rsid w:val="00986CD8"/>
    <w:rsid w:val="00986EA8"/>
    <w:rsid w:val="00995C9A"/>
    <w:rsid w:val="00996617"/>
    <w:rsid w:val="00996FC1"/>
    <w:rsid w:val="009A00A0"/>
    <w:rsid w:val="009A3CD6"/>
    <w:rsid w:val="009A3E33"/>
    <w:rsid w:val="009B3E0C"/>
    <w:rsid w:val="009B7423"/>
    <w:rsid w:val="009C0A8B"/>
    <w:rsid w:val="009C2AE5"/>
    <w:rsid w:val="009C3100"/>
    <w:rsid w:val="009C5698"/>
    <w:rsid w:val="009C5B40"/>
    <w:rsid w:val="009C7E59"/>
    <w:rsid w:val="009D7A98"/>
    <w:rsid w:val="009E1DA2"/>
    <w:rsid w:val="009F0295"/>
    <w:rsid w:val="009F35C0"/>
    <w:rsid w:val="009F7566"/>
    <w:rsid w:val="00A020FF"/>
    <w:rsid w:val="00A112C2"/>
    <w:rsid w:val="00A15120"/>
    <w:rsid w:val="00A221B3"/>
    <w:rsid w:val="00A23161"/>
    <w:rsid w:val="00A2639F"/>
    <w:rsid w:val="00A316E9"/>
    <w:rsid w:val="00A31A9A"/>
    <w:rsid w:val="00A32AB3"/>
    <w:rsid w:val="00A3304C"/>
    <w:rsid w:val="00A33A7E"/>
    <w:rsid w:val="00A33D2C"/>
    <w:rsid w:val="00A34679"/>
    <w:rsid w:val="00A42EFF"/>
    <w:rsid w:val="00A5182E"/>
    <w:rsid w:val="00A523B9"/>
    <w:rsid w:val="00A564EA"/>
    <w:rsid w:val="00A6145E"/>
    <w:rsid w:val="00A63CB0"/>
    <w:rsid w:val="00A64957"/>
    <w:rsid w:val="00A661A0"/>
    <w:rsid w:val="00A67BF0"/>
    <w:rsid w:val="00A7663A"/>
    <w:rsid w:val="00A85CFB"/>
    <w:rsid w:val="00A92B0A"/>
    <w:rsid w:val="00A936A6"/>
    <w:rsid w:val="00AB0CCD"/>
    <w:rsid w:val="00AB5A12"/>
    <w:rsid w:val="00AC181D"/>
    <w:rsid w:val="00AC37E5"/>
    <w:rsid w:val="00AC38CF"/>
    <w:rsid w:val="00AC64BC"/>
    <w:rsid w:val="00AC6DF1"/>
    <w:rsid w:val="00AD0E84"/>
    <w:rsid w:val="00AD1B47"/>
    <w:rsid w:val="00AD2073"/>
    <w:rsid w:val="00AD463D"/>
    <w:rsid w:val="00AE055C"/>
    <w:rsid w:val="00AE4C20"/>
    <w:rsid w:val="00AF075A"/>
    <w:rsid w:val="00B02880"/>
    <w:rsid w:val="00B034FA"/>
    <w:rsid w:val="00B03F93"/>
    <w:rsid w:val="00B0550B"/>
    <w:rsid w:val="00B06771"/>
    <w:rsid w:val="00B10448"/>
    <w:rsid w:val="00B1480E"/>
    <w:rsid w:val="00B3590A"/>
    <w:rsid w:val="00B4089B"/>
    <w:rsid w:val="00B410C9"/>
    <w:rsid w:val="00B54C83"/>
    <w:rsid w:val="00B56B54"/>
    <w:rsid w:val="00B60D95"/>
    <w:rsid w:val="00B61757"/>
    <w:rsid w:val="00B7289F"/>
    <w:rsid w:val="00B73DF6"/>
    <w:rsid w:val="00B80C47"/>
    <w:rsid w:val="00B8372C"/>
    <w:rsid w:val="00B9002A"/>
    <w:rsid w:val="00B93EDA"/>
    <w:rsid w:val="00BA296C"/>
    <w:rsid w:val="00BB00F8"/>
    <w:rsid w:val="00BB3922"/>
    <w:rsid w:val="00BB4DA7"/>
    <w:rsid w:val="00BB7643"/>
    <w:rsid w:val="00BB7B55"/>
    <w:rsid w:val="00BC2EBB"/>
    <w:rsid w:val="00BC4A58"/>
    <w:rsid w:val="00BC5089"/>
    <w:rsid w:val="00BC6EC6"/>
    <w:rsid w:val="00BD2377"/>
    <w:rsid w:val="00BD2AB1"/>
    <w:rsid w:val="00BE1E76"/>
    <w:rsid w:val="00BE6228"/>
    <w:rsid w:val="00BE6BB1"/>
    <w:rsid w:val="00BE7134"/>
    <w:rsid w:val="00BF0C26"/>
    <w:rsid w:val="00BF29AF"/>
    <w:rsid w:val="00BF31EB"/>
    <w:rsid w:val="00C01F76"/>
    <w:rsid w:val="00C05D2F"/>
    <w:rsid w:val="00C110B6"/>
    <w:rsid w:val="00C31B94"/>
    <w:rsid w:val="00C338BA"/>
    <w:rsid w:val="00C34362"/>
    <w:rsid w:val="00C3496B"/>
    <w:rsid w:val="00C37A9B"/>
    <w:rsid w:val="00C37B37"/>
    <w:rsid w:val="00C417A1"/>
    <w:rsid w:val="00C44991"/>
    <w:rsid w:val="00C60E49"/>
    <w:rsid w:val="00C64CAB"/>
    <w:rsid w:val="00C7233C"/>
    <w:rsid w:val="00C7435E"/>
    <w:rsid w:val="00C82298"/>
    <w:rsid w:val="00C822BE"/>
    <w:rsid w:val="00C84673"/>
    <w:rsid w:val="00C86A50"/>
    <w:rsid w:val="00C903F7"/>
    <w:rsid w:val="00C91D8F"/>
    <w:rsid w:val="00CA02DE"/>
    <w:rsid w:val="00CA2B62"/>
    <w:rsid w:val="00CA6DE2"/>
    <w:rsid w:val="00CB3729"/>
    <w:rsid w:val="00CB5D42"/>
    <w:rsid w:val="00CB7C90"/>
    <w:rsid w:val="00CC3AC0"/>
    <w:rsid w:val="00CC450A"/>
    <w:rsid w:val="00CD456C"/>
    <w:rsid w:val="00CD7D90"/>
    <w:rsid w:val="00CE2993"/>
    <w:rsid w:val="00CE416F"/>
    <w:rsid w:val="00CF332B"/>
    <w:rsid w:val="00CF6EE2"/>
    <w:rsid w:val="00D060B4"/>
    <w:rsid w:val="00D06DBF"/>
    <w:rsid w:val="00D10454"/>
    <w:rsid w:val="00D12D47"/>
    <w:rsid w:val="00D2351A"/>
    <w:rsid w:val="00D27ABD"/>
    <w:rsid w:val="00D27B57"/>
    <w:rsid w:val="00D27BEB"/>
    <w:rsid w:val="00D31E19"/>
    <w:rsid w:val="00D37075"/>
    <w:rsid w:val="00D37F70"/>
    <w:rsid w:val="00D40D60"/>
    <w:rsid w:val="00D448C3"/>
    <w:rsid w:val="00D74327"/>
    <w:rsid w:val="00D74483"/>
    <w:rsid w:val="00D746BB"/>
    <w:rsid w:val="00D75FBA"/>
    <w:rsid w:val="00D763C0"/>
    <w:rsid w:val="00D76AA3"/>
    <w:rsid w:val="00D806E3"/>
    <w:rsid w:val="00D808AA"/>
    <w:rsid w:val="00D80A6F"/>
    <w:rsid w:val="00D90303"/>
    <w:rsid w:val="00D97290"/>
    <w:rsid w:val="00DA456D"/>
    <w:rsid w:val="00DB0045"/>
    <w:rsid w:val="00DB270E"/>
    <w:rsid w:val="00DB332D"/>
    <w:rsid w:val="00DB4B0C"/>
    <w:rsid w:val="00DB4D4E"/>
    <w:rsid w:val="00DB5313"/>
    <w:rsid w:val="00DC0368"/>
    <w:rsid w:val="00DC1017"/>
    <w:rsid w:val="00DC194B"/>
    <w:rsid w:val="00DC68F7"/>
    <w:rsid w:val="00DD0811"/>
    <w:rsid w:val="00DD2704"/>
    <w:rsid w:val="00DD2F56"/>
    <w:rsid w:val="00DD3404"/>
    <w:rsid w:val="00DD687C"/>
    <w:rsid w:val="00DE131C"/>
    <w:rsid w:val="00DE6917"/>
    <w:rsid w:val="00DE7986"/>
    <w:rsid w:val="00DF1332"/>
    <w:rsid w:val="00DF13C0"/>
    <w:rsid w:val="00DF3608"/>
    <w:rsid w:val="00DF3AD8"/>
    <w:rsid w:val="00DF5078"/>
    <w:rsid w:val="00DF6B25"/>
    <w:rsid w:val="00E07D66"/>
    <w:rsid w:val="00E17677"/>
    <w:rsid w:val="00E17E97"/>
    <w:rsid w:val="00E22B89"/>
    <w:rsid w:val="00E3147B"/>
    <w:rsid w:val="00E32832"/>
    <w:rsid w:val="00E40073"/>
    <w:rsid w:val="00E427BA"/>
    <w:rsid w:val="00E42A4E"/>
    <w:rsid w:val="00E47D47"/>
    <w:rsid w:val="00E5186D"/>
    <w:rsid w:val="00E51B24"/>
    <w:rsid w:val="00E533CB"/>
    <w:rsid w:val="00E64172"/>
    <w:rsid w:val="00E64D3E"/>
    <w:rsid w:val="00E65429"/>
    <w:rsid w:val="00E679A9"/>
    <w:rsid w:val="00E72FFB"/>
    <w:rsid w:val="00E74EA6"/>
    <w:rsid w:val="00E759FB"/>
    <w:rsid w:val="00E82112"/>
    <w:rsid w:val="00E8280D"/>
    <w:rsid w:val="00E86BC9"/>
    <w:rsid w:val="00E909E3"/>
    <w:rsid w:val="00E92C5F"/>
    <w:rsid w:val="00E959DD"/>
    <w:rsid w:val="00E97CDF"/>
    <w:rsid w:val="00E97E9D"/>
    <w:rsid w:val="00EA0AF7"/>
    <w:rsid w:val="00EA4AD3"/>
    <w:rsid w:val="00EA6B54"/>
    <w:rsid w:val="00EB09B2"/>
    <w:rsid w:val="00EB560A"/>
    <w:rsid w:val="00EC1F3F"/>
    <w:rsid w:val="00EC259B"/>
    <w:rsid w:val="00EC77DE"/>
    <w:rsid w:val="00ED4F13"/>
    <w:rsid w:val="00ED6549"/>
    <w:rsid w:val="00ED6F66"/>
    <w:rsid w:val="00ED7C51"/>
    <w:rsid w:val="00EE1FD7"/>
    <w:rsid w:val="00EF381E"/>
    <w:rsid w:val="00EF4012"/>
    <w:rsid w:val="00EF5976"/>
    <w:rsid w:val="00EF68D9"/>
    <w:rsid w:val="00EF6E88"/>
    <w:rsid w:val="00F04ED6"/>
    <w:rsid w:val="00F05EF4"/>
    <w:rsid w:val="00F11172"/>
    <w:rsid w:val="00F13802"/>
    <w:rsid w:val="00F14746"/>
    <w:rsid w:val="00F16000"/>
    <w:rsid w:val="00F176F7"/>
    <w:rsid w:val="00F2567F"/>
    <w:rsid w:val="00F36667"/>
    <w:rsid w:val="00F4082A"/>
    <w:rsid w:val="00F40BFF"/>
    <w:rsid w:val="00F416ED"/>
    <w:rsid w:val="00F45382"/>
    <w:rsid w:val="00F5371A"/>
    <w:rsid w:val="00F54DB3"/>
    <w:rsid w:val="00F711BF"/>
    <w:rsid w:val="00F71ECB"/>
    <w:rsid w:val="00F75468"/>
    <w:rsid w:val="00F75AAC"/>
    <w:rsid w:val="00F765EE"/>
    <w:rsid w:val="00F86602"/>
    <w:rsid w:val="00F87FF6"/>
    <w:rsid w:val="00F916ED"/>
    <w:rsid w:val="00F95952"/>
    <w:rsid w:val="00FB620C"/>
    <w:rsid w:val="00FB7420"/>
    <w:rsid w:val="00FC0228"/>
    <w:rsid w:val="00FC7859"/>
    <w:rsid w:val="00FD1C64"/>
    <w:rsid w:val="00FE17EC"/>
    <w:rsid w:val="00FE2ECC"/>
    <w:rsid w:val="00FE4D08"/>
    <w:rsid w:val="00FF1E71"/>
    <w:rsid w:val="00FF549E"/>
    <w:rsid w:val="00FF6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94C6903"/>
  <w15:docId w15:val="{A60D76C0-D7B6-4B9E-86AE-6511EEFF9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A8"/>
    <w:rPr>
      <w:sz w:val="28"/>
      <w:lang w:val="en-GB"/>
    </w:rPr>
  </w:style>
  <w:style w:type="paragraph" w:styleId="Heading1">
    <w:name w:val="heading 1"/>
    <w:basedOn w:val="Normal"/>
    <w:next w:val="Normal"/>
    <w:link w:val="Heading1Char"/>
    <w:autoRedefine/>
    <w:uiPriority w:val="9"/>
    <w:qFormat/>
    <w:rsid w:val="002C3291"/>
    <w:pPr>
      <w:keepNext/>
      <w:keepLines/>
      <w:spacing w:before="240" w:after="0"/>
      <w:outlineLvl w:val="0"/>
    </w:pPr>
    <w:rPr>
      <w:rFonts w:ascii="Arial" w:eastAsiaTheme="majorEastAsia" w:hAnsi="Arial" w:cs="Arial"/>
      <w:b/>
      <w:noProof/>
      <w:color w:val="7030A0"/>
      <w:sz w:val="44"/>
      <w:szCs w:val="32"/>
    </w:rPr>
  </w:style>
  <w:style w:type="paragraph" w:styleId="Heading2">
    <w:name w:val="heading 2"/>
    <w:basedOn w:val="Normal"/>
    <w:next w:val="Normal"/>
    <w:link w:val="Heading2Char"/>
    <w:autoRedefine/>
    <w:uiPriority w:val="9"/>
    <w:unhideWhenUsed/>
    <w:qFormat/>
    <w:rsid w:val="00986EA8"/>
    <w:pPr>
      <w:keepNext/>
      <w:keepLines/>
      <w:spacing w:before="40" w:after="0"/>
      <w:outlineLvl w:val="1"/>
    </w:pPr>
    <w:rPr>
      <w:rFonts w:ascii="Calibri" w:eastAsiaTheme="majorEastAsia" w:hAnsi="Calibri" w:cstheme="majorBidi"/>
      <w:b/>
      <w:color w:val="7030A0"/>
      <w:sz w:val="36"/>
      <w:szCs w:val="26"/>
    </w:rPr>
  </w:style>
  <w:style w:type="paragraph" w:styleId="Heading3">
    <w:name w:val="heading 3"/>
    <w:basedOn w:val="Normal"/>
    <w:link w:val="Heading3Char"/>
    <w:autoRedefine/>
    <w:uiPriority w:val="9"/>
    <w:qFormat/>
    <w:rsid w:val="00986EA8"/>
    <w:pPr>
      <w:spacing w:before="100" w:beforeAutospacing="1" w:after="100" w:afterAutospacing="1" w:line="240" w:lineRule="auto"/>
      <w:outlineLvl w:val="2"/>
    </w:pPr>
    <w:rPr>
      <w:rFonts w:ascii="Calibri" w:eastAsia="Times New Roman" w:hAnsi="Calibri" w:cs="Times New Roman"/>
      <w:b/>
      <w:bCs/>
      <w:color w:val="7030A0"/>
      <w:szCs w:val="27"/>
      <w:lang w:val="en-US"/>
    </w:rPr>
  </w:style>
  <w:style w:type="paragraph" w:styleId="Heading4">
    <w:name w:val="heading 4"/>
    <w:basedOn w:val="Normal"/>
    <w:next w:val="Normal"/>
    <w:link w:val="Heading4Char"/>
    <w:autoRedefine/>
    <w:uiPriority w:val="9"/>
    <w:unhideWhenUsed/>
    <w:qFormat/>
    <w:rsid w:val="002F35A9"/>
    <w:pPr>
      <w:keepNext/>
      <w:keepLines/>
      <w:spacing w:before="40" w:after="0"/>
      <w:outlineLvl w:val="3"/>
    </w:pPr>
    <w:rPr>
      <w:rFonts w:asciiTheme="majorHAnsi" w:eastAsiaTheme="majorEastAsia" w:hAnsiTheme="majorHAnsi"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3F1"/>
    <w:rPr>
      <w:rFonts w:ascii="Tahoma" w:hAnsi="Tahoma" w:cs="Tahoma"/>
      <w:sz w:val="16"/>
      <w:szCs w:val="16"/>
      <w:lang w:val="en-GB"/>
    </w:rPr>
  </w:style>
  <w:style w:type="character" w:customStyle="1" w:styleId="Heading3Char">
    <w:name w:val="Heading 3 Char"/>
    <w:basedOn w:val="DefaultParagraphFont"/>
    <w:link w:val="Heading3"/>
    <w:uiPriority w:val="9"/>
    <w:rsid w:val="00986EA8"/>
    <w:rPr>
      <w:rFonts w:ascii="Calibri" w:eastAsia="Times New Roman" w:hAnsi="Calibri" w:cs="Times New Roman"/>
      <w:b/>
      <w:bCs/>
      <w:color w:val="7030A0"/>
      <w:sz w:val="28"/>
      <w:szCs w:val="27"/>
    </w:rPr>
  </w:style>
  <w:style w:type="character" w:styleId="Hyperlink">
    <w:name w:val="Hyperlink"/>
    <w:basedOn w:val="DefaultParagraphFont"/>
    <w:uiPriority w:val="99"/>
    <w:unhideWhenUsed/>
    <w:rsid w:val="005E53F1"/>
    <w:rPr>
      <w:color w:val="1111CC"/>
      <w:u w:val="single"/>
    </w:rPr>
  </w:style>
  <w:style w:type="paragraph" w:customStyle="1" w:styleId="ilr">
    <w:name w:val="il_r"/>
    <w:basedOn w:val="Normal"/>
    <w:rsid w:val="005E53F1"/>
    <w:pPr>
      <w:spacing w:after="0" w:line="288" w:lineRule="auto"/>
    </w:pPr>
    <w:rPr>
      <w:rFonts w:ascii="Times New Roman" w:eastAsia="Times New Roman" w:hAnsi="Times New Roman" w:cs="Times New Roman"/>
      <w:color w:val="228822"/>
      <w:sz w:val="24"/>
      <w:szCs w:val="24"/>
      <w:lang w:val="en-US"/>
    </w:rPr>
  </w:style>
  <w:style w:type="paragraph" w:styleId="NormalWeb">
    <w:name w:val="Normal (Web)"/>
    <w:basedOn w:val="Normal"/>
    <w:uiPriority w:val="99"/>
    <w:unhideWhenUsed/>
    <w:rsid w:val="005E53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C767B"/>
    <w:pPr>
      <w:ind w:left="720"/>
      <w:contextualSpacing/>
    </w:pPr>
  </w:style>
  <w:style w:type="character" w:styleId="Strong">
    <w:name w:val="Strong"/>
    <w:basedOn w:val="DefaultParagraphFont"/>
    <w:uiPriority w:val="22"/>
    <w:qFormat/>
    <w:rsid w:val="00721371"/>
    <w:rPr>
      <w:b/>
      <w:bCs/>
    </w:rPr>
  </w:style>
  <w:style w:type="character" w:styleId="Emphasis">
    <w:name w:val="Emphasis"/>
    <w:basedOn w:val="DefaultParagraphFont"/>
    <w:uiPriority w:val="20"/>
    <w:qFormat/>
    <w:rsid w:val="00721371"/>
    <w:rPr>
      <w:i/>
      <w:iCs/>
    </w:rPr>
  </w:style>
  <w:style w:type="character" w:styleId="PlaceholderText">
    <w:name w:val="Placeholder Text"/>
    <w:basedOn w:val="DefaultParagraphFont"/>
    <w:uiPriority w:val="99"/>
    <w:semiHidden/>
    <w:rsid w:val="00AD0E84"/>
    <w:rPr>
      <w:color w:val="808080"/>
    </w:rPr>
  </w:style>
  <w:style w:type="table" w:styleId="TableGrid">
    <w:name w:val="Table Grid"/>
    <w:basedOn w:val="TableNormal"/>
    <w:rsid w:val="00D40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74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483"/>
    <w:rPr>
      <w:lang w:val="en-GB"/>
    </w:rPr>
  </w:style>
  <w:style w:type="paragraph" w:styleId="Footer">
    <w:name w:val="footer"/>
    <w:basedOn w:val="Normal"/>
    <w:link w:val="FooterChar"/>
    <w:uiPriority w:val="99"/>
    <w:unhideWhenUsed/>
    <w:rsid w:val="00D74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483"/>
    <w:rPr>
      <w:lang w:val="en-GB"/>
    </w:rPr>
  </w:style>
  <w:style w:type="paragraph" w:styleId="NoSpacing">
    <w:name w:val="No Spacing"/>
    <w:link w:val="NoSpacingChar"/>
    <w:uiPriority w:val="1"/>
    <w:qFormat/>
    <w:rsid w:val="00772167"/>
    <w:pPr>
      <w:spacing w:after="0" w:line="240" w:lineRule="auto"/>
    </w:pPr>
    <w:rPr>
      <w:rFonts w:ascii="Arial" w:hAnsi="Arial"/>
      <w:sz w:val="24"/>
      <w:lang w:val="en-GB"/>
    </w:rPr>
  </w:style>
  <w:style w:type="character" w:customStyle="1" w:styleId="Heading4Char">
    <w:name w:val="Heading 4 Char"/>
    <w:basedOn w:val="DefaultParagraphFont"/>
    <w:link w:val="Heading4"/>
    <w:uiPriority w:val="9"/>
    <w:rsid w:val="002F35A9"/>
    <w:rPr>
      <w:rFonts w:asciiTheme="majorHAnsi" w:eastAsiaTheme="majorEastAsia" w:hAnsiTheme="majorHAnsi" w:cstheme="majorBidi"/>
      <w:i/>
      <w:iCs/>
      <w:color w:val="7030A0"/>
      <w:sz w:val="28"/>
      <w:lang w:val="en-GB"/>
    </w:rPr>
  </w:style>
  <w:style w:type="character" w:customStyle="1" w:styleId="Heading1Char">
    <w:name w:val="Heading 1 Char"/>
    <w:basedOn w:val="DefaultParagraphFont"/>
    <w:link w:val="Heading1"/>
    <w:uiPriority w:val="9"/>
    <w:rsid w:val="002C3291"/>
    <w:rPr>
      <w:rFonts w:ascii="Arial" w:eastAsiaTheme="majorEastAsia" w:hAnsi="Arial" w:cs="Arial"/>
      <w:b/>
      <w:noProof/>
      <w:color w:val="7030A0"/>
      <w:sz w:val="44"/>
      <w:szCs w:val="32"/>
      <w:lang w:val="en-GB"/>
    </w:rPr>
  </w:style>
  <w:style w:type="character" w:customStyle="1" w:styleId="Heading2Char">
    <w:name w:val="Heading 2 Char"/>
    <w:basedOn w:val="DefaultParagraphFont"/>
    <w:link w:val="Heading2"/>
    <w:uiPriority w:val="9"/>
    <w:rsid w:val="00986EA8"/>
    <w:rPr>
      <w:rFonts w:ascii="Calibri" w:eastAsiaTheme="majorEastAsia" w:hAnsi="Calibri" w:cstheme="majorBidi"/>
      <w:b/>
      <w:color w:val="7030A0"/>
      <w:sz w:val="36"/>
      <w:szCs w:val="26"/>
      <w:lang w:val="en-GB"/>
    </w:rPr>
  </w:style>
  <w:style w:type="paragraph" w:styleId="BlockText">
    <w:name w:val="Block Text"/>
    <w:basedOn w:val="Normal"/>
    <w:unhideWhenUsed/>
    <w:rsid w:val="004D4E44"/>
    <w:pPr>
      <w:spacing w:after="0" w:line="240" w:lineRule="auto"/>
      <w:ind w:left="-851" w:right="-1050" w:hanging="283"/>
    </w:pPr>
    <w:rPr>
      <w:rFonts w:ascii="Tahoma" w:eastAsia="Times New Roman" w:hAnsi="Tahoma" w:cs="Times New Roman"/>
      <w:sz w:val="24"/>
      <w:szCs w:val="20"/>
      <w:lang w:eastAsia="en-GB"/>
    </w:rPr>
  </w:style>
  <w:style w:type="paragraph" w:styleId="CommentText">
    <w:name w:val="annotation text"/>
    <w:basedOn w:val="Normal"/>
    <w:link w:val="CommentTextChar"/>
    <w:uiPriority w:val="99"/>
    <w:semiHidden/>
    <w:unhideWhenUsed/>
    <w:rsid w:val="004D4E44"/>
    <w:pPr>
      <w:spacing w:line="240" w:lineRule="auto"/>
    </w:pPr>
    <w:rPr>
      <w:sz w:val="20"/>
      <w:szCs w:val="20"/>
    </w:rPr>
  </w:style>
  <w:style w:type="character" w:customStyle="1" w:styleId="CommentTextChar">
    <w:name w:val="Comment Text Char"/>
    <w:basedOn w:val="DefaultParagraphFont"/>
    <w:link w:val="CommentText"/>
    <w:uiPriority w:val="99"/>
    <w:semiHidden/>
    <w:rsid w:val="004D4E44"/>
    <w:rPr>
      <w:sz w:val="20"/>
      <w:szCs w:val="20"/>
      <w:lang w:val="en-GB"/>
    </w:rPr>
  </w:style>
  <w:style w:type="character" w:styleId="CommentReference">
    <w:name w:val="annotation reference"/>
    <w:basedOn w:val="DefaultParagraphFont"/>
    <w:uiPriority w:val="99"/>
    <w:semiHidden/>
    <w:unhideWhenUsed/>
    <w:rsid w:val="004D4E44"/>
    <w:rPr>
      <w:sz w:val="16"/>
      <w:szCs w:val="16"/>
    </w:rPr>
  </w:style>
  <w:style w:type="character" w:styleId="UnresolvedMention">
    <w:name w:val="Unresolved Mention"/>
    <w:basedOn w:val="DefaultParagraphFont"/>
    <w:uiPriority w:val="99"/>
    <w:semiHidden/>
    <w:unhideWhenUsed/>
    <w:rsid w:val="00451791"/>
    <w:rPr>
      <w:color w:val="808080"/>
      <w:shd w:val="clear" w:color="auto" w:fill="E6E6E6"/>
    </w:rPr>
  </w:style>
  <w:style w:type="character" w:customStyle="1" w:styleId="NoSpacingChar">
    <w:name w:val="No Spacing Char"/>
    <w:basedOn w:val="DefaultParagraphFont"/>
    <w:link w:val="NoSpacing"/>
    <w:uiPriority w:val="1"/>
    <w:rsid w:val="00E8280D"/>
    <w:rPr>
      <w:rFonts w:ascii="Arial" w:hAnsi="Arial"/>
      <w:sz w:val="24"/>
      <w:lang w:val="en-GB"/>
    </w:rPr>
  </w:style>
  <w:style w:type="paragraph" w:styleId="TOCHeading">
    <w:name w:val="TOC Heading"/>
    <w:basedOn w:val="Heading1"/>
    <w:next w:val="Normal"/>
    <w:uiPriority w:val="39"/>
    <w:unhideWhenUsed/>
    <w:qFormat/>
    <w:rsid w:val="002C3291"/>
    <w:pPr>
      <w:spacing w:line="259" w:lineRule="auto"/>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2C3291"/>
    <w:pPr>
      <w:spacing w:after="100"/>
    </w:pPr>
  </w:style>
  <w:style w:type="paragraph" w:styleId="TOC2">
    <w:name w:val="toc 2"/>
    <w:basedOn w:val="Normal"/>
    <w:next w:val="Normal"/>
    <w:autoRedefine/>
    <w:uiPriority w:val="39"/>
    <w:unhideWhenUsed/>
    <w:rsid w:val="002C3291"/>
    <w:pPr>
      <w:spacing w:after="100"/>
      <w:ind w:left="280"/>
    </w:pPr>
  </w:style>
  <w:style w:type="paragraph" w:styleId="TOC3">
    <w:name w:val="toc 3"/>
    <w:basedOn w:val="Normal"/>
    <w:next w:val="Normal"/>
    <w:autoRedefine/>
    <w:uiPriority w:val="39"/>
    <w:unhideWhenUsed/>
    <w:rsid w:val="002C3291"/>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6614">
      <w:bodyDiv w:val="1"/>
      <w:marLeft w:val="0"/>
      <w:marRight w:val="0"/>
      <w:marTop w:val="0"/>
      <w:marBottom w:val="0"/>
      <w:divBdr>
        <w:top w:val="none" w:sz="0" w:space="0" w:color="auto"/>
        <w:left w:val="none" w:sz="0" w:space="0" w:color="auto"/>
        <w:bottom w:val="none" w:sz="0" w:space="0" w:color="auto"/>
        <w:right w:val="none" w:sz="0" w:space="0" w:color="auto"/>
      </w:divBdr>
    </w:div>
    <w:div w:id="144202012">
      <w:bodyDiv w:val="1"/>
      <w:marLeft w:val="0"/>
      <w:marRight w:val="0"/>
      <w:marTop w:val="0"/>
      <w:marBottom w:val="0"/>
      <w:divBdr>
        <w:top w:val="none" w:sz="0" w:space="0" w:color="auto"/>
        <w:left w:val="none" w:sz="0" w:space="0" w:color="auto"/>
        <w:bottom w:val="none" w:sz="0" w:space="0" w:color="auto"/>
        <w:right w:val="none" w:sz="0" w:space="0" w:color="auto"/>
      </w:divBdr>
      <w:divsChild>
        <w:div w:id="1571231492">
          <w:marLeft w:val="0"/>
          <w:marRight w:val="0"/>
          <w:marTop w:val="0"/>
          <w:marBottom w:val="0"/>
          <w:divBdr>
            <w:top w:val="none" w:sz="0" w:space="0" w:color="auto"/>
            <w:left w:val="none" w:sz="0" w:space="0" w:color="auto"/>
            <w:bottom w:val="none" w:sz="0" w:space="0" w:color="auto"/>
            <w:right w:val="none" w:sz="0" w:space="0" w:color="auto"/>
          </w:divBdr>
          <w:divsChild>
            <w:div w:id="921790981">
              <w:marLeft w:val="0"/>
              <w:marRight w:val="0"/>
              <w:marTop w:val="0"/>
              <w:marBottom w:val="0"/>
              <w:divBdr>
                <w:top w:val="none" w:sz="0" w:space="0" w:color="auto"/>
                <w:left w:val="none" w:sz="0" w:space="0" w:color="auto"/>
                <w:bottom w:val="none" w:sz="0" w:space="0" w:color="auto"/>
                <w:right w:val="none" w:sz="0" w:space="0" w:color="auto"/>
              </w:divBdr>
              <w:divsChild>
                <w:div w:id="8290254">
                  <w:marLeft w:val="0"/>
                  <w:marRight w:val="0"/>
                  <w:marTop w:val="0"/>
                  <w:marBottom w:val="0"/>
                  <w:divBdr>
                    <w:top w:val="none" w:sz="0" w:space="0" w:color="auto"/>
                    <w:left w:val="none" w:sz="0" w:space="0" w:color="auto"/>
                    <w:bottom w:val="none" w:sz="0" w:space="0" w:color="auto"/>
                    <w:right w:val="none" w:sz="0" w:space="0" w:color="auto"/>
                  </w:divBdr>
                  <w:divsChild>
                    <w:div w:id="1624993600">
                      <w:marLeft w:val="0"/>
                      <w:marRight w:val="0"/>
                      <w:marTop w:val="0"/>
                      <w:marBottom w:val="0"/>
                      <w:divBdr>
                        <w:top w:val="none" w:sz="0" w:space="0" w:color="auto"/>
                        <w:left w:val="none" w:sz="0" w:space="0" w:color="auto"/>
                        <w:bottom w:val="none" w:sz="0" w:space="0" w:color="auto"/>
                        <w:right w:val="none" w:sz="0" w:space="0" w:color="auto"/>
                      </w:divBdr>
                      <w:divsChild>
                        <w:div w:id="8296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5470">
      <w:bodyDiv w:val="1"/>
      <w:marLeft w:val="0"/>
      <w:marRight w:val="0"/>
      <w:marTop w:val="0"/>
      <w:marBottom w:val="0"/>
      <w:divBdr>
        <w:top w:val="none" w:sz="0" w:space="0" w:color="auto"/>
        <w:left w:val="none" w:sz="0" w:space="0" w:color="auto"/>
        <w:bottom w:val="none" w:sz="0" w:space="0" w:color="auto"/>
        <w:right w:val="none" w:sz="0" w:space="0" w:color="auto"/>
      </w:divBdr>
    </w:div>
    <w:div w:id="199168449">
      <w:marLeft w:val="0"/>
      <w:marRight w:val="0"/>
      <w:marTop w:val="0"/>
      <w:marBottom w:val="0"/>
      <w:divBdr>
        <w:top w:val="none" w:sz="0" w:space="0" w:color="auto"/>
        <w:left w:val="single" w:sz="6" w:space="0" w:color="666666"/>
        <w:bottom w:val="none" w:sz="0" w:space="0" w:color="auto"/>
        <w:right w:val="none" w:sz="0" w:space="0" w:color="auto"/>
      </w:divBdr>
      <w:divsChild>
        <w:div w:id="830102404">
          <w:marLeft w:val="0"/>
          <w:marRight w:val="0"/>
          <w:marTop w:val="0"/>
          <w:marBottom w:val="0"/>
          <w:divBdr>
            <w:top w:val="none" w:sz="0" w:space="0" w:color="auto"/>
            <w:left w:val="none" w:sz="0" w:space="0" w:color="auto"/>
            <w:bottom w:val="none" w:sz="0" w:space="0" w:color="auto"/>
            <w:right w:val="none" w:sz="0" w:space="0" w:color="auto"/>
          </w:divBdr>
        </w:div>
      </w:divsChild>
    </w:div>
    <w:div w:id="366612241">
      <w:bodyDiv w:val="1"/>
      <w:marLeft w:val="0"/>
      <w:marRight w:val="0"/>
      <w:marTop w:val="0"/>
      <w:marBottom w:val="0"/>
      <w:divBdr>
        <w:top w:val="none" w:sz="0" w:space="0" w:color="auto"/>
        <w:left w:val="none" w:sz="0" w:space="0" w:color="auto"/>
        <w:bottom w:val="none" w:sz="0" w:space="0" w:color="auto"/>
        <w:right w:val="none" w:sz="0" w:space="0" w:color="auto"/>
      </w:divBdr>
    </w:div>
    <w:div w:id="453518619">
      <w:bodyDiv w:val="1"/>
      <w:marLeft w:val="0"/>
      <w:marRight w:val="0"/>
      <w:marTop w:val="0"/>
      <w:marBottom w:val="0"/>
      <w:divBdr>
        <w:top w:val="none" w:sz="0" w:space="0" w:color="auto"/>
        <w:left w:val="none" w:sz="0" w:space="0" w:color="auto"/>
        <w:bottom w:val="none" w:sz="0" w:space="0" w:color="auto"/>
        <w:right w:val="none" w:sz="0" w:space="0" w:color="auto"/>
      </w:divBdr>
    </w:div>
    <w:div w:id="464079924">
      <w:bodyDiv w:val="1"/>
      <w:marLeft w:val="270"/>
      <w:marRight w:val="0"/>
      <w:marTop w:val="0"/>
      <w:marBottom w:val="0"/>
      <w:divBdr>
        <w:top w:val="none" w:sz="0" w:space="0" w:color="auto"/>
        <w:left w:val="none" w:sz="0" w:space="0" w:color="auto"/>
        <w:bottom w:val="none" w:sz="0" w:space="0" w:color="auto"/>
        <w:right w:val="none" w:sz="0" w:space="0" w:color="auto"/>
      </w:divBdr>
    </w:div>
    <w:div w:id="519861010">
      <w:marLeft w:val="0"/>
      <w:marRight w:val="4500"/>
      <w:marTop w:val="0"/>
      <w:marBottom w:val="0"/>
      <w:divBdr>
        <w:top w:val="none" w:sz="0" w:space="0" w:color="auto"/>
        <w:left w:val="none" w:sz="0" w:space="0" w:color="auto"/>
        <w:bottom w:val="none" w:sz="0" w:space="0" w:color="auto"/>
        <w:right w:val="none" w:sz="0" w:space="0" w:color="auto"/>
      </w:divBdr>
      <w:divsChild>
        <w:div w:id="1607955498">
          <w:marLeft w:val="0"/>
          <w:marRight w:val="0"/>
          <w:marTop w:val="0"/>
          <w:marBottom w:val="0"/>
          <w:divBdr>
            <w:top w:val="none" w:sz="0" w:space="0" w:color="auto"/>
            <w:left w:val="none" w:sz="0" w:space="0" w:color="auto"/>
            <w:bottom w:val="none" w:sz="0" w:space="0" w:color="auto"/>
            <w:right w:val="none" w:sz="0" w:space="0" w:color="auto"/>
          </w:divBdr>
          <w:divsChild>
            <w:div w:id="1845433361">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537544716">
      <w:bodyDiv w:val="1"/>
      <w:marLeft w:val="0"/>
      <w:marRight w:val="0"/>
      <w:marTop w:val="0"/>
      <w:marBottom w:val="0"/>
      <w:divBdr>
        <w:top w:val="none" w:sz="0" w:space="0" w:color="auto"/>
        <w:left w:val="none" w:sz="0" w:space="0" w:color="auto"/>
        <w:bottom w:val="none" w:sz="0" w:space="0" w:color="auto"/>
        <w:right w:val="none" w:sz="0" w:space="0" w:color="auto"/>
      </w:divBdr>
    </w:div>
    <w:div w:id="585308603">
      <w:bodyDiv w:val="1"/>
      <w:marLeft w:val="0"/>
      <w:marRight w:val="0"/>
      <w:marTop w:val="0"/>
      <w:marBottom w:val="0"/>
      <w:divBdr>
        <w:top w:val="none" w:sz="0" w:space="0" w:color="auto"/>
        <w:left w:val="none" w:sz="0" w:space="0" w:color="auto"/>
        <w:bottom w:val="none" w:sz="0" w:space="0" w:color="auto"/>
        <w:right w:val="none" w:sz="0" w:space="0" w:color="auto"/>
      </w:divBdr>
    </w:div>
    <w:div w:id="704603327">
      <w:bodyDiv w:val="1"/>
      <w:marLeft w:val="0"/>
      <w:marRight w:val="0"/>
      <w:marTop w:val="0"/>
      <w:marBottom w:val="0"/>
      <w:divBdr>
        <w:top w:val="none" w:sz="0" w:space="0" w:color="auto"/>
        <w:left w:val="none" w:sz="0" w:space="0" w:color="auto"/>
        <w:bottom w:val="none" w:sz="0" w:space="0" w:color="auto"/>
        <w:right w:val="none" w:sz="0" w:space="0" w:color="auto"/>
      </w:divBdr>
    </w:div>
    <w:div w:id="763114313">
      <w:bodyDiv w:val="1"/>
      <w:marLeft w:val="0"/>
      <w:marRight w:val="0"/>
      <w:marTop w:val="0"/>
      <w:marBottom w:val="0"/>
      <w:divBdr>
        <w:top w:val="none" w:sz="0" w:space="0" w:color="auto"/>
        <w:left w:val="none" w:sz="0" w:space="0" w:color="auto"/>
        <w:bottom w:val="none" w:sz="0" w:space="0" w:color="auto"/>
        <w:right w:val="none" w:sz="0" w:space="0" w:color="auto"/>
      </w:divBdr>
    </w:div>
    <w:div w:id="787163948">
      <w:bodyDiv w:val="1"/>
      <w:marLeft w:val="0"/>
      <w:marRight w:val="0"/>
      <w:marTop w:val="0"/>
      <w:marBottom w:val="0"/>
      <w:divBdr>
        <w:top w:val="none" w:sz="0" w:space="0" w:color="auto"/>
        <w:left w:val="none" w:sz="0" w:space="0" w:color="auto"/>
        <w:bottom w:val="none" w:sz="0" w:space="0" w:color="auto"/>
        <w:right w:val="none" w:sz="0" w:space="0" w:color="auto"/>
      </w:divBdr>
    </w:div>
    <w:div w:id="902638099">
      <w:bodyDiv w:val="1"/>
      <w:marLeft w:val="0"/>
      <w:marRight w:val="0"/>
      <w:marTop w:val="0"/>
      <w:marBottom w:val="0"/>
      <w:divBdr>
        <w:top w:val="none" w:sz="0" w:space="0" w:color="auto"/>
        <w:left w:val="none" w:sz="0" w:space="0" w:color="auto"/>
        <w:bottom w:val="none" w:sz="0" w:space="0" w:color="auto"/>
        <w:right w:val="none" w:sz="0" w:space="0" w:color="auto"/>
      </w:divBdr>
    </w:div>
    <w:div w:id="947196358">
      <w:bodyDiv w:val="1"/>
      <w:marLeft w:val="0"/>
      <w:marRight w:val="0"/>
      <w:marTop w:val="0"/>
      <w:marBottom w:val="0"/>
      <w:divBdr>
        <w:top w:val="none" w:sz="0" w:space="0" w:color="auto"/>
        <w:left w:val="none" w:sz="0" w:space="0" w:color="auto"/>
        <w:bottom w:val="none" w:sz="0" w:space="0" w:color="auto"/>
        <w:right w:val="none" w:sz="0" w:space="0" w:color="auto"/>
      </w:divBdr>
    </w:div>
    <w:div w:id="949825822">
      <w:bodyDiv w:val="1"/>
      <w:marLeft w:val="0"/>
      <w:marRight w:val="0"/>
      <w:marTop w:val="0"/>
      <w:marBottom w:val="0"/>
      <w:divBdr>
        <w:top w:val="none" w:sz="0" w:space="0" w:color="auto"/>
        <w:left w:val="none" w:sz="0" w:space="0" w:color="auto"/>
        <w:bottom w:val="none" w:sz="0" w:space="0" w:color="auto"/>
        <w:right w:val="none" w:sz="0" w:space="0" w:color="auto"/>
      </w:divBdr>
    </w:div>
    <w:div w:id="997000438">
      <w:bodyDiv w:val="1"/>
      <w:marLeft w:val="0"/>
      <w:marRight w:val="0"/>
      <w:marTop w:val="0"/>
      <w:marBottom w:val="0"/>
      <w:divBdr>
        <w:top w:val="none" w:sz="0" w:space="0" w:color="auto"/>
        <w:left w:val="none" w:sz="0" w:space="0" w:color="auto"/>
        <w:bottom w:val="none" w:sz="0" w:space="0" w:color="auto"/>
        <w:right w:val="none" w:sz="0" w:space="0" w:color="auto"/>
      </w:divBdr>
    </w:div>
    <w:div w:id="1104807521">
      <w:bodyDiv w:val="1"/>
      <w:marLeft w:val="0"/>
      <w:marRight w:val="0"/>
      <w:marTop w:val="0"/>
      <w:marBottom w:val="0"/>
      <w:divBdr>
        <w:top w:val="none" w:sz="0" w:space="0" w:color="auto"/>
        <w:left w:val="none" w:sz="0" w:space="0" w:color="auto"/>
        <w:bottom w:val="none" w:sz="0" w:space="0" w:color="auto"/>
        <w:right w:val="none" w:sz="0" w:space="0" w:color="auto"/>
      </w:divBdr>
    </w:div>
    <w:div w:id="1116483076">
      <w:bodyDiv w:val="1"/>
      <w:marLeft w:val="0"/>
      <w:marRight w:val="0"/>
      <w:marTop w:val="0"/>
      <w:marBottom w:val="0"/>
      <w:divBdr>
        <w:top w:val="none" w:sz="0" w:space="0" w:color="auto"/>
        <w:left w:val="none" w:sz="0" w:space="0" w:color="auto"/>
        <w:bottom w:val="none" w:sz="0" w:space="0" w:color="auto"/>
        <w:right w:val="none" w:sz="0" w:space="0" w:color="auto"/>
      </w:divBdr>
    </w:div>
    <w:div w:id="1140002289">
      <w:bodyDiv w:val="1"/>
      <w:marLeft w:val="0"/>
      <w:marRight w:val="0"/>
      <w:marTop w:val="0"/>
      <w:marBottom w:val="0"/>
      <w:divBdr>
        <w:top w:val="none" w:sz="0" w:space="0" w:color="auto"/>
        <w:left w:val="none" w:sz="0" w:space="0" w:color="auto"/>
        <w:bottom w:val="none" w:sz="0" w:space="0" w:color="auto"/>
        <w:right w:val="none" w:sz="0" w:space="0" w:color="auto"/>
      </w:divBdr>
    </w:div>
    <w:div w:id="1278174428">
      <w:bodyDiv w:val="1"/>
      <w:marLeft w:val="0"/>
      <w:marRight w:val="0"/>
      <w:marTop w:val="0"/>
      <w:marBottom w:val="0"/>
      <w:divBdr>
        <w:top w:val="none" w:sz="0" w:space="0" w:color="auto"/>
        <w:left w:val="none" w:sz="0" w:space="0" w:color="auto"/>
        <w:bottom w:val="none" w:sz="0" w:space="0" w:color="auto"/>
        <w:right w:val="none" w:sz="0" w:space="0" w:color="auto"/>
      </w:divBdr>
    </w:div>
    <w:div w:id="1514687799">
      <w:bodyDiv w:val="1"/>
      <w:marLeft w:val="0"/>
      <w:marRight w:val="0"/>
      <w:marTop w:val="0"/>
      <w:marBottom w:val="0"/>
      <w:divBdr>
        <w:top w:val="none" w:sz="0" w:space="0" w:color="auto"/>
        <w:left w:val="none" w:sz="0" w:space="0" w:color="auto"/>
        <w:bottom w:val="none" w:sz="0" w:space="0" w:color="auto"/>
        <w:right w:val="none" w:sz="0" w:space="0" w:color="auto"/>
      </w:divBdr>
    </w:div>
    <w:div w:id="1520007269">
      <w:bodyDiv w:val="1"/>
      <w:marLeft w:val="0"/>
      <w:marRight w:val="0"/>
      <w:marTop w:val="0"/>
      <w:marBottom w:val="0"/>
      <w:divBdr>
        <w:top w:val="none" w:sz="0" w:space="0" w:color="auto"/>
        <w:left w:val="none" w:sz="0" w:space="0" w:color="auto"/>
        <w:bottom w:val="none" w:sz="0" w:space="0" w:color="auto"/>
        <w:right w:val="none" w:sz="0" w:space="0" w:color="auto"/>
      </w:divBdr>
    </w:div>
    <w:div w:id="1550603252">
      <w:bodyDiv w:val="1"/>
      <w:marLeft w:val="0"/>
      <w:marRight w:val="0"/>
      <w:marTop w:val="0"/>
      <w:marBottom w:val="0"/>
      <w:divBdr>
        <w:top w:val="none" w:sz="0" w:space="0" w:color="auto"/>
        <w:left w:val="none" w:sz="0" w:space="0" w:color="auto"/>
        <w:bottom w:val="none" w:sz="0" w:space="0" w:color="auto"/>
        <w:right w:val="none" w:sz="0" w:space="0" w:color="auto"/>
      </w:divBdr>
    </w:div>
    <w:div w:id="1559241113">
      <w:bodyDiv w:val="1"/>
      <w:marLeft w:val="0"/>
      <w:marRight w:val="0"/>
      <w:marTop w:val="0"/>
      <w:marBottom w:val="0"/>
      <w:divBdr>
        <w:top w:val="none" w:sz="0" w:space="0" w:color="auto"/>
        <w:left w:val="none" w:sz="0" w:space="0" w:color="auto"/>
        <w:bottom w:val="none" w:sz="0" w:space="0" w:color="auto"/>
        <w:right w:val="none" w:sz="0" w:space="0" w:color="auto"/>
      </w:divBdr>
    </w:div>
    <w:div w:id="1623345740">
      <w:marLeft w:val="0"/>
      <w:marRight w:val="0"/>
      <w:marTop w:val="0"/>
      <w:marBottom w:val="0"/>
      <w:divBdr>
        <w:top w:val="none" w:sz="0" w:space="0" w:color="auto"/>
        <w:left w:val="single" w:sz="6" w:space="0" w:color="666666"/>
        <w:bottom w:val="none" w:sz="0" w:space="0" w:color="auto"/>
        <w:right w:val="none" w:sz="0" w:space="0" w:color="auto"/>
      </w:divBdr>
      <w:divsChild>
        <w:div w:id="731079242">
          <w:marLeft w:val="0"/>
          <w:marRight w:val="0"/>
          <w:marTop w:val="0"/>
          <w:marBottom w:val="0"/>
          <w:divBdr>
            <w:top w:val="none" w:sz="0" w:space="0" w:color="auto"/>
            <w:left w:val="none" w:sz="0" w:space="0" w:color="auto"/>
            <w:bottom w:val="none" w:sz="0" w:space="0" w:color="auto"/>
            <w:right w:val="none" w:sz="0" w:space="0" w:color="auto"/>
          </w:divBdr>
        </w:div>
      </w:divsChild>
    </w:div>
    <w:div w:id="1783649345">
      <w:bodyDiv w:val="1"/>
      <w:marLeft w:val="0"/>
      <w:marRight w:val="0"/>
      <w:marTop w:val="0"/>
      <w:marBottom w:val="0"/>
      <w:divBdr>
        <w:top w:val="none" w:sz="0" w:space="0" w:color="auto"/>
        <w:left w:val="none" w:sz="0" w:space="0" w:color="auto"/>
        <w:bottom w:val="none" w:sz="0" w:space="0" w:color="auto"/>
        <w:right w:val="none" w:sz="0" w:space="0" w:color="auto"/>
      </w:divBdr>
    </w:div>
    <w:div w:id="1855414813">
      <w:bodyDiv w:val="1"/>
      <w:marLeft w:val="0"/>
      <w:marRight w:val="0"/>
      <w:marTop w:val="0"/>
      <w:marBottom w:val="0"/>
      <w:divBdr>
        <w:top w:val="none" w:sz="0" w:space="0" w:color="auto"/>
        <w:left w:val="none" w:sz="0" w:space="0" w:color="auto"/>
        <w:bottom w:val="none" w:sz="0" w:space="0" w:color="auto"/>
        <w:right w:val="none" w:sz="0" w:space="0" w:color="auto"/>
      </w:divBdr>
    </w:div>
    <w:div w:id="1862746189">
      <w:marLeft w:val="0"/>
      <w:marRight w:val="4500"/>
      <w:marTop w:val="0"/>
      <w:marBottom w:val="0"/>
      <w:divBdr>
        <w:top w:val="none" w:sz="0" w:space="0" w:color="auto"/>
        <w:left w:val="none" w:sz="0" w:space="0" w:color="auto"/>
        <w:bottom w:val="none" w:sz="0" w:space="0" w:color="auto"/>
        <w:right w:val="none" w:sz="0" w:space="0" w:color="auto"/>
      </w:divBdr>
      <w:divsChild>
        <w:div w:id="1858419679">
          <w:marLeft w:val="0"/>
          <w:marRight w:val="0"/>
          <w:marTop w:val="0"/>
          <w:marBottom w:val="0"/>
          <w:divBdr>
            <w:top w:val="none" w:sz="0" w:space="0" w:color="auto"/>
            <w:left w:val="none" w:sz="0" w:space="0" w:color="auto"/>
            <w:bottom w:val="none" w:sz="0" w:space="0" w:color="auto"/>
            <w:right w:val="none" w:sz="0" w:space="0" w:color="auto"/>
          </w:divBdr>
          <w:divsChild>
            <w:div w:id="634410079">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1881622239">
      <w:bodyDiv w:val="1"/>
      <w:marLeft w:val="0"/>
      <w:marRight w:val="0"/>
      <w:marTop w:val="0"/>
      <w:marBottom w:val="0"/>
      <w:divBdr>
        <w:top w:val="none" w:sz="0" w:space="0" w:color="auto"/>
        <w:left w:val="none" w:sz="0" w:space="0" w:color="auto"/>
        <w:bottom w:val="none" w:sz="0" w:space="0" w:color="auto"/>
        <w:right w:val="none" w:sz="0" w:space="0" w:color="auto"/>
      </w:divBdr>
    </w:div>
    <w:div w:id="1961102673">
      <w:bodyDiv w:val="1"/>
      <w:marLeft w:val="0"/>
      <w:marRight w:val="0"/>
      <w:marTop w:val="0"/>
      <w:marBottom w:val="0"/>
      <w:divBdr>
        <w:top w:val="none" w:sz="0" w:space="0" w:color="auto"/>
        <w:left w:val="none" w:sz="0" w:space="0" w:color="auto"/>
        <w:bottom w:val="none" w:sz="0" w:space="0" w:color="auto"/>
        <w:right w:val="none" w:sz="0" w:space="0" w:color="auto"/>
      </w:divBdr>
    </w:div>
    <w:div w:id="21209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www.bbc.com/bitesize/guides/zs47xsg/revision/1"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bbc.com/bitesize/topics/ztbsp39" TargetMode="External"/><Relationship Id="rId2" Type="http://schemas.openxmlformats.org/officeDocument/2006/relationships/numbering" Target="numbering.xml"/><Relationship Id="rId16" Type="http://schemas.openxmlformats.org/officeDocument/2006/relationships/hyperlink" Target="https://www.bbc.com/bitesize/topics/zgkj39q" TargetMode="External"/><Relationship Id="rId20" Type="http://schemas.openxmlformats.org/officeDocument/2006/relationships/hyperlink" Target="https://www.bbc.com/bitesize/guides/z2y9dmn/revisio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bc.com/bitesize/guides/zc2sv4j/revision/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9EA6A-765F-4754-8CE0-329A4740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2396</Words>
  <Characters>13658</Characters>
  <Application>Microsoft Office Word</Application>
  <DocSecurity>8</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16022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Kennedy</dc:creator>
  <cp:keywords/>
  <dc:description/>
  <cp:lastModifiedBy>Ann Kennedy</cp:lastModifiedBy>
  <cp:revision>11</cp:revision>
  <cp:lastPrinted>2020-03-06T11:07:00Z</cp:lastPrinted>
  <dcterms:created xsi:type="dcterms:W3CDTF">2025-03-26T14:33:00Z</dcterms:created>
  <dcterms:modified xsi:type="dcterms:W3CDTF">2025-09-01T13:07:00Z</dcterms:modified>
</cp:coreProperties>
</file>