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67"/>
        <w:gridCol w:w="1356"/>
        <w:gridCol w:w="3291"/>
      </w:tblGrid>
      <w:tr w:rsidR="0064081A" w:rsidRPr="008B4CF6" w14:paraId="15A5C062" w14:textId="77777777" w:rsidTr="00912B10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3A757B97" w:rsidR="0064081A" w:rsidRPr="008B4CF6" w:rsidRDefault="00F33CCE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4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C22A2F" w:rsidRPr="008B4CF6" w14:paraId="5FCAC698" w14:textId="6A20534E" w:rsidTr="00912B10">
        <w:trPr>
          <w:trHeight w:val="783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2F236C82" w:rsidR="00A817EC" w:rsidRPr="00345E75" w:rsidRDefault="00345E75" w:rsidP="00A817EC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345E75">
              <w:rPr>
                <w:rFonts w:ascii="Arial" w:hAnsi="Arial" w:cs="Arial"/>
                <w:sz w:val="18"/>
                <w:szCs w:val="18"/>
              </w:rPr>
              <w:t>Extends subject and pedagogical knowledge as part of the lesson preparation process.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3921C68C" w14:textId="69DA55D8" w:rsidR="00A817EC" w:rsidRPr="00345E75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45E7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7528D1D7" w14:textId="38560FA3" w:rsidR="00A817EC" w:rsidRPr="00345E75" w:rsidRDefault="00345E75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45E75">
              <w:rPr>
                <w:rFonts w:ascii="Arial" w:eastAsia="Calibri" w:hAnsi="Arial" w:cs="Arial"/>
                <w:sz w:val="18"/>
                <w:szCs w:val="18"/>
              </w:rPr>
              <w:t>Promotes a safe and inclusive classroom environment for the promotion of positive wellbeing for all</w:t>
            </w:r>
            <w:r w:rsidRPr="00345E7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22A2F" w:rsidRPr="008B4CF6" w14:paraId="66A014BB" w14:textId="385628C6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6AFBFC9A" w14:textId="77777777" w:rsidR="00345E75" w:rsidRPr="00345E75" w:rsidRDefault="00345E75" w:rsidP="00345E75">
            <w:pPr>
              <w:pStyle w:val="NoSpacing"/>
              <w:rPr>
                <w:rFonts w:cs="Arial"/>
                <w:sz w:val="18"/>
                <w:szCs w:val="18"/>
              </w:rPr>
            </w:pPr>
            <w:r w:rsidRPr="00345E75">
              <w:rPr>
                <w:rFonts w:cs="Arial"/>
                <w:sz w:val="18"/>
                <w:szCs w:val="18"/>
              </w:rPr>
              <w:t>Enables pupils to investigate and collaborate with one another including paired and group work to promote purposeful talk for learning.</w:t>
            </w:r>
          </w:p>
          <w:p w14:paraId="77B76B55" w14:textId="2081B92F" w:rsidR="00A817EC" w:rsidRPr="00345E75" w:rsidRDefault="00A817EC" w:rsidP="00912B10">
            <w:pPr>
              <w:spacing w:line="25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013197FA" w14:textId="53721B53" w:rsidR="00A817EC" w:rsidRPr="00345E75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428447"/>
              <w:rPr>
                <w:rFonts w:ascii="Arial" w:hAnsi="Arial" w:cs="Arial"/>
                <w:bCs/>
                <w:sz w:val="18"/>
                <w:szCs w:val="18"/>
              </w:rPr>
            </w:pPr>
            <w:r w:rsidRPr="00345E75">
              <w:rPr>
                <w:rFonts w:ascii="Arial" w:hAnsi="Arial" w:cs="Arial"/>
                <w:bCs/>
                <w:sz w:val="18"/>
                <w:szCs w:val="18"/>
              </w:rPr>
              <w:t>HE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5C670F91" w14:textId="427F19CF" w:rsidR="00A817EC" w:rsidRPr="00345E75" w:rsidRDefault="00345E75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5E75">
              <w:rPr>
                <w:rFonts w:ascii="Arial" w:hAnsi="Arial" w:cs="Arial"/>
                <w:color w:val="000000"/>
                <w:sz w:val="18"/>
                <w:szCs w:val="18"/>
              </w:rPr>
              <w:t>Identify any children with particular social and emotional behaviour needs such as adverse childhood experiences and attachment issues and discuss strategies.</w:t>
            </w:r>
          </w:p>
        </w:tc>
      </w:tr>
      <w:tr w:rsidR="00A817EC" w:rsidRPr="008B4CF6" w14:paraId="39BF127D" w14:textId="2FA5EFE7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6E2420D5" w14:textId="77777777" w:rsidR="00345E75" w:rsidRPr="00345E75" w:rsidRDefault="00345E75" w:rsidP="00345E75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345E75">
              <w:rPr>
                <w:rFonts w:ascii="Arial" w:hAnsi="Arial" w:cs="Arial"/>
                <w:sz w:val="18"/>
                <w:szCs w:val="18"/>
              </w:rPr>
              <w:t>Can plan a sequence of lessons that support children’s next steps in learning and considers prior learning.</w:t>
            </w:r>
          </w:p>
          <w:p w14:paraId="49503659" w14:textId="150DD04F" w:rsidR="00A817EC" w:rsidRPr="00345E75" w:rsidRDefault="00A817EC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26482BA5" w14:textId="4FE0831B" w:rsidR="00A817EC" w:rsidRPr="00345E75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384956"/>
              <w:rPr>
                <w:rFonts w:ascii="Arial" w:hAnsi="Arial" w:cs="Arial"/>
                <w:bCs/>
                <w:sz w:val="18"/>
                <w:szCs w:val="18"/>
              </w:rPr>
            </w:pPr>
            <w:r w:rsidRPr="00345E75">
              <w:rPr>
                <w:rFonts w:ascii="Arial" w:hAnsi="Arial" w:cs="Arial"/>
                <w:bCs/>
                <w:sz w:val="18"/>
                <w:szCs w:val="18"/>
              </w:rPr>
              <w:t>HPL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70DE86D4" w14:textId="1530D1C3" w:rsidR="00345E75" w:rsidRPr="00345E75" w:rsidRDefault="00345E75" w:rsidP="00345E75">
            <w:pPr>
              <w:pStyle w:val="NoSpacing"/>
              <w:rPr>
                <w:rFonts w:cs="Arial"/>
                <w:sz w:val="18"/>
                <w:szCs w:val="18"/>
              </w:rPr>
            </w:pPr>
            <w:r w:rsidRPr="00345E75">
              <w:rPr>
                <w:rFonts w:cs="Arial"/>
                <w:sz w:val="18"/>
                <w:szCs w:val="18"/>
              </w:rPr>
              <w:t>Uses a range of questions effectively to encourage recall and reflection.</w:t>
            </w:r>
          </w:p>
          <w:p w14:paraId="0BF12E4A" w14:textId="56E6D74D" w:rsidR="00A817EC" w:rsidRPr="00345E75" w:rsidRDefault="00A817EC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17EC" w:rsidRPr="008B4CF6" w14:paraId="471827D5" w14:textId="38B55229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407FF4E2" w:rsidR="00A817EC" w:rsidRPr="00345E75" w:rsidRDefault="00345E75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5E75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Provides different representations of a concept to support understanding, </w:t>
            </w:r>
            <w:proofErr w:type="gramStart"/>
            <w:r w:rsidRPr="00345E75">
              <w:rPr>
                <w:rFonts w:ascii="Arial" w:eastAsia="Calibri" w:hAnsi="Arial" w:cs="Arial"/>
                <w:color w:val="000000"/>
                <w:sz w:val="18"/>
                <w:szCs w:val="18"/>
              </w:rPr>
              <w:t>e.g.</w:t>
            </w:r>
            <w:proofErr w:type="gramEnd"/>
            <w:r w:rsidRPr="00345E75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concrete, pictorial, abstract.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04A19D32" w14:textId="09784AAE" w:rsidR="00A817EC" w:rsidRPr="00345E75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345E75"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1F1DBA80" w14:textId="2FC89EAB" w:rsidR="00A817EC" w:rsidRPr="00345E75" w:rsidRDefault="00345E75" w:rsidP="00A817EC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5E75">
              <w:rPr>
                <w:rFonts w:ascii="Arial" w:hAnsi="Arial" w:cs="Arial"/>
                <w:color w:val="000000"/>
                <w:sz w:val="18"/>
                <w:szCs w:val="18"/>
              </w:rPr>
              <w:t>Ensures that pupils are given opportunities to self-assess and thereby monitor their own learning.</w:t>
            </w:r>
          </w:p>
        </w:tc>
      </w:tr>
      <w:tr w:rsidR="00C61DF1" w:rsidRPr="008B4CF6" w14:paraId="1F08E4AE" w14:textId="77777777" w:rsidTr="00912B10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2844BE0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0559188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850559188"/>
              </w:sdtContent>
            </w:sdt>
          </w:p>
        </w:tc>
        <w:tc>
          <w:tcPr>
            <w:tcW w:w="1573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CD358F" w:rsidRPr="008B4CF6" w14:paraId="440FC230" w14:textId="77777777" w:rsidTr="00912B10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912B10">
        <w:trPr>
          <w:trHeight w:val="631"/>
        </w:trPr>
        <w:tc>
          <w:tcPr>
            <w:tcW w:w="5000" w:type="pct"/>
            <w:gridSpan w:val="6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8524F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8524F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5236DAD8" w:rsidR="0076783A" w:rsidRPr="008B4CF6" w:rsidRDefault="008524FC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8524FC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8524FC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8524FC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8524FC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24148383" w14:textId="77777777" w:rsidR="00345E75" w:rsidRPr="008B4CF6" w:rsidRDefault="00345E75" w:rsidP="005F0922">
      <w:pPr>
        <w:rPr>
          <w:rFonts w:ascii="Arial" w:hAnsi="Arial" w:cs="Arial"/>
          <w:bCs/>
        </w:rPr>
      </w:pPr>
    </w:p>
    <w:sectPr w:rsidR="00345E75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proofErr w:type="gramStart"/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 xml:space="preserve">;   </w:t>
    </w:r>
    <w:proofErr w:type="gramEnd"/>
    <w:r w:rsidRPr="00A47517">
      <w:rPr>
        <w:rFonts w:ascii="Arial" w:hAnsi="Arial" w:cs="Arial"/>
        <w:i/>
        <w:sz w:val="18"/>
        <w:szCs w:val="18"/>
      </w:rPr>
      <w:t>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QQe0FEPaH2kQMygux16qIDpFWTWr+CTxpCLK6U3seDsbi6krY+OAM3wuAQGFpyjJwhdRCdeGMK9iX9vHrTwPQ==" w:salt="lgiLa0TyloLvw9axS8kF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45E75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24FC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12B10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3C99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3CCE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2128</Characters>
  <Application>Microsoft Office Word</Application>
  <DocSecurity>8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4</cp:revision>
  <cp:lastPrinted>2021-09-07T07:02:00Z</cp:lastPrinted>
  <dcterms:created xsi:type="dcterms:W3CDTF">2023-01-12T13:07:00Z</dcterms:created>
  <dcterms:modified xsi:type="dcterms:W3CDTF">2023-01-12T13:32:00Z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