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0E5EEAD4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9E6268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4F7B1F" w:rsidRPr="008B4CF6" w14:paraId="5FCAC698" w14:textId="6A20534E" w:rsidTr="004F7B1F">
        <w:trPr>
          <w:trHeight w:val="797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15DCE7C5" w14:textId="16A92AF8" w:rsidR="009E6268" w:rsidRPr="009E6268" w:rsidRDefault="009E6268" w:rsidP="009E62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E626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Shows commitment to whole school life including attendance at staff meetings and seizes opportunities for development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.</w:t>
            </w:r>
          </w:p>
          <w:p w14:paraId="29825C88" w14:textId="4ED907E2" w:rsidR="004F7B1F" w:rsidRPr="009E6268" w:rsidRDefault="004F7B1F" w:rsidP="009E62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468FA36E" w:rsidR="004F7B1F" w:rsidRPr="009E6268" w:rsidRDefault="009E6268" w:rsidP="009E626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E6268">
              <w:rPr>
                <w:rFonts w:ascii="Arial" w:hAnsi="Arial" w:cs="Arial"/>
                <w:sz w:val="18"/>
                <w:szCs w:val="18"/>
              </w:rPr>
              <w:t xml:space="preserve">With guidance, provides a safe, </w:t>
            </w:r>
            <w:proofErr w:type="gramStart"/>
            <w:r w:rsidRPr="009E6268">
              <w:rPr>
                <w:rFonts w:ascii="Arial" w:hAnsi="Arial" w:cs="Arial"/>
                <w:sz w:val="18"/>
                <w:szCs w:val="18"/>
              </w:rPr>
              <w:t>secure</w:t>
            </w:r>
            <w:proofErr w:type="gramEnd"/>
            <w:r w:rsidRPr="009E6268">
              <w:rPr>
                <w:rFonts w:ascii="Arial" w:hAnsi="Arial" w:cs="Arial"/>
                <w:sz w:val="18"/>
                <w:szCs w:val="18"/>
              </w:rPr>
              <w:t xml:space="preserve"> and transparent environment to protect themselves from potential allegations. </w:t>
            </w:r>
          </w:p>
        </w:tc>
      </w:tr>
      <w:tr w:rsidR="004F7B1F" w:rsidRPr="008B4CF6" w14:paraId="66A014BB" w14:textId="385628C6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583F2ABB" w14:textId="77777777" w:rsidR="009E6268" w:rsidRPr="009E6268" w:rsidRDefault="009E6268" w:rsidP="009E62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E6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Creates a supportive and inclusive environment with a predictable system of reward and sanction in the classroom. </w:t>
            </w:r>
          </w:p>
          <w:p w14:paraId="77B76B55" w14:textId="403773B8" w:rsidR="004F7B1F" w:rsidRPr="009E6268" w:rsidRDefault="004F7B1F" w:rsidP="009E62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68BC6BE1" w:rsidR="004F7B1F" w:rsidRPr="009E6268" w:rsidRDefault="009E6268" w:rsidP="009E626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E6268">
              <w:rPr>
                <w:rFonts w:ascii="Arial" w:hAnsi="Arial" w:cs="Arial"/>
                <w:color w:val="000000"/>
                <w:sz w:val="18"/>
                <w:szCs w:val="18"/>
              </w:rPr>
              <w:t>Creates and explicitly teaches routines in line with the school ethos that maximise time for learning (</w:t>
            </w:r>
            <w:proofErr w:type="gramStart"/>
            <w:r w:rsidRPr="009E6268">
              <w:rPr>
                <w:rFonts w:ascii="Arial" w:hAnsi="Arial" w:cs="Arial"/>
                <w:color w:val="000000"/>
                <w:sz w:val="18"/>
                <w:szCs w:val="18"/>
              </w:rPr>
              <w:t>e.g.</w:t>
            </w:r>
            <w:proofErr w:type="gramEnd"/>
            <w:r w:rsidRPr="009E6268">
              <w:rPr>
                <w:rFonts w:ascii="Arial" w:hAnsi="Arial" w:cs="Arial"/>
                <w:color w:val="000000"/>
                <w:sz w:val="18"/>
                <w:szCs w:val="18"/>
              </w:rPr>
              <w:t xml:space="preserve"> setting and reinforcing expectations about key transition points)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4F7B1F" w:rsidRPr="008B4CF6" w14:paraId="39BF127D" w14:textId="2FA5EFE7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17516E40" w14:textId="1545789B" w:rsidR="009E6268" w:rsidRPr="009E6268" w:rsidRDefault="009E6268" w:rsidP="009E62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E6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Creates purposeful opportunities for pupil talk to enable children to share ideas and progress technical vocabulary/language acquisition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Pr="009E6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14:paraId="49503659" w14:textId="346561FA" w:rsidR="00B072BD" w:rsidRPr="009E6268" w:rsidRDefault="00B072BD" w:rsidP="009E62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1F839059" w:rsidR="004F7B1F" w:rsidRPr="009E6268" w:rsidRDefault="009E6268" w:rsidP="009E626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E6268">
              <w:rPr>
                <w:rFonts w:ascii="Arial" w:hAnsi="Arial" w:cs="Arial"/>
                <w:color w:val="000000"/>
                <w:sz w:val="18"/>
                <w:szCs w:val="18"/>
              </w:rPr>
              <w:t>Utilises suitable scaffolds to support learning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9E626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F7B1F" w:rsidRPr="008B4CF6" w14:paraId="471827D5" w14:textId="38B55229" w:rsidTr="004F7B1F">
        <w:trPr>
          <w:trHeight w:val="808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3A7754F1" w14:textId="77777777" w:rsidR="009E6268" w:rsidRPr="009E6268" w:rsidRDefault="009E6268" w:rsidP="009E62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E626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Plans for opportunities to increase cultural capital experiences. </w:t>
            </w:r>
          </w:p>
          <w:p w14:paraId="07CE227B" w14:textId="5B21CB0B" w:rsidR="004F7B1F" w:rsidRPr="009E6268" w:rsidRDefault="004F7B1F" w:rsidP="009E62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42EB1199" w:rsidR="004F7B1F" w:rsidRPr="009E6268" w:rsidRDefault="009E6268" w:rsidP="009E6268">
            <w:pPr>
              <w:spacing w:after="2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626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Uses assessment strategies appropriate to children’s developmental stage. </w:t>
            </w:r>
          </w:p>
        </w:tc>
      </w:tr>
      <w:tr w:rsidR="004F7B1F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1BD56306" w14:textId="77777777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1F9D3829" w:rsidR="00B072BD" w:rsidRPr="008B4CF6" w:rsidRDefault="00B072BD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Yes</w:t>
            </w: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69591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920272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599202721"/>
              </w:sdtContent>
            </w:sdt>
          </w:p>
        </w:tc>
        <w:tc>
          <w:tcPr>
            <w:tcW w:w="1573" w:type="pct"/>
          </w:tcPr>
          <w:p w14:paraId="38B8DD04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4F7B1F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B1F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E24AFB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E24AFB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E24AFB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E24AFB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E24AFB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E24AFB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E24AFB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wnPrEUFCaUhS1Aoa14w/BoeVxhKJAj6kgtCoN1MXw8RbbrlkDAAi1PsQSQj1Fj6Z4Ao2/7c425Tosx7opQ/YAQ==" w:salt="QbnQ1boiX4OtBWz18wLHi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C4910"/>
    <w:rsid w:val="007E1654"/>
    <w:rsid w:val="007E17CD"/>
    <w:rsid w:val="007F2FB1"/>
    <w:rsid w:val="007F5684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E6268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072B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35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4AFB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Props1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2114</Characters>
  <Application>Microsoft Office Word</Application>
  <DocSecurity>8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2023-04-18T13:37:00Z</dcterms:created>
  <dcterms:modified xsi:type="dcterms:W3CDTF">2023-04-18T14:09:00Z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