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21C06547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BA4A3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104F4E" w14:textId="77777777" w:rsidR="00BA4A35" w:rsidRPr="00BA4A35" w:rsidRDefault="00BA4A35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A4A3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Can identify children in need of help or protection and is aware of any safeguarding concerns within the local area. </w:t>
            </w:r>
          </w:p>
          <w:p w14:paraId="29825C88" w14:textId="4ED907E2" w:rsidR="004F7B1F" w:rsidRPr="00BA4A35" w:rsidRDefault="004F7B1F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2E5C2C3A" w:rsidR="004F7B1F" w:rsidRPr="00BA4A35" w:rsidRDefault="00BA4A35" w:rsidP="00BA4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A4A35">
              <w:rPr>
                <w:rFonts w:ascii="Arial" w:hAnsi="Arial" w:cs="Arial"/>
                <w:color w:val="000000"/>
                <w:sz w:val="18"/>
                <w:szCs w:val="18"/>
              </w:rPr>
              <w:t>Interacts in a positive and professional manner with a range of school colleagues beyond the classroom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BA4A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A5F3256" w14:textId="77777777" w:rsidR="00BA4A35" w:rsidRPr="00BA4A35" w:rsidRDefault="00BA4A35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A4A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Establishes and reinforces routines, including positive reinforcement. </w:t>
            </w:r>
          </w:p>
          <w:p w14:paraId="77B76B55" w14:textId="403773B8" w:rsidR="004F7B1F" w:rsidRPr="00BA4A35" w:rsidRDefault="004F7B1F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43E9C4ED" w14:textId="77777777" w:rsidR="00BA4A35" w:rsidRPr="00BA4A35" w:rsidRDefault="00BA4A35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A4A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Adopts ‘teacher-like’ relationships and models courteous behaviour. </w:t>
            </w:r>
          </w:p>
          <w:p w14:paraId="5C670F91" w14:textId="12E55CC8" w:rsidR="004F7B1F" w:rsidRPr="00BA4A35" w:rsidRDefault="00B072BD" w:rsidP="00BA4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072B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F92C18E" w14:textId="77777777" w:rsidR="00BA4A35" w:rsidRPr="00BA4A35" w:rsidRDefault="00BA4A35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A4A3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Gives clear explanations, using key vocabulary that is specific to the subject. </w:t>
            </w:r>
          </w:p>
          <w:p w14:paraId="49503659" w14:textId="346561FA" w:rsidR="00B072BD" w:rsidRPr="00BA4A35" w:rsidRDefault="00B072BD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211974C7" w:rsidR="004F7B1F" w:rsidRPr="00BA4A35" w:rsidRDefault="00BA4A35" w:rsidP="00BA4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4A35">
              <w:rPr>
                <w:rFonts w:ascii="Arial" w:hAnsi="Arial" w:cs="Arial"/>
                <w:sz w:val="18"/>
                <w:szCs w:val="18"/>
              </w:rPr>
              <w:t>Uses teacher voice effectively to establish and maintain a positive environment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A4A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3C147209" w:rsidR="004F7B1F" w:rsidRPr="00BA4A35" w:rsidRDefault="00BA4A35" w:rsidP="00BA4A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A4A3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Plans purposefully for vocabulary to support all pupils especially those with EAL. 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6CB75CD7" w:rsidR="004F7B1F" w:rsidRPr="00BA4A35" w:rsidRDefault="00BA4A35" w:rsidP="00BA4A35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A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Uses an increasing range of formative assessment to modify live teaching approaches and promote inclusion. 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5E34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5E34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5E34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5E34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5E34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5E34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5E34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/c76QKiwg1H6G0rWLUZFXxBFCueym5HHT2GF5mjsWyry3SjUOJbP9zQ2NwJSDYyemeKG9CVImr/igXVCVxZIrw==" w:salt="SC9plHT9cmY3Q15KBg0f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34B3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8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2023-04-18T13:32:00Z</dcterms:created>
  <dcterms:modified xsi:type="dcterms:W3CDTF">2023-04-18T14:09:00Z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