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578" w:tblpY="820"/>
        <w:tblW w:w="10377" w:type="dxa"/>
        <w:tblLook w:val="04A0" w:firstRow="1" w:lastRow="0" w:firstColumn="1" w:lastColumn="0" w:noHBand="0" w:noVBand="1"/>
      </w:tblPr>
      <w:tblGrid>
        <w:gridCol w:w="1317"/>
        <w:gridCol w:w="1635"/>
        <w:gridCol w:w="177"/>
        <w:gridCol w:w="1706"/>
        <w:gridCol w:w="143"/>
        <w:gridCol w:w="2614"/>
        <w:gridCol w:w="227"/>
        <w:gridCol w:w="2558"/>
      </w:tblGrid>
      <w:tr w:rsidR="00B46D89" w:rsidRPr="00E81EDF" w14:paraId="75B68D80" w14:textId="77777777" w:rsidTr="00CE2F82">
        <w:trPr>
          <w:trHeight w:val="607"/>
          <w:tblHeader/>
        </w:trPr>
        <w:tc>
          <w:tcPr>
            <w:tcW w:w="1316" w:type="dxa"/>
          </w:tcPr>
          <w:p w14:paraId="541C5AA9" w14:textId="4ADD7156" w:rsidR="00B46D89" w:rsidRPr="002D044B" w:rsidRDefault="000672F3" w:rsidP="00E81EDF">
            <w:pPr>
              <w:pStyle w:val="NoSpacing"/>
              <w:jc w:val="center"/>
              <w:rPr>
                <w:rFonts w:ascii="Georgia" w:hAnsi="Georgia" w:cs="Geeza Pro"/>
                <w:b/>
                <w:bCs/>
                <w:sz w:val="28"/>
                <w:szCs w:val="28"/>
                <w:u w:val="single"/>
              </w:rPr>
            </w:pPr>
            <w:r w:rsidRPr="002D044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7C28C4" wp14:editId="5A1EB8CA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-626745</wp:posOffset>
                      </wp:positionV>
                      <wp:extent cx="5692775" cy="44005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2775" cy="440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95AB1" w14:textId="5C8AC75C" w:rsidR="000672F3" w:rsidRPr="000672F3" w:rsidRDefault="000672F3" w:rsidP="00CE2F82">
                                  <w:pPr>
                                    <w:pStyle w:val="Heading1"/>
                                  </w:pPr>
                                  <w:r w:rsidRPr="000672F3">
                                    <w:t>Subject Taster Day Programme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C2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.7pt;margin-top:-49.35pt;width:448.25pt;height:34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BswFwIAACwEAAAOAAAAZHJzL2Uyb0RvYy54bWysU02P2jAQvVfqf7B8LwmUQDcirOiuqCqh&#13;&#10;3ZXYas/GsUkkx+PahoT++o6d8KFtT1UvzoxnMh/vPS/uu0aRo7CuBl3Q8SilRGgOZa33Bf3xuv70&#13;&#10;h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" filled="f" stroked="f" strokeweight=".5pt">
                      <v:textbox>
                        <w:txbxContent>
                          <w:p w14:paraId="76395AB1" w14:textId="5C8AC75C" w:rsidR="000672F3" w:rsidRPr="000672F3" w:rsidRDefault="000672F3" w:rsidP="00CE2F82">
                            <w:pPr>
                              <w:pStyle w:val="Heading1"/>
                            </w:pPr>
                            <w:r w:rsidRPr="000672F3">
                              <w:t>Subject Taster Day Programme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CFA" w:rsidRPr="002D044B">
              <w:rPr>
                <w:rFonts w:ascii="Georgia" w:hAnsi="Georgia" w:cs="Geeza Pro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BEF8F" wp14:editId="7CB7049D">
                      <wp:simplePos x="0" y="0"/>
                      <wp:positionH relativeFrom="column">
                        <wp:posOffset>-110142</wp:posOffset>
                      </wp:positionH>
                      <wp:positionV relativeFrom="paragraph">
                        <wp:posOffset>-2610034</wp:posOffset>
                      </wp:positionV>
                      <wp:extent cx="5692877" cy="536739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2877" cy="53673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A6AB0" w14:textId="0E895CF5" w:rsidR="00F60CFA" w:rsidRDefault="00F60CFA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  <w:r w:rsidRPr="008E4C94"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  <w:t>Subject Taster Day Programme</w:t>
                                  </w:r>
                                </w:p>
                                <w:p w14:paraId="46BFEA1C" w14:textId="59BA525D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5BF6A9CD" w14:textId="20DD0C85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5B360522" w14:textId="426FD9BF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5801398B" w14:textId="42097C70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00F7A098" w14:textId="36D89AC5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2EB65036" w14:textId="232FE1FD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7EFD6D7D" w14:textId="77777777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CA221CD" w14:textId="02F79922" w:rsidR="00E81EDF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6FBA50CA" w14:textId="77777777" w:rsidR="00E81EDF" w:rsidRPr="008E4C94" w:rsidRDefault="00E81EDF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BEF8F" id="Text Box 1" o:spid="_x0000_s1027" type="#_x0000_t202" style="position:absolute;left:0;text-align:left;margin-left:-8.65pt;margin-top:-205.5pt;width:448.25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" fillcolor="white [3201]" stroked="f" strokeweight="2pt">
                      <v:textbox>
                        <w:txbxContent>
                          <w:p w14:paraId="6D7A6AB0" w14:textId="0E895CF5" w:rsidR="00F60CFA" w:rsidRDefault="00F60CFA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8E4C94"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  <w:t>Subject Taster Day Programme</w:t>
                            </w:r>
                          </w:p>
                          <w:p w14:paraId="46BFEA1C" w14:textId="59BA525D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5BF6A9CD" w14:textId="20DD0C85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5B360522" w14:textId="426FD9BF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5801398B" w14:textId="42097C70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00F7A098" w14:textId="36D89AC5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2EB65036" w14:textId="232FE1FD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7EFD6D7D" w14:textId="77777777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4CA221CD" w14:textId="02F79922" w:rsidR="00E81EDF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  <w:p w14:paraId="6FBA50CA" w14:textId="77777777" w:rsidR="00E81EDF" w:rsidRPr="008E4C94" w:rsidRDefault="00E81EDF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44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A3858" wp14:editId="378FD07F">
                      <wp:simplePos x="0" y="0"/>
                      <wp:positionH relativeFrom="column">
                        <wp:posOffset>45187</wp:posOffset>
                      </wp:positionH>
                      <wp:positionV relativeFrom="paragraph">
                        <wp:posOffset>-2457614</wp:posOffset>
                      </wp:positionV>
                      <wp:extent cx="5692775" cy="53657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295C1" w14:textId="77777777" w:rsidR="000672F3" w:rsidRPr="008E4C94" w:rsidRDefault="000672F3" w:rsidP="008E4C94">
                                  <w:pPr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A3858" id="Text Box 2" o:spid="_x0000_s1028" type="#_x0000_t202" style="position:absolute;left:0;text-align:left;margin-left:3.55pt;margin-top:-193.5pt;width:448.25pt;height:4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" filled="f" strokeweight=".5pt">
                      <v:textbox>
                        <w:txbxContent>
                          <w:p w14:paraId="4C2295C1" w14:textId="77777777" w:rsidR="000672F3" w:rsidRPr="008E4C94" w:rsidRDefault="000672F3" w:rsidP="008E4C9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D89" w:rsidRPr="002D044B">
              <w:rPr>
                <w:rFonts w:ascii="Georgia" w:hAnsi="Georgia" w:cs="Geeza Pro"/>
                <w:b/>
                <w:bCs/>
                <w:sz w:val="28"/>
                <w:szCs w:val="28"/>
                <w:u w:val="single"/>
              </w:rPr>
              <w:t>Time</w:t>
            </w:r>
          </w:p>
        </w:tc>
        <w:tc>
          <w:tcPr>
            <w:tcW w:w="9061" w:type="dxa"/>
            <w:gridSpan w:val="7"/>
          </w:tcPr>
          <w:p w14:paraId="5ECEE719" w14:textId="62734239" w:rsidR="00B46D89" w:rsidRPr="002D044B" w:rsidRDefault="00B46D89" w:rsidP="00E81EDF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D044B">
              <w:rPr>
                <w:rFonts w:ascii="Georgia" w:hAnsi="Georgia" w:cs="Geeza Pro"/>
                <w:b/>
                <w:bCs/>
                <w:color w:val="000000" w:themeColor="text1"/>
                <w:sz w:val="28"/>
                <w:szCs w:val="28"/>
                <w:u w:val="single"/>
              </w:rPr>
              <w:t>Activity</w:t>
            </w:r>
          </w:p>
        </w:tc>
      </w:tr>
      <w:tr w:rsidR="00B46D89" w:rsidRPr="00E81EDF" w14:paraId="375FAF16" w14:textId="77777777" w:rsidTr="00A628BA">
        <w:trPr>
          <w:trHeight w:val="1863"/>
        </w:trPr>
        <w:tc>
          <w:tcPr>
            <w:tcW w:w="1316" w:type="dxa"/>
          </w:tcPr>
          <w:p w14:paraId="77AA3BD2" w14:textId="77777777" w:rsidR="00B46D89" w:rsidRPr="002D044B" w:rsidRDefault="00B46D89" w:rsidP="00E84300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</w:p>
          <w:p w14:paraId="775F5D0F" w14:textId="6DC7105F" w:rsidR="00B46D89" w:rsidRPr="002D044B" w:rsidRDefault="00B46D89" w:rsidP="00E84300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10:00am</w:t>
            </w:r>
          </w:p>
        </w:tc>
        <w:tc>
          <w:tcPr>
            <w:tcW w:w="9061" w:type="dxa"/>
            <w:gridSpan w:val="7"/>
          </w:tcPr>
          <w:p w14:paraId="125390CE" w14:textId="77777777" w:rsidR="00B46D89" w:rsidRPr="002D044B" w:rsidRDefault="00B46D89" w:rsidP="00E8430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383A2EAA" w14:textId="04E54EEC" w:rsidR="00B46D89" w:rsidRPr="002D044B" w:rsidRDefault="00B46D89" w:rsidP="00E84300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Arrival and Welcome</w:t>
            </w:r>
          </w:p>
          <w:p w14:paraId="6C1175D2" w14:textId="77777777" w:rsidR="00B46D89" w:rsidRPr="002D044B" w:rsidRDefault="00B46D89" w:rsidP="00E8430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80266C9" w14:textId="503C45F7" w:rsidR="00B46D89" w:rsidRPr="002D044B" w:rsidRDefault="00E84300" w:rsidP="00E8430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The arrival and welcome talk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will be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delivered by our Student Recruitment team. Students will be </w:t>
            </w:r>
            <w:proofErr w:type="gramStart"/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>given an introduction to</w:t>
            </w:r>
            <w:proofErr w:type="gramEnd"/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the event and an overview of t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heir taster day courses.</w:t>
            </w:r>
          </w:p>
          <w:p w14:paraId="54459208" w14:textId="77777777" w:rsidR="00B46D89" w:rsidRPr="002D044B" w:rsidRDefault="00B46D89" w:rsidP="00E8430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20F694F" w14:textId="6775C069" w:rsidR="00B46D89" w:rsidRDefault="00E84300" w:rsidP="00E8430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>Each student will receive an Edge Hill University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tote bag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which will include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: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a 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pen,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a 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note pad,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>a personal statement booklet, an accommodation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guide and </w:t>
            </w:r>
            <w:r w:rsidR="00363D7F"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a </w:t>
            </w:r>
            <w:r w:rsidR="00B46D89" w:rsidRPr="002D044B">
              <w:rPr>
                <w:rFonts w:ascii="Georgia" w:hAnsi="Georgia" w:cs="Geeza Pro"/>
                <w:color w:val="000000" w:themeColor="text1"/>
                <w:szCs w:val="24"/>
              </w:rPr>
              <w:t>student finance guide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to </w:t>
            </w:r>
            <w:r w:rsidR="002D044B" w:rsidRPr="002D044B">
              <w:rPr>
                <w:rFonts w:ascii="Georgia" w:hAnsi="Georgia" w:cs="Geeza Pro"/>
                <w:color w:val="000000" w:themeColor="text1"/>
                <w:szCs w:val="24"/>
              </w:rPr>
              <w:t>refer to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</w:t>
            </w:r>
            <w:r w:rsidR="002D044B" w:rsidRPr="002D044B">
              <w:rPr>
                <w:rFonts w:ascii="Georgia" w:hAnsi="Georgia" w:cs="Geeza Pro"/>
                <w:color w:val="000000" w:themeColor="text1"/>
                <w:szCs w:val="24"/>
              </w:rPr>
              <w:t>and use throughout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 xml:space="preserve"> </w:t>
            </w:r>
            <w:r w:rsidR="002D044B" w:rsidRPr="002D044B">
              <w:rPr>
                <w:rFonts w:ascii="Georgia" w:hAnsi="Georgia" w:cs="Geeza Pro"/>
                <w:color w:val="000000" w:themeColor="text1"/>
                <w:szCs w:val="24"/>
              </w:rPr>
              <w:t>the taster day</w:t>
            </w:r>
            <w:r w:rsidRPr="002D044B">
              <w:rPr>
                <w:rFonts w:ascii="Georgia" w:hAnsi="Georgia" w:cs="Geeza Pro"/>
                <w:color w:val="000000" w:themeColor="text1"/>
                <w:szCs w:val="24"/>
              </w:rPr>
              <w:t>.</w:t>
            </w:r>
          </w:p>
          <w:p w14:paraId="2B6378D4" w14:textId="221F1A16" w:rsidR="00A628BA" w:rsidRDefault="00A628BA" w:rsidP="00E8430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20820881" w14:textId="5EFA35DC" w:rsidR="00363D7F" w:rsidRPr="002D044B" w:rsidRDefault="00363D7F" w:rsidP="00EE6C2E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</w:tc>
      </w:tr>
      <w:tr w:rsidR="00A628BA" w:rsidRPr="00E81EDF" w14:paraId="560DE2A4" w14:textId="77777777" w:rsidTr="00A628BA">
        <w:trPr>
          <w:trHeight w:val="1351"/>
        </w:trPr>
        <w:tc>
          <w:tcPr>
            <w:tcW w:w="1316" w:type="dxa"/>
          </w:tcPr>
          <w:p w14:paraId="0EF57BD4" w14:textId="3E09A7CB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10:30am</w:t>
            </w:r>
          </w:p>
        </w:tc>
        <w:tc>
          <w:tcPr>
            <w:tcW w:w="9061" w:type="dxa"/>
            <w:gridSpan w:val="7"/>
          </w:tcPr>
          <w:p w14:paraId="608AFD82" w14:textId="7777777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E81EDF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Campus Tour</w:t>
            </w:r>
          </w:p>
          <w:p w14:paraId="4F2C458F" w14:textId="7777777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</w:p>
          <w:p w14:paraId="7A9C3799" w14:textId="62E413EA" w:rsidR="00A628BA" w:rsidRPr="002D044B" w:rsidRDefault="00A628BA" w:rsidP="00A628BA">
            <w:pPr>
              <w:jc w:val="center"/>
              <w:rPr>
                <w:rFonts w:ascii="Georgia" w:hAnsi="Georgia" w:cs="Geeza Pro"/>
                <w:color w:val="000000" w:themeColor="text1"/>
              </w:rPr>
            </w:pPr>
            <w:r w:rsidRPr="00E81EDF">
              <w:rPr>
                <w:rFonts w:ascii="Georgia" w:hAnsi="Georgia" w:cs="Geeza Pro"/>
                <w:color w:val="000000" w:themeColor="text1"/>
              </w:rPr>
              <w:t>Our campus tours, led by one of our current students, will show you where you</w:t>
            </w:r>
            <w:r w:rsidRPr="00E81EDF">
              <w:rPr>
                <w:rFonts w:ascii="Georgia" w:hAnsi="Georgia"/>
                <w:color w:val="000000" w:themeColor="text1"/>
              </w:rPr>
              <w:t>’</w:t>
            </w:r>
            <w:r w:rsidRPr="00E81EDF">
              <w:rPr>
                <w:rFonts w:ascii="Georgia" w:hAnsi="Georgia" w:cs="Geeza Pro"/>
                <w:color w:val="000000" w:themeColor="text1"/>
              </w:rPr>
              <w:t>ll study, where you</w:t>
            </w:r>
            <w:r w:rsidRPr="00E81EDF">
              <w:rPr>
                <w:rFonts w:ascii="Georgia" w:hAnsi="Georgia"/>
                <w:color w:val="000000" w:themeColor="text1"/>
              </w:rPr>
              <w:t>’</w:t>
            </w:r>
            <w:r w:rsidRPr="00E81EDF">
              <w:rPr>
                <w:rFonts w:ascii="Georgia" w:hAnsi="Georgia" w:cs="Geeza Pro"/>
                <w:color w:val="000000" w:themeColor="text1"/>
              </w:rPr>
              <w:t>ll live and the facilities you</w:t>
            </w:r>
            <w:r w:rsidRPr="00E81EDF">
              <w:rPr>
                <w:rFonts w:ascii="Georgia" w:hAnsi="Georgia"/>
                <w:color w:val="000000" w:themeColor="text1"/>
              </w:rPr>
              <w:t>’</w:t>
            </w:r>
            <w:r w:rsidRPr="00E81EDF">
              <w:rPr>
                <w:rFonts w:ascii="Georgia" w:hAnsi="Georgia" w:cs="Geeza Pro"/>
                <w:color w:val="000000" w:themeColor="text1"/>
              </w:rPr>
              <w:t>ll get to use as part of your course.</w:t>
            </w:r>
          </w:p>
        </w:tc>
      </w:tr>
      <w:tr w:rsidR="00DF2AB2" w:rsidRPr="00E81EDF" w14:paraId="649312E5" w14:textId="77777777" w:rsidTr="00DF2AB2">
        <w:trPr>
          <w:trHeight w:val="748"/>
        </w:trPr>
        <w:tc>
          <w:tcPr>
            <w:tcW w:w="1316" w:type="dxa"/>
          </w:tcPr>
          <w:p w14:paraId="6CCCA858" w14:textId="4449894D" w:rsidR="00DF2AB2" w:rsidRPr="002D044B" w:rsidRDefault="00DF2AB2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>
              <w:rPr>
                <w:rFonts w:ascii="Georgia" w:hAnsi="Georgia" w:cs="Geeza Pro"/>
                <w:b/>
                <w:bCs/>
                <w:szCs w:val="24"/>
              </w:rPr>
              <w:t>11:00am</w:t>
            </w:r>
          </w:p>
        </w:tc>
        <w:tc>
          <w:tcPr>
            <w:tcW w:w="1635" w:type="dxa"/>
          </w:tcPr>
          <w:p w14:paraId="0B074945" w14:textId="1911EAAA" w:rsidR="00DF2AB2" w:rsidRPr="00DF2AB2" w:rsidRDefault="00DF2AB2" w:rsidP="00DF2AB2">
            <w:pPr>
              <w:rPr>
                <w:rFonts w:ascii="Georgia" w:hAnsi="Georgia"/>
                <w:b/>
                <w:bCs/>
                <w:color w:val="000000"/>
              </w:rPr>
            </w:pPr>
            <w:r w:rsidRPr="00DF2AB2">
              <w:rPr>
                <w:rFonts w:ascii="Georgia" w:hAnsi="Georgia" w:cs="Geeza Pro"/>
                <w:b/>
                <w:bCs/>
                <w:color w:val="000000" w:themeColor="text1"/>
              </w:rPr>
              <w:t xml:space="preserve">Primary D&amp;T: </w:t>
            </w:r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Using Fiction Books as a hook to </w:t>
            </w:r>
            <w:proofErr w:type="gramStart"/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>learning</w:t>
            </w:r>
            <w:proofErr w:type="gramEnd"/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 in primary Design and Technology</w:t>
            </w:r>
          </w:p>
          <w:p w14:paraId="2742CF7A" w14:textId="77777777" w:rsidR="00DF2AB2" w:rsidRDefault="00DF2AB2" w:rsidP="00F827E0">
            <w:pPr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1849" w:type="dxa"/>
            <w:gridSpan w:val="2"/>
          </w:tcPr>
          <w:p w14:paraId="0A802C23" w14:textId="010ED6E0" w:rsidR="00DF2AB2" w:rsidRPr="00DF2AB2" w:rsidRDefault="00DF2AB2" w:rsidP="00DF2AB2">
            <w:pPr>
              <w:pStyle w:val="NoSpacing"/>
              <w:rPr>
                <w:rFonts w:ascii="Georgia" w:hAnsi="Georgia" w:cs="Geeza Pro"/>
                <w:b/>
                <w:bCs/>
                <w:color w:val="000000" w:themeColor="text1"/>
                <w:szCs w:val="24"/>
                <w:highlight w:val="yellow"/>
              </w:rPr>
            </w:pPr>
            <w:r w:rsidRPr="00DF2AB2">
              <w:rPr>
                <w:rStyle w:val="contentpasted0"/>
                <w:rFonts w:ascii="Georgia" w:eastAsia="Times New Roman" w:hAnsi="Georgia"/>
                <w:b/>
                <w:bCs/>
                <w:color w:val="000000"/>
                <w:szCs w:val="24"/>
                <w:shd w:val="clear" w:color="auto" w:fill="FFFFFF"/>
              </w:rPr>
              <w:t>SEN</w:t>
            </w:r>
            <w:r>
              <w:rPr>
                <w:rStyle w:val="contentpasted0"/>
                <w:rFonts w:ascii="Georgia" w:eastAsia="Times New Roman" w:hAnsi="Georgia"/>
                <w:b/>
                <w:bCs/>
                <w:color w:val="000000"/>
                <w:szCs w:val="24"/>
                <w:shd w:val="clear" w:color="auto" w:fill="FFFFFF"/>
              </w:rPr>
              <w:t xml:space="preserve">: </w:t>
            </w:r>
            <w:r w:rsidRPr="00DF2AB2">
              <w:rPr>
                <w:rStyle w:val="contentpasted0"/>
                <w:rFonts w:ascii="Georgia" w:eastAsia="Times New Roman" w:hAnsi="Georgia"/>
                <w:b/>
                <w:bCs/>
                <w:color w:val="000000"/>
                <w:szCs w:val="24"/>
                <w:shd w:val="clear" w:color="auto" w:fill="FFFFFF"/>
              </w:rPr>
              <w:t>Exploring Multisensory learning for children with SEN</w:t>
            </w:r>
          </w:p>
        </w:tc>
        <w:tc>
          <w:tcPr>
            <w:tcW w:w="2768" w:type="dxa"/>
            <w:gridSpan w:val="2"/>
          </w:tcPr>
          <w:p w14:paraId="2BE6CEF5" w14:textId="372B362C" w:rsidR="00DF2AB2" w:rsidRPr="00DF2AB2" w:rsidRDefault="00DF2AB2" w:rsidP="00DF2AB2">
            <w:pPr>
              <w:pStyle w:val="NoSpacing"/>
              <w:rPr>
                <w:rFonts w:ascii="Georgia" w:hAnsi="Georgia"/>
                <w:b/>
                <w:bCs/>
              </w:rPr>
            </w:pPr>
            <w:r w:rsidRPr="008D517F">
              <w:rPr>
                <w:rFonts w:ascii="Georgia" w:hAnsi="Georgia" w:cs="Geeza Pro"/>
                <w:b/>
                <w:bCs/>
                <w:szCs w:val="24"/>
              </w:rPr>
              <w:t xml:space="preserve">Secondary and Further Education: </w:t>
            </w:r>
            <w:r>
              <w:rPr>
                <w:rFonts w:eastAsia="Times New Roman"/>
              </w:rPr>
              <w:t xml:space="preserve"> </w:t>
            </w:r>
            <w:r w:rsidRPr="00DF2AB2">
              <w:rPr>
                <w:rFonts w:ascii="Georgia" w:eastAsia="Times New Roman" w:hAnsi="Georgia"/>
                <w:b/>
                <w:bCs/>
              </w:rPr>
              <w:t>Should we de-school society? Critical perspectives on schooling and pedagogy</w:t>
            </w:r>
          </w:p>
          <w:p w14:paraId="509E4BB8" w14:textId="77777777" w:rsidR="00DF2AB2" w:rsidRDefault="00DF2AB2" w:rsidP="00F827E0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  <w:highlight w:val="yellow"/>
              </w:rPr>
            </w:pPr>
          </w:p>
          <w:p w14:paraId="63CBACF4" w14:textId="77777777" w:rsidR="00DF2AB2" w:rsidRDefault="00DF2AB2" w:rsidP="00F827E0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  <w:highlight w:val="yellow"/>
              </w:rPr>
            </w:pPr>
          </w:p>
          <w:p w14:paraId="5194FAE2" w14:textId="2DCBD3E4" w:rsidR="00DF2AB2" w:rsidRPr="00E81EDF" w:rsidRDefault="00DF2AB2" w:rsidP="00EE6C2E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5A956784" w14:textId="77777777" w:rsidR="00DF2AB2" w:rsidRDefault="00DF2AB2" w:rsidP="00DF2AB2">
            <w:pPr>
              <w:pStyle w:val="NoSpacing"/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</w:pPr>
            <w:r w:rsidRPr="00A54990"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  <w:t>Learning in the Early Years: An Early Years Bake-off!</w:t>
            </w:r>
          </w:p>
          <w:p w14:paraId="1533032D" w14:textId="77777777" w:rsidR="00DF2AB2" w:rsidRDefault="00DF2AB2" w:rsidP="00F827E0">
            <w:pPr>
              <w:pStyle w:val="NoSpacing"/>
              <w:jc w:val="center"/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</w:pPr>
          </w:p>
          <w:p w14:paraId="6237F670" w14:textId="77777777" w:rsidR="00DF2AB2" w:rsidRDefault="00DF2AB2" w:rsidP="00F827E0">
            <w:pPr>
              <w:pStyle w:val="NoSpacing"/>
              <w:jc w:val="center"/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</w:pPr>
          </w:p>
          <w:p w14:paraId="5858D4D8" w14:textId="77777777" w:rsidR="00DF2AB2" w:rsidRDefault="00DF2AB2" w:rsidP="00F827E0">
            <w:pPr>
              <w:pStyle w:val="NoSpacing"/>
              <w:jc w:val="center"/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</w:pPr>
          </w:p>
          <w:p w14:paraId="02633182" w14:textId="5142006C" w:rsidR="00DF2AB2" w:rsidRPr="00A628BA" w:rsidRDefault="00DF2AB2" w:rsidP="00F827E0">
            <w:pPr>
              <w:pStyle w:val="NoSpacing"/>
              <w:jc w:val="center"/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</w:pPr>
          </w:p>
        </w:tc>
      </w:tr>
      <w:tr w:rsidR="00A628BA" w:rsidRPr="00E81EDF" w14:paraId="2A050DBD" w14:textId="77777777" w:rsidTr="00A628BA">
        <w:trPr>
          <w:trHeight w:val="841"/>
        </w:trPr>
        <w:tc>
          <w:tcPr>
            <w:tcW w:w="1316" w:type="dxa"/>
          </w:tcPr>
          <w:p w14:paraId="3CEAAD82" w14:textId="77777777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</w:p>
          <w:p w14:paraId="0B4B4F37" w14:textId="6D0963AD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12:00pm</w:t>
            </w:r>
          </w:p>
        </w:tc>
        <w:tc>
          <w:tcPr>
            <w:tcW w:w="9061" w:type="dxa"/>
            <w:gridSpan w:val="7"/>
          </w:tcPr>
          <w:p w14:paraId="233BE20F" w14:textId="7777777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2FB590CC" w14:textId="2C0ED78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E81EDF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Lunch</w:t>
            </w:r>
          </w:p>
          <w:p w14:paraId="5CBA0AD2" w14:textId="7777777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6CE65EF7" w14:textId="007C5120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E81EDF">
              <w:rPr>
                <w:rFonts w:ascii="Georgia" w:hAnsi="Georgia" w:cs="Geeza Pro"/>
                <w:color w:val="000000" w:themeColor="text1"/>
                <w:szCs w:val="24"/>
              </w:rPr>
              <w:t>A free lunch will be provided for all students and teachers. This lunch will include a sandwich, crisps, snack and drink.</w:t>
            </w:r>
          </w:p>
          <w:p w14:paraId="3C40FB9D" w14:textId="2401785A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6772CA1E" w14:textId="796F61A5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>
              <w:rPr>
                <w:rFonts w:ascii="Georgia" w:hAnsi="Georgia" w:cs="Geeza Pro"/>
                <w:color w:val="000000" w:themeColor="text1"/>
                <w:szCs w:val="24"/>
              </w:rPr>
              <w:t>Please inform us of any food allergies or dietary requirements your staff or students have.</w:t>
            </w:r>
          </w:p>
          <w:p w14:paraId="71DBBA35" w14:textId="7777777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89730ED" w14:textId="4D73D2BD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>
              <w:rPr>
                <w:rFonts w:ascii="Georgia" w:hAnsi="Georgia" w:cs="Geeza Pro"/>
                <w:color w:val="000000" w:themeColor="text1"/>
                <w:szCs w:val="24"/>
              </w:rPr>
              <w:t xml:space="preserve">Edge Hill University’s </w:t>
            </w:r>
            <w:r w:rsidRPr="00E81EDF">
              <w:rPr>
                <w:rFonts w:ascii="Georgia" w:hAnsi="Georgia" w:cs="Geeza Pro"/>
                <w:color w:val="000000" w:themeColor="text1"/>
                <w:szCs w:val="24"/>
              </w:rPr>
              <w:t>food and drink outlets on campus will also be open throughout the event for any guests who wish to use them</w:t>
            </w:r>
            <w:r>
              <w:rPr>
                <w:rFonts w:ascii="Georgia" w:hAnsi="Georgia" w:cs="Geeza Pro"/>
                <w:color w:val="000000" w:themeColor="text1"/>
                <w:szCs w:val="24"/>
              </w:rPr>
              <w:t>. This includes</w:t>
            </w:r>
            <w:r w:rsidR="00D40814">
              <w:rPr>
                <w:rFonts w:ascii="Georgia" w:hAnsi="Georgia" w:cs="Geeza Pro"/>
                <w:color w:val="000000" w:themeColor="text1"/>
                <w:szCs w:val="24"/>
              </w:rPr>
              <w:t xml:space="preserve"> Starbucks</w:t>
            </w:r>
            <w:r w:rsidRPr="00E81EDF">
              <w:rPr>
                <w:rFonts w:ascii="Georgia" w:hAnsi="Georgia" w:cs="Geeza Pro"/>
                <w:color w:val="000000" w:themeColor="text1"/>
                <w:szCs w:val="24"/>
              </w:rPr>
              <w:t xml:space="preserve">, Subway and a </w:t>
            </w:r>
            <w:r>
              <w:rPr>
                <w:rFonts w:ascii="Georgia" w:hAnsi="Georgia" w:cs="Geeza Pro"/>
                <w:color w:val="000000" w:themeColor="text1"/>
                <w:szCs w:val="24"/>
              </w:rPr>
              <w:t>range</w:t>
            </w:r>
            <w:r w:rsidRPr="00E81EDF">
              <w:rPr>
                <w:rFonts w:ascii="Georgia" w:hAnsi="Georgia" w:cs="Geeza Pro"/>
                <w:color w:val="000000" w:themeColor="text1"/>
                <w:szCs w:val="24"/>
              </w:rPr>
              <w:t xml:space="preserve"> of independent restaurants and cafes.</w:t>
            </w:r>
          </w:p>
          <w:p w14:paraId="013FB18A" w14:textId="038AB73B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632AA474" w14:textId="67A40BD3" w:rsidR="00A628BA" w:rsidRPr="00CE2F82" w:rsidRDefault="00A628BA" w:rsidP="00CE2F82">
            <w:pPr>
              <w:pStyle w:val="NoSpacing"/>
              <w:jc w:val="center"/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</w:pPr>
            <w:r w:rsidRPr="00363D7F"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>There will also be the opportunity for students to view accommodation</w:t>
            </w:r>
            <w:r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 xml:space="preserve"> and attend personal statements drop in</w:t>
            </w:r>
            <w:r w:rsidRPr="00363D7F"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 xml:space="preserve"> during </w:t>
            </w:r>
            <w:r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>their</w:t>
            </w:r>
            <w:r w:rsidRPr="00363D7F"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 xml:space="preserve"> lunc</w:t>
            </w:r>
            <w:r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>h</w:t>
            </w:r>
            <w:r w:rsidRPr="00363D7F">
              <w:rPr>
                <w:rFonts w:ascii="Georgia" w:hAnsi="Georgia" w:cs="Geeza Pro"/>
                <w:i/>
                <w:iCs/>
                <w:color w:val="000000" w:themeColor="text1"/>
                <w:szCs w:val="24"/>
              </w:rPr>
              <w:t xml:space="preserve">. </w:t>
            </w:r>
          </w:p>
        </w:tc>
      </w:tr>
      <w:tr w:rsidR="00DF2AB2" w:rsidRPr="00E81EDF" w14:paraId="2842DDE8" w14:textId="77777777" w:rsidTr="00DF2AB2">
        <w:trPr>
          <w:trHeight w:val="1125"/>
        </w:trPr>
        <w:tc>
          <w:tcPr>
            <w:tcW w:w="1316" w:type="dxa"/>
          </w:tcPr>
          <w:p w14:paraId="58CD894B" w14:textId="6BC8C5DA" w:rsidR="00DF2AB2" w:rsidRPr="002D044B" w:rsidRDefault="00DF2AB2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lastRenderedPageBreak/>
              <w:t>12:45pm</w:t>
            </w:r>
          </w:p>
        </w:tc>
        <w:tc>
          <w:tcPr>
            <w:tcW w:w="1812" w:type="dxa"/>
            <w:gridSpan w:val="2"/>
          </w:tcPr>
          <w:p w14:paraId="34009BAA" w14:textId="348639D3" w:rsidR="00DF2AB2" w:rsidRPr="00DF2AB2" w:rsidRDefault="00DF2AB2" w:rsidP="00DF2AB2">
            <w:pPr>
              <w:rPr>
                <w:rFonts w:ascii="Georgia" w:hAnsi="Georgia"/>
                <w:b/>
                <w:bCs/>
                <w:color w:val="000000"/>
              </w:rPr>
            </w:pPr>
            <w:r w:rsidRPr="00DF2AB2">
              <w:rPr>
                <w:rFonts w:ascii="Georgia" w:hAnsi="Georgia" w:cs="Geeza Pro"/>
                <w:b/>
                <w:bCs/>
                <w:color w:val="000000" w:themeColor="text1"/>
              </w:rPr>
              <w:t xml:space="preserve">Primary D&amp;T: </w:t>
            </w:r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Using Fiction Books as a hook to </w:t>
            </w:r>
            <w:proofErr w:type="gramStart"/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>learning</w:t>
            </w:r>
            <w:proofErr w:type="gramEnd"/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 in primary Design and Technology</w:t>
            </w:r>
          </w:p>
          <w:p w14:paraId="19C7EBFE" w14:textId="77777777" w:rsidR="00DF2AB2" w:rsidRDefault="00DF2AB2" w:rsidP="00F827E0">
            <w:pPr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1812" w:type="dxa"/>
            <w:gridSpan w:val="2"/>
          </w:tcPr>
          <w:p w14:paraId="705417E0" w14:textId="120E3D31" w:rsidR="00DF2AB2" w:rsidRPr="0009634B" w:rsidRDefault="00DF2AB2" w:rsidP="00DF2AB2">
            <w:pPr>
              <w:rPr>
                <w:rFonts w:ascii="Georgia" w:hAnsi="Georgia" w:cs="Geeza Pro"/>
                <w:color w:val="000000" w:themeColor="text1"/>
                <w:highlight w:val="yellow"/>
              </w:rPr>
            </w:pPr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>SEN</w:t>
            </w:r>
            <w:r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 xml:space="preserve">: </w:t>
            </w:r>
            <w:r w:rsidRPr="00DF2AB2">
              <w:rPr>
                <w:rStyle w:val="contentpasted0"/>
                <w:rFonts w:ascii="Georgia" w:hAnsi="Georgia"/>
                <w:b/>
                <w:bCs/>
                <w:color w:val="000000"/>
                <w:shd w:val="clear" w:color="auto" w:fill="FFFFFF"/>
              </w:rPr>
              <w:t>Exploring Multisensory learning for children with SEN</w:t>
            </w:r>
          </w:p>
        </w:tc>
        <w:tc>
          <w:tcPr>
            <w:tcW w:w="2859" w:type="dxa"/>
            <w:gridSpan w:val="2"/>
          </w:tcPr>
          <w:p w14:paraId="157A338A" w14:textId="4BAB2C61" w:rsidR="00DF2AB2" w:rsidRDefault="00DF2AB2" w:rsidP="00DF2AB2">
            <w:pPr>
              <w:pStyle w:val="NoSpacing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8D517F">
              <w:rPr>
                <w:rFonts w:ascii="Georgia" w:hAnsi="Georgia" w:cs="Geeza Pro"/>
                <w:b/>
                <w:bCs/>
                <w:szCs w:val="24"/>
              </w:rPr>
              <w:t xml:space="preserve">Secondary and Further Education: </w:t>
            </w:r>
            <w:r>
              <w:rPr>
                <w:rFonts w:eastAsia="Times New Roman"/>
              </w:rPr>
              <w:t xml:space="preserve"> </w:t>
            </w:r>
            <w:r w:rsidRPr="00DF2AB2">
              <w:rPr>
                <w:rFonts w:ascii="Georgia" w:eastAsia="Times New Roman" w:hAnsi="Georgia"/>
                <w:b/>
                <w:bCs/>
              </w:rPr>
              <w:t>Should we de-school society</w:t>
            </w:r>
            <w:r>
              <w:rPr>
                <w:rFonts w:ascii="Georgia" w:eastAsia="Times New Roman" w:hAnsi="Georgia"/>
                <w:b/>
                <w:bCs/>
              </w:rPr>
              <w:t xml:space="preserve">? </w:t>
            </w:r>
            <w:r w:rsidRPr="00DF2AB2">
              <w:rPr>
                <w:rFonts w:ascii="Georgia" w:eastAsia="Times New Roman" w:hAnsi="Georgia"/>
                <w:b/>
                <w:bCs/>
              </w:rPr>
              <w:t>Critical perspectives on schooling and pedagogy</w:t>
            </w:r>
          </w:p>
          <w:p w14:paraId="0159D3A8" w14:textId="6C171463" w:rsidR="00DF2AB2" w:rsidRPr="00646FE4" w:rsidRDefault="00DF2AB2" w:rsidP="00F827E0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78" w:type="dxa"/>
          </w:tcPr>
          <w:p w14:paraId="2AACB3C1" w14:textId="791DB514" w:rsidR="00DF2AB2" w:rsidRPr="00A54990" w:rsidRDefault="00DF2AB2" w:rsidP="00DF2AB2">
            <w:pPr>
              <w:pStyle w:val="NoSpacing"/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</w:pPr>
            <w:r w:rsidRPr="00A54990">
              <w:rPr>
                <w:rFonts w:ascii="Georgia" w:eastAsia="Times New Roman" w:hAnsi="Georgia" w:cs="Calibri"/>
                <w:b/>
                <w:bCs/>
                <w:iCs/>
                <w:color w:val="000000"/>
                <w:szCs w:val="24"/>
              </w:rPr>
              <w:t>Learning in the Early Years: An Early Years Bake-off!</w:t>
            </w:r>
          </w:p>
          <w:p w14:paraId="3E78B2A7" w14:textId="77777777" w:rsidR="00DF2AB2" w:rsidRPr="00A54990" w:rsidRDefault="00DF2AB2" w:rsidP="00F827E0">
            <w:pPr>
              <w:pStyle w:val="NoSpacing"/>
              <w:jc w:val="center"/>
              <w:rPr>
                <w:rFonts w:ascii="Georgia" w:eastAsia="Times New Roman" w:hAnsi="Georgia" w:cs="Calibri"/>
                <w:bCs/>
                <w:iCs/>
                <w:color w:val="000000"/>
                <w:sz w:val="22"/>
              </w:rPr>
            </w:pPr>
          </w:p>
          <w:p w14:paraId="12032E8A" w14:textId="77777777" w:rsidR="00DF2AB2" w:rsidRDefault="00DF2AB2" w:rsidP="00F827E0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6018EE11" w14:textId="4C75FC0C" w:rsidR="00DF2AB2" w:rsidRPr="00A628BA" w:rsidRDefault="00DF2AB2" w:rsidP="00F827E0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</w:p>
        </w:tc>
      </w:tr>
      <w:tr w:rsidR="00A628BA" w:rsidRPr="00E81EDF" w14:paraId="666BB70D" w14:textId="77777777" w:rsidTr="00A628BA">
        <w:trPr>
          <w:trHeight w:val="591"/>
        </w:trPr>
        <w:tc>
          <w:tcPr>
            <w:tcW w:w="1316" w:type="dxa"/>
          </w:tcPr>
          <w:p w14:paraId="1DB00495" w14:textId="44F6F850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1:45pm</w:t>
            </w:r>
          </w:p>
        </w:tc>
        <w:tc>
          <w:tcPr>
            <w:tcW w:w="9061" w:type="dxa"/>
            <w:gridSpan w:val="7"/>
          </w:tcPr>
          <w:p w14:paraId="358CAC8E" w14:textId="77777777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52B9F965" w14:textId="7DD081C4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E81EDF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Student Experience Talk</w:t>
            </w:r>
          </w:p>
          <w:p w14:paraId="62036918" w14:textId="39BB855E" w:rsidR="00A628BA" w:rsidRDefault="00A628BA" w:rsidP="00A628BA">
            <w:pPr>
              <w:pStyle w:val="NormalWeb"/>
              <w:jc w:val="center"/>
              <w:rPr>
                <w:rFonts w:ascii="Georgia" w:hAnsi="Georgia" w:cs="Geeza Pro"/>
                <w:color w:val="000000" w:themeColor="text1"/>
              </w:rPr>
            </w:pPr>
            <w:r w:rsidRPr="00E81EDF">
              <w:rPr>
                <w:rFonts w:ascii="Georgia" w:hAnsi="Georgia" w:cs="Geeza Pro"/>
                <w:color w:val="000000" w:themeColor="text1"/>
              </w:rPr>
              <w:t xml:space="preserve">Delivered by one of our student ambassadors, this talk allows prospective students to find out about our student ambassadors journey to </w:t>
            </w:r>
            <w:r>
              <w:rPr>
                <w:rFonts w:ascii="Georgia" w:hAnsi="Georgia" w:cs="Geeza Pro"/>
                <w:color w:val="000000" w:themeColor="text1"/>
              </w:rPr>
              <w:t>u</w:t>
            </w:r>
            <w:r w:rsidRPr="00E81EDF">
              <w:rPr>
                <w:rFonts w:ascii="Georgia" w:hAnsi="Georgia" w:cs="Geeza Pro"/>
                <w:color w:val="000000" w:themeColor="text1"/>
              </w:rPr>
              <w:t>niversity and discuss how they</w:t>
            </w:r>
            <w:r w:rsidRPr="00E81EDF">
              <w:rPr>
                <w:rFonts w:ascii="Georgia" w:hAnsi="Georgia"/>
                <w:color w:val="000000" w:themeColor="text1"/>
              </w:rPr>
              <w:t>’</w:t>
            </w:r>
            <w:r w:rsidRPr="00E81EDF">
              <w:rPr>
                <w:rFonts w:ascii="Georgia" w:hAnsi="Georgia" w:cs="Geeza Pro"/>
                <w:color w:val="000000" w:themeColor="text1"/>
              </w:rPr>
              <w:t>ve found their Higher Education Experience so far including lots of hints and tips and plenty of chance to ask questions!</w:t>
            </w:r>
          </w:p>
          <w:p w14:paraId="04AC8FD7" w14:textId="37731E4B" w:rsidR="00A628BA" w:rsidRPr="00E81EDF" w:rsidRDefault="00A628BA" w:rsidP="00EE6C2E">
            <w:pPr>
              <w:pStyle w:val="NormalWeb"/>
              <w:jc w:val="center"/>
              <w:rPr>
                <w:rFonts w:ascii="Georgia" w:hAnsi="Georgia" w:cs="Geeza Pro"/>
                <w:color w:val="000000" w:themeColor="text1"/>
              </w:rPr>
            </w:pPr>
          </w:p>
        </w:tc>
      </w:tr>
      <w:tr w:rsidR="00A628BA" w:rsidRPr="00E81EDF" w14:paraId="6F436BE8" w14:textId="77777777" w:rsidTr="00A628BA">
        <w:trPr>
          <w:trHeight w:val="712"/>
        </w:trPr>
        <w:tc>
          <w:tcPr>
            <w:tcW w:w="1316" w:type="dxa"/>
          </w:tcPr>
          <w:p w14:paraId="5AB4DFDD" w14:textId="6FBA80FF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2:00pm</w:t>
            </w:r>
          </w:p>
        </w:tc>
        <w:tc>
          <w:tcPr>
            <w:tcW w:w="9061" w:type="dxa"/>
            <w:gridSpan w:val="7"/>
          </w:tcPr>
          <w:p w14:paraId="2CA79551" w14:textId="77777777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</w:p>
          <w:p w14:paraId="6DFD3313" w14:textId="4DCF817E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E81EDF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Question and Answer Session</w:t>
            </w:r>
          </w:p>
          <w:p w14:paraId="1D66E47F" w14:textId="76339974" w:rsidR="00A628BA" w:rsidRDefault="00A628BA" w:rsidP="00A628BA">
            <w:pPr>
              <w:pStyle w:val="NormalWeb"/>
              <w:jc w:val="center"/>
              <w:rPr>
                <w:rFonts w:ascii="Georgia" w:hAnsi="Georgia" w:cs="Geeza Pro"/>
                <w:color w:val="000000" w:themeColor="text1"/>
              </w:rPr>
            </w:pPr>
            <w:r w:rsidRPr="00E81EDF">
              <w:rPr>
                <w:rFonts w:ascii="Georgia" w:hAnsi="Georgia" w:cs="Geeza Pro"/>
                <w:color w:val="000000" w:themeColor="text1"/>
              </w:rPr>
              <w:t>This session provides studen</w:t>
            </w:r>
            <w:r>
              <w:rPr>
                <w:rFonts w:ascii="Georgia" w:hAnsi="Georgia" w:cs="Geeza Pro"/>
                <w:color w:val="000000" w:themeColor="text1"/>
              </w:rPr>
              <w:t>t</w:t>
            </w:r>
            <w:r w:rsidRPr="00E81EDF">
              <w:rPr>
                <w:rFonts w:ascii="Georgia" w:hAnsi="Georgia" w:cs="Geeza Pro"/>
                <w:color w:val="000000" w:themeColor="text1"/>
              </w:rPr>
              <w:t>s with an opportunity to ask questions on progressing onto Higher Education, Student Finance, Student Accommodation, Edge Hill course</w:t>
            </w:r>
            <w:r w:rsidRPr="00E81EDF">
              <w:rPr>
                <w:rFonts w:ascii="Georgia" w:hAnsi="Georgia"/>
                <w:color w:val="000000" w:themeColor="text1"/>
              </w:rPr>
              <w:t>s</w:t>
            </w:r>
            <w:r w:rsidRPr="00E81EDF">
              <w:rPr>
                <w:rFonts w:ascii="Georgia" w:hAnsi="Georgia" w:cs="Geeza Pro"/>
                <w:color w:val="000000" w:themeColor="text1"/>
              </w:rPr>
              <w:t>, and the support and additional opportunities available at university.</w:t>
            </w:r>
          </w:p>
          <w:p w14:paraId="67FCFB59" w14:textId="7FFA8453" w:rsidR="003970F9" w:rsidRPr="003970F9" w:rsidRDefault="003970F9" w:rsidP="00EE6C2E">
            <w:pPr>
              <w:pStyle w:val="NormalWeb"/>
              <w:jc w:val="center"/>
              <w:rPr>
                <w:rFonts w:ascii="Georgia" w:hAnsi="Georgia" w:cs="Geeza Pro"/>
                <w:b/>
                <w:bCs/>
                <w:color w:val="000000" w:themeColor="text1"/>
              </w:rPr>
            </w:pPr>
          </w:p>
        </w:tc>
      </w:tr>
      <w:tr w:rsidR="00A628BA" w:rsidRPr="00E81EDF" w14:paraId="17D99E51" w14:textId="77777777" w:rsidTr="00A628BA">
        <w:trPr>
          <w:trHeight w:val="989"/>
        </w:trPr>
        <w:tc>
          <w:tcPr>
            <w:tcW w:w="1316" w:type="dxa"/>
          </w:tcPr>
          <w:p w14:paraId="16EAA270" w14:textId="77777777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</w:p>
          <w:p w14:paraId="64969827" w14:textId="582696D5" w:rsidR="00A628BA" w:rsidRPr="002D044B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szCs w:val="24"/>
              </w:rPr>
            </w:pPr>
            <w:r w:rsidRPr="002D044B">
              <w:rPr>
                <w:rFonts w:ascii="Georgia" w:hAnsi="Georgia" w:cs="Geeza Pro"/>
                <w:b/>
                <w:bCs/>
                <w:szCs w:val="24"/>
              </w:rPr>
              <w:t>2:15pm</w:t>
            </w:r>
          </w:p>
        </w:tc>
        <w:tc>
          <w:tcPr>
            <w:tcW w:w="9061" w:type="dxa"/>
            <w:gridSpan w:val="7"/>
          </w:tcPr>
          <w:p w14:paraId="6ADC8FE7" w14:textId="77777777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 w:rsidRPr="00E81EDF"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>Departure</w:t>
            </w:r>
          </w:p>
          <w:p w14:paraId="75EB198C" w14:textId="77777777" w:rsidR="00A628BA" w:rsidRPr="000E7A69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</w:p>
          <w:p w14:paraId="02AF2A56" w14:textId="14F7CE88" w:rsidR="00A628BA" w:rsidRDefault="00A628BA" w:rsidP="00A628BA">
            <w:pPr>
              <w:pStyle w:val="NoSpacing"/>
              <w:jc w:val="center"/>
              <w:rPr>
                <w:rFonts w:ascii="Georgia" w:hAnsi="Georgia" w:cs="Geeza Pro"/>
                <w:color w:val="000000" w:themeColor="text1"/>
                <w:szCs w:val="24"/>
              </w:rPr>
            </w:pPr>
            <w:r w:rsidRPr="000E7A69">
              <w:rPr>
                <w:rFonts w:ascii="Georgia" w:hAnsi="Georgia" w:cs="Geeza Pro"/>
                <w:color w:val="000000" w:themeColor="text1"/>
                <w:szCs w:val="24"/>
              </w:rPr>
              <w:t>Our student guides will take you back to your transport at 2pm</w:t>
            </w:r>
            <w:r>
              <w:rPr>
                <w:rFonts w:ascii="Georgia" w:hAnsi="Georgia" w:cs="Geeza Pro"/>
                <w:color w:val="000000" w:themeColor="text1"/>
                <w:szCs w:val="24"/>
              </w:rPr>
              <w:t xml:space="preserve"> and we wish you a safe journey home</w:t>
            </w:r>
            <w:r w:rsidRPr="000E7A69">
              <w:rPr>
                <w:rFonts w:ascii="Georgia" w:hAnsi="Georgia" w:cs="Geeza Pro"/>
                <w:color w:val="000000" w:themeColor="text1"/>
                <w:szCs w:val="24"/>
              </w:rPr>
              <w:t>.</w:t>
            </w:r>
          </w:p>
          <w:p w14:paraId="0057FBEB" w14:textId="39B6CC0C" w:rsidR="00A628BA" w:rsidRPr="00E81EDF" w:rsidRDefault="00A628BA" w:rsidP="00A628BA">
            <w:pPr>
              <w:pStyle w:val="NoSpacing"/>
              <w:jc w:val="center"/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</w:pPr>
            <w:r>
              <w:rPr>
                <w:rFonts w:ascii="Georgia" w:hAnsi="Georgia" w:cs="Geeza Pro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</w:tr>
    </w:tbl>
    <w:p w14:paraId="178757C3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000DBDC6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763DCBD5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0BE893DA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6FF4DD75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0E052813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67CCF705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119965BD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7B71504C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56293FA7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33C5AFDB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67B02C91" w14:textId="77777777" w:rsidR="00F827E0" w:rsidRDefault="00F827E0" w:rsidP="006C4581">
      <w:pPr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14:paraId="699711B6" w14:textId="66D23E37" w:rsidR="00DB5D7E" w:rsidRPr="00646FE4" w:rsidRDefault="00DB5D7E" w:rsidP="00DB5D7E">
      <w:pPr>
        <w:pStyle w:val="NoSpacing"/>
        <w:ind w:left="360"/>
        <w:rPr>
          <w:rFonts w:ascii="Georgia" w:hAnsi="Georgia"/>
          <w:b/>
          <w:bCs/>
          <w:sz w:val="22"/>
        </w:rPr>
      </w:pPr>
    </w:p>
    <w:sectPr w:rsidR="00DB5D7E" w:rsidRPr="00646FE4" w:rsidSect="006960B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0319" w14:textId="77777777" w:rsidR="00CA6E3B" w:rsidRDefault="00CA6E3B" w:rsidP="007676B3">
      <w:r>
        <w:separator/>
      </w:r>
    </w:p>
  </w:endnote>
  <w:endnote w:type="continuationSeparator" w:id="0">
    <w:p w14:paraId="58BE1579" w14:textId="77777777" w:rsidR="00CA6E3B" w:rsidRDefault="00CA6E3B" w:rsidP="0076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3FF8" w14:textId="77777777" w:rsidR="00BC67AA" w:rsidRPr="00825C4B" w:rsidRDefault="00BC67AA" w:rsidP="00BC67AA">
    <w:pPr>
      <w:pStyle w:val="Footer"/>
      <w:jc w:val="center"/>
      <w:rPr>
        <w:rFonts w:cs="Arial"/>
        <w:sz w:val="20"/>
      </w:rPr>
    </w:pPr>
    <w:r w:rsidRPr="00825C4B">
      <w:rPr>
        <w:rFonts w:cs="Arial"/>
        <w:sz w:val="20"/>
      </w:rPr>
      <w:t>Edge Hill University Education Liaison and Events Team</w:t>
    </w:r>
  </w:p>
  <w:p w14:paraId="3237D924" w14:textId="77777777" w:rsidR="00BC67AA" w:rsidRPr="00825C4B" w:rsidRDefault="00BC67AA" w:rsidP="00BC67AA">
    <w:pPr>
      <w:pStyle w:val="Footer"/>
      <w:jc w:val="center"/>
      <w:rPr>
        <w:rFonts w:cs="Arial"/>
        <w:sz w:val="20"/>
      </w:rPr>
    </w:pPr>
    <w:r w:rsidRPr="00825C4B">
      <w:rPr>
        <w:rFonts w:cs="Arial"/>
        <w:sz w:val="20"/>
      </w:rPr>
      <w:t>educationliaison@edgehill.ac.uk</w:t>
    </w:r>
  </w:p>
  <w:p w14:paraId="23920EC9" w14:textId="77777777" w:rsidR="00BC67AA" w:rsidRPr="00825C4B" w:rsidRDefault="00BC67AA" w:rsidP="00BC67AA">
    <w:pPr>
      <w:pStyle w:val="Footer"/>
      <w:jc w:val="center"/>
      <w:rPr>
        <w:rFonts w:cs="Arial"/>
        <w:sz w:val="20"/>
      </w:rPr>
    </w:pPr>
    <w:r w:rsidRPr="00825C4B">
      <w:rPr>
        <w:rFonts w:cs="Arial"/>
        <w:sz w:val="20"/>
      </w:rPr>
      <w:t>01695 584 388</w:t>
    </w:r>
  </w:p>
  <w:p w14:paraId="1154D481" w14:textId="77777777" w:rsidR="00BC67AA" w:rsidRDefault="00BC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C18C" w14:textId="77777777" w:rsidR="00CA6E3B" w:rsidRDefault="00CA6E3B" w:rsidP="007676B3">
      <w:r>
        <w:separator/>
      </w:r>
    </w:p>
  </w:footnote>
  <w:footnote w:type="continuationSeparator" w:id="0">
    <w:p w14:paraId="17B16042" w14:textId="77777777" w:rsidR="00CA6E3B" w:rsidRDefault="00CA6E3B" w:rsidP="0076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C7DF" w14:textId="18426D7C" w:rsidR="00BA72EE" w:rsidRDefault="00BA72EE">
    <w:pPr>
      <w:pStyle w:val="Header"/>
    </w:pPr>
    <w:r>
      <w:rPr>
        <w:noProof/>
      </w:rPr>
      <w:drawing>
        <wp:anchor distT="0" distB="0" distL="114300" distR="114300" simplePos="0" relativeHeight="251628032" behindDoc="0" locked="0" layoutInCell="1" allowOverlap="1" wp14:anchorId="72F81E1D" wp14:editId="2BDDA7BE">
          <wp:simplePos x="0" y="0"/>
          <wp:positionH relativeFrom="column">
            <wp:posOffset>-464164</wp:posOffset>
          </wp:positionH>
          <wp:positionV relativeFrom="paragraph">
            <wp:posOffset>-54549</wp:posOffset>
          </wp:positionV>
          <wp:extent cx="2073910" cy="829945"/>
          <wp:effectExtent l="0" t="0" r="2540" b="8255"/>
          <wp:wrapSquare wrapText="bothSides"/>
          <wp:docPr id="3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9951A12-FAAA-4773-A817-1883ADAA3A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E9951A12-FAAA-4773-A817-1883ADAA3A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052F4" w14:textId="08FFD1DA" w:rsidR="00BA72EE" w:rsidRDefault="00BA72EE">
    <w:pPr>
      <w:pStyle w:val="Header"/>
    </w:pPr>
  </w:p>
  <w:p w14:paraId="06DA6713" w14:textId="1B3FBF61" w:rsidR="00BA72EE" w:rsidRDefault="00BA72EE">
    <w:pPr>
      <w:pStyle w:val="Header"/>
    </w:pPr>
  </w:p>
  <w:p w14:paraId="779DA5DB" w14:textId="77777777" w:rsidR="00BA72EE" w:rsidRDefault="00BA72EE">
    <w:pPr>
      <w:pStyle w:val="Header"/>
    </w:pPr>
  </w:p>
  <w:p w14:paraId="1D183672" w14:textId="4726A074" w:rsidR="00F60CFA" w:rsidRDefault="00F60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094"/>
    <w:multiLevelType w:val="hybridMultilevel"/>
    <w:tmpl w:val="D3D08894"/>
    <w:lvl w:ilvl="0" w:tplc="03DA28CA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EB7"/>
    <w:multiLevelType w:val="hybridMultilevel"/>
    <w:tmpl w:val="DA462D24"/>
    <w:lvl w:ilvl="0" w:tplc="31D661CA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56861"/>
    <w:multiLevelType w:val="hybridMultilevel"/>
    <w:tmpl w:val="8A26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2DCF"/>
    <w:multiLevelType w:val="hybridMultilevel"/>
    <w:tmpl w:val="D1AC31E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Geeza Pro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F52A3"/>
    <w:multiLevelType w:val="hybridMultilevel"/>
    <w:tmpl w:val="20A4A146"/>
    <w:lvl w:ilvl="0" w:tplc="07C6AF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2F2D"/>
    <w:multiLevelType w:val="hybridMultilevel"/>
    <w:tmpl w:val="88F0C200"/>
    <w:lvl w:ilvl="0" w:tplc="FD9CF976">
      <w:start w:val="1"/>
      <w:numFmt w:val="upperLetter"/>
      <w:lvlText w:val="%1."/>
      <w:lvlJc w:val="left"/>
      <w:pPr>
        <w:ind w:left="360" w:hanging="360"/>
      </w:pPr>
      <w:rPr>
        <w:rFonts w:cs="Geeza Pro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A254D"/>
    <w:multiLevelType w:val="hybridMultilevel"/>
    <w:tmpl w:val="6F1A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02756"/>
    <w:multiLevelType w:val="multilevel"/>
    <w:tmpl w:val="6B8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C36D7F"/>
    <w:multiLevelType w:val="hybridMultilevel"/>
    <w:tmpl w:val="79E6E4E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C6F5E"/>
    <w:multiLevelType w:val="hybridMultilevel"/>
    <w:tmpl w:val="487E70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07DF0"/>
    <w:multiLevelType w:val="hybridMultilevel"/>
    <w:tmpl w:val="E16C8F62"/>
    <w:lvl w:ilvl="0" w:tplc="B78AA614">
      <w:start w:val="1"/>
      <w:numFmt w:val="upperLetter"/>
      <w:lvlText w:val="%1."/>
      <w:lvlJc w:val="left"/>
      <w:pPr>
        <w:ind w:left="720" w:hanging="360"/>
      </w:pPr>
      <w:rPr>
        <w:rFonts w:cs="Geeza Pro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80E59"/>
    <w:multiLevelType w:val="hybridMultilevel"/>
    <w:tmpl w:val="14A6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1959"/>
    <w:multiLevelType w:val="hybridMultilevel"/>
    <w:tmpl w:val="6260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81083">
    <w:abstractNumId w:val="11"/>
  </w:num>
  <w:num w:numId="2" w16cid:durableId="1534492632">
    <w:abstractNumId w:val="12"/>
  </w:num>
  <w:num w:numId="3" w16cid:durableId="493493405">
    <w:abstractNumId w:val="7"/>
  </w:num>
  <w:num w:numId="4" w16cid:durableId="1186478941">
    <w:abstractNumId w:val="2"/>
  </w:num>
  <w:num w:numId="5" w16cid:durableId="148446444">
    <w:abstractNumId w:val="6"/>
  </w:num>
  <w:num w:numId="6" w16cid:durableId="1640769038">
    <w:abstractNumId w:val="0"/>
  </w:num>
  <w:num w:numId="7" w16cid:durableId="102265861">
    <w:abstractNumId w:val="1"/>
  </w:num>
  <w:num w:numId="8" w16cid:durableId="822048179">
    <w:abstractNumId w:val="5"/>
  </w:num>
  <w:num w:numId="9" w16cid:durableId="1158307930">
    <w:abstractNumId w:val="9"/>
  </w:num>
  <w:num w:numId="10" w16cid:durableId="584917767">
    <w:abstractNumId w:val="8"/>
  </w:num>
  <w:num w:numId="11" w16cid:durableId="2045011354">
    <w:abstractNumId w:val="3"/>
  </w:num>
  <w:num w:numId="12" w16cid:durableId="1434785142">
    <w:abstractNumId w:val="4"/>
  </w:num>
  <w:num w:numId="13" w16cid:durableId="488643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B3"/>
    <w:rsid w:val="00033463"/>
    <w:rsid w:val="000672F3"/>
    <w:rsid w:val="0009634B"/>
    <w:rsid w:val="000E7A69"/>
    <w:rsid w:val="000F3143"/>
    <w:rsid w:val="002D044B"/>
    <w:rsid w:val="00363D7F"/>
    <w:rsid w:val="00393EBB"/>
    <w:rsid w:val="003970F9"/>
    <w:rsid w:val="004074F0"/>
    <w:rsid w:val="0048136B"/>
    <w:rsid w:val="005564FD"/>
    <w:rsid w:val="005615D9"/>
    <w:rsid w:val="00641C50"/>
    <w:rsid w:val="00646FE4"/>
    <w:rsid w:val="006960BB"/>
    <w:rsid w:val="006C4581"/>
    <w:rsid w:val="006F10D2"/>
    <w:rsid w:val="00722685"/>
    <w:rsid w:val="00737200"/>
    <w:rsid w:val="007676B3"/>
    <w:rsid w:val="00794F13"/>
    <w:rsid w:val="008023D1"/>
    <w:rsid w:val="00847C1A"/>
    <w:rsid w:val="00871FB5"/>
    <w:rsid w:val="008D2756"/>
    <w:rsid w:val="008D517F"/>
    <w:rsid w:val="008E4C94"/>
    <w:rsid w:val="008F08B9"/>
    <w:rsid w:val="00971F84"/>
    <w:rsid w:val="009D7B20"/>
    <w:rsid w:val="009F272F"/>
    <w:rsid w:val="00A54990"/>
    <w:rsid w:val="00A628BA"/>
    <w:rsid w:val="00AE565E"/>
    <w:rsid w:val="00B46D89"/>
    <w:rsid w:val="00B9453C"/>
    <w:rsid w:val="00BA72EE"/>
    <w:rsid w:val="00BC67AA"/>
    <w:rsid w:val="00C36808"/>
    <w:rsid w:val="00C76B0E"/>
    <w:rsid w:val="00C84EB8"/>
    <w:rsid w:val="00CA6E3B"/>
    <w:rsid w:val="00CB7572"/>
    <w:rsid w:val="00CE0F4A"/>
    <w:rsid w:val="00CE2F82"/>
    <w:rsid w:val="00CF75EE"/>
    <w:rsid w:val="00D40814"/>
    <w:rsid w:val="00D7098F"/>
    <w:rsid w:val="00DB5D7E"/>
    <w:rsid w:val="00DD5C52"/>
    <w:rsid w:val="00DF2AB2"/>
    <w:rsid w:val="00E24F9E"/>
    <w:rsid w:val="00E81EDF"/>
    <w:rsid w:val="00E84300"/>
    <w:rsid w:val="00EB1165"/>
    <w:rsid w:val="00EC5DF8"/>
    <w:rsid w:val="00EE6C2E"/>
    <w:rsid w:val="00F36C51"/>
    <w:rsid w:val="00F60CFA"/>
    <w:rsid w:val="00F827E0"/>
    <w:rsid w:val="00FA751E"/>
    <w:rsid w:val="00FC4B9D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68376"/>
  <w15:chartTrackingRefBased/>
  <w15:docId w15:val="{173FE8F6-5FE0-4946-96FC-A28AA25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F82"/>
    <w:pPr>
      <w:keepNext/>
      <w:keepLines/>
      <w:spacing w:before="240"/>
      <w:jc w:val="center"/>
      <w:outlineLvl w:val="0"/>
    </w:pPr>
    <w:rPr>
      <w:rFonts w:ascii="Georgia" w:eastAsiaTheme="majorEastAsia" w:hAnsi="Georgia" w:cstheme="majorBidi"/>
      <w:b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676B3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76B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676B3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76B3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6960B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960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60BB"/>
    <w:rPr>
      <w:b/>
      <w:bCs/>
    </w:rPr>
  </w:style>
  <w:style w:type="table" w:styleId="TableGrid">
    <w:name w:val="Table Grid"/>
    <w:basedOn w:val="TableNormal"/>
    <w:uiPriority w:val="59"/>
    <w:rsid w:val="0056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DF2AB2"/>
  </w:style>
  <w:style w:type="character" w:customStyle="1" w:styleId="Heading1Char">
    <w:name w:val="Heading 1 Char"/>
    <w:basedOn w:val="DefaultParagraphFont"/>
    <w:link w:val="Heading1"/>
    <w:uiPriority w:val="9"/>
    <w:rsid w:val="00CE2F82"/>
    <w:rPr>
      <w:rFonts w:ascii="Georgia" w:eastAsiaTheme="majorEastAsia" w:hAnsi="Georgia" w:cstheme="majorBidi"/>
      <w:b/>
      <w:sz w:val="28"/>
      <w:szCs w:val="3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59E9-2DFE-4922-885E-E4DB2069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Hargreaves</dc:creator>
  <cp:keywords/>
  <dc:description/>
  <cp:lastModifiedBy>Elleigh Graham</cp:lastModifiedBy>
  <cp:revision>5</cp:revision>
  <cp:lastPrinted>2022-10-31T11:23:00Z</cp:lastPrinted>
  <dcterms:created xsi:type="dcterms:W3CDTF">2023-03-01T10:28:00Z</dcterms:created>
  <dcterms:modified xsi:type="dcterms:W3CDTF">2023-03-24T10:03:00Z</dcterms:modified>
</cp:coreProperties>
</file>