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1745" w14:textId="77777777" w:rsidR="00A60241" w:rsidRDefault="00A60241" w:rsidP="00561945">
      <w:pPr>
        <w:rPr>
          <w:rFonts w:ascii="Microsoft Sans Serif" w:hAnsi="Microsoft Sans Serif" w:cs="Microsoft Sans Serif"/>
        </w:rPr>
      </w:pPr>
    </w:p>
    <w:p w14:paraId="4D0018E2" w14:textId="77777777" w:rsidR="00561945" w:rsidRDefault="00561945" w:rsidP="00561945">
      <w:pPr>
        <w:rPr>
          <w:rFonts w:ascii="Microsoft Sans Serif" w:hAnsi="Microsoft Sans Serif" w:cs="Microsoft Sans Serif"/>
        </w:rPr>
      </w:pPr>
    </w:p>
    <w:p w14:paraId="5718D980" w14:textId="77777777" w:rsidR="00561945" w:rsidRDefault="00561945" w:rsidP="00561945">
      <w:pPr>
        <w:rPr>
          <w:rFonts w:ascii="Microsoft Sans Serif" w:hAnsi="Microsoft Sans Serif" w:cs="Microsoft Sans Serif"/>
        </w:rPr>
      </w:pPr>
    </w:p>
    <w:p w14:paraId="5A814ECF" w14:textId="77777777" w:rsidR="00561945" w:rsidRDefault="00561945" w:rsidP="00561945">
      <w:pPr>
        <w:rPr>
          <w:rFonts w:ascii="Microsoft Sans Serif" w:hAnsi="Microsoft Sans Serif" w:cs="Microsoft Sans Serif"/>
        </w:rPr>
      </w:pPr>
    </w:p>
    <w:p w14:paraId="361A87F6" w14:textId="77777777" w:rsidR="00561945" w:rsidRDefault="00561945" w:rsidP="00561945">
      <w:pPr>
        <w:rPr>
          <w:rFonts w:ascii="Microsoft Sans Serif" w:hAnsi="Microsoft Sans Serif" w:cs="Microsoft Sans Serif"/>
        </w:rPr>
      </w:pPr>
    </w:p>
    <w:p w14:paraId="23522505" w14:textId="77777777" w:rsidR="00561945" w:rsidRDefault="00561945" w:rsidP="00561945">
      <w:pPr>
        <w:rPr>
          <w:rFonts w:ascii="Microsoft Sans Serif" w:hAnsi="Microsoft Sans Serif" w:cs="Microsoft Sans Serif"/>
        </w:rPr>
      </w:pPr>
    </w:p>
    <w:p w14:paraId="6B864FC6" w14:textId="77777777" w:rsidR="00561945" w:rsidRDefault="00561945" w:rsidP="00561945">
      <w:pPr>
        <w:rPr>
          <w:rFonts w:ascii="Microsoft Sans Serif" w:hAnsi="Microsoft Sans Serif" w:cs="Microsoft Sans Serif"/>
        </w:rPr>
      </w:pPr>
    </w:p>
    <w:p w14:paraId="64EF7A7B" w14:textId="77777777" w:rsidR="00561945" w:rsidRDefault="00561945" w:rsidP="00561945">
      <w:pPr>
        <w:rPr>
          <w:rFonts w:ascii="Microsoft Sans Serif" w:hAnsi="Microsoft Sans Serif" w:cs="Microsoft Sans Serif"/>
          <w:sz w:val="20"/>
          <w:szCs w:val="20"/>
        </w:rPr>
      </w:pPr>
    </w:p>
    <w:p w14:paraId="24C3F761" w14:textId="0CF60B59" w:rsidR="00A60241" w:rsidRPr="00B1473A" w:rsidRDefault="00A60241" w:rsidP="00B1473A">
      <w:pPr>
        <w:pStyle w:val="Heading2"/>
        <w:rPr>
          <w:rFonts w:ascii="Microsoft Sans Serif" w:hAnsi="Microsoft Sans Serif" w:cs="Microsoft Sans Serif"/>
          <w:color w:val="auto"/>
          <w:sz w:val="20"/>
          <w:szCs w:val="20"/>
        </w:rPr>
      </w:pPr>
      <w:r w:rsidRPr="00B1473A">
        <w:rPr>
          <w:rFonts w:ascii="Microsoft Sans Serif" w:hAnsi="Microsoft Sans Serif" w:cs="Microsoft Sans Serif"/>
          <w:color w:val="auto"/>
          <w:sz w:val="20"/>
          <w:szCs w:val="20"/>
        </w:rPr>
        <w:t>September 2024</w:t>
      </w:r>
    </w:p>
    <w:p w14:paraId="36EFB372" w14:textId="77777777" w:rsidR="00A60241" w:rsidRDefault="00A60241" w:rsidP="00724F34">
      <w:pPr>
        <w:ind w:left="-810"/>
        <w:rPr>
          <w:rFonts w:ascii="Helvetica" w:hAnsi="Helvetica" w:cs="Arial"/>
        </w:rPr>
      </w:pPr>
    </w:p>
    <w:p w14:paraId="49276B7F" w14:textId="77777777" w:rsidR="00A60241" w:rsidRPr="00280DC8" w:rsidRDefault="00A60241" w:rsidP="00724F34">
      <w:pPr>
        <w:ind w:left="-810"/>
        <w:rPr>
          <w:rFonts w:ascii="Helvetica" w:hAnsi="Helvetica" w:cs="Arial"/>
        </w:rPr>
      </w:pPr>
    </w:p>
    <w:p w14:paraId="41609270" w14:textId="3FAA2387" w:rsidR="000C203F" w:rsidRPr="000C203F" w:rsidRDefault="000C203F" w:rsidP="000C203F">
      <w:pPr>
        <w:jc w:val="both"/>
        <w:rPr>
          <w:rFonts w:ascii="Microsoft Sans Serif" w:hAnsi="Microsoft Sans Serif" w:cs="Microsoft Sans Serif"/>
          <w:sz w:val="20"/>
          <w:szCs w:val="20"/>
        </w:rPr>
      </w:pPr>
      <w:r w:rsidRPr="000C203F">
        <w:rPr>
          <w:rFonts w:ascii="Microsoft Sans Serif" w:hAnsi="Microsoft Sans Serif" w:cs="Microsoft Sans Serif"/>
          <w:sz w:val="20"/>
          <w:szCs w:val="20"/>
        </w:rPr>
        <w:t>Dear Colleague,</w:t>
      </w:r>
    </w:p>
    <w:p w14:paraId="30DEA569" w14:textId="77777777" w:rsidR="000C203F" w:rsidRPr="000C203F" w:rsidRDefault="000C203F" w:rsidP="000C203F">
      <w:pPr>
        <w:jc w:val="both"/>
        <w:rPr>
          <w:rFonts w:ascii="Microsoft Sans Serif" w:hAnsi="Microsoft Sans Serif" w:cs="Microsoft Sans Serif"/>
          <w:sz w:val="20"/>
          <w:szCs w:val="20"/>
        </w:rPr>
      </w:pPr>
    </w:p>
    <w:p w14:paraId="687C7500" w14:textId="77777777" w:rsidR="000C203F" w:rsidRPr="000C203F" w:rsidRDefault="000C203F" w:rsidP="000C203F">
      <w:pPr>
        <w:jc w:val="both"/>
        <w:rPr>
          <w:rFonts w:ascii="Microsoft Sans Serif" w:hAnsi="Microsoft Sans Serif" w:cs="Microsoft Sans Serif"/>
          <w:b/>
          <w:sz w:val="20"/>
          <w:szCs w:val="20"/>
        </w:rPr>
      </w:pPr>
      <w:r w:rsidRPr="000C203F">
        <w:rPr>
          <w:rFonts w:ascii="Microsoft Sans Serif" w:hAnsi="Microsoft Sans Serif" w:cs="Microsoft Sans Serif"/>
          <w:b/>
          <w:sz w:val="20"/>
          <w:szCs w:val="20"/>
        </w:rPr>
        <w:t xml:space="preserve">Re: Disclosure and Barring Service (DBS) Checks and Safeguarding Checks relating to Initial Teacher Education (ITE) and Work Based Learning (WBL) students: guidance from Edge Hill University </w:t>
      </w:r>
    </w:p>
    <w:p w14:paraId="09A16243" w14:textId="77777777" w:rsidR="000C203F" w:rsidRPr="000C203F" w:rsidRDefault="000C203F" w:rsidP="000C203F">
      <w:pPr>
        <w:jc w:val="both"/>
        <w:rPr>
          <w:rFonts w:ascii="Microsoft Sans Serif" w:hAnsi="Microsoft Sans Serif" w:cs="Microsoft Sans Serif"/>
          <w:b/>
          <w:sz w:val="20"/>
          <w:szCs w:val="20"/>
        </w:rPr>
      </w:pPr>
    </w:p>
    <w:p w14:paraId="0F434EFA" w14:textId="77777777" w:rsidR="000C203F" w:rsidRPr="000C203F" w:rsidRDefault="000C203F" w:rsidP="000C203F">
      <w:pPr>
        <w:jc w:val="both"/>
        <w:rPr>
          <w:rFonts w:ascii="Microsoft Sans Serif" w:hAnsi="Microsoft Sans Serif" w:cs="Microsoft Sans Serif"/>
          <w:sz w:val="20"/>
          <w:szCs w:val="20"/>
        </w:rPr>
      </w:pPr>
      <w:r w:rsidRPr="000C203F">
        <w:rPr>
          <w:rFonts w:ascii="Microsoft Sans Serif" w:hAnsi="Microsoft Sans Serif" w:cs="Microsoft Sans Serif"/>
          <w:sz w:val="20"/>
          <w:szCs w:val="20"/>
        </w:rPr>
        <w:t>I would like to thank you for your invaluable support in mentoring our students from the Faculty of Education at Edge Hill University.</w:t>
      </w:r>
    </w:p>
    <w:p w14:paraId="24398DDC" w14:textId="77777777" w:rsidR="000C203F" w:rsidRPr="000C203F" w:rsidRDefault="000C203F" w:rsidP="000C203F">
      <w:pPr>
        <w:jc w:val="both"/>
        <w:rPr>
          <w:rFonts w:ascii="Microsoft Sans Serif" w:hAnsi="Microsoft Sans Serif" w:cs="Microsoft Sans Serif"/>
          <w:sz w:val="20"/>
          <w:szCs w:val="20"/>
        </w:rPr>
      </w:pPr>
    </w:p>
    <w:p w14:paraId="4F03FDDF" w14:textId="77777777" w:rsidR="000C203F" w:rsidRPr="000C203F" w:rsidRDefault="000C203F" w:rsidP="000C203F">
      <w:pPr>
        <w:jc w:val="both"/>
        <w:rPr>
          <w:rFonts w:ascii="Microsoft Sans Serif" w:hAnsi="Microsoft Sans Serif" w:cs="Microsoft Sans Serif"/>
          <w:sz w:val="20"/>
          <w:szCs w:val="20"/>
        </w:rPr>
      </w:pPr>
      <w:r w:rsidRPr="000C203F">
        <w:rPr>
          <w:rFonts w:ascii="Microsoft Sans Serif" w:hAnsi="Microsoft Sans Serif" w:cs="Microsoft Sans Serif"/>
          <w:sz w:val="20"/>
          <w:szCs w:val="20"/>
        </w:rPr>
        <w:t>The following information sets out the Disclosure and Barring Service (DBS) and safeguarding checks which are completed for Initial Teacher Education students completing professional practice and other students completing Work Based Learning experiences. You can access detailed information relating to all of our safeguarding policies and procedures on this webpage.</w:t>
      </w:r>
    </w:p>
    <w:p w14:paraId="672F42C1" w14:textId="77777777" w:rsidR="000C203F" w:rsidRPr="000C203F" w:rsidRDefault="000C203F" w:rsidP="000C203F">
      <w:pPr>
        <w:jc w:val="both"/>
        <w:rPr>
          <w:rFonts w:ascii="Microsoft Sans Serif" w:hAnsi="Microsoft Sans Serif" w:cs="Microsoft Sans Serif"/>
          <w:sz w:val="20"/>
          <w:szCs w:val="20"/>
        </w:rPr>
      </w:pPr>
    </w:p>
    <w:p w14:paraId="1B20D1CA" w14:textId="77777777" w:rsidR="000C203F" w:rsidRPr="000C203F" w:rsidRDefault="00000000" w:rsidP="000C203F">
      <w:pPr>
        <w:jc w:val="both"/>
        <w:rPr>
          <w:rFonts w:ascii="Microsoft Sans Serif" w:hAnsi="Microsoft Sans Serif" w:cs="Microsoft Sans Serif"/>
          <w:sz w:val="20"/>
          <w:szCs w:val="20"/>
        </w:rPr>
      </w:pPr>
      <w:hyperlink r:id="rId7" w:history="1">
        <w:r w:rsidR="000C203F" w:rsidRPr="000C203F">
          <w:rPr>
            <w:rFonts w:ascii="Microsoft Sans Serif" w:hAnsi="Microsoft Sans Serif" w:cs="Microsoft Sans Serif"/>
            <w:color w:val="0000FF"/>
            <w:sz w:val="20"/>
            <w:szCs w:val="20"/>
            <w:u w:val="single"/>
          </w:rPr>
          <w:t>https://ehu.ac.uk/itesafeguarding</w:t>
        </w:r>
      </w:hyperlink>
    </w:p>
    <w:p w14:paraId="551CE688" w14:textId="77777777" w:rsidR="000C203F" w:rsidRPr="000C203F" w:rsidRDefault="000C203F" w:rsidP="000C203F">
      <w:pPr>
        <w:jc w:val="both"/>
        <w:rPr>
          <w:rFonts w:ascii="Microsoft Sans Serif" w:hAnsi="Microsoft Sans Serif" w:cs="Microsoft Sans Serif"/>
          <w:sz w:val="20"/>
          <w:szCs w:val="20"/>
        </w:rPr>
      </w:pPr>
    </w:p>
    <w:p w14:paraId="50C4D96E" w14:textId="77777777" w:rsidR="000C203F" w:rsidRPr="000C203F" w:rsidRDefault="000C203F" w:rsidP="000C203F">
      <w:pPr>
        <w:jc w:val="both"/>
        <w:rPr>
          <w:rFonts w:ascii="Microsoft Sans Serif" w:hAnsi="Microsoft Sans Serif" w:cs="Microsoft Sans Serif"/>
          <w:sz w:val="20"/>
          <w:szCs w:val="20"/>
        </w:rPr>
      </w:pPr>
      <w:r w:rsidRPr="000C203F">
        <w:rPr>
          <w:rFonts w:ascii="Microsoft Sans Serif" w:hAnsi="Microsoft Sans Serif" w:cs="Microsoft Sans Serif"/>
          <w:sz w:val="20"/>
          <w:szCs w:val="20"/>
        </w:rPr>
        <w:t>As an accredited provider of Initial Teacher Training (ITT) the University is bound by the ITT Criteria and supporting advice (202</w:t>
      </w:r>
      <w:r w:rsidRPr="000C203F">
        <w:rPr>
          <w:rFonts w:ascii="Microsoft Sans Serif" w:hAnsi="Microsoft Sans Serif" w:cs="Microsoft Sans Serif"/>
          <w:sz w:val="20"/>
          <w:szCs w:val="20"/>
          <w:shd w:val="clear" w:color="auto" w:fill="E6E6E6"/>
        </w:rPr>
        <w:t>4/5</w:t>
      </w:r>
      <w:r w:rsidRPr="000C203F">
        <w:rPr>
          <w:rFonts w:ascii="Microsoft Sans Serif" w:hAnsi="Microsoft Sans Serif" w:cs="Microsoft Sans Serif"/>
          <w:sz w:val="20"/>
          <w:szCs w:val="20"/>
        </w:rPr>
        <w:t>)</w:t>
      </w:r>
      <w:r w:rsidRPr="000C203F">
        <w:rPr>
          <w:rFonts w:ascii="Microsoft Sans Serif" w:hAnsi="Microsoft Sans Serif" w:cs="Microsoft Sans Serif"/>
          <w:sz w:val="20"/>
          <w:szCs w:val="20"/>
          <w:vertAlign w:val="superscript"/>
        </w:rPr>
        <w:footnoteReference w:id="1"/>
      </w:r>
      <w:r w:rsidRPr="000C203F">
        <w:rPr>
          <w:rFonts w:ascii="Microsoft Sans Serif" w:hAnsi="Microsoft Sans Serif" w:cs="Microsoft Sans Serif"/>
          <w:sz w:val="20"/>
          <w:szCs w:val="20"/>
        </w:rPr>
        <w:t xml:space="preserve"> which sets out the following requirements and adheres to these for all ITE and Work Based Learning Experiences:</w:t>
      </w:r>
    </w:p>
    <w:p w14:paraId="2AD62BA0" w14:textId="77777777" w:rsidR="000C203F" w:rsidRPr="00F5458F" w:rsidRDefault="000C203F" w:rsidP="000C203F">
      <w:pPr>
        <w:jc w:val="both"/>
        <w:rPr>
          <w:rFonts w:ascii="Microsoft Sans Serif" w:hAnsi="Microsoft Sans Serif" w:cs="Microsoft Sans Serif"/>
          <w:sz w:val="22"/>
          <w:szCs w:val="22"/>
        </w:rPr>
      </w:pPr>
    </w:p>
    <w:p w14:paraId="75546AB8" w14:textId="77777777" w:rsidR="000C203F" w:rsidRPr="000C203F" w:rsidRDefault="000C203F" w:rsidP="000C203F">
      <w:pPr>
        <w:ind w:left="720"/>
        <w:jc w:val="both"/>
        <w:rPr>
          <w:rFonts w:ascii="Microsoft Sans Serif" w:hAnsi="Microsoft Sans Serif" w:cs="Microsoft Sans Serif"/>
          <w:i/>
          <w:sz w:val="20"/>
          <w:szCs w:val="20"/>
        </w:rPr>
      </w:pPr>
      <w:r w:rsidRPr="000C203F">
        <w:rPr>
          <w:rFonts w:ascii="Microsoft Sans Serif" w:hAnsi="Microsoft Sans Serif" w:cs="Microsoft Sans Serif"/>
          <w:i/>
          <w:sz w:val="20"/>
          <w:szCs w:val="20"/>
        </w:rPr>
        <w:t>“Providers must ensure that, before anyone is admitted to an ITT programme, they have been deemed suitable to train to teach. This will help to protect children and young people from trainee teachers who might put them at risk of harm because their previous conduct shows they are unsuitable for teaching. Accredited ITT providers should conduct interviews, run appropriate pre-selection checks, and assess if an applicant has the potential to undertake an ITT course and meet the Teachers’ Standards by the end of their training.”</w:t>
      </w:r>
    </w:p>
    <w:p w14:paraId="428F0DA1" w14:textId="77777777" w:rsidR="000C203F" w:rsidRPr="000C203F" w:rsidRDefault="000C203F" w:rsidP="000C203F">
      <w:pPr>
        <w:jc w:val="both"/>
        <w:rPr>
          <w:rFonts w:ascii="Microsoft Sans Serif" w:hAnsi="Microsoft Sans Serif" w:cs="Microsoft Sans Serif"/>
          <w:sz w:val="20"/>
          <w:szCs w:val="20"/>
        </w:rPr>
      </w:pPr>
    </w:p>
    <w:p w14:paraId="050AABD7" w14:textId="77777777" w:rsidR="000C203F" w:rsidRPr="000C203F" w:rsidRDefault="000C203F" w:rsidP="000C203F">
      <w:pPr>
        <w:jc w:val="both"/>
        <w:rPr>
          <w:rFonts w:ascii="Microsoft Sans Serif" w:hAnsi="Microsoft Sans Serif" w:cs="Microsoft Sans Serif"/>
          <w:sz w:val="20"/>
          <w:szCs w:val="20"/>
        </w:rPr>
      </w:pPr>
      <w:r w:rsidRPr="000C203F">
        <w:rPr>
          <w:rFonts w:ascii="Microsoft Sans Serif" w:hAnsi="Microsoft Sans Serif" w:cs="Microsoft Sans Serif"/>
          <w:sz w:val="20"/>
          <w:szCs w:val="20"/>
        </w:rPr>
        <w:t>Part of this criteria requires providers to have regard for the Department for Education’s statutory guidance Keeping Children Safe in Education, when carrying out duties to safeguard and promote the welfare of children.  This includes ensuring that entrants on all routes have been subject to an enhanced Disclosure and Barring Service (DBS) criminal records check, including a check of the children’s barred list, and that records are kept showing that trainees have obtained these.</w:t>
      </w:r>
    </w:p>
    <w:p w14:paraId="056EFC20" w14:textId="77777777" w:rsidR="000C203F" w:rsidRPr="000C203F" w:rsidRDefault="000C203F" w:rsidP="000C203F">
      <w:pPr>
        <w:jc w:val="both"/>
        <w:rPr>
          <w:rFonts w:ascii="Microsoft Sans Serif" w:hAnsi="Microsoft Sans Serif" w:cs="Microsoft Sans Serif"/>
          <w:sz w:val="20"/>
          <w:szCs w:val="20"/>
        </w:rPr>
      </w:pPr>
    </w:p>
    <w:p w14:paraId="0DCB00C4" w14:textId="77777777" w:rsidR="000C203F" w:rsidRPr="000C203F" w:rsidRDefault="000C203F" w:rsidP="000C203F">
      <w:pPr>
        <w:jc w:val="both"/>
        <w:rPr>
          <w:rFonts w:ascii="Microsoft Sans Serif" w:hAnsi="Microsoft Sans Serif" w:cs="Microsoft Sans Serif"/>
          <w:sz w:val="20"/>
          <w:szCs w:val="20"/>
        </w:rPr>
      </w:pPr>
      <w:r w:rsidRPr="000C203F">
        <w:rPr>
          <w:rFonts w:ascii="Microsoft Sans Serif" w:hAnsi="Microsoft Sans Serif" w:cs="Microsoft Sans Serif"/>
          <w:sz w:val="20"/>
          <w:szCs w:val="20"/>
        </w:rPr>
        <w:t xml:space="preserve">Our procedure in response to this DBS requirement is that every student goes through an enhanced DBS check and, where something is raised on the DBS, this is investigated via a DBS disclosure panel comprising representatives from partner schools, settings or colleges and from the Faculty of Education.  </w:t>
      </w:r>
    </w:p>
    <w:p w14:paraId="3FE907F7" w14:textId="77777777" w:rsidR="000C203F" w:rsidRPr="000C203F" w:rsidRDefault="000C203F" w:rsidP="000C203F">
      <w:pPr>
        <w:jc w:val="both"/>
        <w:rPr>
          <w:rFonts w:ascii="Microsoft Sans Serif" w:hAnsi="Microsoft Sans Serif" w:cs="Microsoft Sans Serif"/>
          <w:sz w:val="20"/>
          <w:szCs w:val="20"/>
        </w:rPr>
      </w:pPr>
    </w:p>
    <w:p w14:paraId="69E36160" w14:textId="77777777" w:rsidR="000C203F" w:rsidRPr="000C203F" w:rsidRDefault="000C203F" w:rsidP="000C203F">
      <w:pPr>
        <w:jc w:val="both"/>
        <w:rPr>
          <w:rFonts w:ascii="Microsoft Sans Serif" w:hAnsi="Microsoft Sans Serif" w:cs="Microsoft Sans Serif"/>
          <w:sz w:val="20"/>
          <w:szCs w:val="20"/>
        </w:rPr>
      </w:pPr>
    </w:p>
    <w:p w14:paraId="531B8720" w14:textId="77777777" w:rsidR="000C203F" w:rsidRPr="000C203F" w:rsidRDefault="000C203F" w:rsidP="000C203F">
      <w:pPr>
        <w:jc w:val="both"/>
        <w:rPr>
          <w:rFonts w:ascii="Microsoft Sans Serif" w:hAnsi="Microsoft Sans Serif" w:cs="Microsoft Sans Serif"/>
          <w:sz w:val="20"/>
          <w:szCs w:val="20"/>
        </w:rPr>
      </w:pPr>
    </w:p>
    <w:p w14:paraId="621BBC00" w14:textId="77777777" w:rsidR="000C203F" w:rsidRPr="000C203F" w:rsidRDefault="000C203F" w:rsidP="000C203F">
      <w:pPr>
        <w:jc w:val="both"/>
        <w:rPr>
          <w:rFonts w:ascii="Microsoft Sans Serif" w:hAnsi="Microsoft Sans Serif" w:cs="Microsoft Sans Serif"/>
          <w:sz w:val="20"/>
          <w:szCs w:val="20"/>
        </w:rPr>
      </w:pPr>
    </w:p>
    <w:p w14:paraId="5D0842FC" w14:textId="77777777" w:rsidR="000C203F" w:rsidRPr="000C203F" w:rsidRDefault="000C203F" w:rsidP="000C203F">
      <w:pPr>
        <w:jc w:val="both"/>
        <w:rPr>
          <w:rFonts w:ascii="Microsoft Sans Serif" w:hAnsi="Microsoft Sans Serif" w:cs="Microsoft Sans Serif"/>
          <w:sz w:val="20"/>
          <w:szCs w:val="20"/>
        </w:rPr>
      </w:pPr>
    </w:p>
    <w:p w14:paraId="20FEA879" w14:textId="77777777" w:rsidR="000C203F" w:rsidRPr="000C203F" w:rsidRDefault="000C203F" w:rsidP="000C203F">
      <w:pPr>
        <w:jc w:val="both"/>
        <w:rPr>
          <w:rFonts w:ascii="Microsoft Sans Serif" w:hAnsi="Microsoft Sans Serif" w:cs="Microsoft Sans Serif"/>
          <w:sz w:val="20"/>
          <w:szCs w:val="20"/>
        </w:rPr>
      </w:pPr>
    </w:p>
    <w:p w14:paraId="6491E526" w14:textId="77777777" w:rsidR="000C203F" w:rsidRPr="000C203F" w:rsidRDefault="000C203F" w:rsidP="000C203F">
      <w:pPr>
        <w:jc w:val="both"/>
        <w:rPr>
          <w:rFonts w:ascii="Microsoft Sans Serif" w:hAnsi="Microsoft Sans Serif" w:cs="Microsoft Sans Serif"/>
          <w:sz w:val="20"/>
          <w:szCs w:val="20"/>
        </w:rPr>
      </w:pPr>
    </w:p>
    <w:p w14:paraId="664117BC" w14:textId="77777777" w:rsidR="000C203F" w:rsidRDefault="000C203F" w:rsidP="000C203F">
      <w:pPr>
        <w:jc w:val="both"/>
        <w:rPr>
          <w:rFonts w:ascii="Microsoft Sans Serif" w:hAnsi="Microsoft Sans Serif" w:cs="Microsoft Sans Serif"/>
          <w:sz w:val="20"/>
          <w:szCs w:val="20"/>
        </w:rPr>
      </w:pPr>
    </w:p>
    <w:p w14:paraId="10100C19" w14:textId="77777777" w:rsidR="000C203F" w:rsidRDefault="000C203F" w:rsidP="000C203F">
      <w:pPr>
        <w:jc w:val="both"/>
        <w:rPr>
          <w:rFonts w:ascii="Microsoft Sans Serif" w:hAnsi="Microsoft Sans Serif" w:cs="Microsoft Sans Serif"/>
          <w:sz w:val="20"/>
          <w:szCs w:val="20"/>
        </w:rPr>
      </w:pPr>
    </w:p>
    <w:p w14:paraId="49FE9B50" w14:textId="77777777" w:rsidR="000C203F" w:rsidRDefault="000C203F" w:rsidP="000C203F">
      <w:pPr>
        <w:jc w:val="both"/>
        <w:rPr>
          <w:rFonts w:ascii="Microsoft Sans Serif" w:hAnsi="Microsoft Sans Serif" w:cs="Microsoft Sans Serif"/>
          <w:sz w:val="20"/>
          <w:szCs w:val="20"/>
        </w:rPr>
      </w:pPr>
    </w:p>
    <w:p w14:paraId="57AC3378" w14:textId="77777777" w:rsidR="000C203F" w:rsidRDefault="000C203F" w:rsidP="000C203F">
      <w:pPr>
        <w:jc w:val="both"/>
        <w:rPr>
          <w:rFonts w:ascii="Microsoft Sans Serif" w:hAnsi="Microsoft Sans Serif" w:cs="Microsoft Sans Serif"/>
          <w:sz w:val="20"/>
          <w:szCs w:val="20"/>
        </w:rPr>
      </w:pPr>
    </w:p>
    <w:p w14:paraId="11A6B383" w14:textId="77777777" w:rsidR="000C203F" w:rsidRDefault="000C203F" w:rsidP="000C203F">
      <w:pPr>
        <w:jc w:val="both"/>
        <w:rPr>
          <w:rFonts w:ascii="Microsoft Sans Serif" w:hAnsi="Microsoft Sans Serif" w:cs="Microsoft Sans Serif"/>
          <w:sz w:val="20"/>
          <w:szCs w:val="20"/>
        </w:rPr>
      </w:pPr>
    </w:p>
    <w:p w14:paraId="3DA98785" w14:textId="77777777" w:rsidR="000C203F" w:rsidRDefault="000C203F" w:rsidP="000C203F">
      <w:pPr>
        <w:jc w:val="both"/>
        <w:rPr>
          <w:rFonts w:ascii="Microsoft Sans Serif" w:hAnsi="Microsoft Sans Serif" w:cs="Microsoft Sans Serif"/>
          <w:sz w:val="20"/>
          <w:szCs w:val="20"/>
        </w:rPr>
      </w:pPr>
    </w:p>
    <w:p w14:paraId="1FC1F396" w14:textId="77777777" w:rsidR="000C203F" w:rsidRDefault="000C203F" w:rsidP="000C203F">
      <w:pPr>
        <w:jc w:val="both"/>
        <w:rPr>
          <w:rFonts w:ascii="Microsoft Sans Serif" w:hAnsi="Microsoft Sans Serif" w:cs="Microsoft Sans Serif"/>
          <w:sz w:val="20"/>
          <w:szCs w:val="20"/>
        </w:rPr>
      </w:pPr>
    </w:p>
    <w:p w14:paraId="1C396110" w14:textId="77777777" w:rsidR="000C203F" w:rsidRDefault="000C203F" w:rsidP="000C203F">
      <w:pPr>
        <w:jc w:val="both"/>
        <w:rPr>
          <w:rFonts w:ascii="Microsoft Sans Serif" w:hAnsi="Microsoft Sans Serif" w:cs="Microsoft Sans Serif"/>
          <w:sz w:val="20"/>
          <w:szCs w:val="20"/>
        </w:rPr>
      </w:pPr>
    </w:p>
    <w:p w14:paraId="7990564A" w14:textId="77777777" w:rsidR="00A60241" w:rsidRDefault="00A60241" w:rsidP="000C203F">
      <w:pPr>
        <w:jc w:val="both"/>
        <w:rPr>
          <w:rFonts w:ascii="Microsoft Sans Serif" w:hAnsi="Microsoft Sans Serif" w:cs="Microsoft Sans Serif"/>
          <w:sz w:val="20"/>
          <w:szCs w:val="20"/>
        </w:rPr>
      </w:pPr>
    </w:p>
    <w:p w14:paraId="4C10CFAD" w14:textId="2F2A01B5" w:rsidR="000C203F" w:rsidRPr="000C203F" w:rsidRDefault="000C203F" w:rsidP="000C203F">
      <w:pPr>
        <w:jc w:val="both"/>
        <w:rPr>
          <w:rFonts w:ascii="Microsoft Sans Serif" w:hAnsi="Microsoft Sans Serif" w:cs="Microsoft Sans Serif"/>
          <w:sz w:val="20"/>
          <w:szCs w:val="20"/>
        </w:rPr>
      </w:pPr>
      <w:r w:rsidRPr="000C203F">
        <w:rPr>
          <w:rFonts w:ascii="Microsoft Sans Serif" w:hAnsi="Microsoft Sans Serif" w:cs="Microsoft Sans Serif"/>
          <w:sz w:val="20"/>
          <w:szCs w:val="20"/>
        </w:rPr>
        <w:t>It can be confirmed to you therefore that to enrol upon an Initial Teacher Education programme a student will have:</w:t>
      </w:r>
    </w:p>
    <w:p w14:paraId="3BFBF6C4" w14:textId="77777777" w:rsidR="000C203F" w:rsidRPr="000C203F" w:rsidRDefault="000C203F" w:rsidP="000C203F">
      <w:pPr>
        <w:numPr>
          <w:ilvl w:val="0"/>
          <w:numId w:val="1"/>
        </w:numPr>
        <w:contextualSpacing/>
        <w:jc w:val="both"/>
        <w:rPr>
          <w:rFonts w:ascii="Microsoft Sans Serif" w:eastAsia="Calibri" w:hAnsi="Microsoft Sans Serif" w:cs="Microsoft Sans Serif"/>
          <w:sz w:val="20"/>
          <w:szCs w:val="20"/>
        </w:rPr>
      </w:pPr>
      <w:r w:rsidRPr="000C203F">
        <w:rPr>
          <w:rFonts w:ascii="Microsoft Sans Serif" w:eastAsia="Calibri" w:hAnsi="Microsoft Sans Serif" w:cs="Microsoft Sans Serif"/>
          <w:sz w:val="20"/>
          <w:szCs w:val="20"/>
        </w:rPr>
        <w:t xml:space="preserve">completed an application form </w:t>
      </w:r>
    </w:p>
    <w:p w14:paraId="4C368BA7" w14:textId="77777777" w:rsidR="000C203F" w:rsidRPr="000C203F" w:rsidRDefault="000C203F" w:rsidP="000C203F">
      <w:pPr>
        <w:numPr>
          <w:ilvl w:val="0"/>
          <w:numId w:val="1"/>
        </w:numPr>
        <w:contextualSpacing/>
        <w:jc w:val="both"/>
        <w:rPr>
          <w:rFonts w:ascii="Microsoft Sans Serif" w:eastAsia="Calibri" w:hAnsi="Microsoft Sans Serif" w:cs="Microsoft Sans Serif"/>
          <w:sz w:val="20"/>
          <w:szCs w:val="20"/>
        </w:rPr>
      </w:pPr>
      <w:r w:rsidRPr="000C203F">
        <w:rPr>
          <w:rFonts w:ascii="Microsoft Sans Serif" w:eastAsia="Calibri" w:hAnsi="Microsoft Sans Serif" w:cs="Microsoft Sans Serif"/>
          <w:sz w:val="20"/>
          <w:szCs w:val="20"/>
        </w:rPr>
        <w:t>had references checked</w:t>
      </w:r>
    </w:p>
    <w:p w14:paraId="63986653" w14:textId="77777777" w:rsidR="000C203F" w:rsidRPr="000C203F" w:rsidRDefault="000C203F" w:rsidP="000C203F">
      <w:pPr>
        <w:numPr>
          <w:ilvl w:val="0"/>
          <w:numId w:val="1"/>
        </w:numPr>
        <w:contextualSpacing/>
        <w:jc w:val="both"/>
        <w:rPr>
          <w:rFonts w:ascii="Microsoft Sans Serif" w:eastAsia="Calibri" w:hAnsi="Microsoft Sans Serif" w:cs="Microsoft Sans Serif"/>
          <w:sz w:val="20"/>
          <w:szCs w:val="20"/>
        </w:rPr>
      </w:pPr>
      <w:r w:rsidRPr="000C203F">
        <w:rPr>
          <w:rFonts w:ascii="Microsoft Sans Serif" w:eastAsia="Calibri" w:hAnsi="Microsoft Sans Serif" w:cs="Microsoft Sans Serif"/>
          <w:sz w:val="20"/>
          <w:szCs w:val="20"/>
        </w:rPr>
        <w:t>been interviewed (for ITE programmes)</w:t>
      </w:r>
    </w:p>
    <w:p w14:paraId="689A6421" w14:textId="77777777" w:rsidR="000C203F" w:rsidRPr="000C203F" w:rsidRDefault="000C203F" w:rsidP="000C203F">
      <w:pPr>
        <w:numPr>
          <w:ilvl w:val="0"/>
          <w:numId w:val="1"/>
        </w:numPr>
        <w:contextualSpacing/>
        <w:jc w:val="both"/>
        <w:rPr>
          <w:rFonts w:ascii="Microsoft Sans Serif" w:eastAsia="Calibri" w:hAnsi="Microsoft Sans Serif" w:cs="Microsoft Sans Serif"/>
          <w:sz w:val="20"/>
          <w:szCs w:val="20"/>
        </w:rPr>
      </w:pPr>
      <w:r w:rsidRPr="000C203F">
        <w:rPr>
          <w:rFonts w:ascii="Microsoft Sans Serif" w:eastAsia="Calibri" w:hAnsi="Microsoft Sans Serif" w:cs="Microsoft Sans Serif"/>
          <w:sz w:val="20"/>
          <w:szCs w:val="20"/>
        </w:rPr>
        <w:t>the necessary qualifications</w:t>
      </w:r>
    </w:p>
    <w:p w14:paraId="06002800" w14:textId="77777777" w:rsidR="000C203F" w:rsidRPr="000C203F" w:rsidRDefault="000C203F" w:rsidP="000C203F">
      <w:pPr>
        <w:numPr>
          <w:ilvl w:val="0"/>
          <w:numId w:val="1"/>
        </w:numPr>
        <w:contextualSpacing/>
        <w:jc w:val="both"/>
        <w:rPr>
          <w:rFonts w:ascii="Microsoft Sans Serif" w:eastAsia="Calibri" w:hAnsi="Microsoft Sans Serif" w:cs="Microsoft Sans Serif"/>
          <w:sz w:val="20"/>
          <w:szCs w:val="20"/>
        </w:rPr>
      </w:pPr>
      <w:r w:rsidRPr="000C203F">
        <w:rPr>
          <w:rFonts w:ascii="Microsoft Sans Serif" w:eastAsia="Calibri" w:hAnsi="Microsoft Sans Serif" w:cs="Microsoft Sans Serif"/>
          <w:sz w:val="20"/>
          <w:szCs w:val="20"/>
        </w:rPr>
        <w:t>completed a health and physical capacity to train to teach questionnaire</w:t>
      </w:r>
    </w:p>
    <w:p w14:paraId="4F0B2B97" w14:textId="77777777" w:rsidR="000C203F" w:rsidRPr="000C203F" w:rsidRDefault="000C203F" w:rsidP="000C203F">
      <w:pPr>
        <w:numPr>
          <w:ilvl w:val="0"/>
          <w:numId w:val="1"/>
        </w:numPr>
        <w:contextualSpacing/>
        <w:jc w:val="both"/>
        <w:rPr>
          <w:rFonts w:ascii="Microsoft Sans Serif" w:eastAsia="Calibri" w:hAnsi="Microsoft Sans Serif" w:cs="Microsoft Sans Serif"/>
          <w:sz w:val="20"/>
          <w:szCs w:val="20"/>
        </w:rPr>
      </w:pPr>
      <w:r w:rsidRPr="000C203F">
        <w:rPr>
          <w:rFonts w:ascii="Microsoft Sans Serif" w:eastAsia="Calibri" w:hAnsi="Microsoft Sans Serif" w:cs="Microsoft Sans Serif"/>
          <w:sz w:val="20"/>
          <w:szCs w:val="20"/>
        </w:rPr>
        <w:t>had an enhanced DBS check, including a check Childcare disqualification and a prohibition order check, and where the applicant has lived outside of the UK, provided a DBS check from the country, or in exceptional cases provided two good conduct references from professionals where the country cannot provide this.</w:t>
      </w:r>
    </w:p>
    <w:p w14:paraId="7A942468" w14:textId="77777777" w:rsidR="000C203F" w:rsidRPr="000C203F" w:rsidRDefault="000C203F" w:rsidP="000C203F">
      <w:pPr>
        <w:jc w:val="both"/>
        <w:rPr>
          <w:rFonts w:ascii="Microsoft Sans Serif" w:hAnsi="Microsoft Sans Serif" w:cs="Microsoft Sans Serif"/>
          <w:b/>
          <w:sz w:val="20"/>
          <w:szCs w:val="20"/>
        </w:rPr>
      </w:pPr>
    </w:p>
    <w:p w14:paraId="2045A0D8" w14:textId="77777777" w:rsidR="000C203F" w:rsidRPr="00B1473A" w:rsidRDefault="000C203F" w:rsidP="00B1473A">
      <w:pPr>
        <w:pStyle w:val="Heading2"/>
        <w:rPr>
          <w:rFonts w:ascii="Microsoft Sans Serif" w:hAnsi="Microsoft Sans Serif" w:cs="Microsoft Sans Serif"/>
          <w:b/>
          <w:bCs/>
          <w:color w:val="auto"/>
          <w:sz w:val="20"/>
          <w:szCs w:val="20"/>
        </w:rPr>
      </w:pPr>
      <w:r w:rsidRPr="00B1473A">
        <w:rPr>
          <w:rFonts w:ascii="Microsoft Sans Serif" w:hAnsi="Microsoft Sans Serif" w:cs="Microsoft Sans Serif"/>
          <w:b/>
          <w:bCs/>
          <w:color w:val="auto"/>
          <w:sz w:val="20"/>
          <w:szCs w:val="20"/>
        </w:rPr>
        <w:t>Sharing of information</w:t>
      </w:r>
    </w:p>
    <w:p w14:paraId="2A384A13" w14:textId="77777777" w:rsidR="000C203F" w:rsidRPr="000C203F" w:rsidRDefault="000C203F" w:rsidP="000C203F">
      <w:pPr>
        <w:jc w:val="both"/>
        <w:rPr>
          <w:rFonts w:ascii="Microsoft Sans Serif" w:hAnsi="Microsoft Sans Serif" w:cs="Microsoft Sans Serif"/>
          <w:sz w:val="20"/>
          <w:szCs w:val="20"/>
        </w:rPr>
      </w:pPr>
    </w:p>
    <w:p w14:paraId="4C7E78F1" w14:textId="77777777" w:rsidR="000C203F" w:rsidRPr="000C203F" w:rsidRDefault="000C203F" w:rsidP="000C203F">
      <w:pPr>
        <w:jc w:val="both"/>
        <w:rPr>
          <w:rFonts w:ascii="Microsoft Sans Serif" w:hAnsi="Microsoft Sans Serif" w:cs="Microsoft Sans Serif"/>
          <w:sz w:val="20"/>
          <w:szCs w:val="20"/>
        </w:rPr>
      </w:pPr>
      <w:r w:rsidRPr="000C203F">
        <w:rPr>
          <w:rFonts w:ascii="Microsoft Sans Serif" w:hAnsi="Microsoft Sans Serif" w:cs="Microsoft Sans Serif"/>
          <w:sz w:val="20"/>
          <w:szCs w:val="20"/>
        </w:rPr>
        <w:t>You can expect that a student embarking upon an ITE Placement or Work Based Learning experience in your school, setting or college will carry with them an ID card showing their photograph and a DBS Check letter from the University confirming their suitability to train to teach, or work with children. Please be aware that the enhanced DBS check which is undertaken lasts the length of the trainee’s programme of study, including cases where the programme lasts longer than three years.</w:t>
      </w:r>
    </w:p>
    <w:p w14:paraId="2AF29EAD" w14:textId="77777777" w:rsidR="000C203F" w:rsidRPr="000C203F" w:rsidRDefault="000C203F" w:rsidP="000C203F">
      <w:pPr>
        <w:jc w:val="both"/>
        <w:rPr>
          <w:rFonts w:ascii="Microsoft Sans Serif" w:hAnsi="Microsoft Sans Serif" w:cs="Microsoft Sans Serif"/>
          <w:sz w:val="20"/>
          <w:szCs w:val="20"/>
        </w:rPr>
      </w:pPr>
    </w:p>
    <w:p w14:paraId="38BE269E" w14:textId="77777777" w:rsidR="000C203F" w:rsidRPr="000C203F" w:rsidRDefault="000C203F" w:rsidP="000C203F">
      <w:pPr>
        <w:jc w:val="both"/>
        <w:rPr>
          <w:rFonts w:ascii="Microsoft Sans Serif" w:hAnsi="Microsoft Sans Serif" w:cs="Microsoft Sans Serif"/>
          <w:bCs/>
          <w:sz w:val="20"/>
          <w:szCs w:val="20"/>
        </w:rPr>
      </w:pPr>
      <w:r w:rsidRPr="000C203F">
        <w:rPr>
          <w:rFonts w:ascii="Microsoft Sans Serif" w:hAnsi="Microsoft Sans Serif" w:cs="Microsoft Sans Serif"/>
          <w:bCs/>
          <w:sz w:val="20"/>
          <w:szCs w:val="20"/>
        </w:rPr>
        <w:t xml:space="preserve">As registered bodies, ITT providers are, with the permission of the trainee, able to share information relating to the level, date, and number of DBS checks. We are not able, under any circumstances, to share details of the content of DBS certificates with third parties such as schools or colleges. However, schools or colleges may request to see DBS certificates from trainees who will be on placement with them. It is up to the trainee whether they want to share the information, but the school would be within their rights to refuse access if the trainee were to refuse. </w:t>
      </w:r>
    </w:p>
    <w:p w14:paraId="71DC5815" w14:textId="77777777" w:rsidR="000C203F" w:rsidRPr="000C203F" w:rsidRDefault="000C203F" w:rsidP="000C203F">
      <w:pPr>
        <w:jc w:val="both"/>
        <w:rPr>
          <w:rFonts w:ascii="Microsoft Sans Serif" w:hAnsi="Microsoft Sans Serif" w:cs="Microsoft Sans Serif"/>
          <w:b/>
          <w:sz w:val="20"/>
          <w:szCs w:val="20"/>
        </w:rPr>
      </w:pPr>
    </w:p>
    <w:p w14:paraId="2D2C11EB" w14:textId="77777777" w:rsidR="000C203F" w:rsidRPr="00B1473A" w:rsidRDefault="000C203F" w:rsidP="00B1473A">
      <w:pPr>
        <w:pStyle w:val="Heading2"/>
        <w:rPr>
          <w:rFonts w:ascii="Microsoft Sans Serif" w:hAnsi="Microsoft Sans Serif" w:cs="Microsoft Sans Serif"/>
          <w:b/>
          <w:bCs/>
          <w:color w:val="auto"/>
          <w:sz w:val="20"/>
          <w:szCs w:val="20"/>
        </w:rPr>
      </w:pPr>
      <w:proofErr w:type="spellStart"/>
      <w:r w:rsidRPr="00B1473A">
        <w:rPr>
          <w:rFonts w:ascii="Microsoft Sans Serif" w:hAnsi="Microsoft Sans Serif" w:cs="Microsoft Sans Serif"/>
          <w:b/>
          <w:bCs/>
          <w:color w:val="auto"/>
          <w:sz w:val="20"/>
          <w:szCs w:val="20"/>
        </w:rPr>
        <w:t>FoE</w:t>
      </w:r>
      <w:proofErr w:type="spellEnd"/>
      <w:r w:rsidRPr="00B1473A">
        <w:rPr>
          <w:rFonts w:ascii="Microsoft Sans Serif" w:hAnsi="Microsoft Sans Serif" w:cs="Microsoft Sans Serif"/>
          <w:b/>
          <w:bCs/>
          <w:color w:val="auto"/>
          <w:sz w:val="20"/>
          <w:szCs w:val="20"/>
        </w:rPr>
        <w:t xml:space="preserve"> Partner Schools and Settings </w:t>
      </w:r>
    </w:p>
    <w:p w14:paraId="0EB83A9E" w14:textId="77777777" w:rsidR="000C203F" w:rsidRPr="000C203F" w:rsidRDefault="000C203F" w:rsidP="000C203F">
      <w:pPr>
        <w:jc w:val="both"/>
        <w:rPr>
          <w:rFonts w:ascii="Microsoft Sans Serif" w:hAnsi="Microsoft Sans Serif" w:cs="Microsoft Sans Serif"/>
          <w:b/>
          <w:sz w:val="20"/>
          <w:szCs w:val="20"/>
        </w:rPr>
      </w:pPr>
    </w:p>
    <w:p w14:paraId="4CAD757F" w14:textId="77777777" w:rsidR="000C203F" w:rsidRPr="000C203F" w:rsidRDefault="000C203F" w:rsidP="000C203F">
      <w:pPr>
        <w:jc w:val="both"/>
        <w:rPr>
          <w:rFonts w:ascii="Microsoft Sans Serif" w:hAnsi="Microsoft Sans Serif" w:cs="Microsoft Sans Serif"/>
          <w:sz w:val="20"/>
          <w:szCs w:val="20"/>
        </w:rPr>
      </w:pPr>
      <w:r w:rsidRPr="000C203F">
        <w:rPr>
          <w:rFonts w:ascii="Microsoft Sans Serif" w:hAnsi="Microsoft Sans Serif" w:cs="Microsoft Sans Serif"/>
          <w:sz w:val="20"/>
          <w:szCs w:val="20"/>
        </w:rPr>
        <w:t>We ask that all schools should ensure that all trainee teachers, at the start of their training in each school, are provided with:</w:t>
      </w:r>
    </w:p>
    <w:p w14:paraId="35816885" w14:textId="77777777" w:rsidR="000C203F" w:rsidRPr="000C203F" w:rsidRDefault="000C203F" w:rsidP="000C203F">
      <w:pPr>
        <w:numPr>
          <w:ilvl w:val="0"/>
          <w:numId w:val="1"/>
        </w:numPr>
        <w:contextualSpacing/>
        <w:jc w:val="both"/>
        <w:rPr>
          <w:rFonts w:ascii="Microsoft Sans Serif" w:eastAsia="Calibri" w:hAnsi="Microsoft Sans Serif" w:cs="Microsoft Sans Serif"/>
          <w:sz w:val="20"/>
          <w:szCs w:val="20"/>
        </w:rPr>
      </w:pPr>
      <w:r w:rsidRPr="000C203F">
        <w:rPr>
          <w:rFonts w:ascii="Microsoft Sans Serif" w:eastAsia="Calibri" w:hAnsi="Microsoft Sans Serif" w:cs="Microsoft Sans Serif"/>
          <w:sz w:val="20"/>
          <w:szCs w:val="20"/>
        </w:rPr>
        <w:t>the child protection/safeguarding policy</w:t>
      </w:r>
    </w:p>
    <w:p w14:paraId="409398EC" w14:textId="77777777" w:rsidR="000C203F" w:rsidRPr="000C203F" w:rsidRDefault="000C203F" w:rsidP="000C203F">
      <w:pPr>
        <w:numPr>
          <w:ilvl w:val="0"/>
          <w:numId w:val="1"/>
        </w:numPr>
        <w:contextualSpacing/>
        <w:jc w:val="both"/>
        <w:rPr>
          <w:rFonts w:ascii="Microsoft Sans Serif" w:eastAsia="Calibri" w:hAnsi="Microsoft Sans Serif" w:cs="Microsoft Sans Serif"/>
          <w:sz w:val="20"/>
          <w:szCs w:val="20"/>
        </w:rPr>
      </w:pPr>
      <w:r w:rsidRPr="000C203F">
        <w:rPr>
          <w:rFonts w:ascii="Microsoft Sans Serif" w:eastAsia="Calibri" w:hAnsi="Microsoft Sans Serif" w:cs="Microsoft Sans Serif"/>
          <w:sz w:val="20"/>
          <w:szCs w:val="20"/>
        </w:rPr>
        <w:t>the staff behaviour policy (sometimes called a code of conduct)</w:t>
      </w:r>
    </w:p>
    <w:p w14:paraId="795E7112" w14:textId="77777777" w:rsidR="000C203F" w:rsidRPr="000C203F" w:rsidRDefault="000C203F" w:rsidP="000C203F">
      <w:pPr>
        <w:numPr>
          <w:ilvl w:val="0"/>
          <w:numId w:val="1"/>
        </w:numPr>
        <w:contextualSpacing/>
        <w:jc w:val="both"/>
        <w:rPr>
          <w:rFonts w:ascii="Microsoft Sans Serif" w:eastAsia="Calibri" w:hAnsi="Microsoft Sans Serif" w:cs="Microsoft Sans Serif"/>
          <w:sz w:val="20"/>
          <w:szCs w:val="20"/>
        </w:rPr>
      </w:pPr>
      <w:r w:rsidRPr="000C203F">
        <w:rPr>
          <w:rFonts w:ascii="Microsoft Sans Serif" w:eastAsia="Calibri" w:hAnsi="Microsoft Sans Serif" w:cs="Microsoft Sans Serif"/>
          <w:sz w:val="20"/>
          <w:szCs w:val="20"/>
        </w:rPr>
        <w:t>information about the role of the designated safeguarding lead/officer</w:t>
      </w:r>
    </w:p>
    <w:p w14:paraId="3724A97D" w14:textId="77777777" w:rsidR="000C203F" w:rsidRPr="000C203F" w:rsidRDefault="000C203F" w:rsidP="000C203F">
      <w:pPr>
        <w:numPr>
          <w:ilvl w:val="0"/>
          <w:numId w:val="1"/>
        </w:numPr>
        <w:contextualSpacing/>
        <w:jc w:val="both"/>
        <w:rPr>
          <w:rFonts w:ascii="Microsoft Sans Serif" w:eastAsia="Calibri" w:hAnsi="Microsoft Sans Serif" w:cs="Microsoft Sans Serif"/>
          <w:sz w:val="20"/>
          <w:szCs w:val="20"/>
        </w:rPr>
      </w:pPr>
      <w:r w:rsidRPr="000C203F">
        <w:rPr>
          <w:rFonts w:ascii="Microsoft Sans Serif" w:eastAsia="Calibri" w:hAnsi="Microsoft Sans Serif" w:cs="Microsoft Sans Serif"/>
          <w:sz w:val="20"/>
          <w:szCs w:val="20"/>
        </w:rPr>
        <w:t>Children missing from education policy</w:t>
      </w:r>
    </w:p>
    <w:p w14:paraId="1486F442" w14:textId="77777777" w:rsidR="000C203F" w:rsidRPr="000C203F" w:rsidRDefault="000C203F" w:rsidP="000C203F">
      <w:pPr>
        <w:numPr>
          <w:ilvl w:val="0"/>
          <w:numId w:val="1"/>
        </w:numPr>
        <w:contextualSpacing/>
        <w:jc w:val="both"/>
        <w:rPr>
          <w:rFonts w:ascii="Arial" w:eastAsia="Calibri" w:hAnsi="Arial" w:cs="Times New Roman"/>
          <w:sz w:val="20"/>
          <w:szCs w:val="20"/>
        </w:rPr>
      </w:pPr>
      <w:r w:rsidRPr="000C203F">
        <w:rPr>
          <w:rFonts w:ascii="Microsoft Sans Serif" w:eastAsia="Calibri" w:hAnsi="Microsoft Sans Serif" w:cs="Microsoft Sans Serif"/>
          <w:sz w:val="20"/>
          <w:szCs w:val="20"/>
        </w:rPr>
        <w:t>Whistle-blowing policy</w:t>
      </w:r>
    </w:p>
    <w:p w14:paraId="18554545" w14:textId="77777777" w:rsidR="000C203F" w:rsidRPr="000C203F" w:rsidRDefault="000C203F" w:rsidP="000C203F">
      <w:pPr>
        <w:jc w:val="both"/>
        <w:rPr>
          <w:rFonts w:ascii="Microsoft Sans Serif" w:hAnsi="Microsoft Sans Serif" w:cs="Microsoft Sans Serif"/>
          <w:sz w:val="20"/>
          <w:szCs w:val="20"/>
        </w:rPr>
      </w:pPr>
    </w:p>
    <w:p w14:paraId="1A4F31E0" w14:textId="77777777" w:rsidR="000C203F" w:rsidRPr="000C203F" w:rsidRDefault="000C203F" w:rsidP="000C203F">
      <w:pPr>
        <w:jc w:val="both"/>
        <w:rPr>
          <w:rFonts w:ascii="Microsoft Sans Serif" w:hAnsi="Microsoft Sans Serif" w:cs="Microsoft Sans Serif"/>
          <w:sz w:val="20"/>
          <w:szCs w:val="20"/>
        </w:rPr>
      </w:pPr>
      <w:r w:rsidRPr="000C203F">
        <w:rPr>
          <w:rFonts w:ascii="Microsoft Sans Serif" w:hAnsi="Microsoft Sans Serif" w:cs="Microsoft Sans Serif"/>
          <w:sz w:val="20"/>
          <w:szCs w:val="20"/>
        </w:rPr>
        <w:t>This letter may be used in relation to your school or college’s safeguarding procedures as required by Ofsted, and, although you are not obliged to do so, you are advised to record this information in your single central record.</w:t>
      </w:r>
    </w:p>
    <w:p w14:paraId="6B390EA0" w14:textId="77777777" w:rsidR="000C203F" w:rsidRPr="000C203F" w:rsidRDefault="000C203F" w:rsidP="000C203F">
      <w:pPr>
        <w:jc w:val="both"/>
        <w:rPr>
          <w:rFonts w:ascii="Microsoft Sans Serif" w:hAnsi="Microsoft Sans Serif" w:cs="Microsoft Sans Serif"/>
          <w:sz w:val="20"/>
          <w:szCs w:val="20"/>
        </w:rPr>
      </w:pPr>
    </w:p>
    <w:p w14:paraId="06F30F6F" w14:textId="67907D88" w:rsidR="000C203F" w:rsidRPr="000C203F" w:rsidRDefault="000C203F" w:rsidP="000C203F">
      <w:pPr>
        <w:jc w:val="both"/>
        <w:rPr>
          <w:rFonts w:ascii="Microsoft Sans Serif" w:hAnsi="Microsoft Sans Serif" w:cs="Microsoft Sans Serif"/>
          <w:sz w:val="20"/>
          <w:szCs w:val="20"/>
        </w:rPr>
      </w:pPr>
      <w:r w:rsidRPr="000C203F">
        <w:rPr>
          <w:rFonts w:ascii="Microsoft Sans Serif" w:hAnsi="Microsoft Sans Serif" w:cs="Microsoft Sans Serif"/>
          <w:sz w:val="20"/>
          <w:szCs w:val="20"/>
        </w:rPr>
        <w:t xml:space="preserve">I very much hope that these details provide you with the relevant information you require and give you assurance in the rigorous procedures which are in </w:t>
      </w:r>
      <w:r w:rsidR="00602A52" w:rsidRPr="000C203F">
        <w:rPr>
          <w:rFonts w:ascii="Microsoft Sans Serif" w:hAnsi="Microsoft Sans Serif" w:cs="Microsoft Sans Serif"/>
          <w:sz w:val="20"/>
          <w:szCs w:val="20"/>
        </w:rPr>
        <w:t>operation. If</w:t>
      </w:r>
      <w:r w:rsidRPr="000C203F">
        <w:rPr>
          <w:rFonts w:ascii="Microsoft Sans Serif" w:hAnsi="Microsoft Sans Serif" w:cs="Microsoft Sans Serif"/>
          <w:sz w:val="20"/>
          <w:szCs w:val="20"/>
        </w:rPr>
        <w:t xml:space="preserve"> you wish to discuss any aspect of this further, please do not hesitate to contact me.</w:t>
      </w:r>
    </w:p>
    <w:p w14:paraId="35A3B9D1" w14:textId="77777777" w:rsidR="000C203F" w:rsidRPr="000C203F" w:rsidRDefault="000C203F" w:rsidP="000C203F">
      <w:pPr>
        <w:jc w:val="both"/>
        <w:rPr>
          <w:rFonts w:ascii="Microsoft Sans Serif" w:hAnsi="Microsoft Sans Serif" w:cs="Microsoft Sans Serif"/>
          <w:sz w:val="20"/>
          <w:szCs w:val="20"/>
        </w:rPr>
      </w:pPr>
    </w:p>
    <w:p w14:paraId="651C4C02" w14:textId="77777777" w:rsidR="000C203F" w:rsidRDefault="000C203F" w:rsidP="000C203F">
      <w:pPr>
        <w:rPr>
          <w:rFonts w:ascii="Microsoft Sans Serif" w:hAnsi="Microsoft Sans Serif" w:cs="Microsoft Sans Serif"/>
          <w:sz w:val="20"/>
          <w:szCs w:val="20"/>
        </w:rPr>
      </w:pPr>
      <w:r w:rsidRPr="000C203F">
        <w:rPr>
          <w:rFonts w:ascii="Microsoft Sans Serif" w:hAnsi="Microsoft Sans Serif" w:cs="Microsoft Sans Serif"/>
          <w:sz w:val="20"/>
          <w:szCs w:val="20"/>
        </w:rPr>
        <w:t>Yours sincerely</w:t>
      </w:r>
    </w:p>
    <w:p w14:paraId="2952487D" w14:textId="77777777" w:rsidR="00602A52" w:rsidRDefault="00602A52" w:rsidP="00602A52">
      <w:pPr>
        <w:rPr>
          <w:rFonts w:ascii="Microsoft Sans Serif" w:hAnsi="Microsoft Sans Serif" w:cs="Microsoft Sans Serif"/>
          <w:sz w:val="20"/>
          <w:szCs w:val="20"/>
        </w:rPr>
      </w:pPr>
      <w:r>
        <w:rPr>
          <w:rFonts w:ascii="Microsoft Sans Serif" w:hAnsi="Microsoft Sans Serif" w:cs="Microsoft Sans Serif"/>
          <w:noProof/>
          <w:sz w:val="20"/>
          <w:szCs w:val="20"/>
        </w:rPr>
        <w:drawing>
          <wp:inline distT="0" distB="0" distL="0" distR="0" wp14:anchorId="371F2188" wp14:editId="1938AE4A">
            <wp:extent cx="1487805" cy="359410"/>
            <wp:effectExtent l="0" t="0" r="0" b="2540"/>
            <wp:docPr id="1" name="Picture 1"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o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359410"/>
                    </a:xfrm>
                    <a:prstGeom prst="rect">
                      <a:avLst/>
                    </a:prstGeom>
                    <a:noFill/>
                  </pic:spPr>
                </pic:pic>
              </a:graphicData>
            </a:graphic>
          </wp:inline>
        </w:drawing>
      </w:r>
    </w:p>
    <w:p w14:paraId="54B3AFC3" w14:textId="77777777" w:rsidR="00602A52" w:rsidRPr="001E723E" w:rsidRDefault="00602A52" w:rsidP="00602A52">
      <w:pPr>
        <w:rPr>
          <w:rFonts w:ascii="Microsoft Sans Serif" w:hAnsi="Microsoft Sans Serif" w:cs="Microsoft Sans Serif"/>
          <w:sz w:val="20"/>
          <w:szCs w:val="20"/>
        </w:rPr>
      </w:pPr>
    </w:p>
    <w:p w14:paraId="0C6AA934" w14:textId="77777777" w:rsidR="00602A52" w:rsidRPr="001E723E" w:rsidRDefault="00602A52" w:rsidP="00602A52">
      <w:pPr>
        <w:pStyle w:val="MediumGrid21"/>
        <w:rPr>
          <w:rFonts w:ascii="Microsoft Sans Serif" w:hAnsi="Microsoft Sans Serif" w:cs="Microsoft Sans Serif"/>
          <w:sz w:val="20"/>
          <w:szCs w:val="20"/>
        </w:rPr>
      </w:pPr>
      <w:r>
        <w:rPr>
          <w:rFonts w:ascii="Microsoft Sans Serif" w:hAnsi="Microsoft Sans Serif" w:cs="Microsoft Sans Serif"/>
          <w:sz w:val="20"/>
          <w:szCs w:val="20"/>
        </w:rPr>
        <w:t>Michelle Pearson</w:t>
      </w:r>
    </w:p>
    <w:p w14:paraId="4B6A2711" w14:textId="77777777" w:rsidR="00602A52" w:rsidRDefault="00602A52" w:rsidP="00602A52">
      <w:pPr>
        <w:pStyle w:val="MediumGrid21"/>
        <w:rPr>
          <w:rFonts w:ascii="Microsoft Sans Serif" w:hAnsi="Microsoft Sans Serif" w:cs="Microsoft Sans Serif"/>
          <w:sz w:val="20"/>
          <w:szCs w:val="20"/>
        </w:rPr>
      </w:pPr>
      <w:r>
        <w:rPr>
          <w:rFonts w:ascii="Microsoft Sans Serif" w:hAnsi="Microsoft Sans Serif" w:cs="Microsoft Sans Serif"/>
          <w:sz w:val="20"/>
          <w:szCs w:val="20"/>
        </w:rPr>
        <w:t>Head of Teacher Education and Strategy</w:t>
      </w:r>
    </w:p>
    <w:p w14:paraId="38FC78CA" w14:textId="72F80D3A" w:rsidR="00262D71" w:rsidRPr="00280DC8" w:rsidRDefault="00000000" w:rsidP="00A51F93">
      <w:pPr>
        <w:pStyle w:val="MediumGrid21"/>
        <w:rPr>
          <w:rFonts w:ascii="Helvetica" w:hAnsi="Helvetica"/>
        </w:rPr>
      </w:pPr>
      <w:hyperlink r:id="rId9" w:history="1">
        <w:r w:rsidR="00602A52" w:rsidRPr="004B1C4F">
          <w:rPr>
            <w:rStyle w:val="Hyperlink"/>
            <w:rFonts w:ascii="Microsoft Sans Serif" w:hAnsi="Microsoft Sans Serif" w:cs="Microsoft Sans Serif"/>
            <w:sz w:val="20"/>
            <w:szCs w:val="20"/>
          </w:rPr>
          <w:t>pearsonm@edgehill.ac.uk</w:t>
        </w:r>
      </w:hyperlink>
      <w:r w:rsidR="00602A52">
        <w:rPr>
          <w:rFonts w:ascii="Microsoft Sans Serif" w:hAnsi="Microsoft Sans Serif" w:cs="Microsoft Sans Serif"/>
          <w:sz w:val="20"/>
          <w:szCs w:val="20"/>
        </w:rPr>
        <w:t xml:space="preserve"> </w:t>
      </w:r>
    </w:p>
    <w:sectPr w:rsidR="00262D71" w:rsidRPr="00280DC8" w:rsidSect="0031428E">
      <w:headerReference w:type="even" r:id="rId10"/>
      <w:headerReference w:type="default" r:id="rId11"/>
      <w:footerReference w:type="even" r:id="rId12"/>
      <w:footerReference w:type="default" r:id="rId13"/>
      <w:headerReference w:type="first" r:id="rId14"/>
      <w:footerReference w:type="first" r:id="rId15"/>
      <w:pgSz w:w="11900" w:h="16840"/>
      <w:pgMar w:top="1565" w:right="1440" w:bottom="1440" w:left="1440" w:header="56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7B52A" w14:textId="77777777" w:rsidR="008A4F63" w:rsidRDefault="008A4F63" w:rsidP="00724F34">
      <w:r>
        <w:separator/>
      </w:r>
    </w:p>
  </w:endnote>
  <w:endnote w:type="continuationSeparator" w:id="0">
    <w:p w14:paraId="36C5A386" w14:textId="77777777" w:rsidR="008A4F63" w:rsidRDefault="008A4F63" w:rsidP="0072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C4BE" w14:textId="77777777" w:rsidR="0031428E" w:rsidRDefault="00314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5FC6" w14:textId="77777777" w:rsidR="0031428E" w:rsidRDefault="00314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CB15" w14:textId="77777777" w:rsidR="0031428E" w:rsidRDefault="00314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CEE3E" w14:textId="77777777" w:rsidR="008A4F63" w:rsidRDefault="008A4F63" w:rsidP="00724F34">
      <w:r>
        <w:separator/>
      </w:r>
    </w:p>
  </w:footnote>
  <w:footnote w:type="continuationSeparator" w:id="0">
    <w:p w14:paraId="1BA7FF19" w14:textId="77777777" w:rsidR="008A4F63" w:rsidRDefault="008A4F63" w:rsidP="00724F34">
      <w:r>
        <w:continuationSeparator/>
      </w:r>
    </w:p>
  </w:footnote>
  <w:footnote w:id="1">
    <w:p w14:paraId="099CD4B4" w14:textId="77777777" w:rsidR="000C203F" w:rsidRPr="00FA347C" w:rsidRDefault="000C203F" w:rsidP="000C203F">
      <w:pPr>
        <w:pStyle w:val="FootnoteText"/>
        <w:rPr>
          <w:sz w:val="18"/>
          <w:szCs w:val="18"/>
        </w:rPr>
      </w:pPr>
      <w:r w:rsidRPr="00FA347C">
        <w:rPr>
          <w:rStyle w:val="FootnoteReference"/>
          <w:sz w:val="18"/>
          <w:szCs w:val="18"/>
        </w:rPr>
        <w:footnoteRef/>
      </w:r>
      <w:r w:rsidRPr="00FA347C">
        <w:rPr>
          <w:sz w:val="18"/>
          <w:szCs w:val="18"/>
        </w:rPr>
        <w:t xml:space="preserve"> </w:t>
      </w:r>
      <w:hyperlink r:id="rId1" w:history="1">
        <w:r w:rsidRPr="000D098F">
          <w:rPr>
            <w:rStyle w:val="Hyperlink"/>
            <w:sz w:val="18"/>
            <w:szCs w:val="18"/>
          </w:rPr>
          <w:t>https://www.gov.uk/government/publications/initial-teacher-training-criteria/initial-teacher-training</w:t>
        </w:r>
        <w:r w:rsidRPr="000D098F">
          <w:rPr>
            <w:rStyle w:val="Hyperlink"/>
            <w:sz w:val="18"/>
            <w:szCs w:val="18"/>
          </w:rPr>
          <w:br/>
          <w:t>-</w:t>
        </w:r>
        <w:proofErr w:type="spellStart"/>
        <w:r w:rsidRPr="000D098F">
          <w:rPr>
            <w:rStyle w:val="Hyperlink"/>
            <w:sz w:val="18"/>
            <w:szCs w:val="18"/>
          </w:rPr>
          <w:t>itt</w:t>
        </w:r>
        <w:proofErr w:type="spellEnd"/>
        <w:r w:rsidRPr="000D098F">
          <w:rPr>
            <w:rStyle w:val="Hyperlink"/>
            <w:sz w:val="18"/>
            <w:szCs w:val="18"/>
          </w:rPr>
          <w:t>-criteria-and-supporting-advice</w:t>
        </w:r>
      </w:hyperlink>
    </w:p>
    <w:p w14:paraId="6098A70D" w14:textId="77777777" w:rsidR="000C203F" w:rsidRDefault="000C203F" w:rsidP="000C203F">
      <w:pPr>
        <w:pStyle w:val="FootnoteText"/>
      </w:pPr>
    </w:p>
    <w:p w14:paraId="5B4D7743" w14:textId="77777777" w:rsidR="000C203F" w:rsidRDefault="000C203F" w:rsidP="000C203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FA0D" w14:textId="77777777" w:rsidR="0031428E" w:rsidRDefault="00314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EFE9" w14:textId="0DB3E1F3" w:rsidR="00724F34" w:rsidRDefault="0031428E">
    <w:pPr>
      <w:pStyle w:val="Header"/>
    </w:pPr>
    <w:r>
      <w:rPr>
        <w:noProof/>
      </w:rPr>
      <w:drawing>
        <wp:anchor distT="0" distB="0" distL="114300" distR="114300" simplePos="0" relativeHeight="251658240" behindDoc="1" locked="0" layoutInCell="1" allowOverlap="1" wp14:anchorId="48EFD356" wp14:editId="5A08E40C">
          <wp:simplePos x="0" y="0"/>
          <wp:positionH relativeFrom="page">
            <wp:align>left</wp:align>
          </wp:positionH>
          <wp:positionV relativeFrom="page">
            <wp:align>top</wp:align>
          </wp:positionV>
          <wp:extent cx="7555510" cy="106919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D2315" w14:textId="77777777" w:rsidR="0031428E" w:rsidRDefault="00314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D79F7"/>
    <w:multiLevelType w:val="hybridMultilevel"/>
    <w:tmpl w:val="A2C04C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26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34"/>
    <w:rsid w:val="00017655"/>
    <w:rsid w:val="000551A9"/>
    <w:rsid w:val="000C203F"/>
    <w:rsid w:val="001465EB"/>
    <w:rsid w:val="00262D71"/>
    <w:rsid w:val="00274DF8"/>
    <w:rsid w:val="00280DC8"/>
    <w:rsid w:val="002A6510"/>
    <w:rsid w:val="0031428E"/>
    <w:rsid w:val="003D0C71"/>
    <w:rsid w:val="003D4FAB"/>
    <w:rsid w:val="00454C05"/>
    <w:rsid w:val="004C1E53"/>
    <w:rsid w:val="00560BBD"/>
    <w:rsid w:val="00561945"/>
    <w:rsid w:val="00602A52"/>
    <w:rsid w:val="00621984"/>
    <w:rsid w:val="00624B80"/>
    <w:rsid w:val="00644FB6"/>
    <w:rsid w:val="00724F34"/>
    <w:rsid w:val="007B7618"/>
    <w:rsid w:val="007D595A"/>
    <w:rsid w:val="008028FE"/>
    <w:rsid w:val="008A4F63"/>
    <w:rsid w:val="008D5ED3"/>
    <w:rsid w:val="009B2759"/>
    <w:rsid w:val="009B372B"/>
    <w:rsid w:val="00A51F93"/>
    <w:rsid w:val="00A60241"/>
    <w:rsid w:val="00B1473A"/>
    <w:rsid w:val="00BB1064"/>
    <w:rsid w:val="00C20761"/>
    <w:rsid w:val="00CD1FA9"/>
    <w:rsid w:val="00CE793E"/>
    <w:rsid w:val="00D935DA"/>
    <w:rsid w:val="00ED249D"/>
    <w:rsid w:val="00F054EC"/>
    <w:rsid w:val="00F54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9BA5B"/>
  <w15:chartTrackingRefBased/>
  <w15:docId w15:val="{1216D61C-D264-4A4E-85F1-22191FA6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unhideWhenUsed/>
    <w:qFormat/>
    <w:rsid w:val="00B147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F34"/>
    <w:pPr>
      <w:tabs>
        <w:tab w:val="center" w:pos="4680"/>
        <w:tab w:val="right" w:pos="9360"/>
      </w:tabs>
    </w:pPr>
  </w:style>
  <w:style w:type="character" w:customStyle="1" w:styleId="HeaderChar">
    <w:name w:val="Header Char"/>
    <w:basedOn w:val="DefaultParagraphFont"/>
    <w:link w:val="Header"/>
    <w:uiPriority w:val="99"/>
    <w:rsid w:val="00724F34"/>
    <w:rPr>
      <w:rFonts w:eastAsiaTheme="minorEastAsia"/>
    </w:rPr>
  </w:style>
  <w:style w:type="paragraph" w:styleId="Footer">
    <w:name w:val="footer"/>
    <w:basedOn w:val="Normal"/>
    <w:link w:val="FooterChar"/>
    <w:uiPriority w:val="99"/>
    <w:unhideWhenUsed/>
    <w:rsid w:val="00724F34"/>
    <w:pPr>
      <w:tabs>
        <w:tab w:val="center" w:pos="4680"/>
        <w:tab w:val="right" w:pos="9360"/>
      </w:tabs>
    </w:pPr>
  </w:style>
  <w:style w:type="character" w:customStyle="1" w:styleId="FooterChar">
    <w:name w:val="Footer Char"/>
    <w:basedOn w:val="DefaultParagraphFont"/>
    <w:link w:val="Footer"/>
    <w:uiPriority w:val="99"/>
    <w:rsid w:val="00724F34"/>
    <w:rPr>
      <w:rFonts w:eastAsiaTheme="minorEastAsia"/>
    </w:rPr>
  </w:style>
  <w:style w:type="paragraph" w:styleId="FootnoteText">
    <w:name w:val="footnote text"/>
    <w:basedOn w:val="Normal"/>
    <w:link w:val="FootnoteTextChar"/>
    <w:uiPriority w:val="99"/>
    <w:semiHidden/>
    <w:unhideWhenUsed/>
    <w:rsid w:val="000C203F"/>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0C203F"/>
    <w:rPr>
      <w:rFonts w:ascii="Arial" w:eastAsia="Calibri" w:hAnsi="Arial" w:cs="Times New Roman"/>
      <w:sz w:val="20"/>
      <w:szCs w:val="20"/>
    </w:rPr>
  </w:style>
  <w:style w:type="character" w:styleId="FootnoteReference">
    <w:name w:val="footnote reference"/>
    <w:uiPriority w:val="99"/>
    <w:semiHidden/>
    <w:unhideWhenUsed/>
    <w:rsid w:val="000C203F"/>
    <w:rPr>
      <w:vertAlign w:val="superscript"/>
    </w:rPr>
  </w:style>
  <w:style w:type="character" w:styleId="Hyperlink">
    <w:name w:val="Hyperlink"/>
    <w:uiPriority w:val="99"/>
    <w:unhideWhenUsed/>
    <w:rsid w:val="000C203F"/>
    <w:rPr>
      <w:color w:val="0000FF"/>
      <w:u w:val="single"/>
    </w:rPr>
  </w:style>
  <w:style w:type="paragraph" w:customStyle="1" w:styleId="MediumGrid21">
    <w:name w:val="Medium Grid 21"/>
    <w:uiPriority w:val="1"/>
    <w:qFormat/>
    <w:rsid w:val="00602A52"/>
    <w:rPr>
      <w:rFonts w:ascii="Arial" w:eastAsia="Calibri" w:hAnsi="Arial" w:cs="Times New Roman"/>
      <w:szCs w:val="22"/>
    </w:rPr>
  </w:style>
  <w:style w:type="character" w:styleId="UnresolvedMention">
    <w:name w:val="Unresolved Mention"/>
    <w:basedOn w:val="DefaultParagraphFont"/>
    <w:uiPriority w:val="99"/>
    <w:semiHidden/>
    <w:unhideWhenUsed/>
    <w:rsid w:val="00602A52"/>
    <w:rPr>
      <w:color w:val="605E5C"/>
      <w:shd w:val="clear" w:color="auto" w:fill="E1DFDD"/>
    </w:rPr>
  </w:style>
  <w:style w:type="character" w:customStyle="1" w:styleId="Heading2Char">
    <w:name w:val="Heading 2 Char"/>
    <w:basedOn w:val="DefaultParagraphFont"/>
    <w:link w:val="Heading2"/>
    <w:uiPriority w:val="9"/>
    <w:rsid w:val="00B1473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ur01.safelinks.protection.outlook.com/?url=https%3A%2F%2Fehu.ac.uk%2Fitesafeguarding&amp;data=05%7C01%7CLangtonl%40edgehill.ac.uk%7C3349d7c5b6df49e3f36508dba3dfa5fd%7C093586914d8e491caa760a5cbd5ba734%7C0%7C0%7C638283953178684441%7CUnknown%7CTWFpbGZsb3d8eyJWIjoiMC4wLjAwMDAiLCJQIjoiV2luMzIiLCJBTiI6Ik1haWwiLCJXVCI6Mn0%3D%7C3000%7C%7C%7C&amp;sdata=HijfRZTgkbEcOthKNYFAC2%2BThU539WDwmtRe10cjMCE%3D&amp;reserved=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arsonm@edgehill.ac.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initial-teacher-training-criteria/initial-teacher-training-itt-criteria-and-supporting-adv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Butler</dc:creator>
  <cp:keywords/>
  <dc:description/>
  <cp:lastModifiedBy>Lauren Bolton</cp:lastModifiedBy>
  <cp:revision>3</cp:revision>
  <cp:lastPrinted>2022-06-29T07:44:00Z</cp:lastPrinted>
  <dcterms:created xsi:type="dcterms:W3CDTF">2024-09-03T11:51:00Z</dcterms:created>
  <dcterms:modified xsi:type="dcterms:W3CDTF">2024-09-27T15:26:00Z</dcterms:modified>
</cp:coreProperties>
</file>