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73C8" w14:textId="13737895" w:rsidR="00FD0AE1" w:rsidRPr="00DC62C6" w:rsidRDefault="00930CDB" w:rsidP="00CE3603">
      <w:pPr>
        <w:pStyle w:val="BodyText"/>
        <w:jc w:val="right"/>
        <w:rPr>
          <w:sz w:val="28"/>
        </w:rPr>
      </w:pPr>
      <w:r>
        <w:rPr>
          <w:b w:val="0"/>
          <w:noProof/>
          <w:sz w:val="28"/>
          <w:szCs w:val="28"/>
          <w:lang w:val="en-US" w:eastAsia="en-US"/>
        </w:rPr>
        <w:drawing>
          <wp:inline distT="0" distB="0" distL="0" distR="0" wp14:anchorId="58D4BC85" wp14:editId="27917CF5">
            <wp:extent cx="1371600" cy="1095375"/>
            <wp:effectExtent l="0" t="0" r="0" b="0"/>
            <wp:docPr id="1" name="Picture 1"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p>
    <w:p w14:paraId="1423BD3D" w14:textId="77777777" w:rsidR="00E33C83" w:rsidRPr="00DC62C6" w:rsidRDefault="00E33C83" w:rsidP="008B25C5">
      <w:pPr>
        <w:pStyle w:val="BodyText"/>
        <w:rPr>
          <w:sz w:val="28"/>
        </w:rPr>
      </w:pPr>
    </w:p>
    <w:p w14:paraId="3A1F911F" w14:textId="77777777" w:rsidR="00E33C83" w:rsidRPr="00DC62C6" w:rsidRDefault="00E33C83" w:rsidP="008B25C5">
      <w:pPr>
        <w:pStyle w:val="BodyText"/>
        <w:rPr>
          <w:sz w:val="28"/>
        </w:rPr>
      </w:pPr>
    </w:p>
    <w:p w14:paraId="680F226F" w14:textId="77777777" w:rsidR="00E33C83" w:rsidRPr="00DC62C6" w:rsidRDefault="00E33C83" w:rsidP="008B25C5">
      <w:pPr>
        <w:pStyle w:val="BodyText"/>
        <w:rPr>
          <w:sz w:val="28"/>
        </w:rPr>
      </w:pPr>
    </w:p>
    <w:p w14:paraId="27A8E3CD" w14:textId="77777777" w:rsidR="00E33C83" w:rsidRPr="00DC62C6" w:rsidRDefault="00E33C83" w:rsidP="008B25C5">
      <w:pPr>
        <w:pStyle w:val="BodyText"/>
        <w:rPr>
          <w:sz w:val="28"/>
        </w:rPr>
      </w:pPr>
    </w:p>
    <w:p w14:paraId="15380365" w14:textId="77777777" w:rsidR="00E33C83" w:rsidRPr="00407256" w:rsidRDefault="00E33C83" w:rsidP="00407256">
      <w:pPr>
        <w:pStyle w:val="Heading1"/>
        <w:jc w:val="center"/>
        <w:rPr>
          <w:b/>
          <w:bCs/>
          <w:color w:val="auto"/>
        </w:rPr>
      </w:pPr>
      <w:r w:rsidRPr="00407256">
        <w:rPr>
          <w:b/>
          <w:bCs/>
          <w:color w:val="auto"/>
        </w:rPr>
        <w:t>BOARD OF GOVERNORS</w:t>
      </w:r>
    </w:p>
    <w:p w14:paraId="20E6FDF4" w14:textId="77777777" w:rsidR="00E33C83" w:rsidRPr="00DC62C6" w:rsidRDefault="00E33C83" w:rsidP="008B25C5">
      <w:pPr>
        <w:pStyle w:val="BodyText"/>
        <w:rPr>
          <w:sz w:val="28"/>
        </w:rPr>
      </w:pPr>
    </w:p>
    <w:p w14:paraId="58A93F53" w14:textId="77777777" w:rsidR="00E33C83" w:rsidRPr="00DC62C6" w:rsidRDefault="00E33C83" w:rsidP="008B25C5">
      <w:pPr>
        <w:pStyle w:val="BodyText"/>
        <w:rPr>
          <w:sz w:val="28"/>
        </w:rPr>
      </w:pPr>
    </w:p>
    <w:p w14:paraId="6FEF2A24" w14:textId="77777777" w:rsidR="00E33C83" w:rsidRPr="00DC62C6" w:rsidRDefault="00E33C83" w:rsidP="008B25C5">
      <w:pPr>
        <w:pStyle w:val="BodyText"/>
        <w:rPr>
          <w:sz w:val="28"/>
        </w:rPr>
      </w:pPr>
    </w:p>
    <w:p w14:paraId="4530A2DC" w14:textId="77777777" w:rsidR="00E33C83" w:rsidRPr="00DC62C6" w:rsidRDefault="00E33C83" w:rsidP="008B25C5">
      <w:pPr>
        <w:pStyle w:val="BodyText"/>
        <w:rPr>
          <w:sz w:val="28"/>
        </w:rPr>
      </w:pPr>
    </w:p>
    <w:p w14:paraId="75E4AE75" w14:textId="77777777" w:rsidR="00E33C83" w:rsidRPr="00DC62C6" w:rsidRDefault="00E33C83" w:rsidP="008B25C5">
      <w:pPr>
        <w:pStyle w:val="BodyText"/>
        <w:rPr>
          <w:sz w:val="28"/>
        </w:rPr>
      </w:pPr>
    </w:p>
    <w:p w14:paraId="6105A4DB" w14:textId="77777777" w:rsidR="00E33C83" w:rsidRPr="00DC62C6" w:rsidRDefault="00E33C83" w:rsidP="008B25C5">
      <w:pPr>
        <w:pStyle w:val="BodyText"/>
        <w:rPr>
          <w:sz w:val="28"/>
        </w:rPr>
      </w:pPr>
    </w:p>
    <w:p w14:paraId="30924432" w14:textId="77777777" w:rsidR="00E33C83" w:rsidRPr="00DC62C6" w:rsidRDefault="00E33C83" w:rsidP="008B25C5">
      <w:pPr>
        <w:pStyle w:val="BodyText"/>
        <w:rPr>
          <w:sz w:val="28"/>
        </w:rPr>
      </w:pPr>
    </w:p>
    <w:p w14:paraId="764EF572" w14:textId="77777777" w:rsidR="00E33C83" w:rsidRPr="00DC62C6" w:rsidRDefault="00E33C83" w:rsidP="008B25C5">
      <w:pPr>
        <w:pStyle w:val="BodyText"/>
        <w:pBdr>
          <w:top w:val="single" w:sz="4" w:space="1" w:color="auto"/>
          <w:left w:val="single" w:sz="4" w:space="4" w:color="auto"/>
          <w:bottom w:val="single" w:sz="4" w:space="1" w:color="auto"/>
          <w:right w:val="single" w:sz="4" w:space="4" w:color="auto"/>
        </w:pBdr>
        <w:rPr>
          <w:sz w:val="28"/>
        </w:rPr>
      </w:pPr>
    </w:p>
    <w:p w14:paraId="4E2B1AF6" w14:textId="77777777" w:rsidR="00E33C83" w:rsidRPr="00DC62C6" w:rsidRDefault="00E33C83" w:rsidP="00CE3603">
      <w:pPr>
        <w:pStyle w:val="BodyText"/>
        <w:pBdr>
          <w:top w:val="single" w:sz="4" w:space="1" w:color="auto"/>
          <w:left w:val="single" w:sz="4" w:space="4" w:color="auto"/>
          <w:bottom w:val="single" w:sz="4" w:space="1" w:color="auto"/>
          <w:right w:val="single" w:sz="4" w:space="4" w:color="auto"/>
        </w:pBdr>
        <w:jc w:val="center"/>
        <w:rPr>
          <w:sz w:val="28"/>
        </w:rPr>
      </w:pPr>
      <w:r w:rsidRPr="00DC62C6">
        <w:rPr>
          <w:sz w:val="28"/>
        </w:rPr>
        <w:t>STANDING ORDERS</w:t>
      </w:r>
    </w:p>
    <w:p w14:paraId="66B635A4" w14:textId="77777777" w:rsidR="00E33C83" w:rsidRPr="00DC62C6" w:rsidRDefault="00E33C83" w:rsidP="00CE3603">
      <w:pPr>
        <w:pStyle w:val="BodyText"/>
        <w:pBdr>
          <w:top w:val="single" w:sz="4" w:space="1" w:color="auto"/>
          <w:left w:val="single" w:sz="4" w:space="4" w:color="auto"/>
          <w:bottom w:val="single" w:sz="4" w:space="1" w:color="auto"/>
          <w:right w:val="single" w:sz="4" w:space="4" w:color="auto"/>
        </w:pBdr>
        <w:jc w:val="center"/>
        <w:rPr>
          <w:sz w:val="28"/>
        </w:rPr>
      </w:pPr>
    </w:p>
    <w:p w14:paraId="7734D274" w14:textId="77777777" w:rsidR="00E33C83" w:rsidRPr="00DC62C6" w:rsidRDefault="00E33C83" w:rsidP="00CE3603">
      <w:pPr>
        <w:pStyle w:val="BodyText"/>
        <w:pBdr>
          <w:top w:val="single" w:sz="4" w:space="1" w:color="auto"/>
          <w:left w:val="single" w:sz="4" w:space="4" w:color="auto"/>
          <w:bottom w:val="single" w:sz="4" w:space="1" w:color="auto"/>
          <w:right w:val="single" w:sz="4" w:space="4" w:color="auto"/>
        </w:pBdr>
        <w:jc w:val="center"/>
        <w:rPr>
          <w:sz w:val="28"/>
        </w:rPr>
      </w:pPr>
    </w:p>
    <w:p w14:paraId="407AB256" w14:textId="77777777" w:rsidR="00A67492" w:rsidRPr="00DC62C6" w:rsidRDefault="00A67492" w:rsidP="00CE3603">
      <w:pPr>
        <w:pStyle w:val="BodyText"/>
        <w:pBdr>
          <w:top w:val="single" w:sz="4" w:space="1" w:color="auto"/>
          <w:left w:val="single" w:sz="4" w:space="4" w:color="auto"/>
          <w:bottom w:val="single" w:sz="4" w:space="1" w:color="auto"/>
          <w:right w:val="single" w:sz="4" w:space="4" w:color="auto"/>
        </w:pBdr>
        <w:jc w:val="center"/>
        <w:rPr>
          <w:sz w:val="28"/>
        </w:rPr>
      </w:pPr>
      <w:r w:rsidRPr="00DC62C6">
        <w:rPr>
          <w:sz w:val="28"/>
        </w:rPr>
        <w:t>PROCEDURES FOR MEETINGS OF THE BOARD OF GOVERNORS AND COMMITTEES OF THE BOARD</w:t>
      </w:r>
    </w:p>
    <w:p w14:paraId="3E18735F" w14:textId="77777777" w:rsidR="00E33C83" w:rsidRPr="00DC62C6" w:rsidRDefault="00E33C83" w:rsidP="008B25C5">
      <w:pPr>
        <w:pStyle w:val="BodyText"/>
        <w:pBdr>
          <w:top w:val="single" w:sz="4" w:space="1" w:color="auto"/>
          <w:left w:val="single" w:sz="4" w:space="4" w:color="auto"/>
          <w:bottom w:val="single" w:sz="4" w:space="1" w:color="auto"/>
          <w:right w:val="single" w:sz="4" w:space="4" w:color="auto"/>
        </w:pBdr>
        <w:rPr>
          <w:sz w:val="28"/>
        </w:rPr>
      </w:pPr>
    </w:p>
    <w:p w14:paraId="4B0ECD17" w14:textId="77777777" w:rsidR="00A67492" w:rsidRPr="00DC62C6" w:rsidRDefault="00A67492" w:rsidP="008B25C5">
      <w:pPr>
        <w:pStyle w:val="BodyText"/>
        <w:rPr>
          <w:b w:val="0"/>
          <w:sz w:val="28"/>
        </w:rPr>
      </w:pPr>
    </w:p>
    <w:p w14:paraId="11DED36F" w14:textId="77777777" w:rsidR="00A67492" w:rsidRPr="00DC62C6" w:rsidRDefault="00A67492" w:rsidP="008B25C5">
      <w:pPr>
        <w:pStyle w:val="BodyText"/>
        <w:rPr>
          <w:b w:val="0"/>
          <w:sz w:val="28"/>
        </w:rPr>
      </w:pPr>
    </w:p>
    <w:p w14:paraId="2C620844" w14:textId="77777777" w:rsidR="00FD0AE1" w:rsidRPr="00DC62C6" w:rsidRDefault="00FD0AE1" w:rsidP="008B25C5">
      <w:pPr>
        <w:pStyle w:val="BodyText"/>
        <w:rPr>
          <w:b w:val="0"/>
          <w:sz w:val="28"/>
        </w:rPr>
      </w:pPr>
    </w:p>
    <w:p w14:paraId="47E3E25C" w14:textId="77777777" w:rsidR="00FD0AE1" w:rsidRPr="00DC62C6" w:rsidRDefault="00FD0AE1" w:rsidP="008B25C5">
      <w:pPr>
        <w:pStyle w:val="BodyText"/>
        <w:rPr>
          <w:b w:val="0"/>
          <w:sz w:val="28"/>
        </w:rPr>
      </w:pPr>
    </w:p>
    <w:p w14:paraId="0C6FAC1B" w14:textId="77777777" w:rsidR="00FD0AE1" w:rsidRPr="00DC62C6" w:rsidRDefault="00FD0AE1" w:rsidP="008B25C5">
      <w:pPr>
        <w:pStyle w:val="BodyText"/>
        <w:rPr>
          <w:b w:val="0"/>
          <w:sz w:val="28"/>
        </w:rPr>
      </w:pPr>
    </w:p>
    <w:p w14:paraId="332A42A1" w14:textId="77777777" w:rsidR="00FD0AE1" w:rsidRPr="00DC62C6" w:rsidRDefault="00FD0AE1" w:rsidP="008B25C5">
      <w:pPr>
        <w:pStyle w:val="BodyText"/>
        <w:rPr>
          <w:b w:val="0"/>
          <w:sz w:val="28"/>
        </w:rPr>
      </w:pPr>
    </w:p>
    <w:p w14:paraId="774AE484" w14:textId="77777777" w:rsidR="00FD0AE1" w:rsidRPr="00DC62C6" w:rsidRDefault="00FD0AE1" w:rsidP="008B25C5">
      <w:pPr>
        <w:pStyle w:val="BodyText"/>
        <w:rPr>
          <w:b w:val="0"/>
          <w:sz w:val="28"/>
        </w:rPr>
      </w:pPr>
    </w:p>
    <w:p w14:paraId="0F2D877B" w14:textId="77777777" w:rsidR="00FD0AE1" w:rsidRPr="00DC62C6" w:rsidRDefault="00FD0AE1" w:rsidP="008B25C5">
      <w:pPr>
        <w:pStyle w:val="BodyText"/>
        <w:rPr>
          <w:b w:val="0"/>
          <w:sz w:val="28"/>
        </w:rPr>
      </w:pPr>
    </w:p>
    <w:p w14:paraId="60B31FF8" w14:textId="77777777" w:rsidR="00FD0AE1" w:rsidRPr="00DC62C6" w:rsidRDefault="00FD0AE1" w:rsidP="008B25C5">
      <w:pPr>
        <w:pStyle w:val="BodyText"/>
        <w:rPr>
          <w:b w:val="0"/>
          <w:sz w:val="28"/>
        </w:rPr>
      </w:pPr>
    </w:p>
    <w:p w14:paraId="52DE6654" w14:textId="77777777" w:rsidR="00FD0AE1" w:rsidRPr="00DC62C6" w:rsidRDefault="00FD0AE1" w:rsidP="008B25C5">
      <w:pPr>
        <w:pStyle w:val="BodyText"/>
        <w:rPr>
          <w:b w:val="0"/>
          <w:sz w:val="28"/>
        </w:rPr>
      </w:pPr>
    </w:p>
    <w:p w14:paraId="39087A4F" w14:textId="77777777" w:rsidR="00FD0AE1" w:rsidRPr="00DC62C6" w:rsidRDefault="00FD0AE1" w:rsidP="008B25C5">
      <w:pPr>
        <w:pStyle w:val="BodyText"/>
        <w:rPr>
          <w:b w:val="0"/>
          <w:sz w:val="28"/>
        </w:rPr>
      </w:pPr>
    </w:p>
    <w:p w14:paraId="154901B8" w14:textId="77777777" w:rsidR="00FD0AE1" w:rsidRPr="00DC62C6" w:rsidRDefault="00FD0AE1" w:rsidP="008B25C5">
      <w:pPr>
        <w:pStyle w:val="BodyText"/>
        <w:rPr>
          <w:b w:val="0"/>
          <w:sz w:val="28"/>
        </w:rPr>
      </w:pPr>
    </w:p>
    <w:p w14:paraId="2CD39B3B" w14:textId="77777777" w:rsidR="00FD0AE1" w:rsidRPr="00DC62C6" w:rsidRDefault="00FD0AE1" w:rsidP="008B25C5">
      <w:pPr>
        <w:pStyle w:val="BodyText"/>
        <w:rPr>
          <w:b w:val="0"/>
          <w:sz w:val="28"/>
        </w:rPr>
      </w:pPr>
    </w:p>
    <w:p w14:paraId="4CF6E06D" w14:textId="77777777" w:rsidR="00FD0AE1" w:rsidRPr="00DC62C6" w:rsidRDefault="00FD0AE1" w:rsidP="008B25C5">
      <w:pPr>
        <w:pStyle w:val="BodyText"/>
        <w:rPr>
          <w:b w:val="0"/>
          <w:sz w:val="28"/>
        </w:rPr>
      </w:pPr>
    </w:p>
    <w:p w14:paraId="360CA611" w14:textId="77777777" w:rsidR="00FD0AE1" w:rsidRPr="00DC62C6" w:rsidRDefault="00FD0AE1" w:rsidP="008B25C5">
      <w:pPr>
        <w:pStyle w:val="BodyText"/>
        <w:rPr>
          <w:b w:val="0"/>
          <w:sz w:val="28"/>
        </w:rPr>
      </w:pPr>
    </w:p>
    <w:p w14:paraId="1E4BA64E" w14:textId="77777777" w:rsidR="00FD0AE1" w:rsidRPr="00DC62C6" w:rsidRDefault="00FD0AE1" w:rsidP="008B25C5">
      <w:pPr>
        <w:pStyle w:val="BodyText"/>
        <w:rPr>
          <w:b w:val="0"/>
          <w:sz w:val="28"/>
        </w:rPr>
      </w:pPr>
    </w:p>
    <w:p w14:paraId="5737C6CA" w14:textId="77777777" w:rsidR="00FD0AE1" w:rsidRPr="00DC62C6" w:rsidRDefault="00FD0AE1" w:rsidP="008B25C5">
      <w:pPr>
        <w:pStyle w:val="BodyText"/>
        <w:rPr>
          <w:b w:val="0"/>
          <w:sz w:val="28"/>
        </w:rPr>
      </w:pPr>
    </w:p>
    <w:p w14:paraId="11D22607" w14:textId="4A763416" w:rsidR="00C42917" w:rsidRPr="00DC62C6" w:rsidRDefault="00B4378E" w:rsidP="00CE3603">
      <w:pPr>
        <w:pStyle w:val="BodyText"/>
        <w:jc w:val="right"/>
        <w:rPr>
          <w:sz w:val="28"/>
          <w:lang w:val="en-GB"/>
        </w:rPr>
      </w:pPr>
      <w:r>
        <w:rPr>
          <w:sz w:val="28"/>
          <w:lang w:val="en-GB"/>
        </w:rPr>
        <w:lastRenderedPageBreak/>
        <w:t>September</w:t>
      </w:r>
      <w:r w:rsidR="00570BDB">
        <w:rPr>
          <w:sz w:val="28"/>
          <w:lang w:val="en-GB"/>
        </w:rPr>
        <w:t xml:space="preserve"> </w:t>
      </w:r>
      <w:r w:rsidR="0097038C">
        <w:rPr>
          <w:sz w:val="28"/>
          <w:lang w:val="en-GB"/>
        </w:rPr>
        <w:t>2023</w:t>
      </w:r>
    </w:p>
    <w:p w14:paraId="46098A92" w14:textId="77777777" w:rsidR="00CE3603" w:rsidRPr="00DC62C6" w:rsidRDefault="00CE3603" w:rsidP="00CE3603">
      <w:pPr>
        <w:pStyle w:val="BodyText"/>
        <w:jc w:val="right"/>
        <w:rPr>
          <w:sz w:val="28"/>
        </w:rPr>
      </w:pPr>
    </w:p>
    <w:p w14:paraId="7715ED6F" w14:textId="77777777" w:rsidR="002D05E9" w:rsidRPr="00407256" w:rsidRDefault="002D05E9" w:rsidP="00407256">
      <w:pPr>
        <w:pStyle w:val="Heading1"/>
        <w:jc w:val="center"/>
        <w:rPr>
          <w:b/>
          <w:bCs/>
          <w:color w:val="auto"/>
        </w:rPr>
      </w:pPr>
      <w:r w:rsidRPr="00407256">
        <w:rPr>
          <w:b/>
          <w:bCs/>
          <w:color w:val="auto"/>
        </w:rPr>
        <w:t>STANDING ORDERS OF THE BOARD OF GOVERNORS AND COMMITTEES</w:t>
      </w:r>
    </w:p>
    <w:p w14:paraId="1F42B8D5" w14:textId="77777777" w:rsidR="002D05E9" w:rsidRPr="00DC62C6" w:rsidRDefault="002D05E9" w:rsidP="008B25C5">
      <w:pPr>
        <w:pStyle w:val="Footer"/>
        <w:tabs>
          <w:tab w:val="clear" w:pos="4153"/>
          <w:tab w:val="clear" w:pos="8306"/>
        </w:tabs>
        <w:jc w:val="both"/>
        <w:rPr>
          <w:b/>
        </w:rPr>
      </w:pPr>
    </w:p>
    <w:p w14:paraId="5DB98072" w14:textId="77777777" w:rsidR="004810BF" w:rsidRPr="00407256" w:rsidRDefault="004810BF" w:rsidP="00407256">
      <w:pPr>
        <w:pStyle w:val="Heading2"/>
        <w:rPr>
          <w:b/>
          <w:bCs/>
        </w:rPr>
      </w:pPr>
      <w:r w:rsidRPr="00407256">
        <w:rPr>
          <w:b/>
          <w:bCs/>
          <w:color w:val="auto"/>
        </w:rPr>
        <w:t>Introduction</w:t>
      </w:r>
    </w:p>
    <w:p w14:paraId="308170AE" w14:textId="77777777" w:rsidR="004810BF" w:rsidRPr="00DC62C6" w:rsidRDefault="004810BF" w:rsidP="00D7448F">
      <w:pPr>
        <w:pStyle w:val="Footer"/>
        <w:tabs>
          <w:tab w:val="clear" w:pos="4153"/>
          <w:tab w:val="clear" w:pos="8306"/>
        </w:tabs>
        <w:spacing w:line="276" w:lineRule="auto"/>
        <w:rPr>
          <w:b/>
        </w:rPr>
      </w:pPr>
    </w:p>
    <w:p w14:paraId="70CC7FD3" w14:textId="33E0F394" w:rsidR="004810BF" w:rsidRPr="00DC62C6" w:rsidRDefault="00EF6601" w:rsidP="00D7448F">
      <w:pPr>
        <w:pStyle w:val="Footer"/>
        <w:numPr>
          <w:ilvl w:val="0"/>
          <w:numId w:val="8"/>
        </w:numPr>
        <w:tabs>
          <w:tab w:val="clear" w:pos="4153"/>
          <w:tab w:val="clear" w:pos="8306"/>
        </w:tabs>
        <w:spacing w:line="276" w:lineRule="auto"/>
      </w:pPr>
      <w:r w:rsidRPr="00DC62C6">
        <w:t>The membership and terms of reference of the Board of Governors are derived from, and determined in accordance with</w:t>
      </w:r>
      <w:r w:rsidR="00811673" w:rsidRPr="00DC62C6">
        <w:t>,</w:t>
      </w:r>
      <w:r w:rsidRPr="00DC62C6">
        <w:t xml:space="preserve"> the Instrument and Articles of Government.</w:t>
      </w:r>
      <w:r w:rsidR="00D7448F">
        <w:t xml:space="preserve"> </w:t>
      </w:r>
      <w:r w:rsidRPr="00DC62C6">
        <w:t>This is further clarified through the Statement of Primary Responsibilities agreed by the Board.</w:t>
      </w:r>
      <w:r w:rsidR="00D7448F">
        <w:t xml:space="preserve"> </w:t>
      </w:r>
      <w:r w:rsidRPr="00DC62C6">
        <w:t>These Standing Orders</w:t>
      </w:r>
      <w:r w:rsidR="004810BF" w:rsidRPr="00DC62C6">
        <w:t xml:space="preserve"> regulate the conduct of meetings of the Board of Governors and its sub-committees.</w:t>
      </w:r>
    </w:p>
    <w:p w14:paraId="7050BFD4" w14:textId="77777777" w:rsidR="004810BF" w:rsidRPr="00DC62C6" w:rsidRDefault="004810BF" w:rsidP="00D7448F">
      <w:pPr>
        <w:pStyle w:val="Footer"/>
        <w:tabs>
          <w:tab w:val="clear" w:pos="4153"/>
          <w:tab w:val="clear" w:pos="8306"/>
        </w:tabs>
        <w:spacing w:line="276" w:lineRule="auto"/>
      </w:pPr>
    </w:p>
    <w:p w14:paraId="64DC23B8" w14:textId="4CBCB22A" w:rsidR="004810BF" w:rsidRPr="00DC62C6" w:rsidRDefault="004810BF" w:rsidP="00D7448F">
      <w:pPr>
        <w:pStyle w:val="Footer"/>
        <w:numPr>
          <w:ilvl w:val="0"/>
          <w:numId w:val="8"/>
        </w:numPr>
        <w:tabs>
          <w:tab w:val="clear" w:pos="4153"/>
          <w:tab w:val="clear" w:pos="8306"/>
        </w:tabs>
        <w:spacing w:line="276" w:lineRule="auto"/>
      </w:pPr>
      <w:r w:rsidRPr="00DC62C6">
        <w:t xml:space="preserve">The Chair of a meeting, </w:t>
      </w:r>
      <w:r w:rsidR="00287487" w:rsidRPr="00DC62C6">
        <w:t>advised by</w:t>
      </w:r>
      <w:r w:rsidRPr="00DC62C6">
        <w:t xml:space="preserve"> the </w:t>
      </w:r>
      <w:r w:rsidR="004840D6" w:rsidRPr="00DC62C6">
        <w:t>Clerk</w:t>
      </w:r>
      <w:r w:rsidRPr="00DC62C6">
        <w:t xml:space="preserve">, is responsible for ruling on any question of interpretation of the Standing Orders. </w:t>
      </w:r>
      <w:r w:rsidR="00CE5A0F">
        <w:t>Their</w:t>
      </w:r>
      <w:r w:rsidRPr="00DC62C6">
        <w:t xml:space="preserve"> ruling is final.</w:t>
      </w:r>
    </w:p>
    <w:p w14:paraId="6C5345D9" w14:textId="77777777" w:rsidR="004810BF" w:rsidRPr="00DC62C6" w:rsidRDefault="004810BF" w:rsidP="00D7448F">
      <w:pPr>
        <w:pStyle w:val="Footer"/>
        <w:tabs>
          <w:tab w:val="clear" w:pos="4153"/>
          <w:tab w:val="clear" w:pos="8306"/>
        </w:tabs>
        <w:spacing w:line="276" w:lineRule="auto"/>
      </w:pPr>
    </w:p>
    <w:p w14:paraId="51AB8746" w14:textId="77777777" w:rsidR="004810BF" w:rsidRPr="00407256" w:rsidRDefault="00270B64" w:rsidP="00407256">
      <w:pPr>
        <w:pStyle w:val="Heading2"/>
        <w:rPr>
          <w:b/>
          <w:bCs/>
          <w:color w:val="auto"/>
        </w:rPr>
      </w:pPr>
      <w:r w:rsidRPr="00407256">
        <w:rPr>
          <w:b/>
          <w:bCs/>
          <w:color w:val="auto"/>
        </w:rPr>
        <w:t>Meetings</w:t>
      </w:r>
    </w:p>
    <w:p w14:paraId="3C716292" w14:textId="77777777" w:rsidR="00270B64" w:rsidRPr="00DC62C6" w:rsidRDefault="00270B64" w:rsidP="00D7448F">
      <w:pPr>
        <w:pStyle w:val="Footer"/>
        <w:tabs>
          <w:tab w:val="clear" w:pos="4153"/>
          <w:tab w:val="clear" w:pos="8306"/>
        </w:tabs>
        <w:spacing w:line="276" w:lineRule="auto"/>
        <w:rPr>
          <w:b/>
        </w:rPr>
      </w:pPr>
    </w:p>
    <w:p w14:paraId="64DF4238" w14:textId="53CA5879" w:rsidR="00D877A2" w:rsidRPr="00DC62C6" w:rsidRDefault="00270B64" w:rsidP="00AA15FF">
      <w:pPr>
        <w:pStyle w:val="Footer"/>
        <w:numPr>
          <w:ilvl w:val="0"/>
          <w:numId w:val="8"/>
        </w:numPr>
        <w:tabs>
          <w:tab w:val="clear" w:pos="4153"/>
          <w:tab w:val="clear" w:pos="8306"/>
        </w:tabs>
        <w:spacing w:line="276" w:lineRule="auto"/>
      </w:pPr>
      <w:r w:rsidRPr="00DC62C6">
        <w:rPr>
          <w:b/>
        </w:rPr>
        <w:t>Ordinary meetings</w:t>
      </w:r>
      <w:r w:rsidRPr="00DC62C6">
        <w:t xml:space="preserve"> of the Board of Governors</w:t>
      </w:r>
      <w:r w:rsidR="00AF0750" w:rsidRPr="00DC62C6">
        <w:t xml:space="preserve"> will</w:t>
      </w:r>
      <w:r w:rsidRPr="00DC62C6">
        <w:t xml:space="preserve"> be held at least once per term and not less than </w:t>
      </w:r>
      <w:r w:rsidR="00B4378E">
        <w:t>three</w:t>
      </w:r>
      <w:r w:rsidR="00B4378E" w:rsidRPr="00DC62C6">
        <w:t xml:space="preserve"> </w:t>
      </w:r>
      <w:proofErr w:type="gramStart"/>
      <w:r w:rsidRPr="00DC62C6">
        <w:t>times in</w:t>
      </w:r>
      <w:proofErr w:type="gramEnd"/>
      <w:r w:rsidRPr="00DC62C6">
        <w:t xml:space="preserve"> each year.</w:t>
      </w:r>
      <w:r w:rsidR="00AA15FF">
        <w:t xml:space="preserve"> </w:t>
      </w:r>
      <w:r w:rsidR="00D877A2" w:rsidRPr="00DC62C6">
        <w:t xml:space="preserve">This also applies to the Audit Committee. The </w:t>
      </w:r>
      <w:r w:rsidR="00726511">
        <w:t xml:space="preserve">Governance &amp; </w:t>
      </w:r>
      <w:r w:rsidR="00D877A2" w:rsidRPr="00DC62C6">
        <w:t>Nominations and Remuneration Committee</w:t>
      </w:r>
      <w:r w:rsidR="00811673" w:rsidRPr="00DC62C6">
        <w:t>s</w:t>
      </w:r>
      <w:r w:rsidR="00D877A2" w:rsidRPr="00DC62C6">
        <w:t xml:space="preserve"> will meet at least once per year. An annual schedule of meetings will be drawn up by the Clerk </w:t>
      </w:r>
      <w:r w:rsidR="000E0330" w:rsidRPr="00DC62C6">
        <w:t>for approval at the final Board meeting of the year.</w:t>
      </w:r>
    </w:p>
    <w:p w14:paraId="63FC4D9C" w14:textId="77777777" w:rsidR="000E0330" w:rsidRPr="00DC62C6" w:rsidRDefault="000E0330" w:rsidP="00D7448F">
      <w:pPr>
        <w:pStyle w:val="Footer"/>
        <w:tabs>
          <w:tab w:val="clear" w:pos="4153"/>
          <w:tab w:val="clear" w:pos="8306"/>
        </w:tabs>
        <w:spacing w:line="276" w:lineRule="auto"/>
      </w:pPr>
    </w:p>
    <w:p w14:paraId="613A4FC2" w14:textId="3555ACCB" w:rsidR="00D877A2" w:rsidRDefault="008B25C5" w:rsidP="00D7448F">
      <w:pPr>
        <w:pStyle w:val="Footer"/>
        <w:numPr>
          <w:ilvl w:val="0"/>
          <w:numId w:val="8"/>
        </w:numPr>
        <w:tabs>
          <w:tab w:val="clear" w:pos="4153"/>
          <w:tab w:val="clear" w:pos="8306"/>
        </w:tabs>
        <w:spacing w:line="276" w:lineRule="auto"/>
      </w:pPr>
      <w:r w:rsidRPr="00DC62C6">
        <w:t xml:space="preserve">In </w:t>
      </w:r>
      <w:proofErr w:type="gramStart"/>
      <w:r w:rsidRPr="00DC62C6">
        <w:t>general</w:t>
      </w:r>
      <w:proofErr w:type="gramEnd"/>
      <w:r w:rsidRPr="00DC62C6">
        <w:t xml:space="preserve"> </w:t>
      </w:r>
      <w:r w:rsidR="00D84DD0" w:rsidRPr="00DC62C6">
        <w:t>the Board meet</w:t>
      </w:r>
      <w:r w:rsidRPr="00DC62C6">
        <w:t>s</w:t>
      </w:r>
      <w:r w:rsidR="00D84DD0" w:rsidRPr="00DC62C6">
        <w:t xml:space="preserve"> </w:t>
      </w:r>
      <w:r w:rsidR="007B5739">
        <w:t>nine times per year</w:t>
      </w:r>
      <w:r w:rsidRPr="00DC62C6">
        <w:t xml:space="preserve"> with at least one of these meetings identified</w:t>
      </w:r>
      <w:r w:rsidR="00D84DD0" w:rsidRPr="00DC62C6">
        <w:t xml:space="preserve"> to discuss institutional strategy. </w:t>
      </w:r>
      <w:r w:rsidR="002C3E90" w:rsidRPr="00DC62C6">
        <w:t>Supplementary</w:t>
      </w:r>
      <w:r w:rsidR="00D84DD0" w:rsidRPr="00DC62C6">
        <w:t xml:space="preserve"> meetings of the Board or its committees may be held at any </w:t>
      </w:r>
      <w:proofErr w:type="gramStart"/>
      <w:r w:rsidR="00D84DD0" w:rsidRPr="00DC62C6">
        <w:t>time</w:t>
      </w:r>
      <w:r w:rsidR="002C3E90" w:rsidRPr="00DC62C6">
        <w:t xml:space="preserve"> by</w:t>
      </w:r>
      <w:proofErr w:type="gramEnd"/>
      <w:r w:rsidR="002C3E90" w:rsidRPr="00DC62C6">
        <w:t xml:space="preserve"> common consent of members.</w:t>
      </w:r>
    </w:p>
    <w:p w14:paraId="6A0AD7C7" w14:textId="77777777" w:rsidR="00113AAD" w:rsidRDefault="00113AAD" w:rsidP="00081248">
      <w:pPr>
        <w:pStyle w:val="ListParagraph"/>
      </w:pPr>
    </w:p>
    <w:p w14:paraId="765D080D" w14:textId="03F0D69B" w:rsidR="00113AAD" w:rsidRPr="00DC62C6" w:rsidRDefault="00981740" w:rsidP="00D7448F">
      <w:pPr>
        <w:pStyle w:val="Footer"/>
        <w:numPr>
          <w:ilvl w:val="0"/>
          <w:numId w:val="8"/>
        </w:numPr>
        <w:tabs>
          <w:tab w:val="clear" w:pos="4153"/>
          <w:tab w:val="clear" w:pos="8306"/>
        </w:tabs>
        <w:spacing w:line="276" w:lineRule="auto"/>
      </w:pPr>
      <w:r>
        <w:t xml:space="preserve">Meetings may be held </w:t>
      </w:r>
      <w:r w:rsidR="00152EB2">
        <w:t>in person</w:t>
      </w:r>
      <w:r>
        <w:t xml:space="preserve"> or </w:t>
      </w:r>
      <w:r w:rsidR="00152EB2">
        <w:t xml:space="preserve">virtually, </w:t>
      </w:r>
      <w:r>
        <w:t xml:space="preserve">using </w:t>
      </w:r>
      <w:r w:rsidR="00436406">
        <w:t>appropriate video conferencing software.</w:t>
      </w:r>
      <w:r w:rsidR="00755410">
        <w:t xml:space="preserve"> </w:t>
      </w:r>
      <w:r w:rsidR="003642E4">
        <w:t xml:space="preserve">Meeting fora will be confirmed </w:t>
      </w:r>
      <w:r w:rsidR="009252E6">
        <w:t xml:space="preserve">in the annual schedule of meetings approved by the Board in the final meeting of the year. Any in-year changes to the schedule </w:t>
      </w:r>
      <w:r w:rsidR="00081248">
        <w:t>will be determined by the Chair following appropriate consultation.</w:t>
      </w:r>
      <w:r w:rsidR="001063BF">
        <w:t xml:space="preserve"> </w:t>
      </w:r>
    </w:p>
    <w:p w14:paraId="1512A982" w14:textId="77777777" w:rsidR="002C3E90" w:rsidRPr="00DC62C6" w:rsidRDefault="002C3E90" w:rsidP="00D7448F">
      <w:pPr>
        <w:pStyle w:val="Footer"/>
        <w:tabs>
          <w:tab w:val="clear" w:pos="4153"/>
          <w:tab w:val="clear" w:pos="8306"/>
        </w:tabs>
        <w:spacing w:line="276" w:lineRule="auto"/>
      </w:pPr>
    </w:p>
    <w:p w14:paraId="07FDA683" w14:textId="14B10748" w:rsidR="002C3E90" w:rsidRDefault="002C3E90" w:rsidP="00D7448F">
      <w:pPr>
        <w:pStyle w:val="Footer"/>
        <w:numPr>
          <w:ilvl w:val="0"/>
          <w:numId w:val="8"/>
        </w:numPr>
        <w:tabs>
          <w:tab w:val="clear" w:pos="4153"/>
          <w:tab w:val="clear" w:pos="8306"/>
        </w:tabs>
        <w:spacing w:line="276" w:lineRule="auto"/>
      </w:pPr>
      <w:r w:rsidRPr="00DC62C6">
        <w:rPr>
          <w:b/>
        </w:rPr>
        <w:t>Emergency meetings</w:t>
      </w:r>
      <w:r w:rsidRPr="00DC62C6">
        <w:t xml:space="preserve"> of the Board or its committees will be convened by the Clerk at the request of the Chair</w:t>
      </w:r>
      <w:r w:rsidR="004E200C" w:rsidRPr="00DC62C6">
        <w:t>. An emergency meeting of the Board will also be convened by the Clerk</w:t>
      </w:r>
      <w:r w:rsidRPr="00DC62C6">
        <w:t xml:space="preserve"> on receipt of a written request </w:t>
      </w:r>
      <w:r w:rsidR="004E200C" w:rsidRPr="00DC62C6">
        <w:t>from at least four</w:t>
      </w:r>
      <w:r w:rsidR="00081248">
        <w:t xml:space="preserve"> </w:t>
      </w:r>
      <w:r w:rsidR="004E200C" w:rsidRPr="00DC62C6">
        <w:t>governors. Emergency meetings will be held within fourteen clear days of receipt of the request and shall transact only the business specified.</w:t>
      </w:r>
    </w:p>
    <w:p w14:paraId="3C33C80D" w14:textId="77777777" w:rsidR="00C17F84" w:rsidRDefault="00C17F84" w:rsidP="00F315E8">
      <w:pPr>
        <w:pStyle w:val="ListParagraph"/>
      </w:pPr>
    </w:p>
    <w:p w14:paraId="086DAAF4" w14:textId="3E26EED4" w:rsidR="00C17F84" w:rsidRPr="00407256" w:rsidRDefault="00C17F84" w:rsidP="00407256">
      <w:pPr>
        <w:pStyle w:val="Heading2"/>
        <w:rPr>
          <w:b/>
          <w:bCs/>
          <w:color w:val="auto"/>
        </w:rPr>
      </w:pPr>
      <w:proofErr w:type="gramStart"/>
      <w:r w:rsidRPr="00407256">
        <w:rPr>
          <w:b/>
          <w:bCs/>
          <w:color w:val="auto"/>
        </w:rPr>
        <w:t>Pre Board</w:t>
      </w:r>
      <w:proofErr w:type="gramEnd"/>
      <w:r w:rsidRPr="00407256">
        <w:rPr>
          <w:b/>
          <w:bCs/>
          <w:color w:val="auto"/>
        </w:rPr>
        <w:t xml:space="preserve"> Meetings</w:t>
      </w:r>
    </w:p>
    <w:p w14:paraId="74096D65" w14:textId="22DC55FF" w:rsidR="00C17F84" w:rsidRDefault="00C17F84" w:rsidP="00F315E8">
      <w:pPr>
        <w:pStyle w:val="Footer"/>
        <w:tabs>
          <w:tab w:val="clear" w:pos="4153"/>
          <w:tab w:val="clear" w:pos="8306"/>
        </w:tabs>
        <w:spacing w:line="276" w:lineRule="auto"/>
      </w:pPr>
    </w:p>
    <w:p w14:paraId="71D207EF" w14:textId="5E2531C1" w:rsidR="00C17F84" w:rsidRPr="00F315E8" w:rsidRDefault="00C17F84" w:rsidP="00C17F84">
      <w:pPr>
        <w:pStyle w:val="NoSpacing"/>
        <w:numPr>
          <w:ilvl w:val="0"/>
          <w:numId w:val="8"/>
        </w:numPr>
        <w:spacing w:line="276" w:lineRule="auto"/>
        <w:contextualSpacing/>
        <w:rPr>
          <w:sz w:val="24"/>
          <w:szCs w:val="24"/>
        </w:rPr>
      </w:pPr>
      <w:r w:rsidRPr="00F315E8">
        <w:rPr>
          <w:sz w:val="24"/>
          <w:szCs w:val="24"/>
        </w:rPr>
        <w:t xml:space="preserve">Governors will convene </w:t>
      </w:r>
      <w:r w:rsidR="00527926">
        <w:rPr>
          <w:sz w:val="24"/>
          <w:szCs w:val="24"/>
        </w:rPr>
        <w:t>30</w:t>
      </w:r>
      <w:r w:rsidRPr="00F315E8">
        <w:rPr>
          <w:sz w:val="24"/>
          <w:szCs w:val="24"/>
        </w:rPr>
        <w:t xml:space="preserve"> minutes prior to the formal commencement of Board business to discuss areas of focus</w:t>
      </w:r>
      <w:r w:rsidR="0097038C">
        <w:rPr>
          <w:sz w:val="24"/>
          <w:szCs w:val="24"/>
        </w:rPr>
        <w:t>.</w:t>
      </w:r>
    </w:p>
    <w:p w14:paraId="21874B9F" w14:textId="77777777" w:rsidR="00C17F84" w:rsidRPr="00F315E8" w:rsidRDefault="00C17F84" w:rsidP="00C17F84">
      <w:pPr>
        <w:pStyle w:val="NoSpacing"/>
        <w:spacing w:line="276" w:lineRule="auto"/>
        <w:ind w:left="709"/>
        <w:contextualSpacing/>
        <w:rPr>
          <w:sz w:val="24"/>
          <w:szCs w:val="24"/>
        </w:rPr>
      </w:pPr>
    </w:p>
    <w:p w14:paraId="79DBE27D" w14:textId="5B21C76B" w:rsidR="00C17F84" w:rsidRPr="00A72B34" w:rsidRDefault="00C17F84" w:rsidP="00F315E8">
      <w:pPr>
        <w:pStyle w:val="NoSpacing"/>
        <w:numPr>
          <w:ilvl w:val="0"/>
          <w:numId w:val="8"/>
        </w:numPr>
        <w:spacing w:line="276" w:lineRule="auto"/>
        <w:contextualSpacing/>
        <w:rPr>
          <w:szCs w:val="24"/>
        </w:rPr>
      </w:pPr>
      <w:r w:rsidRPr="00F315E8">
        <w:rPr>
          <w:sz w:val="24"/>
          <w:szCs w:val="24"/>
        </w:rPr>
        <w:t>At the Pre-Board meeting, governors may agree that (having had regard to the papers) designated items can pass without any discussion</w:t>
      </w:r>
      <w:r w:rsidR="0097038C">
        <w:rPr>
          <w:sz w:val="24"/>
          <w:szCs w:val="24"/>
        </w:rPr>
        <w:t>.</w:t>
      </w:r>
      <w:r w:rsidRPr="00F315E8">
        <w:rPr>
          <w:sz w:val="24"/>
          <w:szCs w:val="24"/>
        </w:rPr>
        <w:t xml:space="preserve"> </w:t>
      </w:r>
    </w:p>
    <w:p w14:paraId="28E9B19A" w14:textId="77777777" w:rsidR="00991BF0" w:rsidRPr="00DC62C6" w:rsidRDefault="00991BF0" w:rsidP="00D7448F">
      <w:pPr>
        <w:pStyle w:val="Footer"/>
        <w:tabs>
          <w:tab w:val="clear" w:pos="4153"/>
          <w:tab w:val="clear" w:pos="8306"/>
        </w:tabs>
        <w:spacing w:line="276" w:lineRule="auto"/>
      </w:pPr>
    </w:p>
    <w:p w14:paraId="284F3BC3" w14:textId="272A0D19" w:rsidR="00991BF0" w:rsidRPr="00407256" w:rsidRDefault="00991BF0" w:rsidP="00407256">
      <w:pPr>
        <w:pStyle w:val="Heading2"/>
        <w:rPr>
          <w:b/>
          <w:bCs/>
          <w:color w:val="auto"/>
        </w:rPr>
      </w:pPr>
      <w:r w:rsidRPr="00407256">
        <w:rPr>
          <w:b/>
          <w:bCs/>
          <w:color w:val="auto"/>
        </w:rPr>
        <w:t>Chair</w:t>
      </w:r>
    </w:p>
    <w:p w14:paraId="02B46104" w14:textId="77777777" w:rsidR="00991BF0" w:rsidRPr="00DC62C6" w:rsidRDefault="00991BF0" w:rsidP="00D7448F">
      <w:pPr>
        <w:pStyle w:val="Footer"/>
        <w:tabs>
          <w:tab w:val="clear" w:pos="4153"/>
          <w:tab w:val="clear" w:pos="8306"/>
        </w:tabs>
        <w:spacing w:line="276" w:lineRule="auto"/>
        <w:rPr>
          <w:b/>
        </w:rPr>
      </w:pPr>
    </w:p>
    <w:p w14:paraId="5CFA7A44" w14:textId="1E974E50" w:rsidR="00991BF0" w:rsidRPr="00DC62C6" w:rsidRDefault="00991BF0" w:rsidP="00D7448F">
      <w:pPr>
        <w:pStyle w:val="Footer"/>
        <w:numPr>
          <w:ilvl w:val="0"/>
          <w:numId w:val="8"/>
        </w:numPr>
        <w:tabs>
          <w:tab w:val="clear" w:pos="4153"/>
          <w:tab w:val="clear" w:pos="8306"/>
        </w:tabs>
        <w:spacing w:line="276" w:lineRule="auto"/>
      </w:pPr>
      <w:r w:rsidRPr="00DC62C6">
        <w:t xml:space="preserve">The Chair and </w:t>
      </w:r>
      <w:r w:rsidR="0097038C">
        <w:t>Vice</w:t>
      </w:r>
      <w:r w:rsidR="0097038C" w:rsidRPr="00DC62C6">
        <w:t xml:space="preserve"> </w:t>
      </w:r>
      <w:r w:rsidRPr="00DC62C6">
        <w:t xml:space="preserve">Chair of the Board are </w:t>
      </w:r>
      <w:r w:rsidR="00E83438" w:rsidRPr="00DC62C6">
        <w:t xml:space="preserve">appointed </w:t>
      </w:r>
      <w:r w:rsidRPr="00DC62C6">
        <w:t>by governors for an initial period of three years</w:t>
      </w:r>
      <w:r w:rsidR="00BE3EEA" w:rsidRPr="00DC62C6">
        <w:t xml:space="preserve"> in line with separate procedures agreed by the Board. The </w:t>
      </w:r>
      <w:r w:rsidR="0097038C">
        <w:t>Vice</w:t>
      </w:r>
      <w:r w:rsidR="0097038C" w:rsidRPr="00DC62C6">
        <w:t xml:space="preserve"> </w:t>
      </w:r>
      <w:r w:rsidR="00BE3EEA" w:rsidRPr="00DC62C6">
        <w:t>Chair will chair Board meetings in the absence of the Chair.</w:t>
      </w:r>
    </w:p>
    <w:p w14:paraId="10317C2B" w14:textId="77777777" w:rsidR="00BE3EEA" w:rsidRPr="00DC62C6" w:rsidRDefault="00BE3EEA" w:rsidP="00D7448F">
      <w:pPr>
        <w:pStyle w:val="Footer"/>
        <w:tabs>
          <w:tab w:val="clear" w:pos="4153"/>
          <w:tab w:val="clear" w:pos="8306"/>
        </w:tabs>
        <w:spacing w:line="276" w:lineRule="auto"/>
      </w:pPr>
    </w:p>
    <w:p w14:paraId="55753298" w14:textId="4C48E452" w:rsidR="00BE3EEA" w:rsidRPr="00DC62C6" w:rsidRDefault="00BE3EEA" w:rsidP="00D7448F">
      <w:pPr>
        <w:pStyle w:val="Footer"/>
        <w:numPr>
          <w:ilvl w:val="0"/>
          <w:numId w:val="8"/>
        </w:numPr>
        <w:tabs>
          <w:tab w:val="clear" w:pos="4153"/>
          <w:tab w:val="clear" w:pos="8306"/>
        </w:tabs>
        <w:spacing w:line="276" w:lineRule="auto"/>
      </w:pPr>
      <w:r w:rsidRPr="00DC62C6">
        <w:t xml:space="preserve">The Chairs of Board committees are approved by the Board on recommendation from </w:t>
      </w:r>
      <w:r w:rsidR="00081248">
        <w:t xml:space="preserve">the Governance &amp; </w:t>
      </w:r>
      <w:r w:rsidRPr="00DC62C6">
        <w:t>Nominations Committee. Committees may nominate Deputy Chairs by common consent.</w:t>
      </w:r>
    </w:p>
    <w:p w14:paraId="0C22DB2C" w14:textId="77777777" w:rsidR="00BE3EEA" w:rsidRPr="00DC62C6" w:rsidRDefault="00BE3EEA" w:rsidP="00D7448F">
      <w:pPr>
        <w:pStyle w:val="Footer"/>
        <w:tabs>
          <w:tab w:val="clear" w:pos="4153"/>
          <w:tab w:val="clear" w:pos="8306"/>
        </w:tabs>
        <w:spacing w:line="276" w:lineRule="auto"/>
      </w:pPr>
    </w:p>
    <w:p w14:paraId="1DC568E6" w14:textId="5A5D7FE1" w:rsidR="00E955CA" w:rsidRPr="00DC62C6" w:rsidRDefault="00BE3EEA" w:rsidP="007764BF">
      <w:pPr>
        <w:pStyle w:val="Footer"/>
        <w:numPr>
          <w:ilvl w:val="0"/>
          <w:numId w:val="8"/>
        </w:numPr>
        <w:tabs>
          <w:tab w:val="clear" w:pos="4153"/>
          <w:tab w:val="clear" w:pos="8306"/>
        </w:tabs>
        <w:spacing w:line="276" w:lineRule="auto"/>
      </w:pPr>
      <w:r w:rsidRPr="00DC62C6">
        <w:t xml:space="preserve">In the absence </w:t>
      </w:r>
      <w:r w:rsidR="00FE2B1B" w:rsidRPr="00DC62C6">
        <w:t>of the Chair and/or the D</w:t>
      </w:r>
      <w:r w:rsidRPr="00DC62C6">
        <w:t>eputy Chair</w:t>
      </w:r>
      <w:r w:rsidR="00FE2B1B" w:rsidRPr="00DC62C6">
        <w:t xml:space="preserve"> the independent members </w:t>
      </w:r>
      <w:r w:rsidR="008B25C5" w:rsidRPr="00DC62C6">
        <w:t xml:space="preserve">  p</w:t>
      </w:r>
      <w:r w:rsidR="00956995" w:rsidRPr="00DC62C6">
        <w:t>resent shall choose one of their number to preside at the meeting.</w:t>
      </w:r>
    </w:p>
    <w:p w14:paraId="5A62DD01" w14:textId="77777777" w:rsidR="00E955CA" w:rsidRPr="00DC62C6" w:rsidRDefault="00E955CA" w:rsidP="00D7448F">
      <w:pPr>
        <w:pStyle w:val="Footer"/>
        <w:tabs>
          <w:tab w:val="clear" w:pos="4153"/>
          <w:tab w:val="clear" w:pos="8306"/>
        </w:tabs>
        <w:spacing w:line="276" w:lineRule="auto"/>
      </w:pPr>
    </w:p>
    <w:p w14:paraId="6AE3FF5A" w14:textId="77777777" w:rsidR="00FE2B1B" w:rsidRPr="006D15ED" w:rsidRDefault="00FE2B1B" w:rsidP="006D15ED">
      <w:pPr>
        <w:pStyle w:val="Heading2"/>
        <w:rPr>
          <w:b/>
          <w:bCs/>
          <w:color w:val="auto"/>
        </w:rPr>
      </w:pPr>
      <w:r w:rsidRPr="006D15ED">
        <w:rPr>
          <w:b/>
          <w:bCs/>
          <w:color w:val="auto"/>
        </w:rPr>
        <w:t>Officers in Attendance</w:t>
      </w:r>
    </w:p>
    <w:p w14:paraId="47C806A6" w14:textId="77777777" w:rsidR="00FE2B1B" w:rsidRPr="00DC62C6" w:rsidRDefault="00FE2B1B" w:rsidP="00D7448F">
      <w:pPr>
        <w:pStyle w:val="Footer"/>
        <w:tabs>
          <w:tab w:val="clear" w:pos="4153"/>
          <w:tab w:val="clear" w:pos="8306"/>
        </w:tabs>
        <w:spacing w:line="276" w:lineRule="auto"/>
        <w:rPr>
          <w:b/>
        </w:rPr>
      </w:pPr>
    </w:p>
    <w:p w14:paraId="5FB3D7F5" w14:textId="2A9D1B0F" w:rsidR="00FE2B1B" w:rsidRPr="00DC62C6" w:rsidRDefault="00FE2B1B" w:rsidP="00D7448F">
      <w:pPr>
        <w:pStyle w:val="Footer"/>
        <w:numPr>
          <w:ilvl w:val="0"/>
          <w:numId w:val="8"/>
        </w:numPr>
        <w:tabs>
          <w:tab w:val="clear" w:pos="4153"/>
          <w:tab w:val="clear" w:pos="8306"/>
        </w:tabs>
        <w:spacing w:line="276" w:lineRule="auto"/>
      </w:pPr>
      <w:r w:rsidRPr="00DC62C6">
        <w:t>The Vice-Chancellor</w:t>
      </w:r>
      <w:r w:rsidR="00811673" w:rsidRPr="00DC62C6">
        <w:t xml:space="preserve"> is a full member of the Board. T</w:t>
      </w:r>
      <w:r w:rsidRPr="00DC62C6">
        <w:t xml:space="preserve">he </w:t>
      </w:r>
      <w:r w:rsidR="00956995" w:rsidRPr="00DC62C6">
        <w:t>Deputy</w:t>
      </w:r>
      <w:r w:rsidRPr="00DC62C6">
        <w:t xml:space="preserve"> Vice-Chancellor</w:t>
      </w:r>
      <w:r w:rsidR="005C6B27" w:rsidRPr="00DC62C6">
        <w:t xml:space="preserve"> </w:t>
      </w:r>
      <w:r w:rsidRPr="00DC62C6">
        <w:t>ha</w:t>
      </w:r>
      <w:r w:rsidR="005C6B27" w:rsidRPr="00DC62C6">
        <w:t>s</w:t>
      </w:r>
      <w:r w:rsidRPr="00DC62C6">
        <w:t xml:space="preserve"> the right to attend and speak at meetings of the Board of Governors</w:t>
      </w:r>
      <w:r w:rsidR="0052587A" w:rsidRPr="00DC62C6">
        <w:t xml:space="preserve"> and will report on issues pertinent to the Board as required/determined by the Board.</w:t>
      </w:r>
      <w:r w:rsidR="005C6B27" w:rsidRPr="00DC62C6">
        <w:t xml:space="preserve"> </w:t>
      </w:r>
      <w:r w:rsidR="009A302E" w:rsidRPr="00DC62C6">
        <w:t>O</w:t>
      </w:r>
      <w:r w:rsidR="005C6B27" w:rsidRPr="00DC62C6">
        <w:t xml:space="preserve">ther members of the Executive </w:t>
      </w:r>
      <w:r w:rsidR="009A302E" w:rsidRPr="00DC62C6">
        <w:t>attend as agreed by the Vice-Chancellor and Chair of the Board.</w:t>
      </w:r>
      <w:r w:rsidR="005C6B27" w:rsidRPr="00DC62C6">
        <w:t xml:space="preserve"> </w:t>
      </w:r>
    </w:p>
    <w:p w14:paraId="1170C10D" w14:textId="77777777" w:rsidR="002D05E9" w:rsidRPr="00DC62C6" w:rsidRDefault="002D05E9" w:rsidP="00D7448F">
      <w:pPr>
        <w:pStyle w:val="Footer"/>
        <w:tabs>
          <w:tab w:val="clear" w:pos="4153"/>
          <w:tab w:val="clear" w:pos="8306"/>
        </w:tabs>
        <w:spacing w:line="276" w:lineRule="auto"/>
      </w:pPr>
    </w:p>
    <w:p w14:paraId="2DAACA8B" w14:textId="2A60DA70" w:rsidR="0052587A" w:rsidRPr="00DC62C6" w:rsidRDefault="00811673" w:rsidP="00D7448F">
      <w:pPr>
        <w:pStyle w:val="Footer"/>
        <w:numPr>
          <w:ilvl w:val="0"/>
          <w:numId w:val="8"/>
        </w:numPr>
        <w:tabs>
          <w:tab w:val="clear" w:pos="4153"/>
          <w:tab w:val="clear" w:pos="8306"/>
        </w:tabs>
        <w:spacing w:line="276" w:lineRule="auto"/>
      </w:pPr>
      <w:r w:rsidRPr="00DC62C6">
        <w:t>Other a</w:t>
      </w:r>
      <w:r w:rsidR="0052587A" w:rsidRPr="00DC62C6">
        <w:t xml:space="preserve">ppropriate officers of the University, as identified in the </w:t>
      </w:r>
      <w:r w:rsidR="00A10758">
        <w:t>t</w:t>
      </w:r>
      <w:r w:rsidR="00A10758" w:rsidRPr="00DC62C6">
        <w:t xml:space="preserve">erms </w:t>
      </w:r>
      <w:r w:rsidR="0052587A" w:rsidRPr="00DC62C6">
        <w:t xml:space="preserve">of </w:t>
      </w:r>
      <w:r w:rsidR="00A10758">
        <w:t>r</w:t>
      </w:r>
      <w:r w:rsidR="00A10758" w:rsidRPr="00DC62C6">
        <w:t xml:space="preserve">eference </w:t>
      </w:r>
      <w:r w:rsidR="00B14643" w:rsidRPr="00DC62C6">
        <w:t>or otherwise determined by the Chair of the Committee</w:t>
      </w:r>
      <w:r w:rsidR="0052587A" w:rsidRPr="00DC62C6">
        <w:t>, will attend and report to the</w:t>
      </w:r>
      <w:r w:rsidRPr="00DC62C6">
        <w:t xml:space="preserve"> </w:t>
      </w:r>
      <w:r w:rsidR="0052587A" w:rsidRPr="00DC62C6">
        <w:t>committees of the Board</w:t>
      </w:r>
      <w:r w:rsidR="005D6E2E">
        <w:t xml:space="preserve"> as required</w:t>
      </w:r>
      <w:r w:rsidR="0052587A" w:rsidRPr="00DC62C6">
        <w:t>.</w:t>
      </w:r>
    </w:p>
    <w:p w14:paraId="0C290087" w14:textId="77777777" w:rsidR="0052587A" w:rsidRPr="00DC62C6" w:rsidRDefault="0052587A" w:rsidP="00D7448F">
      <w:pPr>
        <w:pStyle w:val="Footer"/>
        <w:tabs>
          <w:tab w:val="clear" w:pos="4153"/>
          <w:tab w:val="clear" w:pos="8306"/>
        </w:tabs>
        <w:spacing w:line="276" w:lineRule="auto"/>
      </w:pPr>
    </w:p>
    <w:p w14:paraId="1C060034" w14:textId="77777777" w:rsidR="0052587A" w:rsidRPr="006D15ED" w:rsidRDefault="0052587A" w:rsidP="006D15ED">
      <w:pPr>
        <w:pStyle w:val="Heading2"/>
        <w:rPr>
          <w:b/>
          <w:bCs/>
          <w:color w:val="auto"/>
        </w:rPr>
      </w:pPr>
      <w:r w:rsidRPr="006D15ED">
        <w:rPr>
          <w:b/>
          <w:bCs/>
          <w:color w:val="auto"/>
        </w:rPr>
        <w:t>Alternates and Proxies</w:t>
      </w:r>
    </w:p>
    <w:p w14:paraId="2D429778" w14:textId="77777777" w:rsidR="0052587A" w:rsidRPr="00DC62C6" w:rsidRDefault="0052587A" w:rsidP="00D7448F">
      <w:pPr>
        <w:pStyle w:val="Footer"/>
        <w:tabs>
          <w:tab w:val="clear" w:pos="4153"/>
          <w:tab w:val="clear" w:pos="8306"/>
        </w:tabs>
        <w:spacing w:line="276" w:lineRule="auto"/>
        <w:rPr>
          <w:b/>
        </w:rPr>
      </w:pPr>
    </w:p>
    <w:p w14:paraId="6EB9A27E" w14:textId="77777777" w:rsidR="0052587A" w:rsidRPr="00DC62C6" w:rsidRDefault="00B14216" w:rsidP="00D7448F">
      <w:pPr>
        <w:pStyle w:val="Footer"/>
        <w:numPr>
          <w:ilvl w:val="0"/>
          <w:numId w:val="8"/>
        </w:numPr>
        <w:tabs>
          <w:tab w:val="clear" w:pos="4153"/>
          <w:tab w:val="clear" w:pos="8306"/>
        </w:tabs>
        <w:spacing w:line="276" w:lineRule="auto"/>
      </w:pPr>
      <w:r w:rsidRPr="00DC62C6">
        <w:t>Members of the Board of Governors and its committees are not permitted to send alternates to meetings nor to appoint proxies to act on their behalf at meetings.</w:t>
      </w:r>
    </w:p>
    <w:p w14:paraId="629BBC0D" w14:textId="77777777" w:rsidR="00B14216" w:rsidRPr="00DC62C6" w:rsidRDefault="00B14216" w:rsidP="00D7448F">
      <w:pPr>
        <w:pStyle w:val="Footer"/>
        <w:tabs>
          <w:tab w:val="clear" w:pos="4153"/>
          <w:tab w:val="clear" w:pos="8306"/>
        </w:tabs>
        <w:spacing w:line="276" w:lineRule="auto"/>
      </w:pPr>
    </w:p>
    <w:p w14:paraId="0B8A175E" w14:textId="77777777" w:rsidR="00B14216" w:rsidRPr="006D15ED" w:rsidRDefault="00B14216" w:rsidP="006D15ED">
      <w:pPr>
        <w:pStyle w:val="Heading2"/>
        <w:rPr>
          <w:b/>
          <w:bCs/>
          <w:color w:val="auto"/>
        </w:rPr>
      </w:pPr>
      <w:r w:rsidRPr="006D15ED">
        <w:rPr>
          <w:b/>
          <w:bCs/>
          <w:color w:val="auto"/>
        </w:rPr>
        <w:lastRenderedPageBreak/>
        <w:t>Observers</w:t>
      </w:r>
    </w:p>
    <w:p w14:paraId="4BAF200E" w14:textId="77777777" w:rsidR="00B14216" w:rsidRPr="00DC62C6" w:rsidRDefault="00B14216" w:rsidP="00D7448F">
      <w:pPr>
        <w:pStyle w:val="Footer"/>
        <w:tabs>
          <w:tab w:val="clear" w:pos="4153"/>
          <w:tab w:val="clear" w:pos="8306"/>
        </w:tabs>
        <w:spacing w:line="276" w:lineRule="auto"/>
        <w:rPr>
          <w:b/>
        </w:rPr>
      </w:pPr>
    </w:p>
    <w:p w14:paraId="186D87B0" w14:textId="226B84A9" w:rsidR="00B14216" w:rsidRPr="00DC62C6" w:rsidRDefault="00B14216" w:rsidP="00D7448F">
      <w:pPr>
        <w:pStyle w:val="Footer"/>
        <w:numPr>
          <w:ilvl w:val="0"/>
          <w:numId w:val="8"/>
        </w:numPr>
        <w:tabs>
          <w:tab w:val="clear" w:pos="4153"/>
          <w:tab w:val="clear" w:pos="8306"/>
        </w:tabs>
        <w:spacing w:line="276" w:lineRule="auto"/>
      </w:pPr>
      <w:r w:rsidRPr="00DC62C6">
        <w:t xml:space="preserve">The </w:t>
      </w:r>
      <w:r w:rsidR="00AF0750" w:rsidRPr="00DC62C6">
        <w:t xml:space="preserve">attendance of observers is at the discretion of the Chair. The </w:t>
      </w:r>
      <w:r w:rsidRPr="00DC62C6">
        <w:t xml:space="preserve">Board </w:t>
      </w:r>
      <w:r w:rsidR="00AF0750" w:rsidRPr="00DC62C6">
        <w:t xml:space="preserve">seeks to operate in an open and transparent </w:t>
      </w:r>
      <w:proofErr w:type="gramStart"/>
      <w:r w:rsidR="00AF0750" w:rsidRPr="00DC62C6">
        <w:t>manner</w:t>
      </w:r>
      <w:proofErr w:type="gramEnd"/>
      <w:r w:rsidR="00AF0750" w:rsidRPr="00DC62C6">
        <w:t xml:space="preserve"> and it is not expected that reasonable requests will be refused. Observers will be required to withdraw from any reserved or confidential business.</w:t>
      </w:r>
    </w:p>
    <w:p w14:paraId="3CFB332B" w14:textId="77777777" w:rsidR="007A0179" w:rsidRPr="00DC62C6" w:rsidRDefault="007A0179" w:rsidP="00D7448F">
      <w:pPr>
        <w:pStyle w:val="Footer"/>
        <w:tabs>
          <w:tab w:val="clear" w:pos="4153"/>
          <w:tab w:val="clear" w:pos="8306"/>
        </w:tabs>
        <w:spacing w:line="276" w:lineRule="auto"/>
      </w:pPr>
    </w:p>
    <w:p w14:paraId="0BE6D65C" w14:textId="77777777" w:rsidR="007A0179" w:rsidRPr="006D15ED" w:rsidRDefault="007A0179" w:rsidP="006D15ED">
      <w:pPr>
        <w:pStyle w:val="Heading2"/>
        <w:rPr>
          <w:b/>
          <w:bCs/>
          <w:color w:val="auto"/>
        </w:rPr>
      </w:pPr>
      <w:r w:rsidRPr="006D15ED">
        <w:rPr>
          <w:b/>
          <w:bCs/>
          <w:color w:val="auto"/>
        </w:rPr>
        <w:t>Quorum</w:t>
      </w:r>
    </w:p>
    <w:p w14:paraId="31BA43D1" w14:textId="77777777" w:rsidR="007A0179" w:rsidRPr="00DC62C6" w:rsidRDefault="007A0179" w:rsidP="00D7448F">
      <w:pPr>
        <w:pStyle w:val="Footer"/>
        <w:tabs>
          <w:tab w:val="clear" w:pos="4153"/>
          <w:tab w:val="clear" w:pos="8306"/>
        </w:tabs>
        <w:spacing w:line="276" w:lineRule="auto"/>
        <w:rPr>
          <w:b/>
        </w:rPr>
      </w:pPr>
    </w:p>
    <w:p w14:paraId="51C86BD6" w14:textId="5F08A148" w:rsidR="00AF0750" w:rsidRPr="00DC62C6" w:rsidRDefault="007A0179" w:rsidP="00D7448F">
      <w:pPr>
        <w:pStyle w:val="Footer"/>
        <w:numPr>
          <w:ilvl w:val="0"/>
          <w:numId w:val="8"/>
        </w:numPr>
        <w:tabs>
          <w:tab w:val="clear" w:pos="4153"/>
          <w:tab w:val="clear" w:pos="8306"/>
        </w:tabs>
        <w:spacing w:line="276" w:lineRule="auto"/>
      </w:pPr>
      <w:r w:rsidRPr="00DC62C6">
        <w:t>The quorum for meetings of the Board of Governors is one third of the members</w:t>
      </w:r>
      <w:r w:rsidR="005E4871">
        <w:t>,</w:t>
      </w:r>
      <w:r w:rsidRPr="00DC62C6">
        <w:t xml:space="preserve"> of whom the majority shall be independent governors.</w:t>
      </w:r>
    </w:p>
    <w:p w14:paraId="10DDD274" w14:textId="77777777" w:rsidR="007A0179" w:rsidRPr="00DC62C6" w:rsidRDefault="007A0179" w:rsidP="00D7448F">
      <w:pPr>
        <w:pStyle w:val="Footer"/>
        <w:tabs>
          <w:tab w:val="clear" w:pos="4153"/>
          <w:tab w:val="clear" w:pos="8306"/>
        </w:tabs>
        <w:spacing w:line="276" w:lineRule="auto"/>
      </w:pPr>
    </w:p>
    <w:p w14:paraId="28DF5A39" w14:textId="548A89FD" w:rsidR="007A0179" w:rsidRPr="00DC62C6" w:rsidRDefault="007A0179" w:rsidP="00D7448F">
      <w:pPr>
        <w:pStyle w:val="Footer"/>
        <w:numPr>
          <w:ilvl w:val="0"/>
          <w:numId w:val="8"/>
        </w:numPr>
        <w:tabs>
          <w:tab w:val="clear" w:pos="4153"/>
          <w:tab w:val="clear" w:pos="8306"/>
        </w:tabs>
        <w:spacing w:line="276" w:lineRule="auto"/>
      </w:pPr>
      <w:r w:rsidRPr="00DC62C6">
        <w:t xml:space="preserve">Unless otherwise specified in </w:t>
      </w:r>
      <w:r w:rsidR="00EC0DD7">
        <w:t>t</w:t>
      </w:r>
      <w:r w:rsidR="00EC0DD7" w:rsidRPr="00DC62C6">
        <w:t xml:space="preserve">erms </w:t>
      </w:r>
      <w:r w:rsidRPr="00DC62C6">
        <w:t xml:space="preserve">of </w:t>
      </w:r>
      <w:r w:rsidR="00EC0DD7">
        <w:t>r</w:t>
      </w:r>
      <w:r w:rsidR="00EC0DD7" w:rsidRPr="00DC62C6">
        <w:t>eference</w:t>
      </w:r>
      <w:r w:rsidRPr="00DC62C6">
        <w:t xml:space="preserve">, the quorum for meetings of Board Committees </w:t>
      </w:r>
      <w:r w:rsidR="005E4871">
        <w:t>will</w:t>
      </w:r>
      <w:r w:rsidR="005E4871" w:rsidRPr="00DC62C6">
        <w:t xml:space="preserve"> </w:t>
      </w:r>
      <w:r w:rsidRPr="00DC62C6">
        <w:t>be three</w:t>
      </w:r>
      <w:r w:rsidR="005E4871">
        <w:t>,</w:t>
      </w:r>
      <w:r w:rsidRPr="00DC62C6">
        <w:t xml:space="preserve"> of whom the majority shall be independent governors</w:t>
      </w:r>
      <w:r w:rsidR="00593B67" w:rsidRPr="00DC62C6">
        <w:t>.</w:t>
      </w:r>
    </w:p>
    <w:p w14:paraId="1B950B62" w14:textId="77777777" w:rsidR="00805084" w:rsidRPr="00DC62C6" w:rsidRDefault="00805084" w:rsidP="00D7448F">
      <w:pPr>
        <w:pStyle w:val="Footer"/>
        <w:tabs>
          <w:tab w:val="clear" w:pos="4153"/>
          <w:tab w:val="clear" w:pos="8306"/>
        </w:tabs>
        <w:spacing w:line="276" w:lineRule="auto"/>
      </w:pPr>
    </w:p>
    <w:p w14:paraId="3FE27DCD" w14:textId="2DA40916" w:rsidR="00805084" w:rsidRPr="00DC62C6" w:rsidRDefault="00805084" w:rsidP="00D7448F">
      <w:pPr>
        <w:pStyle w:val="Footer"/>
        <w:numPr>
          <w:ilvl w:val="0"/>
          <w:numId w:val="8"/>
        </w:numPr>
        <w:tabs>
          <w:tab w:val="clear" w:pos="4153"/>
          <w:tab w:val="clear" w:pos="8306"/>
        </w:tabs>
        <w:spacing w:line="276" w:lineRule="auto"/>
      </w:pPr>
      <w:proofErr w:type="gramStart"/>
      <w:r w:rsidRPr="00DC62C6">
        <w:t>In the event that</w:t>
      </w:r>
      <w:proofErr w:type="gramEnd"/>
      <w:r w:rsidRPr="00DC62C6">
        <w:t xml:space="preserve"> a meeting is not quorate </w:t>
      </w:r>
      <w:r w:rsidR="0097038C">
        <w:t>15</w:t>
      </w:r>
      <w:r w:rsidR="0097038C" w:rsidRPr="00DC62C6">
        <w:t xml:space="preserve"> </w:t>
      </w:r>
      <w:r w:rsidRPr="00DC62C6">
        <w:t xml:space="preserve">minutes from the scheduled start time, or becomes inquorate during a meeting, the Chair may either ask the members present to proceed as a working group to advise on matters of urgent business or adjourn </w:t>
      </w:r>
      <w:r w:rsidR="004840D6" w:rsidRPr="00DC62C6">
        <w:t>matters</w:t>
      </w:r>
      <w:r w:rsidRPr="00DC62C6">
        <w:t xml:space="preserve"> to a subsequent meeting.</w:t>
      </w:r>
    </w:p>
    <w:p w14:paraId="277274E3" w14:textId="77777777" w:rsidR="0063467B" w:rsidRDefault="0063467B" w:rsidP="0063467B">
      <w:pPr>
        <w:pStyle w:val="ListParagraph"/>
      </w:pPr>
    </w:p>
    <w:p w14:paraId="6F00FB16" w14:textId="77777777" w:rsidR="00593B67" w:rsidRPr="00DC62C6" w:rsidRDefault="00593B67" w:rsidP="00D7448F">
      <w:pPr>
        <w:pStyle w:val="Footer"/>
        <w:tabs>
          <w:tab w:val="clear" w:pos="4153"/>
          <w:tab w:val="clear" w:pos="8306"/>
        </w:tabs>
        <w:spacing w:line="276" w:lineRule="auto"/>
      </w:pPr>
    </w:p>
    <w:p w14:paraId="13AD5E20" w14:textId="77777777" w:rsidR="00593B67" w:rsidRPr="006D15ED" w:rsidRDefault="00593B67" w:rsidP="006D15ED">
      <w:pPr>
        <w:pStyle w:val="Heading2"/>
        <w:rPr>
          <w:b/>
          <w:bCs/>
          <w:color w:val="auto"/>
        </w:rPr>
      </w:pPr>
      <w:r w:rsidRPr="006D15ED">
        <w:rPr>
          <w:b/>
          <w:bCs/>
          <w:color w:val="auto"/>
        </w:rPr>
        <w:t>Notice of Meeting</w:t>
      </w:r>
    </w:p>
    <w:p w14:paraId="7D00B116" w14:textId="77777777" w:rsidR="00593B67" w:rsidRPr="00DC62C6" w:rsidRDefault="00593B67" w:rsidP="00D7448F">
      <w:pPr>
        <w:pStyle w:val="Footer"/>
        <w:tabs>
          <w:tab w:val="clear" w:pos="4153"/>
          <w:tab w:val="clear" w:pos="8306"/>
        </w:tabs>
        <w:spacing w:line="276" w:lineRule="auto"/>
        <w:rPr>
          <w:b/>
        </w:rPr>
      </w:pPr>
    </w:p>
    <w:p w14:paraId="1E96936D" w14:textId="77777777" w:rsidR="00593B67" w:rsidRPr="00DC62C6" w:rsidRDefault="00593B67" w:rsidP="00D7448F">
      <w:pPr>
        <w:pStyle w:val="Footer"/>
        <w:numPr>
          <w:ilvl w:val="0"/>
          <w:numId w:val="8"/>
        </w:numPr>
        <w:tabs>
          <w:tab w:val="clear" w:pos="4153"/>
          <w:tab w:val="clear" w:pos="8306"/>
        </w:tabs>
        <w:spacing w:line="276" w:lineRule="auto"/>
      </w:pPr>
      <w:r w:rsidRPr="00DC62C6">
        <w:t xml:space="preserve">Notice of meetings with an agenda and accompanying papers </w:t>
      </w:r>
      <w:r w:rsidR="00805084" w:rsidRPr="00DC62C6">
        <w:t>will be sent out by the Clerk (or nominated deputy) at least seven clear days before meetings are scheduled or three days in the case of Emergency meetings.</w:t>
      </w:r>
    </w:p>
    <w:p w14:paraId="11A28EF2" w14:textId="77777777" w:rsidR="00CF0E73" w:rsidRPr="00DC62C6" w:rsidRDefault="00CF0E73" w:rsidP="00D7448F">
      <w:pPr>
        <w:pStyle w:val="Footer"/>
        <w:tabs>
          <w:tab w:val="clear" w:pos="4153"/>
          <w:tab w:val="clear" w:pos="8306"/>
        </w:tabs>
        <w:spacing w:line="276" w:lineRule="auto"/>
      </w:pPr>
    </w:p>
    <w:p w14:paraId="2452A54B" w14:textId="56BED34D" w:rsidR="00CE3603" w:rsidRDefault="00CF0E73" w:rsidP="00D7448F">
      <w:pPr>
        <w:pStyle w:val="Footer"/>
        <w:numPr>
          <w:ilvl w:val="0"/>
          <w:numId w:val="8"/>
        </w:numPr>
        <w:tabs>
          <w:tab w:val="clear" w:pos="4153"/>
          <w:tab w:val="clear" w:pos="8306"/>
        </w:tabs>
        <w:spacing w:line="276" w:lineRule="auto"/>
      </w:pPr>
      <w:r w:rsidRPr="00DC62C6">
        <w:t xml:space="preserve">To ensure that all Governors are kept </w:t>
      </w:r>
      <w:proofErr w:type="gramStart"/>
      <w:r w:rsidRPr="00DC62C6">
        <w:t>up-to-date</w:t>
      </w:r>
      <w:proofErr w:type="gramEnd"/>
      <w:r w:rsidRPr="00DC62C6">
        <w:t xml:space="preserve"> on the workings of various committees, they will receive papers for all </w:t>
      </w:r>
      <w:r w:rsidR="003C15FD" w:rsidRPr="00DC62C6">
        <w:t xml:space="preserve">major committees except </w:t>
      </w:r>
      <w:proofErr w:type="gramStart"/>
      <w:r w:rsidR="003C15FD" w:rsidRPr="00DC62C6">
        <w:t>Remuneration</w:t>
      </w:r>
      <w:proofErr w:type="gramEnd"/>
      <w:r w:rsidR="003C15FD" w:rsidRPr="00DC62C6">
        <w:t xml:space="preserve"> Committee.</w:t>
      </w:r>
      <w:r w:rsidR="00956995" w:rsidRPr="00DC62C6">
        <w:t xml:space="preserve"> This will be via </w:t>
      </w:r>
      <w:r w:rsidR="00760225">
        <w:t>the Document Library on the board portal</w:t>
      </w:r>
      <w:r w:rsidR="00956995" w:rsidRPr="00DC62C6">
        <w:t xml:space="preserve"> for Governors who are not members of committees.</w:t>
      </w:r>
    </w:p>
    <w:p w14:paraId="6CFB0021" w14:textId="77777777" w:rsidR="0063467B" w:rsidRDefault="0063467B" w:rsidP="0063467B">
      <w:pPr>
        <w:pStyle w:val="ListParagraph"/>
      </w:pPr>
    </w:p>
    <w:p w14:paraId="37C68159" w14:textId="77777777" w:rsidR="007764BF" w:rsidRPr="00DC62C6" w:rsidRDefault="007764BF" w:rsidP="007764BF">
      <w:pPr>
        <w:pStyle w:val="Footer"/>
        <w:tabs>
          <w:tab w:val="clear" w:pos="4153"/>
          <w:tab w:val="clear" w:pos="8306"/>
        </w:tabs>
        <w:spacing w:line="276" w:lineRule="auto"/>
      </w:pPr>
    </w:p>
    <w:p w14:paraId="28625783" w14:textId="77777777" w:rsidR="00F81578" w:rsidRPr="006D15ED" w:rsidRDefault="00F81578" w:rsidP="006D15ED">
      <w:pPr>
        <w:pStyle w:val="Heading2"/>
        <w:rPr>
          <w:b/>
          <w:bCs/>
          <w:color w:val="auto"/>
        </w:rPr>
      </w:pPr>
      <w:r w:rsidRPr="006D15ED">
        <w:rPr>
          <w:b/>
          <w:bCs/>
          <w:color w:val="auto"/>
        </w:rPr>
        <w:t>Attendance at meetings</w:t>
      </w:r>
    </w:p>
    <w:p w14:paraId="5FC40F3C" w14:textId="77777777" w:rsidR="00F81578" w:rsidRPr="00DC62C6" w:rsidRDefault="00F81578" w:rsidP="00D7448F">
      <w:pPr>
        <w:pStyle w:val="Footer"/>
        <w:tabs>
          <w:tab w:val="clear" w:pos="4153"/>
          <w:tab w:val="clear" w:pos="8306"/>
        </w:tabs>
        <w:spacing w:line="276" w:lineRule="auto"/>
        <w:rPr>
          <w:b/>
        </w:rPr>
      </w:pPr>
    </w:p>
    <w:p w14:paraId="7F89580B" w14:textId="600B0415" w:rsidR="00F81578" w:rsidRDefault="009F41BE" w:rsidP="00D7448F">
      <w:pPr>
        <w:pStyle w:val="Footer"/>
        <w:numPr>
          <w:ilvl w:val="0"/>
          <w:numId w:val="8"/>
        </w:numPr>
        <w:tabs>
          <w:tab w:val="clear" w:pos="4153"/>
          <w:tab w:val="clear" w:pos="8306"/>
        </w:tabs>
        <w:spacing w:line="276" w:lineRule="auto"/>
      </w:pPr>
      <w:r w:rsidRPr="00DC62C6">
        <w:t xml:space="preserve">All members are expected to attend the meetings of the Board, </w:t>
      </w:r>
      <w:proofErr w:type="gramStart"/>
      <w:r w:rsidRPr="00DC62C6">
        <w:t>committees</w:t>
      </w:r>
      <w:proofErr w:type="gramEnd"/>
      <w:r w:rsidRPr="00DC62C6">
        <w:t xml:space="preserve"> and groups of which they are members. Members who are unable to attend for good and sufficient reason should send their apologies</w:t>
      </w:r>
      <w:r w:rsidR="00664616" w:rsidRPr="00DC62C6">
        <w:t xml:space="preserve"> at the earliest possible time.</w:t>
      </w:r>
    </w:p>
    <w:p w14:paraId="21A8786A" w14:textId="77777777" w:rsidR="00160511" w:rsidRDefault="00160511" w:rsidP="001063BF">
      <w:pPr>
        <w:pStyle w:val="Footer"/>
        <w:tabs>
          <w:tab w:val="clear" w:pos="4153"/>
          <w:tab w:val="clear" w:pos="8306"/>
        </w:tabs>
        <w:spacing w:line="276" w:lineRule="auto"/>
        <w:ind w:left="454"/>
      </w:pPr>
    </w:p>
    <w:p w14:paraId="5D8EC4C6" w14:textId="6266CFDD" w:rsidR="00160511" w:rsidRPr="00DC62C6" w:rsidRDefault="00A72B34" w:rsidP="00D7448F">
      <w:pPr>
        <w:pStyle w:val="Footer"/>
        <w:numPr>
          <w:ilvl w:val="0"/>
          <w:numId w:val="8"/>
        </w:numPr>
        <w:tabs>
          <w:tab w:val="clear" w:pos="4153"/>
          <w:tab w:val="clear" w:pos="8306"/>
        </w:tabs>
        <w:spacing w:line="276" w:lineRule="auto"/>
      </w:pPr>
      <w:r>
        <w:lastRenderedPageBreak/>
        <w:t>Exceptionally, m</w:t>
      </w:r>
      <w:r w:rsidR="00984504">
        <w:t xml:space="preserve">embers may be able to attend </w:t>
      </w:r>
      <w:r>
        <w:t xml:space="preserve">in-person </w:t>
      </w:r>
      <w:r w:rsidR="00984504">
        <w:t>meetings virtually where they would not otherwise be able to attend the meeting.</w:t>
      </w:r>
      <w:r w:rsidR="00A67EDE">
        <w:t xml:space="preserve"> Virtual attendance is at the discretion of the Chair and sufficient notice must be provided to allow appropriate arrangements to be put in place. A governor attending in </w:t>
      </w:r>
      <w:r w:rsidR="00530962">
        <w:t>a</w:t>
      </w:r>
      <w:r w:rsidR="00A67EDE">
        <w:t xml:space="preserve"> virtual capacity</w:t>
      </w:r>
      <w:r w:rsidR="00530962">
        <w:t xml:space="preserve"> will be considered to have attended the meeting, be counted in quorum, and be able to vote.</w:t>
      </w:r>
      <w:r w:rsidR="007B32F9">
        <w:t xml:space="preserve"> </w:t>
      </w:r>
    </w:p>
    <w:p w14:paraId="7440DFC1" w14:textId="77777777" w:rsidR="0063467B" w:rsidRDefault="0063467B" w:rsidP="0063467B">
      <w:pPr>
        <w:pStyle w:val="ListParagraph"/>
      </w:pPr>
    </w:p>
    <w:p w14:paraId="5303A9BD" w14:textId="77777777" w:rsidR="00664616" w:rsidRPr="00DC62C6" w:rsidRDefault="00664616" w:rsidP="00D7448F">
      <w:pPr>
        <w:pStyle w:val="Footer"/>
        <w:tabs>
          <w:tab w:val="clear" w:pos="4153"/>
          <w:tab w:val="clear" w:pos="8306"/>
        </w:tabs>
        <w:spacing w:line="276" w:lineRule="auto"/>
      </w:pPr>
    </w:p>
    <w:p w14:paraId="4E93885B" w14:textId="42B33D0D" w:rsidR="00664616" w:rsidRPr="00DC62C6" w:rsidRDefault="00664616" w:rsidP="00D7448F">
      <w:pPr>
        <w:pStyle w:val="Footer"/>
        <w:numPr>
          <w:ilvl w:val="0"/>
          <w:numId w:val="8"/>
        </w:numPr>
        <w:tabs>
          <w:tab w:val="clear" w:pos="4153"/>
          <w:tab w:val="clear" w:pos="8306"/>
        </w:tabs>
        <w:spacing w:line="276" w:lineRule="auto"/>
      </w:pPr>
      <w:r w:rsidRPr="00DC62C6">
        <w:t xml:space="preserve">Governors who have been absent from Board or committee meetings for a period of twelve months without prior approval from </w:t>
      </w:r>
      <w:r w:rsidR="00956995" w:rsidRPr="00DC62C6">
        <w:t>the Chair of the Board, or who</w:t>
      </w:r>
      <w:r w:rsidR="00DE022C" w:rsidRPr="00DC62C6">
        <w:t>se attendance falls below 60%</w:t>
      </w:r>
      <w:r w:rsidR="0063467B">
        <w:t xml:space="preserve"> (at Board or committee meetings)</w:t>
      </w:r>
      <w:r w:rsidR="00DE022C" w:rsidRPr="00DC62C6">
        <w:t>, or who</w:t>
      </w:r>
      <w:r w:rsidR="00956995" w:rsidRPr="00DC62C6">
        <w:t xml:space="preserve"> </w:t>
      </w:r>
      <w:proofErr w:type="gramStart"/>
      <w:r w:rsidR="00956995" w:rsidRPr="00DC62C6">
        <w:t>are</w:t>
      </w:r>
      <w:r w:rsidRPr="00DC62C6">
        <w:t xml:space="preserve"> considered to be</w:t>
      </w:r>
      <w:proofErr w:type="gramEnd"/>
      <w:r w:rsidRPr="00DC62C6">
        <w:t xml:space="preserve"> unable or unfit to discharge the functions of a member of the Board or committee</w:t>
      </w:r>
      <w:r w:rsidR="00956995" w:rsidRPr="00DC62C6">
        <w:t>,</w:t>
      </w:r>
      <w:r w:rsidR="00CF0E73" w:rsidRPr="00DC62C6">
        <w:t xml:space="preserve"> </w:t>
      </w:r>
      <w:r w:rsidR="00EC1099" w:rsidRPr="00DC62C6">
        <w:t xml:space="preserve">or who is otherwise disqualified, </w:t>
      </w:r>
      <w:r w:rsidR="00CF0E73" w:rsidRPr="00DC62C6">
        <w:t>may be removed from office. Any such recommendation will be made by</w:t>
      </w:r>
      <w:r w:rsidR="00CF18B0">
        <w:t xml:space="preserve"> the Governance &amp;</w:t>
      </w:r>
      <w:r w:rsidR="00CF0E73" w:rsidRPr="00DC62C6">
        <w:t xml:space="preserve"> Nominations Committee and will be subject to consideration by the Board</w:t>
      </w:r>
      <w:r w:rsidR="005103E3" w:rsidRPr="00DC62C6">
        <w:t xml:space="preserve"> under reserved business</w:t>
      </w:r>
      <w:r w:rsidR="00EC1099" w:rsidRPr="00DC62C6">
        <w:rPr>
          <w:rStyle w:val="FootnoteReference"/>
        </w:rPr>
        <w:footnoteReference w:id="1"/>
      </w:r>
      <w:r w:rsidR="00CF0E73" w:rsidRPr="00DC62C6">
        <w:t>.</w:t>
      </w:r>
    </w:p>
    <w:p w14:paraId="0CE2FCF4" w14:textId="77777777" w:rsidR="003C15FD" w:rsidRPr="00DC62C6" w:rsidRDefault="003C15FD" w:rsidP="00D7448F">
      <w:pPr>
        <w:pStyle w:val="Footer"/>
        <w:tabs>
          <w:tab w:val="clear" w:pos="4153"/>
          <w:tab w:val="clear" w:pos="8306"/>
        </w:tabs>
        <w:spacing w:line="276" w:lineRule="auto"/>
      </w:pPr>
    </w:p>
    <w:p w14:paraId="7B0ED3B6" w14:textId="77777777" w:rsidR="003C15FD" w:rsidRPr="006D15ED" w:rsidRDefault="003C15FD" w:rsidP="006D15ED">
      <w:pPr>
        <w:pStyle w:val="Heading2"/>
        <w:rPr>
          <w:b/>
          <w:bCs/>
          <w:color w:val="auto"/>
        </w:rPr>
      </w:pPr>
      <w:r w:rsidRPr="006D15ED">
        <w:rPr>
          <w:b/>
          <w:bCs/>
          <w:color w:val="auto"/>
        </w:rPr>
        <w:t>Agendas</w:t>
      </w:r>
      <w:r w:rsidR="00AF607C" w:rsidRPr="006D15ED">
        <w:rPr>
          <w:b/>
          <w:bCs/>
          <w:color w:val="auto"/>
        </w:rPr>
        <w:t xml:space="preserve"> and Papers</w:t>
      </w:r>
    </w:p>
    <w:p w14:paraId="02DCDA5E" w14:textId="77777777" w:rsidR="003C15FD" w:rsidRPr="00DC62C6" w:rsidRDefault="003C15FD" w:rsidP="00D7448F">
      <w:pPr>
        <w:pStyle w:val="Footer"/>
        <w:tabs>
          <w:tab w:val="clear" w:pos="4153"/>
          <w:tab w:val="clear" w:pos="8306"/>
        </w:tabs>
        <w:spacing w:line="276" w:lineRule="auto"/>
        <w:rPr>
          <w:b/>
        </w:rPr>
      </w:pPr>
    </w:p>
    <w:p w14:paraId="6DB1F554" w14:textId="77777777" w:rsidR="003C15FD" w:rsidRPr="00DC62C6" w:rsidRDefault="00381FF1" w:rsidP="00D7448F">
      <w:pPr>
        <w:pStyle w:val="Footer"/>
        <w:numPr>
          <w:ilvl w:val="0"/>
          <w:numId w:val="8"/>
        </w:numPr>
        <w:tabs>
          <w:tab w:val="clear" w:pos="4153"/>
          <w:tab w:val="clear" w:pos="8306"/>
        </w:tabs>
        <w:spacing w:line="276" w:lineRule="auto"/>
      </w:pPr>
      <w:r w:rsidRPr="00DC62C6">
        <w:t>Agendas are compiled by the Clerk and approved by the Chair of the Board or committee.</w:t>
      </w:r>
    </w:p>
    <w:p w14:paraId="5F1D85A9" w14:textId="77777777" w:rsidR="00381FF1" w:rsidRPr="00DC62C6" w:rsidRDefault="00381FF1" w:rsidP="00D7448F">
      <w:pPr>
        <w:pStyle w:val="Footer"/>
        <w:tabs>
          <w:tab w:val="clear" w:pos="4153"/>
          <w:tab w:val="clear" w:pos="8306"/>
        </w:tabs>
        <w:spacing w:line="276" w:lineRule="auto"/>
      </w:pPr>
    </w:p>
    <w:p w14:paraId="5A872CDC" w14:textId="2F0E0334" w:rsidR="00CD3B5C" w:rsidRDefault="00381FF1" w:rsidP="00D7448F">
      <w:pPr>
        <w:pStyle w:val="Footer"/>
        <w:numPr>
          <w:ilvl w:val="0"/>
          <w:numId w:val="8"/>
        </w:numPr>
        <w:tabs>
          <w:tab w:val="clear" w:pos="4153"/>
          <w:tab w:val="clear" w:pos="8306"/>
        </w:tabs>
        <w:spacing w:line="276" w:lineRule="auto"/>
      </w:pPr>
      <w:r w:rsidRPr="00DC62C6">
        <w:t>Any member of the Board or committee may propose items for the agenda to the Clerk giving at least ten working days</w:t>
      </w:r>
      <w:r w:rsidR="00287487" w:rsidRPr="00DC62C6">
        <w:t>’</w:t>
      </w:r>
      <w:r w:rsidRPr="00DC62C6">
        <w:t xml:space="preserve"> notice from the date of the meeting in question.</w:t>
      </w:r>
    </w:p>
    <w:p w14:paraId="479DBD87" w14:textId="77777777" w:rsidR="007764BF" w:rsidRPr="00DC62C6" w:rsidRDefault="007764BF" w:rsidP="001F7547">
      <w:pPr>
        <w:pStyle w:val="Footer"/>
        <w:tabs>
          <w:tab w:val="clear" w:pos="4153"/>
          <w:tab w:val="clear" w:pos="8306"/>
        </w:tabs>
        <w:spacing w:line="276" w:lineRule="auto"/>
      </w:pPr>
    </w:p>
    <w:p w14:paraId="0ED0D7A8" w14:textId="50459AA1" w:rsidR="00CD3B5C" w:rsidRPr="00DC62C6" w:rsidRDefault="00D15C27" w:rsidP="00D7448F">
      <w:pPr>
        <w:pStyle w:val="Footer"/>
        <w:numPr>
          <w:ilvl w:val="0"/>
          <w:numId w:val="8"/>
        </w:numPr>
        <w:tabs>
          <w:tab w:val="clear" w:pos="4153"/>
          <w:tab w:val="clear" w:pos="8306"/>
        </w:tabs>
        <w:spacing w:line="276" w:lineRule="auto"/>
      </w:pPr>
      <w:r>
        <w:t>Most</w:t>
      </w:r>
      <w:r w:rsidR="00CD3B5C" w:rsidRPr="00DC62C6">
        <w:t xml:space="preserve"> agenda items will be supported by a </w:t>
      </w:r>
      <w:r w:rsidR="0063326A" w:rsidRPr="00DC62C6">
        <w:t xml:space="preserve">brief </w:t>
      </w:r>
      <w:r w:rsidR="00CD3B5C" w:rsidRPr="00DC62C6">
        <w:t>written report</w:t>
      </w:r>
      <w:r w:rsidR="004115D8">
        <w:t>,</w:t>
      </w:r>
      <w:r w:rsidR="00CD3B5C" w:rsidRPr="00DC62C6">
        <w:t xml:space="preserve"> which</w:t>
      </w:r>
      <w:r w:rsidR="004115D8">
        <w:t xml:space="preserve"> conforms to a specified format approved by the Board. Papers</w:t>
      </w:r>
      <w:r w:rsidR="00CD3B5C" w:rsidRPr="00DC62C6">
        <w:t xml:space="preserve"> will </w:t>
      </w:r>
      <w:r w:rsidR="004115D8">
        <w:t xml:space="preserve">normally </w:t>
      </w:r>
      <w:r w:rsidR="00CD3B5C" w:rsidRPr="00DC62C6">
        <w:t>be circulated with the agenda</w:t>
      </w:r>
      <w:r>
        <w:t xml:space="preserve"> and </w:t>
      </w:r>
      <w:r w:rsidR="002B7069">
        <w:t>t</w:t>
      </w:r>
      <w:r w:rsidR="00CD3B5C" w:rsidRPr="00DC62C6">
        <w:t>abled papers will only be allowed in exceptional circumstances at the Chair’s discretion.</w:t>
      </w:r>
    </w:p>
    <w:p w14:paraId="7CEDF270" w14:textId="77777777" w:rsidR="00CD3B5C" w:rsidRPr="00DC62C6" w:rsidRDefault="00CD3B5C" w:rsidP="00D7448F">
      <w:pPr>
        <w:pStyle w:val="Footer"/>
        <w:tabs>
          <w:tab w:val="clear" w:pos="4153"/>
          <w:tab w:val="clear" w:pos="8306"/>
        </w:tabs>
        <w:spacing w:line="276" w:lineRule="auto"/>
      </w:pPr>
    </w:p>
    <w:p w14:paraId="4F7AAB8C" w14:textId="77777777" w:rsidR="00CD3B5C" w:rsidRPr="00DC62C6" w:rsidRDefault="00CD3B5C" w:rsidP="00D7448F">
      <w:pPr>
        <w:pStyle w:val="Footer"/>
        <w:numPr>
          <w:ilvl w:val="0"/>
          <w:numId w:val="8"/>
        </w:numPr>
        <w:tabs>
          <w:tab w:val="clear" w:pos="4153"/>
          <w:tab w:val="clear" w:pos="8306"/>
        </w:tabs>
        <w:spacing w:line="276" w:lineRule="auto"/>
      </w:pPr>
      <w:r w:rsidRPr="00DC62C6">
        <w:t>For the efficiency of business, agendas are divided into three sections:</w:t>
      </w:r>
    </w:p>
    <w:p w14:paraId="3013F340" w14:textId="77777777" w:rsidR="00CD3B5C" w:rsidRPr="00DC62C6" w:rsidRDefault="00CD3B5C" w:rsidP="00D7448F">
      <w:pPr>
        <w:pStyle w:val="Footer"/>
        <w:tabs>
          <w:tab w:val="clear" w:pos="4153"/>
          <w:tab w:val="clear" w:pos="8306"/>
        </w:tabs>
        <w:spacing w:line="276" w:lineRule="auto"/>
      </w:pPr>
    </w:p>
    <w:p w14:paraId="0867AC7B" w14:textId="1949FEC3" w:rsidR="00CD3B5C" w:rsidRPr="00DC62C6" w:rsidRDefault="0000427D" w:rsidP="00D7448F">
      <w:pPr>
        <w:pStyle w:val="Footer"/>
        <w:tabs>
          <w:tab w:val="clear" w:pos="4153"/>
          <w:tab w:val="clear" w:pos="8306"/>
        </w:tabs>
        <w:spacing w:line="276" w:lineRule="auto"/>
        <w:ind w:left="2160" w:hanging="1800"/>
      </w:pPr>
      <w:r w:rsidRPr="00DC62C6">
        <w:t>Section A:</w:t>
      </w:r>
      <w:r w:rsidRPr="00DC62C6">
        <w:tab/>
      </w:r>
      <w:r w:rsidR="006117A5" w:rsidRPr="00DC62C6">
        <w:t>Substantive matters for discussion and, where appropriate, resolution.</w:t>
      </w:r>
    </w:p>
    <w:p w14:paraId="0C509014" w14:textId="32AEDFEE" w:rsidR="00B14643" w:rsidRPr="00DC62C6" w:rsidRDefault="0000427D" w:rsidP="00D7448F">
      <w:pPr>
        <w:pStyle w:val="Footer"/>
        <w:tabs>
          <w:tab w:val="clear" w:pos="4153"/>
          <w:tab w:val="clear" w:pos="8306"/>
        </w:tabs>
        <w:spacing w:line="276" w:lineRule="auto"/>
        <w:ind w:left="2160" w:hanging="1800"/>
      </w:pPr>
      <w:r w:rsidRPr="00DC62C6">
        <w:t>Section B:</w:t>
      </w:r>
      <w:r w:rsidRPr="00DC62C6">
        <w:tab/>
      </w:r>
      <w:r w:rsidR="006117A5" w:rsidRPr="00DC62C6">
        <w:t>Matters for note/approval not likely to require significant discussion.</w:t>
      </w:r>
    </w:p>
    <w:p w14:paraId="09B3F4E2" w14:textId="77777777" w:rsidR="0000427D" w:rsidRPr="00DC62C6" w:rsidRDefault="0000427D" w:rsidP="00D7448F">
      <w:pPr>
        <w:pStyle w:val="Footer"/>
        <w:tabs>
          <w:tab w:val="clear" w:pos="4153"/>
          <w:tab w:val="clear" w:pos="8306"/>
        </w:tabs>
        <w:spacing w:line="276" w:lineRule="auto"/>
        <w:ind w:left="2160" w:hanging="1800"/>
      </w:pPr>
      <w:r w:rsidRPr="00DC62C6">
        <w:t>Section C:</w:t>
      </w:r>
      <w:r w:rsidRPr="00DC62C6">
        <w:tab/>
        <w:t>Matters for report/information only.</w:t>
      </w:r>
    </w:p>
    <w:p w14:paraId="57C63C9F" w14:textId="77777777" w:rsidR="0000427D" w:rsidRPr="00DC62C6" w:rsidRDefault="0000427D" w:rsidP="00D7448F">
      <w:pPr>
        <w:pStyle w:val="Footer"/>
        <w:tabs>
          <w:tab w:val="clear" w:pos="4153"/>
          <w:tab w:val="clear" w:pos="8306"/>
        </w:tabs>
        <w:spacing w:line="276" w:lineRule="auto"/>
        <w:ind w:left="2160" w:hanging="1800"/>
      </w:pPr>
    </w:p>
    <w:p w14:paraId="0B31E28A" w14:textId="17B5B9D5" w:rsidR="00E955CA" w:rsidRDefault="0000427D" w:rsidP="00D7448F">
      <w:pPr>
        <w:pStyle w:val="Footer"/>
        <w:tabs>
          <w:tab w:val="clear" w:pos="4153"/>
          <w:tab w:val="clear" w:pos="8306"/>
        </w:tabs>
        <w:spacing w:line="276" w:lineRule="auto"/>
        <w:ind w:left="360"/>
      </w:pPr>
      <w:r w:rsidRPr="00DC62C6">
        <w:lastRenderedPageBreak/>
        <w:t xml:space="preserve">Any Section </w:t>
      </w:r>
      <w:r w:rsidR="00AE5E85">
        <w:t>B</w:t>
      </w:r>
      <w:r w:rsidRPr="00DC62C6">
        <w:t xml:space="preserve"> or C item may be moved to Section </w:t>
      </w:r>
      <w:r w:rsidR="00AE5E85">
        <w:t>A</w:t>
      </w:r>
      <w:r w:rsidRPr="00DC62C6">
        <w:t xml:space="preserve"> by any Governor by giving two working days</w:t>
      </w:r>
      <w:r w:rsidR="00A44DBE" w:rsidRPr="00DC62C6">
        <w:t>’</w:t>
      </w:r>
      <w:r w:rsidRPr="00DC62C6">
        <w:t xml:space="preserve"> notice to the Clerk.</w:t>
      </w:r>
    </w:p>
    <w:p w14:paraId="05263AC5" w14:textId="77777777" w:rsidR="00623ACB" w:rsidRDefault="00623ACB" w:rsidP="00D7448F">
      <w:pPr>
        <w:pStyle w:val="Footer"/>
        <w:tabs>
          <w:tab w:val="clear" w:pos="4153"/>
          <w:tab w:val="clear" w:pos="8306"/>
        </w:tabs>
        <w:spacing w:line="276" w:lineRule="auto"/>
        <w:ind w:left="360"/>
      </w:pPr>
    </w:p>
    <w:p w14:paraId="24991296" w14:textId="67775E36" w:rsidR="00623ACB" w:rsidRDefault="001C7D17" w:rsidP="00D7448F">
      <w:pPr>
        <w:pStyle w:val="ListParagraph"/>
        <w:numPr>
          <w:ilvl w:val="0"/>
          <w:numId w:val="8"/>
        </w:numPr>
        <w:spacing w:line="276" w:lineRule="auto"/>
        <w:rPr>
          <w:rFonts w:cs="Arial"/>
        </w:rPr>
      </w:pPr>
      <w:r>
        <w:rPr>
          <w:rFonts w:cs="Arial"/>
        </w:rPr>
        <w:t xml:space="preserve">Where </w:t>
      </w:r>
      <w:r w:rsidR="00492DD4">
        <w:rPr>
          <w:rFonts w:cs="Arial"/>
        </w:rPr>
        <w:t xml:space="preserve">an item is presented </w:t>
      </w:r>
      <w:r w:rsidR="00EB2551">
        <w:rPr>
          <w:rFonts w:cs="Arial"/>
        </w:rPr>
        <w:t>under section B or C</w:t>
      </w:r>
      <w:r w:rsidR="00492DD4">
        <w:rPr>
          <w:rFonts w:cs="Arial"/>
        </w:rPr>
        <w:t xml:space="preserve">, the Chair may agree </w:t>
      </w:r>
      <w:r w:rsidR="00BE0B73">
        <w:rPr>
          <w:rFonts w:cs="Arial"/>
        </w:rPr>
        <w:t xml:space="preserve">that </w:t>
      </w:r>
      <w:r>
        <w:rPr>
          <w:rFonts w:cs="Arial"/>
        </w:rPr>
        <w:t xml:space="preserve">the </w:t>
      </w:r>
      <w:r w:rsidR="000305F8">
        <w:rPr>
          <w:rFonts w:cs="Arial"/>
        </w:rPr>
        <w:t>item be</w:t>
      </w:r>
      <w:r w:rsidR="0009738C">
        <w:rPr>
          <w:rFonts w:cs="Arial"/>
        </w:rPr>
        <w:t xml:space="preserve"> s</w:t>
      </w:r>
      <w:r w:rsidR="00646440">
        <w:rPr>
          <w:rFonts w:cs="Arial"/>
        </w:rPr>
        <w:t>tarred ‘*’</w:t>
      </w:r>
      <w:r w:rsidR="000305F8">
        <w:rPr>
          <w:rFonts w:cs="Arial"/>
        </w:rPr>
        <w:t>. Starred</w:t>
      </w:r>
      <w:r w:rsidR="006F6D15">
        <w:rPr>
          <w:rFonts w:cs="Arial"/>
        </w:rPr>
        <w:t xml:space="preserve"> </w:t>
      </w:r>
      <w:r w:rsidR="00646440">
        <w:rPr>
          <w:rFonts w:cs="Arial"/>
        </w:rPr>
        <w:t xml:space="preserve">items </w:t>
      </w:r>
      <w:r w:rsidR="00623ACB" w:rsidRPr="00623ACB">
        <w:rPr>
          <w:rFonts w:cs="Arial"/>
        </w:rPr>
        <w:t xml:space="preserve">will be taken as read and </w:t>
      </w:r>
      <w:r w:rsidR="0009738C">
        <w:rPr>
          <w:rFonts w:cs="Arial"/>
        </w:rPr>
        <w:t xml:space="preserve">will </w:t>
      </w:r>
      <w:r w:rsidR="00623ACB" w:rsidRPr="00623ACB">
        <w:rPr>
          <w:rFonts w:cs="Arial"/>
        </w:rPr>
        <w:t xml:space="preserve">pass without </w:t>
      </w:r>
      <w:r w:rsidR="00920FC5">
        <w:rPr>
          <w:rFonts w:cs="Arial"/>
        </w:rPr>
        <w:t xml:space="preserve">any </w:t>
      </w:r>
      <w:r w:rsidR="00623ACB" w:rsidRPr="00623ACB">
        <w:rPr>
          <w:rFonts w:cs="Arial"/>
        </w:rPr>
        <w:t xml:space="preserve">discussion unless </w:t>
      </w:r>
      <w:r w:rsidR="00780FB2">
        <w:rPr>
          <w:rFonts w:cs="Arial"/>
        </w:rPr>
        <w:t>a g</w:t>
      </w:r>
      <w:r w:rsidR="00623ACB" w:rsidRPr="00623ACB">
        <w:rPr>
          <w:rFonts w:cs="Arial"/>
        </w:rPr>
        <w:t>overnor</w:t>
      </w:r>
      <w:r w:rsidR="00780FB2">
        <w:rPr>
          <w:rFonts w:cs="Arial"/>
        </w:rPr>
        <w:t>(</w:t>
      </w:r>
      <w:r w:rsidR="00623ACB" w:rsidRPr="00623ACB">
        <w:rPr>
          <w:rFonts w:cs="Arial"/>
        </w:rPr>
        <w:t>s</w:t>
      </w:r>
      <w:r w:rsidR="00780FB2">
        <w:rPr>
          <w:rFonts w:cs="Arial"/>
        </w:rPr>
        <w:t>) notifies</w:t>
      </w:r>
      <w:r w:rsidR="00623ACB" w:rsidRPr="00623ACB">
        <w:rPr>
          <w:rFonts w:cs="Arial"/>
        </w:rPr>
        <w:t xml:space="preserve"> the Clerk no less than </w:t>
      </w:r>
      <w:r w:rsidR="00485D55">
        <w:rPr>
          <w:rFonts w:cs="Arial"/>
        </w:rPr>
        <w:t>two working days</w:t>
      </w:r>
      <w:r w:rsidR="00623ACB" w:rsidRPr="00623ACB">
        <w:rPr>
          <w:rFonts w:cs="Arial"/>
        </w:rPr>
        <w:t xml:space="preserve"> in advance of the meeting that they wish to discuss one or more of the items.  </w:t>
      </w:r>
    </w:p>
    <w:p w14:paraId="656C6017" w14:textId="77777777" w:rsidR="004831E0" w:rsidRDefault="004831E0" w:rsidP="00D7448F">
      <w:pPr>
        <w:pStyle w:val="ListParagraph"/>
        <w:spacing w:line="276" w:lineRule="auto"/>
        <w:ind w:left="454"/>
        <w:rPr>
          <w:rFonts w:cs="Arial"/>
        </w:rPr>
      </w:pPr>
    </w:p>
    <w:p w14:paraId="2CE81FEE" w14:textId="4C8ED822" w:rsidR="00446B8A" w:rsidRPr="00446B8A" w:rsidRDefault="00446B8A" w:rsidP="00D7448F">
      <w:pPr>
        <w:pStyle w:val="ListParagraph"/>
        <w:numPr>
          <w:ilvl w:val="0"/>
          <w:numId w:val="8"/>
        </w:numPr>
        <w:spacing w:line="276" w:lineRule="auto"/>
        <w:rPr>
          <w:rFonts w:cs="Arial"/>
        </w:rPr>
      </w:pPr>
      <w:r w:rsidRPr="00446B8A">
        <w:rPr>
          <w:rFonts w:cs="Arial"/>
          <w:color w:val="000000" w:themeColor="text1"/>
        </w:rPr>
        <w:t xml:space="preserve">Agenda items </w:t>
      </w:r>
      <w:r w:rsidR="006C21DD">
        <w:rPr>
          <w:rFonts w:cs="Arial"/>
          <w:color w:val="000000" w:themeColor="text1"/>
        </w:rPr>
        <w:t xml:space="preserve">will be allocated an </w:t>
      </w:r>
      <w:r w:rsidR="0083349C">
        <w:rPr>
          <w:rFonts w:cs="Arial"/>
          <w:color w:val="000000" w:themeColor="text1"/>
        </w:rPr>
        <w:t xml:space="preserve">appropriate </w:t>
      </w:r>
      <w:r w:rsidRPr="00446B8A">
        <w:rPr>
          <w:rFonts w:cs="Arial"/>
          <w:color w:val="000000" w:themeColor="text1"/>
        </w:rPr>
        <w:t>amount of discussion time, wh</w:t>
      </w:r>
      <w:r w:rsidR="003F37D4">
        <w:rPr>
          <w:rFonts w:cs="Arial"/>
          <w:color w:val="000000" w:themeColor="text1"/>
        </w:rPr>
        <w:t>ich the C</w:t>
      </w:r>
      <w:r>
        <w:rPr>
          <w:rFonts w:cs="Arial"/>
          <w:color w:val="000000" w:themeColor="text1"/>
        </w:rPr>
        <w:t xml:space="preserve">hair will ensure is not normally </w:t>
      </w:r>
      <w:r w:rsidRPr="00446B8A">
        <w:rPr>
          <w:rFonts w:cs="Arial"/>
          <w:color w:val="000000" w:themeColor="text1"/>
        </w:rPr>
        <w:t>exceeded</w:t>
      </w:r>
      <w:r w:rsidRPr="00446B8A">
        <w:rPr>
          <w:rFonts w:cs="Arial"/>
        </w:rPr>
        <w:t xml:space="preserve">. </w:t>
      </w:r>
    </w:p>
    <w:p w14:paraId="17D9C2F6" w14:textId="77777777" w:rsidR="00967B42" w:rsidRDefault="00967B42" w:rsidP="00D7448F">
      <w:pPr>
        <w:pStyle w:val="Footer"/>
        <w:tabs>
          <w:tab w:val="clear" w:pos="4153"/>
          <w:tab w:val="clear" w:pos="8306"/>
        </w:tabs>
        <w:spacing w:line="276" w:lineRule="auto"/>
        <w:rPr>
          <w:b/>
        </w:rPr>
      </w:pPr>
    </w:p>
    <w:p w14:paraId="2C7ED1C6" w14:textId="7DA757A1" w:rsidR="001B25D4" w:rsidRPr="006D15ED" w:rsidRDefault="001B25D4" w:rsidP="006D15ED">
      <w:pPr>
        <w:pStyle w:val="Heading2"/>
        <w:rPr>
          <w:b/>
          <w:bCs/>
          <w:color w:val="auto"/>
        </w:rPr>
      </w:pPr>
      <w:r w:rsidRPr="006D15ED">
        <w:rPr>
          <w:b/>
          <w:bCs/>
          <w:color w:val="auto"/>
        </w:rPr>
        <w:t>Confidential and Reserved Business</w:t>
      </w:r>
    </w:p>
    <w:p w14:paraId="184275B2" w14:textId="77777777" w:rsidR="001B25D4" w:rsidRPr="00DC62C6" w:rsidRDefault="001B25D4" w:rsidP="00D7448F">
      <w:pPr>
        <w:pStyle w:val="Footer"/>
        <w:tabs>
          <w:tab w:val="clear" w:pos="4153"/>
          <w:tab w:val="clear" w:pos="8306"/>
        </w:tabs>
        <w:spacing w:line="276" w:lineRule="auto"/>
        <w:rPr>
          <w:b/>
        </w:rPr>
      </w:pPr>
    </w:p>
    <w:p w14:paraId="48A9DC32" w14:textId="77777777" w:rsidR="001B25D4" w:rsidRPr="00DC62C6" w:rsidRDefault="001B25D4" w:rsidP="00D7448F">
      <w:pPr>
        <w:pStyle w:val="Footer"/>
        <w:numPr>
          <w:ilvl w:val="0"/>
          <w:numId w:val="8"/>
        </w:numPr>
        <w:tabs>
          <w:tab w:val="clear" w:pos="4153"/>
          <w:tab w:val="clear" w:pos="8306"/>
        </w:tabs>
        <w:spacing w:line="276" w:lineRule="auto"/>
      </w:pPr>
      <w:proofErr w:type="gramStart"/>
      <w:r w:rsidRPr="00DC62C6">
        <w:t>In order to</w:t>
      </w:r>
      <w:proofErr w:type="gramEnd"/>
      <w:r w:rsidRPr="00DC62C6">
        <w:t xml:space="preserve"> protect the interests of the University, its students and its staff, and subject to the provisions of the Data Protection Act and Freedom of Information Act, certain items of business may be declared to be confidential </w:t>
      </w:r>
      <w:r w:rsidR="0063326A" w:rsidRPr="00DC62C6">
        <w:t>and/</w:t>
      </w:r>
      <w:r w:rsidRPr="00DC62C6">
        <w:t>or reserved.</w:t>
      </w:r>
    </w:p>
    <w:p w14:paraId="37713C49" w14:textId="77777777" w:rsidR="001B25D4" w:rsidRPr="00DC62C6" w:rsidRDefault="001B25D4" w:rsidP="00D7448F">
      <w:pPr>
        <w:pStyle w:val="Footer"/>
        <w:tabs>
          <w:tab w:val="clear" w:pos="4153"/>
          <w:tab w:val="clear" w:pos="8306"/>
        </w:tabs>
        <w:spacing w:line="276" w:lineRule="auto"/>
      </w:pPr>
    </w:p>
    <w:p w14:paraId="0E22995C" w14:textId="027E9065" w:rsidR="001B25D4" w:rsidRPr="00DC62C6" w:rsidRDefault="00A976A1" w:rsidP="00D7448F">
      <w:pPr>
        <w:pStyle w:val="Footer"/>
        <w:numPr>
          <w:ilvl w:val="0"/>
          <w:numId w:val="8"/>
        </w:numPr>
        <w:tabs>
          <w:tab w:val="clear" w:pos="4153"/>
          <w:tab w:val="clear" w:pos="8306"/>
        </w:tabs>
        <w:spacing w:line="276" w:lineRule="auto"/>
      </w:pPr>
      <w:r w:rsidRPr="00DC62C6">
        <w:t xml:space="preserve">Discussion of confidential business and circulation of confidential documents are normally restricted to members of the Board or committee. </w:t>
      </w:r>
      <w:r w:rsidR="00D210FF" w:rsidRPr="00DC62C6">
        <w:t xml:space="preserve">These generally relate to matters of commercial sensitivity. </w:t>
      </w:r>
      <w:r w:rsidRPr="00DC62C6">
        <w:t xml:space="preserve">Copies of </w:t>
      </w:r>
      <w:r w:rsidR="0063326A" w:rsidRPr="00DC62C6">
        <w:t xml:space="preserve">such </w:t>
      </w:r>
      <w:r w:rsidRPr="00DC62C6">
        <w:t>documents will not be published.</w:t>
      </w:r>
    </w:p>
    <w:p w14:paraId="606213EB" w14:textId="77777777" w:rsidR="00A976A1" w:rsidRPr="00DC62C6" w:rsidRDefault="00A976A1" w:rsidP="00D7448F">
      <w:pPr>
        <w:pStyle w:val="Footer"/>
        <w:tabs>
          <w:tab w:val="clear" w:pos="4153"/>
          <w:tab w:val="clear" w:pos="8306"/>
        </w:tabs>
        <w:spacing w:line="276" w:lineRule="auto"/>
      </w:pPr>
    </w:p>
    <w:p w14:paraId="2DA312BC" w14:textId="0A97003A" w:rsidR="00C42917" w:rsidRPr="00DC62C6" w:rsidRDefault="00A976A1" w:rsidP="00D7448F">
      <w:pPr>
        <w:pStyle w:val="Footer"/>
        <w:numPr>
          <w:ilvl w:val="0"/>
          <w:numId w:val="8"/>
        </w:numPr>
        <w:tabs>
          <w:tab w:val="clear" w:pos="4153"/>
          <w:tab w:val="clear" w:pos="8306"/>
        </w:tabs>
        <w:spacing w:line="276" w:lineRule="auto"/>
      </w:pPr>
      <w:r w:rsidRPr="00DC62C6">
        <w:t xml:space="preserve">Reserved business normally refers to matters concerning </w:t>
      </w:r>
      <w:r w:rsidR="00A44DBE" w:rsidRPr="00DC62C6">
        <w:t xml:space="preserve">the personal </w:t>
      </w:r>
      <w:r w:rsidRPr="00DC62C6">
        <w:t>details of individual</w:t>
      </w:r>
      <w:r w:rsidR="00A44DBE" w:rsidRPr="00DC62C6">
        <w:t>s</w:t>
      </w:r>
      <w:r w:rsidRPr="00DC62C6">
        <w:t>. Discussion of reserved business and circulation of reserved documents are subject to the same res</w:t>
      </w:r>
      <w:r w:rsidR="00C42917" w:rsidRPr="00DC62C6">
        <w:t>trictions as confidential items.</w:t>
      </w:r>
    </w:p>
    <w:p w14:paraId="64129381" w14:textId="77777777" w:rsidR="0063326A" w:rsidRPr="00DC62C6" w:rsidRDefault="0063326A" w:rsidP="00D7448F">
      <w:pPr>
        <w:pStyle w:val="ListParagraph"/>
        <w:spacing w:line="276" w:lineRule="auto"/>
      </w:pPr>
    </w:p>
    <w:p w14:paraId="50687D68" w14:textId="77777777" w:rsidR="00C22DD5" w:rsidRPr="00DC62C6" w:rsidRDefault="00C22DD5" w:rsidP="00D7448F">
      <w:pPr>
        <w:pStyle w:val="Footer"/>
        <w:numPr>
          <w:ilvl w:val="0"/>
          <w:numId w:val="8"/>
        </w:numPr>
        <w:tabs>
          <w:tab w:val="clear" w:pos="4153"/>
          <w:tab w:val="clear" w:pos="8306"/>
        </w:tabs>
        <w:spacing w:line="276" w:lineRule="auto"/>
      </w:pPr>
      <w:r w:rsidRPr="00DC62C6">
        <w:t>Confidential and reserved documents will be clearly marked as such and identified on the agenda.</w:t>
      </w:r>
    </w:p>
    <w:p w14:paraId="6F94529D" w14:textId="77777777" w:rsidR="002D05E9" w:rsidRPr="00DC62C6" w:rsidRDefault="002D05E9" w:rsidP="00D7448F">
      <w:pPr>
        <w:pStyle w:val="Footer"/>
        <w:tabs>
          <w:tab w:val="clear" w:pos="4153"/>
          <w:tab w:val="clear" w:pos="8306"/>
        </w:tabs>
        <w:spacing w:line="276" w:lineRule="auto"/>
      </w:pPr>
    </w:p>
    <w:p w14:paraId="283232D2" w14:textId="77777777" w:rsidR="002D05E9" w:rsidRPr="006D15ED" w:rsidRDefault="002D05E9" w:rsidP="006D15ED">
      <w:pPr>
        <w:pStyle w:val="Heading2"/>
        <w:rPr>
          <w:b/>
          <w:bCs/>
          <w:color w:val="auto"/>
        </w:rPr>
      </w:pPr>
      <w:r w:rsidRPr="006D15ED">
        <w:rPr>
          <w:b/>
          <w:bCs/>
          <w:color w:val="auto"/>
        </w:rPr>
        <w:t>Conduct of Meetings</w:t>
      </w:r>
    </w:p>
    <w:p w14:paraId="28D4576A" w14:textId="77777777" w:rsidR="00162C71" w:rsidRPr="00DC62C6" w:rsidRDefault="00162C71" w:rsidP="00D7448F">
      <w:pPr>
        <w:pStyle w:val="Footer"/>
        <w:tabs>
          <w:tab w:val="clear" w:pos="4153"/>
          <w:tab w:val="clear" w:pos="8306"/>
        </w:tabs>
        <w:spacing w:line="276" w:lineRule="auto"/>
        <w:rPr>
          <w:b/>
        </w:rPr>
      </w:pPr>
    </w:p>
    <w:p w14:paraId="4B6AE870" w14:textId="38C8D92D" w:rsidR="00446B8A" w:rsidRPr="00446B8A" w:rsidRDefault="00446B8A" w:rsidP="00D7448F">
      <w:pPr>
        <w:pStyle w:val="ListParagraph"/>
        <w:numPr>
          <w:ilvl w:val="0"/>
          <w:numId w:val="8"/>
        </w:numPr>
        <w:spacing w:line="276" w:lineRule="auto"/>
        <w:rPr>
          <w:rFonts w:cs="Arial"/>
        </w:rPr>
      </w:pPr>
      <w:r w:rsidRPr="00446B8A">
        <w:rPr>
          <w:rFonts w:cs="Arial"/>
        </w:rPr>
        <w:t xml:space="preserve">Meetings will start promptly and shall not </w:t>
      </w:r>
      <w:r w:rsidR="009A3876">
        <w:rPr>
          <w:rFonts w:cs="Arial"/>
        </w:rPr>
        <w:t xml:space="preserve">normally </w:t>
      </w:r>
      <w:r w:rsidRPr="00446B8A">
        <w:rPr>
          <w:rFonts w:cs="Arial"/>
        </w:rPr>
        <w:t xml:space="preserve">exceed 2 ½ hours. </w:t>
      </w:r>
      <w:r w:rsidR="00FA508A">
        <w:rPr>
          <w:rFonts w:cs="Arial"/>
        </w:rPr>
        <w:t xml:space="preserve">Rest breaks may be incorporated at the Chair’s discretion. </w:t>
      </w:r>
    </w:p>
    <w:p w14:paraId="2DF5A96D" w14:textId="77777777" w:rsidR="00446B8A" w:rsidRDefault="00446B8A" w:rsidP="00D7448F">
      <w:pPr>
        <w:pStyle w:val="Footer"/>
        <w:tabs>
          <w:tab w:val="clear" w:pos="4153"/>
          <w:tab w:val="clear" w:pos="8306"/>
        </w:tabs>
        <w:spacing w:line="276" w:lineRule="auto"/>
        <w:ind w:left="454"/>
      </w:pPr>
    </w:p>
    <w:p w14:paraId="675EAD79" w14:textId="2F3B4928" w:rsidR="009A3876" w:rsidRDefault="009A3876" w:rsidP="00D7448F">
      <w:pPr>
        <w:pStyle w:val="ListParagraph"/>
        <w:numPr>
          <w:ilvl w:val="0"/>
          <w:numId w:val="8"/>
        </w:numPr>
        <w:spacing w:line="276" w:lineRule="auto"/>
        <w:contextualSpacing/>
        <w:rPr>
          <w:rFonts w:cs="Arial"/>
          <w:color w:val="000000" w:themeColor="text1"/>
        </w:rPr>
      </w:pPr>
      <w:r>
        <w:rPr>
          <w:rFonts w:cs="Arial"/>
          <w:color w:val="000000" w:themeColor="text1"/>
        </w:rPr>
        <w:t>Board members are obliged to</w:t>
      </w:r>
      <w:r w:rsidR="00D533D7">
        <w:rPr>
          <w:rFonts w:cs="Arial"/>
          <w:color w:val="000000" w:themeColor="text1"/>
        </w:rPr>
        <w:t xml:space="preserve"> have read </w:t>
      </w:r>
      <w:r w:rsidR="00F742B2">
        <w:rPr>
          <w:rFonts w:cs="Arial"/>
          <w:color w:val="000000" w:themeColor="text1"/>
        </w:rPr>
        <w:t xml:space="preserve">all </w:t>
      </w:r>
      <w:r>
        <w:rPr>
          <w:rFonts w:cs="Arial"/>
          <w:color w:val="000000" w:themeColor="text1"/>
        </w:rPr>
        <w:t xml:space="preserve">papers in detail </w:t>
      </w:r>
      <w:r w:rsidR="00A6191F">
        <w:rPr>
          <w:rFonts w:cs="Arial"/>
          <w:color w:val="000000" w:themeColor="text1"/>
        </w:rPr>
        <w:t>before</w:t>
      </w:r>
      <w:r>
        <w:rPr>
          <w:rFonts w:cs="Arial"/>
          <w:color w:val="000000" w:themeColor="text1"/>
        </w:rPr>
        <w:t xml:space="preserve"> the meeting</w:t>
      </w:r>
      <w:r w:rsidR="00B12316">
        <w:rPr>
          <w:rFonts w:cs="Arial"/>
          <w:color w:val="000000" w:themeColor="text1"/>
        </w:rPr>
        <w:t>.</w:t>
      </w:r>
      <w:r w:rsidR="009A48EE">
        <w:rPr>
          <w:rFonts w:cs="Arial"/>
          <w:color w:val="000000" w:themeColor="text1"/>
        </w:rPr>
        <w:t xml:space="preserve"> </w:t>
      </w:r>
      <w:r w:rsidR="000321E1">
        <w:rPr>
          <w:rFonts w:cs="Arial"/>
          <w:color w:val="000000" w:themeColor="text1"/>
        </w:rPr>
        <w:t>Meetings</w:t>
      </w:r>
      <w:r w:rsidR="00A037BD">
        <w:rPr>
          <w:rFonts w:cs="Arial"/>
          <w:color w:val="000000" w:themeColor="text1"/>
        </w:rPr>
        <w:t xml:space="preserve"> will operate on the basis that all members are </w:t>
      </w:r>
      <w:r w:rsidR="00F931FC">
        <w:rPr>
          <w:rFonts w:cs="Arial"/>
          <w:color w:val="000000" w:themeColor="text1"/>
        </w:rPr>
        <w:t xml:space="preserve">familiar with </w:t>
      </w:r>
      <w:r w:rsidR="00331BB7">
        <w:rPr>
          <w:rFonts w:cs="Arial"/>
          <w:color w:val="000000" w:themeColor="text1"/>
        </w:rPr>
        <w:t>the content of each item</w:t>
      </w:r>
      <w:r w:rsidR="00E12EA5">
        <w:rPr>
          <w:rFonts w:cs="Arial"/>
          <w:color w:val="000000" w:themeColor="text1"/>
        </w:rPr>
        <w:t xml:space="preserve"> </w:t>
      </w:r>
      <w:r w:rsidR="00A037BD">
        <w:rPr>
          <w:rFonts w:cs="Arial"/>
          <w:color w:val="000000" w:themeColor="text1"/>
        </w:rPr>
        <w:t xml:space="preserve">and </w:t>
      </w:r>
      <w:r w:rsidR="00E12EA5">
        <w:rPr>
          <w:rFonts w:cs="Arial"/>
          <w:color w:val="000000" w:themeColor="text1"/>
        </w:rPr>
        <w:t xml:space="preserve">the boardroom </w:t>
      </w:r>
      <w:r w:rsidR="00A037BD">
        <w:rPr>
          <w:rFonts w:cs="Arial"/>
          <w:color w:val="000000" w:themeColor="text1"/>
        </w:rPr>
        <w:t xml:space="preserve">will </w:t>
      </w:r>
      <w:r w:rsidR="00143062">
        <w:rPr>
          <w:rFonts w:cs="Arial"/>
          <w:color w:val="000000" w:themeColor="text1"/>
        </w:rPr>
        <w:t xml:space="preserve">generally </w:t>
      </w:r>
      <w:r w:rsidR="00217715">
        <w:rPr>
          <w:rFonts w:cs="Arial"/>
          <w:color w:val="000000" w:themeColor="text1"/>
        </w:rPr>
        <w:t xml:space="preserve">be a forum for </w:t>
      </w:r>
      <w:r w:rsidR="0079304F">
        <w:rPr>
          <w:rFonts w:cs="Arial"/>
          <w:color w:val="000000" w:themeColor="text1"/>
        </w:rPr>
        <w:t xml:space="preserve">constructive </w:t>
      </w:r>
      <w:r w:rsidR="00143062">
        <w:rPr>
          <w:rFonts w:cs="Arial"/>
          <w:color w:val="000000" w:themeColor="text1"/>
        </w:rPr>
        <w:t xml:space="preserve">challenge and </w:t>
      </w:r>
      <w:r w:rsidR="0079304F">
        <w:rPr>
          <w:rFonts w:cs="Arial"/>
          <w:color w:val="000000" w:themeColor="text1"/>
        </w:rPr>
        <w:t>debate</w:t>
      </w:r>
      <w:r w:rsidR="00882AB6">
        <w:rPr>
          <w:rFonts w:cs="Arial"/>
          <w:color w:val="000000" w:themeColor="text1"/>
        </w:rPr>
        <w:t>.</w:t>
      </w:r>
      <w:r w:rsidR="0079304F">
        <w:rPr>
          <w:rFonts w:cs="Arial"/>
          <w:color w:val="000000" w:themeColor="text1"/>
        </w:rPr>
        <w:t xml:space="preserve"> </w:t>
      </w:r>
    </w:p>
    <w:p w14:paraId="3BD79B9C" w14:textId="77777777" w:rsidR="009A3876" w:rsidRDefault="009A3876" w:rsidP="00D7448F">
      <w:pPr>
        <w:pStyle w:val="ListParagraph"/>
        <w:spacing w:line="276" w:lineRule="auto"/>
      </w:pPr>
    </w:p>
    <w:p w14:paraId="5350F0AF" w14:textId="35C411DB" w:rsidR="002B7069" w:rsidRDefault="00162C71" w:rsidP="00D7448F">
      <w:pPr>
        <w:pStyle w:val="Footer"/>
        <w:numPr>
          <w:ilvl w:val="0"/>
          <w:numId w:val="8"/>
        </w:numPr>
        <w:tabs>
          <w:tab w:val="clear" w:pos="4153"/>
          <w:tab w:val="clear" w:pos="8306"/>
        </w:tabs>
        <w:spacing w:line="276" w:lineRule="auto"/>
      </w:pPr>
      <w:r w:rsidRPr="00DC62C6">
        <w:lastRenderedPageBreak/>
        <w:t>The Chair is responsible for the orderly conduct of the meeting</w:t>
      </w:r>
      <w:r w:rsidR="00B12316">
        <w:t xml:space="preserve">. </w:t>
      </w:r>
      <w:r w:rsidR="002B7069">
        <w:t xml:space="preserve">Items will </w:t>
      </w:r>
      <w:r w:rsidR="00EA3196">
        <w:t>usually</w:t>
      </w:r>
      <w:r w:rsidR="002B7069">
        <w:t xml:space="preserve"> be considered as follows: </w:t>
      </w:r>
    </w:p>
    <w:p w14:paraId="1AC814A2" w14:textId="77777777" w:rsidR="002B7069" w:rsidRDefault="002B7069" w:rsidP="00D7448F">
      <w:pPr>
        <w:pStyle w:val="ListParagraph"/>
        <w:spacing w:line="276" w:lineRule="auto"/>
      </w:pPr>
    </w:p>
    <w:p w14:paraId="7EEA9B4F" w14:textId="77777777" w:rsidR="00E31068" w:rsidRPr="00F315E8" w:rsidRDefault="00E31068" w:rsidP="00E31068">
      <w:pPr>
        <w:pStyle w:val="NoSpacing"/>
        <w:numPr>
          <w:ilvl w:val="0"/>
          <w:numId w:val="26"/>
        </w:numPr>
        <w:spacing w:line="276" w:lineRule="auto"/>
        <w:contextualSpacing/>
        <w:rPr>
          <w:sz w:val="32"/>
          <w:szCs w:val="24"/>
        </w:rPr>
      </w:pPr>
      <w:r w:rsidRPr="00F315E8">
        <w:rPr>
          <w:sz w:val="24"/>
        </w:rPr>
        <w:t xml:space="preserve">Papers should only be introduced by the Sponsor/author where there is </w:t>
      </w:r>
      <w:r w:rsidRPr="00F315E8">
        <w:rPr>
          <w:b/>
          <w:bCs/>
          <w:sz w:val="24"/>
        </w:rPr>
        <w:t>new</w:t>
      </w:r>
      <w:r w:rsidRPr="00F315E8">
        <w:rPr>
          <w:sz w:val="24"/>
        </w:rPr>
        <w:t xml:space="preserve"> information to provide.  Otherwise – the Board will operate on the basis that all members are appraised of the information – with the time in the meeting used for questions and </w:t>
      </w:r>
      <w:proofErr w:type="gramStart"/>
      <w:r w:rsidRPr="00F315E8">
        <w:rPr>
          <w:sz w:val="24"/>
        </w:rPr>
        <w:t>debate</w:t>
      </w:r>
      <w:proofErr w:type="gramEnd"/>
    </w:p>
    <w:p w14:paraId="7B444C58" w14:textId="26A9143F" w:rsidR="00A72B34" w:rsidRDefault="00A95500" w:rsidP="00A72B34">
      <w:pPr>
        <w:pStyle w:val="Footer"/>
        <w:numPr>
          <w:ilvl w:val="0"/>
          <w:numId w:val="26"/>
        </w:numPr>
        <w:tabs>
          <w:tab w:val="clear" w:pos="4153"/>
          <w:tab w:val="clear" w:pos="8306"/>
        </w:tabs>
        <w:spacing w:line="276" w:lineRule="auto"/>
      </w:pPr>
      <w:r>
        <w:t xml:space="preserve">The Chair will open the item to Governors for questions and comments. </w:t>
      </w:r>
      <w:r w:rsidR="00A72B34">
        <w:t xml:space="preserve">Where appropriate, the Chair may invite the designated Lead Governor to present their thoughts </w:t>
      </w:r>
      <w:proofErr w:type="gramStart"/>
      <w:r w:rsidR="00A72B34">
        <w:t>first</w:t>
      </w:r>
      <w:proofErr w:type="gramEnd"/>
    </w:p>
    <w:p w14:paraId="4962E123" w14:textId="19F79756" w:rsidR="00F9135A" w:rsidRDefault="00F9135A" w:rsidP="00D7448F">
      <w:pPr>
        <w:pStyle w:val="Footer"/>
        <w:numPr>
          <w:ilvl w:val="0"/>
          <w:numId w:val="26"/>
        </w:numPr>
        <w:tabs>
          <w:tab w:val="clear" w:pos="4153"/>
          <w:tab w:val="clear" w:pos="8306"/>
        </w:tabs>
        <w:spacing w:line="276" w:lineRule="auto"/>
      </w:pPr>
      <w:r>
        <w:t xml:space="preserve">The Chair will provide </w:t>
      </w:r>
      <w:r w:rsidR="00824AC4">
        <w:t>a summary of the discussion</w:t>
      </w:r>
      <w:r>
        <w:t xml:space="preserve">, including any decisions made or actions agreed. </w:t>
      </w:r>
    </w:p>
    <w:p w14:paraId="1836C783" w14:textId="77777777" w:rsidR="00090C04" w:rsidRDefault="00090C04" w:rsidP="00D7448F">
      <w:pPr>
        <w:pStyle w:val="Footer"/>
        <w:tabs>
          <w:tab w:val="clear" w:pos="4153"/>
          <w:tab w:val="clear" w:pos="8306"/>
        </w:tabs>
        <w:spacing w:line="276" w:lineRule="auto"/>
        <w:ind w:left="1174"/>
      </w:pPr>
    </w:p>
    <w:p w14:paraId="71BA75A1" w14:textId="4A612E74" w:rsidR="00B12316" w:rsidRDefault="00492F5A" w:rsidP="00D7448F">
      <w:pPr>
        <w:pStyle w:val="Footer"/>
        <w:numPr>
          <w:ilvl w:val="0"/>
          <w:numId w:val="8"/>
        </w:numPr>
        <w:tabs>
          <w:tab w:val="clear" w:pos="4153"/>
          <w:tab w:val="clear" w:pos="8306"/>
        </w:tabs>
        <w:spacing w:line="276" w:lineRule="auto"/>
      </w:pPr>
      <w:r w:rsidRPr="00DC62C6">
        <w:t>When speaking, members</w:t>
      </w:r>
      <w:r w:rsidR="00D108E7" w:rsidRPr="00DC62C6">
        <w:t>,</w:t>
      </w:r>
      <w:r w:rsidRPr="00DC62C6">
        <w:t xml:space="preserve"> and those in attendance, should address the Chair</w:t>
      </w:r>
      <w:r w:rsidR="00090C04">
        <w:t xml:space="preserve">, who </w:t>
      </w:r>
      <w:r w:rsidR="00B12316" w:rsidRPr="00DC62C6">
        <w:t>is entitled to the co-operation of members in ensuring the fair, effective and expeditious transaction of business and the observance of the courtesies of debate.</w:t>
      </w:r>
    </w:p>
    <w:p w14:paraId="5A659EFF" w14:textId="77777777" w:rsidR="00B12316" w:rsidRDefault="00B12316" w:rsidP="00D7448F">
      <w:pPr>
        <w:pStyle w:val="ListParagraph"/>
        <w:spacing w:line="276" w:lineRule="auto"/>
      </w:pPr>
    </w:p>
    <w:p w14:paraId="0C91759F" w14:textId="33D74645" w:rsidR="000E6A62" w:rsidRDefault="0063467B" w:rsidP="00D7448F">
      <w:pPr>
        <w:pStyle w:val="Footer"/>
        <w:numPr>
          <w:ilvl w:val="0"/>
          <w:numId w:val="8"/>
        </w:numPr>
        <w:tabs>
          <w:tab w:val="clear" w:pos="4153"/>
          <w:tab w:val="clear" w:pos="8306"/>
        </w:tabs>
        <w:spacing w:line="276" w:lineRule="auto"/>
      </w:pPr>
      <w:r>
        <w:t xml:space="preserve">It is </w:t>
      </w:r>
      <w:proofErr w:type="spellStart"/>
      <w:proofErr w:type="gramStart"/>
      <w:r>
        <w:t>recogni</w:t>
      </w:r>
      <w:r w:rsidR="00AB5E50">
        <w:t>s</w:t>
      </w:r>
      <w:r>
        <w:t>ed</w:t>
      </w:r>
      <w:proofErr w:type="spellEnd"/>
      <w:proofErr w:type="gramEnd"/>
      <w:r>
        <w:t xml:space="preserve"> good practice for the Board to be kept appraised of the business of its committees. Where a committee meeting takes place on the same day as the Board, t</w:t>
      </w:r>
      <w:r w:rsidR="00E058E5" w:rsidRPr="00DC62C6">
        <w:t xml:space="preserve">he Chairs of Board committees present </w:t>
      </w:r>
      <w:r>
        <w:t>a verbal report of</w:t>
      </w:r>
      <w:r w:rsidR="00E058E5" w:rsidRPr="00DC62C6">
        <w:t xml:space="preserve"> </w:t>
      </w:r>
      <w:r>
        <w:t>the</w:t>
      </w:r>
      <w:r w:rsidRPr="00DC62C6">
        <w:t xml:space="preserve"> </w:t>
      </w:r>
      <w:r w:rsidR="00E058E5" w:rsidRPr="00DC62C6">
        <w:t>meeting.</w:t>
      </w:r>
      <w:r>
        <w:t xml:space="preserve"> This is followed by a formal summary report or set of minutes provided for information to the next Board meeting.</w:t>
      </w:r>
      <w:r w:rsidR="00E058E5" w:rsidRPr="00DC62C6">
        <w:t xml:space="preserve"> </w:t>
      </w:r>
    </w:p>
    <w:p w14:paraId="7553DA0B" w14:textId="77777777" w:rsidR="000E6A62" w:rsidRPr="00DC62C6" w:rsidRDefault="000E6A62" w:rsidP="00D7448F">
      <w:pPr>
        <w:pStyle w:val="Footer"/>
        <w:tabs>
          <w:tab w:val="clear" w:pos="4153"/>
          <w:tab w:val="clear" w:pos="8306"/>
        </w:tabs>
        <w:spacing w:line="276" w:lineRule="auto"/>
      </w:pPr>
    </w:p>
    <w:p w14:paraId="65DDB3C1" w14:textId="0A3A7B5A" w:rsidR="00492DA1" w:rsidRPr="006D15ED" w:rsidRDefault="00492DA1" w:rsidP="006D15ED">
      <w:pPr>
        <w:pStyle w:val="Heading2"/>
        <w:rPr>
          <w:b/>
          <w:bCs/>
          <w:color w:val="auto"/>
        </w:rPr>
      </w:pPr>
      <w:r w:rsidRPr="006D15ED">
        <w:rPr>
          <w:b/>
          <w:bCs/>
          <w:color w:val="auto"/>
        </w:rPr>
        <w:t>Decision-making</w:t>
      </w:r>
    </w:p>
    <w:p w14:paraId="009AEC36" w14:textId="77777777" w:rsidR="00492DA1" w:rsidRPr="00DC62C6" w:rsidRDefault="00492DA1" w:rsidP="00D7448F">
      <w:pPr>
        <w:pStyle w:val="Footer"/>
        <w:tabs>
          <w:tab w:val="clear" w:pos="4153"/>
          <w:tab w:val="clear" w:pos="8306"/>
        </w:tabs>
        <w:spacing w:line="276" w:lineRule="auto"/>
        <w:rPr>
          <w:b/>
          <w:u w:val="single"/>
        </w:rPr>
      </w:pPr>
    </w:p>
    <w:p w14:paraId="7D1E761A" w14:textId="766A4ADB" w:rsidR="002D05E9" w:rsidRPr="00DC62C6" w:rsidRDefault="002D05E9" w:rsidP="00D7448F">
      <w:pPr>
        <w:pStyle w:val="Footer"/>
        <w:numPr>
          <w:ilvl w:val="0"/>
          <w:numId w:val="8"/>
        </w:numPr>
        <w:tabs>
          <w:tab w:val="clear" w:pos="4153"/>
          <w:tab w:val="clear" w:pos="8306"/>
        </w:tabs>
        <w:spacing w:line="276" w:lineRule="auto"/>
      </w:pPr>
      <w:r w:rsidRPr="00DC62C6">
        <w:t>It is the practice of the Board and its committees to reach decisions by consensus</w:t>
      </w:r>
      <w:r w:rsidR="00162C71" w:rsidRPr="00DC62C6">
        <w:t>. Votes are rarely taken.</w:t>
      </w:r>
    </w:p>
    <w:p w14:paraId="14A5C274" w14:textId="77777777" w:rsidR="00492F5A" w:rsidRPr="00DC62C6" w:rsidRDefault="00492F5A" w:rsidP="00D7448F">
      <w:pPr>
        <w:pStyle w:val="Footer"/>
        <w:tabs>
          <w:tab w:val="clear" w:pos="4153"/>
          <w:tab w:val="clear" w:pos="8306"/>
        </w:tabs>
        <w:spacing w:line="276" w:lineRule="auto"/>
      </w:pPr>
    </w:p>
    <w:p w14:paraId="36218B1F" w14:textId="77777777" w:rsidR="00492F5A" w:rsidRPr="00DC62C6" w:rsidRDefault="00492F5A" w:rsidP="00D7448F">
      <w:pPr>
        <w:pStyle w:val="Footer"/>
        <w:numPr>
          <w:ilvl w:val="0"/>
          <w:numId w:val="8"/>
        </w:numPr>
        <w:tabs>
          <w:tab w:val="clear" w:pos="4153"/>
          <w:tab w:val="clear" w:pos="8306"/>
        </w:tabs>
        <w:spacing w:line="276" w:lineRule="auto"/>
      </w:pPr>
      <w:r w:rsidRPr="00DC62C6">
        <w:t xml:space="preserve">Where a vote is deemed necessary by the Chair, a decision will be taken by simple majority with the Chair holding a </w:t>
      </w:r>
      <w:r w:rsidR="00FA5910" w:rsidRPr="00DC62C6">
        <w:t xml:space="preserve">second, </w:t>
      </w:r>
      <w:r w:rsidRPr="00DC62C6">
        <w:t>casting vote to be used where there is an equal division</w:t>
      </w:r>
      <w:r w:rsidR="00D108E7" w:rsidRPr="00DC62C6">
        <w:t xml:space="preserve"> of votes</w:t>
      </w:r>
      <w:r w:rsidRPr="00DC62C6">
        <w:t>.</w:t>
      </w:r>
    </w:p>
    <w:p w14:paraId="3FE2F9D5" w14:textId="77777777" w:rsidR="00FA5910" w:rsidRPr="00DC62C6" w:rsidRDefault="00FA5910" w:rsidP="00D7448F">
      <w:pPr>
        <w:pStyle w:val="Footer"/>
        <w:tabs>
          <w:tab w:val="clear" w:pos="4153"/>
          <w:tab w:val="clear" w:pos="8306"/>
        </w:tabs>
        <w:spacing w:line="276" w:lineRule="auto"/>
      </w:pPr>
    </w:p>
    <w:p w14:paraId="0197247E" w14:textId="16B08635" w:rsidR="00FA5910" w:rsidRPr="00DC62C6" w:rsidRDefault="00FA5910" w:rsidP="00D7448F">
      <w:pPr>
        <w:pStyle w:val="Footer"/>
        <w:numPr>
          <w:ilvl w:val="0"/>
          <w:numId w:val="8"/>
        </w:numPr>
        <w:tabs>
          <w:tab w:val="clear" w:pos="4153"/>
          <w:tab w:val="clear" w:pos="8306"/>
        </w:tabs>
        <w:spacing w:line="276" w:lineRule="auto"/>
      </w:pPr>
      <w:r w:rsidRPr="00DC62C6">
        <w:t>The numbers voting for and against and any abstentions will be recorded in the minutes.</w:t>
      </w:r>
    </w:p>
    <w:p w14:paraId="0D19641E" w14:textId="77777777" w:rsidR="00492DA1" w:rsidRPr="00DC62C6" w:rsidRDefault="00492DA1" w:rsidP="00D7448F">
      <w:pPr>
        <w:pStyle w:val="Footer"/>
        <w:tabs>
          <w:tab w:val="clear" w:pos="4153"/>
          <w:tab w:val="clear" w:pos="8306"/>
        </w:tabs>
        <w:spacing w:line="276" w:lineRule="auto"/>
        <w:ind w:left="454"/>
      </w:pPr>
    </w:p>
    <w:p w14:paraId="77E13B65" w14:textId="5D39274D" w:rsidR="00492DA1" w:rsidRPr="00DC62C6" w:rsidRDefault="00492DA1" w:rsidP="00D7448F">
      <w:pPr>
        <w:pStyle w:val="Footer"/>
        <w:numPr>
          <w:ilvl w:val="0"/>
          <w:numId w:val="8"/>
        </w:numPr>
        <w:tabs>
          <w:tab w:val="clear" w:pos="4153"/>
          <w:tab w:val="clear" w:pos="8306"/>
        </w:tabs>
        <w:spacing w:line="276" w:lineRule="auto"/>
      </w:pPr>
      <w:r w:rsidRPr="00DC62C6">
        <w:t>Whilst committees, panels and working groups exercise their responsibilities in line with their terms of reference, it is the Board’s prerogative to re-open or re-evaluate any decision as it sees fit.</w:t>
      </w:r>
    </w:p>
    <w:p w14:paraId="1E5FAD86" w14:textId="77777777" w:rsidR="00AD4815" w:rsidRPr="00DC62C6" w:rsidRDefault="00AD4815" w:rsidP="00D7448F">
      <w:pPr>
        <w:pStyle w:val="ListParagraph"/>
        <w:spacing w:line="276" w:lineRule="auto"/>
      </w:pPr>
    </w:p>
    <w:p w14:paraId="5790A68D" w14:textId="175B1F01" w:rsidR="00AD4815" w:rsidRPr="00DC62C6" w:rsidRDefault="00AD4815" w:rsidP="00D7448F">
      <w:pPr>
        <w:pStyle w:val="Footer"/>
        <w:numPr>
          <w:ilvl w:val="0"/>
          <w:numId w:val="8"/>
        </w:numPr>
        <w:tabs>
          <w:tab w:val="clear" w:pos="4153"/>
          <w:tab w:val="clear" w:pos="8306"/>
        </w:tabs>
        <w:spacing w:line="276" w:lineRule="auto"/>
      </w:pPr>
      <w:r w:rsidRPr="00DC62C6">
        <w:lastRenderedPageBreak/>
        <w:t xml:space="preserve">The Board and its committees will operate annual self-evaluation and a formal evaluation will </w:t>
      </w:r>
      <w:r w:rsidR="00E55FD2">
        <w:t xml:space="preserve">normally </w:t>
      </w:r>
      <w:r w:rsidRPr="00DC62C6">
        <w:t xml:space="preserve">be undertaken at </w:t>
      </w:r>
      <w:r w:rsidR="00201F4F">
        <w:t>three</w:t>
      </w:r>
      <w:r w:rsidR="00C97316" w:rsidRPr="00DC62C6">
        <w:t>-year</w:t>
      </w:r>
      <w:r w:rsidRPr="00DC62C6">
        <w:t xml:space="preserve"> intervals. The results of </w:t>
      </w:r>
      <w:r w:rsidR="00517BF6" w:rsidRPr="00DC62C6">
        <w:t xml:space="preserve">the </w:t>
      </w:r>
      <w:r w:rsidRPr="00DC62C6">
        <w:t>formal evaluation will be published.</w:t>
      </w:r>
    </w:p>
    <w:p w14:paraId="3CABBC74" w14:textId="236986A2" w:rsidR="00297A45" w:rsidRPr="00DC62C6" w:rsidRDefault="00297A45" w:rsidP="00D7448F">
      <w:pPr>
        <w:pStyle w:val="Footer"/>
        <w:tabs>
          <w:tab w:val="clear" w:pos="4153"/>
          <w:tab w:val="clear" w:pos="8306"/>
        </w:tabs>
        <w:spacing w:line="276" w:lineRule="auto"/>
      </w:pPr>
    </w:p>
    <w:p w14:paraId="6A585356" w14:textId="77777777" w:rsidR="00FA5910" w:rsidRPr="006D15ED" w:rsidRDefault="00FA5910" w:rsidP="006D15ED">
      <w:pPr>
        <w:pStyle w:val="Heading2"/>
        <w:rPr>
          <w:b/>
          <w:bCs/>
          <w:color w:val="auto"/>
        </w:rPr>
      </w:pPr>
      <w:r w:rsidRPr="006D15ED">
        <w:rPr>
          <w:b/>
          <w:bCs/>
          <w:color w:val="auto"/>
        </w:rPr>
        <w:t>Collective responsibility</w:t>
      </w:r>
    </w:p>
    <w:p w14:paraId="598202BA" w14:textId="77777777" w:rsidR="00FA5910" w:rsidRPr="00DC62C6" w:rsidRDefault="00FA5910" w:rsidP="00D7448F">
      <w:pPr>
        <w:pStyle w:val="Footer"/>
        <w:tabs>
          <w:tab w:val="clear" w:pos="4153"/>
          <w:tab w:val="clear" w:pos="8306"/>
        </w:tabs>
        <w:spacing w:line="276" w:lineRule="auto"/>
        <w:rPr>
          <w:b/>
        </w:rPr>
      </w:pPr>
    </w:p>
    <w:p w14:paraId="6BAF7667" w14:textId="15CA34E6" w:rsidR="00FA5910" w:rsidRPr="00DC62C6" w:rsidRDefault="00D108E7" w:rsidP="00D7448F">
      <w:pPr>
        <w:pStyle w:val="Footer"/>
        <w:numPr>
          <w:ilvl w:val="0"/>
          <w:numId w:val="8"/>
        </w:numPr>
        <w:tabs>
          <w:tab w:val="clear" w:pos="4153"/>
          <w:tab w:val="clear" w:pos="8306"/>
        </w:tabs>
        <w:spacing w:line="276" w:lineRule="auto"/>
      </w:pPr>
      <w:r w:rsidRPr="00DC62C6">
        <w:t xml:space="preserve">Any decision of the Board and its committees, however determined, is a decision taken by the Governors collectively and each individual Governor has a duty to stand by it </w:t>
      </w:r>
      <w:proofErr w:type="gramStart"/>
      <w:r w:rsidRPr="00DC62C6">
        <w:t>whether or not</w:t>
      </w:r>
      <w:proofErr w:type="gramEnd"/>
      <w:r w:rsidRPr="00DC62C6">
        <w:t xml:space="preserve"> </w:t>
      </w:r>
      <w:r w:rsidR="00BD7B6A">
        <w:t>they were</w:t>
      </w:r>
      <w:r w:rsidRPr="00DC62C6">
        <w:t xml:space="preserve"> present at the meeting when the decision was taken.</w:t>
      </w:r>
    </w:p>
    <w:p w14:paraId="455E4FA5" w14:textId="5FFFA8C3" w:rsidR="00D108E7" w:rsidRDefault="00D108E7" w:rsidP="00D7448F">
      <w:pPr>
        <w:pStyle w:val="Footer"/>
        <w:tabs>
          <w:tab w:val="clear" w:pos="4153"/>
          <w:tab w:val="clear" w:pos="8306"/>
        </w:tabs>
        <w:spacing w:line="276" w:lineRule="auto"/>
      </w:pPr>
    </w:p>
    <w:p w14:paraId="4E223B17" w14:textId="77777777" w:rsidR="00D108E7" w:rsidRPr="006D15ED" w:rsidRDefault="00D108E7" w:rsidP="006D15ED">
      <w:pPr>
        <w:pStyle w:val="Heading2"/>
        <w:rPr>
          <w:b/>
          <w:bCs/>
          <w:color w:val="auto"/>
        </w:rPr>
      </w:pPr>
      <w:r w:rsidRPr="006D15ED">
        <w:rPr>
          <w:b/>
          <w:bCs/>
          <w:color w:val="auto"/>
        </w:rPr>
        <w:t>Limitation of Business</w:t>
      </w:r>
    </w:p>
    <w:p w14:paraId="1241CC82" w14:textId="77777777" w:rsidR="00D108E7" w:rsidRPr="00DC62C6" w:rsidRDefault="00D108E7" w:rsidP="00D7448F">
      <w:pPr>
        <w:pStyle w:val="Footer"/>
        <w:tabs>
          <w:tab w:val="clear" w:pos="4153"/>
          <w:tab w:val="clear" w:pos="8306"/>
        </w:tabs>
        <w:spacing w:line="276" w:lineRule="auto"/>
        <w:rPr>
          <w:b/>
        </w:rPr>
      </w:pPr>
    </w:p>
    <w:p w14:paraId="014F40F7" w14:textId="29FA5BFD" w:rsidR="00D108E7" w:rsidRPr="00DC62C6" w:rsidRDefault="00635F81" w:rsidP="00D7448F">
      <w:pPr>
        <w:pStyle w:val="Footer"/>
        <w:numPr>
          <w:ilvl w:val="0"/>
          <w:numId w:val="8"/>
        </w:numPr>
        <w:tabs>
          <w:tab w:val="clear" w:pos="4153"/>
          <w:tab w:val="clear" w:pos="8306"/>
        </w:tabs>
        <w:spacing w:line="276" w:lineRule="auto"/>
      </w:pPr>
      <w:r w:rsidRPr="00DC62C6">
        <w:t xml:space="preserve">Any matter raised by a member which is not specified in the agenda may be </w:t>
      </w:r>
      <w:proofErr w:type="gramStart"/>
      <w:r w:rsidRPr="00DC62C6">
        <w:t>referred</w:t>
      </w:r>
      <w:proofErr w:type="gramEnd"/>
      <w:r w:rsidRPr="00DC62C6">
        <w:t xml:space="preserve"> by the Chair for discussion at a subsequent meeting. Substantial items raised by members under </w:t>
      </w:r>
      <w:r w:rsidR="005F54E6" w:rsidRPr="00DC62C6">
        <w:t>‘</w:t>
      </w:r>
      <w:r w:rsidRPr="00DC62C6">
        <w:t>Any other Business</w:t>
      </w:r>
      <w:r w:rsidR="00C16563" w:rsidRPr="00DC62C6">
        <w:t>’</w:t>
      </w:r>
      <w:r w:rsidRPr="00DC62C6">
        <w:t xml:space="preserve"> will not normally be considered.</w:t>
      </w:r>
    </w:p>
    <w:p w14:paraId="587BFDE0" w14:textId="77777777" w:rsidR="00635F81" w:rsidRPr="00DC62C6" w:rsidRDefault="00635F81" w:rsidP="00D7448F">
      <w:pPr>
        <w:pStyle w:val="Footer"/>
        <w:tabs>
          <w:tab w:val="clear" w:pos="4153"/>
          <w:tab w:val="clear" w:pos="8306"/>
        </w:tabs>
        <w:spacing w:line="276" w:lineRule="auto"/>
      </w:pPr>
    </w:p>
    <w:p w14:paraId="27C7526B" w14:textId="77777777" w:rsidR="00635F81" w:rsidRPr="006D15ED" w:rsidRDefault="00635F81" w:rsidP="006D15ED">
      <w:pPr>
        <w:pStyle w:val="Heading2"/>
        <w:rPr>
          <w:b/>
          <w:bCs/>
          <w:color w:val="auto"/>
        </w:rPr>
      </w:pPr>
      <w:r w:rsidRPr="006D15ED">
        <w:rPr>
          <w:b/>
          <w:bCs/>
          <w:color w:val="auto"/>
        </w:rPr>
        <w:t>Minutes</w:t>
      </w:r>
    </w:p>
    <w:p w14:paraId="24B1A239" w14:textId="77777777" w:rsidR="00635F81" w:rsidRPr="00DC62C6" w:rsidRDefault="00635F81" w:rsidP="00D7448F">
      <w:pPr>
        <w:pStyle w:val="Footer"/>
        <w:tabs>
          <w:tab w:val="clear" w:pos="4153"/>
          <w:tab w:val="clear" w:pos="8306"/>
        </w:tabs>
        <w:spacing w:line="276" w:lineRule="auto"/>
        <w:rPr>
          <w:b/>
        </w:rPr>
      </w:pPr>
    </w:p>
    <w:p w14:paraId="4DA925E5" w14:textId="14179A4F" w:rsidR="00C42917" w:rsidRPr="00DC62C6" w:rsidRDefault="004637D5" w:rsidP="00D7448F">
      <w:pPr>
        <w:pStyle w:val="Footer"/>
        <w:numPr>
          <w:ilvl w:val="0"/>
          <w:numId w:val="8"/>
        </w:numPr>
        <w:tabs>
          <w:tab w:val="clear" w:pos="4153"/>
          <w:tab w:val="clear" w:pos="8306"/>
        </w:tabs>
        <w:spacing w:line="276" w:lineRule="auto"/>
      </w:pPr>
      <w:r w:rsidRPr="00DC62C6">
        <w:t xml:space="preserve">The Clerk is responsible for the production of the minutes of meetings, normally within ten working days of the meeting. These </w:t>
      </w:r>
      <w:r w:rsidR="00566C52">
        <w:t>will</w:t>
      </w:r>
      <w:r w:rsidR="00566C52" w:rsidRPr="00DC62C6">
        <w:t xml:space="preserve"> </w:t>
      </w:r>
      <w:r w:rsidRPr="00DC62C6">
        <w:t xml:space="preserve">be circulated </w:t>
      </w:r>
      <w:r w:rsidR="00A44DBE" w:rsidRPr="00DC62C6">
        <w:t xml:space="preserve">to members </w:t>
      </w:r>
      <w:r w:rsidR="000B2FCD">
        <w:t xml:space="preserve">promptly </w:t>
      </w:r>
      <w:r w:rsidRPr="00DC62C6">
        <w:t xml:space="preserve">once they </w:t>
      </w:r>
      <w:r w:rsidR="00C42917" w:rsidRPr="00DC62C6">
        <w:t>have been approved by the Chair</w:t>
      </w:r>
      <w:r w:rsidR="002E4D2A" w:rsidRPr="00DC62C6">
        <w:t xml:space="preserve"> as a ‘Chair’s Approved Draft’</w:t>
      </w:r>
      <w:r w:rsidR="00C42917" w:rsidRPr="00DC62C6">
        <w:t>.</w:t>
      </w:r>
      <w:r w:rsidR="009A71EA">
        <w:t xml:space="preserve"> </w:t>
      </w:r>
    </w:p>
    <w:p w14:paraId="6D1F9D14" w14:textId="77777777" w:rsidR="00AD4815" w:rsidRPr="00DC62C6" w:rsidRDefault="00AD4815" w:rsidP="00D7448F">
      <w:pPr>
        <w:pStyle w:val="Footer"/>
        <w:tabs>
          <w:tab w:val="clear" w:pos="4153"/>
          <w:tab w:val="clear" w:pos="8306"/>
        </w:tabs>
        <w:spacing w:line="276" w:lineRule="auto"/>
      </w:pPr>
    </w:p>
    <w:p w14:paraId="70D9EEC4" w14:textId="51C6BB92" w:rsidR="004637D5" w:rsidRPr="00DC62C6" w:rsidRDefault="004637D5" w:rsidP="00D7448F">
      <w:pPr>
        <w:pStyle w:val="Footer"/>
        <w:numPr>
          <w:ilvl w:val="0"/>
          <w:numId w:val="8"/>
        </w:numPr>
        <w:tabs>
          <w:tab w:val="clear" w:pos="4153"/>
          <w:tab w:val="clear" w:pos="8306"/>
        </w:tabs>
        <w:spacing w:line="276" w:lineRule="auto"/>
      </w:pPr>
      <w:r w:rsidRPr="00DC62C6">
        <w:t xml:space="preserve">The Clerk is responsible for maintaining an archive of all documentation in relation to meetings and </w:t>
      </w:r>
      <w:r w:rsidR="008454CB">
        <w:t>for</w:t>
      </w:r>
      <w:r w:rsidR="008454CB" w:rsidRPr="00DC62C6">
        <w:t xml:space="preserve"> </w:t>
      </w:r>
      <w:r w:rsidRPr="00DC62C6">
        <w:t xml:space="preserve">the publication of </w:t>
      </w:r>
      <w:r w:rsidR="002E4D2A" w:rsidRPr="00DC62C6">
        <w:t xml:space="preserve">‘Confirmed’ </w:t>
      </w:r>
      <w:r w:rsidRPr="00DC62C6">
        <w:t>minutes once they have been approved at the next ordinary meeting.</w:t>
      </w:r>
    </w:p>
    <w:p w14:paraId="73A9C19F" w14:textId="77777777" w:rsidR="002E4D2A" w:rsidRPr="00DC62C6" w:rsidRDefault="002E4D2A" w:rsidP="00D7448F">
      <w:pPr>
        <w:pStyle w:val="Footer"/>
        <w:tabs>
          <w:tab w:val="clear" w:pos="4153"/>
          <w:tab w:val="clear" w:pos="8306"/>
        </w:tabs>
        <w:spacing w:line="276" w:lineRule="auto"/>
      </w:pPr>
    </w:p>
    <w:p w14:paraId="5275EAAB" w14:textId="77777777" w:rsidR="002E4D2A" w:rsidRPr="00DC62C6" w:rsidRDefault="002E4D2A" w:rsidP="00D7448F">
      <w:pPr>
        <w:pStyle w:val="Footer"/>
        <w:numPr>
          <w:ilvl w:val="0"/>
          <w:numId w:val="8"/>
        </w:numPr>
        <w:tabs>
          <w:tab w:val="clear" w:pos="4153"/>
          <w:tab w:val="clear" w:pos="8306"/>
        </w:tabs>
        <w:spacing w:line="276" w:lineRule="auto"/>
      </w:pPr>
      <w:r w:rsidRPr="00DC62C6">
        <w:t>Minutes of reserved or confidential items will be redacted from the published set.</w:t>
      </w:r>
    </w:p>
    <w:p w14:paraId="08CC7CD5" w14:textId="77777777" w:rsidR="0001419F" w:rsidRDefault="0001419F" w:rsidP="00D7448F">
      <w:pPr>
        <w:pStyle w:val="Footer"/>
        <w:tabs>
          <w:tab w:val="clear" w:pos="4153"/>
          <w:tab w:val="clear" w:pos="8306"/>
        </w:tabs>
        <w:spacing w:line="276" w:lineRule="auto"/>
        <w:rPr>
          <w:b/>
        </w:rPr>
      </w:pPr>
    </w:p>
    <w:p w14:paraId="13863ADE" w14:textId="7A7F82DE" w:rsidR="00A169F6" w:rsidRPr="006D15ED" w:rsidRDefault="00A169F6" w:rsidP="006D15ED">
      <w:pPr>
        <w:pStyle w:val="Heading2"/>
        <w:rPr>
          <w:b/>
          <w:bCs/>
          <w:color w:val="auto"/>
        </w:rPr>
      </w:pPr>
      <w:r w:rsidRPr="006D15ED">
        <w:rPr>
          <w:b/>
          <w:bCs/>
          <w:color w:val="auto"/>
        </w:rPr>
        <w:t>Transacting Business between meetings</w:t>
      </w:r>
    </w:p>
    <w:p w14:paraId="1F8D0149" w14:textId="77777777" w:rsidR="00A169F6" w:rsidRPr="00DC62C6" w:rsidRDefault="00A169F6" w:rsidP="00D7448F">
      <w:pPr>
        <w:pStyle w:val="Footer"/>
        <w:tabs>
          <w:tab w:val="clear" w:pos="4153"/>
          <w:tab w:val="clear" w:pos="8306"/>
        </w:tabs>
        <w:spacing w:line="276" w:lineRule="auto"/>
      </w:pPr>
    </w:p>
    <w:p w14:paraId="7F770E8E" w14:textId="68877282" w:rsidR="00A169F6" w:rsidRPr="00DC62C6" w:rsidRDefault="00A169F6" w:rsidP="00D7448F">
      <w:pPr>
        <w:pStyle w:val="Footer"/>
        <w:numPr>
          <w:ilvl w:val="0"/>
          <w:numId w:val="8"/>
        </w:numPr>
        <w:tabs>
          <w:tab w:val="clear" w:pos="4153"/>
          <w:tab w:val="clear" w:pos="8306"/>
        </w:tabs>
        <w:spacing w:line="276" w:lineRule="auto"/>
      </w:pPr>
      <w:r w:rsidRPr="00DC62C6">
        <w:t xml:space="preserve">From time to time, issues arise between meetings which require an urgent, formal decision. The Chair of the Board and Chairs of committees are empowered to take Chair’s </w:t>
      </w:r>
      <w:r w:rsidR="00E55FD2">
        <w:t>A</w:t>
      </w:r>
      <w:r w:rsidRPr="00DC62C6">
        <w:t>ction on business arising between meetings where it would not be expedient to delay until the next meeting. Where such a matter is foreseen, the Board or committee may resolve to delegate it to the Chair for action.</w:t>
      </w:r>
    </w:p>
    <w:p w14:paraId="157650E7" w14:textId="77777777" w:rsidR="001303A7" w:rsidRPr="00DC62C6" w:rsidRDefault="001303A7" w:rsidP="00D7448F">
      <w:pPr>
        <w:pStyle w:val="Footer"/>
        <w:tabs>
          <w:tab w:val="clear" w:pos="4153"/>
          <w:tab w:val="clear" w:pos="8306"/>
        </w:tabs>
        <w:spacing w:line="276" w:lineRule="auto"/>
      </w:pPr>
    </w:p>
    <w:p w14:paraId="770A765F" w14:textId="63F9E94F" w:rsidR="001303A7" w:rsidRPr="00DC62C6" w:rsidRDefault="001303A7" w:rsidP="00D7448F">
      <w:pPr>
        <w:pStyle w:val="Footer"/>
        <w:numPr>
          <w:ilvl w:val="0"/>
          <w:numId w:val="8"/>
        </w:numPr>
        <w:tabs>
          <w:tab w:val="clear" w:pos="4153"/>
          <w:tab w:val="clear" w:pos="8306"/>
        </w:tabs>
        <w:spacing w:line="276" w:lineRule="auto"/>
      </w:pPr>
      <w:r w:rsidRPr="00DC62C6">
        <w:t xml:space="preserve">Chair’s </w:t>
      </w:r>
      <w:r w:rsidR="00E55FD2">
        <w:t>A</w:t>
      </w:r>
      <w:r w:rsidRPr="00DC62C6">
        <w:t xml:space="preserve">ction should only be used exceptionally in the manner described above and should never be used to substitute for discussion at a properly constituted </w:t>
      </w:r>
      <w:r w:rsidRPr="00DC62C6">
        <w:lastRenderedPageBreak/>
        <w:t xml:space="preserve">meeting. In determining whether </w:t>
      </w:r>
      <w:proofErr w:type="gramStart"/>
      <w:r w:rsidRPr="00DC62C6">
        <w:t>Chair’s</w:t>
      </w:r>
      <w:proofErr w:type="gramEnd"/>
      <w:r w:rsidRPr="00DC62C6">
        <w:t xml:space="preserve"> </w:t>
      </w:r>
      <w:r w:rsidR="00E55FD2">
        <w:t>A</w:t>
      </w:r>
      <w:r w:rsidRPr="00DC62C6">
        <w:t xml:space="preserve">ction is appropriate, the Chair will consider calling an Emergency Meeting of the Board or committee and, where the timescale prevents this, </w:t>
      </w:r>
      <w:r w:rsidR="00816D98" w:rsidRPr="00DC62C6">
        <w:t>will consider other means of consulting with members wherever possible.</w:t>
      </w:r>
    </w:p>
    <w:p w14:paraId="676C0D26" w14:textId="77777777" w:rsidR="00816D98" w:rsidRPr="00DC62C6" w:rsidRDefault="00816D98" w:rsidP="00D7448F">
      <w:pPr>
        <w:pStyle w:val="Footer"/>
        <w:tabs>
          <w:tab w:val="clear" w:pos="4153"/>
          <w:tab w:val="clear" w:pos="8306"/>
        </w:tabs>
        <w:spacing w:line="276" w:lineRule="auto"/>
      </w:pPr>
    </w:p>
    <w:p w14:paraId="374167B6" w14:textId="05786653" w:rsidR="00816D98" w:rsidRPr="00DC62C6" w:rsidRDefault="00816D98" w:rsidP="00D7448F">
      <w:pPr>
        <w:pStyle w:val="Footer"/>
        <w:numPr>
          <w:ilvl w:val="0"/>
          <w:numId w:val="8"/>
        </w:numPr>
        <w:tabs>
          <w:tab w:val="clear" w:pos="4153"/>
          <w:tab w:val="clear" w:pos="8306"/>
        </w:tabs>
        <w:spacing w:line="276" w:lineRule="auto"/>
      </w:pPr>
      <w:r w:rsidRPr="00DC62C6">
        <w:t xml:space="preserve">Any Chair’s </w:t>
      </w:r>
      <w:r w:rsidR="00E55FD2">
        <w:t>A</w:t>
      </w:r>
      <w:r w:rsidRPr="00DC62C6">
        <w:t>ction taken will be reported to the next ordinary meeting of the Board or committee.</w:t>
      </w:r>
    </w:p>
    <w:p w14:paraId="63348316" w14:textId="77777777" w:rsidR="00AF607C" w:rsidRPr="00DC62C6" w:rsidRDefault="00AF607C" w:rsidP="00D7448F">
      <w:pPr>
        <w:pStyle w:val="Footer"/>
        <w:tabs>
          <w:tab w:val="clear" w:pos="4153"/>
          <w:tab w:val="clear" w:pos="8306"/>
        </w:tabs>
        <w:spacing w:line="276" w:lineRule="auto"/>
        <w:ind w:left="357"/>
      </w:pPr>
    </w:p>
    <w:p w14:paraId="7095D841" w14:textId="3F7238EB" w:rsidR="00AF607C" w:rsidRPr="006D15ED" w:rsidRDefault="00AF607C" w:rsidP="006D15ED">
      <w:pPr>
        <w:pStyle w:val="Heading2"/>
        <w:rPr>
          <w:b/>
          <w:bCs/>
          <w:color w:val="auto"/>
        </w:rPr>
      </w:pPr>
      <w:r w:rsidRPr="006D15ED">
        <w:rPr>
          <w:b/>
          <w:bCs/>
          <w:color w:val="auto"/>
        </w:rPr>
        <w:t>Conduct of Governors</w:t>
      </w:r>
    </w:p>
    <w:p w14:paraId="3F9619B8" w14:textId="77777777" w:rsidR="00AF607C" w:rsidRPr="00DC62C6" w:rsidRDefault="00AF607C" w:rsidP="00D7448F">
      <w:pPr>
        <w:pStyle w:val="Footer"/>
        <w:tabs>
          <w:tab w:val="clear" w:pos="4153"/>
          <w:tab w:val="clear" w:pos="8306"/>
        </w:tabs>
        <w:spacing w:line="276" w:lineRule="auto"/>
        <w:rPr>
          <w:b/>
        </w:rPr>
      </w:pPr>
    </w:p>
    <w:p w14:paraId="5E13C881" w14:textId="6F9DC514" w:rsidR="00954D78" w:rsidRDefault="00954D78" w:rsidP="00D7448F">
      <w:pPr>
        <w:pStyle w:val="Footer"/>
        <w:numPr>
          <w:ilvl w:val="0"/>
          <w:numId w:val="8"/>
        </w:numPr>
        <w:tabs>
          <w:tab w:val="clear" w:pos="4153"/>
          <w:tab w:val="clear" w:pos="8306"/>
        </w:tabs>
        <w:spacing w:line="276" w:lineRule="auto"/>
      </w:pPr>
      <w:r>
        <w:t>In all their work, governors are expected to uphold the values laid out in the Board Culture Framework. Copies of this Framework are available from the Secretariat.</w:t>
      </w:r>
    </w:p>
    <w:p w14:paraId="129E878E" w14:textId="77777777" w:rsidR="00954D78" w:rsidRDefault="00954D78" w:rsidP="00954D78">
      <w:pPr>
        <w:pStyle w:val="Footer"/>
        <w:tabs>
          <w:tab w:val="clear" w:pos="4153"/>
          <w:tab w:val="clear" w:pos="8306"/>
        </w:tabs>
        <w:spacing w:line="276" w:lineRule="auto"/>
        <w:ind w:left="454"/>
      </w:pPr>
    </w:p>
    <w:p w14:paraId="7C657517" w14:textId="110092FE" w:rsidR="00AF607C" w:rsidRPr="00DC62C6" w:rsidRDefault="00876A6E" w:rsidP="00D7448F">
      <w:pPr>
        <w:pStyle w:val="Footer"/>
        <w:numPr>
          <w:ilvl w:val="0"/>
          <w:numId w:val="8"/>
        </w:numPr>
        <w:tabs>
          <w:tab w:val="clear" w:pos="4153"/>
          <w:tab w:val="clear" w:pos="8306"/>
        </w:tabs>
        <w:spacing w:line="276" w:lineRule="auto"/>
      </w:pPr>
      <w:r w:rsidRPr="00DC62C6">
        <w:t>Members of the Board of Governors shall not be bound in their speaking by mandates given to them by other bodies or persons.</w:t>
      </w:r>
    </w:p>
    <w:p w14:paraId="5B49FDF9" w14:textId="77777777" w:rsidR="00876A6E" w:rsidRPr="00DC62C6" w:rsidRDefault="00876A6E" w:rsidP="00D7448F">
      <w:pPr>
        <w:pStyle w:val="Footer"/>
        <w:tabs>
          <w:tab w:val="clear" w:pos="4153"/>
          <w:tab w:val="clear" w:pos="8306"/>
        </w:tabs>
        <w:spacing w:line="276" w:lineRule="auto"/>
      </w:pPr>
    </w:p>
    <w:p w14:paraId="40A114CB" w14:textId="045600B1" w:rsidR="00876A6E" w:rsidRPr="00DC62C6" w:rsidRDefault="00876A6E" w:rsidP="00D7448F">
      <w:pPr>
        <w:pStyle w:val="Footer"/>
        <w:numPr>
          <w:ilvl w:val="0"/>
          <w:numId w:val="8"/>
        </w:numPr>
        <w:tabs>
          <w:tab w:val="clear" w:pos="4153"/>
          <w:tab w:val="clear" w:pos="8306"/>
        </w:tabs>
        <w:spacing w:line="276" w:lineRule="auto"/>
      </w:pPr>
      <w:r w:rsidRPr="00DC62C6">
        <w:t xml:space="preserve">A register of </w:t>
      </w:r>
      <w:r w:rsidR="00FE750A" w:rsidRPr="00DC62C6">
        <w:t>members</w:t>
      </w:r>
      <w:r w:rsidRPr="00DC62C6">
        <w:t>’ interests shall be maintained and published by the Clerk. Any Governor having</w:t>
      </w:r>
      <w:r w:rsidR="00686D49">
        <w:t xml:space="preserve"> an actual or perceived</w:t>
      </w:r>
      <w:r w:rsidRPr="00DC62C6">
        <w:t xml:space="preserve"> pecuniary, </w:t>
      </w:r>
      <w:proofErr w:type="gramStart"/>
      <w:r w:rsidRPr="00DC62C6">
        <w:t>family</w:t>
      </w:r>
      <w:proofErr w:type="gramEnd"/>
      <w:r w:rsidRPr="00DC62C6">
        <w:t xml:space="preserve"> or other personal interest in a matter to be discussed at a meeting shall declare </w:t>
      </w:r>
      <w:proofErr w:type="spellStart"/>
      <w:r w:rsidRPr="00DC62C6">
        <w:t>it</w:t>
      </w:r>
      <w:r w:rsidR="00686D49">
        <w:t>so</w:t>
      </w:r>
      <w:proofErr w:type="spellEnd"/>
      <w:r w:rsidR="00686D49">
        <w:t xml:space="preserve"> it may be managed appropriately</w:t>
      </w:r>
      <w:r w:rsidR="00FE750A" w:rsidRPr="00DC62C6">
        <w:t xml:space="preserve">. At the discretion of the Chair, they may </w:t>
      </w:r>
      <w:r w:rsidRPr="00DC62C6">
        <w:t>be required to withdraw from the meeting for that item.</w:t>
      </w:r>
    </w:p>
    <w:p w14:paraId="7EA799B1" w14:textId="77777777" w:rsidR="0084652F" w:rsidRPr="00DC62C6" w:rsidRDefault="0084652F" w:rsidP="00D7448F">
      <w:pPr>
        <w:pStyle w:val="Footer"/>
        <w:tabs>
          <w:tab w:val="clear" w:pos="4153"/>
          <w:tab w:val="clear" w:pos="8306"/>
        </w:tabs>
        <w:spacing w:line="276" w:lineRule="auto"/>
      </w:pPr>
    </w:p>
    <w:p w14:paraId="7EC0155B" w14:textId="37226A01" w:rsidR="00DE022C" w:rsidRPr="00DC62C6" w:rsidRDefault="0084652F" w:rsidP="00D7448F">
      <w:pPr>
        <w:pStyle w:val="Footer"/>
        <w:numPr>
          <w:ilvl w:val="0"/>
          <w:numId w:val="8"/>
        </w:numPr>
        <w:tabs>
          <w:tab w:val="clear" w:pos="4153"/>
          <w:tab w:val="clear" w:pos="8306"/>
        </w:tabs>
        <w:spacing w:line="276" w:lineRule="auto"/>
      </w:pPr>
      <w:r w:rsidRPr="00DC62C6">
        <w:t>Correspondence received by Governors from individuals concerning any aspect of Governance should be referred to the Clerk</w:t>
      </w:r>
      <w:r w:rsidR="005D3696" w:rsidRPr="00DC62C6">
        <w:t>.</w:t>
      </w:r>
    </w:p>
    <w:p w14:paraId="2A004037" w14:textId="3E498AF8" w:rsidR="00287487" w:rsidRPr="00DC62C6" w:rsidRDefault="00287487" w:rsidP="00D7448F">
      <w:pPr>
        <w:pStyle w:val="Footer"/>
        <w:tabs>
          <w:tab w:val="clear" w:pos="4153"/>
          <w:tab w:val="clear" w:pos="8306"/>
        </w:tabs>
        <w:spacing w:line="276" w:lineRule="auto"/>
      </w:pPr>
    </w:p>
    <w:p w14:paraId="66AC5711" w14:textId="614FEFAC" w:rsidR="00FE750A" w:rsidRDefault="00FE750A" w:rsidP="00D7448F">
      <w:pPr>
        <w:pStyle w:val="Footer"/>
        <w:numPr>
          <w:ilvl w:val="0"/>
          <w:numId w:val="8"/>
        </w:numPr>
        <w:tabs>
          <w:tab w:val="clear" w:pos="4153"/>
          <w:tab w:val="clear" w:pos="8306"/>
        </w:tabs>
        <w:spacing w:line="276" w:lineRule="auto"/>
      </w:pPr>
      <w:r w:rsidRPr="00DC62C6">
        <w:t>All Board members are privy to important and sometimes sensitive information in relation to the University and its business and may be approached by members of the media.</w:t>
      </w:r>
      <w:r w:rsidR="00CC19CC" w:rsidRPr="00DC62C6">
        <w:t xml:space="preserve"> Any such approach should be referred to the University’s </w:t>
      </w:r>
      <w:r w:rsidR="00825CAA">
        <w:t xml:space="preserve">Head of </w:t>
      </w:r>
      <w:r w:rsidR="0092283F">
        <w:t xml:space="preserve">PR, Corporate Communications and External Relations. </w:t>
      </w:r>
    </w:p>
    <w:p w14:paraId="0E38741D" w14:textId="52AA8D79" w:rsidR="00156E3B" w:rsidRDefault="00156E3B" w:rsidP="00D7448F">
      <w:pPr>
        <w:pStyle w:val="ListParagraph"/>
        <w:spacing w:line="276" w:lineRule="auto"/>
      </w:pPr>
    </w:p>
    <w:p w14:paraId="00E967DB" w14:textId="0E0CAB24" w:rsidR="00CC19CC" w:rsidRPr="00DC62C6" w:rsidRDefault="00CC19CC" w:rsidP="00D7448F">
      <w:pPr>
        <w:pStyle w:val="Footer"/>
        <w:numPr>
          <w:ilvl w:val="0"/>
          <w:numId w:val="8"/>
        </w:numPr>
        <w:tabs>
          <w:tab w:val="clear" w:pos="4153"/>
          <w:tab w:val="clear" w:pos="8306"/>
        </w:tabs>
        <w:spacing w:line="276" w:lineRule="auto"/>
      </w:pPr>
      <w:r w:rsidRPr="00DC62C6">
        <w:t>In carrying out their role, any Governor wishing to meet with a member of staff of the University is requested to advise the Clerk in advance and identify the purpose of the meeting.</w:t>
      </w:r>
    </w:p>
    <w:p w14:paraId="1541E0C0" w14:textId="170E35FC" w:rsidR="00816D98" w:rsidRPr="00DC62C6" w:rsidRDefault="00816D98" w:rsidP="00D7448F">
      <w:pPr>
        <w:pStyle w:val="Footer"/>
        <w:tabs>
          <w:tab w:val="clear" w:pos="4153"/>
          <w:tab w:val="clear" w:pos="8306"/>
        </w:tabs>
        <w:spacing w:line="276" w:lineRule="auto"/>
      </w:pPr>
    </w:p>
    <w:p w14:paraId="1B57F554" w14:textId="3A9716A3" w:rsidR="00C42917" w:rsidRDefault="0084652F" w:rsidP="00D7448F">
      <w:pPr>
        <w:pStyle w:val="Footer"/>
        <w:numPr>
          <w:ilvl w:val="0"/>
          <w:numId w:val="8"/>
        </w:numPr>
        <w:tabs>
          <w:tab w:val="clear" w:pos="4153"/>
          <w:tab w:val="clear" w:pos="8306"/>
        </w:tabs>
        <w:spacing w:line="276" w:lineRule="auto"/>
      </w:pPr>
      <w:r w:rsidRPr="00DC62C6">
        <w:t>Governors may not conduct any form of business on behalf of the University without the agreement of the Chair of th</w:t>
      </w:r>
      <w:r w:rsidR="00A01CFE" w:rsidRPr="00DC62C6">
        <w:t>e Board and the Vice-Chancellor</w:t>
      </w:r>
      <w:r w:rsidR="00C42917" w:rsidRPr="00DC62C6">
        <w:t>.</w:t>
      </w:r>
    </w:p>
    <w:p w14:paraId="1A50CA6E" w14:textId="2872AF1C" w:rsidR="004C0E08" w:rsidRDefault="004C0E08" w:rsidP="004C0E08">
      <w:pPr>
        <w:pStyle w:val="Footer"/>
        <w:tabs>
          <w:tab w:val="clear" w:pos="4153"/>
          <w:tab w:val="clear" w:pos="8306"/>
        </w:tabs>
        <w:spacing w:line="276" w:lineRule="auto"/>
      </w:pPr>
    </w:p>
    <w:p w14:paraId="3AA134A2" w14:textId="77777777" w:rsidR="006D15ED" w:rsidRDefault="006D15ED" w:rsidP="004C0E08">
      <w:pPr>
        <w:pStyle w:val="Footer"/>
        <w:tabs>
          <w:tab w:val="clear" w:pos="4153"/>
          <w:tab w:val="clear" w:pos="8306"/>
        </w:tabs>
        <w:spacing w:line="276" w:lineRule="auto"/>
      </w:pPr>
    </w:p>
    <w:p w14:paraId="186B52C0" w14:textId="7EE5F69C" w:rsidR="00CE3603" w:rsidRPr="00DC62C6" w:rsidRDefault="00CE3603" w:rsidP="00D7448F">
      <w:pPr>
        <w:pStyle w:val="ListParagraph"/>
        <w:spacing w:line="276" w:lineRule="auto"/>
      </w:pPr>
    </w:p>
    <w:p w14:paraId="6852468F" w14:textId="18191A6E" w:rsidR="0084652F" w:rsidRPr="006D15ED" w:rsidRDefault="0084652F" w:rsidP="006D15ED">
      <w:pPr>
        <w:pStyle w:val="Heading2"/>
        <w:rPr>
          <w:b/>
          <w:bCs/>
          <w:color w:val="auto"/>
        </w:rPr>
      </w:pPr>
      <w:r w:rsidRPr="006D15ED">
        <w:rPr>
          <w:b/>
          <w:bCs/>
          <w:color w:val="auto"/>
        </w:rPr>
        <w:lastRenderedPageBreak/>
        <w:t>Suspension of Standing Orders</w:t>
      </w:r>
    </w:p>
    <w:p w14:paraId="3769C3FD" w14:textId="77777777" w:rsidR="0084652F" w:rsidRPr="00DC62C6" w:rsidRDefault="0084652F" w:rsidP="00D7448F">
      <w:pPr>
        <w:pStyle w:val="Footer"/>
        <w:tabs>
          <w:tab w:val="clear" w:pos="4153"/>
          <w:tab w:val="clear" w:pos="8306"/>
        </w:tabs>
        <w:spacing w:line="276" w:lineRule="auto"/>
        <w:rPr>
          <w:b/>
        </w:rPr>
      </w:pPr>
    </w:p>
    <w:p w14:paraId="6F908F95" w14:textId="1F28EC1D" w:rsidR="0084652F" w:rsidRPr="00DC62C6" w:rsidRDefault="0084652F" w:rsidP="00D7448F">
      <w:pPr>
        <w:pStyle w:val="Footer"/>
        <w:numPr>
          <w:ilvl w:val="0"/>
          <w:numId w:val="8"/>
        </w:numPr>
        <w:tabs>
          <w:tab w:val="clear" w:pos="4153"/>
          <w:tab w:val="clear" w:pos="8306"/>
        </w:tabs>
        <w:spacing w:line="276" w:lineRule="auto"/>
      </w:pPr>
      <w:r w:rsidRPr="00DC62C6">
        <w:t xml:space="preserve">In cases of urgency, any one or more of these standing orders may, on </w:t>
      </w:r>
      <w:proofErr w:type="gramStart"/>
      <w:r w:rsidRPr="00DC62C6">
        <w:t>resolution</w:t>
      </w:r>
      <w:proofErr w:type="gramEnd"/>
      <w:r w:rsidRPr="00DC62C6">
        <w:t xml:space="preserve"> of the Board or committee, be suspended</w:t>
      </w:r>
      <w:r w:rsidR="00A67A3B" w:rsidRPr="00DC62C6">
        <w:t>. The suspension of standing orders applies only to the meeting at which it is passed.</w:t>
      </w:r>
    </w:p>
    <w:p w14:paraId="17E13CB2" w14:textId="77777777" w:rsidR="009B17FE" w:rsidRPr="00DC62C6" w:rsidRDefault="009B17FE" w:rsidP="00D7448F">
      <w:pPr>
        <w:pStyle w:val="Footer"/>
        <w:tabs>
          <w:tab w:val="clear" w:pos="4153"/>
          <w:tab w:val="clear" w:pos="8306"/>
        </w:tabs>
        <w:spacing w:line="276" w:lineRule="auto"/>
      </w:pPr>
    </w:p>
    <w:p w14:paraId="36E22BFE" w14:textId="77777777" w:rsidR="00A67A3B" w:rsidRPr="006D15ED" w:rsidRDefault="00A67A3B" w:rsidP="006D15ED">
      <w:pPr>
        <w:pStyle w:val="Heading2"/>
        <w:rPr>
          <w:b/>
          <w:bCs/>
          <w:color w:val="auto"/>
        </w:rPr>
      </w:pPr>
      <w:r w:rsidRPr="006D15ED">
        <w:rPr>
          <w:b/>
          <w:bCs/>
          <w:color w:val="auto"/>
        </w:rPr>
        <w:t>Variation and Revocation of Standing Orders</w:t>
      </w:r>
    </w:p>
    <w:p w14:paraId="1DBE7303" w14:textId="77777777" w:rsidR="00A67A3B" w:rsidRPr="00DC62C6" w:rsidRDefault="00A67A3B" w:rsidP="00D7448F">
      <w:pPr>
        <w:pStyle w:val="Footer"/>
        <w:tabs>
          <w:tab w:val="clear" w:pos="4153"/>
          <w:tab w:val="clear" w:pos="8306"/>
        </w:tabs>
        <w:spacing w:line="276" w:lineRule="auto"/>
        <w:rPr>
          <w:b/>
        </w:rPr>
      </w:pPr>
    </w:p>
    <w:p w14:paraId="2E4EF55C" w14:textId="082DB708" w:rsidR="00A67A3B" w:rsidRPr="00DC62C6" w:rsidRDefault="00A67A3B" w:rsidP="00D7448F">
      <w:pPr>
        <w:pStyle w:val="Footer"/>
        <w:numPr>
          <w:ilvl w:val="0"/>
          <w:numId w:val="8"/>
        </w:numPr>
        <w:tabs>
          <w:tab w:val="clear" w:pos="4153"/>
          <w:tab w:val="clear" w:pos="8306"/>
        </w:tabs>
        <w:spacing w:line="276" w:lineRule="auto"/>
      </w:pPr>
      <w:r w:rsidRPr="00DC62C6">
        <w:t>These standing orders may only be varied or revoked by the Board of Governors at a properly constituted meeting.</w:t>
      </w:r>
    </w:p>
    <w:p w14:paraId="262797E6" w14:textId="77777777" w:rsidR="004810BF" w:rsidRPr="00DC62C6" w:rsidRDefault="004810BF" w:rsidP="00D7448F">
      <w:pPr>
        <w:pStyle w:val="Footer"/>
        <w:tabs>
          <w:tab w:val="clear" w:pos="4153"/>
          <w:tab w:val="clear" w:pos="8306"/>
        </w:tabs>
        <w:spacing w:line="276" w:lineRule="auto"/>
      </w:pPr>
    </w:p>
    <w:p w14:paraId="57FB2559" w14:textId="77777777" w:rsidR="00A67492" w:rsidRPr="00DC62C6" w:rsidRDefault="00A67492" w:rsidP="00D7448F">
      <w:pPr>
        <w:pStyle w:val="BodyText"/>
        <w:spacing w:line="276" w:lineRule="auto"/>
        <w:jc w:val="left"/>
        <w:rPr>
          <w:b w:val="0"/>
          <w:sz w:val="28"/>
        </w:rPr>
      </w:pPr>
    </w:p>
    <w:sectPr w:rsidR="00A67492" w:rsidRPr="00DC62C6" w:rsidSect="00252929">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5495" w14:textId="77777777" w:rsidR="002063E5" w:rsidRDefault="002063E5" w:rsidP="00E33C83">
      <w:r>
        <w:separator/>
      </w:r>
    </w:p>
  </w:endnote>
  <w:endnote w:type="continuationSeparator" w:id="0">
    <w:p w14:paraId="12D06903" w14:textId="77777777" w:rsidR="002063E5" w:rsidRDefault="002063E5" w:rsidP="00E3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72"/>
      <w:gridCol w:w="4254"/>
    </w:tblGrid>
    <w:tr w:rsidR="00327BBD" w:rsidRPr="00327BBD" w14:paraId="5F35C1AD" w14:textId="77777777" w:rsidTr="00DC62C6">
      <w:trPr>
        <w:jc w:val="center"/>
      </w:trPr>
      <w:tc>
        <w:tcPr>
          <w:tcW w:w="4793" w:type="dxa"/>
          <w:shd w:val="clear" w:color="auto" w:fill="auto"/>
          <w:vAlign w:val="center"/>
        </w:tcPr>
        <w:p w14:paraId="6532C124" w14:textId="726538E0" w:rsidR="00570BDB" w:rsidRPr="00407256" w:rsidRDefault="00570BDB" w:rsidP="00252929">
          <w:pPr>
            <w:pStyle w:val="Footer"/>
            <w:tabs>
              <w:tab w:val="right" w:pos="9026"/>
            </w:tabs>
            <w:rPr>
              <w:szCs w:val="24"/>
              <w:lang w:eastAsia="en-US"/>
            </w:rPr>
          </w:pPr>
          <w:r w:rsidRPr="00407256">
            <w:rPr>
              <w:szCs w:val="24"/>
              <w:lang w:eastAsia="en-US"/>
            </w:rPr>
            <w:t xml:space="preserve">Reviewed: </w:t>
          </w:r>
          <w:r w:rsidR="001F7547" w:rsidRPr="00407256">
            <w:rPr>
              <w:szCs w:val="24"/>
              <w:lang w:eastAsia="en-US"/>
            </w:rPr>
            <w:t xml:space="preserve">September </w:t>
          </w:r>
          <w:r w:rsidR="0097038C" w:rsidRPr="00407256">
            <w:rPr>
              <w:szCs w:val="24"/>
              <w:lang w:eastAsia="en-US"/>
            </w:rPr>
            <w:t>2023</w:t>
          </w:r>
        </w:p>
        <w:p w14:paraId="13199004" w14:textId="3043DA85" w:rsidR="00570BDB" w:rsidRPr="00407256" w:rsidRDefault="00570BDB" w:rsidP="00252929">
          <w:pPr>
            <w:pStyle w:val="Footer"/>
            <w:tabs>
              <w:tab w:val="right" w:pos="9026"/>
            </w:tabs>
            <w:rPr>
              <w:szCs w:val="24"/>
              <w:lang w:eastAsia="en-US"/>
            </w:rPr>
          </w:pPr>
          <w:r w:rsidRPr="00407256">
            <w:rPr>
              <w:szCs w:val="24"/>
              <w:lang w:eastAsia="en-US"/>
            </w:rPr>
            <w:t xml:space="preserve">Updated: </w:t>
          </w:r>
          <w:r w:rsidR="001F7547" w:rsidRPr="00407256">
            <w:rPr>
              <w:szCs w:val="24"/>
              <w:lang w:eastAsia="en-US"/>
            </w:rPr>
            <w:t xml:space="preserve">September </w:t>
          </w:r>
          <w:r w:rsidR="0097038C" w:rsidRPr="00407256">
            <w:rPr>
              <w:szCs w:val="24"/>
              <w:lang w:eastAsia="en-US"/>
            </w:rPr>
            <w:t>2023</w:t>
          </w:r>
        </w:p>
        <w:p w14:paraId="691B32A1" w14:textId="72C1D1CB" w:rsidR="00252929" w:rsidRPr="00252929" w:rsidRDefault="00570BDB" w:rsidP="001F7547">
          <w:pPr>
            <w:pStyle w:val="Footer"/>
            <w:tabs>
              <w:tab w:val="right" w:pos="9026"/>
            </w:tabs>
            <w:rPr>
              <w:caps/>
              <w:color w:val="808080"/>
              <w:sz w:val="18"/>
              <w:szCs w:val="18"/>
              <w:lang w:eastAsia="en-US"/>
            </w:rPr>
          </w:pPr>
          <w:r w:rsidRPr="00407256">
            <w:rPr>
              <w:szCs w:val="24"/>
              <w:lang w:eastAsia="en-US"/>
            </w:rPr>
            <w:t xml:space="preserve">Scheduled for Review: July </w:t>
          </w:r>
          <w:r w:rsidR="0097038C" w:rsidRPr="00407256">
            <w:rPr>
              <w:szCs w:val="24"/>
              <w:lang w:eastAsia="en-US"/>
            </w:rPr>
            <w:t>2026</w:t>
          </w:r>
          <w:r w:rsidR="00252929" w:rsidRPr="00252929">
            <w:rPr>
              <w:sz w:val="18"/>
              <w:szCs w:val="18"/>
              <w:lang w:eastAsia="en-US"/>
            </w:rPr>
            <w:tab/>
          </w:r>
          <w:r w:rsidR="00252929" w:rsidRPr="00252929">
            <w:rPr>
              <w:sz w:val="18"/>
              <w:szCs w:val="18"/>
              <w:lang w:eastAsia="en-US"/>
            </w:rPr>
            <w:tab/>
          </w:r>
          <w:r w:rsidR="00252929" w:rsidRPr="00CE3603">
            <w:rPr>
              <w:sz w:val="18"/>
              <w:szCs w:val="18"/>
              <w:lang w:eastAsia="en-US"/>
            </w:rPr>
            <w:t xml:space="preserve"> </w:t>
          </w:r>
        </w:p>
      </w:tc>
      <w:tc>
        <w:tcPr>
          <w:tcW w:w="4463" w:type="dxa"/>
          <w:shd w:val="clear" w:color="auto" w:fill="auto"/>
          <w:vAlign w:val="center"/>
        </w:tcPr>
        <w:p w14:paraId="537233B0" w14:textId="22826DA4" w:rsidR="00252929" w:rsidRPr="00327BBD" w:rsidRDefault="00252929">
          <w:pPr>
            <w:pStyle w:val="Footer"/>
            <w:jc w:val="right"/>
            <w:rPr>
              <w:caps/>
              <w:szCs w:val="24"/>
              <w:lang w:eastAsia="en-US"/>
            </w:rPr>
          </w:pPr>
          <w:r w:rsidRPr="00327BBD">
            <w:rPr>
              <w:caps/>
              <w:szCs w:val="24"/>
              <w:lang w:eastAsia="en-US"/>
            </w:rPr>
            <w:fldChar w:fldCharType="begin"/>
          </w:r>
          <w:r w:rsidRPr="00327BBD">
            <w:rPr>
              <w:caps/>
              <w:szCs w:val="24"/>
              <w:lang w:eastAsia="en-US"/>
            </w:rPr>
            <w:instrText xml:space="preserve"> PAGE   \* MERGEFORMAT </w:instrText>
          </w:r>
          <w:r w:rsidRPr="00327BBD">
            <w:rPr>
              <w:caps/>
              <w:szCs w:val="24"/>
              <w:lang w:eastAsia="en-US"/>
            </w:rPr>
            <w:fldChar w:fldCharType="separate"/>
          </w:r>
          <w:r w:rsidR="00954D78" w:rsidRPr="00327BBD">
            <w:rPr>
              <w:caps/>
              <w:noProof/>
              <w:szCs w:val="24"/>
              <w:lang w:eastAsia="en-US"/>
            </w:rPr>
            <w:t>9</w:t>
          </w:r>
          <w:r w:rsidRPr="00327BBD">
            <w:rPr>
              <w:caps/>
              <w:noProof/>
              <w:szCs w:val="24"/>
              <w:lang w:eastAsia="en-US"/>
            </w:rPr>
            <w:fldChar w:fldCharType="end"/>
          </w:r>
        </w:p>
      </w:tc>
    </w:tr>
  </w:tbl>
  <w:p w14:paraId="2C53E26A" w14:textId="77777777" w:rsidR="00C42917" w:rsidRDefault="00C42917" w:rsidP="00A01C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411A" w14:textId="77777777" w:rsidR="002063E5" w:rsidRDefault="002063E5" w:rsidP="00E33C83">
      <w:r>
        <w:separator/>
      </w:r>
    </w:p>
  </w:footnote>
  <w:footnote w:type="continuationSeparator" w:id="0">
    <w:p w14:paraId="6D3C62E6" w14:textId="77777777" w:rsidR="002063E5" w:rsidRDefault="002063E5" w:rsidP="00E33C83">
      <w:r>
        <w:continuationSeparator/>
      </w:r>
    </w:p>
  </w:footnote>
  <w:footnote w:id="1">
    <w:p w14:paraId="6FB0DA97" w14:textId="77777777" w:rsidR="00EC1099" w:rsidRDefault="00EC1099">
      <w:pPr>
        <w:pStyle w:val="FootnoteText"/>
      </w:pPr>
      <w:r>
        <w:rPr>
          <w:rStyle w:val="FootnoteReference"/>
        </w:rPr>
        <w:footnoteRef/>
      </w:r>
      <w:r>
        <w:t xml:space="preserve"> See also Process and Procedures for the Appointment of Governors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E5D"/>
    <w:multiLevelType w:val="hybridMultilevel"/>
    <w:tmpl w:val="2C90F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89148C"/>
    <w:multiLevelType w:val="hybridMultilevel"/>
    <w:tmpl w:val="E1423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F0300"/>
    <w:multiLevelType w:val="hybridMultilevel"/>
    <w:tmpl w:val="42CCE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C235F"/>
    <w:multiLevelType w:val="hybridMultilevel"/>
    <w:tmpl w:val="76B209F2"/>
    <w:lvl w:ilvl="0" w:tplc="AE265CA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777F2"/>
    <w:multiLevelType w:val="hybridMultilevel"/>
    <w:tmpl w:val="9F16897A"/>
    <w:lvl w:ilvl="0" w:tplc="AE265CA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158E5"/>
    <w:multiLevelType w:val="hybridMultilevel"/>
    <w:tmpl w:val="2DB4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613FE"/>
    <w:multiLevelType w:val="hybridMultilevel"/>
    <w:tmpl w:val="3600E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B838BA"/>
    <w:multiLevelType w:val="hybridMultilevel"/>
    <w:tmpl w:val="CFD84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146C2"/>
    <w:multiLevelType w:val="hybridMultilevel"/>
    <w:tmpl w:val="79E0009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3D302BAA"/>
    <w:multiLevelType w:val="hybridMultilevel"/>
    <w:tmpl w:val="B31E2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9968F5"/>
    <w:multiLevelType w:val="hybridMultilevel"/>
    <w:tmpl w:val="8DB4BB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2C72DF"/>
    <w:multiLevelType w:val="hybridMultilevel"/>
    <w:tmpl w:val="155823A0"/>
    <w:lvl w:ilvl="0" w:tplc="9726009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FFD604D"/>
    <w:multiLevelType w:val="hybridMultilevel"/>
    <w:tmpl w:val="71F8A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050EF"/>
    <w:multiLevelType w:val="hybridMultilevel"/>
    <w:tmpl w:val="3A621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248D0"/>
    <w:multiLevelType w:val="hybridMultilevel"/>
    <w:tmpl w:val="0FC67208"/>
    <w:lvl w:ilvl="0" w:tplc="3ECA1640">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AC6B9A"/>
    <w:multiLevelType w:val="hybridMultilevel"/>
    <w:tmpl w:val="7130E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B02B26"/>
    <w:multiLevelType w:val="hybridMultilevel"/>
    <w:tmpl w:val="2FD0C116"/>
    <w:lvl w:ilvl="0" w:tplc="AE265CA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67312"/>
    <w:multiLevelType w:val="hybridMultilevel"/>
    <w:tmpl w:val="9A8A3924"/>
    <w:lvl w:ilvl="0" w:tplc="AE265CA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11301A"/>
    <w:multiLevelType w:val="hybridMultilevel"/>
    <w:tmpl w:val="0154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06566"/>
    <w:multiLevelType w:val="hybridMultilevel"/>
    <w:tmpl w:val="70669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16C46"/>
    <w:multiLevelType w:val="hybridMultilevel"/>
    <w:tmpl w:val="1F52F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9D4532"/>
    <w:multiLevelType w:val="hybridMultilevel"/>
    <w:tmpl w:val="9C48E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432873"/>
    <w:multiLevelType w:val="hybridMultilevel"/>
    <w:tmpl w:val="0A2A5CBC"/>
    <w:lvl w:ilvl="0" w:tplc="D0D037D4">
      <w:start w:val="1"/>
      <w:numFmt w:val="decimal"/>
      <w:lvlText w:val="%1."/>
      <w:lvlJc w:val="left"/>
      <w:pPr>
        <w:ind w:left="454" w:hanging="45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0755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3ED1530"/>
    <w:multiLevelType w:val="hybridMultilevel"/>
    <w:tmpl w:val="249E0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1004AE"/>
    <w:multiLevelType w:val="hybridMultilevel"/>
    <w:tmpl w:val="6A06E2D4"/>
    <w:lvl w:ilvl="0" w:tplc="AE265CA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B7999"/>
    <w:multiLevelType w:val="hybridMultilevel"/>
    <w:tmpl w:val="0FC67208"/>
    <w:lvl w:ilvl="0" w:tplc="0409000B">
      <w:start w:val="1"/>
      <w:numFmt w:val="bullet"/>
      <w:lvlText w:val=""/>
      <w:lvlJc w:val="left"/>
      <w:pPr>
        <w:tabs>
          <w:tab w:val="num" w:pos="1429"/>
        </w:tabs>
        <w:ind w:left="1429" w:hanging="360"/>
      </w:pPr>
      <w:rPr>
        <w:rFonts w:ascii="Wingdings" w:hAnsi="Wingdings" w:hint="default"/>
      </w:rPr>
    </w:lvl>
    <w:lvl w:ilvl="1" w:tplc="0409000B">
      <w:start w:val="1"/>
      <w:numFmt w:val="bullet"/>
      <w:lvlText w:val=""/>
      <w:lvlJc w:val="left"/>
      <w:pPr>
        <w:tabs>
          <w:tab w:val="num" w:pos="2149"/>
        </w:tabs>
        <w:ind w:left="2149" w:hanging="360"/>
      </w:pPr>
      <w:rPr>
        <w:rFonts w:ascii="Wingdings" w:hAnsi="Wingdings"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16cid:durableId="829178622">
    <w:abstractNumId w:val="23"/>
  </w:num>
  <w:num w:numId="2" w16cid:durableId="580452619">
    <w:abstractNumId w:val="10"/>
  </w:num>
  <w:num w:numId="3" w16cid:durableId="1116438175">
    <w:abstractNumId w:val="14"/>
  </w:num>
  <w:num w:numId="4" w16cid:durableId="1712532123">
    <w:abstractNumId w:val="26"/>
  </w:num>
  <w:num w:numId="5" w16cid:durableId="264576666">
    <w:abstractNumId w:val="9"/>
  </w:num>
  <w:num w:numId="6" w16cid:durableId="1501896268">
    <w:abstractNumId w:val="18"/>
  </w:num>
  <w:num w:numId="7" w16cid:durableId="1471744835">
    <w:abstractNumId w:val="0"/>
  </w:num>
  <w:num w:numId="8" w16cid:durableId="634602228">
    <w:abstractNumId w:val="22"/>
  </w:num>
  <w:num w:numId="9" w16cid:durableId="532352861">
    <w:abstractNumId w:val="5"/>
  </w:num>
  <w:num w:numId="10" w16cid:durableId="787312508">
    <w:abstractNumId w:val="24"/>
  </w:num>
  <w:num w:numId="11" w16cid:durableId="1869684830">
    <w:abstractNumId w:val="20"/>
  </w:num>
  <w:num w:numId="12" w16cid:durableId="287711834">
    <w:abstractNumId w:val="19"/>
  </w:num>
  <w:num w:numId="13" w16cid:durableId="1789591759">
    <w:abstractNumId w:val="15"/>
  </w:num>
  <w:num w:numId="14" w16cid:durableId="341981461">
    <w:abstractNumId w:val="1"/>
  </w:num>
  <w:num w:numId="15" w16cid:durableId="2039774261">
    <w:abstractNumId w:val="12"/>
  </w:num>
  <w:num w:numId="16" w16cid:durableId="646320711">
    <w:abstractNumId w:val="7"/>
  </w:num>
  <w:num w:numId="17" w16cid:durableId="729575249">
    <w:abstractNumId w:val="13"/>
  </w:num>
  <w:num w:numId="18" w16cid:durableId="1028332539">
    <w:abstractNumId w:val="6"/>
  </w:num>
  <w:num w:numId="19" w16cid:durableId="853152386">
    <w:abstractNumId w:val="21"/>
  </w:num>
  <w:num w:numId="20" w16cid:durableId="16662047">
    <w:abstractNumId w:val="16"/>
  </w:num>
  <w:num w:numId="21" w16cid:durableId="1585993432">
    <w:abstractNumId w:val="4"/>
  </w:num>
  <w:num w:numId="22" w16cid:durableId="154490073">
    <w:abstractNumId w:val="25"/>
  </w:num>
  <w:num w:numId="23" w16cid:durableId="90510259">
    <w:abstractNumId w:val="17"/>
  </w:num>
  <w:num w:numId="24" w16cid:durableId="1048258401">
    <w:abstractNumId w:val="3"/>
  </w:num>
  <w:num w:numId="25" w16cid:durableId="1100375498">
    <w:abstractNumId w:val="2"/>
  </w:num>
  <w:num w:numId="26" w16cid:durableId="2034375735">
    <w:abstractNumId w:val="8"/>
  </w:num>
  <w:num w:numId="27" w16cid:durableId="225994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92"/>
    <w:rsid w:val="0000427D"/>
    <w:rsid w:val="0001419F"/>
    <w:rsid w:val="000305F8"/>
    <w:rsid w:val="000321E1"/>
    <w:rsid w:val="00036C2B"/>
    <w:rsid w:val="00066707"/>
    <w:rsid w:val="00073EA3"/>
    <w:rsid w:val="00081248"/>
    <w:rsid w:val="00082D1A"/>
    <w:rsid w:val="00090C04"/>
    <w:rsid w:val="0009738C"/>
    <w:rsid w:val="000A3B8D"/>
    <w:rsid w:val="000B2FCD"/>
    <w:rsid w:val="000C0674"/>
    <w:rsid w:val="000E0330"/>
    <w:rsid w:val="000E6A62"/>
    <w:rsid w:val="000F37E4"/>
    <w:rsid w:val="000F4AFC"/>
    <w:rsid w:val="00100AEA"/>
    <w:rsid w:val="00104447"/>
    <w:rsid w:val="001063BF"/>
    <w:rsid w:val="00113AAD"/>
    <w:rsid w:val="00126AEA"/>
    <w:rsid w:val="001303A7"/>
    <w:rsid w:val="001346CD"/>
    <w:rsid w:val="0014228C"/>
    <w:rsid w:val="00143062"/>
    <w:rsid w:val="001469F3"/>
    <w:rsid w:val="00147046"/>
    <w:rsid w:val="00147BCC"/>
    <w:rsid w:val="00152EB2"/>
    <w:rsid w:val="00156E3B"/>
    <w:rsid w:val="00160511"/>
    <w:rsid w:val="00162C71"/>
    <w:rsid w:val="0017754A"/>
    <w:rsid w:val="0018173B"/>
    <w:rsid w:val="00184B7A"/>
    <w:rsid w:val="001921C5"/>
    <w:rsid w:val="00196F14"/>
    <w:rsid w:val="001B25D4"/>
    <w:rsid w:val="001C0828"/>
    <w:rsid w:val="001C715A"/>
    <w:rsid w:val="001C7D17"/>
    <w:rsid w:val="001F7547"/>
    <w:rsid w:val="00201F4F"/>
    <w:rsid w:val="002063E5"/>
    <w:rsid w:val="002101D2"/>
    <w:rsid w:val="00217715"/>
    <w:rsid w:val="00252929"/>
    <w:rsid w:val="002644B2"/>
    <w:rsid w:val="00270B64"/>
    <w:rsid w:val="00273191"/>
    <w:rsid w:val="002811B1"/>
    <w:rsid w:val="00287487"/>
    <w:rsid w:val="002940EB"/>
    <w:rsid w:val="002949DB"/>
    <w:rsid w:val="00296D45"/>
    <w:rsid w:val="00297A45"/>
    <w:rsid w:val="002B7069"/>
    <w:rsid w:val="002B7F6E"/>
    <w:rsid w:val="002C145C"/>
    <w:rsid w:val="002C3205"/>
    <w:rsid w:val="002C3E90"/>
    <w:rsid w:val="002D05E9"/>
    <w:rsid w:val="002E3529"/>
    <w:rsid w:val="002E4D2A"/>
    <w:rsid w:val="0032595C"/>
    <w:rsid w:val="00327BBD"/>
    <w:rsid w:val="003319F8"/>
    <w:rsid w:val="00331BB7"/>
    <w:rsid w:val="00334ECB"/>
    <w:rsid w:val="00352867"/>
    <w:rsid w:val="00354094"/>
    <w:rsid w:val="0036243B"/>
    <w:rsid w:val="003642E4"/>
    <w:rsid w:val="00381FF1"/>
    <w:rsid w:val="00390D2E"/>
    <w:rsid w:val="00393D91"/>
    <w:rsid w:val="00394AB2"/>
    <w:rsid w:val="003C15FD"/>
    <w:rsid w:val="003D0B71"/>
    <w:rsid w:val="003D65A1"/>
    <w:rsid w:val="003E0BA5"/>
    <w:rsid w:val="003F37D4"/>
    <w:rsid w:val="003F3C95"/>
    <w:rsid w:val="00404CD4"/>
    <w:rsid w:val="00407256"/>
    <w:rsid w:val="004115D8"/>
    <w:rsid w:val="00436406"/>
    <w:rsid w:val="0044248B"/>
    <w:rsid w:val="00446B8A"/>
    <w:rsid w:val="004637D5"/>
    <w:rsid w:val="004656DE"/>
    <w:rsid w:val="004810BF"/>
    <w:rsid w:val="004831E0"/>
    <w:rsid w:val="004840D6"/>
    <w:rsid w:val="00485D55"/>
    <w:rsid w:val="0049254D"/>
    <w:rsid w:val="00492DA1"/>
    <w:rsid w:val="00492DD4"/>
    <w:rsid w:val="00492F5A"/>
    <w:rsid w:val="004C0E08"/>
    <w:rsid w:val="004D0542"/>
    <w:rsid w:val="004E200C"/>
    <w:rsid w:val="004E4ED3"/>
    <w:rsid w:val="004F3D4F"/>
    <w:rsid w:val="005103E3"/>
    <w:rsid w:val="00517BF6"/>
    <w:rsid w:val="0052587A"/>
    <w:rsid w:val="00526F90"/>
    <w:rsid w:val="00527926"/>
    <w:rsid w:val="00530962"/>
    <w:rsid w:val="00531D08"/>
    <w:rsid w:val="0054533A"/>
    <w:rsid w:val="005624CA"/>
    <w:rsid w:val="0056477F"/>
    <w:rsid w:val="00566C52"/>
    <w:rsid w:val="00570BDB"/>
    <w:rsid w:val="00571243"/>
    <w:rsid w:val="00587694"/>
    <w:rsid w:val="00593B67"/>
    <w:rsid w:val="00594890"/>
    <w:rsid w:val="005C6B27"/>
    <w:rsid w:val="005D3696"/>
    <w:rsid w:val="005D6E2E"/>
    <w:rsid w:val="005E4871"/>
    <w:rsid w:val="005E5F7B"/>
    <w:rsid w:val="005F54E6"/>
    <w:rsid w:val="006117A5"/>
    <w:rsid w:val="00614A9E"/>
    <w:rsid w:val="006200C1"/>
    <w:rsid w:val="006227F8"/>
    <w:rsid w:val="00623ACB"/>
    <w:rsid w:val="0063326A"/>
    <w:rsid w:val="0063467B"/>
    <w:rsid w:val="00635F81"/>
    <w:rsid w:val="00646440"/>
    <w:rsid w:val="00664616"/>
    <w:rsid w:val="0067133F"/>
    <w:rsid w:val="006748C2"/>
    <w:rsid w:val="00676AA3"/>
    <w:rsid w:val="00683B8B"/>
    <w:rsid w:val="00686D49"/>
    <w:rsid w:val="006904D5"/>
    <w:rsid w:val="006B106B"/>
    <w:rsid w:val="006B15DA"/>
    <w:rsid w:val="006C21DD"/>
    <w:rsid w:val="006D15ED"/>
    <w:rsid w:val="006F6D15"/>
    <w:rsid w:val="00726511"/>
    <w:rsid w:val="0074079E"/>
    <w:rsid w:val="00754CF3"/>
    <w:rsid w:val="00755410"/>
    <w:rsid w:val="00760225"/>
    <w:rsid w:val="00771939"/>
    <w:rsid w:val="007764BF"/>
    <w:rsid w:val="00780FB2"/>
    <w:rsid w:val="007915A9"/>
    <w:rsid w:val="0079304F"/>
    <w:rsid w:val="007A0179"/>
    <w:rsid w:val="007B32F9"/>
    <w:rsid w:val="007B341B"/>
    <w:rsid w:val="007B5739"/>
    <w:rsid w:val="007D2FD0"/>
    <w:rsid w:val="007F2354"/>
    <w:rsid w:val="00805084"/>
    <w:rsid w:val="00811673"/>
    <w:rsid w:val="00816D98"/>
    <w:rsid w:val="00824AC4"/>
    <w:rsid w:val="00825CAA"/>
    <w:rsid w:val="0083349C"/>
    <w:rsid w:val="00840491"/>
    <w:rsid w:val="00843945"/>
    <w:rsid w:val="008454CB"/>
    <w:rsid w:val="0084652F"/>
    <w:rsid w:val="0086113B"/>
    <w:rsid w:val="00876A6E"/>
    <w:rsid w:val="008771F9"/>
    <w:rsid w:val="0088203C"/>
    <w:rsid w:val="00882AB6"/>
    <w:rsid w:val="00894AF7"/>
    <w:rsid w:val="008962F5"/>
    <w:rsid w:val="008B25C5"/>
    <w:rsid w:val="008D3BF4"/>
    <w:rsid w:val="008F1455"/>
    <w:rsid w:val="00920FC5"/>
    <w:rsid w:val="0092283F"/>
    <w:rsid w:val="009252E6"/>
    <w:rsid w:val="00930CDB"/>
    <w:rsid w:val="009358BF"/>
    <w:rsid w:val="00954D78"/>
    <w:rsid w:val="00956995"/>
    <w:rsid w:val="00967B42"/>
    <w:rsid w:val="0097038C"/>
    <w:rsid w:val="00981740"/>
    <w:rsid w:val="00984504"/>
    <w:rsid w:val="00986884"/>
    <w:rsid w:val="00991BF0"/>
    <w:rsid w:val="009921A4"/>
    <w:rsid w:val="009965CC"/>
    <w:rsid w:val="009A302E"/>
    <w:rsid w:val="009A3876"/>
    <w:rsid w:val="009A48EE"/>
    <w:rsid w:val="009A71EA"/>
    <w:rsid w:val="009B0355"/>
    <w:rsid w:val="009B17FE"/>
    <w:rsid w:val="009B24E7"/>
    <w:rsid w:val="009B5836"/>
    <w:rsid w:val="009C03D7"/>
    <w:rsid w:val="009C79A6"/>
    <w:rsid w:val="009F41BE"/>
    <w:rsid w:val="009F576B"/>
    <w:rsid w:val="009F677E"/>
    <w:rsid w:val="00A01CFE"/>
    <w:rsid w:val="00A037BD"/>
    <w:rsid w:val="00A10758"/>
    <w:rsid w:val="00A12BB9"/>
    <w:rsid w:val="00A1446F"/>
    <w:rsid w:val="00A14E69"/>
    <w:rsid w:val="00A169F6"/>
    <w:rsid w:val="00A44DBE"/>
    <w:rsid w:val="00A57A9B"/>
    <w:rsid w:val="00A6191F"/>
    <w:rsid w:val="00A67492"/>
    <w:rsid w:val="00A67A3B"/>
    <w:rsid w:val="00A67EDE"/>
    <w:rsid w:val="00A72B34"/>
    <w:rsid w:val="00A76600"/>
    <w:rsid w:val="00A819EF"/>
    <w:rsid w:val="00A8242F"/>
    <w:rsid w:val="00A829AC"/>
    <w:rsid w:val="00A92F07"/>
    <w:rsid w:val="00A95500"/>
    <w:rsid w:val="00A976A1"/>
    <w:rsid w:val="00AA15FF"/>
    <w:rsid w:val="00AB5E50"/>
    <w:rsid w:val="00AD4815"/>
    <w:rsid w:val="00AE5E85"/>
    <w:rsid w:val="00AF0750"/>
    <w:rsid w:val="00AF607C"/>
    <w:rsid w:val="00AF7C38"/>
    <w:rsid w:val="00B12316"/>
    <w:rsid w:val="00B14216"/>
    <w:rsid w:val="00B14643"/>
    <w:rsid w:val="00B423C2"/>
    <w:rsid w:val="00B4378E"/>
    <w:rsid w:val="00B62051"/>
    <w:rsid w:val="00B62248"/>
    <w:rsid w:val="00B924D0"/>
    <w:rsid w:val="00B94885"/>
    <w:rsid w:val="00B95349"/>
    <w:rsid w:val="00BA516D"/>
    <w:rsid w:val="00BB2921"/>
    <w:rsid w:val="00BD065D"/>
    <w:rsid w:val="00BD72BC"/>
    <w:rsid w:val="00BD7B6A"/>
    <w:rsid w:val="00BE0B73"/>
    <w:rsid w:val="00BE1A73"/>
    <w:rsid w:val="00BE3EEA"/>
    <w:rsid w:val="00BE5C07"/>
    <w:rsid w:val="00BE789B"/>
    <w:rsid w:val="00C12DE4"/>
    <w:rsid w:val="00C15D6D"/>
    <w:rsid w:val="00C15EB8"/>
    <w:rsid w:val="00C16563"/>
    <w:rsid w:val="00C17F84"/>
    <w:rsid w:val="00C22DD5"/>
    <w:rsid w:val="00C42917"/>
    <w:rsid w:val="00C97316"/>
    <w:rsid w:val="00CA29B4"/>
    <w:rsid w:val="00CA2AFE"/>
    <w:rsid w:val="00CB0191"/>
    <w:rsid w:val="00CC19CC"/>
    <w:rsid w:val="00CD3B5C"/>
    <w:rsid w:val="00CE3603"/>
    <w:rsid w:val="00CE4CBE"/>
    <w:rsid w:val="00CE5A0F"/>
    <w:rsid w:val="00CF0E73"/>
    <w:rsid w:val="00CF18B0"/>
    <w:rsid w:val="00CF7FF6"/>
    <w:rsid w:val="00D05CD9"/>
    <w:rsid w:val="00D108E7"/>
    <w:rsid w:val="00D110CE"/>
    <w:rsid w:val="00D12BF3"/>
    <w:rsid w:val="00D15C27"/>
    <w:rsid w:val="00D16D87"/>
    <w:rsid w:val="00D210FF"/>
    <w:rsid w:val="00D528BD"/>
    <w:rsid w:val="00D533D7"/>
    <w:rsid w:val="00D56262"/>
    <w:rsid w:val="00D625ED"/>
    <w:rsid w:val="00D669CB"/>
    <w:rsid w:val="00D7448F"/>
    <w:rsid w:val="00D84DD0"/>
    <w:rsid w:val="00D877A2"/>
    <w:rsid w:val="00D96646"/>
    <w:rsid w:val="00DC62C6"/>
    <w:rsid w:val="00DE022C"/>
    <w:rsid w:val="00DE0FC0"/>
    <w:rsid w:val="00DF50F7"/>
    <w:rsid w:val="00E058E5"/>
    <w:rsid w:val="00E12EA5"/>
    <w:rsid w:val="00E27A9F"/>
    <w:rsid w:val="00E30778"/>
    <w:rsid w:val="00E31068"/>
    <w:rsid w:val="00E33C83"/>
    <w:rsid w:val="00E377E6"/>
    <w:rsid w:val="00E47F6F"/>
    <w:rsid w:val="00E55FD2"/>
    <w:rsid w:val="00E616BD"/>
    <w:rsid w:val="00E83438"/>
    <w:rsid w:val="00E92EF7"/>
    <w:rsid w:val="00E955CA"/>
    <w:rsid w:val="00EA3196"/>
    <w:rsid w:val="00EA48B5"/>
    <w:rsid w:val="00EB2551"/>
    <w:rsid w:val="00EC0DD7"/>
    <w:rsid w:val="00EC1099"/>
    <w:rsid w:val="00EF6601"/>
    <w:rsid w:val="00EF77DC"/>
    <w:rsid w:val="00F315E8"/>
    <w:rsid w:val="00F43F19"/>
    <w:rsid w:val="00F440CA"/>
    <w:rsid w:val="00F742B2"/>
    <w:rsid w:val="00F81578"/>
    <w:rsid w:val="00F9135A"/>
    <w:rsid w:val="00F931FC"/>
    <w:rsid w:val="00F9689F"/>
    <w:rsid w:val="00FA508A"/>
    <w:rsid w:val="00FA5910"/>
    <w:rsid w:val="00FC7928"/>
    <w:rsid w:val="00FD0AE1"/>
    <w:rsid w:val="00FE1E27"/>
    <w:rsid w:val="00FE2B1B"/>
    <w:rsid w:val="00FE74D6"/>
    <w:rsid w:val="00FE750A"/>
    <w:rsid w:val="00FF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841A1"/>
  <w15:chartTrackingRefBased/>
  <w15:docId w15:val="{E381FCF9-0DAF-4690-BE7E-D6316DAD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92"/>
    <w:rPr>
      <w:rFonts w:eastAsia="Times New Roman"/>
      <w:sz w:val="24"/>
      <w:szCs w:val="24"/>
    </w:rPr>
  </w:style>
  <w:style w:type="paragraph" w:styleId="Heading1">
    <w:name w:val="heading 1"/>
    <w:basedOn w:val="Normal"/>
    <w:next w:val="Normal"/>
    <w:link w:val="Heading1Char"/>
    <w:uiPriority w:val="9"/>
    <w:qFormat/>
    <w:rsid w:val="004072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2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A67492"/>
    <w:pPr>
      <w:keepNext/>
      <w:spacing w:before="240" w:after="60"/>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67492"/>
    <w:rPr>
      <w:rFonts w:ascii="Times New Roman" w:eastAsia="Times New Roman" w:hAnsi="Times New Roman" w:cs="Times New Roman"/>
      <w:b/>
      <w:bCs/>
      <w:sz w:val="28"/>
      <w:szCs w:val="28"/>
    </w:rPr>
  </w:style>
  <w:style w:type="paragraph" w:styleId="Footer">
    <w:name w:val="footer"/>
    <w:basedOn w:val="Normal"/>
    <w:link w:val="FooterChar"/>
    <w:uiPriority w:val="99"/>
    <w:rsid w:val="00A67492"/>
    <w:pPr>
      <w:tabs>
        <w:tab w:val="center" w:pos="4153"/>
        <w:tab w:val="right" w:pos="8306"/>
      </w:tabs>
    </w:pPr>
    <w:rPr>
      <w:szCs w:val="20"/>
      <w:lang w:val="en-US" w:eastAsia="x-none"/>
    </w:rPr>
  </w:style>
  <w:style w:type="character" w:customStyle="1" w:styleId="FooterChar">
    <w:name w:val="Footer Char"/>
    <w:link w:val="Footer"/>
    <w:uiPriority w:val="99"/>
    <w:rsid w:val="00A67492"/>
    <w:rPr>
      <w:rFonts w:eastAsia="Times New Roman" w:cs="Times New Roman"/>
      <w:sz w:val="24"/>
      <w:szCs w:val="20"/>
      <w:lang w:val="en-US"/>
    </w:rPr>
  </w:style>
  <w:style w:type="paragraph" w:styleId="BodyText">
    <w:name w:val="Body Text"/>
    <w:basedOn w:val="Normal"/>
    <w:link w:val="BodyTextChar"/>
    <w:rsid w:val="00A67492"/>
    <w:pPr>
      <w:jc w:val="both"/>
    </w:pPr>
    <w:rPr>
      <w:b/>
      <w:bCs/>
      <w:szCs w:val="20"/>
      <w:lang w:val="x-none" w:eastAsia="x-none"/>
    </w:rPr>
  </w:style>
  <w:style w:type="character" w:customStyle="1" w:styleId="BodyTextChar">
    <w:name w:val="Body Text Char"/>
    <w:link w:val="BodyText"/>
    <w:rsid w:val="00A67492"/>
    <w:rPr>
      <w:rFonts w:eastAsia="Times New Roman" w:cs="Times New Roman"/>
      <w:b/>
      <w:bCs/>
      <w:sz w:val="24"/>
      <w:szCs w:val="20"/>
    </w:rPr>
  </w:style>
  <w:style w:type="paragraph" w:styleId="BalloonText">
    <w:name w:val="Balloon Text"/>
    <w:basedOn w:val="Normal"/>
    <w:link w:val="BalloonTextChar"/>
    <w:uiPriority w:val="99"/>
    <w:semiHidden/>
    <w:unhideWhenUsed/>
    <w:rsid w:val="00FD0AE1"/>
    <w:rPr>
      <w:rFonts w:ascii="Tahoma" w:hAnsi="Tahoma"/>
      <w:sz w:val="16"/>
      <w:szCs w:val="16"/>
      <w:lang w:val="x-none"/>
    </w:rPr>
  </w:style>
  <w:style w:type="character" w:customStyle="1" w:styleId="BalloonTextChar">
    <w:name w:val="Balloon Text Char"/>
    <w:link w:val="BalloonText"/>
    <w:uiPriority w:val="99"/>
    <w:semiHidden/>
    <w:rsid w:val="00FD0AE1"/>
    <w:rPr>
      <w:rFonts w:ascii="Tahoma" w:eastAsia="Times New Roman" w:hAnsi="Tahoma" w:cs="Tahoma"/>
      <w:sz w:val="16"/>
      <w:szCs w:val="16"/>
      <w:lang w:eastAsia="en-GB"/>
    </w:rPr>
  </w:style>
  <w:style w:type="paragraph" w:styleId="Header">
    <w:name w:val="header"/>
    <w:basedOn w:val="Normal"/>
    <w:link w:val="HeaderChar"/>
    <w:uiPriority w:val="99"/>
    <w:unhideWhenUsed/>
    <w:rsid w:val="00E33C83"/>
    <w:pPr>
      <w:tabs>
        <w:tab w:val="center" w:pos="4513"/>
        <w:tab w:val="right" w:pos="9026"/>
      </w:tabs>
    </w:pPr>
    <w:rPr>
      <w:lang w:val="x-none"/>
    </w:rPr>
  </w:style>
  <w:style w:type="character" w:customStyle="1" w:styleId="HeaderChar">
    <w:name w:val="Header Char"/>
    <w:link w:val="Header"/>
    <w:uiPriority w:val="99"/>
    <w:rsid w:val="00E33C83"/>
    <w:rPr>
      <w:rFonts w:eastAsia="Times New Roman" w:cs="Times New Roman"/>
      <w:sz w:val="24"/>
      <w:szCs w:val="24"/>
      <w:lang w:eastAsia="en-GB"/>
    </w:rPr>
  </w:style>
  <w:style w:type="paragraph" w:styleId="ListParagraph">
    <w:name w:val="List Paragraph"/>
    <w:basedOn w:val="Normal"/>
    <w:uiPriority w:val="34"/>
    <w:qFormat/>
    <w:rsid w:val="00E058E5"/>
    <w:pPr>
      <w:ind w:left="720"/>
    </w:pPr>
  </w:style>
  <w:style w:type="character" w:styleId="PlaceholderText">
    <w:name w:val="Placeholder Text"/>
    <w:uiPriority w:val="99"/>
    <w:semiHidden/>
    <w:rsid w:val="00252929"/>
    <w:rPr>
      <w:color w:val="808080"/>
    </w:rPr>
  </w:style>
  <w:style w:type="paragraph" w:styleId="FootnoteText">
    <w:name w:val="footnote text"/>
    <w:basedOn w:val="Normal"/>
    <w:link w:val="FootnoteTextChar"/>
    <w:uiPriority w:val="99"/>
    <w:semiHidden/>
    <w:unhideWhenUsed/>
    <w:rsid w:val="00EC1099"/>
    <w:rPr>
      <w:sz w:val="20"/>
      <w:szCs w:val="20"/>
    </w:rPr>
  </w:style>
  <w:style w:type="character" w:customStyle="1" w:styleId="FootnoteTextChar">
    <w:name w:val="Footnote Text Char"/>
    <w:link w:val="FootnoteText"/>
    <w:uiPriority w:val="99"/>
    <w:semiHidden/>
    <w:rsid w:val="00EC1099"/>
    <w:rPr>
      <w:rFonts w:eastAsia="Times New Roman"/>
    </w:rPr>
  </w:style>
  <w:style w:type="character" w:styleId="FootnoteReference">
    <w:name w:val="footnote reference"/>
    <w:uiPriority w:val="99"/>
    <w:semiHidden/>
    <w:unhideWhenUsed/>
    <w:rsid w:val="00EC1099"/>
    <w:rPr>
      <w:vertAlign w:val="superscript"/>
    </w:rPr>
  </w:style>
  <w:style w:type="character" w:styleId="CommentReference">
    <w:name w:val="annotation reference"/>
    <w:uiPriority w:val="99"/>
    <w:semiHidden/>
    <w:unhideWhenUsed/>
    <w:rsid w:val="00D210FF"/>
    <w:rPr>
      <w:sz w:val="16"/>
      <w:szCs w:val="16"/>
    </w:rPr>
  </w:style>
  <w:style w:type="paragraph" w:styleId="CommentText">
    <w:name w:val="annotation text"/>
    <w:basedOn w:val="Normal"/>
    <w:link w:val="CommentTextChar"/>
    <w:uiPriority w:val="99"/>
    <w:unhideWhenUsed/>
    <w:rsid w:val="00D210FF"/>
    <w:rPr>
      <w:sz w:val="20"/>
      <w:szCs w:val="20"/>
    </w:rPr>
  </w:style>
  <w:style w:type="character" w:customStyle="1" w:styleId="CommentTextChar">
    <w:name w:val="Comment Text Char"/>
    <w:link w:val="CommentText"/>
    <w:uiPriority w:val="99"/>
    <w:rsid w:val="00D210FF"/>
    <w:rPr>
      <w:rFonts w:eastAsia="Times New Roman"/>
    </w:rPr>
  </w:style>
  <w:style w:type="paragraph" w:styleId="CommentSubject">
    <w:name w:val="annotation subject"/>
    <w:basedOn w:val="CommentText"/>
    <w:next w:val="CommentText"/>
    <w:link w:val="CommentSubjectChar"/>
    <w:uiPriority w:val="99"/>
    <w:semiHidden/>
    <w:unhideWhenUsed/>
    <w:rsid w:val="00D210FF"/>
    <w:rPr>
      <w:b/>
      <w:bCs/>
    </w:rPr>
  </w:style>
  <w:style w:type="character" w:customStyle="1" w:styleId="CommentSubjectChar">
    <w:name w:val="Comment Subject Char"/>
    <w:link w:val="CommentSubject"/>
    <w:uiPriority w:val="99"/>
    <w:semiHidden/>
    <w:rsid w:val="00D210FF"/>
    <w:rPr>
      <w:rFonts w:eastAsia="Times New Roman"/>
      <w:b/>
      <w:bCs/>
    </w:rPr>
  </w:style>
  <w:style w:type="paragraph" w:styleId="Revision">
    <w:name w:val="Revision"/>
    <w:hidden/>
    <w:uiPriority w:val="99"/>
    <w:semiHidden/>
    <w:rsid w:val="00A44DBE"/>
    <w:rPr>
      <w:rFonts w:eastAsia="Times New Roman"/>
      <w:sz w:val="24"/>
      <w:szCs w:val="24"/>
    </w:rPr>
  </w:style>
  <w:style w:type="character" w:styleId="Hyperlink">
    <w:name w:val="Hyperlink"/>
    <w:basedOn w:val="DefaultParagraphFont"/>
    <w:uiPriority w:val="99"/>
    <w:unhideWhenUsed/>
    <w:rsid w:val="001F7547"/>
    <w:rPr>
      <w:color w:val="0563C1" w:themeColor="hyperlink"/>
      <w:u w:val="single"/>
    </w:rPr>
  </w:style>
  <w:style w:type="character" w:customStyle="1" w:styleId="NoSpacingChar">
    <w:name w:val="No Spacing Char"/>
    <w:basedOn w:val="DefaultParagraphFont"/>
    <w:link w:val="NoSpacing"/>
    <w:uiPriority w:val="1"/>
    <w:locked/>
    <w:rsid w:val="00C17F84"/>
    <w:rPr>
      <w:rFonts w:cs="Arial"/>
    </w:rPr>
  </w:style>
  <w:style w:type="paragraph" w:styleId="NoSpacing">
    <w:name w:val="No Spacing"/>
    <w:basedOn w:val="Normal"/>
    <w:link w:val="NoSpacingChar"/>
    <w:uiPriority w:val="1"/>
    <w:qFormat/>
    <w:rsid w:val="00C17F84"/>
    <w:rPr>
      <w:rFonts w:eastAsia="Calibri" w:cs="Arial"/>
      <w:sz w:val="20"/>
      <w:szCs w:val="20"/>
    </w:rPr>
  </w:style>
  <w:style w:type="character" w:customStyle="1" w:styleId="Heading1Char">
    <w:name w:val="Heading 1 Char"/>
    <w:basedOn w:val="DefaultParagraphFont"/>
    <w:link w:val="Heading1"/>
    <w:uiPriority w:val="9"/>
    <w:rsid w:val="004072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2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591">
      <w:bodyDiv w:val="1"/>
      <w:marLeft w:val="0"/>
      <w:marRight w:val="0"/>
      <w:marTop w:val="0"/>
      <w:marBottom w:val="0"/>
      <w:divBdr>
        <w:top w:val="none" w:sz="0" w:space="0" w:color="auto"/>
        <w:left w:val="none" w:sz="0" w:space="0" w:color="auto"/>
        <w:bottom w:val="none" w:sz="0" w:space="0" w:color="auto"/>
        <w:right w:val="none" w:sz="0" w:space="0" w:color="auto"/>
      </w:divBdr>
    </w:div>
    <w:div w:id="11430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17B61-DC2D-4609-8F32-FEAEA711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clm/May 2011 (revised May 2012;revised September 2012;updated September 2013)</dc:creator>
  <cp:keywords/>
  <cp:lastModifiedBy>Michael Kelly</cp:lastModifiedBy>
  <cp:revision>5</cp:revision>
  <cp:lastPrinted>2019-06-11T09:56:00Z</cp:lastPrinted>
  <dcterms:created xsi:type="dcterms:W3CDTF">2023-10-23T12:45:00Z</dcterms:created>
  <dcterms:modified xsi:type="dcterms:W3CDTF">2023-10-23T13:49:00Z</dcterms:modified>
</cp:coreProperties>
</file>