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6A904" w14:textId="2A23346D" w:rsidR="003B7FF6" w:rsidRDefault="002162B8">
      <w:pPr>
        <w:pStyle w:val="BodyText"/>
        <w:rPr>
          <w:rFonts w:ascii="Times New Roman"/>
          <w:sz w:val="20"/>
        </w:rPr>
      </w:pPr>
      <w:r>
        <w:rPr>
          <w:noProof/>
        </w:rPr>
        <mc:AlternateContent>
          <mc:Choice Requires="wps">
            <w:drawing>
              <wp:anchor distT="0" distB="0" distL="114300" distR="114300" simplePos="0" relativeHeight="251658241" behindDoc="0" locked="0" layoutInCell="1" allowOverlap="1" wp14:anchorId="55D61D92" wp14:editId="7D2A368E">
                <wp:simplePos x="0" y="0"/>
                <wp:positionH relativeFrom="page">
                  <wp:posOffset>158750</wp:posOffset>
                </wp:positionH>
                <wp:positionV relativeFrom="page">
                  <wp:posOffset>6942455</wp:posOffset>
                </wp:positionV>
                <wp:extent cx="7776210" cy="67310"/>
                <wp:effectExtent l="0" t="0" r="0" b="0"/>
                <wp:wrapNone/>
                <wp:docPr id="141" name="Rectangle 1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6210" cy="67310"/>
                        </a:xfrm>
                        <a:prstGeom prst="rect">
                          <a:avLst/>
                        </a:prstGeom>
                        <a:solidFill>
                          <a:srgbClr val="6D579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71BF62" id="Rectangle 141" o:spid="_x0000_s1026" alt="&quot;&quot;" style="position:absolute;margin-left:12.5pt;margin-top:546.65pt;width:612.3pt;height:5.3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" fillcolor="#6d5798" stroked="f">
                <w10:wrap anchorx="page" anchory="page"/>
              </v:rect>
            </w:pict>
          </mc:Fallback>
        </mc:AlternateContent>
      </w:r>
      <w:r>
        <w:rPr>
          <w:noProof/>
        </w:rPr>
        <mc:AlternateContent>
          <mc:Choice Requires="wps">
            <w:drawing>
              <wp:anchor distT="0" distB="0" distL="114300" distR="114300" simplePos="0" relativeHeight="251658242" behindDoc="0" locked="0" layoutInCell="1" allowOverlap="1" wp14:anchorId="57E448FD" wp14:editId="444258F5">
                <wp:simplePos x="0" y="0"/>
                <wp:positionH relativeFrom="page">
                  <wp:posOffset>158750</wp:posOffset>
                </wp:positionH>
                <wp:positionV relativeFrom="page">
                  <wp:posOffset>2550160</wp:posOffset>
                </wp:positionV>
                <wp:extent cx="7776210" cy="67310"/>
                <wp:effectExtent l="0" t="0" r="0" b="0"/>
                <wp:wrapNone/>
                <wp:docPr id="140" name="Rectangle 1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6210" cy="67310"/>
                        </a:xfrm>
                        <a:prstGeom prst="rect">
                          <a:avLst/>
                        </a:prstGeom>
                        <a:solidFill>
                          <a:srgbClr val="6D579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330CC" id="Rectangle 140" o:spid="_x0000_s1026" alt="&quot;&quot;" style="position:absolute;margin-left:12.5pt;margin-top:200.8pt;width:612.3pt;height:5.3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" fillcolor="#6d5798" stroked="f">
                <w10:wrap anchorx="page" anchory="page"/>
              </v:rect>
            </w:pict>
          </mc:Fallback>
        </mc:AlternateContent>
      </w:r>
      <w:r>
        <w:rPr>
          <w:noProof/>
        </w:rPr>
        <mc:AlternateContent>
          <mc:Choice Requires="wps">
            <w:drawing>
              <wp:anchor distT="0" distB="0" distL="114300" distR="114300" simplePos="0" relativeHeight="251658243" behindDoc="0" locked="0" layoutInCell="1" allowOverlap="1" wp14:anchorId="45E898A2" wp14:editId="405B9821">
                <wp:simplePos x="0" y="0"/>
                <wp:positionH relativeFrom="page">
                  <wp:posOffset>158750</wp:posOffset>
                </wp:positionH>
                <wp:positionV relativeFrom="page">
                  <wp:posOffset>7823200</wp:posOffset>
                </wp:positionV>
                <wp:extent cx="540385" cy="318135"/>
                <wp:effectExtent l="0" t="0" r="0" b="0"/>
                <wp:wrapNone/>
                <wp:docPr id="139" name="Free-form: Shape 1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318135"/>
                        </a:xfrm>
                        <a:custGeom>
                          <a:avLst/>
                          <a:gdLst>
                            <a:gd name="T0" fmla="+- 0 1100 250"/>
                            <a:gd name="T1" fmla="*/ T0 w 851"/>
                            <a:gd name="T2" fmla="+- 0 12320 12320"/>
                            <a:gd name="T3" fmla="*/ 12320 h 501"/>
                            <a:gd name="T4" fmla="+- 0 250 250"/>
                            <a:gd name="T5" fmla="*/ T4 w 851"/>
                            <a:gd name="T6" fmla="+- 0 12320 12320"/>
                            <a:gd name="T7" fmla="*/ 12320 h 501"/>
                            <a:gd name="T8" fmla="+- 0 250 250"/>
                            <a:gd name="T9" fmla="*/ T8 w 851"/>
                            <a:gd name="T10" fmla="+- 0 12821 12320"/>
                            <a:gd name="T11" fmla="*/ 12821 h 501"/>
                            <a:gd name="T12" fmla="+- 0 861 250"/>
                            <a:gd name="T13" fmla="*/ T12 w 851"/>
                            <a:gd name="T14" fmla="+- 0 12821 12320"/>
                            <a:gd name="T15" fmla="*/ 12821 h 501"/>
                            <a:gd name="T16" fmla="+- 0 1100 250"/>
                            <a:gd name="T17" fmla="*/ T16 w 851"/>
                            <a:gd name="T18" fmla="+- 0 12320 12320"/>
                            <a:gd name="T19" fmla="*/ 12320 h 501"/>
                          </a:gdLst>
                          <a:ahLst/>
                          <a:cxnLst>
                            <a:cxn ang="0">
                              <a:pos x="T1" y="T3"/>
                            </a:cxn>
                            <a:cxn ang="0">
                              <a:pos x="T5" y="T7"/>
                            </a:cxn>
                            <a:cxn ang="0">
                              <a:pos x="T9" y="T11"/>
                            </a:cxn>
                            <a:cxn ang="0">
                              <a:pos x="T13" y="T15"/>
                            </a:cxn>
                            <a:cxn ang="0">
                              <a:pos x="T17" y="T19"/>
                            </a:cxn>
                          </a:cxnLst>
                          <a:rect l="0" t="0" r="r" b="b"/>
                          <a:pathLst>
                            <a:path w="851" h="501">
                              <a:moveTo>
                                <a:pt x="850" y="0"/>
                              </a:moveTo>
                              <a:lnTo>
                                <a:pt x="0" y="0"/>
                              </a:lnTo>
                              <a:lnTo>
                                <a:pt x="0" y="501"/>
                              </a:lnTo>
                              <a:lnTo>
                                <a:pt x="611" y="501"/>
                              </a:lnTo>
                              <a:lnTo>
                                <a:pt x="850" y="0"/>
                              </a:lnTo>
                              <a:close/>
                            </a:path>
                          </a:pathLst>
                        </a:custGeom>
                        <a:solidFill>
                          <a:srgbClr val="D4D7D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F994C" id="Free-form: Shape 139" o:spid="_x0000_s1026" alt="&quot;&quot;" style="position:absolute;margin-left:12.5pt;margin-top:616pt;width:42.55pt;height:25.0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1,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" path="m850,l,,,501r611,l850,xe" fillcolor="#d4d7d9" stroked="f">
                <v:path arrowok="t" o:connecttype="custom" o:connectlocs="539750,7823200;0,7823200;0,8141335;387985,8141335;539750,7823200" o:connectangles="0,0,0,0,0"/>
                <w10:wrap anchorx="page" anchory="page"/>
              </v:shape>
            </w:pict>
          </mc:Fallback>
        </mc:AlternateContent>
      </w:r>
    </w:p>
    <w:p w14:paraId="5FBEB839" w14:textId="77777777" w:rsidR="003B7FF6" w:rsidRDefault="003B7FF6">
      <w:pPr>
        <w:pStyle w:val="BodyText"/>
        <w:rPr>
          <w:rFonts w:ascii="Times New Roman"/>
          <w:sz w:val="20"/>
        </w:rPr>
      </w:pPr>
    </w:p>
    <w:p w14:paraId="32AE3E45" w14:textId="77777777" w:rsidR="003B7FF6" w:rsidRDefault="003B7FF6">
      <w:pPr>
        <w:pStyle w:val="BodyText"/>
        <w:rPr>
          <w:rFonts w:ascii="Times New Roman"/>
          <w:sz w:val="20"/>
        </w:rPr>
      </w:pPr>
    </w:p>
    <w:p w14:paraId="6197B58E" w14:textId="77777777" w:rsidR="003B7FF6" w:rsidRDefault="003B7FF6">
      <w:pPr>
        <w:pStyle w:val="BodyText"/>
        <w:rPr>
          <w:rFonts w:ascii="Times New Roman"/>
          <w:sz w:val="20"/>
        </w:rPr>
      </w:pPr>
    </w:p>
    <w:p w14:paraId="141CF649" w14:textId="77777777" w:rsidR="003B7FF6" w:rsidRDefault="003B7FF6">
      <w:pPr>
        <w:pStyle w:val="BodyText"/>
        <w:rPr>
          <w:rFonts w:ascii="Times New Roman"/>
          <w:sz w:val="20"/>
        </w:rPr>
      </w:pPr>
    </w:p>
    <w:p w14:paraId="3620FF00" w14:textId="40005D4F" w:rsidR="003B7FF6" w:rsidRDefault="000652A7" w:rsidP="000652A7">
      <w:pPr>
        <w:pStyle w:val="BodyText"/>
        <w:jc w:val="right"/>
        <w:rPr>
          <w:rFonts w:ascii="Times New Roman"/>
          <w:sz w:val="20"/>
        </w:rPr>
      </w:pPr>
      <w:r>
        <w:rPr>
          <w:noProof/>
        </w:rPr>
        <w:drawing>
          <wp:inline distT="0" distB="0" distL="0" distR="0" wp14:anchorId="690886CC" wp14:editId="07283DEB">
            <wp:extent cx="2876550" cy="752475"/>
            <wp:effectExtent l="0" t="0" r="0" b="9525"/>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6550" cy="752475"/>
                    </a:xfrm>
                    <a:prstGeom prst="rect">
                      <a:avLst/>
                    </a:prstGeom>
                    <a:noFill/>
                    <a:ln>
                      <a:noFill/>
                    </a:ln>
                  </pic:spPr>
                </pic:pic>
              </a:graphicData>
            </a:graphic>
          </wp:inline>
        </w:drawing>
      </w:r>
    </w:p>
    <w:p w14:paraId="2AE36A7C" w14:textId="77777777" w:rsidR="003B7FF6" w:rsidRDefault="003B7FF6">
      <w:pPr>
        <w:pStyle w:val="BodyText"/>
        <w:rPr>
          <w:rFonts w:ascii="Times New Roman"/>
          <w:sz w:val="20"/>
        </w:rPr>
      </w:pPr>
    </w:p>
    <w:p w14:paraId="7178D576" w14:textId="77777777" w:rsidR="003B7FF6" w:rsidRDefault="003B7FF6">
      <w:pPr>
        <w:pStyle w:val="BodyText"/>
        <w:rPr>
          <w:rFonts w:ascii="Times New Roman"/>
          <w:sz w:val="20"/>
        </w:rPr>
      </w:pPr>
    </w:p>
    <w:p w14:paraId="247993C4" w14:textId="77777777" w:rsidR="003B7FF6" w:rsidRDefault="003B7FF6">
      <w:pPr>
        <w:pStyle w:val="BodyText"/>
        <w:rPr>
          <w:rFonts w:ascii="Times New Roman"/>
          <w:sz w:val="20"/>
        </w:rPr>
      </w:pPr>
    </w:p>
    <w:p w14:paraId="6726970C" w14:textId="77777777" w:rsidR="003B7FF6" w:rsidRDefault="003B7FF6">
      <w:pPr>
        <w:pStyle w:val="BodyText"/>
        <w:rPr>
          <w:rFonts w:ascii="Times New Roman"/>
          <w:sz w:val="20"/>
        </w:rPr>
      </w:pPr>
    </w:p>
    <w:p w14:paraId="4E7DA730" w14:textId="77777777" w:rsidR="003B7FF6" w:rsidRDefault="003B7FF6">
      <w:pPr>
        <w:pStyle w:val="BodyText"/>
        <w:rPr>
          <w:rFonts w:ascii="Times New Roman"/>
          <w:sz w:val="20"/>
        </w:rPr>
      </w:pPr>
    </w:p>
    <w:p w14:paraId="4583B1A2" w14:textId="77777777" w:rsidR="003B7FF6" w:rsidRDefault="003B7FF6">
      <w:pPr>
        <w:pStyle w:val="BodyText"/>
        <w:rPr>
          <w:rFonts w:ascii="Times New Roman"/>
          <w:sz w:val="20"/>
        </w:rPr>
      </w:pPr>
    </w:p>
    <w:p w14:paraId="68425B7B" w14:textId="77777777" w:rsidR="003B7FF6" w:rsidRDefault="003B7FF6">
      <w:pPr>
        <w:pStyle w:val="BodyText"/>
        <w:rPr>
          <w:rFonts w:ascii="Times New Roman"/>
          <w:sz w:val="20"/>
        </w:rPr>
      </w:pPr>
    </w:p>
    <w:p w14:paraId="54BC7066" w14:textId="77777777" w:rsidR="003B7FF6" w:rsidRDefault="003B7FF6">
      <w:pPr>
        <w:pStyle w:val="BodyText"/>
        <w:rPr>
          <w:rFonts w:ascii="Times New Roman"/>
          <w:sz w:val="20"/>
        </w:rPr>
      </w:pPr>
    </w:p>
    <w:p w14:paraId="3C467A8F" w14:textId="49BBDC87" w:rsidR="000652A7" w:rsidRPr="00256E40" w:rsidRDefault="000652A7" w:rsidP="000652A7">
      <w:pPr>
        <w:spacing w:before="71"/>
        <w:ind w:left="150"/>
        <w:jc w:val="center"/>
        <w:rPr>
          <w:rFonts w:ascii="Arial" w:hAnsi="Arial" w:cs="Arial"/>
          <w:b/>
          <w:sz w:val="60"/>
          <w:szCs w:val="60"/>
        </w:rPr>
      </w:pPr>
      <w:r w:rsidRPr="00256E40">
        <w:rPr>
          <w:rFonts w:ascii="Arial" w:hAnsi="Arial" w:cs="Arial"/>
          <w:b/>
          <w:color w:val="1B224D"/>
          <w:w w:val="90"/>
          <w:sz w:val="60"/>
          <w:szCs w:val="60"/>
        </w:rPr>
        <w:t xml:space="preserve">The Edge Hill </w:t>
      </w:r>
      <w:r w:rsidR="007B226E">
        <w:rPr>
          <w:rFonts w:ascii="Arial" w:hAnsi="Arial" w:cs="Arial"/>
          <w:b/>
          <w:color w:val="1B224D"/>
          <w:w w:val="90"/>
          <w:sz w:val="60"/>
          <w:szCs w:val="60"/>
        </w:rPr>
        <w:t xml:space="preserve">Undergraduate Secondary </w:t>
      </w:r>
      <w:r w:rsidR="009F5FA8">
        <w:rPr>
          <w:rFonts w:ascii="Arial" w:hAnsi="Arial" w:cs="Arial"/>
          <w:b/>
          <w:color w:val="1B224D"/>
          <w:w w:val="90"/>
          <w:sz w:val="60"/>
          <w:szCs w:val="60"/>
        </w:rPr>
        <w:t>Religious Education</w:t>
      </w:r>
      <w:r w:rsidR="007B226E">
        <w:rPr>
          <w:rFonts w:ascii="Arial" w:hAnsi="Arial" w:cs="Arial"/>
          <w:b/>
          <w:color w:val="1B224D"/>
          <w:w w:val="90"/>
          <w:sz w:val="60"/>
          <w:szCs w:val="60"/>
        </w:rPr>
        <w:t xml:space="preserve"> with QTS*</w:t>
      </w:r>
      <w:r w:rsidRPr="00256E40">
        <w:rPr>
          <w:rFonts w:ascii="Arial" w:hAnsi="Arial" w:cs="Arial"/>
          <w:b/>
          <w:color w:val="1B224D"/>
          <w:spacing w:val="53"/>
          <w:sz w:val="60"/>
          <w:szCs w:val="60"/>
        </w:rPr>
        <w:t xml:space="preserve"> </w:t>
      </w:r>
      <w:r w:rsidRPr="00256E40">
        <w:rPr>
          <w:rFonts w:ascii="Arial" w:hAnsi="Arial" w:cs="Arial"/>
          <w:b/>
          <w:color w:val="1B224D"/>
          <w:spacing w:val="-2"/>
          <w:w w:val="90"/>
          <w:sz w:val="60"/>
          <w:szCs w:val="60"/>
        </w:rPr>
        <w:t>T</w:t>
      </w:r>
      <w:r w:rsidR="00FA08C6">
        <w:rPr>
          <w:rFonts w:ascii="Arial" w:hAnsi="Arial" w:cs="Arial"/>
          <w:b/>
          <w:color w:val="1B224D"/>
          <w:spacing w:val="-2"/>
          <w:w w:val="90"/>
          <w:sz w:val="60"/>
          <w:szCs w:val="60"/>
        </w:rPr>
        <w:t xml:space="preserve">eacher </w:t>
      </w:r>
    </w:p>
    <w:p w14:paraId="76D890DE" w14:textId="77777777" w:rsidR="000652A7" w:rsidRPr="00256E40" w:rsidRDefault="000652A7" w:rsidP="000652A7">
      <w:pPr>
        <w:spacing w:before="76"/>
        <w:ind w:left="150"/>
        <w:jc w:val="center"/>
        <w:rPr>
          <w:rFonts w:ascii="Arial" w:hAnsi="Arial" w:cs="Arial"/>
          <w:color w:val="1B224D"/>
          <w:spacing w:val="-4"/>
          <w:w w:val="90"/>
          <w:sz w:val="60"/>
          <w:szCs w:val="60"/>
        </w:rPr>
      </w:pPr>
      <w:r w:rsidRPr="00256E40">
        <w:rPr>
          <w:rFonts w:ascii="Arial" w:hAnsi="Arial" w:cs="Arial"/>
          <w:color w:val="1B224D"/>
          <w:w w:val="90"/>
          <w:sz w:val="60"/>
          <w:szCs w:val="60"/>
        </w:rPr>
        <w:t>Curriculum</w:t>
      </w:r>
      <w:r w:rsidRPr="00256E40">
        <w:rPr>
          <w:rFonts w:ascii="Arial" w:hAnsi="Arial" w:cs="Arial"/>
          <w:color w:val="1B224D"/>
          <w:spacing w:val="8"/>
          <w:sz w:val="60"/>
          <w:szCs w:val="60"/>
        </w:rPr>
        <w:t xml:space="preserve"> </w:t>
      </w:r>
      <w:r w:rsidRPr="00256E40">
        <w:rPr>
          <w:rFonts w:ascii="Arial" w:hAnsi="Arial" w:cs="Arial"/>
          <w:color w:val="1B224D"/>
          <w:w w:val="90"/>
          <w:sz w:val="60"/>
          <w:szCs w:val="60"/>
        </w:rPr>
        <w:t>Plan</w:t>
      </w:r>
      <w:r w:rsidRPr="00256E40">
        <w:rPr>
          <w:rFonts w:ascii="Arial" w:hAnsi="Arial" w:cs="Arial"/>
          <w:color w:val="1B224D"/>
          <w:spacing w:val="8"/>
          <w:sz w:val="60"/>
          <w:szCs w:val="60"/>
        </w:rPr>
        <w:t xml:space="preserve"> </w:t>
      </w:r>
      <w:r w:rsidRPr="00256E40">
        <w:rPr>
          <w:rFonts w:ascii="Arial" w:hAnsi="Arial" w:cs="Arial"/>
          <w:color w:val="1B224D"/>
          <w:w w:val="90"/>
          <w:sz w:val="60"/>
          <w:szCs w:val="60"/>
        </w:rPr>
        <w:t>2023</w:t>
      </w:r>
      <w:r w:rsidRPr="00256E40">
        <w:rPr>
          <w:rFonts w:ascii="Arial" w:hAnsi="Arial" w:cs="Arial"/>
          <w:color w:val="1B224D"/>
          <w:spacing w:val="63"/>
          <w:sz w:val="60"/>
          <w:szCs w:val="60"/>
        </w:rPr>
        <w:t xml:space="preserve"> </w:t>
      </w:r>
      <w:r w:rsidRPr="00256E40">
        <w:rPr>
          <w:rFonts w:ascii="Arial" w:hAnsi="Arial" w:cs="Arial"/>
          <w:color w:val="1B224D"/>
          <w:w w:val="90"/>
          <w:sz w:val="60"/>
          <w:szCs w:val="60"/>
        </w:rPr>
        <w:t>–</w:t>
      </w:r>
      <w:r w:rsidRPr="00256E40">
        <w:rPr>
          <w:rFonts w:ascii="Arial" w:hAnsi="Arial" w:cs="Arial"/>
          <w:color w:val="1B224D"/>
          <w:spacing w:val="8"/>
          <w:sz w:val="60"/>
          <w:szCs w:val="60"/>
        </w:rPr>
        <w:t xml:space="preserve"> </w:t>
      </w:r>
      <w:r w:rsidRPr="00256E40">
        <w:rPr>
          <w:rFonts w:ascii="Arial" w:hAnsi="Arial" w:cs="Arial"/>
          <w:color w:val="1B224D"/>
          <w:spacing w:val="-4"/>
          <w:w w:val="90"/>
          <w:sz w:val="60"/>
          <w:szCs w:val="60"/>
        </w:rPr>
        <w:t>2024</w:t>
      </w:r>
    </w:p>
    <w:p w14:paraId="5C30D66A" w14:textId="77777777" w:rsidR="003B7FF6" w:rsidRDefault="003B7FF6">
      <w:pPr>
        <w:pStyle w:val="BodyText"/>
        <w:rPr>
          <w:rFonts w:ascii="Times New Roman"/>
          <w:sz w:val="20"/>
        </w:rPr>
      </w:pPr>
    </w:p>
    <w:p w14:paraId="589E86C9" w14:textId="77777777" w:rsidR="003B7FF6" w:rsidRDefault="003B7FF6">
      <w:pPr>
        <w:pStyle w:val="BodyText"/>
        <w:rPr>
          <w:rFonts w:ascii="Times New Roman"/>
          <w:sz w:val="20"/>
        </w:rPr>
      </w:pPr>
    </w:p>
    <w:p w14:paraId="54A5A489" w14:textId="77777777" w:rsidR="003B7FF6" w:rsidRDefault="003B7FF6">
      <w:pPr>
        <w:pStyle w:val="BodyText"/>
        <w:rPr>
          <w:rFonts w:ascii="Times New Roman"/>
          <w:sz w:val="20"/>
        </w:rPr>
      </w:pPr>
    </w:p>
    <w:p w14:paraId="71A5FB9A" w14:textId="77777777" w:rsidR="003B7FF6" w:rsidRDefault="003B7FF6">
      <w:pPr>
        <w:pStyle w:val="BodyText"/>
        <w:rPr>
          <w:rFonts w:ascii="Times New Roman"/>
          <w:sz w:val="20"/>
        </w:rPr>
      </w:pPr>
    </w:p>
    <w:p w14:paraId="07B22900" w14:textId="77777777" w:rsidR="003B7FF6" w:rsidRDefault="003B7FF6">
      <w:pPr>
        <w:pStyle w:val="BodyText"/>
        <w:rPr>
          <w:rFonts w:ascii="Times New Roman"/>
          <w:sz w:val="20"/>
        </w:rPr>
      </w:pPr>
    </w:p>
    <w:p w14:paraId="58DBA7C3" w14:textId="77777777" w:rsidR="003B7FF6" w:rsidRDefault="003B7FF6">
      <w:pPr>
        <w:pStyle w:val="BodyText"/>
        <w:rPr>
          <w:rFonts w:ascii="Times New Roman"/>
          <w:sz w:val="20"/>
        </w:rPr>
      </w:pPr>
    </w:p>
    <w:p w14:paraId="7DBFB79B" w14:textId="77777777" w:rsidR="003B7FF6" w:rsidRDefault="003B7FF6">
      <w:pPr>
        <w:pStyle w:val="BodyText"/>
        <w:rPr>
          <w:rFonts w:ascii="Times New Roman"/>
          <w:sz w:val="20"/>
        </w:rPr>
      </w:pPr>
    </w:p>
    <w:p w14:paraId="3EF3B85C" w14:textId="77777777" w:rsidR="003B7FF6" w:rsidRDefault="003B7FF6">
      <w:pPr>
        <w:pStyle w:val="BodyText"/>
        <w:rPr>
          <w:rFonts w:ascii="Times New Roman"/>
          <w:sz w:val="20"/>
        </w:rPr>
      </w:pPr>
    </w:p>
    <w:p w14:paraId="26F46F6D" w14:textId="77777777" w:rsidR="003B7FF6" w:rsidRDefault="003B7FF6">
      <w:pPr>
        <w:pStyle w:val="BodyText"/>
        <w:rPr>
          <w:rFonts w:ascii="Times New Roman"/>
          <w:sz w:val="20"/>
        </w:rPr>
      </w:pPr>
    </w:p>
    <w:p w14:paraId="0A635F73" w14:textId="77777777" w:rsidR="003B7FF6" w:rsidRDefault="003B7FF6">
      <w:pPr>
        <w:pStyle w:val="BodyText"/>
        <w:rPr>
          <w:rFonts w:ascii="Times New Roman"/>
          <w:sz w:val="20"/>
        </w:rPr>
      </w:pPr>
    </w:p>
    <w:p w14:paraId="215170C2" w14:textId="77777777" w:rsidR="003B7FF6" w:rsidRDefault="003B7FF6">
      <w:pPr>
        <w:pStyle w:val="BodyText"/>
        <w:rPr>
          <w:rFonts w:ascii="Times New Roman"/>
          <w:sz w:val="20"/>
        </w:rPr>
      </w:pPr>
    </w:p>
    <w:p w14:paraId="4C5F7BDF" w14:textId="77777777" w:rsidR="003B7FF6" w:rsidRDefault="003B7FF6">
      <w:pPr>
        <w:pStyle w:val="BodyText"/>
        <w:rPr>
          <w:rFonts w:ascii="Times New Roman"/>
          <w:sz w:val="20"/>
        </w:rPr>
      </w:pPr>
    </w:p>
    <w:p w14:paraId="061FF919" w14:textId="77777777" w:rsidR="003B7FF6" w:rsidRDefault="003B7FF6">
      <w:pPr>
        <w:pStyle w:val="BodyText"/>
        <w:rPr>
          <w:rFonts w:ascii="Times New Roman"/>
          <w:sz w:val="20"/>
        </w:rPr>
      </w:pPr>
    </w:p>
    <w:p w14:paraId="13A3FAD1" w14:textId="77777777" w:rsidR="003B7FF6" w:rsidRDefault="003B7FF6">
      <w:pPr>
        <w:pStyle w:val="BodyText"/>
        <w:rPr>
          <w:rFonts w:ascii="Times New Roman"/>
          <w:sz w:val="20"/>
        </w:rPr>
      </w:pPr>
    </w:p>
    <w:p w14:paraId="2963919B" w14:textId="77777777" w:rsidR="00533AF5" w:rsidRDefault="00533AF5" w:rsidP="000652A7">
      <w:pPr>
        <w:spacing w:before="76"/>
        <w:rPr>
          <w:rFonts w:ascii="Arial" w:hAnsi="Arial" w:cs="Arial"/>
          <w:color w:val="1B224D"/>
          <w:spacing w:val="-4"/>
          <w:w w:val="90"/>
          <w:sz w:val="60"/>
        </w:rPr>
      </w:pPr>
    </w:p>
    <w:p w14:paraId="2C4E1645" w14:textId="12B90B9A" w:rsidR="003F6B1A" w:rsidRPr="00256E40" w:rsidRDefault="003F6B1A" w:rsidP="000652A7">
      <w:pPr>
        <w:spacing w:before="76"/>
        <w:rPr>
          <w:rFonts w:ascii="Arial" w:hAnsi="Arial" w:cs="Arial"/>
          <w:color w:val="1B224D"/>
          <w:spacing w:val="-4"/>
          <w:w w:val="90"/>
          <w:sz w:val="60"/>
          <w:szCs w:val="60"/>
        </w:rPr>
      </w:pPr>
      <w:r w:rsidRPr="00256E40">
        <w:rPr>
          <w:rFonts w:ascii="Arial" w:hAnsi="Arial" w:cs="Arial"/>
          <w:color w:val="1B224D"/>
          <w:spacing w:val="-4"/>
          <w:w w:val="90"/>
          <w:sz w:val="60"/>
          <w:szCs w:val="60"/>
        </w:rPr>
        <w:t>Course Leader</w:t>
      </w:r>
      <w:r w:rsidR="000652A7" w:rsidRPr="00256E40">
        <w:rPr>
          <w:rFonts w:ascii="Arial" w:hAnsi="Arial" w:cs="Arial"/>
          <w:color w:val="1B224D"/>
          <w:spacing w:val="-4"/>
          <w:w w:val="90"/>
          <w:sz w:val="60"/>
          <w:szCs w:val="60"/>
        </w:rPr>
        <w:t>:</w:t>
      </w:r>
      <w:r w:rsidR="00E256D5" w:rsidRPr="00256E40">
        <w:rPr>
          <w:rFonts w:ascii="Arial" w:hAnsi="Arial" w:cs="Arial"/>
          <w:color w:val="1B224D"/>
          <w:spacing w:val="-4"/>
          <w:w w:val="90"/>
          <w:sz w:val="60"/>
          <w:szCs w:val="60"/>
        </w:rPr>
        <w:t xml:space="preserve"> </w:t>
      </w:r>
      <w:r w:rsidR="009F5FA8">
        <w:rPr>
          <w:rFonts w:ascii="Arial" w:hAnsi="Arial" w:cs="Arial"/>
          <w:color w:val="1B224D"/>
          <w:spacing w:val="-4"/>
          <w:w w:val="90"/>
          <w:sz w:val="60"/>
          <w:szCs w:val="60"/>
        </w:rPr>
        <w:t>Paul Smalley smalleyp@edgehill.ac.uk</w:t>
      </w:r>
    </w:p>
    <w:p w14:paraId="66847272" w14:textId="77777777" w:rsidR="00BF7E67" w:rsidRDefault="00BF7E67" w:rsidP="00FF3892">
      <w:pPr>
        <w:spacing w:before="76"/>
        <w:rPr>
          <w:rFonts w:ascii="Minion Pro"/>
          <w:color w:val="1B224D"/>
          <w:spacing w:val="-4"/>
          <w:w w:val="90"/>
          <w:sz w:val="60"/>
        </w:rPr>
      </w:pPr>
    </w:p>
    <w:p w14:paraId="4C5B2852" w14:textId="239F0979" w:rsidR="00BF7E67" w:rsidRDefault="00C86208" w:rsidP="00BF7E67">
      <w:pPr>
        <w:spacing w:before="76"/>
        <w:ind w:left="150"/>
        <w:jc w:val="right"/>
        <w:rPr>
          <w:rFonts w:ascii="Minion Pro"/>
          <w:sz w:val="60"/>
        </w:rPr>
      </w:pPr>
      <w:r>
        <w:rPr>
          <w:noProof/>
        </w:rPr>
        <mc:AlternateContent>
          <mc:Choice Requires="wpg">
            <w:drawing>
              <wp:anchor distT="0" distB="0" distL="114300" distR="114300" simplePos="0" relativeHeight="251658240" behindDoc="0" locked="0" layoutInCell="1" allowOverlap="1" wp14:anchorId="6C969D68" wp14:editId="14E7FDC3">
                <wp:simplePos x="0" y="0"/>
                <wp:positionH relativeFrom="page">
                  <wp:align>left</wp:align>
                </wp:positionH>
                <wp:positionV relativeFrom="page">
                  <wp:posOffset>10382819</wp:posOffset>
                </wp:positionV>
                <wp:extent cx="8093710" cy="807085"/>
                <wp:effectExtent l="0" t="0" r="21590" b="12065"/>
                <wp:wrapNone/>
                <wp:docPr id="142" name="Group 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93710" cy="807085"/>
                          <a:chOff x="0" y="16407"/>
                          <a:chExt cx="12746" cy="1271"/>
                        </a:xfrm>
                      </wpg:grpSpPr>
                      <wps:wsp>
                        <wps:cNvPr id="143" name="docshape2"/>
                        <wps:cNvSpPr>
                          <a:spLocks noChangeArrowheads="1"/>
                        </wps:cNvSpPr>
                        <wps:spPr bwMode="auto">
                          <a:xfrm>
                            <a:off x="249" y="16407"/>
                            <a:ext cx="12246" cy="1021"/>
                          </a:xfrm>
                          <a:prstGeom prst="rect">
                            <a:avLst/>
                          </a:prstGeom>
                          <a:solidFill>
                            <a:srgbClr val="6D5798"/>
                          </a:solidFill>
                          <a:ln>
                            <a:noFill/>
                          </a:ln>
                        </wps:spPr>
                        <wps:bodyPr rot="0" vert="horz" wrap="square" lIns="91440" tIns="45720" rIns="91440" bIns="45720" anchor="t" anchorCtr="0" upright="1">
                          <a:noAutofit/>
                        </wps:bodyPr>
                      </wps:wsp>
                      <wps:wsp>
                        <wps:cNvPr id="144" name="docshape3"/>
                        <wps:cNvSpPr>
                          <a:spLocks/>
                        </wps:cNvSpPr>
                        <wps:spPr bwMode="auto">
                          <a:xfrm>
                            <a:off x="0" y="17257"/>
                            <a:ext cx="12746" cy="420"/>
                          </a:xfrm>
                          <a:custGeom>
                            <a:avLst/>
                            <a:gdLst>
                              <a:gd name="T0" fmla="*/ 300 w 12746"/>
                              <a:gd name="T1" fmla="+- 0 17258 17258"/>
                              <a:gd name="T2" fmla="*/ 17258 h 420"/>
                              <a:gd name="T3" fmla="*/ 0 w 12746"/>
                              <a:gd name="T4" fmla="+- 0 17258 17258"/>
                              <a:gd name="T5" fmla="*/ 17258 h 420"/>
                              <a:gd name="T6" fmla="*/ 12446 w 12746"/>
                              <a:gd name="T7" fmla="+- 0 17258 17258"/>
                              <a:gd name="T8" fmla="*/ 17258 h 420"/>
                              <a:gd name="T9" fmla="*/ 12746 w 12746"/>
                              <a:gd name="T10" fmla="+- 0 17258 17258"/>
                              <a:gd name="T11" fmla="*/ 17258 h 420"/>
                              <a:gd name="T12" fmla="*/ 420 w 12746"/>
                              <a:gd name="T13" fmla="+- 0 17378 17258"/>
                              <a:gd name="T14" fmla="*/ 17378 h 420"/>
                              <a:gd name="T15" fmla="*/ 420 w 12746"/>
                              <a:gd name="T16" fmla="+- 0 17678 17258"/>
                              <a:gd name="T17" fmla="*/ 17678 h 420"/>
                              <a:gd name="T18" fmla="*/ 12326 w 12746"/>
                              <a:gd name="T19" fmla="+- 0 17378 17258"/>
                              <a:gd name="T20" fmla="*/ 17378 h 420"/>
                              <a:gd name="T21" fmla="*/ 12326 w 12746"/>
                              <a:gd name="T22" fmla="+- 0 17678 17258"/>
                              <a:gd name="T23" fmla="*/ 17678 h 42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2746" h="420">
                                <a:moveTo>
                                  <a:pt x="300" y="0"/>
                                </a:moveTo>
                                <a:lnTo>
                                  <a:pt x="0" y="0"/>
                                </a:lnTo>
                                <a:moveTo>
                                  <a:pt x="12446" y="0"/>
                                </a:moveTo>
                                <a:lnTo>
                                  <a:pt x="12746" y="0"/>
                                </a:lnTo>
                                <a:moveTo>
                                  <a:pt x="420" y="120"/>
                                </a:moveTo>
                                <a:lnTo>
                                  <a:pt x="420" y="420"/>
                                </a:lnTo>
                                <a:moveTo>
                                  <a:pt x="12326" y="120"/>
                                </a:moveTo>
                                <a:lnTo>
                                  <a:pt x="12326" y="420"/>
                                </a:lnTo>
                              </a:path>
                            </a:pathLst>
                          </a:custGeom>
                          <a:noFill/>
                          <a:ln w="15875">
                            <a:solidFill>
                              <a:srgbClr val="FFFFFF"/>
                            </a:solidFill>
                            <a:round/>
                            <a:headEnd/>
                            <a:tailEnd/>
                          </a:ln>
                        </wps:spPr>
                        <wps:bodyPr rot="0" vert="horz" wrap="square" lIns="91440" tIns="45720" rIns="91440" bIns="45720" anchor="t" anchorCtr="0" upright="1">
                          <a:noAutofit/>
                        </wps:bodyPr>
                      </wps:wsp>
                      <wps:wsp>
                        <wps:cNvPr id="145" name="docshape4"/>
                        <wps:cNvSpPr>
                          <a:spLocks/>
                        </wps:cNvSpPr>
                        <wps:spPr bwMode="auto">
                          <a:xfrm>
                            <a:off x="0" y="17257"/>
                            <a:ext cx="12746" cy="420"/>
                          </a:xfrm>
                          <a:custGeom>
                            <a:avLst/>
                            <a:gdLst>
                              <a:gd name="T0" fmla="*/ 300 w 12746"/>
                              <a:gd name="T1" fmla="+- 0 17258 17258"/>
                              <a:gd name="T2" fmla="*/ 17258 h 420"/>
                              <a:gd name="T3" fmla="*/ 0 w 12746"/>
                              <a:gd name="T4" fmla="+- 0 17258 17258"/>
                              <a:gd name="T5" fmla="*/ 17258 h 420"/>
                              <a:gd name="T6" fmla="*/ 12446 w 12746"/>
                              <a:gd name="T7" fmla="+- 0 17258 17258"/>
                              <a:gd name="T8" fmla="*/ 17258 h 420"/>
                              <a:gd name="T9" fmla="*/ 12746 w 12746"/>
                              <a:gd name="T10" fmla="+- 0 17258 17258"/>
                              <a:gd name="T11" fmla="*/ 17258 h 420"/>
                              <a:gd name="T12" fmla="*/ 420 w 12746"/>
                              <a:gd name="T13" fmla="+- 0 17378 17258"/>
                              <a:gd name="T14" fmla="*/ 17378 h 420"/>
                              <a:gd name="T15" fmla="*/ 420 w 12746"/>
                              <a:gd name="T16" fmla="+- 0 17678 17258"/>
                              <a:gd name="T17" fmla="*/ 17678 h 420"/>
                              <a:gd name="T18" fmla="*/ 12326 w 12746"/>
                              <a:gd name="T19" fmla="+- 0 17378 17258"/>
                              <a:gd name="T20" fmla="*/ 17378 h 420"/>
                              <a:gd name="T21" fmla="*/ 12326 w 12746"/>
                              <a:gd name="T22" fmla="+- 0 17678 17258"/>
                              <a:gd name="T23" fmla="*/ 17678 h 420"/>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2746" h="420">
                                <a:moveTo>
                                  <a:pt x="300" y="0"/>
                                </a:moveTo>
                                <a:lnTo>
                                  <a:pt x="0" y="0"/>
                                </a:lnTo>
                                <a:moveTo>
                                  <a:pt x="12446" y="0"/>
                                </a:moveTo>
                                <a:lnTo>
                                  <a:pt x="12746" y="0"/>
                                </a:lnTo>
                                <a:moveTo>
                                  <a:pt x="420" y="120"/>
                                </a:moveTo>
                                <a:lnTo>
                                  <a:pt x="420" y="420"/>
                                </a:lnTo>
                                <a:moveTo>
                                  <a:pt x="12326" y="120"/>
                                </a:moveTo>
                                <a:lnTo>
                                  <a:pt x="12326" y="420"/>
                                </a:lnTo>
                              </a:path>
                            </a:pathLst>
                          </a:custGeom>
                          <a:noFill/>
                          <a:ln w="317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193569" id="Group 142" o:spid="_x0000_s1026" alt="&quot;&quot;" style="position:absolute;margin-left:0;margin-top:817.55pt;width:637.3pt;height:63.55pt;z-index:251658240;mso-position-horizontal:left;mso-position-horizontal-relative:page;mso-position-vertical-relative:page" coordorigin=",16407" coordsize="12746,1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">
                <v:rect id="docshape2" o:spid="_x0000_s1027" style="position:absolute;left:249;top:16407;width:12246;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" fillcolor="#6d5798" stroked="f"/>
                <v:shape id="docshape3" o:spid="_x0000_s1028" style="position:absolute;top:17257;width:12746;height:420;visibility:visible;mso-wrap-style:square;v-text-anchor:top" coordsize="1274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" path="m300,l,m12446,r300,m420,120r,300m12326,120r,300e" filled="f" strokecolor="white" strokeweight="1.25pt">
                  <v:path arrowok="t" o:connecttype="custom" o:connectlocs="300,17258;0,17258;12446,17258;12746,17258;420,17378;420,17678;12326,17378;12326,17678" o:connectangles="0,0,0,0,0,0,0,0"/>
                </v:shape>
                <v:shape id="docshape4" o:spid="_x0000_s1029" style="position:absolute;top:17257;width:12746;height:420;visibility:visible;mso-wrap-style:square;v-text-anchor:top" coordsize="1274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" path="m300,l,m12446,r300,m420,120r,300m12326,120r,300e" filled="f" strokeweight=".25pt">
                  <v:path arrowok="t" o:connecttype="custom" o:connectlocs="300,17258;0,17258;12446,17258;12746,17258;420,17378;420,17678;12326,17378;12326,17678" o:connectangles="0,0,0,0,0,0,0,0"/>
                </v:shape>
                <w10:wrap anchorx="page" anchory="page"/>
              </v:group>
            </w:pict>
          </mc:Fallback>
        </mc:AlternateContent>
      </w:r>
    </w:p>
    <w:p w14:paraId="3FC027E6" w14:textId="77777777" w:rsidR="003B7FF6" w:rsidRDefault="003B7FF6">
      <w:pPr>
        <w:rPr>
          <w:rFonts w:ascii="Minion Pro"/>
          <w:sz w:val="60"/>
        </w:rPr>
        <w:sectPr w:rsidR="003B7FF6" w:rsidSect="004E44BD">
          <w:headerReference w:type="even" r:id="rId9"/>
          <w:headerReference w:type="default" r:id="rId10"/>
          <w:type w:val="continuous"/>
          <w:pgSz w:w="12750" w:h="17680"/>
          <w:pgMar w:top="1100" w:right="1120" w:bottom="0" w:left="1120" w:header="0" w:footer="0" w:gutter="0"/>
          <w:cols w:space="720"/>
        </w:sectPr>
      </w:pPr>
    </w:p>
    <w:p w14:paraId="49C787EF" w14:textId="77777777" w:rsidR="003B7FF6" w:rsidRDefault="00765C52">
      <w:pPr>
        <w:pStyle w:val="Heading4"/>
        <w:spacing w:before="62"/>
        <w:ind w:left="150"/>
      </w:pPr>
      <w:r>
        <w:rPr>
          <w:color w:val="6D5798"/>
          <w:spacing w:val="-2"/>
        </w:rPr>
        <w:lastRenderedPageBreak/>
        <w:t>Contents</w:t>
      </w:r>
    </w:p>
    <w:p w14:paraId="06B6C374" w14:textId="77777777" w:rsidR="003B7FF6" w:rsidRDefault="003B7FF6">
      <w:pPr>
        <w:pStyle w:val="BodyText"/>
        <w:rPr>
          <w:rFonts w:ascii="Arial"/>
          <w:b/>
          <w:sz w:val="20"/>
        </w:rPr>
      </w:pPr>
    </w:p>
    <w:sdt>
      <w:sdtPr>
        <w:rPr>
          <w:rFonts w:ascii="Calibri" w:eastAsia="Calibri" w:hAnsi="Calibri" w:cs="Calibri"/>
          <w:sz w:val="22"/>
          <w:szCs w:val="22"/>
        </w:rPr>
        <w:id w:val="1867557019"/>
        <w:docPartObj>
          <w:docPartGallery w:val="Table of Contents"/>
          <w:docPartUnique/>
        </w:docPartObj>
      </w:sdtPr>
      <w:sdtEndPr>
        <w:rPr>
          <w:b/>
          <w:bCs/>
          <w:noProof/>
        </w:rPr>
      </w:sdtEndPr>
      <w:sdtContent>
        <w:p w14:paraId="5E59A6B6" w14:textId="07A4AE6D" w:rsidR="00612E94" w:rsidRPr="00E14039" w:rsidRDefault="003F1616">
          <w:pPr>
            <w:pStyle w:val="TOC1"/>
            <w:tabs>
              <w:tab w:val="right" w:leader="dot" w:pos="15510"/>
            </w:tabs>
            <w:rPr>
              <w:rFonts w:ascii="Arial" w:eastAsiaTheme="minorEastAsia" w:hAnsi="Arial" w:cs="Arial"/>
              <w:noProof/>
              <w:kern w:val="2"/>
              <w:sz w:val="24"/>
              <w:szCs w:val="24"/>
              <w:lang w:val="en-GB" w:eastAsia="en-GB"/>
              <w14:ligatures w14:val="standardContextual"/>
            </w:rPr>
          </w:pPr>
          <w:r w:rsidRPr="00BF3936">
            <w:rPr>
              <w:rFonts w:ascii="Arial" w:hAnsi="Arial" w:cs="Arial"/>
            </w:rPr>
            <w:fldChar w:fldCharType="begin"/>
          </w:r>
          <w:r w:rsidRPr="00BF3936">
            <w:rPr>
              <w:rFonts w:ascii="Arial" w:hAnsi="Arial" w:cs="Arial"/>
            </w:rPr>
            <w:instrText xml:space="preserve"> TOC \o "1-3" \h \z \u </w:instrText>
          </w:r>
          <w:r w:rsidRPr="00BF3936">
            <w:rPr>
              <w:rFonts w:ascii="Arial" w:hAnsi="Arial" w:cs="Arial"/>
            </w:rPr>
            <w:fldChar w:fldCharType="separate"/>
          </w:r>
          <w:hyperlink w:anchor="_Toc143168913" w:history="1">
            <w:r w:rsidR="00612E94" w:rsidRPr="00E14039">
              <w:rPr>
                <w:rStyle w:val="Hyperlink"/>
                <w:rFonts w:ascii="Arial" w:hAnsi="Arial" w:cs="Arial"/>
                <w:noProof/>
                <w:sz w:val="24"/>
                <w:szCs w:val="24"/>
              </w:rPr>
              <w:t>Curriculum</w:t>
            </w:r>
            <w:r w:rsidR="00612E94" w:rsidRPr="00E14039">
              <w:rPr>
                <w:rStyle w:val="Hyperlink"/>
                <w:rFonts w:ascii="Arial" w:hAnsi="Arial" w:cs="Arial"/>
                <w:noProof/>
                <w:spacing w:val="-17"/>
                <w:sz w:val="24"/>
                <w:szCs w:val="24"/>
              </w:rPr>
              <w:t xml:space="preserve"> </w:t>
            </w:r>
            <w:r w:rsidR="00612E94" w:rsidRPr="00E14039">
              <w:rPr>
                <w:rStyle w:val="Hyperlink"/>
                <w:rFonts w:ascii="Arial" w:hAnsi="Arial" w:cs="Arial"/>
                <w:noProof/>
                <w:sz w:val="24"/>
                <w:szCs w:val="24"/>
              </w:rPr>
              <w:t>Plan</w:t>
            </w:r>
            <w:r w:rsidR="00612E94" w:rsidRPr="00E14039">
              <w:rPr>
                <w:rStyle w:val="Hyperlink"/>
                <w:rFonts w:ascii="Arial" w:hAnsi="Arial" w:cs="Arial"/>
                <w:noProof/>
                <w:spacing w:val="-15"/>
                <w:sz w:val="24"/>
                <w:szCs w:val="24"/>
              </w:rPr>
              <w:t xml:space="preserve"> </w:t>
            </w:r>
            <w:r w:rsidR="00612E94" w:rsidRPr="00E14039">
              <w:rPr>
                <w:rStyle w:val="Hyperlink"/>
                <w:rFonts w:ascii="Arial" w:hAnsi="Arial" w:cs="Arial"/>
                <w:noProof/>
                <w:sz w:val="24"/>
                <w:szCs w:val="24"/>
              </w:rPr>
              <w:t>2023/24</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_Toc143168913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3</w:t>
            </w:r>
            <w:r w:rsidR="00612E94" w:rsidRPr="00E14039">
              <w:rPr>
                <w:rFonts w:ascii="Arial" w:hAnsi="Arial" w:cs="Arial"/>
                <w:noProof/>
                <w:webHidden/>
                <w:sz w:val="24"/>
                <w:szCs w:val="24"/>
              </w:rPr>
              <w:fldChar w:fldCharType="end"/>
            </w:r>
          </w:hyperlink>
        </w:p>
        <w:p w14:paraId="305D8230" w14:textId="4B22006D" w:rsidR="00612E94" w:rsidRPr="00E14039" w:rsidRDefault="009B5AF3">
          <w:pPr>
            <w:pStyle w:val="TOC2"/>
            <w:tabs>
              <w:tab w:val="right" w:leader="dot" w:pos="15510"/>
            </w:tabs>
            <w:rPr>
              <w:rFonts w:ascii="Arial" w:eastAsiaTheme="minorEastAsia" w:hAnsi="Arial" w:cs="Arial"/>
              <w:noProof/>
              <w:kern w:val="2"/>
              <w:sz w:val="24"/>
              <w:szCs w:val="24"/>
              <w:lang w:val="en-GB" w:eastAsia="en-GB"/>
              <w14:ligatures w14:val="standardContextual"/>
            </w:rPr>
          </w:pPr>
          <w:hyperlink w:anchor="_Toc143168914" w:history="1">
            <w:r w:rsidR="00612E94" w:rsidRPr="00E14039">
              <w:rPr>
                <w:rStyle w:val="Hyperlink"/>
                <w:rFonts w:ascii="Arial" w:hAnsi="Arial" w:cs="Arial"/>
                <w:noProof/>
                <w:sz w:val="24"/>
                <w:szCs w:val="24"/>
              </w:rPr>
              <w:t>The Edge Hill ITE vision</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_Toc143168914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3</w:t>
            </w:r>
            <w:r w:rsidR="00612E94" w:rsidRPr="00E14039">
              <w:rPr>
                <w:rFonts w:ascii="Arial" w:hAnsi="Arial" w:cs="Arial"/>
                <w:noProof/>
                <w:webHidden/>
                <w:sz w:val="24"/>
                <w:szCs w:val="24"/>
              </w:rPr>
              <w:fldChar w:fldCharType="end"/>
            </w:r>
          </w:hyperlink>
        </w:p>
        <w:p w14:paraId="0E583EC3" w14:textId="64324D07" w:rsidR="00612E94" w:rsidRPr="00E14039" w:rsidRDefault="009B5AF3">
          <w:pPr>
            <w:pStyle w:val="TOC2"/>
            <w:tabs>
              <w:tab w:val="right" w:leader="dot" w:pos="15510"/>
            </w:tabs>
            <w:rPr>
              <w:rFonts w:ascii="Arial" w:eastAsiaTheme="minorEastAsia" w:hAnsi="Arial" w:cs="Arial"/>
              <w:noProof/>
              <w:kern w:val="2"/>
              <w:sz w:val="24"/>
              <w:szCs w:val="24"/>
              <w:lang w:val="en-GB" w:eastAsia="en-GB"/>
              <w14:ligatures w14:val="standardContextual"/>
            </w:rPr>
          </w:pPr>
          <w:hyperlink w:anchor="_Toc143168915" w:history="1">
            <w:r w:rsidR="00612E94" w:rsidRPr="00E14039">
              <w:rPr>
                <w:rStyle w:val="Hyperlink"/>
                <w:rFonts w:ascii="Arial" w:hAnsi="Arial" w:cs="Arial"/>
                <w:noProof/>
                <w:w w:val="105"/>
                <w:sz w:val="24"/>
                <w:szCs w:val="24"/>
              </w:rPr>
              <w:t>Curriculum</w:t>
            </w:r>
            <w:r w:rsidR="00612E94" w:rsidRPr="00E14039">
              <w:rPr>
                <w:rStyle w:val="Hyperlink"/>
                <w:rFonts w:ascii="Arial" w:hAnsi="Arial" w:cs="Arial"/>
                <w:noProof/>
                <w:spacing w:val="18"/>
                <w:w w:val="105"/>
                <w:sz w:val="24"/>
                <w:szCs w:val="24"/>
              </w:rPr>
              <w:t xml:space="preserve"> Rationale</w:t>
            </w:r>
            <w:r w:rsidR="00612E94" w:rsidRPr="00E14039">
              <w:rPr>
                <w:rStyle w:val="Hyperlink"/>
                <w:rFonts w:ascii="Arial" w:hAnsi="Arial" w:cs="Arial"/>
                <w:noProof/>
                <w:spacing w:val="-2"/>
                <w:w w:val="105"/>
                <w:sz w:val="24"/>
                <w:szCs w:val="24"/>
              </w:rPr>
              <w:t>:</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_Toc143168915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3</w:t>
            </w:r>
            <w:r w:rsidR="00612E94" w:rsidRPr="00E14039">
              <w:rPr>
                <w:rFonts w:ascii="Arial" w:hAnsi="Arial" w:cs="Arial"/>
                <w:noProof/>
                <w:webHidden/>
                <w:sz w:val="24"/>
                <w:szCs w:val="24"/>
              </w:rPr>
              <w:fldChar w:fldCharType="end"/>
            </w:r>
          </w:hyperlink>
        </w:p>
        <w:p w14:paraId="6A6C71B7" w14:textId="4166FB7B" w:rsidR="00612E94" w:rsidRPr="00E14039" w:rsidRDefault="009B5AF3">
          <w:pPr>
            <w:pStyle w:val="TOC2"/>
            <w:tabs>
              <w:tab w:val="right" w:leader="dot" w:pos="15510"/>
            </w:tabs>
            <w:rPr>
              <w:rFonts w:ascii="Arial" w:eastAsiaTheme="minorEastAsia" w:hAnsi="Arial" w:cs="Arial"/>
              <w:noProof/>
              <w:kern w:val="2"/>
              <w:sz w:val="24"/>
              <w:szCs w:val="24"/>
              <w:lang w:val="en-GB" w:eastAsia="en-GB"/>
              <w14:ligatures w14:val="standardContextual"/>
            </w:rPr>
          </w:pPr>
          <w:hyperlink w:anchor="_Toc143168916" w:history="1">
            <w:r w:rsidR="00612E94" w:rsidRPr="00E14039">
              <w:rPr>
                <w:rStyle w:val="Hyperlink"/>
                <w:rFonts w:ascii="Arial" w:hAnsi="Arial" w:cs="Arial"/>
                <w:noProof/>
                <w:w w:val="105"/>
                <w:sz w:val="24"/>
                <w:szCs w:val="24"/>
              </w:rPr>
              <w:t>Delivery methods</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_Toc143168916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5</w:t>
            </w:r>
            <w:r w:rsidR="00612E94" w:rsidRPr="00E14039">
              <w:rPr>
                <w:rFonts w:ascii="Arial" w:hAnsi="Arial" w:cs="Arial"/>
                <w:noProof/>
                <w:webHidden/>
                <w:sz w:val="24"/>
                <w:szCs w:val="24"/>
              </w:rPr>
              <w:fldChar w:fldCharType="end"/>
            </w:r>
          </w:hyperlink>
        </w:p>
        <w:p w14:paraId="5D536021" w14:textId="3E8C360B" w:rsidR="00612E94" w:rsidRPr="00E14039" w:rsidRDefault="009B5AF3">
          <w:pPr>
            <w:pStyle w:val="TOC2"/>
            <w:tabs>
              <w:tab w:val="right" w:leader="dot" w:pos="15510"/>
            </w:tabs>
            <w:rPr>
              <w:rFonts w:ascii="Arial" w:eastAsiaTheme="minorEastAsia" w:hAnsi="Arial" w:cs="Arial"/>
              <w:noProof/>
              <w:kern w:val="2"/>
              <w:sz w:val="24"/>
              <w:szCs w:val="24"/>
              <w:lang w:val="en-GB" w:eastAsia="en-GB"/>
              <w14:ligatures w14:val="standardContextual"/>
            </w:rPr>
          </w:pPr>
          <w:hyperlink w:anchor="_Toc143168917" w:history="1">
            <w:r w:rsidR="00612E94" w:rsidRPr="00E14039">
              <w:rPr>
                <w:rStyle w:val="Hyperlink"/>
                <w:rFonts w:ascii="Arial" w:hAnsi="Arial" w:cs="Arial"/>
                <w:noProof/>
                <w:w w:val="105"/>
                <w:sz w:val="24"/>
                <w:szCs w:val="24"/>
              </w:rPr>
              <w:t>Student Support</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_Toc143168917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6</w:t>
            </w:r>
            <w:r w:rsidR="00612E94" w:rsidRPr="00E14039">
              <w:rPr>
                <w:rFonts w:ascii="Arial" w:hAnsi="Arial" w:cs="Arial"/>
                <w:noProof/>
                <w:webHidden/>
                <w:sz w:val="24"/>
                <w:szCs w:val="24"/>
              </w:rPr>
              <w:fldChar w:fldCharType="end"/>
            </w:r>
          </w:hyperlink>
        </w:p>
        <w:p w14:paraId="629BCC58" w14:textId="014220C7" w:rsidR="00612E94" w:rsidRPr="00E14039" w:rsidRDefault="009B5AF3">
          <w:pPr>
            <w:pStyle w:val="TOC2"/>
            <w:tabs>
              <w:tab w:val="right" w:leader="dot" w:pos="15510"/>
            </w:tabs>
            <w:rPr>
              <w:rFonts w:ascii="Arial" w:eastAsiaTheme="minorEastAsia" w:hAnsi="Arial" w:cs="Arial"/>
              <w:noProof/>
              <w:kern w:val="2"/>
              <w:sz w:val="24"/>
              <w:szCs w:val="24"/>
              <w:lang w:val="en-GB" w:eastAsia="en-GB"/>
              <w14:ligatures w14:val="standardContextual"/>
            </w:rPr>
          </w:pPr>
          <w:hyperlink w:anchor="_Toc143168918" w:history="1">
            <w:r w:rsidR="00612E94" w:rsidRPr="00E14039">
              <w:rPr>
                <w:rStyle w:val="Hyperlink"/>
                <w:rFonts w:ascii="Arial" w:hAnsi="Arial" w:cs="Arial"/>
                <w:noProof/>
                <w:w w:val="105"/>
                <w:sz w:val="24"/>
                <w:szCs w:val="24"/>
              </w:rPr>
              <w:t>Assessing</w:t>
            </w:r>
            <w:r w:rsidR="00612E94" w:rsidRPr="00E14039">
              <w:rPr>
                <w:rStyle w:val="Hyperlink"/>
                <w:rFonts w:ascii="Arial" w:hAnsi="Arial" w:cs="Arial"/>
                <w:noProof/>
                <w:spacing w:val="12"/>
                <w:w w:val="105"/>
                <w:sz w:val="24"/>
                <w:szCs w:val="24"/>
              </w:rPr>
              <w:t xml:space="preserve"> </w:t>
            </w:r>
            <w:r w:rsidR="00612E94" w:rsidRPr="00E14039">
              <w:rPr>
                <w:rStyle w:val="Hyperlink"/>
                <w:rFonts w:ascii="Arial" w:hAnsi="Arial" w:cs="Arial"/>
                <w:noProof/>
                <w:w w:val="105"/>
                <w:sz w:val="24"/>
                <w:szCs w:val="24"/>
              </w:rPr>
              <w:t>trainee</w:t>
            </w:r>
            <w:r w:rsidR="00612E94" w:rsidRPr="00E14039">
              <w:rPr>
                <w:rStyle w:val="Hyperlink"/>
                <w:rFonts w:ascii="Arial" w:hAnsi="Arial" w:cs="Arial"/>
                <w:noProof/>
                <w:spacing w:val="13"/>
                <w:w w:val="105"/>
                <w:sz w:val="24"/>
                <w:szCs w:val="24"/>
              </w:rPr>
              <w:t xml:space="preserve"> </w:t>
            </w:r>
            <w:r w:rsidR="00612E94" w:rsidRPr="00E14039">
              <w:rPr>
                <w:rStyle w:val="Hyperlink"/>
                <w:rFonts w:ascii="Arial" w:hAnsi="Arial" w:cs="Arial"/>
                <w:noProof/>
                <w:w w:val="105"/>
                <w:sz w:val="24"/>
                <w:szCs w:val="24"/>
              </w:rPr>
              <w:t>progress</w:t>
            </w:r>
            <w:r w:rsidR="00612E94" w:rsidRPr="00E14039">
              <w:rPr>
                <w:rStyle w:val="Hyperlink"/>
                <w:rFonts w:ascii="Arial" w:hAnsi="Arial" w:cs="Arial"/>
                <w:noProof/>
                <w:spacing w:val="13"/>
                <w:w w:val="105"/>
                <w:sz w:val="24"/>
                <w:szCs w:val="24"/>
              </w:rPr>
              <w:t xml:space="preserve"> </w:t>
            </w:r>
            <w:r w:rsidR="00612E94" w:rsidRPr="00E14039">
              <w:rPr>
                <w:rStyle w:val="Hyperlink"/>
                <w:rFonts w:ascii="Arial" w:hAnsi="Arial" w:cs="Arial"/>
                <w:noProof/>
                <w:w w:val="105"/>
                <w:sz w:val="24"/>
                <w:szCs w:val="24"/>
              </w:rPr>
              <w:t>in Secondary RE</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_Toc143168918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7</w:t>
            </w:r>
            <w:r w:rsidR="00612E94" w:rsidRPr="00E14039">
              <w:rPr>
                <w:rFonts w:ascii="Arial" w:hAnsi="Arial" w:cs="Arial"/>
                <w:noProof/>
                <w:webHidden/>
                <w:sz w:val="24"/>
                <w:szCs w:val="24"/>
              </w:rPr>
              <w:fldChar w:fldCharType="end"/>
            </w:r>
          </w:hyperlink>
        </w:p>
        <w:p w14:paraId="0DFB3D90" w14:textId="79BD3307" w:rsidR="00612E94" w:rsidRPr="00E14039" w:rsidRDefault="009B5AF3">
          <w:pPr>
            <w:pStyle w:val="TOC3"/>
            <w:tabs>
              <w:tab w:val="right" w:leader="dot" w:pos="15510"/>
            </w:tabs>
            <w:rPr>
              <w:rFonts w:ascii="Arial" w:eastAsiaTheme="minorEastAsia" w:hAnsi="Arial" w:cs="Arial"/>
              <w:noProof/>
              <w:kern w:val="2"/>
              <w:sz w:val="24"/>
              <w:szCs w:val="24"/>
              <w:lang w:val="en-GB" w:eastAsia="en-GB"/>
              <w14:ligatures w14:val="standardContextual"/>
            </w:rPr>
          </w:pPr>
          <w:hyperlink w:anchor="_Toc143168919" w:history="1">
            <w:r w:rsidR="00612E94" w:rsidRPr="00E14039">
              <w:rPr>
                <w:rStyle w:val="Hyperlink"/>
                <w:rFonts w:ascii="Arial" w:hAnsi="Arial" w:cs="Arial"/>
                <w:noProof/>
                <w:sz w:val="24"/>
                <w:szCs w:val="24"/>
                <w:lang w:eastAsia="en-GB"/>
              </w:rPr>
              <w:t>How is evidence of progress gathered?</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_Toc143168919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8</w:t>
            </w:r>
            <w:r w:rsidR="00612E94" w:rsidRPr="00E14039">
              <w:rPr>
                <w:rFonts w:ascii="Arial" w:hAnsi="Arial" w:cs="Arial"/>
                <w:noProof/>
                <w:webHidden/>
                <w:sz w:val="24"/>
                <w:szCs w:val="24"/>
              </w:rPr>
              <w:fldChar w:fldCharType="end"/>
            </w:r>
          </w:hyperlink>
        </w:p>
        <w:p w14:paraId="7A757EDF" w14:textId="545A0E10" w:rsidR="00612E94" w:rsidRPr="00E14039" w:rsidRDefault="009B5AF3">
          <w:pPr>
            <w:pStyle w:val="TOC2"/>
            <w:tabs>
              <w:tab w:val="right" w:leader="dot" w:pos="15510"/>
            </w:tabs>
            <w:rPr>
              <w:rFonts w:ascii="Arial" w:eastAsiaTheme="minorEastAsia" w:hAnsi="Arial" w:cs="Arial"/>
              <w:noProof/>
              <w:kern w:val="2"/>
              <w:sz w:val="24"/>
              <w:szCs w:val="24"/>
              <w:lang w:val="en-GB" w:eastAsia="en-GB"/>
              <w14:ligatures w14:val="standardContextual"/>
            </w:rPr>
          </w:pPr>
          <w:hyperlink w:anchor="_Toc143168920" w:history="1">
            <w:r w:rsidR="00612E94" w:rsidRPr="00E14039">
              <w:rPr>
                <w:rStyle w:val="Hyperlink"/>
                <w:rFonts w:ascii="Arial" w:hAnsi="Arial" w:cs="Arial"/>
                <w:noProof/>
                <w:w w:val="105"/>
                <w:sz w:val="24"/>
                <w:szCs w:val="24"/>
              </w:rPr>
              <w:t>Key Texts and Debates:</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_Toc143168920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10</w:t>
            </w:r>
            <w:r w:rsidR="00612E94" w:rsidRPr="00E14039">
              <w:rPr>
                <w:rFonts w:ascii="Arial" w:hAnsi="Arial" w:cs="Arial"/>
                <w:noProof/>
                <w:webHidden/>
                <w:sz w:val="24"/>
                <w:szCs w:val="24"/>
              </w:rPr>
              <w:fldChar w:fldCharType="end"/>
            </w:r>
          </w:hyperlink>
        </w:p>
        <w:p w14:paraId="08912EBF" w14:textId="5EFD37D8" w:rsidR="00612E94" w:rsidRPr="00E14039" w:rsidRDefault="009B5AF3">
          <w:pPr>
            <w:pStyle w:val="TOC1"/>
            <w:tabs>
              <w:tab w:val="right" w:leader="dot" w:pos="15510"/>
            </w:tabs>
            <w:rPr>
              <w:rFonts w:ascii="Arial" w:eastAsiaTheme="minorEastAsia" w:hAnsi="Arial" w:cs="Arial"/>
              <w:noProof/>
              <w:kern w:val="2"/>
              <w:sz w:val="24"/>
              <w:szCs w:val="24"/>
              <w:lang w:val="en-GB" w:eastAsia="en-GB"/>
              <w14:ligatures w14:val="standardContextual"/>
            </w:rPr>
          </w:pPr>
          <w:hyperlink w:anchor="_Toc143168921" w:history="1">
            <w:r w:rsidR="00612E94" w:rsidRPr="00E14039">
              <w:rPr>
                <w:rStyle w:val="Hyperlink"/>
                <w:rFonts w:ascii="Arial" w:hAnsi="Arial" w:cs="Arial"/>
                <w:noProof/>
                <w:sz w:val="24"/>
                <w:szCs w:val="24"/>
              </w:rPr>
              <w:t>Weekly Curriculum Map 2023/24: Year 1</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_Toc143168921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12</w:t>
            </w:r>
            <w:r w:rsidR="00612E94" w:rsidRPr="00E14039">
              <w:rPr>
                <w:rFonts w:ascii="Arial" w:hAnsi="Arial" w:cs="Arial"/>
                <w:noProof/>
                <w:webHidden/>
                <w:sz w:val="24"/>
                <w:szCs w:val="24"/>
              </w:rPr>
              <w:fldChar w:fldCharType="end"/>
            </w:r>
          </w:hyperlink>
        </w:p>
        <w:p w14:paraId="44BB0112" w14:textId="41358461" w:rsidR="00612E94" w:rsidRPr="00E14039" w:rsidRDefault="009B5AF3">
          <w:pPr>
            <w:pStyle w:val="TOC1"/>
            <w:tabs>
              <w:tab w:val="right" w:leader="dot" w:pos="15510"/>
            </w:tabs>
            <w:rPr>
              <w:rFonts w:ascii="Arial" w:eastAsiaTheme="minorEastAsia" w:hAnsi="Arial" w:cs="Arial"/>
              <w:noProof/>
              <w:kern w:val="2"/>
              <w:sz w:val="24"/>
              <w:szCs w:val="24"/>
              <w:lang w:val="en-GB" w:eastAsia="en-GB"/>
              <w14:ligatures w14:val="standardContextual"/>
            </w:rPr>
          </w:pPr>
          <w:hyperlink w:anchor="_Toc143168922" w:history="1">
            <w:r w:rsidR="00612E94" w:rsidRPr="00E14039">
              <w:rPr>
                <w:rStyle w:val="Hyperlink"/>
                <w:rFonts w:ascii="Arial" w:hAnsi="Arial" w:cs="Arial"/>
                <w:noProof/>
                <w:sz w:val="24"/>
                <w:szCs w:val="24"/>
              </w:rPr>
              <w:t>Weekly Curriculum Map 2023/24: Year 2</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_Toc143168922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35</w:t>
            </w:r>
            <w:r w:rsidR="00612E94" w:rsidRPr="00E14039">
              <w:rPr>
                <w:rFonts w:ascii="Arial" w:hAnsi="Arial" w:cs="Arial"/>
                <w:noProof/>
                <w:webHidden/>
                <w:sz w:val="24"/>
                <w:szCs w:val="24"/>
              </w:rPr>
              <w:fldChar w:fldCharType="end"/>
            </w:r>
          </w:hyperlink>
        </w:p>
        <w:p w14:paraId="5524E568" w14:textId="355B9561" w:rsidR="00612E94" w:rsidRPr="00E14039" w:rsidRDefault="009B5AF3">
          <w:pPr>
            <w:pStyle w:val="TOC1"/>
            <w:tabs>
              <w:tab w:val="right" w:leader="dot" w:pos="15510"/>
            </w:tabs>
            <w:rPr>
              <w:rFonts w:ascii="Arial" w:eastAsiaTheme="minorEastAsia" w:hAnsi="Arial" w:cs="Arial"/>
              <w:noProof/>
              <w:kern w:val="2"/>
              <w:sz w:val="24"/>
              <w:szCs w:val="24"/>
              <w:lang w:val="en-GB" w:eastAsia="en-GB"/>
              <w14:ligatures w14:val="standardContextual"/>
            </w:rPr>
          </w:pPr>
          <w:hyperlink w:anchor="_Toc143168923" w:history="1">
            <w:r w:rsidR="00612E94" w:rsidRPr="00E14039">
              <w:rPr>
                <w:rStyle w:val="Hyperlink"/>
                <w:rFonts w:ascii="Arial" w:hAnsi="Arial" w:cs="Arial"/>
                <w:noProof/>
                <w:sz w:val="24"/>
                <w:szCs w:val="24"/>
              </w:rPr>
              <w:t>Weekly Curriculum Map 2023/24: Year 3</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_Toc143168923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61</w:t>
            </w:r>
            <w:r w:rsidR="00612E94" w:rsidRPr="00E14039">
              <w:rPr>
                <w:rFonts w:ascii="Arial" w:hAnsi="Arial" w:cs="Arial"/>
                <w:noProof/>
                <w:webHidden/>
                <w:sz w:val="24"/>
                <w:szCs w:val="24"/>
              </w:rPr>
              <w:fldChar w:fldCharType="end"/>
            </w:r>
          </w:hyperlink>
        </w:p>
        <w:p w14:paraId="0381A6C5" w14:textId="30A3B031" w:rsidR="00612E94" w:rsidRPr="00E14039" w:rsidRDefault="009B5AF3">
          <w:pPr>
            <w:pStyle w:val="TOC1"/>
            <w:tabs>
              <w:tab w:val="right" w:leader="dot" w:pos="15510"/>
            </w:tabs>
            <w:rPr>
              <w:rFonts w:ascii="Arial" w:eastAsiaTheme="minorEastAsia" w:hAnsi="Arial" w:cs="Arial"/>
              <w:noProof/>
              <w:kern w:val="2"/>
              <w:sz w:val="24"/>
              <w:szCs w:val="24"/>
              <w:lang w:val="en-GB" w:eastAsia="en-GB"/>
              <w14:ligatures w14:val="standardContextual"/>
            </w:rPr>
          </w:pPr>
          <w:hyperlink w:anchor="_Toc143168924" w:history="1">
            <w:r w:rsidR="00612E94" w:rsidRPr="00E14039">
              <w:rPr>
                <w:rStyle w:val="Hyperlink"/>
                <w:rFonts w:ascii="Arial" w:hAnsi="Arial" w:cs="Arial"/>
                <w:noProof/>
                <w:w w:val="90"/>
                <w:sz w:val="24"/>
                <w:szCs w:val="24"/>
              </w:rPr>
              <w:t>Intensive Training and Practice (ITP) Curriculum Map 2023/24</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_Toc143168924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81</w:t>
            </w:r>
            <w:r w:rsidR="00612E94" w:rsidRPr="00E14039">
              <w:rPr>
                <w:rFonts w:ascii="Arial" w:hAnsi="Arial" w:cs="Arial"/>
                <w:noProof/>
                <w:webHidden/>
                <w:sz w:val="24"/>
                <w:szCs w:val="24"/>
              </w:rPr>
              <w:fldChar w:fldCharType="end"/>
            </w:r>
          </w:hyperlink>
        </w:p>
        <w:p w14:paraId="1FE77AD5" w14:textId="46622E5A" w:rsidR="00612E94" w:rsidRPr="00E14039" w:rsidRDefault="009B5AF3">
          <w:pPr>
            <w:pStyle w:val="TOC1"/>
            <w:tabs>
              <w:tab w:val="right" w:leader="dot" w:pos="15510"/>
            </w:tabs>
            <w:rPr>
              <w:rFonts w:ascii="Arial" w:eastAsiaTheme="minorEastAsia" w:hAnsi="Arial" w:cs="Arial"/>
              <w:noProof/>
              <w:kern w:val="2"/>
              <w:sz w:val="24"/>
              <w:szCs w:val="24"/>
              <w:lang w:val="en-GB" w:eastAsia="en-GB"/>
              <w14:ligatures w14:val="standardContextual"/>
            </w:rPr>
          </w:pPr>
          <w:hyperlink w:anchor="_Toc143168925" w:history="1">
            <w:r w:rsidR="00612E94" w:rsidRPr="00E14039">
              <w:rPr>
                <w:rStyle w:val="Hyperlink"/>
                <w:rFonts w:ascii="Arial" w:hAnsi="Arial" w:cs="Arial"/>
                <w:noProof/>
                <w:spacing w:val="-12"/>
                <w:sz w:val="24"/>
                <w:szCs w:val="24"/>
              </w:rPr>
              <w:t>Curriculum</w:t>
            </w:r>
            <w:r w:rsidR="00612E94" w:rsidRPr="00E14039">
              <w:rPr>
                <w:rStyle w:val="Hyperlink"/>
                <w:rFonts w:ascii="Arial" w:hAnsi="Arial" w:cs="Arial"/>
                <w:noProof/>
                <w:spacing w:val="-28"/>
                <w:sz w:val="24"/>
                <w:szCs w:val="24"/>
              </w:rPr>
              <w:t xml:space="preserve"> </w:t>
            </w:r>
            <w:r w:rsidR="00612E94" w:rsidRPr="00E14039">
              <w:rPr>
                <w:rStyle w:val="Hyperlink"/>
                <w:rFonts w:ascii="Arial" w:hAnsi="Arial" w:cs="Arial"/>
                <w:noProof/>
                <w:spacing w:val="-12"/>
                <w:sz w:val="24"/>
                <w:szCs w:val="24"/>
              </w:rPr>
              <w:t>Design</w:t>
            </w:r>
            <w:r w:rsidR="00612E94" w:rsidRPr="00E14039">
              <w:rPr>
                <w:rStyle w:val="Hyperlink"/>
                <w:rFonts w:ascii="Arial" w:hAnsi="Arial" w:cs="Arial"/>
                <w:noProof/>
                <w:spacing w:val="-28"/>
                <w:sz w:val="24"/>
                <w:szCs w:val="24"/>
              </w:rPr>
              <w:t xml:space="preserve"> </w:t>
            </w:r>
            <w:r w:rsidR="00612E94" w:rsidRPr="00E14039">
              <w:rPr>
                <w:rStyle w:val="Hyperlink"/>
                <w:rFonts w:ascii="Arial" w:hAnsi="Arial" w:cs="Arial"/>
                <w:noProof/>
                <w:spacing w:val="-12"/>
                <w:sz w:val="24"/>
                <w:szCs w:val="24"/>
              </w:rPr>
              <w:t xml:space="preserve">Quality </w:t>
            </w:r>
            <w:r w:rsidR="00612E94" w:rsidRPr="00E14039">
              <w:rPr>
                <w:rStyle w:val="Hyperlink"/>
                <w:rFonts w:ascii="Arial" w:hAnsi="Arial" w:cs="Arial"/>
                <w:noProof/>
                <w:sz w:val="24"/>
                <w:szCs w:val="24"/>
              </w:rPr>
              <w:t>Assurance</w:t>
            </w:r>
            <w:r w:rsidR="00612E94" w:rsidRPr="00E14039">
              <w:rPr>
                <w:rStyle w:val="Hyperlink"/>
                <w:rFonts w:ascii="Arial" w:hAnsi="Arial" w:cs="Arial"/>
                <w:noProof/>
                <w:spacing w:val="-27"/>
                <w:sz w:val="24"/>
                <w:szCs w:val="24"/>
              </w:rPr>
              <w:t xml:space="preserve"> </w:t>
            </w:r>
            <w:r w:rsidR="00612E94" w:rsidRPr="00E14039">
              <w:rPr>
                <w:rStyle w:val="Hyperlink"/>
                <w:rFonts w:ascii="Arial" w:hAnsi="Arial" w:cs="Arial"/>
                <w:noProof/>
                <w:sz w:val="24"/>
                <w:szCs w:val="24"/>
              </w:rPr>
              <w:t>Processes</w:t>
            </w:r>
            <w:r w:rsidR="00612E94" w:rsidRPr="00E14039">
              <w:rPr>
                <w:rStyle w:val="Hyperlink"/>
                <w:rFonts w:ascii="Arial" w:hAnsi="Arial" w:cs="Arial"/>
                <w:noProof/>
                <w:spacing w:val="-27"/>
                <w:sz w:val="24"/>
                <w:szCs w:val="24"/>
              </w:rPr>
              <w:t xml:space="preserve"> </w:t>
            </w:r>
            <w:r w:rsidR="00612E94" w:rsidRPr="00E14039">
              <w:rPr>
                <w:rStyle w:val="Hyperlink"/>
                <w:rFonts w:ascii="Arial" w:hAnsi="Arial" w:cs="Arial"/>
                <w:noProof/>
                <w:sz w:val="24"/>
                <w:szCs w:val="24"/>
              </w:rPr>
              <w:t>2023/24</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_Toc143168925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82</w:t>
            </w:r>
            <w:r w:rsidR="00612E94" w:rsidRPr="00E14039">
              <w:rPr>
                <w:rFonts w:ascii="Arial" w:hAnsi="Arial" w:cs="Arial"/>
                <w:noProof/>
                <w:webHidden/>
                <w:sz w:val="24"/>
                <w:szCs w:val="24"/>
              </w:rPr>
              <w:fldChar w:fldCharType="end"/>
            </w:r>
          </w:hyperlink>
        </w:p>
        <w:p w14:paraId="0E5FF7C0" w14:textId="6B522EA8" w:rsidR="00612E94" w:rsidRPr="00E14039" w:rsidRDefault="009B5AF3">
          <w:pPr>
            <w:pStyle w:val="TOC1"/>
            <w:tabs>
              <w:tab w:val="right" w:leader="dot" w:pos="15510"/>
            </w:tabs>
            <w:rPr>
              <w:rFonts w:ascii="Arial" w:eastAsiaTheme="minorEastAsia" w:hAnsi="Arial" w:cs="Arial"/>
              <w:noProof/>
              <w:kern w:val="2"/>
              <w:sz w:val="24"/>
              <w:szCs w:val="24"/>
              <w:lang w:val="en-GB" w:eastAsia="en-GB"/>
              <w14:ligatures w14:val="standardContextual"/>
            </w:rPr>
          </w:pPr>
          <w:hyperlink w:anchor="_Toc143168926" w:history="1">
            <w:r w:rsidR="00612E94" w:rsidRPr="00E14039">
              <w:rPr>
                <w:rStyle w:val="Hyperlink"/>
                <w:rFonts w:ascii="Arial" w:hAnsi="Arial" w:cs="Arial"/>
                <w:noProof/>
                <w:sz w:val="24"/>
                <w:szCs w:val="24"/>
              </w:rPr>
              <w:t>The</w:t>
            </w:r>
            <w:r w:rsidR="00612E94" w:rsidRPr="00E14039">
              <w:rPr>
                <w:rStyle w:val="Hyperlink"/>
                <w:rFonts w:ascii="Arial" w:hAnsi="Arial" w:cs="Arial"/>
                <w:noProof/>
                <w:spacing w:val="-32"/>
                <w:sz w:val="24"/>
                <w:szCs w:val="24"/>
              </w:rPr>
              <w:t xml:space="preserve"> </w:t>
            </w:r>
            <w:r w:rsidR="00612E94" w:rsidRPr="00E14039">
              <w:rPr>
                <w:rStyle w:val="Hyperlink"/>
                <w:rFonts w:ascii="Arial" w:hAnsi="Arial" w:cs="Arial"/>
                <w:noProof/>
                <w:sz w:val="24"/>
                <w:szCs w:val="24"/>
              </w:rPr>
              <w:t>ITT</w:t>
            </w:r>
            <w:r w:rsidR="00612E94" w:rsidRPr="00E14039">
              <w:rPr>
                <w:rStyle w:val="Hyperlink"/>
                <w:rFonts w:ascii="Arial" w:hAnsi="Arial" w:cs="Arial"/>
                <w:noProof/>
                <w:spacing w:val="-43"/>
                <w:sz w:val="24"/>
                <w:szCs w:val="24"/>
              </w:rPr>
              <w:t xml:space="preserve"> </w:t>
            </w:r>
            <w:r w:rsidR="00612E94" w:rsidRPr="00E14039">
              <w:rPr>
                <w:rStyle w:val="Hyperlink"/>
                <w:rFonts w:ascii="Arial" w:hAnsi="Arial" w:cs="Arial"/>
                <w:noProof/>
                <w:sz w:val="24"/>
                <w:szCs w:val="24"/>
              </w:rPr>
              <w:t>Core</w:t>
            </w:r>
            <w:r w:rsidR="00612E94" w:rsidRPr="00E14039">
              <w:rPr>
                <w:rStyle w:val="Hyperlink"/>
                <w:rFonts w:ascii="Arial" w:hAnsi="Arial" w:cs="Arial"/>
                <w:noProof/>
                <w:spacing w:val="-32"/>
                <w:sz w:val="24"/>
                <w:szCs w:val="24"/>
              </w:rPr>
              <w:t xml:space="preserve"> </w:t>
            </w:r>
            <w:r w:rsidR="00612E94" w:rsidRPr="00E14039">
              <w:rPr>
                <w:rStyle w:val="Hyperlink"/>
                <w:rFonts w:ascii="Arial" w:hAnsi="Arial" w:cs="Arial"/>
                <w:noProof/>
                <w:sz w:val="24"/>
                <w:szCs w:val="24"/>
              </w:rPr>
              <w:t>Content</w:t>
            </w:r>
            <w:r w:rsidR="00612E94" w:rsidRPr="00E14039">
              <w:rPr>
                <w:rStyle w:val="Hyperlink"/>
                <w:rFonts w:ascii="Arial" w:hAnsi="Arial" w:cs="Arial"/>
                <w:noProof/>
                <w:spacing w:val="-32"/>
                <w:sz w:val="24"/>
                <w:szCs w:val="24"/>
              </w:rPr>
              <w:t xml:space="preserve"> </w:t>
            </w:r>
            <w:r w:rsidR="00612E94" w:rsidRPr="00E14039">
              <w:rPr>
                <w:rStyle w:val="Hyperlink"/>
                <w:rFonts w:ascii="Arial" w:hAnsi="Arial" w:cs="Arial"/>
                <w:noProof/>
                <w:sz w:val="24"/>
                <w:szCs w:val="24"/>
              </w:rPr>
              <w:t xml:space="preserve">Framework </w:t>
            </w:r>
            <w:r w:rsidR="00612E94" w:rsidRPr="00E14039">
              <w:rPr>
                <w:rStyle w:val="Hyperlink"/>
                <w:rFonts w:ascii="Arial" w:hAnsi="Arial" w:cs="Arial"/>
                <w:noProof/>
                <w:spacing w:val="-2"/>
                <w:sz w:val="24"/>
                <w:szCs w:val="24"/>
              </w:rPr>
              <w:t>(2019)</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_Toc143168926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84</w:t>
            </w:r>
            <w:r w:rsidR="00612E94" w:rsidRPr="00E14039">
              <w:rPr>
                <w:rFonts w:ascii="Arial" w:hAnsi="Arial" w:cs="Arial"/>
                <w:noProof/>
                <w:webHidden/>
                <w:sz w:val="24"/>
                <w:szCs w:val="24"/>
              </w:rPr>
              <w:fldChar w:fldCharType="end"/>
            </w:r>
          </w:hyperlink>
        </w:p>
        <w:p w14:paraId="12B04756" w14:textId="63BF6AE2" w:rsidR="00612E94" w:rsidRPr="00E14039" w:rsidRDefault="009B5AF3">
          <w:pPr>
            <w:pStyle w:val="TOC2"/>
            <w:tabs>
              <w:tab w:val="right" w:leader="dot" w:pos="15510"/>
            </w:tabs>
            <w:rPr>
              <w:rFonts w:ascii="Arial" w:eastAsiaTheme="minorEastAsia" w:hAnsi="Arial" w:cs="Arial"/>
              <w:noProof/>
              <w:kern w:val="2"/>
              <w:sz w:val="24"/>
              <w:szCs w:val="24"/>
              <w:lang w:val="en-GB" w:eastAsia="en-GB"/>
              <w14:ligatures w14:val="standardContextual"/>
            </w:rPr>
          </w:pPr>
          <w:hyperlink w:anchor="_Toc143168927" w:history="1">
            <w:r w:rsidR="00612E94" w:rsidRPr="00E14039">
              <w:rPr>
                <w:rStyle w:val="Hyperlink"/>
                <w:rFonts w:ascii="Arial" w:hAnsi="Arial" w:cs="Arial"/>
                <w:noProof/>
                <w:sz w:val="24"/>
                <w:szCs w:val="24"/>
              </w:rPr>
              <w:t>Year 1</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_Toc143168927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84</w:t>
            </w:r>
            <w:r w:rsidR="00612E94" w:rsidRPr="00E14039">
              <w:rPr>
                <w:rFonts w:ascii="Arial" w:hAnsi="Arial" w:cs="Arial"/>
                <w:noProof/>
                <w:webHidden/>
                <w:sz w:val="24"/>
                <w:szCs w:val="24"/>
              </w:rPr>
              <w:fldChar w:fldCharType="end"/>
            </w:r>
          </w:hyperlink>
        </w:p>
        <w:p w14:paraId="0FAD65C4" w14:textId="280708DD" w:rsidR="00612E94" w:rsidRPr="00E14039" w:rsidRDefault="009B5AF3">
          <w:pPr>
            <w:pStyle w:val="TOC2"/>
            <w:tabs>
              <w:tab w:val="right" w:leader="dot" w:pos="15510"/>
            </w:tabs>
            <w:rPr>
              <w:rFonts w:ascii="Arial" w:eastAsiaTheme="minorEastAsia" w:hAnsi="Arial" w:cs="Arial"/>
              <w:noProof/>
              <w:kern w:val="2"/>
              <w:sz w:val="24"/>
              <w:szCs w:val="24"/>
              <w:lang w:val="en-GB" w:eastAsia="en-GB"/>
              <w14:ligatures w14:val="standardContextual"/>
            </w:rPr>
          </w:pPr>
          <w:hyperlink w:anchor="_Toc143168928" w:history="1">
            <w:r w:rsidR="00612E94" w:rsidRPr="00E14039">
              <w:rPr>
                <w:rStyle w:val="Hyperlink"/>
                <w:rFonts w:ascii="Arial" w:hAnsi="Arial" w:cs="Arial"/>
                <w:noProof/>
                <w:sz w:val="24"/>
                <w:szCs w:val="24"/>
              </w:rPr>
              <w:t>Year 2</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_Toc143168928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87</w:t>
            </w:r>
            <w:r w:rsidR="00612E94" w:rsidRPr="00E14039">
              <w:rPr>
                <w:rFonts w:ascii="Arial" w:hAnsi="Arial" w:cs="Arial"/>
                <w:noProof/>
                <w:webHidden/>
                <w:sz w:val="24"/>
                <w:szCs w:val="24"/>
              </w:rPr>
              <w:fldChar w:fldCharType="end"/>
            </w:r>
          </w:hyperlink>
        </w:p>
        <w:p w14:paraId="0A25DA89" w14:textId="622D7260" w:rsidR="00612E94" w:rsidRPr="00E14039" w:rsidRDefault="009B5AF3">
          <w:pPr>
            <w:pStyle w:val="TOC2"/>
            <w:tabs>
              <w:tab w:val="right" w:leader="dot" w:pos="15510"/>
            </w:tabs>
            <w:rPr>
              <w:rFonts w:ascii="Arial" w:eastAsiaTheme="minorEastAsia" w:hAnsi="Arial" w:cs="Arial"/>
              <w:noProof/>
              <w:kern w:val="2"/>
              <w:sz w:val="24"/>
              <w:szCs w:val="24"/>
              <w:lang w:val="en-GB" w:eastAsia="en-GB"/>
              <w14:ligatures w14:val="standardContextual"/>
            </w:rPr>
          </w:pPr>
          <w:hyperlink w:anchor="_Toc143168929" w:history="1">
            <w:r w:rsidR="00612E94" w:rsidRPr="00E14039">
              <w:rPr>
                <w:rStyle w:val="Hyperlink"/>
                <w:rFonts w:ascii="Arial" w:hAnsi="Arial" w:cs="Arial"/>
                <w:noProof/>
                <w:sz w:val="24"/>
                <w:szCs w:val="24"/>
              </w:rPr>
              <w:t>Year 3</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_Toc143168929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90</w:t>
            </w:r>
            <w:r w:rsidR="00612E94" w:rsidRPr="00E14039">
              <w:rPr>
                <w:rFonts w:ascii="Arial" w:hAnsi="Arial" w:cs="Arial"/>
                <w:noProof/>
                <w:webHidden/>
                <w:sz w:val="24"/>
                <w:szCs w:val="24"/>
              </w:rPr>
              <w:fldChar w:fldCharType="end"/>
            </w:r>
          </w:hyperlink>
        </w:p>
        <w:p w14:paraId="693D7470" w14:textId="32AA8B2D" w:rsidR="00612E94" w:rsidRDefault="009B5AF3">
          <w:pPr>
            <w:pStyle w:val="TOC1"/>
            <w:tabs>
              <w:tab w:val="right" w:leader="dot" w:pos="15510"/>
            </w:tabs>
            <w:rPr>
              <w:rFonts w:asciiTheme="minorHAnsi" w:eastAsiaTheme="minorEastAsia" w:hAnsiTheme="minorHAnsi" w:cstheme="minorBidi"/>
              <w:noProof/>
              <w:kern w:val="2"/>
              <w:sz w:val="22"/>
              <w:szCs w:val="22"/>
              <w:lang w:val="en-GB" w:eastAsia="en-GB"/>
              <w14:ligatures w14:val="standardContextual"/>
            </w:rPr>
          </w:pPr>
          <w:hyperlink w:anchor="_Toc143168930" w:history="1">
            <w:r w:rsidR="00612E94" w:rsidRPr="00E14039">
              <w:rPr>
                <w:rStyle w:val="Hyperlink"/>
                <w:rFonts w:ascii="Arial" w:hAnsi="Arial" w:cs="Arial"/>
                <w:noProof/>
                <w:sz w:val="24"/>
                <w:szCs w:val="24"/>
              </w:rPr>
              <w:t>Appendix: Progress Support Plans</w:t>
            </w:r>
            <w:r w:rsidR="00612E94" w:rsidRPr="00E14039">
              <w:rPr>
                <w:rFonts w:ascii="Arial" w:hAnsi="Arial" w:cs="Arial"/>
                <w:noProof/>
                <w:webHidden/>
                <w:sz w:val="24"/>
                <w:szCs w:val="24"/>
              </w:rPr>
              <w:tab/>
            </w:r>
            <w:r w:rsidR="00612E94" w:rsidRPr="00E14039">
              <w:rPr>
                <w:rFonts w:ascii="Arial" w:hAnsi="Arial" w:cs="Arial"/>
                <w:noProof/>
                <w:webHidden/>
                <w:sz w:val="24"/>
                <w:szCs w:val="24"/>
              </w:rPr>
              <w:fldChar w:fldCharType="begin"/>
            </w:r>
            <w:r w:rsidR="00612E94" w:rsidRPr="00E14039">
              <w:rPr>
                <w:rFonts w:ascii="Arial" w:hAnsi="Arial" w:cs="Arial"/>
                <w:noProof/>
                <w:webHidden/>
                <w:sz w:val="24"/>
                <w:szCs w:val="24"/>
              </w:rPr>
              <w:instrText xml:space="preserve"> PAGEREF _Toc143168930 \h </w:instrText>
            </w:r>
            <w:r w:rsidR="00612E94" w:rsidRPr="00E14039">
              <w:rPr>
                <w:rFonts w:ascii="Arial" w:hAnsi="Arial" w:cs="Arial"/>
                <w:noProof/>
                <w:webHidden/>
                <w:sz w:val="24"/>
                <w:szCs w:val="24"/>
              </w:rPr>
            </w:r>
            <w:r w:rsidR="00612E94" w:rsidRPr="00E14039">
              <w:rPr>
                <w:rFonts w:ascii="Arial" w:hAnsi="Arial" w:cs="Arial"/>
                <w:noProof/>
                <w:webHidden/>
                <w:sz w:val="24"/>
                <w:szCs w:val="24"/>
              </w:rPr>
              <w:fldChar w:fldCharType="separate"/>
            </w:r>
            <w:r w:rsidR="00C313AE">
              <w:rPr>
                <w:rFonts w:ascii="Arial" w:hAnsi="Arial" w:cs="Arial"/>
                <w:noProof/>
                <w:webHidden/>
                <w:sz w:val="24"/>
                <w:szCs w:val="24"/>
              </w:rPr>
              <w:t>93</w:t>
            </w:r>
            <w:r w:rsidR="00612E94" w:rsidRPr="00E14039">
              <w:rPr>
                <w:rFonts w:ascii="Arial" w:hAnsi="Arial" w:cs="Arial"/>
                <w:noProof/>
                <w:webHidden/>
                <w:sz w:val="24"/>
                <w:szCs w:val="24"/>
              </w:rPr>
              <w:fldChar w:fldCharType="end"/>
            </w:r>
          </w:hyperlink>
        </w:p>
        <w:p w14:paraId="25175ECA" w14:textId="75A8CF24" w:rsidR="003F1616" w:rsidRDefault="003F1616" w:rsidP="00BF3936">
          <w:pPr>
            <w:spacing w:line="276" w:lineRule="auto"/>
          </w:pPr>
          <w:r w:rsidRPr="00BF3936">
            <w:rPr>
              <w:rFonts w:ascii="Arial" w:hAnsi="Arial" w:cs="Arial"/>
              <w:noProof/>
              <w:sz w:val="28"/>
              <w:szCs w:val="28"/>
            </w:rPr>
            <w:fldChar w:fldCharType="end"/>
          </w:r>
        </w:p>
      </w:sdtContent>
    </w:sdt>
    <w:p w14:paraId="0BFB6884" w14:textId="2702D6CB" w:rsidR="00565C76" w:rsidRPr="00077534" w:rsidRDefault="00565C76" w:rsidP="00077534">
      <w:pPr>
        <w:pStyle w:val="BodyText"/>
        <w:tabs>
          <w:tab w:val="left" w:pos="8540"/>
        </w:tabs>
        <w:spacing w:before="11"/>
        <w:rPr>
          <w:rFonts w:ascii="Arial"/>
          <w:b/>
          <w:sz w:val="29"/>
        </w:rPr>
        <w:sectPr w:rsidR="00565C76" w:rsidRPr="00077534" w:rsidSect="003F1616">
          <w:headerReference w:type="even" r:id="rId11"/>
          <w:headerReference w:type="default" r:id="rId12"/>
          <w:footerReference w:type="even" r:id="rId13"/>
          <w:footerReference w:type="default" r:id="rId14"/>
          <w:pgSz w:w="17680" w:h="12750" w:orient="landscape"/>
          <w:pgMar w:top="1060" w:right="1100" w:bottom="1160" w:left="1060" w:header="0" w:footer="964" w:gutter="0"/>
          <w:cols w:space="720"/>
          <w:docGrid w:linePitch="299"/>
        </w:sectPr>
      </w:pPr>
      <w:r>
        <w:rPr>
          <w:rFonts w:ascii="Arial"/>
          <w:b/>
          <w:sz w:val="29"/>
        </w:rPr>
        <w:tab/>
      </w:r>
    </w:p>
    <w:p w14:paraId="47A33D3B" w14:textId="77777777" w:rsidR="003B7FF6" w:rsidRDefault="003B7FF6">
      <w:pPr>
        <w:pStyle w:val="BodyText"/>
        <w:spacing w:before="11"/>
        <w:rPr>
          <w:rFonts w:ascii="Arial"/>
          <w:b/>
          <w:sz w:val="29"/>
        </w:rPr>
      </w:pPr>
    </w:p>
    <w:p w14:paraId="43AE0893" w14:textId="001C0DC1" w:rsidR="003B7FF6" w:rsidRDefault="00765C52" w:rsidP="009947D8">
      <w:pPr>
        <w:pStyle w:val="Heading1"/>
        <w:ind w:left="0"/>
      </w:pPr>
      <w:bookmarkStart w:id="0" w:name="_Toc132724134"/>
      <w:bookmarkStart w:id="1" w:name="_Toc143168913"/>
      <w:r>
        <w:t>Curriculum</w:t>
      </w:r>
      <w:r>
        <w:rPr>
          <w:spacing w:val="-17"/>
        </w:rPr>
        <w:t xml:space="preserve"> </w:t>
      </w:r>
      <w:r>
        <w:t>Plan</w:t>
      </w:r>
      <w:r>
        <w:rPr>
          <w:spacing w:val="-15"/>
        </w:rPr>
        <w:t xml:space="preserve"> </w:t>
      </w:r>
      <w:r>
        <w:t>202</w:t>
      </w:r>
      <w:r w:rsidR="003F6B1A">
        <w:t>3/</w:t>
      </w:r>
      <w:r>
        <w:t>2</w:t>
      </w:r>
      <w:r w:rsidR="003F6B1A">
        <w:t>4</w:t>
      </w:r>
      <w:bookmarkEnd w:id="0"/>
      <w:bookmarkEnd w:id="1"/>
    </w:p>
    <w:p w14:paraId="6E2A347E" w14:textId="42CD4C8C" w:rsidR="00111B5B" w:rsidRPr="00111B5B" w:rsidRDefault="00111B5B" w:rsidP="00111B5B">
      <w:pPr>
        <w:pStyle w:val="Heading2"/>
        <w:rPr>
          <w:rFonts w:ascii="Arial" w:hAnsi="Arial" w:cs="Arial"/>
          <w:sz w:val="48"/>
          <w:szCs w:val="48"/>
        </w:rPr>
      </w:pPr>
      <w:bookmarkStart w:id="2" w:name="_Toc132724135"/>
      <w:bookmarkStart w:id="3" w:name="_Toc143168914"/>
      <w:r>
        <w:rPr>
          <w:rFonts w:ascii="Arial" w:hAnsi="Arial" w:cs="Arial"/>
          <w:sz w:val="48"/>
          <w:szCs w:val="48"/>
        </w:rPr>
        <w:t>The Edge Hill ITE vision</w:t>
      </w:r>
      <w:bookmarkEnd w:id="2"/>
      <w:bookmarkEnd w:id="3"/>
    </w:p>
    <w:p w14:paraId="37167E3C" w14:textId="4FA365C7" w:rsidR="00C800F8" w:rsidRDefault="00C800F8" w:rsidP="00C800F8">
      <w:pPr>
        <w:ind w:right="-478"/>
        <w:rPr>
          <w:rFonts w:ascii="Arial" w:hAnsi="Arial" w:cs="Arial"/>
        </w:rPr>
      </w:pPr>
      <w:bookmarkStart w:id="4" w:name="_TOC_250016"/>
      <w:bookmarkStart w:id="5" w:name="_Toc132724136"/>
      <w:r w:rsidRPr="00A07822">
        <w:rPr>
          <w:rFonts w:ascii="Arial" w:hAnsi="Arial" w:cs="Arial"/>
        </w:rPr>
        <w:t>Our EHU ambitious curriculum in the Secondary phase exceeds the full entitlement described in the ITT Core Content Framework as a baseline and is designed around the three faculty pillars of:</w:t>
      </w:r>
    </w:p>
    <w:p w14:paraId="4A846AEB" w14:textId="77777777" w:rsidR="00E14039" w:rsidRPr="00A07822" w:rsidRDefault="00E14039" w:rsidP="00C800F8">
      <w:pPr>
        <w:ind w:right="-478"/>
        <w:rPr>
          <w:rFonts w:ascii="Arial" w:hAnsi="Arial" w:cs="Arial"/>
        </w:rPr>
      </w:pPr>
    </w:p>
    <w:p w14:paraId="0B1825A3" w14:textId="77777777" w:rsidR="00C800F8" w:rsidRPr="00A07822" w:rsidRDefault="00C800F8" w:rsidP="00C800F8">
      <w:pPr>
        <w:ind w:left="-567" w:right="-478" w:firstLine="567"/>
        <w:rPr>
          <w:rFonts w:ascii="Arial" w:hAnsi="Arial" w:cs="Arial"/>
        </w:rPr>
      </w:pPr>
      <w:r w:rsidRPr="00A07822">
        <w:rPr>
          <w:rFonts w:ascii="Arial" w:hAnsi="Arial" w:cs="Arial"/>
        </w:rPr>
        <w:t xml:space="preserve">1. </w:t>
      </w:r>
      <w:r w:rsidRPr="00A07822">
        <w:rPr>
          <w:rFonts w:ascii="Arial" w:hAnsi="Arial" w:cs="Arial"/>
        </w:rPr>
        <w:tab/>
        <w:t>Personal and professional attitudes, values, and beliefs.</w:t>
      </w:r>
    </w:p>
    <w:p w14:paraId="38688601" w14:textId="77777777" w:rsidR="00C800F8" w:rsidRPr="00A07822" w:rsidRDefault="00C800F8" w:rsidP="00C800F8">
      <w:pPr>
        <w:ind w:left="-567" w:right="-478" w:firstLine="567"/>
        <w:rPr>
          <w:rFonts w:ascii="Arial" w:hAnsi="Arial" w:cs="Arial"/>
        </w:rPr>
      </w:pPr>
      <w:r w:rsidRPr="00A07822">
        <w:rPr>
          <w:rFonts w:ascii="Arial" w:hAnsi="Arial" w:cs="Arial"/>
        </w:rPr>
        <w:t xml:space="preserve">2. </w:t>
      </w:r>
      <w:r w:rsidRPr="00A07822">
        <w:rPr>
          <w:rFonts w:ascii="Arial" w:hAnsi="Arial" w:cs="Arial"/>
        </w:rPr>
        <w:tab/>
        <w:t>Subject and curriculum knowledge.</w:t>
      </w:r>
    </w:p>
    <w:p w14:paraId="1CE99926" w14:textId="55069B3A" w:rsidR="00C800F8" w:rsidRDefault="00C800F8" w:rsidP="00C800F8">
      <w:pPr>
        <w:ind w:left="-567" w:right="-478" w:firstLine="567"/>
        <w:rPr>
          <w:rFonts w:ascii="Arial" w:hAnsi="Arial" w:cs="Arial"/>
        </w:rPr>
      </w:pPr>
      <w:r w:rsidRPr="00A07822">
        <w:rPr>
          <w:rFonts w:ascii="Arial" w:hAnsi="Arial" w:cs="Arial"/>
        </w:rPr>
        <w:t xml:space="preserve">3. </w:t>
      </w:r>
      <w:r w:rsidRPr="00A07822">
        <w:rPr>
          <w:rFonts w:ascii="Arial" w:hAnsi="Arial" w:cs="Arial"/>
        </w:rPr>
        <w:tab/>
        <w:t>The craft of teaching and pedagogy.</w:t>
      </w:r>
    </w:p>
    <w:p w14:paraId="797DE273" w14:textId="77777777" w:rsidR="00E14039" w:rsidRPr="00A07822" w:rsidRDefault="00E14039" w:rsidP="00C800F8">
      <w:pPr>
        <w:ind w:left="-567" w:right="-478" w:firstLine="567"/>
        <w:rPr>
          <w:rFonts w:ascii="Arial" w:hAnsi="Arial" w:cs="Arial"/>
        </w:rPr>
      </w:pPr>
    </w:p>
    <w:p w14:paraId="006C7C6E" w14:textId="6D654292" w:rsidR="00C800F8" w:rsidRDefault="00C800F8" w:rsidP="00C800F8">
      <w:pPr>
        <w:pStyle w:val="paragraph"/>
        <w:spacing w:before="0" w:after="0"/>
        <w:jc w:val="both"/>
        <w:textAlignment w:val="baseline"/>
        <w:rPr>
          <w:rStyle w:val="eop"/>
          <w:rFonts w:ascii="Arial" w:hAnsi="Arial" w:cs="Arial"/>
          <w:color w:val="1D1D1D"/>
          <w:sz w:val="22"/>
          <w:szCs w:val="22"/>
        </w:rPr>
      </w:pPr>
      <w:r w:rsidRPr="00A07822">
        <w:rPr>
          <w:rStyle w:val="normaltextrun"/>
          <w:rFonts w:ascii="Arial" w:eastAsia="Yu Gothic Light" w:hAnsi="Arial" w:cs="Arial"/>
          <w:color w:val="1D1D1D"/>
          <w:sz w:val="22"/>
          <w:szCs w:val="22"/>
        </w:rPr>
        <w:t>These faculty pillars are informed by our philosophy of education, created, and enhanced further when our partnership and our students are engaged in an ethos of debate, research and educational curiosity based on reflection and professional enquiry. This ambitious ITE curriculum includes our values of social justice, inclusion, learning outside the classroom and sustainability as key features to support our local and national communities.</w:t>
      </w:r>
      <w:r w:rsidRPr="00A07822">
        <w:rPr>
          <w:rStyle w:val="eop"/>
          <w:rFonts w:ascii="Arial" w:hAnsi="Arial" w:cs="Arial"/>
          <w:color w:val="1D1D1D"/>
          <w:sz w:val="22"/>
          <w:szCs w:val="22"/>
        </w:rPr>
        <w:t> </w:t>
      </w:r>
    </w:p>
    <w:p w14:paraId="60B7D159" w14:textId="77777777" w:rsidR="00E14039" w:rsidRPr="00A07822" w:rsidRDefault="00E14039" w:rsidP="00C800F8">
      <w:pPr>
        <w:pStyle w:val="paragraph"/>
        <w:spacing w:before="0" w:after="0"/>
        <w:jc w:val="both"/>
        <w:textAlignment w:val="baseline"/>
        <w:rPr>
          <w:rStyle w:val="eop"/>
          <w:rFonts w:ascii="Arial" w:hAnsi="Arial" w:cs="Arial"/>
          <w:color w:val="1D1D1D"/>
          <w:sz w:val="22"/>
          <w:szCs w:val="22"/>
        </w:rPr>
      </w:pPr>
    </w:p>
    <w:p w14:paraId="3A260C77" w14:textId="60D5698D" w:rsidR="00C800F8" w:rsidRPr="00A07822" w:rsidRDefault="00C800F8" w:rsidP="00C800F8">
      <w:pPr>
        <w:pStyle w:val="Heading4"/>
        <w:ind w:left="0"/>
        <w:rPr>
          <w:b w:val="0"/>
          <w:bCs w:val="0"/>
          <w:sz w:val="22"/>
          <w:szCs w:val="22"/>
        </w:rPr>
      </w:pPr>
      <w:r w:rsidRPr="00A07822">
        <w:rPr>
          <w:rStyle w:val="normaltextrun"/>
          <w:b w:val="0"/>
          <w:bCs w:val="0"/>
          <w:color w:val="1D1D1D"/>
          <w:sz w:val="22"/>
          <w:szCs w:val="22"/>
          <w:shd w:val="clear" w:color="auto" w:fill="FFFFFF"/>
        </w:rPr>
        <w:t>Our ITE vision in the secondary phase is to work creatively with others to enhance life chances for all through a curriculum which enables trainees to develop as subject experts in the subject in which they are training to teach.</w:t>
      </w:r>
      <w:r w:rsidRPr="00A07822">
        <w:rPr>
          <w:rStyle w:val="eop"/>
          <w:b w:val="0"/>
          <w:bCs w:val="0"/>
          <w:color w:val="1D1D1D"/>
          <w:sz w:val="22"/>
          <w:szCs w:val="22"/>
          <w:shd w:val="clear" w:color="auto" w:fill="FFFFFF"/>
        </w:rPr>
        <w:t> </w:t>
      </w:r>
    </w:p>
    <w:p w14:paraId="068BD3E3" w14:textId="2F149FF4" w:rsidR="003B7FF6" w:rsidRPr="009863F9" w:rsidRDefault="00765C52" w:rsidP="009863F9">
      <w:pPr>
        <w:pStyle w:val="Heading2"/>
        <w:rPr>
          <w:rFonts w:ascii="Arial" w:hAnsi="Arial" w:cs="Arial"/>
          <w:sz w:val="48"/>
          <w:szCs w:val="48"/>
        </w:rPr>
      </w:pPr>
      <w:bookmarkStart w:id="6" w:name="_Toc143168915"/>
      <w:r w:rsidRPr="009863F9">
        <w:rPr>
          <w:rFonts w:ascii="Arial" w:hAnsi="Arial" w:cs="Arial"/>
          <w:w w:val="105"/>
          <w:sz w:val="48"/>
          <w:szCs w:val="48"/>
        </w:rPr>
        <w:t>Curriculum</w:t>
      </w:r>
      <w:r w:rsidRPr="009863F9">
        <w:rPr>
          <w:rFonts w:ascii="Arial" w:hAnsi="Arial" w:cs="Arial"/>
          <w:spacing w:val="18"/>
          <w:w w:val="105"/>
          <w:sz w:val="48"/>
          <w:szCs w:val="48"/>
        </w:rPr>
        <w:t xml:space="preserve"> </w:t>
      </w:r>
      <w:bookmarkEnd w:id="4"/>
      <w:r w:rsidR="001F5AD1" w:rsidRPr="009863F9">
        <w:rPr>
          <w:rFonts w:ascii="Arial" w:hAnsi="Arial" w:cs="Arial"/>
          <w:spacing w:val="18"/>
          <w:w w:val="105"/>
          <w:sz w:val="48"/>
          <w:szCs w:val="48"/>
        </w:rPr>
        <w:t>Rationale</w:t>
      </w:r>
      <w:r w:rsidRPr="009863F9">
        <w:rPr>
          <w:rFonts w:ascii="Arial" w:hAnsi="Arial" w:cs="Arial"/>
          <w:spacing w:val="-2"/>
          <w:w w:val="105"/>
          <w:sz w:val="48"/>
          <w:szCs w:val="48"/>
        </w:rPr>
        <w:t>:</w:t>
      </w:r>
      <w:bookmarkEnd w:id="5"/>
      <w:bookmarkEnd w:id="6"/>
    </w:p>
    <w:p w14:paraId="14BE4686" w14:textId="77777777" w:rsidR="00151AEB" w:rsidRPr="00E14039" w:rsidRDefault="00151AEB" w:rsidP="00151AEB">
      <w:pPr>
        <w:spacing w:line="259" w:lineRule="exact"/>
        <w:rPr>
          <w:rFonts w:ascii="Arial" w:hAnsi="Arial" w:cs="Arial"/>
          <w:sz w:val="24"/>
          <w:szCs w:val="24"/>
          <w:lang w:val="en"/>
        </w:rPr>
      </w:pPr>
      <w:r w:rsidRPr="00E14039">
        <w:rPr>
          <w:rFonts w:ascii="Arial" w:hAnsi="Arial" w:cs="Arial"/>
          <w:sz w:val="24"/>
          <w:szCs w:val="24"/>
          <w:lang w:val="en"/>
        </w:rPr>
        <w:t>The curriculum for BA (hons) Secondary Religious Education with QTS* ensures complete coverage of the ITT Core Content Framework and its associated evidence basis (Department for Education, 2019) as appropriate for Secondary ITT.</w:t>
      </w:r>
    </w:p>
    <w:p w14:paraId="62A441B1" w14:textId="7FA150DC" w:rsidR="00151AEB" w:rsidRPr="00E14039" w:rsidRDefault="00151AEB" w:rsidP="00151AEB">
      <w:pPr>
        <w:spacing w:line="259" w:lineRule="exact"/>
        <w:rPr>
          <w:rFonts w:ascii="Arial" w:hAnsi="Arial" w:cs="Arial"/>
          <w:sz w:val="24"/>
          <w:szCs w:val="24"/>
          <w:lang w:val="en"/>
        </w:rPr>
      </w:pPr>
      <w:r w:rsidRPr="00E14039">
        <w:rPr>
          <w:rFonts w:ascii="Arial" w:hAnsi="Arial" w:cs="Arial"/>
          <w:sz w:val="24"/>
          <w:szCs w:val="24"/>
          <w:lang w:val="en"/>
        </w:rPr>
        <w:t xml:space="preserve">This course develops subject specialist secondary school teachers who are innovative and creative, so that they can play their part in transforming the lives of young people in high schools throughout the region, nation and beyond.  Our ambitious curriculum goes above and beyond the content of the CCF and is built upon the EHU ITE Pillars. </w:t>
      </w:r>
      <w:proofErr w:type="gramStart"/>
      <w:r w:rsidRPr="00E14039">
        <w:rPr>
          <w:rFonts w:ascii="Arial" w:hAnsi="Arial" w:cs="Arial"/>
          <w:sz w:val="24"/>
          <w:szCs w:val="24"/>
          <w:lang w:val="en"/>
        </w:rPr>
        <w:t>In order to</w:t>
      </w:r>
      <w:proofErr w:type="gramEnd"/>
      <w:r w:rsidRPr="00E14039">
        <w:rPr>
          <w:rFonts w:ascii="Arial" w:hAnsi="Arial" w:cs="Arial"/>
          <w:sz w:val="24"/>
          <w:szCs w:val="24"/>
          <w:lang w:val="en"/>
        </w:rPr>
        <w:t xml:space="preserve"> do this</w:t>
      </w:r>
      <w:r w:rsidR="00077534">
        <w:rPr>
          <w:rFonts w:ascii="Arial" w:hAnsi="Arial" w:cs="Arial"/>
          <w:sz w:val="24"/>
          <w:szCs w:val="24"/>
          <w:lang w:val="en"/>
        </w:rPr>
        <w:t>,</w:t>
      </w:r>
      <w:r w:rsidRPr="00E14039">
        <w:rPr>
          <w:rFonts w:ascii="Arial" w:hAnsi="Arial" w:cs="Arial"/>
          <w:sz w:val="24"/>
          <w:szCs w:val="24"/>
          <w:lang w:val="en"/>
        </w:rPr>
        <w:t xml:space="preserve"> half of the degree is about teaching and half about Religion.</w:t>
      </w:r>
    </w:p>
    <w:p w14:paraId="52791A49" w14:textId="56B664E5" w:rsidR="00151AEB" w:rsidRDefault="00151AEB" w:rsidP="00151AEB">
      <w:pPr>
        <w:spacing w:line="259" w:lineRule="exact"/>
        <w:rPr>
          <w:rFonts w:ascii="Arial" w:hAnsi="Arial" w:cs="Arial"/>
          <w:sz w:val="24"/>
          <w:szCs w:val="24"/>
          <w:lang w:val="en"/>
        </w:rPr>
      </w:pPr>
      <w:r w:rsidRPr="00E14039">
        <w:rPr>
          <w:rFonts w:ascii="Arial" w:hAnsi="Arial" w:cs="Arial"/>
          <w:sz w:val="24"/>
          <w:szCs w:val="24"/>
          <w:lang w:val="en"/>
        </w:rPr>
        <w:t xml:space="preserve">It was important that when we constructed the curriculum for the Professional Study Modules that it had to be coherent.  Mary Myatt (2018: 21) suggests that coherence “means paying careful attention to how the material to be studied is </w:t>
      </w:r>
      <w:proofErr w:type="spellStart"/>
      <w:r w:rsidRPr="00E14039">
        <w:rPr>
          <w:rFonts w:ascii="Arial" w:hAnsi="Arial" w:cs="Arial"/>
          <w:sz w:val="24"/>
          <w:szCs w:val="24"/>
          <w:lang w:val="en"/>
        </w:rPr>
        <w:t>organised</w:t>
      </w:r>
      <w:proofErr w:type="spellEnd"/>
      <w:r w:rsidRPr="00E14039">
        <w:rPr>
          <w:rFonts w:ascii="Arial" w:hAnsi="Arial" w:cs="Arial"/>
          <w:sz w:val="24"/>
          <w:szCs w:val="24"/>
          <w:lang w:val="en"/>
        </w:rPr>
        <w:t>” and involves collaboration to ensure that there is a shared rationale for the sequencing and content to enable progression. Following Tom Sherrington (2017) we have an overriding schema for organising the Professional Study Modules across the Programme. The three modules studied each year are complimentary and progressive, based firmly on the EHU ITE Pillars</w:t>
      </w:r>
      <w:r w:rsidR="00E14039">
        <w:rPr>
          <w:rFonts w:ascii="Arial" w:hAnsi="Arial" w:cs="Arial"/>
          <w:sz w:val="24"/>
          <w:szCs w:val="24"/>
          <w:lang w:val="en"/>
        </w:rPr>
        <w:t>.</w:t>
      </w:r>
    </w:p>
    <w:p w14:paraId="73E5ECB2" w14:textId="77777777" w:rsidR="00E14039" w:rsidRPr="00E14039" w:rsidRDefault="00E14039" w:rsidP="00151AEB">
      <w:pPr>
        <w:spacing w:line="259" w:lineRule="exact"/>
        <w:rPr>
          <w:rFonts w:ascii="Arial" w:hAnsi="Arial" w:cs="Arial"/>
          <w:sz w:val="24"/>
          <w:szCs w:val="24"/>
          <w:lang w:val="en"/>
        </w:rPr>
      </w:pPr>
    </w:p>
    <w:p w14:paraId="0AF24D72" w14:textId="77777777" w:rsidR="00151AEB" w:rsidRPr="00077534" w:rsidRDefault="00151AEB" w:rsidP="0068621C">
      <w:pPr>
        <w:numPr>
          <w:ilvl w:val="0"/>
          <w:numId w:val="125"/>
        </w:numPr>
        <w:spacing w:line="259" w:lineRule="exact"/>
        <w:rPr>
          <w:rStyle w:val="Strong"/>
          <w:sz w:val="24"/>
          <w:szCs w:val="24"/>
          <w:lang w:val="en-GB"/>
        </w:rPr>
      </w:pPr>
      <w:r w:rsidRPr="00077534">
        <w:rPr>
          <w:rStyle w:val="Strong"/>
          <w:sz w:val="24"/>
          <w:szCs w:val="24"/>
          <w:lang w:val="en-GB"/>
        </w:rPr>
        <w:t xml:space="preserve">Delivery of curriculum outcome(s) into composite and component elements </w:t>
      </w:r>
    </w:p>
    <w:p w14:paraId="2B7A1BAA" w14:textId="12FFBDFC" w:rsidR="00077534" w:rsidRDefault="00151AEB" w:rsidP="00151AEB">
      <w:pPr>
        <w:spacing w:line="259" w:lineRule="exact"/>
        <w:rPr>
          <w:rFonts w:ascii="Arial" w:hAnsi="Arial" w:cs="Arial"/>
          <w:sz w:val="24"/>
          <w:szCs w:val="24"/>
          <w:lang w:val="en"/>
        </w:rPr>
      </w:pPr>
      <w:r w:rsidRPr="00E14039">
        <w:rPr>
          <w:rFonts w:ascii="Arial" w:hAnsi="Arial" w:cs="Arial"/>
          <w:sz w:val="24"/>
          <w:szCs w:val="24"/>
          <w:lang w:val="en"/>
        </w:rPr>
        <w:t xml:space="preserve">Necessitating RE trainees understanding and </w:t>
      </w:r>
      <w:proofErr w:type="spellStart"/>
      <w:r w:rsidRPr="00E14039">
        <w:rPr>
          <w:rFonts w:ascii="Arial" w:hAnsi="Arial" w:cs="Arial"/>
          <w:sz w:val="24"/>
          <w:szCs w:val="24"/>
          <w:lang w:val="en"/>
        </w:rPr>
        <w:t>utilisation</w:t>
      </w:r>
      <w:proofErr w:type="spellEnd"/>
      <w:r w:rsidRPr="00E14039">
        <w:rPr>
          <w:rFonts w:ascii="Arial" w:hAnsi="Arial" w:cs="Arial"/>
          <w:sz w:val="24"/>
          <w:szCs w:val="24"/>
          <w:lang w:val="en"/>
        </w:rPr>
        <w:t xml:space="preserve"> of the relationship between teaching and learning, through the dominant theories of learning and the main discipline areas e.g., theology, </w:t>
      </w:r>
      <w:proofErr w:type="gramStart"/>
      <w:r w:rsidRPr="00E14039">
        <w:rPr>
          <w:rFonts w:ascii="Arial" w:hAnsi="Arial" w:cs="Arial"/>
          <w:sz w:val="24"/>
          <w:szCs w:val="24"/>
          <w:lang w:val="en"/>
        </w:rPr>
        <w:t>philosophy</w:t>
      </w:r>
      <w:proofErr w:type="gramEnd"/>
      <w:r w:rsidRPr="00E14039">
        <w:rPr>
          <w:rFonts w:ascii="Arial" w:hAnsi="Arial" w:cs="Arial"/>
          <w:sz w:val="24"/>
          <w:szCs w:val="24"/>
          <w:lang w:val="en"/>
        </w:rPr>
        <w:t xml:space="preserve"> and social science (</w:t>
      </w:r>
      <w:proofErr w:type="spellStart"/>
      <w:r w:rsidRPr="00E14039">
        <w:rPr>
          <w:rFonts w:ascii="Arial" w:hAnsi="Arial" w:cs="Arial"/>
          <w:sz w:val="24"/>
          <w:szCs w:val="24"/>
          <w:lang w:val="en"/>
        </w:rPr>
        <w:t>Ofsted</w:t>
      </w:r>
      <w:proofErr w:type="spellEnd"/>
      <w:r w:rsidRPr="00E14039">
        <w:rPr>
          <w:rFonts w:ascii="Arial" w:hAnsi="Arial" w:cs="Arial"/>
          <w:sz w:val="24"/>
          <w:szCs w:val="24"/>
          <w:lang w:val="en"/>
        </w:rPr>
        <w:t xml:space="preserve">, 2021).  An example of this is the consideration of the </w:t>
      </w:r>
      <w:r w:rsidRPr="00E14039">
        <w:rPr>
          <w:rFonts w:ascii="Arial" w:hAnsi="Arial" w:cs="Arial"/>
          <w:sz w:val="24"/>
          <w:szCs w:val="24"/>
          <w:lang w:val="en"/>
        </w:rPr>
        <w:lastRenderedPageBreak/>
        <w:t xml:space="preserve">academic study of religion increasingly recognising the limitation of the ‘world religions paradigm’. Growing their awareness of the contrast between teachings of traditions and how these are experienced and lived out in people’s lives. </w:t>
      </w:r>
      <w:proofErr w:type="gramStart"/>
      <w:r w:rsidRPr="00E14039">
        <w:rPr>
          <w:rFonts w:ascii="Arial" w:hAnsi="Arial" w:cs="Arial"/>
          <w:sz w:val="24"/>
          <w:szCs w:val="24"/>
          <w:lang w:val="en"/>
        </w:rPr>
        <w:t>In order to</w:t>
      </w:r>
      <w:proofErr w:type="gramEnd"/>
      <w:r w:rsidRPr="00E14039">
        <w:rPr>
          <w:rFonts w:ascii="Arial" w:hAnsi="Arial" w:cs="Arial"/>
          <w:sz w:val="24"/>
          <w:szCs w:val="24"/>
          <w:lang w:val="en"/>
        </w:rPr>
        <w:t xml:space="preserve"> develop pupils understanding of the complex reality of lived religion, which is less neat and tidy, more fluid, and always tied to particular contexts. With the outcome of providing a realistic encounter with the world of religion and belief.</w:t>
      </w:r>
    </w:p>
    <w:p w14:paraId="7828330D" w14:textId="77777777" w:rsidR="00077534" w:rsidRPr="00E14039" w:rsidRDefault="00077534" w:rsidP="00151AEB">
      <w:pPr>
        <w:spacing w:line="259" w:lineRule="exact"/>
        <w:rPr>
          <w:rFonts w:ascii="Arial" w:hAnsi="Arial" w:cs="Arial"/>
          <w:sz w:val="24"/>
          <w:szCs w:val="24"/>
          <w:lang w:val="en"/>
        </w:rPr>
      </w:pPr>
    </w:p>
    <w:p w14:paraId="4FF02C2E" w14:textId="77777777" w:rsidR="00151AEB" w:rsidRPr="00077534" w:rsidRDefault="00151AEB" w:rsidP="0068621C">
      <w:pPr>
        <w:numPr>
          <w:ilvl w:val="0"/>
          <w:numId w:val="125"/>
        </w:numPr>
        <w:spacing w:line="259" w:lineRule="exact"/>
        <w:rPr>
          <w:rStyle w:val="Strong"/>
          <w:sz w:val="24"/>
          <w:szCs w:val="24"/>
          <w:lang w:val="en-GB"/>
        </w:rPr>
      </w:pPr>
      <w:r w:rsidRPr="00077534">
        <w:rPr>
          <w:rStyle w:val="Strong"/>
          <w:sz w:val="24"/>
          <w:szCs w:val="24"/>
          <w:lang w:val="en-GB"/>
        </w:rPr>
        <w:t>How the curriculum enables trainees to develop their sense of social justice including the importance of inclusion and representation in their subject</w:t>
      </w:r>
    </w:p>
    <w:p w14:paraId="4BDBB7A1" w14:textId="7A61CC36" w:rsidR="00151AEB" w:rsidRDefault="00151AEB" w:rsidP="00151AEB">
      <w:pPr>
        <w:spacing w:line="259" w:lineRule="exact"/>
        <w:rPr>
          <w:rFonts w:ascii="Arial" w:hAnsi="Arial" w:cs="Arial"/>
          <w:sz w:val="24"/>
          <w:szCs w:val="24"/>
          <w:lang w:val="en"/>
        </w:rPr>
      </w:pPr>
      <w:r w:rsidRPr="00E14039">
        <w:rPr>
          <w:rFonts w:ascii="Arial" w:hAnsi="Arial" w:cs="Arial"/>
          <w:sz w:val="24"/>
          <w:szCs w:val="24"/>
          <w:lang w:val="en"/>
        </w:rPr>
        <w:t>Surveys (Census, 2001; British Social Attitudes Survey, 2016; European Social Surveys, 2016) show that among young people in the UK (aged 16-29) 70% say they have no religion, and this has a bearing on the experiences and choices of RE teachers. The Secondary Undergraduate RE curriculum is deliberately designed to ensure an inclusive approach to RE (to include pupils from families who identify with or do not identify with religion or belief groups.) As such its promotion as instrumentally important in contributing to pupils’ personal and social development (Jackson 2017). An illustration of a method explored is hermeneutics (Aldridge, 2018), bringing reliable information into relationship with knowledge and experience of pupils and teacher through active learning, including dialogue. A further example of this is the investigation of the shift to a religion and worldviews approach, with a view to reinvigorate the subject, to reinforce its importance as part of children and young people’s education in a multi-religious and multi-secular world.</w:t>
      </w:r>
      <w:r w:rsidR="000C50FD" w:rsidRPr="00E14039">
        <w:rPr>
          <w:rFonts w:ascii="Arial" w:hAnsi="Arial" w:cs="Arial"/>
          <w:sz w:val="24"/>
          <w:szCs w:val="24"/>
          <w:lang w:val="en"/>
        </w:rPr>
        <w:t xml:space="preserve"> </w:t>
      </w:r>
    </w:p>
    <w:p w14:paraId="14E4243D" w14:textId="77777777" w:rsidR="00BB5C25" w:rsidRPr="00E14039" w:rsidRDefault="00BB5C25" w:rsidP="00151AEB">
      <w:pPr>
        <w:spacing w:line="259" w:lineRule="exact"/>
        <w:rPr>
          <w:rFonts w:ascii="Arial" w:hAnsi="Arial" w:cs="Arial"/>
          <w:sz w:val="24"/>
          <w:szCs w:val="24"/>
          <w:lang w:val="en"/>
        </w:rPr>
      </w:pPr>
    </w:p>
    <w:p w14:paraId="164CFC4B" w14:textId="0B7A8FF0" w:rsidR="001140EB" w:rsidRDefault="001140EB" w:rsidP="00151AEB">
      <w:pPr>
        <w:spacing w:line="259" w:lineRule="exact"/>
        <w:rPr>
          <w:rFonts w:ascii="Arial" w:hAnsi="Arial" w:cs="Arial"/>
          <w:sz w:val="24"/>
          <w:szCs w:val="24"/>
          <w:lang w:val="en"/>
        </w:rPr>
      </w:pPr>
      <w:r w:rsidRPr="00E14039">
        <w:rPr>
          <w:rFonts w:ascii="Arial" w:hAnsi="Arial" w:cs="Arial"/>
          <w:sz w:val="24"/>
          <w:szCs w:val="24"/>
          <w:lang w:val="en"/>
        </w:rPr>
        <w:t xml:space="preserve">Trainees develop their knowledge and understanding of how to create accessible learning opportunities, designed to allow all learners to make progress. They are encouraged to critique our secondary curricula, considering if it privileges some pupils over others, design lessons and resources that are inclusive and explore representations of all groups, such as LGBTQIA and social classes in </w:t>
      </w:r>
      <w:r w:rsidR="00A268D8" w:rsidRPr="00E14039">
        <w:rPr>
          <w:rFonts w:ascii="Arial" w:hAnsi="Arial" w:cs="Arial"/>
          <w:sz w:val="24"/>
          <w:szCs w:val="24"/>
          <w:lang w:val="en"/>
        </w:rPr>
        <w:t xml:space="preserve">different expressions of religion </w:t>
      </w:r>
      <w:r w:rsidR="006279BF" w:rsidRPr="00E14039">
        <w:rPr>
          <w:rFonts w:ascii="Arial" w:hAnsi="Arial" w:cs="Arial"/>
          <w:sz w:val="24"/>
          <w:szCs w:val="24"/>
          <w:lang w:val="en"/>
        </w:rPr>
        <w:t>and</w:t>
      </w:r>
      <w:r w:rsidR="00A268D8" w:rsidRPr="00E14039">
        <w:rPr>
          <w:rFonts w:ascii="Arial" w:hAnsi="Arial" w:cs="Arial"/>
          <w:sz w:val="24"/>
          <w:szCs w:val="24"/>
          <w:lang w:val="en"/>
        </w:rPr>
        <w:t xml:space="preserve"> belief</w:t>
      </w:r>
      <w:r w:rsidRPr="00E14039">
        <w:rPr>
          <w:rFonts w:ascii="Arial" w:hAnsi="Arial" w:cs="Arial"/>
          <w:sz w:val="24"/>
          <w:szCs w:val="24"/>
          <w:lang w:val="en"/>
        </w:rPr>
        <w:t>.  For example, during Year 1, week 6 trainees focus on social justice in education when considering its purpose, then in week 12 on how poor literacy limits life chances, in weeks 25 and 26 they consider inclusive learning and barriers to learning and in week 29 the focus is on what inclusive learning looks like</w:t>
      </w:r>
      <w:r w:rsidR="006279BF" w:rsidRPr="00E14039">
        <w:rPr>
          <w:rFonts w:ascii="Arial" w:hAnsi="Arial" w:cs="Arial"/>
          <w:sz w:val="24"/>
          <w:szCs w:val="24"/>
          <w:lang w:val="en"/>
        </w:rPr>
        <w:t xml:space="preserve"> in RE</w:t>
      </w:r>
      <w:r w:rsidRPr="00E14039">
        <w:rPr>
          <w:rFonts w:ascii="Arial" w:hAnsi="Arial" w:cs="Arial"/>
          <w:sz w:val="24"/>
          <w:szCs w:val="24"/>
          <w:lang w:val="en"/>
        </w:rPr>
        <w:t>.</w:t>
      </w:r>
    </w:p>
    <w:p w14:paraId="77F0A441" w14:textId="77777777" w:rsidR="00077534" w:rsidRPr="00E14039" w:rsidRDefault="00077534" w:rsidP="00151AEB">
      <w:pPr>
        <w:spacing w:line="259" w:lineRule="exact"/>
        <w:rPr>
          <w:rFonts w:ascii="Arial" w:hAnsi="Arial" w:cs="Arial"/>
          <w:sz w:val="24"/>
          <w:szCs w:val="24"/>
          <w:lang w:val="en"/>
        </w:rPr>
      </w:pPr>
    </w:p>
    <w:p w14:paraId="472069F0" w14:textId="77777777" w:rsidR="00151AEB" w:rsidRPr="00077534" w:rsidRDefault="00151AEB" w:rsidP="0068621C">
      <w:pPr>
        <w:numPr>
          <w:ilvl w:val="0"/>
          <w:numId w:val="125"/>
        </w:numPr>
        <w:spacing w:line="259" w:lineRule="exact"/>
        <w:rPr>
          <w:rStyle w:val="Strong"/>
          <w:sz w:val="24"/>
          <w:szCs w:val="24"/>
          <w:lang w:val="en-GB"/>
        </w:rPr>
      </w:pPr>
      <w:r w:rsidRPr="00077534">
        <w:rPr>
          <w:rStyle w:val="Strong"/>
          <w:sz w:val="24"/>
          <w:szCs w:val="24"/>
          <w:lang w:val="en-GB"/>
        </w:rPr>
        <w:t xml:space="preserve">Opportunities to revisit key </w:t>
      </w:r>
      <w:proofErr w:type="gramStart"/>
      <w:r w:rsidRPr="00077534">
        <w:rPr>
          <w:rStyle w:val="Strong"/>
          <w:sz w:val="24"/>
          <w:szCs w:val="24"/>
          <w:lang w:val="en-GB"/>
        </w:rPr>
        <w:t>learning</w:t>
      </w:r>
      <w:proofErr w:type="gramEnd"/>
      <w:r w:rsidRPr="00077534">
        <w:rPr>
          <w:rStyle w:val="Strong"/>
          <w:sz w:val="24"/>
          <w:szCs w:val="24"/>
          <w:lang w:val="en-GB"/>
        </w:rPr>
        <w:t xml:space="preserve"> </w:t>
      </w:r>
    </w:p>
    <w:p w14:paraId="418CFCD8" w14:textId="417A3D46" w:rsidR="00151AEB" w:rsidRDefault="00151AEB" w:rsidP="00151AEB">
      <w:pPr>
        <w:spacing w:line="259" w:lineRule="exact"/>
        <w:rPr>
          <w:rFonts w:ascii="Arial" w:hAnsi="Arial" w:cs="Arial"/>
          <w:sz w:val="24"/>
          <w:szCs w:val="24"/>
          <w:lang w:val="en"/>
        </w:rPr>
      </w:pPr>
      <w:r w:rsidRPr="00E14039">
        <w:rPr>
          <w:rFonts w:ascii="Arial" w:hAnsi="Arial" w:cs="Arial"/>
          <w:sz w:val="24"/>
          <w:szCs w:val="24"/>
          <w:lang w:val="en"/>
        </w:rPr>
        <w:t xml:space="preserve">In year 1, trainees study three modules: one which establishes the conditions for traineeship in order to help them understand their transition to higher education and the qualities that all learners – at any age – need to develop; one which establishes values, such as rights, sustainability and inclusion; and in the major module – which includes the Introductory placement - they begin their journey of learning specifically how to be teachers of RE.  All these modules, but this </w:t>
      </w:r>
      <w:proofErr w:type="gramStart"/>
      <w:r w:rsidRPr="00E14039">
        <w:rPr>
          <w:rFonts w:ascii="Arial" w:hAnsi="Arial" w:cs="Arial"/>
          <w:sz w:val="24"/>
          <w:szCs w:val="24"/>
          <w:lang w:val="en"/>
        </w:rPr>
        <w:t>module in particular</w:t>
      </w:r>
      <w:r w:rsidR="006063F7">
        <w:rPr>
          <w:rFonts w:ascii="Arial" w:hAnsi="Arial" w:cs="Arial"/>
          <w:sz w:val="24"/>
          <w:szCs w:val="24"/>
          <w:lang w:val="en"/>
        </w:rPr>
        <w:t>,</w:t>
      </w:r>
      <w:r w:rsidRPr="00E14039">
        <w:rPr>
          <w:rFonts w:ascii="Arial" w:hAnsi="Arial" w:cs="Arial"/>
          <w:sz w:val="24"/>
          <w:szCs w:val="24"/>
          <w:lang w:val="en"/>
        </w:rPr>
        <w:t xml:space="preserve"> covers</w:t>
      </w:r>
      <w:proofErr w:type="gramEnd"/>
      <w:r w:rsidRPr="00E14039">
        <w:rPr>
          <w:rFonts w:ascii="Arial" w:hAnsi="Arial" w:cs="Arial"/>
          <w:sz w:val="24"/>
          <w:szCs w:val="24"/>
          <w:lang w:val="en"/>
        </w:rPr>
        <w:t xml:space="preserve"> much of the CCF content, including teaching trainees about how children learn, the importance of high expectations and the idea of a curriculum as the progression model in which pupils know and remember more of what they are taught.</w:t>
      </w:r>
    </w:p>
    <w:p w14:paraId="098D6D9D" w14:textId="77777777" w:rsidR="00BB5C25" w:rsidRPr="00E14039" w:rsidRDefault="00BB5C25" w:rsidP="00151AEB">
      <w:pPr>
        <w:spacing w:line="259" w:lineRule="exact"/>
        <w:rPr>
          <w:rFonts w:ascii="Arial" w:hAnsi="Arial" w:cs="Arial"/>
          <w:sz w:val="24"/>
          <w:szCs w:val="24"/>
          <w:lang w:val="en"/>
        </w:rPr>
      </w:pPr>
    </w:p>
    <w:p w14:paraId="58CCD072" w14:textId="11B2E8F2" w:rsidR="00151AEB" w:rsidRDefault="00151AEB" w:rsidP="00151AEB">
      <w:pPr>
        <w:spacing w:line="259" w:lineRule="exact"/>
        <w:rPr>
          <w:rFonts w:ascii="Arial" w:hAnsi="Arial" w:cs="Arial"/>
          <w:sz w:val="24"/>
          <w:szCs w:val="24"/>
          <w:lang w:val="en"/>
        </w:rPr>
      </w:pPr>
      <w:r w:rsidRPr="00E14039">
        <w:rPr>
          <w:rFonts w:ascii="Arial" w:hAnsi="Arial" w:cs="Arial"/>
          <w:sz w:val="24"/>
          <w:szCs w:val="24"/>
          <w:lang w:val="en"/>
        </w:rPr>
        <w:t>In year 2 trainees build on that knowledge developing what they know and remember about values (looking particularly at the history of those values) and teaching RE.  They look at research informed knowledge by developing and awareness of how to do research.  They develop this in year 3 when they do a small-scale project researching the possibilities for secondary education. This is one way that we ensure that our trainees understand the importance of evidence informed teaching.  They look to the future, what educational values may become important and in their final subject specific pedagogy module explore how best to teach RE (again including professional placement in a school).</w:t>
      </w:r>
    </w:p>
    <w:p w14:paraId="179F3547" w14:textId="77777777" w:rsidR="00BB5C25" w:rsidRPr="00E14039" w:rsidRDefault="00BB5C25" w:rsidP="00151AEB">
      <w:pPr>
        <w:spacing w:line="259" w:lineRule="exact"/>
        <w:rPr>
          <w:rFonts w:ascii="Arial" w:hAnsi="Arial" w:cs="Arial"/>
          <w:sz w:val="24"/>
          <w:szCs w:val="24"/>
          <w:lang w:val="en"/>
        </w:rPr>
      </w:pPr>
    </w:p>
    <w:p w14:paraId="4465876C" w14:textId="0F4EEBF0" w:rsidR="00151AEB" w:rsidRPr="00E14039" w:rsidRDefault="00151AEB" w:rsidP="00151AEB">
      <w:pPr>
        <w:spacing w:line="259" w:lineRule="exact"/>
        <w:rPr>
          <w:rFonts w:ascii="Arial" w:hAnsi="Arial" w:cs="Arial"/>
          <w:sz w:val="24"/>
          <w:szCs w:val="24"/>
          <w:lang w:val="en"/>
        </w:rPr>
      </w:pPr>
      <w:r w:rsidRPr="00E14039">
        <w:rPr>
          <w:rFonts w:ascii="Arial" w:hAnsi="Arial" w:cs="Arial"/>
          <w:sz w:val="24"/>
          <w:szCs w:val="24"/>
          <w:lang w:val="en"/>
        </w:rPr>
        <w:t xml:space="preserve">The Religion Modules are intended to provide a solid introduction to the study of Religion in the first year, enabling trainees to develop expertise in those subjects most likely to feature in a secondary school curriculum.  These modules are chosen from the suite of available Religion Modules to give the best preparation for teaching in High schools.  The central module of Year 1 is the ‘Introduction to Religion’ module which enables trainees to examine the concept of religion through the different ways of knowing such as theology, </w:t>
      </w:r>
      <w:proofErr w:type="gramStart"/>
      <w:r w:rsidRPr="00E14039">
        <w:rPr>
          <w:rFonts w:ascii="Arial" w:hAnsi="Arial" w:cs="Arial"/>
          <w:sz w:val="24"/>
          <w:szCs w:val="24"/>
          <w:lang w:val="en"/>
        </w:rPr>
        <w:t>sociology</w:t>
      </w:r>
      <w:proofErr w:type="gramEnd"/>
      <w:r w:rsidRPr="00E14039">
        <w:rPr>
          <w:rFonts w:ascii="Arial" w:hAnsi="Arial" w:cs="Arial"/>
          <w:sz w:val="24"/>
          <w:szCs w:val="24"/>
          <w:lang w:val="en"/>
        </w:rPr>
        <w:t xml:space="preserve"> and philosophy (</w:t>
      </w:r>
      <w:proofErr w:type="spellStart"/>
      <w:r w:rsidRPr="00E14039">
        <w:rPr>
          <w:rFonts w:ascii="Arial" w:hAnsi="Arial" w:cs="Arial"/>
          <w:sz w:val="24"/>
          <w:szCs w:val="24"/>
          <w:lang w:val="en"/>
        </w:rPr>
        <w:t>Ofsted</w:t>
      </w:r>
      <w:proofErr w:type="spellEnd"/>
      <w:r w:rsidRPr="00E14039">
        <w:rPr>
          <w:rFonts w:ascii="Arial" w:hAnsi="Arial" w:cs="Arial"/>
          <w:sz w:val="24"/>
          <w:szCs w:val="24"/>
          <w:lang w:val="en"/>
        </w:rPr>
        <w:t>, 2021)</w:t>
      </w:r>
      <w:r w:rsidR="00BB5C25">
        <w:rPr>
          <w:rFonts w:ascii="Arial" w:hAnsi="Arial" w:cs="Arial"/>
          <w:sz w:val="24"/>
          <w:szCs w:val="24"/>
          <w:lang w:val="en"/>
        </w:rPr>
        <w:t>.</w:t>
      </w:r>
    </w:p>
    <w:p w14:paraId="06090431" w14:textId="51CBA275" w:rsidR="00151AEB" w:rsidRDefault="00151AEB" w:rsidP="00151AEB">
      <w:pPr>
        <w:spacing w:line="259" w:lineRule="exact"/>
        <w:rPr>
          <w:rFonts w:ascii="Arial" w:hAnsi="Arial" w:cs="Arial"/>
          <w:sz w:val="24"/>
          <w:szCs w:val="24"/>
          <w:lang w:val="en"/>
        </w:rPr>
      </w:pPr>
      <w:r w:rsidRPr="00E14039">
        <w:rPr>
          <w:rFonts w:ascii="Arial" w:hAnsi="Arial" w:cs="Arial"/>
          <w:sz w:val="24"/>
          <w:szCs w:val="24"/>
          <w:lang w:val="en"/>
        </w:rPr>
        <w:lastRenderedPageBreak/>
        <w:t xml:space="preserve">The six major world faiths which are taught in English secondary schools are all covered in the introductory Level 4 modules.  The four faiths (Christianity, Judaism, </w:t>
      </w:r>
      <w:proofErr w:type="gramStart"/>
      <w:r w:rsidRPr="00E14039">
        <w:rPr>
          <w:rFonts w:ascii="Arial" w:hAnsi="Arial" w:cs="Arial"/>
          <w:sz w:val="24"/>
          <w:szCs w:val="24"/>
          <w:lang w:val="en"/>
        </w:rPr>
        <w:t>Buddhism</w:t>
      </w:r>
      <w:proofErr w:type="gramEnd"/>
      <w:r w:rsidRPr="00E14039">
        <w:rPr>
          <w:rFonts w:ascii="Arial" w:hAnsi="Arial" w:cs="Arial"/>
          <w:sz w:val="24"/>
          <w:szCs w:val="24"/>
          <w:lang w:val="en"/>
        </w:rPr>
        <w:t xml:space="preserve"> and Islam, along with Philosophy) are the most popular options at GCSE and A level, and so attention at these higher levels is given to them. </w:t>
      </w:r>
    </w:p>
    <w:p w14:paraId="0C244F27" w14:textId="77777777" w:rsidR="00BB5C25" w:rsidRPr="00E14039" w:rsidRDefault="00BB5C25" w:rsidP="00151AEB">
      <w:pPr>
        <w:spacing w:line="259" w:lineRule="exact"/>
        <w:rPr>
          <w:rFonts w:ascii="Arial" w:hAnsi="Arial" w:cs="Arial"/>
          <w:sz w:val="24"/>
          <w:szCs w:val="24"/>
          <w:lang w:val="en"/>
        </w:rPr>
      </w:pPr>
    </w:p>
    <w:p w14:paraId="22F289FE" w14:textId="67FD4D2D" w:rsidR="00151AEB" w:rsidRDefault="00151AEB" w:rsidP="00151AEB">
      <w:pPr>
        <w:spacing w:line="259" w:lineRule="exact"/>
        <w:rPr>
          <w:rFonts w:ascii="Arial" w:hAnsi="Arial" w:cs="Arial"/>
          <w:sz w:val="24"/>
          <w:szCs w:val="24"/>
          <w:lang w:val="en"/>
        </w:rPr>
      </w:pPr>
      <w:r w:rsidRPr="00E14039">
        <w:rPr>
          <w:rFonts w:ascii="Arial" w:hAnsi="Arial" w:cs="Arial"/>
          <w:sz w:val="24"/>
          <w:szCs w:val="24"/>
          <w:lang w:val="en"/>
        </w:rPr>
        <w:t xml:space="preserve">This curriculum ensures that they graduate as RE teachers who have excellent subject knowledge and are well placed to teach a high-quality RE curriculum. </w:t>
      </w:r>
    </w:p>
    <w:p w14:paraId="7B86B885" w14:textId="77777777" w:rsidR="00BB5C25" w:rsidRPr="00E14039" w:rsidRDefault="00BB5C25" w:rsidP="00151AEB">
      <w:pPr>
        <w:spacing w:line="259" w:lineRule="exact"/>
        <w:rPr>
          <w:rFonts w:ascii="Arial" w:hAnsi="Arial" w:cs="Arial"/>
          <w:sz w:val="24"/>
          <w:szCs w:val="24"/>
          <w:lang w:val="en"/>
        </w:rPr>
      </w:pPr>
    </w:p>
    <w:p w14:paraId="4DA4A5F8" w14:textId="77777777" w:rsidR="00151AEB" w:rsidRPr="00E14039" w:rsidRDefault="00151AEB" w:rsidP="00151AEB">
      <w:pPr>
        <w:spacing w:line="259" w:lineRule="exact"/>
        <w:rPr>
          <w:rFonts w:ascii="Arial" w:hAnsi="Arial" w:cs="Arial"/>
          <w:sz w:val="24"/>
          <w:szCs w:val="24"/>
          <w:lang w:val="en"/>
        </w:rPr>
      </w:pPr>
      <w:r w:rsidRPr="00E14039">
        <w:rPr>
          <w:rFonts w:ascii="Arial" w:hAnsi="Arial" w:cs="Arial"/>
          <w:sz w:val="24"/>
          <w:szCs w:val="24"/>
          <w:lang w:val="en"/>
        </w:rPr>
        <w:t>References</w:t>
      </w:r>
    </w:p>
    <w:p w14:paraId="40800CFC" w14:textId="77777777" w:rsidR="00151AEB" w:rsidRPr="00E14039" w:rsidRDefault="00151AEB" w:rsidP="00151AEB">
      <w:pPr>
        <w:spacing w:line="259" w:lineRule="exact"/>
        <w:rPr>
          <w:rFonts w:ascii="Arial" w:hAnsi="Arial" w:cs="Arial"/>
          <w:sz w:val="24"/>
          <w:szCs w:val="24"/>
          <w:lang w:val="en"/>
        </w:rPr>
      </w:pPr>
      <w:r w:rsidRPr="00E14039">
        <w:rPr>
          <w:rFonts w:ascii="Arial" w:hAnsi="Arial" w:cs="Arial"/>
          <w:sz w:val="24"/>
          <w:szCs w:val="24"/>
          <w:lang w:val="en"/>
        </w:rPr>
        <w:t>Aldridge (2018) Religious education’s double hermeneutic. British Journal of Religious Education, 40(3), pp.245-256</w:t>
      </w:r>
    </w:p>
    <w:p w14:paraId="0B7EFCFC" w14:textId="77777777" w:rsidR="00151AEB" w:rsidRPr="00151AEB" w:rsidRDefault="00151AEB" w:rsidP="00151AEB">
      <w:pPr>
        <w:spacing w:line="259" w:lineRule="exact"/>
        <w:rPr>
          <w:lang w:val="en-GB"/>
        </w:rPr>
      </w:pPr>
      <w:r w:rsidRPr="00E14039">
        <w:rPr>
          <w:rFonts w:ascii="Arial" w:hAnsi="Arial" w:cs="Arial"/>
          <w:sz w:val="24"/>
          <w:szCs w:val="24"/>
          <w:lang w:val="en"/>
        </w:rPr>
        <w:t>Department for Education (DfE) 2019. ITT Core Content Framework</w:t>
      </w:r>
      <w:r w:rsidRPr="00151AEB">
        <w:rPr>
          <w:lang w:val="en-GB"/>
        </w:rPr>
        <w:t xml:space="preserve"> </w:t>
      </w:r>
      <w:hyperlink r:id="rId15" w:history="1">
        <w:r w:rsidRPr="00151AEB">
          <w:rPr>
            <w:rStyle w:val="Hyperlink"/>
            <w:lang w:val="en-GB"/>
          </w:rPr>
          <w:t>https://assets.publishing.service.gov.uk/government/uploads/system/uploads/attachment_data/file/974307/ITT_core_content_framework_.pdf</w:t>
        </w:r>
      </w:hyperlink>
      <w:r w:rsidRPr="00151AEB">
        <w:rPr>
          <w:lang w:val="en-GB"/>
        </w:rPr>
        <w:t xml:space="preserve"> </w:t>
      </w:r>
    </w:p>
    <w:p w14:paraId="21BC166E" w14:textId="77777777" w:rsidR="00151AEB" w:rsidRPr="00151AEB" w:rsidRDefault="00151AEB" w:rsidP="00151AEB">
      <w:pPr>
        <w:spacing w:line="259" w:lineRule="exact"/>
        <w:rPr>
          <w:lang w:val="en-GB"/>
        </w:rPr>
      </w:pPr>
      <w:r w:rsidRPr="00E14039">
        <w:rPr>
          <w:rFonts w:ascii="Arial" w:hAnsi="Arial" w:cs="Arial"/>
          <w:sz w:val="24"/>
          <w:szCs w:val="24"/>
          <w:lang w:val="en-GB"/>
        </w:rPr>
        <w:t>Fordham, M. (2020) What did I mean by ‘the curriculum is the progression model’?</w:t>
      </w:r>
      <w:r w:rsidRPr="00151AEB">
        <w:rPr>
          <w:lang w:val="en-GB"/>
        </w:rPr>
        <w:t xml:space="preserve"> </w:t>
      </w:r>
      <w:hyperlink r:id="rId16" w:history="1">
        <w:r w:rsidRPr="00151AEB">
          <w:rPr>
            <w:rStyle w:val="Hyperlink"/>
            <w:lang w:val="en-GB"/>
          </w:rPr>
          <w:t>https://clioetcetera.com/2020/02/08/what-did-i-mean-by-the-curriculum-is-the-progression-model/</w:t>
        </w:r>
      </w:hyperlink>
    </w:p>
    <w:p w14:paraId="47B54D5B" w14:textId="4E5FEE6C" w:rsidR="00151AEB" w:rsidRPr="00E14039" w:rsidRDefault="00151AEB" w:rsidP="00151AEB">
      <w:pPr>
        <w:spacing w:line="259" w:lineRule="exact"/>
        <w:rPr>
          <w:rFonts w:ascii="Arial" w:hAnsi="Arial" w:cs="Arial"/>
          <w:sz w:val="24"/>
          <w:szCs w:val="24"/>
          <w:lang w:val="en-GB"/>
        </w:rPr>
      </w:pPr>
      <w:r w:rsidRPr="00E14039">
        <w:rPr>
          <w:rFonts w:ascii="Arial" w:hAnsi="Arial" w:cs="Arial"/>
          <w:sz w:val="24"/>
          <w:szCs w:val="24"/>
          <w:lang w:val="en-GB"/>
        </w:rPr>
        <w:t xml:space="preserve">Jackson (2017) Teaching inclusive religious education impartially: an English perspective. </w:t>
      </w:r>
      <w:r w:rsidRPr="00E14039">
        <w:rPr>
          <w:rFonts w:ascii="Arial" w:hAnsi="Arial" w:cs="Arial"/>
          <w:i/>
          <w:iCs/>
          <w:sz w:val="24"/>
          <w:szCs w:val="24"/>
          <w:lang w:val="en-GB"/>
        </w:rPr>
        <w:t>British Journal of Religious Education</w:t>
      </w:r>
      <w:r w:rsidRPr="00E14039">
        <w:rPr>
          <w:rFonts w:ascii="Arial" w:hAnsi="Arial" w:cs="Arial"/>
          <w:sz w:val="24"/>
          <w:szCs w:val="24"/>
          <w:lang w:val="en-GB"/>
        </w:rPr>
        <w:t>, 39(1), pp.1-18</w:t>
      </w:r>
      <w:r w:rsidR="00E14039" w:rsidRPr="00E14039">
        <w:rPr>
          <w:rFonts w:ascii="Arial" w:hAnsi="Arial" w:cs="Arial"/>
          <w:sz w:val="24"/>
          <w:szCs w:val="24"/>
          <w:lang w:val="en-GB"/>
        </w:rPr>
        <w:t>.</w:t>
      </w:r>
    </w:p>
    <w:p w14:paraId="11657C45" w14:textId="30948FDD" w:rsidR="00151AEB" w:rsidRPr="00E14039" w:rsidRDefault="00151AEB" w:rsidP="00151AEB">
      <w:pPr>
        <w:spacing w:line="259" w:lineRule="exact"/>
        <w:rPr>
          <w:rFonts w:ascii="Arial" w:hAnsi="Arial" w:cs="Arial"/>
          <w:sz w:val="24"/>
          <w:szCs w:val="24"/>
          <w:lang w:val="en-GB"/>
        </w:rPr>
      </w:pPr>
      <w:r w:rsidRPr="00E14039">
        <w:rPr>
          <w:rFonts w:ascii="Arial" w:hAnsi="Arial" w:cs="Arial"/>
          <w:sz w:val="24"/>
          <w:szCs w:val="24"/>
          <w:lang w:val="en-GB"/>
        </w:rPr>
        <w:t xml:space="preserve">Myatt, M. (2018) </w:t>
      </w:r>
      <w:r w:rsidRPr="00E14039">
        <w:rPr>
          <w:rFonts w:ascii="Arial" w:hAnsi="Arial" w:cs="Arial"/>
          <w:i/>
          <w:iCs/>
          <w:sz w:val="24"/>
          <w:szCs w:val="24"/>
          <w:lang w:val="en-GB"/>
        </w:rPr>
        <w:t>The Curriculum: Gallimaufry to coherence</w:t>
      </w:r>
      <w:r w:rsidRPr="00E14039">
        <w:rPr>
          <w:rFonts w:ascii="Arial" w:hAnsi="Arial" w:cs="Arial"/>
          <w:sz w:val="24"/>
          <w:szCs w:val="24"/>
          <w:lang w:val="en-GB"/>
        </w:rPr>
        <w:t>, John Catt</w:t>
      </w:r>
      <w:r w:rsidR="00E14039" w:rsidRPr="00E14039">
        <w:rPr>
          <w:rFonts w:ascii="Arial" w:hAnsi="Arial" w:cs="Arial"/>
          <w:sz w:val="24"/>
          <w:szCs w:val="24"/>
          <w:lang w:val="en-GB"/>
        </w:rPr>
        <w:t>.</w:t>
      </w:r>
      <w:r w:rsidRPr="00E14039">
        <w:rPr>
          <w:rFonts w:ascii="Arial" w:hAnsi="Arial" w:cs="Arial"/>
          <w:sz w:val="24"/>
          <w:szCs w:val="24"/>
          <w:lang w:val="en-GB"/>
        </w:rPr>
        <w:t xml:space="preserve"> </w:t>
      </w:r>
    </w:p>
    <w:p w14:paraId="7D5D1F3B" w14:textId="77777777" w:rsidR="00151AEB" w:rsidRPr="00E14039" w:rsidRDefault="00151AEB" w:rsidP="00151AEB">
      <w:pPr>
        <w:spacing w:line="259" w:lineRule="exact"/>
        <w:rPr>
          <w:rFonts w:ascii="Arial" w:hAnsi="Arial" w:cs="Arial"/>
          <w:sz w:val="24"/>
          <w:szCs w:val="24"/>
          <w:lang w:val="en-GB"/>
        </w:rPr>
      </w:pPr>
      <w:r w:rsidRPr="00E14039">
        <w:rPr>
          <w:rFonts w:ascii="Arial" w:hAnsi="Arial" w:cs="Arial"/>
          <w:sz w:val="24"/>
          <w:szCs w:val="24"/>
          <w:lang w:val="en-GB"/>
        </w:rPr>
        <w:t xml:space="preserve">Sherrington, T. (2017) </w:t>
      </w:r>
      <w:r w:rsidRPr="00E14039">
        <w:rPr>
          <w:rFonts w:ascii="Arial" w:hAnsi="Arial" w:cs="Arial"/>
          <w:i/>
          <w:iCs/>
          <w:sz w:val="24"/>
          <w:szCs w:val="24"/>
          <w:lang w:val="en-GB"/>
        </w:rPr>
        <w:t>The Learning Rainforest: Great Teaching in Real Classrooms,</w:t>
      </w:r>
      <w:r w:rsidRPr="00E14039">
        <w:rPr>
          <w:rFonts w:ascii="Arial" w:hAnsi="Arial" w:cs="Arial"/>
          <w:sz w:val="24"/>
          <w:szCs w:val="24"/>
          <w:lang w:val="en-GB"/>
        </w:rPr>
        <w:t xml:space="preserve"> John Catt.</w:t>
      </w:r>
    </w:p>
    <w:p w14:paraId="6147B8B4" w14:textId="60EBDF43" w:rsidR="00E960E8" w:rsidRPr="00425A91" w:rsidRDefault="0084240E" w:rsidP="00425A91">
      <w:pPr>
        <w:pStyle w:val="Heading2"/>
        <w:rPr>
          <w:rFonts w:ascii="Arial" w:hAnsi="Arial" w:cs="Arial"/>
          <w:w w:val="105"/>
          <w:sz w:val="48"/>
          <w:szCs w:val="48"/>
        </w:rPr>
      </w:pPr>
      <w:r w:rsidRPr="00A07822">
        <w:rPr>
          <w:rFonts w:ascii="Arial" w:hAnsi="Arial" w:cs="Arial"/>
          <w:w w:val="105"/>
          <w:sz w:val="48"/>
          <w:szCs w:val="48"/>
        </w:rPr>
        <w:t xml:space="preserve"> </w:t>
      </w:r>
      <w:bookmarkStart w:id="7" w:name="_Toc132724137"/>
      <w:bookmarkStart w:id="8" w:name="_Toc143168916"/>
      <w:r w:rsidR="00E960E8" w:rsidRPr="00A07822">
        <w:rPr>
          <w:rFonts w:ascii="Arial" w:hAnsi="Arial" w:cs="Arial"/>
          <w:w w:val="105"/>
          <w:sz w:val="48"/>
          <w:szCs w:val="48"/>
        </w:rPr>
        <w:t>Delivery methods</w:t>
      </w:r>
      <w:bookmarkEnd w:id="7"/>
      <w:bookmarkEnd w:id="8"/>
      <w:r w:rsidR="00E960E8" w:rsidRPr="00A07822">
        <w:rPr>
          <w:rFonts w:ascii="Arial" w:hAnsi="Arial" w:cs="Arial"/>
          <w:w w:val="105"/>
          <w:sz w:val="48"/>
          <w:szCs w:val="48"/>
        </w:rPr>
        <w:t xml:space="preserve"> </w:t>
      </w:r>
    </w:p>
    <w:p w14:paraId="569890FA" w14:textId="1690F8C1" w:rsidR="00425A91" w:rsidRPr="00E14039" w:rsidRDefault="00425A91" w:rsidP="00425A91">
      <w:pPr>
        <w:spacing w:line="276" w:lineRule="auto"/>
        <w:rPr>
          <w:rFonts w:ascii="Arial" w:hAnsi="Arial" w:cs="Arial"/>
          <w:sz w:val="24"/>
          <w:szCs w:val="24"/>
          <w:lang w:val="en-GB"/>
        </w:rPr>
      </w:pPr>
      <w:r w:rsidRPr="00E14039">
        <w:rPr>
          <w:rFonts w:ascii="Arial" w:hAnsi="Arial" w:cs="Arial"/>
          <w:sz w:val="24"/>
          <w:szCs w:val="24"/>
          <w:lang w:val="en-GB"/>
        </w:rPr>
        <w:t>During their training period, we use several interconnected and sequential mechanisms to support the development of our trainees’ knowledge and skills including:</w:t>
      </w:r>
    </w:p>
    <w:p w14:paraId="35FEBA70" w14:textId="55798E6A" w:rsidR="00425A91" w:rsidRPr="00E14039" w:rsidRDefault="00425A91" w:rsidP="0068621C">
      <w:pPr>
        <w:widowControl/>
        <w:numPr>
          <w:ilvl w:val="0"/>
          <w:numId w:val="30"/>
        </w:numPr>
        <w:pBdr>
          <w:top w:val="nil"/>
          <w:left w:val="nil"/>
          <w:bottom w:val="nil"/>
          <w:right w:val="nil"/>
          <w:between w:val="nil"/>
        </w:pBdr>
        <w:autoSpaceDE/>
        <w:autoSpaceDN/>
        <w:spacing w:line="276" w:lineRule="auto"/>
        <w:rPr>
          <w:rFonts w:ascii="Arial" w:hAnsi="Arial" w:cs="Arial"/>
          <w:sz w:val="24"/>
          <w:szCs w:val="24"/>
          <w:lang w:val="en-GB"/>
        </w:rPr>
      </w:pPr>
      <w:r w:rsidRPr="00E14039">
        <w:rPr>
          <w:rFonts w:ascii="Arial" w:hAnsi="Arial" w:cs="Arial"/>
          <w:sz w:val="24"/>
          <w:szCs w:val="24"/>
          <w:lang w:val="en-GB"/>
        </w:rPr>
        <w:t>Centre based training led by Expert Practitioners</w:t>
      </w:r>
      <w:r w:rsidR="00BB5C25">
        <w:rPr>
          <w:rFonts w:ascii="Arial" w:hAnsi="Arial" w:cs="Arial"/>
          <w:sz w:val="24"/>
          <w:szCs w:val="24"/>
          <w:lang w:val="en-GB"/>
        </w:rPr>
        <w:t>.</w:t>
      </w:r>
    </w:p>
    <w:p w14:paraId="08431895" w14:textId="33596E99" w:rsidR="00425A91" w:rsidRPr="00E14039" w:rsidRDefault="00425A91" w:rsidP="0068621C">
      <w:pPr>
        <w:widowControl/>
        <w:numPr>
          <w:ilvl w:val="0"/>
          <w:numId w:val="30"/>
        </w:numPr>
        <w:pBdr>
          <w:top w:val="nil"/>
          <w:left w:val="nil"/>
          <w:bottom w:val="nil"/>
          <w:right w:val="nil"/>
          <w:between w:val="nil"/>
        </w:pBdr>
        <w:autoSpaceDE/>
        <w:autoSpaceDN/>
        <w:spacing w:line="276" w:lineRule="auto"/>
        <w:rPr>
          <w:rFonts w:ascii="Arial" w:hAnsi="Arial" w:cs="Arial"/>
          <w:sz w:val="24"/>
          <w:szCs w:val="24"/>
          <w:lang w:val="en-GB"/>
        </w:rPr>
      </w:pPr>
      <w:r w:rsidRPr="00E14039">
        <w:rPr>
          <w:rFonts w:ascii="Arial" w:hAnsi="Arial" w:cs="Arial"/>
          <w:sz w:val="24"/>
          <w:szCs w:val="24"/>
          <w:lang w:val="en-GB"/>
        </w:rPr>
        <w:t>School based training led by expert mentors</w:t>
      </w:r>
      <w:r w:rsidR="00BB5C25">
        <w:rPr>
          <w:rFonts w:ascii="Arial" w:hAnsi="Arial" w:cs="Arial"/>
          <w:sz w:val="24"/>
          <w:szCs w:val="24"/>
          <w:lang w:val="en-GB"/>
        </w:rPr>
        <w:t>.</w:t>
      </w:r>
    </w:p>
    <w:p w14:paraId="1112C0F5" w14:textId="18430DB8" w:rsidR="00425A91" w:rsidRPr="00E14039" w:rsidRDefault="00425A91" w:rsidP="0068621C">
      <w:pPr>
        <w:widowControl/>
        <w:numPr>
          <w:ilvl w:val="0"/>
          <w:numId w:val="30"/>
        </w:numPr>
        <w:pBdr>
          <w:top w:val="nil"/>
          <w:left w:val="nil"/>
          <w:bottom w:val="nil"/>
          <w:right w:val="nil"/>
          <w:between w:val="nil"/>
        </w:pBdr>
        <w:autoSpaceDE/>
        <w:autoSpaceDN/>
        <w:spacing w:line="276" w:lineRule="auto"/>
        <w:rPr>
          <w:rFonts w:ascii="Arial" w:hAnsi="Arial" w:cs="Arial"/>
          <w:sz w:val="24"/>
          <w:szCs w:val="24"/>
          <w:lang w:val="en-GB"/>
        </w:rPr>
      </w:pPr>
      <w:r w:rsidRPr="00E14039">
        <w:rPr>
          <w:rFonts w:ascii="Arial" w:hAnsi="Arial" w:cs="Arial"/>
          <w:sz w:val="24"/>
          <w:szCs w:val="24"/>
          <w:lang w:val="en-GB"/>
        </w:rPr>
        <w:t>Online learning and guided independent self-stud</w:t>
      </w:r>
      <w:r w:rsidR="00BB5C25">
        <w:rPr>
          <w:rFonts w:ascii="Arial" w:hAnsi="Arial" w:cs="Arial"/>
          <w:sz w:val="24"/>
          <w:szCs w:val="24"/>
          <w:lang w:val="en-GB"/>
        </w:rPr>
        <w:t>y.</w:t>
      </w:r>
    </w:p>
    <w:p w14:paraId="17812CA8" w14:textId="73E69FA7" w:rsidR="00425A91" w:rsidRPr="00E14039" w:rsidRDefault="00425A91" w:rsidP="0068621C">
      <w:pPr>
        <w:widowControl/>
        <w:numPr>
          <w:ilvl w:val="0"/>
          <w:numId w:val="30"/>
        </w:numPr>
        <w:pBdr>
          <w:top w:val="nil"/>
          <w:left w:val="nil"/>
          <w:bottom w:val="nil"/>
          <w:right w:val="nil"/>
          <w:between w:val="nil"/>
        </w:pBdr>
        <w:autoSpaceDE/>
        <w:autoSpaceDN/>
        <w:spacing w:line="276" w:lineRule="auto"/>
        <w:rPr>
          <w:rFonts w:ascii="Arial" w:hAnsi="Arial" w:cs="Arial"/>
          <w:sz w:val="24"/>
          <w:szCs w:val="24"/>
          <w:lang w:val="en-GB"/>
        </w:rPr>
      </w:pPr>
      <w:r w:rsidRPr="00E14039">
        <w:rPr>
          <w:rFonts w:ascii="Arial" w:hAnsi="Arial" w:cs="Arial"/>
          <w:sz w:val="24"/>
          <w:szCs w:val="24"/>
          <w:lang w:val="en-GB"/>
        </w:rPr>
        <w:t>Managed workload and well</w:t>
      </w:r>
      <w:r w:rsidR="00BB5C25">
        <w:rPr>
          <w:rFonts w:ascii="Arial" w:hAnsi="Arial" w:cs="Arial"/>
          <w:sz w:val="24"/>
          <w:szCs w:val="24"/>
          <w:lang w:val="en-GB"/>
        </w:rPr>
        <w:t>-</w:t>
      </w:r>
      <w:r w:rsidRPr="00E14039">
        <w:rPr>
          <w:rFonts w:ascii="Arial" w:hAnsi="Arial" w:cs="Arial"/>
          <w:sz w:val="24"/>
          <w:szCs w:val="24"/>
          <w:lang w:val="en-GB"/>
        </w:rPr>
        <w:t>being</w:t>
      </w:r>
      <w:r w:rsidR="00BB5C25">
        <w:rPr>
          <w:rFonts w:ascii="Arial" w:hAnsi="Arial" w:cs="Arial"/>
          <w:sz w:val="24"/>
          <w:szCs w:val="24"/>
          <w:lang w:val="en-GB"/>
        </w:rPr>
        <w:t>.</w:t>
      </w:r>
    </w:p>
    <w:p w14:paraId="519ADE9B" w14:textId="7187C5D2" w:rsidR="00425A91" w:rsidRPr="00E14039" w:rsidRDefault="00425A91" w:rsidP="0068621C">
      <w:pPr>
        <w:widowControl/>
        <w:numPr>
          <w:ilvl w:val="0"/>
          <w:numId w:val="30"/>
        </w:numPr>
        <w:pBdr>
          <w:top w:val="nil"/>
          <w:left w:val="nil"/>
          <w:bottom w:val="nil"/>
          <w:right w:val="nil"/>
          <w:between w:val="nil"/>
        </w:pBdr>
        <w:autoSpaceDE/>
        <w:autoSpaceDN/>
        <w:spacing w:line="276" w:lineRule="auto"/>
        <w:rPr>
          <w:rFonts w:ascii="Arial" w:hAnsi="Arial" w:cs="Arial"/>
          <w:sz w:val="24"/>
          <w:szCs w:val="24"/>
          <w:lang w:val="en-GB"/>
        </w:rPr>
      </w:pPr>
      <w:r w:rsidRPr="00E14039">
        <w:rPr>
          <w:rFonts w:ascii="Arial" w:hAnsi="Arial" w:cs="Arial"/>
          <w:sz w:val="24"/>
          <w:szCs w:val="24"/>
          <w:lang w:val="en-GB"/>
        </w:rPr>
        <w:t>Differentiated learning support for individuals and groups of trainees</w:t>
      </w:r>
      <w:r w:rsidR="00BB5C25">
        <w:rPr>
          <w:rFonts w:ascii="Arial" w:hAnsi="Arial" w:cs="Arial"/>
          <w:sz w:val="24"/>
          <w:szCs w:val="24"/>
          <w:lang w:val="en-GB"/>
        </w:rPr>
        <w:t>.</w:t>
      </w:r>
    </w:p>
    <w:p w14:paraId="3D5AB547" w14:textId="00BD08BF" w:rsidR="00425A91" w:rsidRPr="00E14039" w:rsidRDefault="00425A91" w:rsidP="0068621C">
      <w:pPr>
        <w:widowControl/>
        <w:numPr>
          <w:ilvl w:val="0"/>
          <w:numId w:val="30"/>
        </w:numPr>
        <w:pBdr>
          <w:top w:val="nil"/>
          <w:left w:val="nil"/>
          <w:bottom w:val="nil"/>
          <w:right w:val="nil"/>
          <w:between w:val="nil"/>
        </w:pBdr>
        <w:autoSpaceDE/>
        <w:autoSpaceDN/>
        <w:spacing w:line="276" w:lineRule="auto"/>
        <w:rPr>
          <w:rFonts w:ascii="Arial" w:hAnsi="Arial" w:cs="Arial"/>
          <w:sz w:val="24"/>
          <w:szCs w:val="24"/>
          <w:lang w:val="en-GB"/>
        </w:rPr>
      </w:pPr>
      <w:r w:rsidRPr="00E14039">
        <w:rPr>
          <w:rFonts w:ascii="Arial" w:hAnsi="Arial" w:cs="Arial"/>
          <w:sz w:val="24"/>
          <w:szCs w:val="24"/>
          <w:lang w:val="en-GB"/>
        </w:rPr>
        <w:t>Coherence and consistency of the trainee teacher experience</w:t>
      </w:r>
      <w:r w:rsidR="00BB5C25">
        <w:rPr>
          <w:rFonts w:ascii="Arial" w:hAnsi="Arial" w:cs="Arial"/>
          <w:sz w:val="24"/>
          <w:szCs w:val="24"/>
          <w:lang w:val="en-GB"/>
        </w:rPr>
        <w:t>.</w:t>
      </w:r>
    </w:p>
    <w:p w14:paraId="5BE93DE2" w14:textId="6F0539D0" w:rsidR="00425A91" w:rsidRPr="00E14039" w:rsidRDefault="00425A91" w:rsidP="0068621C">
      <w:pPr>
        <w:widowControl/>
        <w:numPr>
          <w:ilvl w:val="0"/>
          <w:numId w:val="30"/>
        </w:numPr>
        <w:pBdr>
          <w:top w:val="nil"/>
          <w:left w:val="nil"/>
          <w:bottom w:val="nil"/>
          <w:right w:val="nil"/>
          <w:between w:val="nil"/>
        </w:pBdr>
        <w:autoSpaceDE/>
        <w:autoSpaceDN/>
        <w:spacing w:line="276" w:lineRule="auto"/>
        <w:rPr>
          <w:rFonts w:ascii="Arial" w:hAnsi="Arial" w:cs="Arial"/>
          <w:sz w:val="24"/>
          <w:szCs w:val="24"/>
          <w:lang w:val="en-GB"/>
        </w:rPr>
      </w:pPr>
      <w:r w:rsidRPr="00E14039">
        <w:rPr>
          <w:rFonts w:ascii="Arial" w:hAnsi="Arial" w:cs="Arial"/>
          <w:sz w:val="24"/>
          <w:szCs w:val="24"/>
          <w:lang w:val="en-GB"/>
        </w:rPr>
        <w:t>High quality CPD of mentors and tutors</w:t>
      </w:r>
      <w:r w:rsidR="00BB5C25">
        <w:rPr>
          <w:rFonts w:ascii="Arial" w:hAnsi="Arial" w:cs="Arial"/>
          <w:sz w:val="24"/>
          <w:szCs w:val="24"/>
          <w:lang w:val="en-GB"/>
        </w:rPr>
        <w:t>.</w:t>
      </w:r>
    </w:p>
    <w:p w14:paraId="1DF7DFD2" w14:textId="14B1FB11" w:rsidR="00425A91" w:rsidRDefault="00425A91" w:rsidP="0068621C">
      <w:pPr>
        <w:widowControl/>
        <w:numPr>
          <w:ilvl w:val="0"/>
          <w:numId w:val="30"/>
        </w:numPr>
        <w:pBdr>
          <w:top w:val="nil"/>
          <w:left w:val="nil"/>
          <w:bottom w:val="nil"/>
          <w:right w:val="nil"/>
          <w:between w:val="nil"/>
        </w:pBdr>
        <w:autoSpaceDE/>
        <w:autoSpaceDN/>
        <w:spacing w:line="276" w:lineRule="auto"/>
        <w:rPr>
          <w:rFonts w:ascii="Arial" w:hAnsi="Arial" w:cs="Arial"/>
          <w:sz w:val="24"/>
          <w:szCs w:val="24"/>
          <w:lang w:val="en-GB"/>
        </w:rPr>
      </w:pPr>
      <w:r w:rsidRPr="00E14039">
        <w:rPr>
          <w:rFonts w:ascii="Arial" w:hAnsi="Arial" w:cs="Arial"/>
          <w:sz w:val="24"/>
          <w:szCs w:val="24"/>
          <w:lang w:val="en-GB"/>
        </w:rPr>
        <w:t>University-based assessment and QA mechanisms</w:t>
      </w:r>
      <w:r w:rsidR="00BB5C25">
        <w:rPr>
          <w:rFonts w:ascii="Arial" w:hAnsi="Arial" w:cs="Arial"/>
          <w:sz w:val="24"/>
          <w:szCs w:val="24"/>
          <w:lang w:val="en-GB"/>
        </w:rPr>
        <w:t>.</w:t>
      </w:r>
    </w:p>
    <w:p w14:paraId="0AF978D8" w14:textId="77777777" w:rsidR="00BB5C25" w:rsidRPr="00E14039" w:rsidRDefault="00BB5C25" w:rsidP="00BB5C25">
      <w:pPr>
        <w:widowControl/>
        <w:pBdr>
          <w:top w:val="nil"/>
          <w:left w:val="nil"/>
          <w:bottom w:val="nil"/>
          <w:right w:val="nil"/>
          <w:between w:val="nil"/>
        </w:pBdr>
        <w:autoSpaceDE/>
        <w:autoSpaceDN/>
        <w:spacing w:line="276" w:lineRule="auto"/>
        <w:ind w:left="720"/>
        <w:rPr>
          <w:rFonts w:ascii="Arial" w:hAnsi="Arial" w:cs="Arial"/>
          <w:sz w:val="24"/>
          <w:szCs w:val="24"/>
          <w:lang w:val="en-GB"/>
        </w:rPr>
      </w:pPr>
    </w:p>
    <w:p w14:paraId="14EB3545" w14:textId="16D87569" w:rsidR="00425A91" w:rsidRDefault="00E62E03" w:rsidP="00425A91">
      <w:pPr>
        <w:spacing w:line="276" w:lineRule="auto"/>
        <w:rPr>
          <w:rFonts w:ascii="Arial" w:hAnsi="Arial" w:cs="Arial"/>
          <w:sz w:val="24"/>
          <w:szCs w:val="24"/>
          <w:lang w:val="en-GB"/>
        </w:rPr>
      </w:pPr>
      <w:r w:rsidRPr="00E14039">
        <w:rPr>
          <w:rFonts w:ascii="Arial" w:hAnsi="Arial" w:cs="Arial"/>
          <w:sz w:val="24"/>
          <w:szCs w:val="24"/>
          <w:lang w:val="en-GB"/>
        </w:rPr>
        <w:t>The curriculum is the progress</w:t>
      </w:r>
      <w:r w:rsidR="00DC504F" w:rsidRPr="00E14039">
        <w:rPr>
          <w:rFonts w:ascii="Arial" w:hAnsi="Arial" w:cs="Arial"/>
          <w:sz w:val="24"/>
          <w:szCs w:val="24"/>
          <w:lang w:val="en-GB"/>
        </w:rPr>
        <w:t>ion</w:t>
      </w:r>
      <w:r w:rsidRPr="00E14039">
        <w:rPr>
          <w:rFonts w:ascii="Arial" w:hAnsi="Arial" w:cs="Arial"/>
          <w:sz w:val="24"/>
          <w:szCs w:val="24"/>
          <w:lang w:val="en-GB"/>
        </w:rPr>
        <w:t xml:space="preserve"> model. </w:t>
      </w:r>
      <w:r w:rsidR="00425A91" w:rsidRPr="00E14039">
        <w:rPr>
          <w:rFonts w:ascii="Arial" w:hAnsi="Arial" w:cs="Arial"/>
          <w:sz w:val="24"/>
          <w:szCs w:val="24"/>
          <w:lang w:val="en-GB"/>
        </w:rPr>
        <w:t xml:space="preserve">Learning is sequential, not only ensuring that trainees have opportunity to build up foundational concepts but to also assist with managing trainee workload and well-being throughout the course. Teaching utilises </w:t>
      </w:r>
      <w:proofErr w:type="spellStart"/>
      <w:r w:rsidR="00425A91" w:rsidRPr="00E14039">
        <w:rPr>
          <w:rFonts w:ascii="Arial" w:hAnsi="Arial" w:cs="Arial"/>
          <w:sz w:val="24"/>
          <w:szCs w:val="24"/>
          <w:lang w:val="en-GB"/>
        </w:rPr>
        <w:t>PiP</w:t>
      </w:r>
      <w:proofErr w:type="spellEnd"/>
      <w:r w:rsidR="00425A91" w:rsidRPr="00E14039">
        <w:rPr>
          <w:rFonts w:ascii="Arial" w:hAnsi="Arial" w:cs="Arial"/>
          <w:sz w:val="24"/>
          <w:szCs w:val="24"/>
          <w:lang w:val="en-GB"/>
        </w:rPr>
        <w:t xml:space="preserve"> (Present in Person) and synchronous/online methods combined with periods of structured guided independent study</w:t>
      </w:r>
      <w:r w:rsidRPr="00E14039">
        <w:rPr>
          <w:rFonts w:ascii="Arial" w:hAnsi="Arial" w:cs="Arial"/>
          <w:sz w:val="24"/>
          <w:szCs w:val="24"/>
          <w:lang w:val="en-GB"/>
        </w:rPr>
        <w:t xml:space="preserve"> and periods of Intensive Training and Practice (ITP)</w:t>
      </w:r>
      <w:r w:rsidR="00425A91" w:rsidRPr="00E14039">
        <w:rPr>
          <w:rFonts w:ascii="Arial" w:hAnsi="Arial" w:cs="Arial"/>
          <w:sz w:val="24"/>
          <w:szCs w:val="24"/>
          <w:lang w:val="en-GB"/>
        </w:rPr>
        <w:t>. Expert colleagues from within the</w:t>
      </w:r>
      <w:r w:rsidR="00110995" w:rsidRPr="00E14039">
        <w:rPr>
          <w:rFonts w:ascii="Arial" w:hAnsi="Arial" w:cs="Arial"/>
          <w:sz w:val="24"/>
          <w:szCs w:val="24"/>
          <w:lang w:val="en-GB"/>
        </w:rPr>
        <w:t xml:space="preserve"> </w:t>
      </w:r>
      <w:r w:rsidR="00425A91" w:rsidRPr="00E14039">
        <w:rPr>
          <w:rFonts w:ascii="Arial" w:hAnsi="Arial" w:cs="Arial"/>
          <w:sz w:val="24"/>
          <w:szCs w:val="24"/>
          <w:lang w:val="en-GB"/>
        </w:rPr>
        <w:t>partnership are utilised to both support and deliver elements of the curriculum. Such partnership not only allows for greater collaboration between university-based and s</w:t>
      </w:r>
      <w:r w:rsidR="00110995" w:rsidRPr="00E14039">
        <w:rPr>
          <w:rFonts w:ascii="Arial" w:hAnsi="Arial" w:cs="Arial"/>
          <w:sz w:val="24"/>
          <w:szCs w:val="24"/>
          <w:lang w:val="en-GB"/>
        </w:rPr>
        <w:t>etting</w:t>
      </w:r>
      <w:r w:rsidR="00425A91" w:rsidRPr="00E14039">
        <w:rPr>
          <w:rFonts w:ascii="Arial" w:hAnsi="Arial" w:cs="Arial"/>
          <w:sz w:val="24"/>
          <w:szCs w:val="24"/>
          <w:lang w:val="en-GB"/>
        </w:rPr>
        <w:t xml:space="preserve">-based expert colleagues, but also ensures that trainees are adequately supported </w:t>
      </w:r>
      <w:r w:rsidR="00425A91" w:rsidRPr="00E14039">
        <w:rPr>
          <w:rFonts w:ascii="Arial" w:hAnsi="Arial" w:cs="Arial"/>
          <w:sz w:val="24"/>
          <w:szCs w:val="24"/>
          <w:lang w:val="en-GB"/>
        </w:rPr>
        <w:lastRenderedPageBreak/>
        <w:t>in ‘practising key skills as well as an opportunity to work with and learn from expert colleagues as they apply their knowledge and understanding of the evidence in the classroom’ (DfE, 2019, p.5).</w:t>
      </w:r>
    </w:p>
    <w:p w14:paraId="091D0634" w14:textId="1CA1611B" w:rsidR="00E14039" w:rsidRDefault="00E14039" w:rsidP="00425A91">
      <w:pPr>
        <w:spacing w:line="276" w:lineRule="auto"/>
        <w:rPr>
          <w:rFonts w:ascii="Arial" w:hAnsi="Arial" w:cs="Arial"/>
          <w:sz w:val="24"/>
          <w:szCs w:val="24"/>
          <w:lang w:val="en-GB"/>
        </w:rPr>
      </w:pPr>
    </w:p>
    <w:p w14:paraId="761703C6" w14:textId="77777777" w:rsidR="00E14039" w:rsidRPr="00E14039" w:rsidRDefault="00E14039" w:rsidP="00425A91">
      <w:pPr>
        <w:spacing w:line="276" w:lineRule="auto"/>
        <w:rPr>
          <w:rFonts w:ascii="Arial" w:hAnsi="Arial" w:cs="Arial"/>
          <w:sz w:val="24"/>
          <w:szCs w:val="24"/>
          <w:lang w:val="en-GB"/>
        </w:rPr>
      </w:pPr>
    </w:p>
    <w:p w14:paraId="292DD3D4" w14:textId="38EC9CA9" w:rsidR="0084240E" w:rsidRDefault="0084240E" w:rsidP="00A07822">
      <w:pPr>
        <w:pStyle w:val="Heading2"/>
        <w:rPr>
          <w:w w:val="105"/>
        </w:rPr>
      </w:pPr>
      <w:bookmarkStart w:id="9" w:name="_Toc132724138"/>
      <w:bookmarkStart w:id="10" w:name="_Toc143168917"/>
      <w:bookmarkStart w:id="11" w:name="_TOC_250013"/>
      <w:r w:rsidRPr="00A07822">
        <w:rPr>
          <w:rFonts w:ascii="Arial" w:hAnsi="Arial" w:cs="Arial"/>
          <w:w w:val="105"/>
          <w:sz w:val="48"/>
          <w:szCs w:val="48"/>
        </w:rPr>
        <w:t>Student Support</w:t>
      </w:r>
      <w:bookmarkEnd w:id="9"/>
      <w:bookmarkEnd w:id="10"/>
    </w:p>
    <w:p w14:paraId="6842C26A" w14:textId="77777777" w:rsidR="00D5365E" w:rsidRDefault="00D5365E" w:rsidP="00B75275">
      <w:pPr>
        <w:rPr>
          <w:w w:val="105"/>
        </w:rPr>
      </w:pPr>
    </w:p>
    <w:p w14:paraId="710D62B4" w14:textId="77777777" w:rsidR="0052207C" w:rsidRPr="00E14039" w:rsidRDefault="0052207C" w:rsidP="0052207C">
      <w:pPr>
        <w:spacing w:before="1"/>
        <w:jc w:val="both"/>
        <w:rPr>
          <w:rFonts w:ascii="Arial" w:hAnsi="Arial" w:cs="Arial"/>
          <w:sz w:val="24"/>
          <w:szCs w:val="24"/>
          <w:lang w:val="en-GB"/>
        </w:rPr>
      </w:pPr>
      <w:bookmarkStart w:id="12" w:name="_Toc132724139"/>
      <w:r w:rsidRPr="00E14039">
        <w:rPr>
          <w:rFonts w:ascii="Arial" w:hAnsi="Arial" w:cs="Arial"/>
          <w:sz w:val="24"/>
          <w:szCs w:val="24"/>
          <w:lang w:val="en-GB"/>
        </w:rPr>
        <w:t xml:space="preserve">A Student Support Plan (SSP) is produced by the university inclusion team with trainees who have declared a disability. These plans are shared with the inclusion lead or professional support team within each department and any relevant information relating to placements is shared with the partnership development team and Link Tutor. Trainees with SSPs are strongly encouraged to share any relevant information with their mentors at the outset of the placement so they can be support appropriately. </w:t>
      </w:r>
    </w:p>
    <w:p w14:paraId="29907AF1" w14:textId="77777777" w:rsidR="0052207C" w:rsidRPr="00E14039" w:rsidRDefault="0052207C" w:rsidP="0052207C">
      <w:pPr>
        <w:spacing w:before="1"/>
        <w:jc w:val="both"/>
        <w:rPr>
          <w:rFonts w:ascii="Arial" w:hAnsi="Arial" w:cs="Arial"/>
          <w:sz w:val="24"/>
          <w:szCs w:val="24"/>
          <w:lang w:val="en-GB"/>
        </w:rPr>
      </w:pPr>
    </w:p>
    <w:p w14:paraId="26C94A97" w14:textId="77777777" w:rsidR="0052207C" w:rsidRPr="00E14039" w:rsidRDefault="0052207C" w:rsidP="0052207C">
      <w:pPr>
        <w:spacing w:before="1"/>
        <w:rPr>
          <w:rFonts w:ascii="Arial" w:hAnsi="Arial" w:cs="Arial"/>
          <w:sz w:val="24"/>
          <w:szCs w:val="24"/>
          <w:lang w:val="en-GB"/>
        </w:rPr>
      </w:pPr>
      <w:r w:rsidRPr="00E14039">
        <w:rPr>
          <w:rFonts w:ascii="Arial" w:hAnsi="Arial" w:cs="Arial"/>
          <w:sz w:val="24"/>
          <w:szCs w:val="24"/>
          <w:lang w:val="en-GB"/>
        </w:rPr>
        <w:t xml:space="preserve">All trainees </w:t>
      </w:r>
      <w:proofErr w:type="gramStart"/>
      <w:r w:rsidRPr="00E14039">
        <w:rPr>
          <w:rFonts w:ascii="Arial" w:hAnsi="Arial" w:cs="Arial"/>
          <w:sz w:val="24"/>
          <w:szCs w:val="24"/>
          <w:lang w:val="en-GB"/>
        </w:rPr>
        <w:t>are able to</w:t>
      </w:r>
      <w:proofErr w:type="gramEnd"/>
      <w:r w:rsidRPr="00E14039">
        <w:rPr>
          <w:rFonts w:ascii="Arial" w:hAnsi="Arial" w:cs="Arial"/>
          <w:sz w:val="24"/>
          <w:szCs w:val="24"/>
          <w:lang w:val="en-GB"/>
        </w:rPr>
        <w:t xml:space="preserve"> seek support from their Link Tutor and/or the university student support team(s) and links are provided for assistance:</w:t>
      </w:r>
    </w:p>
    <w:p w14:paraId="133F50EF" w14:textId="77777777" w:rsidR="0052207C" w:rsidRDefault="009B5AF3" w:rsidP="0052207C">
      <w:pPr>
        <w:spacing w:before="1"/>
        <w:rPr>
          <w:rFonts w:ascii="Arial" w:eastAsia="Times New Roman" w:hAnsi="Arial" w:cs="Arial"/>
        </w:rPr>
      </w:pPr>
      <w:hyperlink r:id="rId17" w:history="1">
        <w:r w:rsidR="0052207C" w:rsidRPr="008C28CA">
          <w:rPr>
            <w:rStyle w:val="Hyperlink"/>
            <w:rFonts w:ascii="Arial" w:eastAsia="Times New Roman" w:hAnsi="Arial" w:cs="Arial"/>
          </w:rPr>
          <w:t>https://www.edgehill.ac.uk/departments/support/studentservices/</w:t>
        </w:r>
      </w:hyperlink>
      <w:r w:rsidR="0052207C">
        <w:rPr>
          <w:rFonts w:ascii="Arial" w:eastAsia="Times New Roman" w:hAnsi="Arial" w:cs="Arial"/>
        </w:rPr>
        <w:t xml:space="preserve"> </w:t>
      </w:r>
    </w:p>
    <w:p w14:paraId="7F109EA3" w14:textId="77777777" w:rsidR="0052207C" w:rsidRDefault="009B5AF3" w:rsidP="0052207C">
      <w:pPr>
        <w:spacing w:before="1"/>
        <w:rPr>
          <w:rFonts w:ascii="Arial" w:eastAsia="Times New Roman" w:hAnsi="Arial" w:cs="Arial"/>
        </w:rPr>
      </w:pPr>
      <w:hyperlink r:id="rId18" w:history="1">
        <w:r w:rsidR="0052207C" w:rsidRPr="008C28CA">
          <w:rPr>
            <w:rStyle w:val="Hyperlink"/>
            <w:rFonts w:ascii="Arial" w:eastAsia="Times New Roman" w:hAnsi="Arial" w:cs="Arial"/>
          </w:rPr>
          <w:t>https://www.edgehill.ac.uk/departments/support/studentservices/wellbeing/</w:t>
        </w:r>
      </w:hyperlink>
      <w:r w:rsidR="0052207C">
        <w:rPr>
          <w:rFonts w:ascii="Arial" w:eastAsia="Times New Roman" w:hAnsi="Arial" w:cs="Arial"/>
        </w:rPr>
        <w:t xml:space="preserve"> </w:t>
      </w:r>
    </w:p>
    <w:p w14:paraId="3BA2CDCC" w14:textId="77777777" w:rsidR="0052207C" w:rsidRPr="005F7519" w:rsidRDefault="009B5AF3" w:rsidP="0052207C">
      <w:pPr>
        <w:spacing w:before="1"/>
        <w:rPr>
          <w:rFonts w:ascii="Arial" w:eastAsia="Times New Roman" w:hAnsi="Arial" w:cs="Arial"/>
        </w:rPr>
      </w:pPr>
      <w:hyperlink r:id="rId19" w:history="1">
        <w:r w:rsidR="0052207C" w:rsidRPr="008C28CA">
          <w:rPr>
            <w:rStyle w:val="Hyperlink"/>
            <w:rFonts w:ascii="Arial" w:eastAsia="Times New Roman" w:hAnsi="Arial" w:cs="Arial"/>
          </w:rPr>
          <w:t>https://www.edgehill.ac.uk/departments/support/studentservices/inclusive/</w:t>
        </w:r>
      </w:hyperlink>
      <w:r w:rsidR="0052207C">
        <w:rPr>
          <w:rFonts w:ascii="Arial" w:eastAsia="Times New Roman" w:hAnsi="Arial" w:cs="Arial"/>
        </w:rPr>
        <w:t xml:space="preserve"> </w:t>
      </w:r>
    </w:p>
    <w:p w14:paraId="63029405" w14:textId="4273A4B6" w:rsidR="00195EC0" w:rsidRDefault="00195EC0" w:rsidP="00736264">
      <w:pPr>
        <w:pStyle w:val="Heading2"/>
        <w:rPr>
          <w:rFonts w:ascii="Arial" w:hAnsi="Arial" w:cs="Arial"/>
          <w:w w:val="105"/>
          <w:sz w:val="48"/>
          <w:szCs w:val="48"/>
        </w:rPr>
      </w:pPr>
    </w:p>
    <w:p w14:paraId="6982A1BF" w14:textId="2FD1061D" w:rsidR="00BB5C25" w:rsidRDefault="00BB5C25" w:rsidP="00736264">
      <w:pPr>
        <w:pStyle w:val="Heading2"/>
        <w:rPr>
          <w:rFonts w:ascii="Arial" w:hAnsi="Arial" w:cs="Arial"/>
          <w:w w:val="105"/>
          <w:sz w:val="48"/>
          <w:szCs w:val="48"/>
        </w:rPr>
      </w:pPr>
    </w:p>
    <w:p w14:paraId="00E45E0E" w14:textId="4ED072A7" w:rsidR="00BB5C25" w:rsidRDefault="00BB5C25" w:rsidP="00736264">
      <w:pPr>
        <w:pStyle w:val="Heading2"/>
        <w:rPr>
          <w:rFonts w:ascii="Arial" w:hAnsi="Arial" w:cs="Arial"/>
          <w:w w:val="105"/>
          <w:sz w:val="48"/>
          <w:szCs w:val="48"/>
        </w:rPr>
      </w:pPr>
    </w:p>
    <w:p w14:paraId="2DCB54D9" w14:textId="55A47C32" w:rsidR="00BB5C25" w:rsidRDefault="00BB5C25" w:rsidP="00736264">
      <w:pPr>
        <w:pStyle w:val="Heading2"/>
        <w:rPr>
          <w:rFonts w:ascii="Arial" w:hAnsi="Arial" w:cs="Arial"/>
          <w:w w:val="105"/>
          <w:sz w:val="48"/>
          <w:szCs w:val="48"/>
        </w:rPr>
      </w:pPr>
    </w:p>
    <w:p w14:paraId="223D69B3" w14:textId="77777777" w:rsidR="00BB5C25" w:rsidRDefault="00BB5C25" w:rsidP="00736264">
      <w:pPr>
        <w:pStyle w:val="Heading2"/>
        <w:rPr>
          <w:rFonts w:ascii="Arial" w:hAnsi="Arial" w:cs="Arial"/>
          <w:w w:val="105"/>
          <w:sz w:val="48"/>
          <w:szCs w:val="48"/>
        </w:rPr>
      </w:pPr>
    </w:p>
    <w:p w14:paraId="6B24E379" w14:textId="753A9BD2" w:rsidR="003B7FF6" w:rsidRPr="00736264" w:rsidRDefault="00765C52" w:rsidP="00736264">
      <w:pPr>
        <w:pStyle w:val="Heading2"/>
        <w:rPr>
          <w:rFonts w:ascii="Arial" w:hAnsi="Arial" w:cs="Arial"/>
          <w:sz w:val="48"/>
          <w:szCs w:val="48"/>
        </w:rPr>
      </w:pPr>
      <w:bookmarkStart w:id="13" w:name="_Toc143168918"/>
      <w:r w:rsidRPr="00736264">
        <w:rPr>
          <w:rFonts w:ascii="Arial" w:hAnsi="Arial" w:cs="Arial"/>
          <w:w w:val="105"/>
          <w:sz w:val="48"/>
          <w:szCs w:val="48"/>
        </w:rPr>
        <w:lastRenderedPageBreak/>
        <w:t>Assessing</w:t>
      </w:r>
      <w:r w:rsidRPr="00736264">
        <w:rPr>
          <w:rFonts w:ascii="Arial" w:hAnsi="Arial" w:cs="Arial"/>
          <w:spacing w:val="12"/>
          <w:w w:val="105"/>
          <w:sz w:val="48"/>
          <w:szCs w:val="48"/>
        </w:rPr>
        <w:t xml:space="preserve"> </w:t>
      </w:r>
      <w:r w:rsidRPr="00736264">
        <w:rPr>
          <w:rFonts w:ascii="Arial" w:hAnsi="Arial" w:cs="Arial"/>
          <w:w w:val="105"/>
          <w:sz w:val="48"/>
          <w:szCs w:val="48"/>
        </w:rPr>
        <w:t>trainee</w:t>
      </w:r>
      <w:r w:rsidRPr="00736264">
        <w:rPr>
          <w:rFonts w:ascii="Arial" w:hAnsi="Arial" w:cs="Arial"/>
          <w:spacing w:val="13"/>
          <w:w w:val="105"/>
          <w:sz w:val="48"/>
          <w:szCs w:val="48"/>
        </w:rPr>
        <w:t xml:space="preserve"> </w:t>
      </w:r>
      <w:r w:rsidRPr="00736264">
        <w:rPr>
          <w:rFonts w:ascii="Arial" w:hAnsi="Arial" w:cs="Arial"/>
          <w:w w:val="105"/>
          <w:sz w:val="48"/>
          <w:szCs w:val="48"/>
        </w:rPr>
        <w:t>progress</w:t>
      </w:r>
      <w:r w:rsidRPr="00736264">
        <w:rPr>
          <w:rFonts w:ascii="Arial" w:hAnsi="Arial" w:cs="Arial"/>
          <w:spacing w:val="13"/>
          <w:w w:val="105"/>
          <w:sz w:val="48"/>
          <w:szCs w:val="48"/>
        </w:rPr>
        <w:t xml:space="preserve"> </w:t>
      </w:r>
      <w:bookmarkEnd w:id="11"/>
      <w:bookmarkEnd w:id="12"/>
      <w:r w:rsidR="00814BF4">
        <w:rPr>
          <w:rFonts w:ascii="Arial" w:hAnsi="Arial" w:cs="Arial"/>
          <w:w w:val="105"/>
          <w:sz w:val="48"/>
          <w:szCs w:val="48"/>
        </w:rPr>
        <w:t xml:space="preserve">in Secondary </w:t>
      </w:r>
      <w:r w:rsidR="000A50EC">
        <w:rPr>
          <w:rFonts w:ascii="Arial" w:hAnsi="Arial" w:cs="Arial"/>
          <w:w w:val="105"/>
          <w:sz w:val="48"/>
          <w:szCs w:val="48"/>
        </w:rPr>
        <w:t>RE</w:t>
      </w:r>
      <w:bookmarkEnd w:id="13"/>
    </w:p>
    <w:p w14:paraId="6667F573" w14:textId="77777777" w:rsidR="00814BF4" w:rsidRPr="00E14039" w:rsidRDefault="00814BF4" w:rsidP="00814BF4">
      <w:pPr>
        <w:rPr>
          <w:rFonts w:ascii="Arial" w:hAnsi="Arial" w:cs="Arial"/>
          <w:sz w:val="24"/>
          <w:szCs w:val="24"/>
          <w:lang w:val="en-GB"/>
        </w:rPr>
      </w:pPr>
      <w:r w:rsidRPr="00E14039">
        <w:rPr>
          <w:rFonts w:ascii="Arial" w:hAnsi="Arial" w:cs="Arial"/>
          <w:sz w:val="24"/>
          <w:szCs w:val="24"/>
          <w:lang w:val="en-GB"/>
        </w:rPr>
        <w:t xml:space="preserve">At the Secondary and FET phases, we have put the curriculum at the centre of our understanding of progression. Each distinct course has its own </w:t>
      </w:r>
      <w:proofErr w:type="gramStart"/>
      <w:r w:rsidRPr="00E14039">
        <w:rPr>
          <w:rFonts w:ascii="Arial" w:hAnsi="Arial" w:cs="Arial"/>
          <w:sz w:val="24"/>
          <w:szCs w:val="24"/>
          <w:lang w:val="en-GB"/>
        </w:rPr>
        <w:t>subject-specific</w:t>
      </w:r>
      <w:proofErr w:type="gramEnd"/>
      <w:r w:rsidRPr="00E14039">
        <w:rPr>
          <w:rFonts w:ascii="Arial" w:hAnsi="Arial" w:cs="Arial"/>
          <w:sz w:val="24"/>
          <w:szCs w:val="24"/>
          <w:lang w:val="en-GB"/>
        </w:rPr>
        <w:t xml:space="preserve"> ITE curriculum which ensures trainees meet the relevant learning milestones over the course of their ITE journey. This ensures that, contingent on meeting the milestones in the curriculum, they can be recommended for the award of Qualified Teacher Status (QTS) at the end of the course for the subject in which they are training to teach at the Secondary phase. The ITE curriculum is purposefully sequenced on a week-by-week basis over the duration of each course so that Secondary trainees cover all aspects of the ITT Core Content Framework (CCF) and meet the necessary competencies for the award of QTS, however it also goes far beyond this. At the Secondary phase each course curriculum breaks down the required component knowledge and builds to a complex composite understanding which addresses the subject-specific pedagogical content knowledge required within each subject. The curriculum is sequenced across 3 years for our undergraduate course and one year for our PGCE.</w:t>
      </w:r>
    </w:p>
    <w:p w14:paraId="3D40206F" w14:textId="77777777" w:rsidR="00814BF4" w:rsidRPr="00E14039" w:rsidRDefault="00814BF4" w:rsidP="00814BF4">
      <w:pPr>
        <w:rPr>
          <w:rFonts w:ascii="Arial" w:hAnsi="Arial" w:cs="Arial"/>
          <w:sz w:val="24"/>
          <w:szCs w:val="24"/>
          <w:lang w:val="en-GB"/>
        </w:rPr>
      </w:pPr>
    </w:p>
    <w:p w14:paraId="60290C20" w14:textId="2F5696BC" w:rsidR="00814BF4" w:rsidRPr="00E14039" w:rsidRDefault="00814BF4" w:rsidP="00814BF4">
      <w:pPr>
        <w:rPr>
          <w:rFonts w:ascii="Arial" w:hAnsi="Arial" w:cs="Arial"/>
          <w:sz w:val="24"/>
          <w:szCs w:val="24"/>
          <w:lang w:val="en-GB"/>
        </w:rPr>
      </w:pPr>
      <w:bookmarkStart w:id="14" w:name="_Hlk116551156"/>
      <w:r w:rsidRPr="00E14039">
        <w:rPr>
          <w:rFonts w:ascii="Arial" w:hAnsi="Arial" w:cs="Arial"/>
          <w:sz w:val="24"/>
          <w:szCs w:val="24"/>
          <w:lang w:val="en-GB"/>
        </w:rPr>
        <w:t>The week-by-week curriculum for each course states what trainees should be able to know and do each week for the subject in which they are training to teach and ensures the necessary progression is made to enable QTS recommendation via the summative Professional Reflective Viva at the end of their ITE</w:t>
      </w:r>
      <w:bookmarkEnd w:id="14"/>
      <w:r w:rsidRPr="00E14039">
        <w:rPr>
          <w:rFonts w:ascii="Arial" w:hAnsi="Arial" w:cs="Arial"/>
          <w:sz w:val="24"/>
          <w:szCs w:val="24"/>
          <w:lang w:val="en-GB"/>
        </w:rPr>
        <w:t xml:space="preserve">. Progress through the curriculum is monitored on a week-by-week basis via the use of </w:t>
      </w:r>
      <w:r w:rsidR="00C606A8" w:rsidRPr="00E14039">
        <w:rPr>
          <w:rFonts w:ascii="Arial" w:hAnsi="Arial" w:cs="Arial"/>
          <w:sz w:val="24"/>
          <w:szCs w:val="24"/>
          <w:lang w:val="en-GB"/>
        </w:rPr>
        <w:t xml:space="preserve">tutorials and </w:t>
      </w:r>
      <w:r w:rsidRPr="00E14039">
        <w:rPr>
          <w:rFonts w:ascii="Arial" w:hAnsi="Arial" w:cs="Arial"/>
          <w:sz w:val="24"/>
          <w:szCs w:val="24"/>
          <w:lang w:val="en-GB"/>
        </w:rPr>
        <w:t xml:space="preserve">‘Weekly Development Summaries’ which capture what trainees understand and can do in line with their specific course ITE curriculum. </w:t>
      </w:r>
    </w:p>
    <w:p w14:paraId="21C3249C" w14:textId="77777777" w:rsidR="00814BF4" w:rsidRPr="00E14039" w:rsidRDefault="00814BF4" w:rsidP="00814BF4">
      <w:pPr>
        <w:rPr>
          <w:rFonts w:ascii="Arial" w:hAnsi="Arial" w:cs="Arial"/>
          <w:sz w:val="24"/>
          <w:szCs w:val="24"/>
          <w:lang w:val="en-GB"/>
        </w:rPr>
      </w:pPr>
    </w:p>
    <w:p w14:paraId="5660273F" w14:textId="77777777" w:rsidR="00814BF4" w:rsidRPr="00E14039" w:rsidRDefault="00814BF4" w:rsidP="00814BF4">
      <w:pPr>
        <w:rPr>
          <w:rFonts w:ascii="Arial" w:hAnsi="Arial" w:cs="Arial"/>
          <w:sz w:val="24"/>
          <w:szCs w:val="24"/>
          <w:lang w:val="en-GB"/>
        </w:rPr>
      </w:pPr>
      <w:r w:rsidRPr="00E14039">
        <w:rPr>
          <w:rFonts w:ascii="Arial" w:hAnsi="Arial" w:cs="Arial"/>
          <w:sz w:val="24"/>
          <w:szCs w:val="24"/>
          <w:lang w:val="en-GB"/>
        </w:rPr>
        <w:t>There is no separate curriculum for school-based experience. Instead, the specific ITE curricula for each course encompass all aspects of school-based experience and ensures trainees have opportunity to purposefully integrate their learning at university with the opportunities afforded on Professional Practice when they are mentored through their ITE curriculum by school-based colleagues who are experts in their subject. The content of the curricula is sequenced in line with the faculty approach to progression on Professional Practice; introductory, developmental, and consolidation and builds in opportunities for trainees to revisit key learning via a spiralised approach. During their Professional Practice trainees continue to be monitored on a week-by-week basis via the ‘Weekly Development Summaries’. This approach also enables university-based tutors to QA the mentoring which is taking place during the placement and to provide support/intervention to trainees or school-based mentors as appropriate.</w:t>
      </w:r>
    </w:p>
    <w:p w14:paraId="41CE8D07" w14:textId="77777777" w:rsidR="00814BF4" w:rsidRPr="00E14039" w:rsidRDefault="00814BF4" w:rsidP="00814BF4">
      <w:pPr>
        <w:rPr>
          <w:rFonts w:ascii="Arial" w:hAnsi="Arial" w:cs="Arial"/>
          <w:sz w:val="24"/>
          <w:szCs w:val="24"/>
          <w:lang w:val="en-GB"/>
        </w:rPr>
      </w:pPr>
    </w:p>
    <w:p w14:paraId="2C052A06" w14:textId="6BE8BC24" w:rsidR="00814BF4" w:rsidRDefault="00814BF4" w:rsidP="00814BF4">
      <w:pPr>
        <w:rPr>
          <w:rFonts w:ascii="Arial" w:hAnsi="Arial" w:cs="Arial"/>
          <w:sz w:val="24"/>
          <w:szCs w:val="24"/>
          <w:lang w:val="en-GB"/>
        </w:rPr>
      </w:pPr>
      <w:r w:rsidRPr="00E14039">
        <w:rPr>
          <w:rFonts w:ascii="Arial" w:hAnsi="Arial" w:cs="Arial"/>
          <w:sz w:val="24"/>
          <w:szCs w:val="24"/>
          <w:lang w:val="en-GB"/>
        </w:rPr>
        <w:t xml:space="preserve">Trainees who are not making sufficient progress through their curriculum (as evidenced via the WDS process) are supported via a Progress </w:t>
      </w:r>
      <w:r w:rsidR="00BB5C25">
        <w:rPr>
          <w:rFonts w:ascii="Arial" w:hAnsi="Arial" w:cs="Arial"/>
          <w:sz w:val="24"/>
          <w:szCs w:val="24"/>
          <w:lang w:val="en-GB"/>
        </w:rPr>
        <w:t xml:space="preserve">Support </w:t>
      </w:r>
      <w:r w:rsidRPr="00E14039">
        <w:rPr>
          <w:rFonts w:ascii="Arial" w:hAnsi="Arial" w:cs="Arial"/>
          <w:sz w:val="24"/>
          <w:szCs w:val="24"/>
          <w:lang w:val="en-GB"/>
        </w:rPr>
        <w:t>Plan. Details of which can be found in this handbook.</w:t>
      </w:r>
    </w:p>
    <w:p w14:paraId="5A86999A" w14:textId="78BF91C4" w:rsidR="00BB5C25" w:rsidRDefault="00BB5C25" w:rsidP="00814BF4">
      <w:pPr>
        <w:rPr>
          <w:rFonts w:ascii="Arial" w:hAnsi="Arial" w:cs="Arial"/>
          <w:sz w:val="24"/>
          <w:szCs w:val="24"/>
          <w:lang w:val="en-GB"/>
        </w:rPr>
      </w:pPr>
    </w:p>
    <w:p w14:paraId="684810D3" w14:textId="2FBA5BF9" w:rsidR="00BB5C25" w:rsidRDefault="00BB5C25" w:rsidP="00814BF4">
      <w:pPr>
        <w:rPr>
          <w:rFonts w:ascii="Arial" w:hAnsi="Arial" w:cs="Arial"/>
          <w:sz w:val="24"/>
          <w:szCs w:val="24"/>
          <w:lang w:val="en-GB"/>
        </w:rPr>
      </w:pPr>
    </w:p>
    <w:p w14:paraId="1B6739D3" w14:textId="62220960" w:rsidR="00BB5C25" w:rsidRDefault="00BB5C25" w:rsidP="00814BF4">
      <w:pPr>
        <w:rPr>
          <w:rFonts w:ascii="Arial" w:hAnsi="Arial" w:cs="Arial"/>
          <w:sz w:val="24"/>
          <w:szCs w:val="24"/>
          <w:lang w:val="en-GB"/>
        </w:rPr>
      </w:pPr>
    </w:p>
    <w:p w14:paraId="258D8D54" w14:textId="6AFBC707" w:rsidR="00BB5C25" w:rsidRDefault="00BB5C25" w:rsidP="00814BF4">
      <w:pPr>
        <w:rPr>
          <w:rFonts w:ascii="Arial" w:hAnsi="Arial" w:cs="Arial"/>
          <w:sz w:val="24"/>
          <w:szCs w:val="24"/>
          <w:lang w:val="en-GB"/>
        </w:rPr>
      </w:pPr>
    </w:p>
    <w:p w14:paraId="580F4A8F" w14:textId="7B437088" w:rsidR="00BB5C25" w:rsidRDefault="00BB5C25" w:rsidP="00814BF4">
      <w:pPr>
        <w:rPr>
          <w:rFonts w:ascii="Arial" w:hAnsi="Arial" w:cs="Arial"/>
          <w:sz w:val="24"/>
          <w:szCs w:val="24"/>
          <w:lang w:val="en-GB"/>
        </w:rPr>
      </w:pPr>
    </w:p>
    <w:p w14:paraId="654109E4" w14:textId="77777777" w:rsidR="00BB5C25" w:rsidRPr="00E14039" w:rsidRDefault="00BB5C25" w:rsidP="00814BF4">
      <w:pPr>
        <w:rPr>
          <w:rFonts w:ascii="Arial" w:hAnsi="Arial" w:cs="Arial"/>
          <w:sz w:val="24"/>
          <w:szCs w:val="24"/>
          <w:lang w:val="en-GB"/>
        </w:rPr>
      </w:pPr>
    </w:p>
    <w:p w14:paraId="55C66881" w14:textId="77777777" w:rsidR="00190414" w:rsidRPr="00E14039" w:rsidRDefault="00190414" w:rsidP="005A5D20">
      <w:pPr>
        <w:rPr>
          <w:rFonts w:ascii="Arial" w:hAnsi="Arial" w:cs="Arial"/>
          <w:sz w:val="24"/>
          <w:szCs w:val="24"/>
          <w:lang w:val="en-GB"/>
        </w:rPr>
      </w:pPr>
    </w:p>
    <w:p w14:paraId="50ED9374" w14:textId="609C3B8D" w:rsidR="006C5362" w:rsidRDefault="006C5362" w:rsidP="00736264">
      <w:pPr>
        <w:pStyle w:val="Heading3"/>
        <w:rPr>
          <w:sz w:val="32"/>
          <w:szCs w:val="32"/>
          <w:lang w:eastAsia="en-GB"/>
        </w:rPr>
      </w:pPr>
      <w:bookmarkStart w:id="15" w:name="_Toc132724140"/>
      <w:bookmarkStart w:id="16" w:name="_Toc143168919"/>
      <w:r w:rsidRPr="00736264">
        <w:rPr>
          <w:sz w:val="32"/>
          <w:szCs w:val="32"/>
          <w:lang w:eastAsia="en-GB"/>
        </w:rPr>
        <w:lastRenderedPageBreak/>
        <w:t>How is evidence of progress gathered?</w:t>
      </w:r>
      <w:bookmarkEnd w:id="15"/>
      <w:bookmarkEnd w:id="16"/>
    </w:p>
    <w:p w14:paraId="2728357B" w14:textId="77777777" w:rsidR="00190414" w:rsidRPr="00736264" w:rsidRDefault="00190414" w:rsidP="00736264">
      <w:pPr>
        <w:pStyle w:val="Heading3"/>
        <w:rPr>
          <w:sz w:val="32"/>
          <w:szCs w:val="32"/>
          <w:lang w:eastAsia="en-GB"/>
        </w:rPr>
      </w:pPr>
    </w:p>
    <w:p w14:paraId="453E9FFC" w14:textId="77777777" w:rsidR="006C5362" w:rsidRPr="00E14039" w:rsidRDefault="006C5362" w:rsidP="006C5362">
      <w:pPr>
        <w:ind w:right="-478"/>
        <w:rPr>
          <w:rFonts w:ascii="Arial" w:hAnsi="Arial" w:cs="Arial"/>
          <w:sz w:val="24"/>
          <w:szCs w:val="24"/>
          <w:lang w:val="en-GB"/>
        </w:rPr>
      </w:pPr>
      <w:r w:rsidRPr="00E14039">
        <w:rPr>
          <w:rFonts w:ascii="Arial" w:hAnsi="Arial" w:cs="Arial"/>
          <w:sz w:val="24"/>
          <w:szCs w:val="24"/>
          <w:lang w:val="en-GB"/>
        </w:rPr>
        <w:t xml:space="preserve">Edge Hill University adopts a holistic approach to the monitoring and assessment of trainees through the university-based curriculum. This takes place within a variety of contexts: </w:t>
      </w:r>
    </w:p>
    <w:p w14:paraId="0E8C4E08" w14:textId="77777777" w:rsidR="006C5362" w:rsidRPr="00A07822" w:rsidRDefault="006C5362" w:rsidP="006C5362">
      <w:pPr>
        <w:ind w:right="-478"/>
        <w:rPr>
          <w:rFonts w:ascii="Arial" w:hAnsi="Arial" w:cs="Arial"/>
        </w:rPr>
      </w:pPr>
    </w:p>
    <w:p w14:paraId="379A4753" w14:textId="0861174B" w:rsidR="006C5362" w:rsidRPr="00E14039" w:rsidRDefault="006C5362" w:rsidP="0068621C">
      <w:pPr>
        <w:pStyle w:val="ListParagraph"/>
        <w:numPr>
          <w:ilvl w:val="0"/>
          <w:numId w:val="125"/>
        </w:numPr>
        <w:ind w:right="-478"/>
        <w:rPr>
          <w:rFonts w:ascii="Arial" w:hAnsi="Arial" w:cs="Arial"/>
          <w:sz w:val="24"/>
          <w:szCs w:val="24"/>
          <w:lang w:val="en-GB"/>
        </w:rPr>
      </w:pPr>
      <w:r w:rsidRPr="00E14039">
        <w:rPr>
          <w:rFonts w:ascii="Arial" w:hAnsi="Arial" w:cs="Arial"/>
          <w:sz w:val="24"/>
          <w:szCs w:val="24"/>
          <w:lang w:val="en-GB"/>
        </w:rPr>
        <w:t xml:space="preserve">Ongoing formative assessment on a weekly basis through their </w:t>
      </w:r>
      <w:r w:rsidR="000253BA" w:rsidRPr="00E14039">
        <w:rPr>
          <w:rFonts w:ascii="Arial" w:hAnsi="Arial" w:cs="Arial"/>
          <w:sz w:val="24"/>
          <w:szCs w:val="24"/>
          <w:lang w:val="en-GB"/>
        </w:rPr>
        <w:t>ITE</w:t>
      </w:r>
      <w:r w:rsidRPr="00E14039">
        <w:rPr>
          <w:rFonts w:ascii="Arial" w:hAnsi="Arial" w:cs="Arial"/>
          <w:sz w:val="24"/>
          <w:szCs w:val="24"/>
          <w:lang w:val="en-GB"/>
        </w:rPr>
        <w:t xml:space="preserve"> course curriculum via the Weekly Development Summaries </w:t>
      </w:r>
      <w:r w:rsidR="000253BA" w:rsidRPr="00E14039">
        <w:rPr>
          <w:rFonts w:ascii="Arial" w:hAnsi="Arial" w:cs="Arial"/>
          <w:sz w:val="24"/>
          <w:szCs w:val="24"/>
          <w:lang w:val="en-GB"/>
        </w:rPr>
        <w:t>and/or Wee</w:t>
      </w:r>
      <w:r w:rsidR="00E14039">
        <w:rPr>
          <w:rFonts w:ascii="Arial" w:hAnsi="Arial" w:cs="Arial"/>
          <w:sz w:val="24"/>
          <w:szCs w:val="24"/>
          <w:lang w:val="en-GB"/>
        </w:rPr>
        <w:t>k</w:t>
      </w:r>
      <w:r w:rsidR="000253BA" w:rsidRPr="00E14039">
        <w:rPr>
          <w:rFonts w:ascii="Arial" w:hAnsi="Arial" w:cs="Arial"/>
          <w:sz w:val="24"/>
          <w:szCs w:val="24"/>
          <w:lang w:val="en-GB"/>
        </w:rPr>
        <w:t xml:space="preserve">ly Development Tutorials </w:t>
      </w:r>
      <w:r w:rsidRPr="00E14039">
        <w:rPr>
          <w:rFonts w:ascii="Arial" w:hAnsi="Arial" w:cs="Arial"/>
          <w:sz w:val="24"/>
          <w:szCs w:val="24"/>
          <w:lang w:val="en-GB"/>
        </w:rPr>
        <w:t xml:space="preserve">(logged on a tracker in addition to any interventions made). This is done from the outset and for the duration of the </w:t>
      </w:r>
      <w:r w:rsidR="000253BA" w:rsidRPr="00E14039">
        <w:rPr>
          <w:rFonts w:ascii="Arial" w:hAnsi="Arial" w:cs="Arial"/>
          <w:sz w:val="24"/>
          <w:szCs w:val="24"/>
          <w:lang w:val="en-GB"/>
        </w:rPr>
        <w:t>ITE</w:t>
      </w:r>
      <w:r w:rsidRPr="00E14039">
        <w:rPr>
          <w:rFonts w:ascii="Arial" w:hAnsi="Arial" w:cs="Arial"/>
          <w:sz w:val="24"/>
          <w:szCs w:val="24"/>
          <w:lang w:val="en-GB"/>
        </w:rPr>
        <w:t xml:space="preserve"> journey.</w:t>
      </w:r>
    </w:p>
    <w:p w14:paraId="34AEFA65" w14:textId="2ACD791C" w:rsidR="006C5362" w:rsidRPr="00E14039" w:rsidRDefault="006C5362" w:rsidP="0068621C">
      <w:pPr>
        <w:pStyle w:val="ListParagraph"/>
        <w:numPr>
          <w:ilvl w:val="0"/>
          <w:numId w:val="125"/>
        </w:numPr>
        <w:ind w:right="-478"/>
        <w:rPr>
          <w:rFonts w:ascii="Arial" w:hAnsi="Arial" w:cs="Arial"/>
          <w:sz w:val="24"/>
          <w:szCs w:val="24"/>
          <w:lang w:val="en-GB"/>
        </w:rPr>
      </w:pPr>
      <w:r w:rsidRPr="00E14039">
        <w:rPr>
          <w:rFonts w:ascii="Arial" w:hAnsi="Arial" w:cs="Arial"/>
          <w:sz w:val="24"/>
          <w:szCs w:val="24"/>
          <w:lang w:val="en-GB"/>
        </w:rPr>
        <w:t>Subject Knowledge Audits</w:t>
      </w:r>
      <w:r w:rsidR="00BB5C25">
        <w:rPr>
          <w:rFonts w:ascii="Arial" w:hAnsi="Arial" w:cs="Arial"/>
          <w:sz w:val="24"/>
          <w:szCs w:val="24"/>
          <w:lang w:val="en-GB"/>
        </w:rPr>
        <w:t>.</w:t>
      </w:r>
      <w:r w:rsidRPr="00E14039">
        <w:rPr>
          <w:rFonts w:ascii="Arial" w:hAnsi="Arial" w:cs="Arial"/>
          <w:sz w:val="24"/>
          <w:szCs w:val="24"/>
          <w:lang w:val="en-GB"/>
        </w:rPr>
        <w:t xml:space="preserve"> </w:t>
      </w:r>
    </w:p>
    <w:p w14:paraId="37C8B3DB" w14:textId="77777777" w:rsidR="006C5362" w:rsidRPr="00E14039" w:rsidRDefault="006C5362" w:rsidP="0068621C">
      <w:pPr>
        <w:pStyle w:val="ListParagraph"/>
        <w:numPr>
          <w:ilvl w:val="0"/>
          <w:numId w:val="125"/>
        </w:numPr>
        <w:ind w:right="-478"/>
        <w:rPr>
          <w:rFonts w:ascii="Arial" w:hAnsi="Arial" w:cs="Arial"/>
          <w:sz w:val="24"/>
          <w:szCs w:val="24"/>
          <w:lang w:val="en-GB"/>
        </w:rPr>
      </w:pPr>
      <w:r w:rsidRPr="00E14039">
        <w:rPr>
          <w:rFonts w:ascii="Arial" w:hAnsi="Arial" w:cs="Arial"/>
          <w:sz w:val="24"/>
          <w:szCs w:val="24"/>
          <w:lang w:val="en-GB"/>
        </w:rPr>
        <w:t>Trainee reflections and responses to their weekly curriculum during their Weekly Development Meeting (WDM) whilst on Professional Practice.</w:t>
      </w:r>
    </w:p>
    <w:p w14:paraId="4885DC94" w14:textId="27ABF09A" w:rsidR="006C5362" w:rsidRPr="00E14039" w:rsidRDefault="006C5362" w:rsidP="0068621C">
      <w:pPr>
        <w:pStyle w:val="ListParagraph"/>
        <w:numPr>
          <w:ilvl w:val="0"/>
          <w:numId w:val="125"/>
        </w:numPr>
        <w:ind w:right="-478"/>
        <w:rPr>
          <w:rFonts w:ascii="Arial" w:hAnsi="Arial" w:cs="Arial"/>
          <w:sz w:val="24"/>
          <w:szCs w:val="24"/>
          <w:lang w:val="en-GB"/>
        </w:rPr>
      </w:pPr>
      <w:r w:rsidRPr="00E14039">
        <w:rPr>
          <w:rFonts w:ascii="Arial" w:hAnsi="Arial" w:cs="Arial"/>
          <w:sz w:val="24"/>
          <w:szCs w:val="24"/>
          <w:lang w:val="en-GB"/>
        </w:rPr>
        <w:t>Lesson observations during Professional Practice</w:t>
      </w:r>
      <w:r w:rsidR="00BB5C25">
        <w:rPr>
          <w:rFonts w:ascii="Arial" w:hAnsi="Arial" w:cs="Arial"/>
          <w:sz w:val="24"/>
          <w:szCs w:val="24"/>
          <w:lang w:val="en-GB"/>
        </w:rPr>
        <w:t>.</w:t>
      </w:r>
    </w:p>
    <w:p w14:paraId="526BFC12" w14:textId="0A3A1E16" w:rsidR="006C5362" w:rsidRPr="00E14039" w:rsidRDefault="006C5362" w:rsidP="0068621C">
      <w:pPr>
        <w:pStyle w:val="ListParagraph"/>
        <w:numPr>
          <w:ilvl w:val="0"/>
          <w:numId w:val="125"/>
        </w:numPr>
        <w:ind w:right="-478"/>
        <w:rPr>
          <w:rFonts w:ascii="Arial" w:hAnsi="Arial" w:cs="Arial"/>
          <w:sz w:val="24"/>
          <w:szCs w:val="24"/>
          <w:lang w:val="en-GB"/>
        </w:rPr>
      </w:pPr>
      <w:r w:rsidRPr="00E14039">
        <w:rPr>
          <w:rFonts w:ascii="Arial" w:hAnsi="Arial" w:cs="Arial"/>
          <w:sz w:val="24"/>
          <w:szCs w:val="24"/>
          <w:lang w:val="en-GB"/>
        </w:rPr>
        <w:t>Within taught university sessions (online, present in person (</w:t>
      </w:r>
      <w:proofErr w:type="spellStart"/>
      <w:r w:rsidRPr="00E14039">
        <w:rPr>
          <w:rFonts w:ascii="Arial" w:hAnsi="Arial" w:cs="Arial"/>
          <w:sz w:val="24"/>
          <w:szCs w:val="24"/>
          <w:lang w:val="en-GB"/>
        </w:rPr>
        <w:t>PiP</w:t>
      </w:r>
      <w:proofErr w:type="spellEnd"/>
      <w:r w:rsidRPr="00E14039">
        <w:rPr>
          <w:rFonts w:ascii="Arial" w:hAnsi="Arial" w:cs="Arial"/>
          <w:sz w:val="24"/>
          <w:szCs w:val="24"/>
          <w:lang w:val="en-GB"/>
        </w:rPr>
        <w:t>), synchronous and asynchronous), through activities and interactions</w:t>
      </w:r>
      <w:r w:rsidR="00BB5C25">
        <w:rPr>
          <w:rFonts w:ascii="Arial" w:hAnsi="Arial" w:cs="Arial"/>
          <w:sz w:val="24"/>
          <w:szCs w:val="24"/>
          <w:lang w:val="en-GB"/>
        </w:rPr>
        <w:t>.</w:t>
      </w:r>
      <w:r w:rsidRPr="00E14039">
        <w:rPr>
          <w:rFonts w:ascii="Arial" w:hAnsi="Arial" w:cs="Arial"/>
          <w:sz w:val="24"/>
          <w:szCs w:val="24"/>
          <w:lang w:val="en-GB"/>
        </w:rPr>
        <w:t xml:space="preserve"> </w:t>
      </w:r>
    </w:p>
    <w:p w14:paraId="13B2245F" w14:textId="76711969" w:rsidR="006C5362" w:rsidRPr="00E14039" w:rsidRDefault="006C5362" w:rsidP="0068621C">
      <w:pPr>
        <w:pStyle w:val="ListParagraph"/>
        <w:numPr>
          <w:ilvl w:val="0"/>
          <w:numId w:val="125"/>
        </w:numPr>
        <w:ind w:right="-478"/>
        <w:rPr>
          <w:rFonts w:ascii="Arial" w:hAnsi="Arial" w:cs="Arial"/>
          <w:sz w:val="24"/>
          <w:szCs w:val="24"/>
          <w:lang w:val="en-GB"/>
        </w:rPr>
      </w:pPr>
      <w:r w:rsidRPr="00E14039">
        <w:rPr>
          <w:rFonts w:ascii="Arial" w:hAnsi="Arial" w:cs="Arial"/>
          <w:sz w:val="24"/>
          <w:szCs w:val="24"/>
          <w:lang w:val="en-GB"/>
        </w:rPr>
        <w:t>Key assessment points (e.g.</w:t>
      </w:r>
      <w:r w:rsidR="00BB5C25">
        <w:rPr>
          <w:rFonts w:ascii="Arial" w:hAnsi="Arial" w:cs="Arial"/>
          <w:sz w:val="24"/>
          <w:szCs w:val="24"/>
          <w:lang w:val="en-GB"/>
        </w:rPr>
        <w:t>,</w:t>
      </w:r>
      <w:r w:rsidRPr="00E14039">
        <w:rPr>
          <w:rFonts w:ascii="Arial" w:hAnsi="Arial" w:cs="Arial"/>
          <w:sz w:val="24"/>
          <w:szCs w:val="24"/>
          <w:lang w:val="en-GB"/>
        </w:rPr>
        <w:t xml:space="preserve"> Progress Reports)</w:t>
      </w:r>
      <w:r w:rsidR="00BB5C25">
        <w:rPr>
          <w:rFonts w:ascii="Arial" w:hAnsi="Arial" w:cs="Arial"/>
          <w:sz w:val="24"/>
          <w:szCs w:val="24"/>
          <w:lang w:val="en-GB"/>
        </w:rPr>
        <w:t>.</w:t>
      </w:r>
      <w:r w:rsidRPr="00E14039">
        <w:rPr>
          <w:rFonts w:ascii="Arial" w:hAnsi="Arial" w:cs="Arial"/>
          <w:sz w:val="24"/>
          <w:szCs w:val="24"/>
          <w:lang w:val="en-GB"/>
        </w:rPr>
        <w:t xml:space="preserve"> </w:t>
      </w:r>
    </w:p>
    <w:p w14:paraId="26CDFC9E" w14:textId="2483FC41" w:rsidR="00190414" w:rsidRPr="00E14039" w:rsidRDefault="006C5362" w:rsidP="0068621C">
      <w:pPr>
        <w:pStyle w:val="ListParagraph"/>
        <w:numPr>
          <w:ilvl w:val="0"/>
          <w:numId w:val="125"/>
        </w:numPr>
        <w:ind w:right="-478"/>
        <w:rPr>
          <w:rFonts w:ascii="Arial" w:hAnsi="Arial" w:cs="Arial"/>
          <w:sz w:val="24"/>
          <w:szCs w:val="24"/>
          <w:lang w:val="en-GB"/>
        </w:rPr>
      </w:pPr>
      <w:r w:rsidRPr="00E14039">
        <w:rPr>
          <w:rFonts w:ascii="Arial" w:hAnsi="Arial" w:cs="Arial"/>
          <w:sz w:val="24"/>
          <w:szCs w:val="24"/>
          <w:lang w:val="en-GB"/>
        </w:rPr>
        <w:t>Academic submissions related to the level at which the trainee is studying (L4-L7)</w:t>
      </w:r>
      <w:r w:rsidR="00BB5C25">
        <w:rPr>
          <w:rFonts w:ascii="Arial" w:hAnsi="Arial" w:cs="Arial"/>
          <w:sz w:val="24"/>
          <w:szCs w:val="24"/>
          <w:lang w:val="en-GB"/>
        </w:rPr>
        <w:t>.</w:t>
      </w:r>
    </w:p>
    <w:p w14:paraId="4A0A7C8A" w14:textId="6C8E3957" w:rsidR="006C5362" w:rsidRPr="00E14039" w:rsidRDefault="006C5362" w:rsidP="0068621C">
      <w:pPr>
        <w:pStyle w:val="ListParagraph"/>
        <w:numPr>
          <w:ilvl w:val="0"/>
          <w:numId w:val="125"/>
        </w:numPr>
        <w:ind w:right="-478"/>
        <w:rPr>
          <w:rFonts w:ascii="Arial" w:hAnsi="Arial" w:cs="Arial"/>
          <w:sz w:val="24"/>
          <w:szCs w:val="24"/>
          <w:lang w:val="en-GB"/>
        </w:rPr>
      </w:pPr>
      <w:r w:rsidRPr="00E14039">
        <w:rPr>
          <w:rFonts w:ascii="Arial" w:hAnsi="Arial" w:cs="Arial"/>
          <w:sz w:val="24"/>
          <w:szCs w:val="24"/>
          <w:lang w:val="en-GB"/>
        </w:rPr>
        <w:t>Additional support for trainee</w:t>
      </w:r>
      <w:r w:rsidR="004F6DA3" w:rsidRPr="00E14039">
        <w:rPr>
          <w:rFonts w:ascii="Arial" w:hAnsi="Arial" w:cs="Arial"/>
          <w:sz w:val="24"/>
          <w:szCs w:val="24"/>
          <w:lang w:val="en-GB"/>
        </w:rPr>
        <w:t>s</w:t>
      </w:r>
      <w:r w:rsidR="00190414" w:rsidRPr="00E14039">
        <w:rPr>
          <w:rFonts w:ascii="Arial" w:hAnsi="Arial" w:cs="Arial"/>
          <w:sz w:val="24"/>
          <w:szCs w:val="24"/>
          <w:lang w:val="en-GB"/>
        </w:rPr>
        <w:t xml:space="preserve"> who require </w:t>
      </w:r>
      <w:r w:rsidR="009644F1" w:rsidRPr="00E14039">
        <w:rPr>
          <w:rFonts w:ascii="Arial" w:hAnsi="Arial" w:cs="Arial"/>
          <w:sz w:val="24"/>
          <w:szCs w:val="24"/>
          <w:lang w:val="en-GB"/>
        </w:rPr>
        <w:t>targeted intervention to make progress.</w:t>
      </w:r>
    </w:p>
    <w:p w14:paraId="6544F153" w14:textId="77777777" w:rsidR="0052207C" w:rsidRDefault="0052207C" w:rsidP="0052207C">
      <w:pPr>
        <w:pStyle w:val="NormalWeb"/>
        <w:rPr>
          <w:rFonts w:ascii="Arial" w:hAnsi="Arial" w:cs="Arial"/>
          <w:color w:val="000000"/>
          <w:sz w:val="22"/>
          <w:szCs w:val="22"/>
        </w:rPr>
      </w:pPr>
    </w:p>
    <w:p w14:paraId="4C9299E6" w14:textId="090A7EEA" w:rsidR="0052207C" w:rsidRDefault="0052207C" w:rsidP="0052207C">
      <w:pPr>
        <w:pStyle w:val="NormalWeb"/>
        <w:rPr>
          <w:rFonts w:ascii="Arial" w:hAnsi="Arial" w:cs="Arial"/>
          <w:color w:val="000000"/>
          <w:sz w:val="22"/>
          <w:szCs w:val="22"/>
        </w:rPr>
      </w:pPr>
      <w:r>
        <w:rPr>
          <w:noProof/>
        </w:rPr>
        <w:drawing>
          <wp:inline distT="0" distB="0" distL="0" distR="0" wp14:anchorId="72B3932C" wp14:editId="61899DD9">
            <wp:extent cx="9342782" cy="2717170"/>
            <wp:effectExtent l="0" t="0" r="0" b="6985"/>
            <wp:docPr id="13" name="Picture 13" descr="A green and purple diagram illustrating the ITE curriculum and how elements of weekly formative assessments, ongoing academic assignments and quality assurance checks feed into the Professional Reflective Viv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een and purple diagram illustrating the ITE curriculum and how elements of weekly formative assessments, ongoing academic assignments and quality assurance checks feed into the Professional Reflective Viva.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388502" cy="2730467"/>
                    </a:xfrm>
                    <a:prstGeom prst="rect">
                      <a:avLst/>
                    </a:prstGeom>
                  </pic:spPr>
                </pic:pic>
              </a:graphicData>
            </a:graphic>
          </wp:inline>
        </w:drawing>
      </w:r>
    </w:p>
    <w:p w14:paraId="33D8C19A" w14:textId="77777777" w:rsidR="0052207C" w:rsidRDefault="0052207C" w:rsidP="0052207C">
      <w:pPr>
        <w:pStyle w:val="NormalWeb"/>
        <w:rPr>
          <w:rFonts w:ascii="Arial" w:hAnsi="Arial" w:cs="Arial"/>
          <w:color w:val="000000"/>
          <w:sz w:val="22"/>
          <w:szCs w:val="22"/>
        </w:rPr>
      </w:pPr>
    </w:p>
    <w:p w14:paraId="27A0943D" w14:textId="77777777" w:rsidR="0052207C" w:rsidRDefault="0052207C" w:rsidP="0052207C">
      <w:pPr>
        <w:pStyle w:val="NormalWeb"/>
        <w:rPr>
          <w:rFonts w:ascii="Arial" w:hAnsi="Arial" w:cs="Arial"/>
          <w:color w:val="000000"/>
          <w:sz w:val="22"/>
          <w:szCs w:val="22"/>
        </w:rPr>
      </w:pPr>
    </w:p>
    <w:p w14:paraId="0D7F29F9" w14:textId="77777777" w:rsidR="0052207C" w:rsidRDefault="0052207C" w:rsidP="0052207C">
      <w:pPr>
        <w:pStyle w:val="NormalWeb"/>
        <w:rPr>
          <w:rFonts w:ascii="Arial" w:hAnsi="Arial" w:cs="Arial"/>
          <w:color w:val="000000"/>
          <w:sz w:val="22"/>
          <w:szCs w:val="22"/>
        </w:rPr>
      </w:pPr>
    </w:p>
    <w:p w14:paraId="5B262316" w14:textId="77777777" w:rsidR="0052207C" w:rsidRPr="00190414" w:rsidRDefault="0052207C" w:rsidP="0052207C">
      <w:pPr>
        <w:pStyle w:val="NormalWeb"/>
        <w:rPr>
          <w:rFonts w:ascii="Arial" w:hAnsi="Arial" w:cs="Arial"/>
          <w:sz w:val="22"/>
          <w:szCs w:val="22"/>
        </w:rPr>
      </w:pPr>
    </w:p>
    <w:p w14:paraId="09082179" w14:textId="386490BA" w:rsidR="00374347" w:rsidRDefault="00B2096F" w:rsidP="001A1F86">
      <w:pPr>
        <w:pStyle w:val="BodyText"/>
        <w:spacing w:before="11"/>
        <w:rPr>
          <w:rFonts w:ascii="Arial" w:hAnsi="Arial" w:cs="Arial"/>
          <w:sz w:val="48"/>
          <w:szCs w:val="48"/>
        </w:rPr>
      </w:pPr>
      <w:bookmarkStart w:id="17" w:name="_TOC_250011"/>
      <w:bookmarkStart w:id="18" w:name="_Toc132724141"/>
      <w:r w:rsidRPr="00B2096F">
        <w:rPr>
          <w:rFonts w:ascii="Arial" w:hAnsi="Arial" w:cs="Arial"/>
          <w:sz w:val="48"/>
          <w:szCs w:val="48"/>
        </w:rPr>
        <w:t>Progress</w:t>
      </w:r>
      <w:r w:rsidR="005C3C40">
        <w:rPr>
          <w:rFonts w:ascii="Arial" w:hAnsi="Arial" w:cs="Arial"/>
          <w:sz w:val="48"/>
          <w:szCs w:val="48"/>
        </w:rPr>
        <w:t xml:space="preserve"> </w:t>
      </w:r>
      <w:r w:rsidR="0052207C">
        <w:rPr>
          <w:rFonts w:ascii="Arial" w:hAnsi="Arial" w:cs="Arial"/>
          <w:sz w:val="48"/>
          <w:szCs w:val="48"/>
        </w:rPr>
        <w:t>Support</w:t>
      </w:r>
      <w:r w:rsidRPr="00B2096F">
        <w:rPr>
          <w:rFonts w:ascii="Arial" w:hAnsi="Arial" w:cs="Arial"/>
          <w:sz w:val="48"/>
          <w:szCs w:val="48"/>
        </w:rPr>
        <w:t xml:space="preserve"> Plans</w:t>
      </w:r>
    </w:p>
    <w:p w14:paraId="4E484C81" w14:textId="70C6FC55" w:rsidR="00F105FB" w:rsidRPr="00E15C71" w:rsidRDefault="004F4C25" w:rsidP="004F4C25">
      <w:pPr>
        <w:rPr>
          <w:rFonts w:ascii="Arial" w:hAnsi="Arial" w:cs="Arial"/>
          <w:sz w:val="24"/>
          <w:szCs w:val="24"/>
        </w:rPr>
      </w:pPr>
      <w:r w:rsidRPr="00E15C71">
        <w:rPr>
          <w:rFonts w:ascii="Arial" w:hAnsi="Arial" w:cs="Arial"/>
          <w:sz w:val="24"/>
          <w:szCs w:val="24"/>
        </w:rPr>
        <w:t xml:space="preserve">Progress </w:t>
      </w:r>
      <w:r w:rsidR="0052207C" w:rsidRPr="00E15C71">
        <w:rPr>
          <w:rFonts w:ascii="Arial" w:hAnsi="Arial" w:cs="Arial"/>
          <w:sz w:val="24"/>
          <w:szCs w:val="24"/>
        </w:rPr>
        <w:t>Support</w:t>
      </w:r>
      <w:r w:rsidRPr="00E15C71">
        <w:rPr>
          <w:rFonts w:ascii="Arial" w:hAnsi="Arial" w:cs="Arial"/>
          <w:sz w:val="24"/>
          <w:szCs w:val="24"/>
        </w:rPr>
        <w:t xml:space="preserve"> Plans (P</w:t>
      </w:r>
      <w:r w:rsidR="0052207C" w:rsidRPr="00E15C71">
        <w:rPr>
          <w:rFonts w:ascii="Arial" w:hAnsi="Arial" w:cs="Arial"/>
          <w:sz w:val="24"/>
          <w:szCs w:val="24"/>
        </w:rPr>
        <w:t>S</w:t>
      </w:r>
      <w:r w:rsidRPr="00E15C71">
        <w:rPr>
          <w:rFonts w:ascii="Arial" w:hAnsi="Arial" w:cs="Arial"/>
          <w:sz w:val="24"/>
          <w:szCs w:val="24"/>
        </w:rPr>
        <w:t xml:space="preserve">Ps) are </w:t>
      </w:r>
      <w:proofErr w:type="spellStart"/>
      <w:r w:rsidRPr="00E15C71">
        <w:rPr>
          <w:rFonts w:ascii="Arial" w:hAnsi="Arial" w:cs="Arial"/>
          <w:sz w:val="24"/>
          <w:szCs w:val="24"/>
        </w:rPr>
        <w:t>utili</w:t>
      </w:r>
      <w:r w:rsidR="005C3C40" w:rsidRPr="00E15C71">
        <w:rPr>
          <w:rFonts w:ascii="Arial" w:hAnsi="Arial" w:cs="Arial"/>
          <w:sz w:val="24"/>
          <w:szCs w:val="24"/>
        </w:rPr>
        <w:t>s</w:t>
      </w:r>
      <w:r w:rsidRPr="00E15C71">
        <w:rPr>
          <w:rFonts w:ascii="Arial" w:hAnsi="Arial" w:cs="Arial"/>
          <w:sz w:val="24"/>
          <w:szCs w:val="24"/>
        </w:rPr>
        <w:t>ed</w:t>
      </w:r>
      <w:proofErr w:type="spellEnd"/>
      <w:r w:rsidRPr="00E15C71">
        <w:rPr>
          <w:rFonts w:ascii="Arial" w:hAnsi="Arial" w:cs="Arial"/>
          <w:sz w:val="24"/>
          <w:szCs w:val="24"/>
        </w:rPr>
        <w:t xml:space="preserve"> in instances where the WDS process has indicated that a trainee is not making sufficient progress through the weekly curriculum despite additional support and intervention being put in place</w:t>
      </w:r>
      <w:r w:rsidR="005C3C40" w:rsidRPr="00E15C71">
        <w:rPr>
          <w:rFonts w:ascii="Arial" w:hAnsi="Arial" w:cs="Arial"/>
          <w:sz w:val="24"/>
          <w:szCs w:val="24"/>
        </w:rPr>
        <w:t>.</w:t>
      </w:r>
      <w:r w:rsidR="00F105FB" w:rsidRPr="00E15C71">
        <w:rPr>
          <w:rFonts w:ascii="Arial" w:hAnsi="Arial" w:cs="Arial"/>
          <w:sz w:val="24"/>
          <w:szCs w:val="24"/>
        </w:rPr>
        <w:t xml:space="preserve"> Such interventions made include</w:t>
      </w:r>
      <w:r w:rsidR="00103D35" w:rsidRPr="00E15C71">
        <w:rPr>
          <w:rFonts w:ascii="Arial" w:hAnsi="Arial" w:cs="Arial"/>
          <w:sz w:val="24"/>
          <w:szCs w:val="24"/>
        </w:rPr>
        <w:t xml:space="preserve"> (but are not limited to)</w:t>
      </w:r>
      <w:r w:rsidR="00F105FB" w:rsidRPr="00E15C71">
        <w:rPr>
          <w:rFonts w:ascii="Arial" w:hAnsi="Arial" w:cs="Arial"/>
          <w:sz w:val="24"/>
          <w:szCs w:val="24"/>
        </w:rPr>
        <w:t>:</w:t>
      </w:r>
    </w:p>
    <w:p w14:paraId="2CE3D405" w14:textId="2A9FAE1C" w:rsidR="00F105FB" w:rsidRPr="00E15C71" w:rsidRDefault="00F105FB" w:rsidP="0068621C">
      <w:pPr>
        <w:pStyle w:val="ListParagraph"/>
        <w:numPr>
          <w:ilvl w:val="0"/>
          <w:numId w:val="32"/>
        </w:numPr>
        <w:rPr>
          <w:rFonts w:ascii="Arial" w:hAnsi="Arial" w:cs="Arial"/>
          <w:sz w:val="24"/>
          <w:szCs w:val="24"/>
        </w:rPr>
      </w:pPr>
      <w:r w:rsidRPr="00E15C71">
        <w:rPr>
          <w:rFonts w:ascii="Arial" w:hAnsi="Arial" w:cs="Arial"/>
          <w:sz w:val="24"/>
          <w:szCs w:val="24"/>
        </w:rPr>
        <w:t>Signposting to additional material or specific content addressed in taught sessions</w:t>
      </w:r>
      <w:r w:rsidR="00046FC9" w:rsidRPr="00E15C71">
        <w:rPr>
          <w:rFonts w:ascii="Arial" w:hAnsi="Arial" w:cs="Arial"/>
          <w:sz w:val="24"/>
          <w:szCs w:val="24"/>
        </w:rPr>
        <w:t>.</w:t>
      </w:r>
    </w:p>
    <w:p w14:paraId="55A05FEE" w14:textId="29595B5C" w:rsidR="00F105FB" w:rsidRPr="00E15C71" w:rsidRDefault="00F105FB" w:rsidP="0068621C">
      <w:pPr>
        <w:pStyle w:val="ListParagraph"/>
        <w:numPr>
          <w:ilvl w:val="0"/>
          <w:numId w:val="32"/>
        </w:numPr>
        <w:rPr>
          <w:rFonts w:ascii="Arial" w:hAnsi="Arial" w:cs="Arial"/>
          <w:sz w:val="24"/>
          <w:szCs w:val="24"/>
        </w:rPr>
      </w:pPr>
      <w:r w:rsidRPr="00E15C71">
        <w:rPr>
          <w:rFonts w:ascii="Arial" w:hAnsi="Arial" w:cs="Arial"/>
          <w:sz w:val="24"/>
          <w:szCs w:val="24"/>
        </w:rPr>
        <w:t xml:space="preserve">Additional </w:t>
      </w:r>
      <w:r w:rsidR="00554DFA" w:rsidRPr="00E15C71">
        <w:rPr>
          <w:rFonts w:ascii="Arial" w:hAnsi="Arial" w:cs="Arial"/>
          <w:sz w:val="24"/>
          <w:szCs w:val="24"/>
        </w:rPr>
        <w:t>tutorials</w:t>
      </w:r>
      <w:r w:rsidR="00E01FE4" w:rsidRPr="00E15C71">
        <w:rPr>
          <w:rFonts w:ascii="Arial" w:hAnsi="Arial" w:cs="Arial"/>
          <w:sz w:val="24"/>
          <w:szCs w:val="24"/>
        </w:rPr>
        <w:t xml:space="preserve"> and/or sessions</w:t>
      </w:r>
      <w:r w:rsidR="00554DFA" w:rsidRPr="00E15C71">
        <w:rPr>
          <w:rFonts w:ascii="Arial" w:hAnsi="Arial" w:cs="Arial"/>
          <w:sz w:val="24"/>
          <w:szCs w:val="24"/>
        </w:rPr>
        <w:t xml:space="preserve"> with a relevant colleague</w:t>
      </w:r>
      <w:r w:rsidR="00046FC9" w:rsidRPr="00E15C71">
        <w:rPr>
          <w:rFonts w:ascii="Arial" w:hAnsi="Arial" w:cs="Arial"/>
          <w:sz w:val="24"/>
          <w:szCs w:val="24"/>
        </w:rPr>
        <w:t>.</w:t>
      </w:r>
    </w:p>
    <w:p w14:paraId="5ABFD34A" w14:textId="4516D4F8" w:rsidR="00554DFA" w:rsidRPr="00E15C71" w:rsidRDefault="00554DFA" w:rsidP="0068621C">
      <w:pPr>
        <w:pStyle w:val="ListParagraph"/>
        <w:numPr>
          <w:ilvl w:val="0"/>
          <w:numId w:val="32"/>
        </w:numPr>
        <w:rPr>
          <w:rFonts w:ascii="Arial" w:hAnsi="Arial" w:cs="Arial"/>
          <w:sz w:val="24"/>
          <w:szCs w:val="24"/>
        </w:rPr>
      </w:pPr>
      <w:r w:rsidRPr="00E15C71">
        <w:rPr>
          <w:rFonts w:ascii="Arial" w:hAnsi="Arial" w:cs="Arial"/>
          <w:sz w:val="24"/>
          <w:szCs w:val="24"/>
        </w:rPr>
        <w:t xml:space="preserve">Opportunities </w:t>
      </w:r>
      <w:r w:rsidR="00E01FE4" w:rsidRPr="00E15C71">
        <w:rPr>
          <w:rFonts w:ascii="Arial" w:hAnsi="Arial" w:cs="Arial"/>
          <w:sz w:val="24"/>
          <w:szCs w:val="24"/>
        </w:rPr>
        <w:t>such as</w:t>
      </w:r>
      <w:r w:rsidR="00046FC9" w:rsidRPr="00E15C71">
        <w:rPr>
          <w:rFonts w:ascii="Arial" w:hAnsi="Arial" w:cs="Arial"/>
          <w:sz w:val="24"/>
          <w:szCs w:val="24"/>
        </w:rPr>
        <w:t xml:space="preserve"> observ</w:t>
      </w:r>
      <w:r w:rsidR="00E01FE4" w:rsidRPr="00E15C71">
        <w:rPr>
          <w:rFonts w:ascii="Arial" w:hAnsi="Arial" w:cs="Arial"/>
          <w:sz w:val="24"/>
          <w:szCs w:val="24"/>
        </w:rPr>
        <w:t>ation of colleagues</w:t>
      </w:r>
      <w:r w:rsidR="00046FC9" w:rsidRPr="00E15C71">
        <w:rPr>
          <w:rFonts w:ascii="Arial" w:hAnsi="Arial" w:cs="Arial"/>
          <w:sz w:val="24"/>
          <w:szCs w:val="24"/>
        </w:rPr>
        <w:t>, team-teach</w:t>
      </w:r>
      <w:r w:rsidR="00E01FE4" w:rsidRPr="00E15C71">
        <w:rPr>
          <w:rFonts w:ascii="Arial" w:hAnsi="Arial" w:cs="Arial"/>
          <w:sz w:val="24"/>
          <w:szCs w:val="24"/>
        </w:rPr>
        <w:t>ing</w:t>
      </w:r>
      <w:r w:rsidR="00046FC9" w:rsidRPr="00E15C71">
        <w:rPr>
          <w:rFonts w:ascii="Arial" w:hAnsi="Arial" w:cs="Arial"/>
          <w:sz w:val="24"/>
          <w:szCs w:val="24"/>
        </w:rPr>
        <w:t>,</w:t>
      </w:r>
      <w:r w:rsidR="00E01FE4" w:rsidRPr="00E15C71">
        <w:rPr>
          <w:rFonts w:ascii="Arial" w:hAnsi="Arial" w:cs="Arial"/>
          <w:sz w:val="24"/>
          <w:szCs w:val="24"/>
        </w:rPr>
        <w:t xml:space="preserve"> structured support sessions,</w:t>
      </w:r>
      <w:r w:rsidR="00046FC9" w:rsidRPr="00E15C71">
        <w:rPr>
          <w:rFonts w:ascii="Arial" w:hAnsi="Arial" w:cs="Arial"/>
          <w:sz w:val="24"/>
          <w:szCs w:val="24"/>
        </w:rPr>
        <w:t xml:space="preserve"> or additional mentoring (if concern relates to progression through the curriculum whi</w:t>
      </w:r>
      <w:r w:rsidR="00E14039" w:rsidRPr="00E15C71">
        <w:rPr>
          <w:rFonts w:ascii="Arial" w:hAnsi="Arial" w:cs="Arial"/>
          <w:sz w:val="24"/>
          <w:szCs w:val="24"/>
        </w:rPr>
        <w:t>l</w:t>
      </w:r>
      <w:r w:rsidR="00046FC9" w:rsidRPr="00E15C71">
        <w:rPr>
          <w:rFonts w:ascii="Arial" w:hAnsi="Arial" w:cs="Arial"/>
          <w:sz w:val="24"/>
          <w:szCs w:val="24"/>
        </w:rPr>
        <w:t>st on Professional Practice).</w:t>
      </w:r>
    </w:p>
    <w:p w14:paraId="39B863C2" w14:textId="4300F2CD" w:rsidR="00E01FE4" w:rsidRPr="00E15C71" w:rsidRDefault="00E01FE4" w:rsidP="0068621C">
      <w:pPr>
        <w:pStyle w:val="ListParagraph"/>
        <w:numPr>
          <w:ilvl w:val="0"/>
          <w:numId w:val="32"/>
        </w:numPr>
        <w:rPr>
          <w:rFonts w:ascii="Arial" w:hAnsi="Arial" w:cs="Arial"/>
          <w:sz w:val="24"/>
          <w:szCs w:val="24"/>
        </w:rPr>
      </w:pPr>
      <w:r w:rsidRPr="00E15C71">
        <w:rPr>
          <w:rFonts w:ascii="Arial" w:hAnsi="Arial" w:cs="Arial"/>
          <w:sz w:val="24"/>
          <w:szCs w:val="24"/>
        </w:rPr>
        <w:t>Referral to</w:t>
      </w:r>
      <w:r w:rsidR="004345D7" w:rsidRPr="00E15C71">
        <w:rPr>
          <w:rFonts w:ascii="Arial" w:hAnsi="Arial" w:cs="Arial"/>
          <w:sz w:val="24"/>
          <w:szCs w:val="24"/>
        </w:rPr>
        <w:t xml:space="preserve"> the</w:t>
      </w:r>
      <w:r w:rsidRPr="00E15C71">
        <w:rPr>
          <w:rFonts w:ascii="Arial" w:hAnsi="Arial" w:cs="Arial"/>
          <w:sz w:val="24"/>
          <w:szCs w:val="24"/>
        </w:rPr>
        <w:t xml:space="preserve"> </w:t>
      </w:r>
      <w:r w:rsidR="004345D7" w:rsidRPr="00E15C71">
        <w:rPr>
          <w:rFonts w:ascii="Arial" w:hAnsi="Arial" w:cs="Arial"/>
          <w:sz w:val="24"/>
          <w:szCs w:val="24"/>
        </w:rPr>
        <w:t>Student Support Team and the requirement that the trainee engage with their support.</w:t>
      </w:r>
    </w:p>
    <w:p w14:paraId="166F7C51" w14:textId="36027743" w:rsidR="004A2139" w:rsidRPr="00E15C71" w:rsidRDefault="004A2139" w:rsidP="0068621C">
      <w:pPr>
        <w:pStyle w:val="ListParagraph"/>
        <w:numPr>
          <w:ilvl w:val="0"/>
          <w:numId w:val="32"/>
        </w:numPr>
        <w:rPr>
          <w:rFonts w:ascii="Arial" w:hAnsi="Arial" w:cs="Arial"/>
          <w:sz w:val="24"/>
          <w:szCs w:val="24"/>
        </w:rPr>
      </w:pPr>
      <w:r w:rsidRPr="00E15C71">
        <w:rPr>
          <w:rFonts w:ascii="Arial" w:hAnsi="Arial" w:cs="Arial"/>
          <w:sz w:val="24"/>
          <w:szCs w:val="24"/>
        </w:rPr>
        <w:t>Department Progress Meetings (DPM)</w:t>
      </w:r>
      <w:r w:rsidR="00E15C71">
        <w:rPr>
          <w:rFonts w:ascii="Arial" w:hAnsi="Arial" w:cs="Arial"/>
          <w:sz w:val="24"/>
          <w:szCs w:val="24"/>
        </w:rPr>
        <w:t>.</w:t>
      </w:r>
    </w:p>
    <w:p w14:paraId="6790A593" w14:textId="77777777" w:rsidR="00F105FB" w:rsidRPr="00E15C71" w:rsidRDefault="00F105FB" w:rsidP="004F4C25">
      <w:pPr>
        <w:rPr>
          <w:rFonts w:ascii="Arial" w:hAnsi="Arial" w:cs="Arial"/>
          <w:sz w:val="24"/>
          <w:szCs w:val="24"/>
        </w:rPr>
      </w:pPr>
    </w:p>
    <w:p w14:paraId="3FEFAE19" w14:textId="32C6466B" w:rsidR="00B2096F" w:rsidRPr="00E15C71" w:rsidRDefault="004F4C25" w:rsidP="004F4C25">
      <w:pPr>
        <w:rPr>
          <w:rFonts w:ascii="Arial" w:hAnsi="Arial" w:cs="Arial"/>
          <w:sz w:val="24"/>
          <w:szCs w:val="24"/>
        </w:rPr>
      </w:pPr>
      <w:r w:rsidRPr="00E15C71">
        <w:rPr>
          <w:rFonts w:ascii="Arial" w:hAnsi="Arial" w:cs="Arial"/>
          <w:sz w:val="24"/>
          <w:szCs w:val="24"/>
        </w:rPr>
        <w:t xml:space="preserve">The process </w:t>
      </w:r>
      <w:r w:rsidR="00736C0E" w:rsidRPr="00E15C71">
        <w:rPr>
          <w:rFonts w:ascii="Arial" w:hAnsi="Arial" w:cs="Arial"/>
          <w:sz w:val="24"/>
          <w:szCs w:val="24"/>
        </w:rPr>
        <w:t>enables the department to formally raise concerns with the trainee about their progression</w:t>
      </w:r>
      <w:r w:rsidR="00DB4D0B" w:rsidRPr="00E15C71">
        <w:rPr>
          <w:rFonts w:ascii="Arial" w:hAnsi="Arial" w:cs="Arial"/>
          <w:sz w:val="24"/>
          <w:szCs w:val="24"/>
        </w:rPr>
        <w:t xml:space="preserve"> </w:t>
      </w:r>
      <w:r w:rsidR="00BA5DA3" w:rsidRPr="00E15C71">
        <w:rPr>
          <w:rFonts w:ascii="Arial" w:hAnsi="Arial" w:cs="Arial"/>
          <w:sz w:val="24"/>
          <w:szCs w:val="24"/>
        </w:rPr>
        <w:t>through</w:t>
      </w:r>
      <w:r w:rsidR="00DB4D0B" w:rsidRPr="00E15C71">
        <w:rPr>
          <w:rFonts w:ascii="Arial" w:hAnsi="Arial" w:cs="Arial"/>
          <w:sz w:val="24"/>
          <w:szCs w:val="24"/>
        </w:rPr>
        <w:t xml:space="preserve"> their ITE c</w:t>
      </w:r>
      <w:r w:rsidR="00BA5DA3" w:rsidRPr="00E15C71">
        <w:rPr>
          <w:rFonts w:ascii="Arial" w:hAnsi="Arial" w:cs="Arial"/>
          <w:sz w:val="24"/>
          <w:szCs w:val="24"/>
        </w:rPr>
        <w:t>urriculum</w:t>
      </w:r>
      <w:r w:rsidR="00736C0E" w:rsidRPr="00E15C71">
        <w:rPr>
          <w:rFonts w:ascii="Arial" w:hAnsi="Arial" w:cs="Arial"/>
          <w:sz w:val="24"/>
          <w:szCs w:val="24"/>
        </w:rPr>
        <w:t>,</w:t>
      </w:r>
      <w:r w:rsidR="00BA5DA3" w:rsidRPr="00E15C71">
        <w:rPr>
          <w:rFonts w:ascii="Arial" w:hAnsi="Arial" w:cs="Arial"/>
          <w:sz w:val="24"/>
          <w:szCs w:val="24"/>
        </w:rPr>
        <w:t xml:space="preserve"> it</w:t>
      </w:r>
      <w:r w:rsidRPr="00E15C71">
        <w:rPr>
          <w:rFonts w:ascii="Arial" w:hAnsi="Arial" w:cs="Arial"/>
          <w:sz w:val="24"/>
          <w:szCs w:val="24"/>
        </w:rPr>
        <w:t xml:space="preserve"> </w:t>
      </w:r>
      <w:r w:rsidR="00736C0E" w:rsidRPr="00E15C71">
        <w:rPr>
          <w:rFonts w:ascii="Arial" w:hAnsi="Arial" w:cs="Arial"/>
          <w:sz w:val="24"/>
          <w:szCs w:val="24"/>
        </w:rPr>
        <w:t>puts in place SMART targets</w:t>
      </w:r>
      <w:r w:rsidR="00DB4D0B" w:rsidRPr="00E15C71">
        <w:rPr>
          <w:rFonts w:ascii="Arial" w:hAnsi="Arial" w:cs="Arial"/>
          <w:sz w:val="24"/>
          <w:szCs w:val="24"/>
        </w:rPr>
        <w:t xml:space="preserve"> </w:t>
      </w:r>
      <w:r w:rsidR="00103D35" w:rsidRPr="00E15C71">
        <w:rPr>
          <w:rFonts w:ascii="Arial" w:hAnsi="Arial" w:cs="Arial"/>
          <w:sz w:val="24"/>
          <w:szCs w:val="24"/>
        </w:rPr>
        <w:t>which the trainee needs to act on</w:t>
      </w:r>
      <w:r w:rsidR="004A2139" w:rsidRPr="00E15C71">
        <w:rPr>
          <w:rFonts w:ascii="Arial" w:hAnsi="Arial" w:cs="Arial"/>
          <w:sz w:val="24"/>
          <w:szCs w:val="24"/>
        </w:rPr>
        <w:t xml:space="preserve"> </w:t>
      </w:r>
      <w:r w:rsidR="00A22B32" w:rsidRPr="00E15C71">
        <w:rPr>
          <w:rFonts w:ascii="Arial" w:hAnsi="Arial" w:cs="Arial"/>
          <w:sz w:val="24"/>
          <w:szCs w:val="24"/>
        </w:rPr>
        <w:t>and provides an opportunity for progression towards these targets to be reviewed</w:t>
      </w:r>
      <w:r w:rsidRPr="00E15C71">
        <w:rPr>
          <w:rFonts w:ascii="Arial" w:hAnsi="Arial" w:cs="Arial"/>
          <w:sz w:val="24"/>
          <w:szCs w:val="24"/>
        </w:rPr>
        <w:t xml:space="preserve"> </w:t>
      </w:r>
      <w:r w:rsidR="00A22B32" w:rsidRPr="00E15C71">
        <w:rPr>
          <w:rFonts w:ascii="Arial" w:hAnsi="Arial" w:cs="Arial"/>
          <w:sz w:val="24"/>
          <w:szCs w:val="24"/>
        </w:rPr>
        <w:t xml:space="preserve">after </w:t>
      </w:r>
      <w:r w:rsidR="00DB53BC" w:rsidRPr="00E15C71">
        <w:rPr>
          <w:rFonts w:ascii="Arial" w:hAnsi="Arial" w:cs="Arial"/>
          <w:sz w:val="24"/>
          <w:szCs w:val="24"/>
        </w:rPr>
        <w:t>one-two weeks</w:t>
      </w:r>
      <w:r w:rsidR="00CB325C" w:rsidRPr="00E15C71">
        <w:rPr>
          <w:rFonts w:ascii="Arial" w:hAnsi="Arial" w:cs="Arial"/>
          <w:sz w:val="24"/>
          <w:szCs w:val="24"/>
        </w:rPr>
        <w:t>.  A P</w:t>
      </w:r>
      <w:r w:rsidR="0052207C" w:rsidRPr="00E15C71">
        <w:rPr>
          <w:rFonts w:ascii="Arial" w:hAnsi="Arial" w:cs="Arial"/>
          <w:sz w:val="24"/>
          <w:szCs w:val="24"/>
        </w:rPr>
        <w:t>S</w:t>
      </w:r>
      <w:r w:rsidR="00CB325C" w:rsidRPr="00E15C71">
        <w:rPr>
          <w:rFonts w:ascii="Arial" w:hAnsi="Arial" w:cs="Arial"/>
          <w:sz w:val="24"/>
          <w:szCs w:val="24"/>
        </w:rPr>
        <w:t xml:space="preserve">P can lead to </w:t>
      </w:r>
      <w:r w:rsidR="00C03C24" w:rsidRPr="00E15C71">
        <w:rPr>
          <w:rFonts w:ascii="Arial" w:hAnsi="Arial" w:cs="Arial"/>
          <w:sz w:val="24"/>
          <w:szCs w:val="24"/>
        </w:rPr>
        <w:t xml:space="preserve">one of three outcomes for the trainee; sufficient progress has been made and the trainee returns to being monitored via the WDS, </w:t>
      </w:r>
      <w:r w:rsidR="00CE1C61" w:rsidRPr="00E15C71">
        <w:rPr>
          <w:rFonts w:ascii="Arial" w:hAnsi="Arial" w:cs="Arial"/>
          <w:sz w:val="24"/>
          <w:szCs w:val="24"/>
        </w:rPr>
        <w:t>partial</w:t>
      </w:r>
      <w:r w:rsidR="00C03C24" w:rsidRPr="00E15C71">
        <w:rPr>
          <w:rFonts w:ascii="Arial" w:hAnsi="Arial" w:cs="Arial"/>
          <w:sz w:val="24"/>
          <w:szCs w:val="24"/>
        </w:rPr>
        <w:t xml:space="preserve"> progress has been made but the trainee requires </w:t>
      </w:r>
      <w:r w:rsidR="00CE1C61" w:rsidRPr="00E15C71">
        <w:rPr>
          <w:rFonts w:ascii="Arial" w:hAnsi="Arial" w:cs="Arial"/>
          <w:sz w:val="24"/>
          <w:szCs w:val="24"/>
        </w:rPr>
        <w:t>an additional week to make sufficient progress, or the trainee has not made sufficient progress and is referred to the Associate Head of Department for consideration of next steps. These next steps can include</w:t>
      </w:r>
      <w:r w:rsidR="00E15C71" w:rsidRPr="00E15C71">
        <w:rPr>
          <w:rFonts w:ascii="Arial" w:hAnsi="Arial" w:cs="Arial"/>
          <w:sz w:val="24"/>
          <w:szCs w:val="24"/>
        </w:rPr>
        <w:t>:</w:t>
      </w:r>
    </w:p>
    <w:p w14:paraId="7E90B651" w14:textId="458B24D9" w:rsidR="006F582A" w:rsidRPr="00E15C71" w:rsidRDefault="006F582A" w:rsidP="0068621C">
      <w:pPr>
        <w:pStyle w:val="ListParagraph"/>
        <w:numPr>
          <w:ilvl w:val="0"/>
          <w:numId w:val="31"/>
        </w:numPr>
        <w:rPr>
          <w:rFonts w:ascii="Arial" w:hAnsi="Arial" w:cs="Arial"/>
          <w:sz w:val="24"/>
          <w:szCs w:val="24"/>
        </w:rPr>
      </w:pPr>
      <w:r w:rsidRPr="00E15C71">
        <w:rPr>
          <w:rFonts w:ascii="Arial" w:hAnsi="Arial" w:cs="Arial"/>
          <w:sz w:val="24"/>
          <w:szCs w:val="24"/>
        </w:rPr>
        <w:t>A delay to the trainee undertaking their placement until such a time as progress has been made</w:t>
      </w:r>
      <w:r w:rsidR="001479CB" w:rsidRPr="00E15C71">
        <w:rPr>
          <w:rFonts w:ascii="Arial" w:hAnsi="Arial" w:cs="Arial"/>
          <w:sz w:val="24"/>
          <w:szCs w:val="24"/>
        </w:rPr>
        <w:t>.</w:t>
      </w:r>
    </w:p>
    <w:p w14:paraId="69DD4C7F" w14:textId="17F51905" w:rsidR="006F582A" w:rsidRPr="00E15C71" w:rsidRDefault="006F582A" w:rsidP="0068621C">
      <w:pPr>
        <w:pStyle w:val="ListParagraph"/>
        <w:numPr>
          <w:ilvl w:val="0"/>
          <w:numId w:val="31"/>
        </w:numPr>
        <w:rPr>
          <w:rFonts w:ascii="Arial" w:hAnsi="Arial" w:cs="Arial"/>
          <w:sz w:val="24"/>
          <w:szCs w:val="24"/>
        </w:rPr>
      </w:pPr>
      <w:r w:rsidRPr="00E15C71">
        <w:rPr>
          <w:rFonts w:ascii="Arial" w:hAnsi="Arial" w:cs="Arial"/>
          <w:sz w:val="24"/>
          <w:szCs w:val="24"/>
        </w:rPr>
        <w:t xml:space="preserve">A request that the trainee undertakes </w:t>
      </w:r>
      <w:r w:rsidR="001479CB" w:rsidRPr="00E15C71">
        <w:rPr>
          <w:rFonts w:ascii="Arial" w:hAnsi="Arial" w:cs="Arial"/>
          <w:sz w:val="24"/>
          <w:szCs w:val="24"/>
        </w:rPr>
        <w:t>their placement</w:t>
      </w:r>
      <w:r w:rsidRPr="00E15C71">
        <w:rPr>
          <w:rFonts w:ascii="Arial" w:hAnsi="Arial" w:cs="Arial"/>
          <w:sz w:val="24"/>
          <w:szCs w:val="24"/>
        </w:rPr>
        <w:t xml:space="preserve"> at a second attempt (if the P</w:t>
      </w:r>
      <w:r w:rsidR="0052207C" w:rsidRPr="00E15C71">
        <w:rPr>
          <w:rFonts w:ascii="Arial" w:hAnsi="Arial" w:cs="Arial"/>
          <w:sz w:val="24"/>
          <w:szCs w:val="24"/>
        </w:rPr>
        <w:t>S</w:t>
      </w:r>
      <w:r w:rsidRPr="00E15C71">
        <w:rPr>
          <w:rFonts w:ascii="Arial" w:hAnsi="Arial" w:cs="Arial"/>
          <w:sz w:val="24"/>
          <w:szCs w:val="24"/>
        </w:rPr>
        <w:t xml:space="preserve">P relates to progression </w:t>
      </w:r>
      <w:r w:rsidR="001479CB" w:rsidRPr="00E15C71">
        <w:rPr>
          <w:rFonts w:ascii="Arial" w:hAnsi="Arial" w:cs="Arial"/>
          <w:sz w:val="24"/>
          <w:szCs w:val="24"/>
        </w:rPr>
        <w:t xml:space="preserve">through the curriculum </w:t>
      </w:r>
      <w:r w:rsidRPr="00E15C71">
        <w:rPr>
          <w:rFonts w:ascii="Arial" w:hAnsi="Arial" w:cs="Arial"/>
          <w:sz w:val="24"/>
          <w:szCs w:val="24"/>
        </w:rPr>
        <w:t>whi</w:t>
      </w:r>
      <w:r w:rsidR="00E14039" w:rsidRPr="00E15C71">
        <w:rPr>
          <w:rFonts w:ascii="Arial" w:hAnsi="Arial" w:cs="Arial"/>
          <w:sz w:val="24"/>
          <w:szCs w:val="24"/>
        </w:rPr>
        <w:t>l</w:t>
      </w:r>
      <w:r w:rsidRPr="00E15C71">
        <w:rPr>
          <w:rFonts w:ascii="Arial" w:hAnsi="Arial" w:cs="Arial"/>
          <w:sz w:val="24"/>
          <w:szCs w:val="24"/>
        </w:rPr>
        <w:t>st on Professional Practice)</w:t>
      </w:r>
      <w:r w:rsidR="001479CB" w:rsidRPr="00E15C71">
        <w:rPr>
          <w:rFonts w:ascii="Arial" w:hAnsi="Arial" w:cs="Arial"/>
          <w:sz w:val="24"/>
          <w:szCs w:val="24"/>
        </w:rPr>
        <w:t>.</w:t>
      </w:r>
    </w:p>
    <w:p w14:paraId="1C2DE7DB" w14:textId="2AB748D6" w:rsidR="006F582A" w:rsidRPr="00E15C71" w:rsidRDefault="006F582A" w:rsidP="0068621C">
      <w:pPr>
        <w:pStyle w:val="ListParagraph"/>
        <w:numPr>
          <w:ilvl w:val="0"/>
          <w:numId w:val="31"/>
        </w:numPr>
        <w:rPr>
          <w:rFonts w:ascii="Arial" w:hAnsi="Arial" w:cs="Arial"/>
          <w:sz w:val="24"/>
          <w:szCs w:val="24"/>
        </w:rPr>
      </w:pPr>
      <w:r w:rsidRPr="00E15C71">
        <w:rPr>
          <w:rFonts w:ascii="Arial" w:hAnsi="Arial" w:cs="Arial"/>
          <w:sz w:val="24"/>
          <w:szCs w:val="24"/>
        </w:rPr>
        <w:t>The trainee is</w:t>
      </w:r>
      <w:r w:rsidR="00266F65" w:rsidRPr="00E15C71">
        <w:rPr>
          <w:rFonts w:ascii="Arial" w:hAnsi="Arial" w:cs="Arial"/>
          <w:sz w:val="24"/>
          <w:szCs w:val="24"/>
        </w:rPr>
        <w:t xml:space="preserve"> transferred to an alternative </w:t>
      </w:r>
      <w:r w:rsidR="001479CB" w:rsidRPr="00E15C71">
        <w:rPr>
          <w:rFonts w:ascii="Arial" w:hAnsi="Arial" w:cs="Arial"/>
          <w:sz w:val="24"/>
          <w:szCs w:val="24"/>
        </w:rPr>
        <w:t>program</w:t>
      </w:r>
      <w:r w:rsidR="00266F65" w:rsidRPr="00E15C71">
        <w:rPr>
          <w:rFonts w:ascii="Arial" w:hAnsi="Arial" w:cs="Arial"/>
          <w:sz w:val="24"/>
          <w:szCs w:val="24"/>
        </w:rPr>
        <w:t xml:space="preserve"> which does not </w:t>
      </w:r>
      <w:r w:rsidR="00D710BB" w:rsidRPr="00E15C71">
        <w:rPr>
          <w:rFonts w:ascii="Arial" w:hAnsi="Arial" w:cs="Arial"/>
          <w:sz w:val="24"/>
          <w:szCs w:val="24"/>
        </w:rPr>
        <w:t>enable them to be recommended for QTS</w:t>
      </w:r>
      <w:r w:rsidR="00266F65" w:rsidRPr="00E15C71">
        <w:rPr>
          <w:rFonts w:ascii="Arial" w:hAnsi="Arial" w:cs="Arial"/>
          <w:sz w:val="24"/>
          <w:szCs w:val="24"/>
        </w:rPr>
        <w:t xml:space="preserve"> (Secondary) or </w:t>
      </w:r>
      <w:r w:rsidR="00D710BB" w:rsidRPr="00E15C71">
        <w:rPr>
          <w:rFonts w:ascii="Arial" w:hAnsi="Arial" w:cs="Arial"/>
          <w:sz w:val="24"/>
          <w:szCs w:val="24"/>
        </w:rPr>
        <w:t>which makes them</w:t>
      </w:r>
      <w:r w:rsidR="00266F65" w:rsidRPr="00E15C71">
        <w:rPr>
          <w:rFonts w:ascii="Arial" w:hAnsi="Arial" w:cs="Arial"/>
          <w:sz w:val="24"/>
          <w:szCs w:val="24"/>
        </w:rPr>
        <w:t xml:space="preserve"> ineligible for QTLS (FET).</w:t>
      </w:r>
    </w:p>
    <w:p w14:paraId="5471FED3" w14:textId="77777777" w:rsidR="00A8425E" w:rsidRPr="00E15C71" w:rsidRDefault="00A8425E" w:rsidP="00A27610">
      <w:pPr>
        <w:pStyle w:val="ListParagraph"/>
        <w:numPr>
          <w:ilvl w:val="0"/>
          <w:numId w:val="0"/>
        </w:numPr>
        <w:ind w:left="360"/>
        <w:rPr>
          <w:rFonts w:ascii="Arial" w:hAnsi="Arial" w:cs="Arial"/>
          <w:sz w:val="24"/>
          <w:szCs w:val="24"/>
        </w:rPr>
      </w:pPr>
    </w:p>
    <w:p w14:paraId="3A3FCB73" w14:textId="3FB70626" w:rsidR="00E55CE9" w:rsidRDefault="00E55CE9" w:rsidP="00E55CE9">
      <w:pPr>
        <w:rPr>
          <w:rFonts w:ascii="Arial" w:hAnsi="Arial" w:cs="Arial"/>
          <w:sz w:val="24"/>
          <w:szCs w:val="24"/>
        </w:rPr>
      </w:pPr>
      <w:r w:rsidRPr="00E15C71">
        <w:rPr>
          <w:rFonts w:ascii="Arial" w:hAnsi="Arial" w:cs="Arial"/>
          <w:sz w:val="24"/>
          <w:szCs w:val="24"/>
        </w:rPr>
        <w:t>For a comprehensive guide to the P</w:t>
      </w:r>
      <w:r w:rsidR="0052207C" w:rsidRPr="00E15C71">
        <w:rPr>
          <w:rFonts w:ascii="Arial" w:hAnsi="Arial" w:cs="Arial"/>
          <w:sz w:val="24"/>
          <w:szCs w:val="24"/>
        </w:rPr>
        <w:t>S</w:t>
      </w:r>
      <w:r w:rsidRPr="00E15C71">
        <w:rPr>
          <w:rFonts w:ascii="Arial" w:hAnsi="Arial" w:cs="Arial"/>
          <w:sz w:val="24"/>
          <w:szCs w:val="24"/>
        </w:rPr>
        <w:t>P pro</w:t>
      </w:r>
      <w:r w:rsidR="00A8425E" w:rsidRPr="00E15C71">
        <w:rPr>
          <w:rFonts w:ascii="Arial" w:hAnsi="Arial" w:cs="Arial"/>
          <w:sz w:val="24"/>
          <w:szCs w:val="24"/>
        </w:rPr>
        <w:t>cess please see the appendix.</w:t>
      </w:r>
    </w:p>
    <w:p w14:paraId="6B73A32A" w14:textId="00B0B27E" w:rsidR="00E15C71" w:rsidRDefault="00E15C71" w:rsidP="00E55CE9">
      <w:pPr>
        <w:rPr>
          <w:rFonts w:ascii="Arial" w:hAnsi="Arial" w:cs="Arial"/>
          <w:sz w:val="24"/>
          <w:szCs w:val="24"/>
        </w:rPr>
      </w:pPr>
    </w:p>
    <w:p w14:paraId="15BC373C" w14:textId="16D82E58" w:rsidR="00E15C71" w:rsidRDefault="00E15C71" w:rsidP="00E55CE9">
      <w:pPr>
        <w:rPr>
          <w:rFonts w:ascii="Arial" w:hAnsi="Arial" w:cs="Arial"/>
          <w:sz w:val="24"/>
          <w:szCs w:val="24"/>
        </w:rPr>
      </w:pPr>
    </w:p>
    <w:p w14:paraId="7E769B9D" w14:textId="26FD4094" w:rsidR="00E15C71" w:rsidRDefault="00E15C71" w:rsidP="00E55CE9">
      <w:pPr>
        <w:rPr>
          <w:rFonts w:ascii="Arial" w:hAnsi="Arial" w:cs="Arial"/>
          <w:sz w:val="24"/>
          <w:szCs w:val="24"/>
        </w:rPr>
      </w:pPr>
    </w:p>
    <w:p w14:paraId="5CA3425C" w14:textId="1731CB83" w:rsidR="00E15C71" w:rsidRDefault="00E15C71" w:rsidP="00E55CE9">
      <w:pPr>
        <w:rPr>
          <w:rFonts w:ascii="Arial" w:hAnsi="Arial" w:cs="Arial"/>
          <w:sz w:val="24"/>
          <w:szCs w:val="24"/>
        </w:rPr>
      </w:pPr>
    </w:p>
    <w:p w14:paraId="6C591D48" w14:textId="774850BD" w:rsidR="00E15C71" w:rsidRDefault="00E15C71" w:rsidP="00E55CE9">
      <w:pPr>
        <w:rPr>
          <w:rFonts w:ascii="Arial" w:hAnsi="Arial" w:cs="Arial"/>
          <w:sz w:val="24"/>
          <w:szCs w:val="24"/>
        </w:rPr>
      </w:pPr>
    </w:p>
    <w:p w14:paraId="2C4E6BDB" w14:textId="77777777" w:rsidR="00E15C71" w:rsidRPr="00E15C71" w:rsidRDefault="00E15C71" w:rsidP="00E55CE9">
      <w:pPr>
        <w:rPr>
          <w:rFonts w:ascii="Arial" w:hAnsi="Arial" w:cs="Arial"/>
          <w:sz w:val="24"/>
          <w:szCs w:val="24"/>
        </w:rPr>
      </w:pPr>
    </w:p>
    <w:p w14:paraId="1978F047" w14:textId="73449EA6" w:rsidR="003B7FF6" w:rsidRPr="00516E56" w:rsidRDefault="00765C52" w:rsidP="00516E56">
      <w:pPr>
        <w:pStyle w:val="Heading2"/>
        <w:rPr>
          <w:rFonts w:ascii="Arial" w:hAnsi="Arial" w:cs="Arial"/>
          <w:w w:val="105"/>
          <w:sz w:val="48"/>
          <w:szCs w:val="48"/>
        </w:rPr>
      </w:pPr>
      <w:bookmarkStart w:id="19" w:name="_Toc143168920"/>
      <w:r w:rsidRPr="00516E56">
        <w:rPr>
          <w:rFonts w:ascii="Arial" w:hAnsi="Arial" w:cs="Arial"/>
          <w:w w:val="105"/>
          <w:sz w:val="48"/>
          <w:szCs w:val="48"/>
        </w:rPr>
        <w:lastRenderedPageBreak/>
        <w:t xml:space="preserve">Key Texts and </w:t>
      </w:r>
      <w:bookmarkEnd w:id="17"/>
      <w:r w:rsidRPr="00516E56">
        <w:rPr>
          <w:rFonts w:ascii="Arial" w:hAnsi="Arial" w:cs="Arial"/>
          <w:w w:val="105"/>
          <w:sz w:val="48"/>
          <w:szCs w:val="48"/>
        </w:rPr>
        <w:t>Debates:</w:t>
      </w:r>
      <w:bookmarkEnd w:id="18"/>
      <w:bookmarkEnd w:id="19"/>
    </w:p>
    <w:p w14:paraId="3D9159BE" w14:textId="309A2838" w:rsidR="00483AA3" w:rsidRPr="00E15C71" w:rsidRDefault="00327353" w:rsidP="004E5943">
      <w:pPr>
        <w:pStyle w:val="ListParagraph"/>
        <w:rPr>
          <w:rFonts w:asciiTheme="minorHAnsi" w:hAnsiTheme="minorHAnsi" w:cstheme="minorHAnsi"/>
          <w:sz w:val="24"/>
          <w:szCs w:val="24"/>
        </w:rPr>
      </w:pPr>
      <w:r w:rsidRPr="00E15C71">
        <w:rPr>
          <w:sz w:val="24"/>
          <w:szCs w:val="24"/>
        </w:rPr>
        <w:t>ALDRIDGE</w:t>
      </w:r>
      <w:r w:rsidR="00483AA3" w:rsidRPr="00E15C71">
        <w:rPr>
          <w:sz w:val="24"/>
          <w:szCs w:val="24"/>
        </w:rPr>
        <w:t xml:space="preserve">, D. 2015 </w:t>
      </w:r>
      <w:r w:rsidR="00483AA3" w:rsidRPr="00E15C71">
        <w:rPr>
          <w:i/>
          <w:iCs/>
          <w:sz w:val="24"/>
          <w:szCs w:val="24"/>
        </w:rPr>
        <w:t>A Hermeneutics of Religious Education</w:t>
      </w:r>
      <w:r w:rsidR="00483AA3" w:rsidRPr="00E15C71">
        <w:rPr>
          <w:sz w:val="24"/>
          <w:szCs w:val="24"/>
        </w:rPr>
        <w:t>. London: Bloomsbury.</w:t>
      </w:r>
    </w:p>
    <w:p w14:paraId="51EBAD24" w14:textId="507BEF1F" w:rsidR="00D262CC" w:rsidRPr="00E15C71" w:rsidRDefault="00D262CC" w:rsidP="004E5943">
      <w:pPr>
        <w:pStyle w:val="ListParagraph"/>
        <w:rPr>
          <w:rFonts w:asciiTheme="minorHAnsi" w:hAnsiTheme="minorHAnsi" w:cstheme="minorHAnsi"/>
          <w:sz w:val="24"/>
          <w:szCs w:val="24"/>
        </w:rPr>
      </w:pPr>
      <w:r w:rsidRPr="00E15C71">
        <w:rPr>
          <w:sz w:val="24"/>
          <w:szCs w:val="24"/>
        </w:rPr>
        <w:t xml:space="preserve">BARNES, P., 2017. </w:t>
      </w:r>
      <w:r w:rsidRPr="00E15C71">
        <w:rPr>
          <w:i/>
          <w:iCs/>
          <w:sz w:val="24"/>
          <w:szCs w:val="24"/>
        </w:rPr>
        <w:t>Learning to Teach Religious Education in the Secondary School: A Companion to School Experience</w:t>
      </w:r>
      <w:r w:rsidRPr="00E15C71">
        <w:rPr>
          <w:sz w:val="24"/>
          <w:szCs w:val="24"/>
        </w:rPr>
        <w:t xml:space="preserve"> [online]. 3rd ed. London: Routledge.</w:t>
      </w:r>
    </w:p>
    <w:p w14:paraId="142C094F" w14:textId="65499C04" w:rsidR="00D573BC" w:rsidRPr="00E15C71" w:rsidRDefault="00327353" w:rsidP="004E5943">
      <w:pPr>
        <w:pStyle w:val="ListParagraph"/>
        <w:rPr>
          <w:rFonts w:asciiTheme="minorHAnsi" w:hAnsiTheme="minorHAnsi" w:cstheme="minorHAnsi"/>
          <w:sz w:val="24"/>
          <w:szCs w:val="24"/>
        </w:rPr>
      </w:pPr>
      <w:r w:rsidRPr="00E15C71">
        <w:rPr>
          <w:sz w:val="24"/>
          <w:szCs w:val="24"/>
        </w:rPr>
        <w:t>BARNES</w:t>
      </w:r>
      <w:r w:rsidR="00D573BC" w:rsidRPr="00E15C71">
        <w:rPr>
          <w:sz w:val="24"/>
          <w:szCs w:val="24"/>
        </w:rPr>
        <w:t>, L.P. 2023</w:t>
      </w:r>
      <w:r w:rsidR="00D573BC" w:rsidRPr="00E15C71">
        <w:rPr>
          <w:i/>
          <w:iCs/>
          <w:sz w:val="24"/>
          <w:szCs w:val="24"/>
        </w:rPr>
        <w:t>. Religion and Worldviews: The Triumph of the Secular in Religious Education</w:t>
      </w:r>
      <w:r w:rsidR="00D573BC" w:rsidRPr="00E15C71">
        <w:rPr>
          <w:sz w:val="24"/>
          <w:szCs w:val="24"/>
        </w:rPr>
        <w:t xml:space="preserve">, Routledge: London. </w:t>
      </w:r>
    </w:p>
    <w:p w14:paraId="65DA459F" w14:textId="7B2CA734" w:rsidR="000D6FDB" w:rsidRPr="00E15C71" w:rsidRDefault="00327353" w:rsidP="000D6FDB">
      <w:pPr>
        <w:pStyle w:val="ListParagraph"/>
        <w:rPr>
          <w:rFonts w:asciiTheme="minorHAnsi" w:hAnsiTheme="minorHAnsi" w:cstheme="minorHAnsi"/>
          <w:color w:val="1B224D"/>
          <w:w w:val="105"/>
          <w:sz w:val="24"/>
          <w:szCs w:val="24"/>
        </w:rPr>
      </w:pPr>
      <w:r w:rsidRPr="00E15C71">
        <w:rPr>
          <w:rFonts w:asciiTheme="minorHAnsi" w:hAnsiTheme="minorHAnsi" w:cstheme="minorHAnsi"/>
          <w:color w:val="1B224D"/>
          <w:w w:val="105"/>
          <w:sz w:val="24"/>
          <w:szCs w:val="24"/>
        </w:rPr>
        <w:t>BARNES</w:t>
      </w:r>
      <w:r w:rsidR="000D6FDB" w:rsidRPr="00E15C71">
        <w:rPr>
          <w:rFonts w:asciiTheme="minorHAnsi" w:hAnsiTheme="minorHAnsi" w:cstheme="minorHAnsi"/>
          <w:color w:val="1B224D"/>
          <w:w w:val="105"/>
          <w:sz w:val="24"/>
          <w:szCs w:val="24"/>
        </w:rPr>
        <w:t>, L.P.</w:t>
      </w:r>
      <w:r w:rsidR="00A27610" w:rsidRPr="00E15C71">
        <w:rPr>
          <w:rFonts w:asciiTheme="minorHAnsi" w:hAnsiTheme="minorHAnsi" w:cstheme="minorHAnsi"/>
          <w:color w:val="1B224D"/>
          <w:w w:val="105"/>
          <w:sz w:val="24"/>
          <w:szCs w:val="24"/>
        </w:rPr>
        <w:t xml:space="preserve"> </w:t>
      </w:r>
      <w:r w:rsidR="000D6FDB" w:rsidRPr="00E15C71">
        <w:rPr>
          <w:rFonts w:asciiTheme="minorHAnsi" w:hAnsiTheme="minorHAnsi" w:cstheme="minorHAnsi"/>
          <w:color w:val="1B224D"/>
          <w:w w:val="105"/>
          <w:sz w:val="24"/>
          <w:szCs w:val="24"/>
        </w:rPr>
        <w:t xml:space="preserve">(ed) 2023. </w:t>
      </w:r>
      <w:r w:rsidR="000D6FDB" w:rsidRPr="00E15C71">
        <w:rPr>
          <w:rFonts w:asciiTheme="minorHAnsi" w:hAnsiTheme="minorHAnsi" w:cstheme="minorHAnsi"/>
          <w:i/>
          <w:iCs/>
          <w:color w:val="1B224D"/>
          <w:w w:val="105"/>
          <w:sz w:val="24"/>
          <w:szCs w:val="24"/>
        </w:rPr>
        <w:t>Debates in Religious Education (2nd Edition</w:t>
      </w:r>
      <w:r w:rsidR="000D6FDB" w:rsidRPr="00E15C71">
        <w:rPr>
          <w:rFonts w:asciiTheme="minorHAnsi" w:hAnsiTheme="minorHAnsi" w:cstheme="minorHAnsi"/>
          <w:color w:val="1B224D"/>
          <w:w w:val="105"/>
          <w:sz w:val="24"/>
          <w:szCs w:val="24"/>
        </w:rPr>
        <w:t>) Routledge: London.</w:t>
      </w:r>
    </w:p>
    <w:p w14:paraId="04416E77" w14:textId="77777777" w:rsidR="003E2461" w:rsidRPr="00E15C71" w:rsidRDefault="003E2461" w:rsidP="003E2461">
      <w:pPr>
        <w:pStyle w:val="ListParagraph"/>
        <w:rPr>
          <w:sz w:val="24"/>
          <w:szCs w:val="24"/>
        </w:rPr>
      </w:pPr>
      <w:r w:rsidRPr="00E15C71">
        <w:rPr>
          <w:sz w:val="24"/>
          <w:szCs w:val="24"/>
        </w:rPr>
        <w:t xml:space="preserve">CASTELLI, M. and CHATER, M., 2018. </w:t>
      </w:r>
      <w:r w:rsidRPr="00E15C71">
        <w:rPr>
          <w:i/>
          <w:iCs/>
          <w:sz w:val="24"/>
          <w:szCs w:val="24"/>
        </w:rPr>
        <w:t>We Need to Talk about Religious Education: Manifestos for the Future of RE</w:t>
      </w:r>
      <w:r w:rsidRPr="00E15C71">
        <w:rPr>
          <w:sz w:val="24"/>
          <w:szCs w:val="24"/>
        </w:rPr>
        <w:t>. London: Jessica Kingsley Publishers.</w:t>
      </w:r>
    </w:p>
    <w:p w14:paraId="2378DEFD" w14:textId="43FF5F2A" w:rsidR="002442E2" w:rsidRPr="00E15C71" w:rsidRDefault="00327353" w:rsidP="002442E2">
      <w:pPr>
        <w:pStyle w:val="ListParagraph"/>
        <w:rPr>
          <w:sz w:val="24"/>
          <w:szCs w:val="24"/>
        </w:rPr>
      </w:pPr>
      <w:r w:rsidRPr="00E15C71">
        <w:rPr>
          <w:sz w:val="24"/>
          <w:szCs w:val="24"/>
        </w:rPr>
        <w:t>CHATER</w:t>
      </w:r>
      <w:r w:rsidR="002442E2" w:rsidRPr="00E15C71">
        <w:rPr>
          <w:sz w:val="24"/>
          <w:szCs w:val="24"/>
        </w:rPr>
        <w:t xml:space="preserve">, M. 2020. </w:t>
      </w:r>
      <w:r w:rsidR="002442E2" w:rsidRPr="00E15C71">
        <w:rPr>
          <w:i/>
          <w:iCs/>
          <w:sz w:val="24"/>
          <w:szCs w:val="24"/>
        </w:rPr>
        <w:t>Reforming RE: Power and Knowledge in a Worldviews Curriculum</w:t>
      </w:r>
      <w:r w:rsidR="002442E2" w:rsidRPr="00E15C71">
        <w:rPr>
          <w:sz w:val="24"/>
          <w:szCs w:val="24"/>
        </w:rPr>
        <w:t>. John Catt: Woodbridge</w:t>
      </w:r>
    </w:p>
    <w:p w14:paraId="0CDF4B93" w14:textId="562990BF" w:rsidR="00C1385B" w:rsidRPr="00E15C71" w:rsidRDefault="00C1385B" w:rsidP="002442E2">
      <w:pPr>
        <w:pStyle w:val="ListParagraph"/>
        <w:rPr>
          <w:rFonts w:asciiTheme="minorHAnsi" w:hAnsiTheme="minorHAnsi" w:cstheme="minorHAnsi"/>
          <w:sz w:val="24"/>
          <w:szCs w:val="24"/>
        </w:rPr>
      </w:pPr>
      <w:r w:rsidRPr="00E15C71">
        <w:rPr>
          <w:sz w:val="24"/>
          <w:szCs w:val="24"/>
        </w:rPr>
        <w:t xml:space="preserve">CHRISTODOULOU, D. and WILIAM, D., 2016. </w:t>
      </w:r>
      <w:r w:rsidRPr="00E15C71">
        <w:rPr>
          <w:i/>
          <w:iCs/>
          <w:sz w:val="24"/>
          <w:szCs w:val="24"/>
        </w:rPr>
        <w:t xml:space="preserve">Making Good </w:t>
      </w:r>
      <w:proofErr w:type="gramStart"/>
      <w:r w:rsidRPr="00E15C71">
        <w:rPr>
          <w:i/>
          <w:iCs/>
          <w:sz w:val="24"/>
          <w:szCs w:val="24"/>
        </w:rPr>
        <w:t>Progress?:</w:t>
      </w:r>
      <w:proofErr w:type="gramEnd"/>
      <w:r w:rsidRPr="00E15C71">
        <w:rPr>
          <w:i/>
          <w:iCs/>
          <w:sz w:val="24"/>
          <w:szCs w:val="24"/>
        </w:rPr>
        <w:t xml:space="preserve"> The Future of Assessment for Learning</w:t>
      </w:r>
      <w:r w:rsidRPr="00E15C71">
        <w:rPr>
          <w:sz w:val="24"/>
          <w:szCs w:val="24"/>
        </w:rPr>
        <w:t>. 1st ed. Oxford, U.K.:</w:t>
      </w:r>
    </w:p>
    <w:p w14:paraId="53979127" w14:textId="35F0023F" w:rsidR="008F0462" w:rsidRPr="00E15C71" w:rsidRDefault="008F0462" w:rsidP="008F0462">
      <w:pPr>
        <w:pStyle w:val="ListParagraph"/>
        <w:rPr>
          <w:sz w:val="24"/>
          <w:szCs w:val="24"/>
        </w:rPr>
      </w:pPr>
      <w:r w:rsidRPr="00E15C71">
        <w:rPr>
          <w:sz w:val="24"/>
          <w:szCs w:val="24"/>
        </w:rPr>
        <w:t xml:space="preserve">CLINTON, C. 2021. </w:t>
      </w:r>
      <w:r w:rsidRPr="00E15C71">
        <w:rPr>
          <w:i/>
          <w:iCs/>
          <w:sz w:val="24"/>
          <w:szCs w:val="24"/>
        </w:rPr>
        <w:t xml:space="preserve">STILL STANDING A Report </w:t>
      </w:r>
      <w:proofErr w:type="gramStart"/>
      <w:r w:rsidRPr="00E15C71">
        <w:rPr>
          <w:i/>
          <w:iCs/>
          <w:sz w:val="24"/>
          <w:szCs w:val="24"/>
        </w:rPr>
        <w:t>On</w:t>
      </w:r>
      <w:proofErr w:type="gramEnd"/>
      <w:r w:rsidRPr="00E15C71">
        <w:rPr>
          <w:i/>
          <w:iCs/>
          <w:sz w:val="24"/>
          <w:szCs w:val="24"/>
        </w:rPr>
        <w:t xml:space="preserve"> Future Directions For SACREs</w:t>
      </w:r>
      <w:r w:rsidRPr="00E15C71">
        <w:rPr>
          <w:sz w:val="24"/>
          <w:szCs w:val="24"/>
        </w:rPr>
        <w:t xml:space="preserve"> available from </w:t>
      </w:r>
      <w:hyperlink r:id="rId21" w:history="1">
        <w:r w:rsidRPr="00E15C71">
          <w:rPr>
            <w:rStyle w:val="Hyperlink"/>
            <w:sz w:val="24"/>
            <w:szCs w:val="24"/>
          </w:rPr>
          <w:t>https://nasacre.org.uk/file/nasacre/1-612-still-standing-executive-summary.pdf</w:t>
        </w:r>
      </w:hyperlink>
      <w:r w:rsidRPr="00E15C71">
        <w:rPr>
          <w:sz w:val="24"/>
          <w:szCs w:val="24"/>
        </w:rPr>
        <w:t xml:space="preserve"> </w:t>
      </w:r>
    </w:p>
    <w:p w14:paraId="562BECC7" w14:textId="30262700" w:rsidR="000E7286" w:rsidRPr="00E15C71" w:rsidRDefault="000E7286" w:rsidP="004E5943">
      <w:pPr>
        <w:pStyle w:val="ListParagraph"/>
        <w:rPr>
          <w:rFonts w:asciiTheme="minorHAnsi" w:hAnsiTheme="minorHAnsi" w:cstheme="minorHAnsi"/>
          <w:sz w:val="24"/>
          <w:szCs w:val="24"/>
        </w:rPr>
      </w:pPr>
      <w:r w:rsidRPr="00E15C71">
        <w:rPr>
          <w:rFonts w:asciiTheme="minorHAnsi" w:hAnsiTheme="minorHAnsi" w:cstheme="minorHAnsi"/>
          <w:sz w:val="24"/>
          <w:szCs w:val="24"/>
        </w:rPr>
        <w:t xml:space="preserve">COMMISSION ON RELIGIOUS EDUCATION. 2018. </w:t>
      </w:r>
      <w:r w:rsidRPr="00E15C71">
        <w:rPr>
          <w:rFonts w:asciiTheme="minorHAnsi" w:hAnsiTheme="minorHAnsi" w:cstheme="minorHAnsi"/>
          <w:i/>
          <w:iCs/>
          <w:sz w:val="24"/>
          <w:szCs w:val="24"/>
        </w:rPr>
        <w:t>Religion and Worldviews: The Way Forward: A National Plan for RE</w:t>
      </w:r>
      <w:r w:rsidRPr="00E15C71">
        <w:rPr>
          <w:rFonts w:asciiTheme="minorHAnsi" w:hAnsiTheme="minorHAnsi" w:cstheme="minorHAnsi"/>
          <w:sz w:val="24"/>
          <w:szCs w:val="24"/>
        </w:rPr>
        <w:t>. London: RE Council.</w:t>
      </w:r>
    </w:p>
    <w:p w14:paraId="525E1F22" w14:textId="06C88892" w:rsidR="00BE0FB3" w:rsidRPr="00E15C71" w:rsidRDefault="00327353" w:rsidP="004E5943">
      <w:pPr>
        <w:pStyle w:val="ListParagraph"/>
        <w:rPr>
          <w:rFonts w:asciiTheme="minorHAnsi" w:hAnsiTheme="minorHAnsi" w:cstheme="minorHAnsi"/>
          <w:sz w:val="24"/>
          <w:szCs w:val="24"/>
        </w:rPr>
      </w:pPr>
      <w:r w:rsidRPr="00E15C71">
        <w:rPr>
          <w:sz w:val="24"/>
          <w:szCs w:val="24"/>
        </w:rPr>
        <w:t xml:space="preserve">DEPARTMENT FOR CHILDREN, </w:t>
      </w:r>
      <w:proofErr w:type="gramStart"/>
      <w:r w:rsidRPr="00E15C71">
        <w:rPr>
          <w:sz w:val="24"/>
          <w:szCs w:val="24"/>
        </w:rPr>
        <w:t>SCHOOLS</w:t>
      </w:r>
      <w:proofErr w:type="gramEnd"/>
      <w:r w:rsidRPr="00E15C71">
        <w:rPr>
          <w:sz w:val="24"/>
          <w:szCs w:val="24"/>
        </w:rPr>
        <w:t xml:space="preserve"> AND FAMILIES</w:t>
      </w:r>
      <w:r w:rsidR="00BE0FB3" w:rsidRPr="00E15C71">
        <w:rPr>
          <w:sz w:val="24"/>
          <w:szCs w:val="24"/>
        </w:rPr>
        <w:t xml:space="preserve">. 2010. </w:t>
      </w:r>
      <w:r w:rsidR="00BE0FB3" w:rsidRPr="00E15C71">
        <w:rPr>
          <w:i/>
          <w:iCs/>
          <w:sz w:val="24"/>
          <w:szCs w:val="24"/>
        </w:rPr>
        <w:t>Religious education in English schools: Non statutory guidance</w:t>
      </w:r>
      <w:r w:rsidR="00BE0FB3" w:rsidRPr="00E15C71">
        <w:rPr>
          <w:sz w:val="24"/>
          <w:szCs w:val="24"/>
        </w:rPr>
        <w:t xml:space="preserve"> [available from </w:t>
      </w:r>
      <w:hyperlink r:id="rId22" w:history="1">
        <w:r w:rsidR="00BE0FB3" w:rsidRPr="00E15C71">
          <w:rPr>
            <w:rStyle w:val="Hyperlink"/>
            <w:sz w:val="24"/>
            <w:szCs w:val="24"/>
          </w:rPr>
          <w:t>https://www.gov.uk/government/uploads/system/uploads/attachment_data/file/190260/DCSF-00114-2010.pdf</w:t>
        </w:r>
      </w:hyperlink>
      <w:r w:rsidR="00BE0FB3" w:rsidRPr="00E15C71">
        <w:rPr>
          <w:sz w:val="24"/>
          <w:szCs w:val="24"/>
        </w:rPr>
        <w:t>]</w:t>
      </w:r>
    </w:p>
    <w:p w14:paraId="039F2796" w14:textId="667C8744" w:rsidR="004A3EDA" w:rsidRPr="00E15C71" w:rsidRDefault="004A3EDA" w:rsidP="004E5943">
      <w:pPr>
        <w:pStyle w:val="ListParagraph"/>
        <w:rPr>
          <w:rFonts w:asciiTheme="minorHAnsi" w:hAnsiTheme="minorHAnsi" w:cstheme="minorHAnsi"/>
          <w:sz w:val="24"/>
          <w:szCs w:val="24"/>
        </w:rPr>
      </w:pPr>
      <w:r w:rsidRPr="00E15C71">
        <w:rPr>
          <w:sz w:val="24"/>
          <w:szCs w:val="24"/>
        </w:rPr>
        <w:t xml:space="preserve">DINHAM, A., 2021. </w:t>
      </w:r>
      <w:r w:rsidRPr="00E15C71">
        <w:rPr>
          <w:i/>
          <w:iCs/>
          <w:sz w:val="24"/>
          <w:szCs w:val="24"/>
        </w:rPr>
        <w:t>Religion and belief literacy: reconnecting a chain of learning</w:t>
      </w:r>
      <w:r w:rsidRPr="00E15C71">
        <w:rPr>
          <w:sz w:val="24"/>
          <w:szCs w:val="24"/>
        </w:rPr>
        <w:t xml:space="preserve">. Bristol, UK: Policy Press, an imprint of Bristol University Press. </w:t>
      </w:r>
    </w:p>
    <w:p w14:paraId="21B844A3" w14:textId="45804CE6" w:rsidR="004A3EDA" w:rsidRPr="00E15C71" w:rsidRDefault="004A3EDA" w:rsidP="004E5943">
      <w:pPr>
        <w:pStyle w:val="ListParagraph"/>
        <w:rPr>
          <w:rFonts w:asciiTheme="minorHAnsi" w:hAnsiTheme="minorHAnsi" w:cstheme="minorHAnsi"/>
          <w:sz w:val="24"/>
          <w:szCs w:val="24"/>
        </w:rPr>
      </w:pPr>
      <w:r w:rsidRPr="00E15C71">
        <w:rPr>
          <w:sz w:val="24"/>
          <w:szCs w:val="24"/>
        </w:rPr>
        <w:t xml:space="preserve">EASTON, C., 2018. </w:t>
      </w:r>
      <w:r w:rsidRPr="00E15C71">
        <w:rPr>
          <w:i/>
          <w:iCs/>
          <w:sz w:val="24"/>
          <w:szCs w:val="24"/>
        </w:rPr>
        <w:t>Critical Religious Education in Practice: A Teacher’s Guide for the Secondary Classroom</w:t>
      </w:r>
      <w:r w:rsidRPr="00E15C71">
        <w:rPr>
          <w:sz w:val="24"/>
          <w:szCs w:val="24"/>
        </w:rPr>
        <w:t>. New York, NY: Routledge</w:t>
      </w:r>
    </w:p>
    <w:p w14:paraId="3201A72D" w14:textId="77777777" w:rsidR="00E52EBD" w:rsidRPr="00E15C71" w:rsidRDefault="00E52EBD" w:rsidP="00E52EBD">
      <w:pPr>
        <w:pStyle w:val="ListParagraph"/>
        <w:rPr>
          <w:sz w:val="24"/>
          <w:szCs w:val="24"/>
        </w:rPr>
      </w:pPr>
      <w:r w:rsidRPr="00E15C71">
        <w:rPr>
          <w:sz w:val="24"/>
          <w:szCs w:val="24"/>
        </w:rPr>
        <w:t xml:space="preserve">GRIMMITT, M., 2000. </w:t>
      </w:r>
      <w:r w:rsidRPr="00E15C71">
        <w:rPr>
          <w:i/>
          <w:iCs/>
          <w:sz w:val="24"/>
          <w:szCs w:val="24"/>
        </w:rPr>
        <w:t>Pedagogies of Religious Education: Case Studies in the Research and Development of Good Pedagogic Practice in RE</w:t>
      </w:r>
      <w:r w:rsidRPr="00E15C71">
        <w:rPr>
          <w:sz w:val="24"/>
          <w:szCs w:val="24"/>
        </w:rPr>
        <w:t xml:space="preserve">. Great </w:t>
      </w:r>
      <w:proofErr w:type="spellStart"/>
      <w:r w:rsidRPr="00E15C71">
        <w:rPr>
          <w:sz w:val="24"/>
          <w:szCs w:val="24"/>
        </w:rPr>
        <w:t>Wakering</w:t>
      </w:r>
      <w:proofErr w:type="spellEnd"/>
      <w:r w:rsidRPr="00E15C71">
        <w:rPr>
          <w:sz w:val="24"/>
          <w:szCs w:val="24"/>
        </w:rPr>
        <w:t>: McCrimmon.</w:t>
      </w:r>
    </w:p>
    <w:p w14:paraId="1B784C8D" w14:textId="11ABA97F" w:rsidR="00807551" w:rsidRPr="00E15C71" w:rsidRDefault="00807551" w:rsidP="004E5943">
      <w:pPr>
        <w:pStyle w:val="ListParagraph"/>
        <w:rPr>
          <w:rFonts w:asciiTheme="minorHAnsi" w:hAnsiTheme="minorHAnsi" w:cstheme="minorHAnsi"/>
          <w:sz w:val="24"/>
          <w:szCs w:val="24"/>
        </w:rPr>
      </w:pPr>
      <w:r w:rsidRPr="00E15C71">
        <w:rPr>
          <w:sz w:val="24"/>
          <w:szCs w:val="24"/>
        </w:rPr>
        <w:t xml:space="preserve">HENDRICK, C., MACPHERSON, R., and CAVIGLIOLI, O., 2017. </w:t>
      </w:r>
      <w:r w:rsidRPr="00E15C71">
        <w:rPr>
          <w:i/>
          <w:iCs/>
          <w:sz w:val="24"/>
          <w:szCs w:val="24"/>
        </w:rPr>
        <w:t xml:space="preserve">What Does This Look Like in the </w:t>
      </w:r>
      <w:proofErr w:type="gramStart"/>
      <w:r w:rsidRPr="00E15C71">
        <w:rPr>
          <w:i/>
          <w:iCs/>
          <w:sz w:val="24"/>
          <w:szCs w:val="24"/>
        </w:rPr>
        <w:t>Classroom?:</w:t>
      </w:r>
      <w:proofErr w:type="gramEnd"/>
      <w:r w:rsidRPr="00E15C71">
        <w:rPr>
          <w:i/>
          <w:iCs/>
          <w:sz w:val="24"/>
          <w:szCs w:val="24"/>
        </w:rPr>
        <w:t xml:space="preserve"> Bridging the Gap Between Research and Practice.</w:t>
      </w:r>
      <w:r w:rsidRPr="00E15C71">
        <w:rPr>
          <w:sz w:val="24"/>
          <w:szCs w:val="24"/>
        </w:rPr>
        <w:t xml:space="preserve"> 1st ed. Woodbridge: John Catt Educational Ltd.</w:t>
      </w:r>
    </w:p>
    <w:p w14:paraId="6AFFDAAA" w14:textId="0979A9EB" w:rsidR="00921E64" w:rsidRPr="00E15C71" w:rsidRDefault="00921E64" w:rsidP="004E5943">
      <w:pPr>
        <w:pStyle w:val="ListParagraph"/>
        <w:rPr>
          <w:rFonts w:asciiTheme="minorHAnsi" w:hAnsiTheme="minorHAnsi" w:cstheme="minorHAnsi"/>
          <w:sz w:val="24"/>
          <w:szCs w:val="24"/>
        </w:rPr>
      </w:pPr>
      <w:r w:rsidRPr="00E15C71">
        <w:rPr>
          <w:sz w:val="24"/>
          <w:szCs w:val="24"/>
        </w:rPr>
        <w:t xml:space="preserve">HOLT, J., 2019. </w:t>
      </w:r>
      <w:r w:rsidRPr="00E15C71">
        <w:rPr>
          <w:i/>
          <w:iCs/>
          <w:sz w:val="24"/>
          <w:szCs w:val="24"/>
        </w:rPr>
        <w:t>Beyond the big six religions: expanding the boundaries in the teaching of religion and worldviews</w:t>
      </w:r>
      <w:r w:rsidRPr="00E15C71">
        <w:rPr>
          <w:sz w:val="24"/>
          <w:szCs w:val="24"/>
        </w:rPr>
        <w:t xml:space="preserve">. Chester: University of Chester Press. </w:t>
      </w:r>
    </w:p>
    <w:p w14:paraId="1E78732A" w14:textId="0DE6D180" w:rsidR="00921E64" w:rsidRPr="00E15C71" w:rsidRDefault="00921E64" w:rsidP="004E5943">
      <w:pPr>
        <w:pStyle w:val="ListParagraph"/>
        <w:rPr>
          <w:rFonts w:asciiTheme="minorHAnsi" w:hAnsiTheme="minorHAnsi" w:cstheme="minorHAnsi"/>
          <w:sz w:val="24"/>
          <w:szCs w:val="24"/>
        </w:rPr>
      </w:pPr>
      <w:r w:rsidRPr="00E15C71">
        <w:rPr>
          <w:sz w:val="24"/>
          <w:szCs w:val="24"/>
        </w:rPr>
        <w:t xml:space="preserve">HOLT, J., 2022. </w:t>
      </w:r>
      <w:r w:rsidRPr="00E15C71">
        <w:rPr>
          <w:i/>
          <w:iCs/>
          <w:sz w:val="24"/>
          <w:szCs w:val="24"/>
        </w:rPr>
        <w:t>Religious education in the secondary school: an introduction to teaching, learning and the world religions</w:t>
      </w:r>
      <w:r w:rsidRPr="00E15C71">
        <w:rPr>
          <w:sz w:val="24"/>
          <w:szCs w:val="24"/>
        </w:rPr>
        <w:t>. Second edition. London: Routledge.</w:t>
      </w:r>
    </w:p>
    <w:p w14:paraId="7322EF6F" w14:textId="77777777" w:rsidR="00A940AB" w:rsidRPr="00E15C71" w:rsidRDefault="00A940AB" w:rsidP="00A940AB">
      <w:pPr>
        <w:pStyle w:val="ListParagraph"/>
        <w:rPr>
          <w:sz w:val="24"/>
          <w:szCs w:val="24"/>
        </w:rPr>
      </w:pPr>
      <w:r w:rsidRPr="00E15C71">
        <w:rPr>
          <w:sz w:val="24"/>
          <w:szCs w:val="24"/>
        </w:rPr>
        <w:t>MYATT, M., 2016.</w:t>
      </w:r>
      <w:r w:rsidRPr="00E15C71">
        <w:rPr>
          <w:i/>
          <w:iCs/>
          <w:sz w:val="24"/>
          <w:szCs w:val="24"/>
        </w:rPr>
        <w:t xml:space="preserve"> High challenge, low threat: finding the balance. </w:t>
      </w:r>
      <w:r w:rsidRPr="00E15C71">
        <w:rPr>
          <w:sz w:val="24"/>
          <w:szCs w:val="24"/>
        </w:rPr>
        <w:t>Suffolk: John Catt Educational Ltd [Accessed May 30, 2019].</w:t>
      </w:r>
    </w:p>
    <w:p w14:paraId="77A78130" w14:textId="77777777" w:rsidR="00E52EBD" w:rsidRPr="00E15C71" w:rsidRDefault="00E52EBD" w:rsidP="00E52EBD">
      <w:pPr>
        <w:pStyle w:val="ListParagraph"/>
        <w:rPr>
          <w:sz w:val="24"/>
          <w:szCs w:val="24"/>
        </w:rPr>
      </w:pPr>
      <w:r w:rsidRPr="00E15C71">
        <w:rPr>
          <w:sz w:val="24"/>
          <w:szCs w:val="24"/>
        </w:rPr>
        <w:t>MYATT, M., 2018.</w:t>
      </w:r>
      <w:r w:rsidRPr="00E15C71">
        <w:rPr>
          <w:i/>
          <w:iCs/>
          <w:sz w:val="24"/>
          <w:szCs w:val="24"/>
        </w:rPr>
        <w:t xml:space="preserve"> </w:t>
      </w:r>
      <w:proofErr w:type="gramStart"/>
      <w:r w:rsidRPr="00E15C71">
        <w:rPr>
          <w:i/>
          <w:iCs/>
          <w:sz w:val="24"/>
          <w:szCs w:val="24"/>
        </w:rPr>
        <w:t>Curriculum :</w:t>
      </w:r>
      <w:proofErr w:type="gramEnd"/>
      <w:r w:rsidRPr="00E15C71">
        <w:rPr>
          <w:i/>
          <w:iCs/>
          <w:sz w:val="24"/>
          <w:szCs w:val="24"/>
        </w:rPr>
        <w:t xml:space="preserve"> gallimaufry to coherence. </w:t>
      </w:r>
      <w:r w:rsidRPr="00E15C71">
        <w:rPr>
          <w:sz w:val="24"/>
          <w:szCs w:val="24"/>
        </w:rPr>
        <w:t>Suffolk: John Catt Educational Ltd.</w:t>
      </w:r>
    </w:p>
    <w:p w14:paraId="3215336B" w14:textId="77777777" w:rsidR="00A940AB" w:rsidRPr="00E15C71" w:rsidRDefault="0003530D" w:rsidP="004E5943">
      <w:pPr>
        <w:pStyle w:val="ListParagraph"/>
        <w:rPr>
          <w:rFonts w:asciiTheme="minorHAnsi" w:hAnsiTheme="minorHAnsi" w:cstheme="minorHAnsi"/>
          <w:sz w:val="24"/>
          <w:szCs w:val="24"/>
        </w:rPr>
      </w:pPr>
      <w:r w:rsidRPr="00E15C71">
        <w:rPr>
          <w:sz w:val="24"/>
          <w:szCs w:val="24"/>
        </w:rPr>
        <w:t xml:space="preserve">MYATT, M. </w:t>
      </w:r>
      <w:proofErr w:type="gramStart"/>
      <w:r w:rsidR="00A940AB" w:rsidRPr="00E15C71">
        <w:rPr>
          <w:sz w:val="24"/>
          <w:szCs w:val="24"/>
        </w:rPr>
        <w:t>&amp;</w:t>
      </w:r>
      <w:r w:rsidRPr="00E15C71">
        <w:rPr>
          <w:sz w:val="24"/>
          <w:szCs w:val="24"/>
        </w:rPr>
        <w:t>  TOMSETT</w:t>
      </w:r>
      <w:proofErr w:type="gramEnd"/>
      <w:r w:rsidRPr="00E15C71">
        <w:rPr>
          <w:sz w:val="24"/>
          <w:szCs w:val="24"/>
        </w:rPr>
        <w:t>,</w:t>
      </w:r>
      <w:r w:rsidR="00A940AB" w:rsidRPr="00E15C71">
        <w:rPr>
          <w:sz w:val="24"/>
          <w:szCs w:val="24"/>
        </w:rPr>
        <w:t xml:space="preserve"> J.</w:t>
      </w:r>
      <w:r w:rsidRPr="00E15C71">
        <w:rPr>
          <w:sz w:val="24"/>
          <w:szCs w:val="24"/>
        </w:rPr>
        <w:t xml:space="preserve"> 2021. </w:t>
      </w:r>
      <w:proofErr w:type="gramStart"/>
      <w:r w:rsidRPr="00E15C71">
        <w:rPr>
          <w:i/>
          <w:iCs/>
          <w:sz w:val="24"/>
          <w:szCs w:val="24"/>
        </w:rPr>
        <w:t>Huh :</w:t>
      </w:r>
      <w:proofErr w:type="gramEnd"/>
      <w:r w:rsidRPr="00E15C71">
        <w:rPr>
          <w:i/>
          <w:iCs/>
          <w:sz w:val="24"/>
          <w:szCs w:val="24"/>
        </w:rPr>
        <w:t xml:space="preserve"> Curriculum Conversations Between Subject and Senior Leaders</w:t>
      </w:r>
      <w:r w:rsidRPr="00E15C71">
        <w:rPr>
          <w:sz w:val="24"/>
          <w:szCs w:val="24"/>
        </w:rPr>
        <w:t>. John Catt Educational, Limited</w:t>
      </w:r>
    </w:p>
    <w:p w14:paraId="2E0EB9BC" w14:textId="5E2E5239" w:rsidR="00B62BCD" w:rsidRPr="00E15C71" w:rsidRDefault="00327353" w:rsidP="004E5943">
      <w:pPr>
        <w:pStyle w:val="ListParagraph"/>
        <w:rPr>
          <w:rFonts w:asciiTheme="minorHAnsi" w:hAnsiTheme="minorHAnsi" w:cstheme="minorHAnsi"/>
          <w:sz w:val="24"/>
          <w:szCs w:val="24"/>
        </w:rPr>
      </w:pPr>
      <w:r w:rsidRPr="00E15C71">
        <w:rPr>
          <w:rFonts w:asciiTheme="minorHAnsi" w:hAnsiTheme="minorHAnsi" w:cstheme="minorHAnsi"/>
          <w:sz w:val="24"/>
          <w:szCs w:val="24"/>
        </w:rPr>
        <w:t xml:space="preserve">OFSTED </w:t>
      </w:r>
      <w:r w:rsidR="00B62BCD" w:rsidRPr="00E15C71">
        <w:rPr>
          <w:rFonts w:asciiTheme="minorHAnsi" w:hAnsiTheme="minorHAnsi" w:cstheme="minorHAnsi"/>
          <w:sz w:val="24"/>
          <w:szCs w:val="24"/>
        </w:rPr>
        <w:t xml:space="preserve">2021 </w:t>
      </w:r>
      <w:r w:rsidR="00B62BCD" w:rsidRPr="00E15C71">
        <w:rPr>
          <w:rFonts w:asciiTheme="minorHAnsi" w:hAnsiTheme="minorHAnsi" w:cstheme="minorHAnsi"/>
          <w:i/>
          <w:iCs/>
          <w:sz w:val="24"/>
          <w:szCs w:val="24"/>
        </w:rPr>
        <w:t>Research review series: religious education</w:t>
      </w:r>
      <w:r w:rsidR="00B62BCD" w:rsidRPr="00E15C71">
        <w:rPr>
          <w:rFonts w:asciiTheme="minorHAnsi" w:hAnsiTheme="minorHAnsi" w:cstheme="minorHAnsi"/>
          <w:sz w:val="24"/>
          <w:szCs w:val="24"/>
        </w:rPr>
        <w:t xml:space="preserve"> </w:t>
      </w:r>
      <w:hyperlink r:id="rId23" w:history="1">
        <w:r w:rsidR="00B62BCD" w:rsidRPr="00E15C71">
          <w:rPr>
            <w:rStyle w:val="Hyperlink"/>
            <w:rFonts w:asciiTheme="minorHAnsi" w:hAnsiTheme="minorHAnsi" w:cstheme="minorHAnsi"/>
            <w:sz w:val="24"/>
            <w:szCs w:val="24"/>
          </w:rPr>
          <w:t>https://www.gov.uk/government/publications/research-review-series-religious-education</w:t>
        </w:r>
      </w:hyperlink>
      <w:r w:rsidR="00B62BCD" w:rsidRPr="00E15C71">
        <w:rPr>
          <w:rFonts w:asciiTheme="minorHAnsi" w:hAnsiTheme="minorHAnsi" w:cstheme="minorHAnsi"/>
          <w:sz w:val="24"/>
          <w:szCs w:val="24"/>
        </w:rPr>
        <w:t xml:space="preserve"> </w:t>
      </w:r>
    </w:p>
    <w:p w14:paraId="38E1BEDF" w14:textId="14161420" w:rsidR="00D90124" w:rsidRPr="00E15C71" w:rsidRDefault="00D90124" w:rsidP="004E5943">
      <w:pPr>
        <w:pStyle w:val="ListParagraph"/>
        <w:rPr>
          <w:rFonts w:asciiTheme="minorHAnsi" w:hAnsiTheme="minorHAnsi" w:cstheme="minorHAnsi"/>
          <w:sz w:val="24"/>
          <w:szCs w:val="24"/>
        </w:rPr>
      </w:pPr>
      <w:r w:rsidRPr="00E15C71">
        <w:rPr>
          <w:sz w:val="24"/>
          <w:szCs w:val="24"/>
        </w:rPr>
        <w:t xml:space="preserve">O’GRADY, K., 2019. </w:t>
      </w:r>
      <w:r w:rsidRPr="00E15C71">
        <w:rPr>
          <w:i/>
          <w:iCs/>
          <w:sz w:val="24"/>
          <w:szCs w:val="24"/>
        </w:rPr>
        <w:t>Religious Education as a Dialogue with Difference: Fostering Democratic Citizenship Through the Study of Religions in Schools</w:t>
      </w:r>
      <w:r w:rsidRPr="00E15C71">
        <w:rPr>
          <w:sz w:val="24"/>
          <w:szCs w:val="24"/>
        </w:rPr>
        <w:t>. 1st ed. London: Routledge</w:t>
      </w:r>
    </w:p>
    <w:p w14:paraId="5671D3EB" w14:textId="31DD62A3" w:rsidR="00D5365E" w:rsidRPr="00E15C71" w:rsidRDefault="00327353" w:rsidP="004E5943">
      <w:pPr>
        <w:pStyle w:val="ListParagraph"/>
        <w:rPr>
          <w:rFonts w:asciiTheme="minorHAnsi" w:hAnsiTheme="minorHAnsi" w:cstheme="minorHAnsi"/>
          <w:sz w:val="24"/>
          <w:szCs w:val="24"/>
        </w:rPr>
      </w:pPr>
      <w:r w:rsidRPr="00E15C71">
        <w:rPr>
          <w:rFonts w:asciiTheme="minorHAnsi" w:hAnsiTheme="minorHAnsi" w:cstheme="minorHAnsi"/>
          <w:sz w:val="24"/>
          <w:szCs w:val="24"/>
        </w:rPr>
        <w:lastRenderedPageBreak/>
        <w:t>PETT, S</w:t>
      </w:r>
      <w:r w:rsidR="00D450DF" w:rsidRPr="00E15C71">
        <w:rPr>
          <w:rFonts w:asciiTheme="minorHAnsi" w:hAnsiTheme="minorHAnsi" w:cstheme="minorHAnsi"/>
          <w:sz w:val="24"/>
          <w:szCs w:val="24"/>
        </w:rPr>
        <w:t xml:space="preserve">. </w:t>
      </w:r>
      <w:r w:rsidR="004F6E40" w:rsidRPr="00E15C71">
        <w:rPr>
          <w:rFonts w:asciiTheme="minorHAnsi" w:hAnsiTheme="minorHAnsi" w:cstheme="minorHAnsi"/>
          <w:sz w:val="24"/>
          <w:szCs w:val="24"/>
        </w:rPr>
        <w:t>202</w:t>
      </w:r>
      <w:r w:rsidR="00D450DF" w:rsidRPr="00E15C71">
        <w:rPr>
          <w:rFonts w:asciiTheme="minorHAnsi" w:hAnsiTheme="minorHAnsi" w:cstheme="minorHAnsi"/>
          <w:sz w:val="24"/>
          <w:szCs w:val="24"/>
        </w:rPr>
        <w:t>2</w:t>
      </w:r>
      <w:r w:rsidR="004F6E40" w:rsidRPr="00E15C71">
        <w:rPr>
          <w:rFonts w:asciiTheme="minorHAnsi" w:hAnsiTheme="minorHAnsi" w:cstheme="minorHAnsi"/>
          <w:sz w:val="24"/>
          <w:szCs w:val="24"/>
        </w:rPr>
        <w:t xml:space="preserve">. </w:t>
      </w:r>
      <w:r w:rsidR="005C1210" w:rsidRPr="00E15C71">
        <w:rPr>
          <w:rFonts w:asciiTheme="minorHAnsi" w:hAnsiTheme="minorHAnsi" w:cstheme="minorHAnsi"/>
          <w:i/>
          <w:iCs/>
          <w:sz w:val="24"/>
          <w:szCs w:val="24"/>
        </w:rPr>
        <w:t xml:space="preserve">Religion and Worldviews in the Classroom: developing a Worldviews Approach </w:t>
      </w:r>
      <w:r w:rsidR="004F6E40" w:rsidRPr="00E15C71">
        <w:rPr>
          <w:rFonts w:asciiTheme="minorHAnsi" w:hAnsiTheme="minorHAnsi" w:cstheme="minorHAnsi"/>
          <w:i/>
          <w:iCs/>
          <w:sz w:val="24"/>
          <w:szCs w:val="24"/>
        </w:rPr>
        <w:t>Draft Resource - The Religious Education Council of England and Wales</w:t>
      </w:r>
      <w:r w:rsidR="004F6E40" w:rsidRPr="00E15C71">
        <w:rPr>
          <w:rFonts w:asciiTheme="minorHAnsi" w:hAnsiTheme="minorHAnsi" w:cstheme="minorHAnsi"/>
          <w:sz w:val="24"/>
          <w:szCs w:val="24"/>
        </w:rPr>
        <w:t xml:space="preserve">. Available from: </w:t>
      </w:r>
      <w:hyperlink r:id="rId24" w:history="1">
        <w:r w:rsidR="00D450DF" w:rsidRPr="00E15C71">
          <w:rPr>
            <w:rStyle w:val="Hyperlink"/>
            <w:rFonts w:asciiTheme="minorHAnsi" w:hAnsiTheme="minorHAnsi" w:cstheme="minorHAnsi"/>
            <w:sz w:val="24"/>
            <w:szCs w:val="24"/>
          </w:rPr>
          <w:t>https://www.religiouseducationcouncil.org.uk/projects/draft-resource/</w:t>
        </w:r>
      </w:hyperlink>
      <w:r w:rsidR="004F6E40" w:rsidRPr="00E15C71">
        <w:rPr>
          <w:rFonts w:asciiTheme="minorHAnsi" w:hAnsiTheme="minorHAnsi" w:cstheme="minorHAnsi"/>
          <w:sz w:val="24"/>
          <w:szCs w:val="24"/>
        </w:rPr>
        <w:t>.</w:t>
      </w:r>
    </w:p>
    <w:p w14:paraId="5D8642DA" w14:textId="7B306E76" w:rsidR="009230AE" w:rsidRPr="00E15C71" w:rsidRDefault="009230AE" w:rsidP="004E5943">
      <w:pPr>
        <w:pStyle w:val="ListParagraph"/>
        <w:rPr>
          <w:rFonts w:asciiTheme="minorHAnsi" w:hAnsiTheme="minorHAnsi" w:cstheme="minorHAnsi"/>
          <w:color w:val="1B224D"/>
          <w:w w:val="105"/>
          <w:sz w:val="24"/>
          <w:szCs w:val="24"/>
        </w:rPr>
      </w:pPr>
      <w:r w:rsidRPr="00E15C71">
        <w:rPr>
          <w:rStyle w:val="SubtleReference"/>
          <w:sz w:val="24"/>
          <w:szCs w:val="24"/>
        </w:rPr>
        <w:t xml:space="preserve">SHEEHAN, H. 2023 </w:t>
      </w:r>
      <w:r w:rsidRPr="00E15C71">
        <w:rPr>
          <w:rStyle w:val="SubtleReference"/>
          <w:i/>
          <w:iCs/>
          <w:sz w:val="24"/>
          <w:szCs w:val="24"/>
        </w:rPr>
        <w:t>A practical guide to mentoring beginning Religious Education teachers,</w:t>
      </w:r>
      <w:r w:rsidRPr="00E15C71">
        <w:rPr>
          <w:rStyle w:val="SubtleReference"/>
          <w:sz w:val="24"/>
          <w:szCs w:val="24"/>
        </w:rPr>
        <w:t xml:space="preserve"> Oxon: Routledge</w:t>
      </w:r>
    </w:p>
    <w:p w14:paraId="574996CD" w14:textId="129F4655" w:rsidR="00A975A4" w:rsidRPr="00E15C71" w:rsidRDefault="00A975A4" w:rsidP="004E5943">
      <w:pPr>
        <w:pStyle w:val="ListParagraph"/>
        <w:rPr>
          <w:rFonts w:asciiTheme="minorHAnsi" w:hAnsiTheme="minorHAnsi" w:cstheme="minorHAnsi"/>
          <w:color w:val="1B224D"/>
          <w:w w:val="105"/>
          <w:sz w:val="24"/>
          <w:szCs w:val="24"/>
        </w:rPr>
      </w:pPr>
      <w:r w:rsidRPr="00E15C71">
        <w:rPr>
          <w:sz w:val="24"/>
          <w:szCs w:val="24"/>
        </w:rPr>
        <w:t xml:space="preserve">SHERRINGTON, T. and CAVIGLIOLI, O., 2017. </w:t>
      </w:r>
      <w:r w:rsidRPr="00E15C71">
        <w:rPr>
          <w:i/>
          <w:iCs/>
          <w:sz w:val="24"/>
          <w:szCs w:val="24"/>
        </w:rPr>
        <w:t>The Learning Rainforest: Great Teaching in Real Classrooms</w:t>
      </w:r>
      <w:r w:rsidRPr="00E15C71">
        <w:rPr>
          <w:sz w:val="24"/>
          <w:szCs w:val="24"/>
        </w:rPr>
        <w:t>. Melton, Woodbridge: John Catt Educational</w:t>
      </w:r>
    </w:p>
    <w:p w14:paraId="2D7E5947" w14:textId="2C09FFD5" w:rsidR="00455AAA" w:rsidRPr="00E15C71" w:rsidRDefault="005C1210" w:rsidP="00455AAA">
      <w:pPr>
        <w:pStyle w:val="ListParagraph"/>
        <w:rPr>
          <w:rFonts w:asciiTheme="minorHAnsi" w:hAnsiTheme="minorHAnsi" w:cstheme="minorHAnsi"/>
          <w:color w:val="1B224D"/>
          <w:w w:val="105"/>
          <w:sz w:val="24"/>
          <w:szCs w:val="24"/>
        </w:rPr>
      </w:pPr>
      <w:r w:rsidRPr="00E15C71">
        <w:rPr>
          <w:rFonts w:asciiTheme="minorHAnsi" w:hAnsiTheme="minorHAnsi" w:cstheme="minorHAnsi"/>
          <w:color w:val="1B224D"/>
          <w:w w:val="105"/>
          <w:sz w:val="24"/>
          <w:szCs w:val="24"/>
        </w:rPr>
        <w:t>SMALLEY</w:t>
      </w:r>
      <w:r w:rsidR="00455AAA" w:rsidRPr="00E15C71">
        <w:rPr>
          <w:rFonts w:asciiTheme="minorHAnsi" w:hAnsiTheme="minorHAnsi" w:cstheme="minorHAnsi"/>
          <w:color w:val="1B224D"/>
          <w:w w:val="105"/>
          <w:sz w:val="24"/>
          <w:szCs w:val="24"/>
        </w:rPr>
        <w:t xml:space="preserve">, P 2020a A Critical Policy Analysis of Local Religious Education in England </w:t>
      </w:r>
      <w:r w:rsidR="00455AAA" w:rsidRPr="00E15C71">
        <w:rPr>
          <w:rFonts w:asciiTheme="minorHAnsi" w:hAnsiTheme="minorHAnsi" w:cstheme="minorHAnsi"/>
          <w:i/>
          <w:iCs/>
          <w:color w:val="1B224D"/>
          <w:w w:val="105"/>
          <w:sz w:val="24"/>
          <w:szCs w:val="24"/>
        </w:rPr>
        <w:t>British Journal of RE</w:t>
      </w:r>
      <w:r w:rsidR="00455AAA" w:rsidRPr="00E15C71">
        <w:rPr>
          <w:rFonts w:asciiTheme="minorHAnsi" w:hAnsiTheme="minorHAnsi" w:cstheme="minorHAnsi"/>
          <w:color w:val="1B224D"/>
          <w:w w:val="105"/>
          <w:sz w:val="24"/>
          <w:szCs w:val="24"/>
        </w:rPr>
        <w:t>. 42 (3), pp. 263 - 274.</w:t>
      </w:r>
    </w:p>
    <w:p w14:paraId="6333BABA" w14:textId="53A7D58D" w:rsidR="00455AAA" w:rsidRPr="00E15C71" w:rsidRDefault="005C1210" w:rsidP="00455AAA">
      <w:pPr>
        <w:pStyle w:val="ListParagraph"/>
        <w:rPr>
          <w:rFonts w:asciiTheme="minorHAnsi" w:hAnsiTheme="minorHAnsi" w:cstheme="minorHAnsi"/>
          <w:color w:val="1B224D"/>
          <w:w w:val="105"/>
          <w:sz w:val="24"/>
          <w:szCs w:val="24"/>
        </w:rPr>
      </w:pPr>
      <w:r w:rsidRPr="00E15C71">
        <w:rPr>
          <w:rFonts w:asciiTheme="minorHAnsi" w:hAnsiTheme="minorHAnsi" w:cstheme="minorHAnsi"/>
          <w:color w:val="1B224D"/>
          <w:w w:val="105"/>
          <w:sz w:val="24"/>
          <w:szCs w:val="24"/>
        </w:rPr>
        <w:t>SMALLEY</w:t>
      </w:r>
      <w:r w:rsidR="00455AAA" w:rsidRPr="00E15C71">
        <w:rPr>
          <w:rFonts w:asciiTheme="minorHAnsi" w:hAnsiTheme="minorHAnsi" w:cstheme="minorHAnsi"/>
          <w:color w:val="1B224D"/>
          <w:w w:val="105"/>
          <w:sz w:val="24"/>
          <w:szCs w:val="24"/>
        </w:rPr>
        <w:t xml:space="preserve">, P. 2020b Reflections on The Way Forward: A neoliberal future for RE in England? </w:t>
      </w:r>
      <w:r w:rsidR="00455AAA" w:rsidRPr="00E15C71">
        <w:rPr>
          <w:rFonts w:asciiTheme="minorHAnsi" w:hAnsiTheme="minorHAnsi" w:cstheme="minorHAnsi"/>
          <w:i/>
          <w:iCs/>
          <w:color w:val="1B224D"/>
          <w:w w:val="105"/>
          <w:sz w:val="24"/>
          <w:szCs w:val="24"/>
        </w:rPr>
        <w:t xml:space="preserve">Professional </w:t>
      </w:r>
      <w:proofErr w:type="spellStart"/>
      <w:r w:rsidR="00455AAA" w:rsidRPr="00E15C71">
        <w:rPr>
          <w:rFonts w:asciiTheme="minorHAnsi" w:hAnsiTheme="minorHAnsi" w:cstheme="minorHAnsi"/>
          <w:i/>
          <w:iCs/>
          <w:color w:val="1B224D"/>
          <w:w w:val="105"/>
          <w:sz w:val="24"/>
          <w:szCs w:val="24"/>
        </w:rPr>
        <w:t>REflection</w:t>
      </w:r>
      <w:proofErr w:type="spellEnd"/>
      <w:r w:rsidR="00455AAA" w:rsidRPr="00E15C71">
        <w:rPr>
          <w:rFonts w:asciiTheme="minorHAnsi" w:hAnsiTheme="minorHAnsi" w:cstheme="minorHAnsi"/>
          <w:i/>
          <w:iCs/>
          <w:color w:val="1B224D"/>
          <w:w w:val="105"/>
          <w:sz w:val="24"/>
          <w:szCs w:val="24"/>
        </w:rPr>
        <w:t>: Theory and practice.</w:t>
      </w:r>
      <w:r w:rsidR="00455AAA" w:rsidRPr="00E15C71">
        <w:rPr>
          <w:rFonts w:asciiTheme="minorHAnsi" w:hAnsiTheme="minorHAnsi" w:cstheme="minorHAnsi"/>
          <w:color w:val="1B224D"/>
          <w:w w:val="105"/>
          <w:sz w:val="24"/>
          <w:szCs w:val="24"/>
        </w:rPr>
        <w:t xml:space="preserve"> 37, 3</w:t>
      </w:r>
    </w:p>
    <w:p w14:paraId="528F6BC7" w14:textId="06C9FFCB" w:rsidR="00455AAA" w:rsidRPr="00E15C71" w:rsidRDefault="005C1210" w:rsidP="00455AAA">
      <w:pPr>
        <w:pStyle w:val="ListParagraph"/>
        <w:rPr>
          <w:rFonts w:asciiTheme="minorHAnsi" w:hAnsiTheme="minorHAnsi" w:cstheme="minorHAnsi"/>
          <w:color w:val="1B224D"/>
          <w:w w:val="105"/>
          <w:sz w:val="24"/>
          <w:szCs w:val="24"/>
        </w:rPr>
      </w:pPr>
      <w:r w:rsidRPr="00E15C71">
        <w:rPr>
          <w:rFonts w:asciiTheme="minorHAnsi" w:hAnsiTheme="minorHAnsi" w:cstheme="minorHAnsi"/>
          <w:color w:val="1B224D"/>
          <w:w w:val="105"/>
          <w:sz w:val="24"/>
          <w:szCs w:val="24"/>
        </w:rPr>
        <w:t>SMALLEY</w:t>
      </w:r>
      <w:r w:rsidR="00455AAA" w:rsidRPr="00E15C71">
        <w:rPr>
          <w:rFonts w:asciiTheme="minorHAnsi" w:hAnsiTheme="minorHAnsi" w:cstheme="minorHAnsi"/>
          <w:color w:val="1B224D"/>
          <w:w w:val="105"/>
          <w:sz w:val="24"/>
          <w:szCs w:val="24"/>
        </w:rPr>
        <w:t xml:space="preserve">, P. 2022a Opportunity for RE? A possible vision of the future for Religious Education structures in England, drawing on the implications of Education for All, the UK Government’s 2022 Education White Paper, </w:t>
      </w:r>
      <w:r w:rsidR="00455AAA" w:rsidRPr="00E15C71">
        <w:rPr>
          <w:rFonts w:asciiTheme="minorHAnsi" w:hAnsiTheme="minorHAnsi" w:cstheme="minorHAnsi"/>
          <w:i/>
          <w:iCs/>
          <w:color w:val="1B224D"/>
          <w:w w:val="105"/>
          <w:sz w:val="24"/>
          <w:szCs w:val="24"/>
        </w:rPr>
        <w:t>Journal of Beliefs and Values</w:t>
      </w:r>
      <w:r w:rsidR="00455AAA" w:rsidRPr="00E15C71">
        <w:rPr>
          <w:rFonts w:asciiTheme="minorHAnsi" w:hAnsiTheme="minorHAnsi" w:cstheme="minorHAnsi"/>
          <w:color w:val="1B224D"/>
          <w:w w:val="105"/>
          <w:sz w:val="24"/>
          <w:szCs w:val="24"/>
        </w:rPr>
        <w:t xml:space="preserve">. DOI: 10.1080/13617672.2022.2147291 </w:t>
      </w:r>
    </w:p>
    <w:p w14:paraId="632694F2" w14:textId="15F92569" w:rsidR="00455AAA" w:rsidRPr="00E15C71" w:rsidRDefault="005C1210" w:rsidP="00455AAA">
      <w:pPr>
        <w:pStyle w:val="ListParagraph"/>
        <w:rPr>
          <w:rFonts w:asciiTheme="minorHAnsi" w:hAnsiTheme="minorHAnsi" w:cstheme="minorHAnsi"/>
          <w:color w:val="1B224D"/>
          <w:w w:val="105"/>
          <w:sz w:val="24"/>
          <w:szCs w:val="24"/>
        </w:rPr>
      </w:pPr>
      <w:r w:rsidRPr="00E15C71">
        <w:rPr>
          <w:rFonts w:asciiTheme="minorHAnsi" w:hAnsiTheme="minorHAnsi" w:cstheme="minorHAnsi"/>
          <w:color w:val="1B224D"/>
          <w:w w:val="105"/>
          <w:sz w:val="24"/>
          <w:szCs w:val="24"/>
        </w:rPr>
        <w:t>SMALLEY</w:t>
      </w:r>
      <w:r w:rsidR="00455AAA" w:rsidRPr="00E15C71">
        <w:rPr>
          <w:rFonts w:asciiTheme="minorHAnsi" w:hAnsiTheme="minorHAnsi" w:cstheme="minorHAnsi"/>
          <w:color w:val="1B224D"/>
          <w:w w:val="105"/>
          <w:sz w:val="24"/>
          <w:szCs w:val="24"/>
        </w:rPr>
        <w:t xml:space="preserve">, P. 2022b </w:t>
      </w:r>
      <w:proofErr w:type="spellStart"/>
      <w:r w:rsidR="00455AAA" w:rsidRPr="00E15C71">
        <w:rPr>
          <w:rFonts w:asciiTheme="minorHAnsi" w:hAnsiTheme="minorHAnsi" w:cstheme="minorHAnsi"/>
          <w:color w:val="1B224D"/>
          <w:w w:val="105"/>
          <w:sz w:val="24"/>
          <w:szCs w:val="24"/>
        </w:rPr>
        <w:t>Analysing</w:t>
      </w:r>
      <w:proofErr w:type="spellEnd"/>
      <w:r w:rsidR="00455AAA" w:rsidRPr="00E15C71">
        <w:rPr>
          <w:rFonts w:asciiTheme="minorHAnsi" w:hAnsiTheme="minorHAnsi" w:cstheme="minorHAnsi"/>
          <w:color w:val="1B224D"/>
          <w:w w:val="105"/>
          <w:sz w:val="24"/>
          <w:szCs w:val="24"/>
        </w:rPr>
        <w:t xml:space="preserve"> Metaphorical Pebbles in English RE, </w:t>
      </w:r>
      <w:r w:rsidR="00455AAA" w:rsidRPr="00E15C71">
        <w:rPr>
          <w:rFonts w:asciiTheme="minorHAnsi" w:hAnsiTheme="minorHAnsi" w:cstheme="minorHAnsi"/>
          <w:i/>
          <w:iCs/>
          <w:color w:val="1B224D"/>
          <w:w w:val="105"/>
          <w:sz w:val="24"/>
          <w:szCs w:val="24"/>
        </w:rPr>
        <w:t>Journal of Religious Education</w:t>
      </w:r>
      <w:r w:rsidR="00455AAA" w:rsidRPr="00E15C71">
        <w:rPr>
          <w:rFonts w:asciiTheme="minorHAnsi" w:hAnsiTheme="minorHAnsi" w:cstheme="minorHAnsi"/>
          <w:color w:val="1B224D"/>
          <w:w w:val="105"/>
          <w:sz w:val="24"/>
          <w:szCs w:val="24"/>
        </w:rPr>
        <w:t xml:space="preserve"> DOI: 10.1007/s40839-022-00181-</w:t>
      </w:r>
      <w:proofErr w:type="gramStart"/>
      <w:r w:rsidR="00455AAA" w:rsidRPr="00E15C71">
        <w:rPr>
          <w:rFonts w:asciiTheme="minorHAnsi" w:hAnsiTheme="minorHAnsi" w:cstheme="minorHAnsi"/>
          <w:color w:val="1B224D"/>
          <w:w w:val="105"/>
          <w:sz w:val="24"/>
          <w:szCs w:val="24"/>
        </w:rPr>
        <w:t>x</w:t>
      </w:r>
      <w:proofErr w:type="gramEnd"/>
    </w:p>
    <w:p w14:paraId="73256CA9" w14:textId="78ED388B" w:rsidR="00E9227E" w:rsidRPr="00E15C71" w:rsidRDefault="00E9227E" w:rsidP="00E9227E">
      <w:pPr>
        <w:pStyle w:val="ListParagraph"/>
        <w:rPr>
          <w:sz w:val="24"/>
          <w:szCs w:val="24"/>
        </w:rPr>
      </w:pPr>
      <w:r w:rsidRPr="00E15C71">
        <w:rPr>
          <w:sz w:val="24"/>
          <w:szCs w:val="24"/>
        </w:rPr>
        <w:t>STERN, J., 2018.</w:t>
      </w:r>
      <w:r w:rsidRPr="00E15C71">
        <w:rPr>
          <w:i/>
          <w:iCs/>
          <w:sz w:val="24"/>
          <w:szCs w:val="24"/>
        </w:rPr>
        <w:t xml:space="preserve"> Teaching Religious Education: Researchers in the Classroom. </w:t>
      </w:r>
      <w:r w:rsidRPr="00E15C71">
        <w:rPr>
          <w:sz w:val="24"/>
          <w:szCs w:val="24"/>
        </w:rPr>
        <w:t>HPOD edition. ed. London: Bloomsbury Academic.</w:t>
      </w:r>
    </w:p>
    <w:p w14:paraId="4C44AC13" w14:textId="63093439" w:rsidR="00D450DF" w:rsidRPr="00E15C71" w:rsidRDefault="00A924BC" w:rsidP="004E5943">
      <w:pPr>
        <w:pStyle w:val="ListParagraph"/>
        <w:rPr>
          <w:rFonts w:asciiTheme="minorHAnsi" w:hAnsiTheme="minorHAnsi" w:cstheme="minorHAnsi"/>
          <w:color w:val="1B224D"/>
          <w:w w:val="105"/>
          <w:sz w:val="24"/>
          <w:szCs w:val="24"/>
        </w:rPr>
      </w:pPr>
      <w:r w:rsidRPr="00E15C71">
        <w:rPr>
          <w:rFonts w:asciiTheme="minorHAnsi" w:hAnsiTheme="minorHAnsi" w:cstheme="minorHAnsi"/>
          <w:color w:val="1B224D"/>
          <w:w w:val="105"/>
          <w:sz w:val="24"/>
          <w:szCs w:val="24"/>
        </w:rPr>
        <w:t>WINTERSGILL</w:t>
      </w:r>
      <w:r w:rsidR="00696CA9" w:rsidRPr="00E15C71">
        <w:rPr>
          <w:rFonts w:asciiTheme="minorHAnsi" w:hAnsiTheme="minorHAnsi" w:cstheme="minorHAnsi"/>
          <w:color w:val="1B224D"/>
          <w:w w:val="105"/>
          <w:sz w:val="24"/>
          <w:szCs w:val="24"/>
        </w:rPr>
        <w:t xml:space="preserve">, B. </w:t>
      </w:r>
      <w:r w:rsidR="00696CA9" w:rsidRPr="00E15C71">
        <w:rPr>
          <w:rFonts w:asciiTheme="minorHAnsi" w:hAnsiTheme="minorHAnsi" w:cstheme="minorHAnsi"/>
          <w:sz w:val="24"/>
          <w:szCs w:val="24"/>
        </w:rPr>
        <w:t xml:space="preserve">2018. </w:t>
      </w:r>
      <w:r w:rsidR="00696CA9" w:rsidRPr="00E15C71">
        <w:rPr>
          <w:rFonts w:asciiTheme="minorHAnsi" w:hAnsiTheme="minorHAnsi" w:cstheme="minorHAnsi"/>
          <w:i/>
          <w:iCs/>
          <w:sz w:val="24"/>
          <w:szCs w:val="24"/>
        </w:rPr>
        <w:t>Big Ideas for RE.</w:t>
      </w:r>
      <w:r w:rsidR="00696CA9" w:rsidRPr="00E15C71">
        <w:rPr>
          <w:rFonts w:asciiTheme="minorHAnsi" w:hAnsiTheme="minorHAnsi" w:cstheme="minorHAnsi"/>
          <w:sz w:val="24"/>
          <w:szCs w:val="24"/>
        </w:rPr>
        <w:t xml:space="preserve"> Available from: </w:t>
      </w:r>
      <w:hyperlink r:id="rId25" w:history="1">
        <w:r w:rsidRPr="00E15C71">
          <w:rPr>
            <w:rStyle w:val="Hyperlink"/>
            <w:rFonts w:asciiTheme="minorHAnsi" w:hAnsiTheme="minorHAnsi" w:cstheme="minorHAnsi"/>
            <w:sz w:val="24"/>
            <w:szCs w:val="24"/>
          </w:rPr>
          <w:t>https://socialsciences.exeter.ac.uk/media/universityofexeter/collegeofsocialsciencesandinternationalstudies/education/research/groupsandnetworks/reandspiritualitynetwork/Big_Ide as_for_RE_E-Book.pdf</w:t>
        </w:r>
      </w:hyperlink>
      <w:r w:rsidRPr="00E15C71">
        <w:rPr>
          <w:rFonts w:asciiTheme="minorHAnsi" w:hAnsiTheme="minorHAnsi" w:cstheme="minorHAnsi"/>
          <w:sz w:val="24"/>
          <w:szCs w:val="24"/>
        </w:rPr>
        <w:t xml:space="preserve"> </w:t>
      </w:r>
    </w:p>
    <w:p w14:paraId="402809DF" w14:textId="068D9B15" w:rsidR="002B2EAA" w:rsidRPr="00E15C71" w:rsidRDefault="002B2EAA" w:rsidP="002B2EAA">
      <w:pPr>
        <w:pStyle w:val="ListParagraph"/>
        <w:rPr>
          <w:sz w:val="24"/>
          <w:szCs w:val="24"/>
        </w:rPr>
      </w:pPr>
      <w:r w:rsidRPr="00E15C71">
        <w:rPr>
          <w:sz w:val="24"/>
          <w:szCs w:val="24"/>
        </w:rPr>
        <w:t xml:space="preserve">WINTERSGILL, B., CUSH, D. and FRANCIS, D. 2019 </w:t>
      </w:r>
      <w:r w:rsidRPr="00E15C71">
        <w:rPr>
          <w:i/>
          <w:iCs/>
          <w:sz w:val="24"/>
          <w:szCs w:val="24"/>
        </w:rPr>
        <w:t>Putting Big Ideas Into Practice in Religious Education</w:t>
      </w:r>
      <w:r w:rsidRPr="00E15C71">
        <w:rPr>
          <w:sz w:val="24"/>
          <w:szCs w:val="24"/>
        </w:rPr>
        <w:t xml:space="preserve">, </w:t>
      </w:r>
      <w:proofErr w:type="spellStart"/>
      <w:proofErr w:type="gramStart"/>
      <w:r w:rsidRPr="00E15C71">
        <w:rPr>
          <w:sz w:val="24"/>
          <w:szCs w:val="24"/>
        </w:rPr>
        <w:t>RE:Online</w:t>
      </w:r>
      <w:proofErr w:type="spellEnd"/>
      <w:proofErr w:type="gramEnd"/>
      <w:r w:rsidRPr="00E15C71">
        <w:rPr>
          <w:sz w:val="24"/>
          <w:szCs w:val="24"/>
        </w:rPr>
        <w:t>.</w:t>
      </w:r>
    </w:p>
    <w:p w14:paraId="3B6176F4" w14:textId="77777777" w:rsidR="004F6E40" w:rsidRDefault="004F6E40" w:rsidP="007179D8">
      <w:pPr>
        <w:pStyle w:val="Heading1"/>
      </w:pPr>
    </w:p>
    <w:p w14:paraId="2DAD4E9B" w14:textId="77777777" w:rsidR="009230AE" w:rsidRDefault="009230AE" w:rsidP="009230AE">
      <w:pPr>
        <w:pStyle w:val="Heading1"/>
        <w:ind w:left="0"/>
        <w:sectPr w:rsidR="009230AE" w:rsidSect="003F1616">
          <w:pgSz w:w="17680" w:h="12750" w:orient="landscape"/>
          <w:pgMar w:top="1060" w:right="1100" w:bottom="1160" w:left="1060" w:header="0" w:footer="964" w:gutter="0"/>
          <w:cols w:space="720"/>
          <w:docGrid w:linePitch="299"/>
        </w:sectPr>
      </w:pPr>
    </w:p>
    <w:p w14:paraId="06D1284C" w14:textId="4C0D069E" w:rsidR="00C62772" w:rsidRPr="00F14003" w:rsidRDefault="00904E2C" w:rsidP="00C62772">
      <w:pPr>
        <w:pStyle w:val="Heading1"/>
      </w:pPr>
      <w:bookmarkStart w:id="20" w:name="_Toc132724142"/>
      <w:bookmarkStart w:id="21" w:name="_Toc143168921"/>
      <w:r>
        <w:lastRenderedPageBreak/>
        <w:t xml:space="preserve">Weekly </w:t>
      </w:r>
      <w:r w:rsidR="00F14003" w:rsidRPr="00F14003">
        <w:t xml:space="preserve">Curriculum </w:t>
      </w:r>
      <w:r>
        <w:t>M</w:t>
      </w:r>
      <w:r w:rsidR="00F14003" w:rsidRPr="00F14003">
        <w:t>ap</w:t>
      </w:r>
      <w:r w:rsidR="003F6B1A">
        <w:t xml:space="preserve"> 2023/24</w:t>
      </w:r>
      <w:bookmarkEnd w:id="20"/>
      <w:r w:rsidR="001B2E93">
        <w:t>: Year 1</w:t>
      </w:r>
      <w:bookmarkEnd w:id="21"/>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A0" w:firstRow="1" w:lastRow="0" w:firstColumn="1" w:lastColumn="0" w:noHBand="1" w:noVBand="1"/>
      </w:tblPr>
      <w:tblGrid>
        <w:gridCol w:w="1321"/>
        <w:gridCol w:w="3056"/>
        <w:gridCol w:w="3037"/>
        <w:gridCol w:w="122"/>
        <w:gridCol w:w="2124"/>
        <w:gridCol w:w="68"/>
        <w:gridCol w:w="3140"/>
        <w:gridCol w:w="912"/>
        <w:gridCol w:w="62"/>
        <w:gridCol w:w="1640"/>
        <w:gridCol w:w="28"/>
      </w:tblGrid>
      <w:tr w:rsidR="00AA1A3D" w14:paraId="7CDC3DAC" w14:textId="77777777" w:rsidTr="00181ABC">
        <w:trPr>
          <w:gridAfter w:val="1"/>
          <w:wAfter w:w="43" w:type="dxa"/>
          <w:trHeight w:val="863"/>
          <w:tblHeader/>
        </w:trPr>
        <w:tc>
          <w:tcPr>
            <w:tcW w:w="0" w:type="auto"/>
            <w:shd w:val="clear" w:color="auto" w:fill="E7E6E6"/>
          </w:tcPr>
          <w:p w14:paraId="13FB2BBE" w14:textId="5013C88D" w:rsidR="00B551B0" w:rsidRPr="008C4124" w:rsidRDefault="00B551B0" w:rsidP="00B551B0">
            <w:pPr>
              <w:rPr>
                <w:sz w:val="20"/>
                <w:szCs w:val="20"/>
              </w:rPr>
            </w:pPr>
            <w:r w:rsidRPr="008C4124">
              <w:rPr>
                <w:sz w:val="20"/>
                <w:szCs w:val="20"/>
              </w:rPr>
              <w:t xml:space="preserve">Week </w:t>
            </w:r>
          </w:p>
        </w:tc>
        <w:tc>
          <w:tcPr>
            <w:tcW w:w="2936" w:type="dxa"/>
            <w:shd w:val="clear" w:color="auto" w:fill="E7E6E6"/>
          </w:tcPr>
          <w:p w14:paraId="4A6B3558" w14:textId="6313AA5D" w:rsidR="00B551B0" w:rsidRDefault="00B551B0" w:rsidP="00B551B0">
            <w:pPr>
              <w:rPr>
                <w:sz w:val="20"/>
                <w:szCs w:val="20"/>
              </w:rPr>
            </w:pPr>
            <w:r>
              <w:rPr>
                <w:sz w:val="20"/>
                <w:szCs w:val="20"/>
              </w:rPr>
              <w:t xml:space="preserve">For the subject in which they are training in trainees should know: </w:t>
            </w:r>
          </w:p>
        </w:tc>
        <w:tc>
          <w:tcPr>
            <w:tcW w:w="3058" w:type="dxa"/>
            <w:gridSpan w:val="2"/>
            <w:shd w:val="clear" w:color="auto" w:fill="E7E6E6"/>
          </w:tcPr>
          <w:p w14:paraId="6F420482" w14:textId="6313AA5D" w:rsidR="00B551B0" w:rsidRDefault="00B551B0" w:rsidP="00B551B0">
            <w:pPr>
              <w:rPr>
                <w:sz w:val="20"/>
                <w:szCs w:val="20"/>
              </w:rPr>
            </w:pPr>
            <w:r>
              <w:rPr>
                <w:sz w:val="20"/>
                <w:szCs w:val="20"/>
              </w:rPr>
              <w:t>For the subject in which they are training in trainees should know how to:</w:t>
            </w:r>
          </w:p>
        </w:tc>
        <w:tc>
          <w:tcPr>
            <w:tcW w:w="2107" w:type="dxa"/>
            <w:shd w:val="clear" w:color="auto" w:fill="E7E6E6"/>
          </w:tcPr>
          <w:p w14:paraId="52B3E23E" w14:textId="77777777" w:rsidR="00B551B0" w:rsidRDefault="00B551B0" w:rsidP="00B551B0">
            <w:pPr>
              <w:rPr>
                <w:sz w:val="20"/>
                <w:szCs w:val="20"/>
              </w:rPr>
            </w:pPr>
            <w:r>
              <w:rPr>
                <w:sz w:val="20"/>
                <w:szCs w:val="20"/>
              </w:rPr>
              <w:t>Opportunities to demonstrate this learning could include:</w:t>
            </w:r>
          </w:p>
        </w:tc>
        <w:tc>
          <w:tcPr>
            <w:tcW w:w="3499" w:type="dxa"/>
            <w:gridSpan w:val="2"/>
            <w:shd w:val="clear" w:color="auto" w:fill="E7E6E6"/>
          </w:tcPr>
          <w:p w14:paraId="6DCE7A68" w14:textId="77777777" w:rsidR="00B551B0" w:rsidRDefault="00B551B0" w:rsidP="00B551B0">
            <w:pPr>
              <w:rPr>
                <w:sz w:val="20"/>
                <w:szCs w:val="20"/>
              </w:rPr>
            </w:pPr>
            <w:r>
              <w:rPr>
                <w:sz w:val="20"/>
                <w:szCs w:val="20"/>
              </w:rPr>
              <w:t xml:space="preserve">Key questions </w:t>
            </w:r>
          </w:p>
          <w:p w14:paraId="158BD35C" w14:textId="253ACD29" w:rsidR="00B551B0" w:rsidRDefault="00B551B0" w:rsidP="00B551B0">
            <w:pPr>
              <w:rPr>
                <w:sz w:val="20"/>
                <w:szCs w:val="20"/>
              </w:rPr>
            </w:pPr>
            <w:r>
              <w:rPr>
                <w:i/>
                <w:sz w:val="20"/>
                <w:szCs w:val="20"/>
              </w:rPr>
              <w:t>(</w:t>
            </w:r>
            <w:proofErr w:type="gramStart"/>
            <w:r>
              <w:rPr>
                <w:i/>
                <w:sz w:val="20"/>
                <w:szCs w:val="20"/>
              </w:rPr>
              <w:t>indicators</w:t>
            </w:r>
            <w:proofErr w:type="gramEnd"/>
            <w:r>
              <w:rPr>
                <w:i/>
                <w:sz w:val="20"/>
                <w:szCs w:val="20"/>
              </w:rPr>
              <w:t xml:space="preserve"> of progress)</w:t>
            </w:r>
          </w:p>
        </w:tc>
        <w:tc>
          <w:tcPr>
            <w:tcW w:w="956" w:type="dxa"/>
            <w:gridSpan w:val="2"/>
            <w:shd w:val="clear" w:color="auto" w:fill="E7E6E6"/>
          </w:tcPr>
          <w:p w14:paraId="30381EF4" w14:textId="70AED9A1" w:rsidR="00B551B0" w:rsidRDefault="00B551B0" w:rsidP="00B551B0">
            <w:pPr>
              <w:rPr>
                <w:sz w:val="20"/>
                <w:szCs w:val="20"/>
              </w:rPr>
            </w:pPr>
            <w:r>
              <w:rPr>
                <w:sz w:val="20"/>
                <w:szCs w:val="20"/>
              </w:rPr>
              <w:t>CCF</w:t>
            </w:r>
          </w:p>
        </w:tc>
        <w:tc>
          <w:tcPr>
            <w:tcW w:w="1591" w:type="dxa"/>
            <w:shd w:val="clear" w:color="auto" w:fill="E7E6E6"/>
          </w:tcPr>
          <w:p w14:paraId="740848C2" w14:textId="77777777" w:rsidR="00B551B0" w:rsidRDefault="00B551B0" w:rsidP="00B551B0">
            <w:pPr>
              <w:rPr>
                <w:sz w:val="20"/>
                <w:szCs w:val="20"/>
              </w:rPr>
            </w:pPr>
            <w:r>
              <w:rPr>
                <w:sz w:val="20"/>
                <w:szCs w:val="20"/>
              </w:rPr>
              <w:t>Method of Assessment</w:t>
            </w:r>
          </w:p>
        </w:tc>
      </w:tr>
      <w:tr w:rsidR="00B551B0" w14:paraId="50B621FB" w14:textId="77777777" w:rsidTr="00181ABC">
        <w:trPr>
          <w:trHeight w:val="417"/>
        </w:trPr>
        <w:tc>
          <w:tcPr>
            <w:tcW w:w="15510" w:type="dxa"/>
            <w:gridSpan w:val="11"/>
            <w:shd w:val="clear" w:color="auto" w:fill="DBE5F1" w:themeFill="accent1" w:themeFillTint="33"/>
          </w:tcPr>
          <w:p w14:paraId="5085CE36" w14:textId="77777777" w:rsidR="00B551B0" w:rsidRDefault="00B551B0" w:rsidP="00B551B0">
            <w:pPr>
              <w:rPr>
                <w:sz w:val="20"/>
                <w:szCs w:val="20"/>
              </w:rPr>
            </w:pPr>
            <w:r>
              <w:rPr>
                <w:sz w:val="20"/>
                <w:szCs w:val="20"/>
              </w:rPr>
              <w:t>1-4</w:t>
            </w:r>
          </w:p>
          <w:p w14:paraId="38E1FD10" w14:textId="625B8791" w:rsidR="00B551B0" w:rsidRDefault="00B551B0" w:rsidP="00B551B0">
            <w:pPr>
              <w:rPr>
                <w:sz w:val="20"/>
                <w:szCs w:val="20"/>
              </w:rPr>
            </w:pPr>
            <w:r>
              <w:rPr>
                <w:sz w:val="20"/>
                <w:szCs w:val="20"/>
              </w:rPr>
              <w:t>Vacation prior to start of Term</w:t>
            </w:r>
          </w:p>
        </w:tc>
      </w:tr>
      <w:tr w:rsidR="00B551B0" w14:paraId="1C6ED040" w14:textId="77777777" w:rsidTr="00181ABC">
        <w:trPr>
          <w:trHeight w:val="417"/>
        </w:trPr>
        <w:tc>
          <w:tcPr>
            <w:tcW w:w="15510" w:type="dxa"/>
            <w:gridSpan w:val="11"/>
            <w:shd w:val="clear" w:color="auto" w:fill="FAF884"/>
          </w:tcPr>
          <w:p w14:paraId="172D37D3" w14:textId="77777777" w:rsidR="00B551B0" w:rsidRPr="008C4124" w:rsidRDefault="00B551B0" w:rsidP="00B551B0">
            <w:pPr>
              <w:rPr>
                <w:sz w:val="20"/>
                <w:szCs w:val="20"/>
              </w:rPr>
            </w:pPr>
            <w:r w:rsidRPr="008C4124">
              <w:rPr>
                <w:sz w:val="20"/>
                <w:szCs w:val="20"/>
              </w:rPr>
              <w:t>5</w:t>
            </w:r>
          </w:p>
          <w:p w14:paraId="3E534AF1" w14:textId="3C829CDD" w:rsidR="00B551B0" w:rsidRDefault="00B551B0" w:rsidP="00B551B0">
            <w:pPr>
              <w:rPr>
                <w:sz w:val="20"/>
                <w:szCs w:val="20"/>
              </w:rPr>
            </w:pPr>
            <w:r w:rsidRPr="282F24A0">
              <w:rPr>
                <w:sz w:val="20"/>
                <w:szCs w:val="20"/>
              </w:rPr>
              <w:t>Induction Week</w:t>
            </w:r>
          </w:p>
        </w:tc>
      </w:tr>
      <w:tr w:rsidR="00F76A45" w14:paraId="2C95CA94" w14:textId="77777777" w:rsidTr="00181ABC">
        <w:trPr>
          <w:gridAfter w:val="1"/>
          <w:wAfter w:w="43" w:type="dxa"/>
          <w:trHeight w:val="417"/>
        </w:trPr>
        <w:tc>
          <w:tcPr>
            <w:tcW w:w="0" w:type="auto"/>
          </w:tcPr>
          <w:p w14:paraId="707646C9" w14:textId="01F643E5" w:rsidR="00B551B0" w:rsidRPr="008C4124" w:rsidRDefault="00B551B0" w:rsidP="00B551B0">
            <w:pPr>
              <w:rPr>
                <w:sz w:val="20"/>
                <w:szCs w:val="20"/>
              </w:rPr>
            </w:pPr>
            <w:r w:rsidRPr="008C4124">
              <w:rPr>
                <w:sz w:val="20"/>
                <w:szCs w:val="20"/>
              </w:rPr>
              <w:t>6</w:t>
            </w:r>
          </w:p>
          <w:p w14:paraId="39B7592D" w14:textId="51C047BB" w:rsidR="00B551B0" w:rsidRPr="008C4124" w:rsidRDefault="00B551B0" w:rsidP="00B551B0">
            <w:r w:rsidRPr="331A778C">
              <w:rPr>
                <w:i/>
                <w:iCs/>
                <w:sz w:val="20"/>
                <w:szCs w:val="20"/>
              </w:rPr>
              <w:t>What is the point of education?</w:t>
            </w:r>
          </w:p>
          <w:p w14:paraId="14EAECF4" w14:textId="01C911FA" w:rsidR="00B551B0" w:rsidRPr="008C4124" w:rsidRDefault="00B551B0" w:rsidP="00B551B0">
            <w:pPr>
              <w:rPr>
                <w:i/>
                <w:iCs/>
                <w:sz w:val="20"/>
                <w:szCs w:val="20"/>
              </w:rPr>
            </w:pPr>
          </w:p>
          <w:p w14:paraId="06246253" w14:textId="79AC556B" w:rsidR="00B551B0" w:rsidRPr="008C4124" w:rsidRDefault="00B551B0" w:rsidP="00B551B0">
            <w:pPr>
              <w:rPr>
                <w:sz w:val="20"/>
                <w:szCs w:val="20"/>
              </w:rPr>
            </w:pPr>
          </w:p>
        </w:tc>
        <w:tc>
          <w:tcPr>
            <w:tcW w:w="2936" w:type="dxa"/>
          </w:tcPr>
          <w:p w14:paraId="77D6CCDE" w14:textId="34A1B250" w:rsidR="00B551B0" w:rsidRDefault="001D2E92" w:rsidP="0068621C">
            <w:pPr>
              <w:pStyle w:val="ListParagraph"/>
              <w:numPr>
                <w:ilvl w:val="0"/>
                <w:numId w:val="35"/>
              </w:numPr>
              <w:rPr>
                <w:sz w:val="20"/>
                <w:szCs w:val="20"/>
              </w:rPr>
            </w:pPr>
            <w:r>
              <w:rPr>
                <w:sz w:val="20"/>
                <w:szCs w:val="20"/>
              </w:rPr>
              <w:t>RE</w:t>
            </w:r>
            <w:r w:rsidR="00B551B0" w:rsidRPr="331A778C">
              <w:rPr>
                <w:sz w:val="20"/>
                <w:szCs w:val="20"/>
              </w:rPr>
              <w:t xml:space="preserve"> teachers are key role models, who can influence the attitudes, </w:t>
            </w:r>
            <w:proofErr w:type="gramStart"/>
            <w:r w:rsidR="00B551B0" w:rsidRPr="331A778C">
              <w:rPr>
                <w:sz w:val="20"/>
                <w:szCs w:val="20"/>
              </w:rPr>
              <w:t>values</w:t>
            </w:r>
            <w:proofErr w:type="gramEnd"/>
            <w:r w:rsidR="00B551B0" w:rsidRPr="331A778C">
              <w:rPr>
                <w:sz w:val="20"/>
                <w:szCs w:val="20"/>
              </w:rPr>
              <w:t xml:space="preserve"> and </w:t>
            </w:r>
            <w:proofErr w:type="spellStart"/>
            <w:r w:rsidR="00B551B0" w:rsidRPr="331A778C">
              <w:rPr>
                <w:sz w:val="20"/>
                <w:szCs w:val="20"/>
              </w:rPr>
              <w:t>behaviours</w:t>
            </w:r>
            <w:proofErr w:type="spellEnd"/>
            <w:r w:rsidR="00B551B0" w:rsidRPr="331A778C">
              <w:rPr>
                <w:sz w:val="20"/>
                <w:szCs w:val="20"/>
              </w:rPr>
              <w:t xml:space="preserve"> of their pupils.</w:t>
            </w:r>
          </w:p>
          <w:p w14:paraId="7D9F5C05" w14:textId="7EFEBCAD" w:rsidR="00B551B0" w:rsidRDefault="00B551B0" w:rsidP="0068621C">
            <w:pPr>
              <w:pStyle w:val="ListParagraph"/>
              <w:numPr>
                <w:ilvl w:val="0"/>
                <w:numId w:val="35"/>
              </w:numPr>
              <w:rPr>
                <w:sz w:val="20"/>
                <w:szCs w:val="20"/>
              </w:rPr>
            </w:pPr>
            <w:r w:rsidRPr="331A778C">
              <w:rPr>
                <w:sz w:val="20"/>
                <w:szCs w:val="20"/>
              </w:rPr>
              <w:t xml:space="preserve">A school’s </w:t>
            </w:r>
            <w:r w:rsidR="001D2E92">
              <w:rPr>
                <w:sz w:val="20"/>
                <w:szCs w:val="20"/>
              </w:rPr>
              <w:t>RE</w:t>
            </w:r>
            <w:r w:rsidRPr="331A778C">
              <w:rPr>
                <w:sz w:val="20"/>
                <w:szCs w:val="20"/>
              </w:rPr>
              <w:t xml:space="preserve"> curriculum enables it to set out its vision for the knowledge, </w:t>
            </w:r>
            <w:proofErr w:type="gramStart"/>
            <w:r w:rsidRPr="331A778C">
              <w:rPr>
                <w:sz w:val="20"/>
                <w:szCs w:val="20"/>
              </w:rPr>
              <w:t>skills</w:t>
            </w:r>
            <w:proofErr w:type="gramEnd"/>
            <w:r w:rsidRPr="331A778C">
              <w:rPr>
                <w:sz w:val="20"/>
                <w:szCs w:val="20"/>
              </w:rPr>
              <w:t xml:space="preserve"> and values that its pupils will learn, encompassing the basic and national curriculum within a coherent wider vision for successful learning.</w:t>
            </w:r>
          </w:p>
          <w:p w14:paraId="3CDCC3FF" w14:textId="2D148DE1" w:rsidR="00B551B0" w:rsidRDefault="00B551B0" w:rsidP="00B551B0">
            <w:pPr>
              <w:rPr>
                <w:sz w:val="20"/>
                <w:szCs w:val="20"/>
              </w:rPr>
            </w:pPr>
          </w:p>
        </w:tc>
        <w:tc>
          <w:tcPr>
            <w:tcW w:w="3058" w:type="dxa"/>
            <w:gridSpan w:val="2"/>
          </w:tcPr>
          <w:p w14:paraId="26A33088" w14:textId="0FA520A6" w:rsidR="00B551B0" w:rsidRDefault="00B551B0" w:rsidP="0068621C">
            <w:pPr>
              <w:pStyle w:val="ListParagraph"/>
              <w:numPr>
                <w:ilvl w:val="0"/>
                <w:numId w:val="34"/>
              </w:numPr>
              <w:rPr>
                <w:sz w:val="20"/>
                <w:szCs w:val="20"/>
              </w:rPr>
            </w:pPr>
            <w:r w:rsidRPr="331A778C">
              <w:rPr>
                <w:sz w:val="20"/>
                <w:szCs w:val="20"/>
              </w:rPr>
              <w:t xml:space="preserve">Communicate a belief in the academic potential of all pupils in </w:t>
            </w:r>
            <w:r w:rsidR="001D2E92">
              <w:rPr>
                <w:sz w:val="20"/>
                <w:szCs w:val="20"/>
              </w:rPr>
              <w:t>RE</w:t>
            </w:r>
            <w:r w:rsidRPr="331A778C">
              <w:rPr>
                <w:sz w:val="20"/>
                <w:szCs w:val="20"/>
              </w:rPr>
              <w:t>.</w:t>
            </w:r>
          </w:p>
          <w:p w14:paraId="0973172F" w14:textId="763FCCF0" w:rsidR="00B551B0" w:rsidRDefault="00B551B0" w:rsidP="0068621C">
            <w:pPr>
              <w:pStyle w:val="ListParagraph"/>
              <w:numPr>
                <w:ilvl w:val="0"/>
                <w:numId w:val="34"/>
              </w:numPr>
              <w:rPr>
                <w:sz w:val="20"/>
                <w:szCs w:val="20"/>
              </w:rPr>
            </w:pPr>
            <w:r w:rsidRPr="331A778C">
              <w:rPr>
                <w:sz w:val="20"/>
                <w:szCs w:val="20"/>
              </w:rPr>
              <w:t>Contribute positively to the wider school culture and develop a shared responsibility for improving the lives of all young people in school.</w:t>
            </w:r>
          </w:p>
          <w:p w14:paraId="7C57F02A" w14:textId="491C8B57" w:rsidR="00B551B0" w:rsidRDefault="00B551B0" w:rsidP="00B551B0">
            <w:pPr>
              <w:pBdr>
                <w:top w:val="nil"/>
                <w:left w:val="nil"/>
                <w:bottom w:val="nil"/>
                <w:right w:val="nil"/>
                <w:between w:val="nil"/>
              </w:pBdr>
              <w:ind w:left="720"/>
              <w:rPr>
                <w:color w:val="000000"/>
                <w:sz w:val="20"/>
                <w:szCs w:val="20"/>
              </w:rPr>
            </w:pPr>
          </w:p>
        </w:tc>
        <w:tc>
          <w:tcPr>
            <w:tcW w:w="2107" w:type="dxa"/>
          </w:tcPr>
          <w:p w14:paraId="0C0CC628" w14:textId="4D35D39F" w:rsidR="00B551B0" w:rsidRDefault="00B551B0" w:rsidP="00B551B0">
            <w:r w:rsidRPr="282F24A0">
              <w:rPr>
                <w:sz w:val="20"/>
                <w:szCs w:val="20"/>
              </w:rPr>
              <w:t xml:space="preserve">SEC1001 Val </w:t>
            </w:r>
          </w:p>
          <w:p w14:paraId="40D00883" w14:textId="0EFB00E7" w:rsidR="00B551B0" w:rsidRDefault="00B551B0" w:rsidP="00B551B0">
            <w:r w:rsidRPr="331A778C">
              <w:rPr>
                <w:i/>
                <w:iCs/>
                <w:sz w:val="20"/>
                <w:szCs w:val="20"/>
              </w:rPr>
              <w:t>Lead Lecture 2/10</w:t>
            </w:r>
          </w:p>
          <w:p w14:paraId="072AC389" w14:textId="038252CE" w:rsidR="00B551B0" w:rsidRDefault="00B551B0" w:rsidP="00B551B0">
            <w:pPr>
              <w:rPr>
                <w:i/>
                <w:iCs/>
                <w:sz w:val="20"/>
                <w:szCs w:val="20"/>
              </w:rPr>
            </w:pPr>
            <w:r w:rsidRPr="282F24A0">
              <w:rPr>
                <w:i/>
                <w:iCs/>
                <w:sz w:val="20"/>
                <w:szCs w:val="20"/>
              </w:rPr>
              <w:t>SH/PS</w:t>
            </w:r>
          </w:p>
          <w:p w14:paraId="64B1AB72" w14:textId="5CF4B9EA" w:rsidR="00B551B0" w:rsidRDefault="00B551B0" w:rsidP="00B551B0">
            <w:pPr>
              <w:rPr>
                <w:i/>
                <w:iCs/>
                <w:sz w:val="20"/>
                <w:szCs w:val="20"/>
              </w:rPr>
            </w:pPr>
          </w:p>
          <w:p w14:paraId="3A42846F" w14:textId="2802CD6B" w:rsidR="00B551B0" w:rsidRDefault="00600634" w:rsidP="00B551B0">
            <w:r>
              <w:rPr>
                <w:sz w:val="20"/>
                <w:szCs w:val="20"/>
              </w:rPr>
              <w:t>SEC1004</w:t>
            </w:r>
          </w:p>
          <w:p w14:paraId="0FC08E59" w14:textId="705E831A" w:rsidR="00B551B0" w:rsidRDefault="00B551B0" w:rsidP="00B551B0">
            <w:pPr>
              <w:rPr>
                <w:i/>
                <w:iCs/>
                <w:sz w:val="20"/>
                <w:szCs w:val="20"/>
              </w:rPr>
            </w:pPr>
            <w:r w:rsidRPr="282F24A0">
              <w:rPr>
                <w:i/>
                <w:iCs/>
                <w:sz w:val="20"/>
                <w:szCs w:val="20"/>
              </w:rPr>
              <w:t>Seminar 5/10</w:t>
            </w:r>
          </w:p>
          <w:p w14:paraId="339F6609" w14:textId="0D0BDFF8" w:rsidR="00B551B0" w:rsidRDefault="00911D31" w:rsidP="00B551B0">
            <w:pPr>
              <w:rPr>
                <w:i/>
                <w:iCs/>
                <w:sz w:val="20"/>
                <w:szCs w:val="20"/>
              </w:rPr>
            </w:pPr>
            <w:r>
              <w:rPr>
                <w:i/>
                <w:iCs/>
                <w:sz w:val="20"/>
                <w:szCs w:val="20"/>
              </w:rPr>
              <w:t>G</w:t>
            </w:r>
            <w:r w:rsidR="00B551B0" w:rsidRPr="282F24A0">
              <w:rPr>
                <w:i/>
                <w:iCs/>
                <w:sz w:val="20"/>
                <w:szCs w:val="20"/>
              </w:rPr>
              <w:t>M</w:t>
            </w:r>
          </w:p>
          <w:p w14:paraId="54A575FD" w14:textId="5C8D3E78" w:rsidR="00B551B0" w:rsidRDefault="00B551B0" w:rsidP="00B551B0">
            <w:pPr>
              <w:rPr>
                <w:sz w:val="20"/>
                <w:szCs w:val="20"/>
              </w:rPr>
            </w:pPr>
          </w:p>
        </w:tc>
        <w:tc>
          <w:tcPr>
            <w:tcW w:w="3499" w:type="dxa"/>
            <w:gridSpan w:val="2"/>
          </w:tcPr>
          <w:p w14:paraId="1A97D143" w14:textId="183690C2" w:rsidR="00B551B0" w:rsidRDefault="00B551B0" w:rsidP="00B551B0">
            <w:r w:rsidRPr="331A778C">
              <w:rPr>
                <w:i/>
                <w:iCs/>
              </w:rPr>
              <w:t>What is the purpose of ‘education’?</w:t>
            </w:r>
          </w:p>
          <w:p w14:paraId="6AAC5921" w14:textId="18B7F7DC" w:rsidR="00B551B0" w:rsidRDefault="00B551B0" w:rsidP="00B551B0">
            <w:pPr>
              <w:rPr>
                <w:sz w:val="20"/>
                <w:szCs w:val="20"/>
              </w:rPr>
            </w:pPr>
          </w:p>
        </w:tc>
        <w:tc>
          <w:tcPr>
            <w:tcW w:w="956" w:type="dxa"/>
            <w:gridSpan w:val="2"/>
          </w:tcPr>
          <w:p w14:paraId="51C27F6D" w14:textId="7D78EF12" w:rsidR="00B551B0" w:rsidRDefault="00B551B0" w:rsidP="00B551B0">
            <w:r w:rsidRPr="3D1BEC4E">
              <w:rPr>
                <w:sz w:val="20"/>
                <w:szCs w:val="20"/>
              </w:rPr>
              <w:t>HE2</w:t>
            </w:r>
          </w:p>
          <w:p w14:paraId="52B81E44" w14:textId="728189EC" w:rsidR="00B551B0" w:rsidRDefault="00B551B0" w:rsidP="00B551B0">
            <w:pPr>
              <w:rPr>
                <w:sz w:val="20"/>
                <w:szCs w:val="20"/>
              </w:rPr>
            </w:pPr>
          </w:p>
          <w:p w14:paraId="5ACC6270" w14:textId="7C292CE0" w:rsidR="00B551B0" w:rsidRDefault="00B551B0" w:rsidP="00B551B0">
            <w:r w:rsidRPr="3D1BEC4E">
              <w:rPr>
                <w:sz w:val="20"/>
                <w:szCs w:val="20"/>
              </w:rPr>
              <w:t>HE5</w:t>
            </w:r>
          </w:p>
          <w:p w14:paraId="34451486" w14:textId="2AAA629B" w:rsidR="00B551B0" w:rsidRDefault="00B551B0" w:rsidP="00B551B0">
            <w:r w:rsidRPr="3D1BEC4E">
              <w:rPr>
                <w:sz w:val="20"/>
                <w:szCs w:val="20"/>
              </w:rPr>
              <w:t xml:space="preserve"> </w:t>
            </w:r>
          </w:p>
          <w:p w14:paraId="054F60D5" w14:textId="685B4369" w:rsidR="00B551B0" w:rsidRDefault="00B551B0" w:rsidP="00B551B0">
            <w:r w:rsidRPr="3D1BEC4E">
              <w:rPr>
                <w:sz w:val="20"/>
                <w:szCs w:val="20"/>
              </w:rPr>
              <w:t>MB2</w:t>
            </w:r>
          </w:p>
          <w:p w14:paraId="53892ACA" w14:textId="22756FE1" w:rsidR="00B551B0" w:rsidRDefault="00B551B0" w:rsidP="00B551B0">
            <w:r w:rsidRPr="3D1BEC4E">
              <w:rPr>
                <w:sz w:val="20"/>
                <w:szCs w:val="20"/>
              </w:rPr>
              <w:t xml:space="preserve"> </w:t>
            </w:r>
          </w:p>
          <w:p w14:paraId="221464D5" w14:textId="3AC07A39" w:rsidR="00B551B0" w:rsidRDefault="00B551B0" w:rsidP="00B551B0">
            <w:r w:rsidRPr="3D1BEC4E">
              <w:rPr>
                <w:sz w:val="20"/>
                <w:szCs w:val="20"/>
              </w:rPr>
              <w:t>PB3</w:t>
            </w:r>
          </w:p>
          <w:p w14:paraId="70E4283E" w14:textId="74185253" w:rsidR="00B551B0" w:rsidRDefault="00B551B0" w:rsidP="00B551B0">
            <w:pPr>
              <w:rPr>
                <w:sz w:val="20"/>
                <w:szCs w:val="20"/>
              </w:rPr>
            </w:pPr>
          </w:p>
        </w:tc>
        <w:tc>
          <w:tcPr>
            <w:tcW w:w="0" w:type="auto"/>
          </w:tcPr>
          <w:p w14:paraId="7BE8C9E2" w14:textId="43D548D5" w:rsidR="00B551B0" w:rsidRDefault="00B551B0" w:rsidP="00B551B0">
            <w:r w:rsidRPr="282F24A0">
              <w:rPr>
                <w:sz w:val="20"/>
                <w:szCs w:val="20"/>
              </w:rPr>
              <w:t>Progress Tutorial</w:t>
            </w:r>
          </w:p>
        </w:tc>
      </w:tr>
      <w:tr w:rsidR="00B551B0" w14:paraId="7DE0A319" w14:textId="77777777" w:rsidTr="00181ABC">
        <w:trPr>
          <w:trHeight w:val="417"/>
        </w:trPr>
        <w:tc>
          <w:tcPr>
            <w:tcW w:w="0" w:type="auto"/>
            <w:shd w:val="clear" w:color="auto" w:fill="E2EFD9"/>
          </w:tcPr>
          <w:p w14:paraId="098963C4"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09B7AE36" w14:textId="7A85697B" w:rsidR="00B551B0" w:rsidRDefault="00B551B0" w:rsidP="00B551B0">
            <w:r w:rsidRPr="282F24A0">
              <w:rPr>
                <w:color w:val="000000" w:themeColor="text1"/>
                <w:sz w:val="23"/>
                <w:szCs w:val="23"/>
              </w:rPr>
              <w:t>Forward to the New Edition (</w:t>
            </w:r>
            <w:proofErr w:type="spellStart"/>
            <w:r w:rsidRPr="282F24A0">
              <w:rPr>
                <w:color w:val="000000" w:themeColor="text1"/>
                <w:sz w:val="23"/>
                <w:szCs w:val="23"/>
              </w:rPr>
              <w:t>ppv</w:t>
            </w:r>
            <w:proofErr w:type="spellEnd"/>
            <w:r w:rsidRPr="282F24A0">
              <w:rPr>
                <w:color w:val="000000" w:themeColor="text1"/>
                <w:sz w:val="23"/>
                <w:szCs w:val="23"/>
              </w:rPr>
              <w:t xml:space="preserve">-viii) in The Lazy Teacher’s Handbook: </w:t>
            </w:r>
            <w:r w:rsidRPr="282F24A0">
              <w:rPr>
                <w:rFonts w:ascii="Lato" w:eastAsia="Lato" w:hAnsi="Lato" w:cs="Lato"/>
                <w:color w:val="49515F"/>
                <w:sz w:val="21"/>
                <w:szCs w:val="21"/>
              </w:rPr>
              <w:t xml:space="preserve">Smith, J. and Gilbert, I. (2017) </w:t>
            </w:r>
            <w:r w:rsidRPr="282F24A0">
              <w:rPr>
                <w:rFonts w:ascii="Lato" w:eastAsia="Lato" w:hAnsi="Lato" w:cs="Lato"/>
                <w:i/>
                <w:iCs/>
                <w:color w:val="49515F"/>
                <w:sz w:val="21"/>
                <w:szCs w:val="21"/>
              </w:rPr>
              <w:t xml:space="preserve">The lazy teacher's </w:t>
            </w:r>
            <w:proofErr w:type="gramStart"/>
            <w:r w:rsidRPr="282F24A0">
              <w:rPr>
                <w:rFonts w:ascii="Lato" w:eastAsia="Lato" w:hAnsi="Lato" w:cs="Lato"/>
                <w:i/>
                <w:iCs/>
                <w:color w:val="49515F"/>
                <w:sz w:val="21"/>
                <w:szCs w:val="21"/>
              </w:rPr>
              <w:t>handbook :</w:t>
            </w:r>
            <w:proofErr w:type="gramEnd"/>
            <w:r w:rsidRPr="282F24A0">
              <w:rPr>
                <w:rFonts w:ascii="Lato" w:eastAsia="Lato" w:hAnsi="Lato" w:cs="Lato"/>
                <w:i/>
                <w:iCs/>
                <w:color w:val="49515F"/>
                <w:sz w:val="21"/>
                <w:szCs w:val="21"/>
              </w:rPr>
              <w:t xml:space="preserve"> new edition</w:t>
            </w:r>
            <w:r w:rsidRPr="282F24A0">
              <w:rPr>
                <w:rFonts w:ascii="Lato" w:eastAsia="Lato" w:hAnsi="Lato" w:cs="Lato"/>
                <w:color w:val="49515F"/>
                <w:sz w:val="21"/>
                <w:szCs w:val="21"/>
              </w:rPr>
              <w:t xml:space="preserve">. Revised and updated </w:t>
            </w:r>
            <w:proofErr w:type="spellStart"/>
            <w:r w:rsidRPr="282F24A0">
              <w:rPr>
                <w:rFonts w:ascii="Lato" w:eastAsia="Lato" w:hAnsi="Lato" w:cs="Lato"/>
                <w:color w:val="49515F"/>
                <w:sz w:val="21"/>
                <w:szCs w:val="21"/>
              </w:rPr>
              <w:t>edn</w:t>
            </w:r>
            <w:proofErr w:type="spellEnd"/>
            <w:r w:rsidRPr="282F24A0">
              <w:rPr>
                <w:rFonts w:ascii="Lato" w:eastAsia="Lato" w:hAnsi="Lato" w:cs="Lato"/>
                <w:color w:val="49515F"/>
                <w:sz w:val="21"/>
                <w:szCs w:val="21"/>
              </w:rPr>
              <w:t>. Carmarthen, Wales: Independent Thinking Press.</w:t>
            </w:r>
          </w:p>
          <w:p w14:paraId="18D46C33" w14:textId="28736AE3" w:rsidR="00B551B0" w:rsidRDefault="00B551B0" w:rsidP="00B551B0">
            <w:pPr>
              <w:rPr>
                <w:rFonts w:ascii="Lato" w:eastAsia="Lato" w:hAnsi="Lato" w:cs="Lato"/>
                <w:color w:val="49515F"/>
                <w:sz w:val="21"/>
                <w:szCs w:val="21"/>
              </w:rPr>
            </w:pPr>
            <w:proofErr w:type="spellStart"/>
            <w:r w:rsidRPr="282F24A0">
              <w:rPr>
                <w:rFonts w:ascii="Lato" w:eastAsia="Lato" w:hAnsi="Lato" w:cs="Lato"/>
                <w:color w:val="49515F"/>
                <w:sz w:val="21"/>
                <w:szCs w:val="21"/>
              </w:rPr>
              <w:t>Chp</w:t>
            </w:r>
            <w:proofErr w:type="spellEnd"/>
            <w:r w:rsidRPr="282F24A0">
              <w:rPr>
                <w:rFonts w:ascii="Lato" w:eastAsia="Lato" w:hAnsi="Lato" w:cs="Lato"/>
                <w:color w:val="49515F"/>
                <w:sz w:val="21"/>
                <w:szCs w:val="21"/>
              </w:rPr>
              <w:t xml:space="preserve"> 1 </w:t>
            </w:r>
            <w:r w:rsidRPr="282F24A0">
              <w:rPr>
                <w:rFonts w:ascii="Lato" w:eastAsia="Lato" w:hAnsi="Lato" w:cs="Lato"/>
                <w:i/>
                <w:iCs/>
                <w:color w:val="49515F"/>
                <w:sz w:val="21"/>
                <w:szCs w:val="21"/>
              </w:rPr>
              <w:t xml:space="preserve">What is education for? </w:t>
            </w:r>
            <w:r w:rsidRPr="282F24A0">
              <w:rPr>
                <w:rFonts w:ascii="Lato" w:eastAsia="Lato" w:hAnsi="Lato" w:cs="Lato"/>
                <w:color w:val="49515F"/>
                <w:sz w:val="21"/>
                <w:szCs w:val="21"/>
              </w:rPr>
              <w:t xml:space="preserve"> in Biesta, G. J. J. (2010) </w:t>
            </w:r>
            <w:r w:rsidRPr="282F24A0">
              <w:rPr>
                <w:rFonts w:ascii="Lato" w:eastAsia="Lato" w:hAnsi="Lato" w:cs="Lato"/>
                <w:i/>
                <w:iCs/>
                <w:color w:val="49515F"/>
                <w:sz w:val="21"/>
                <w:szCs w:val="21"/>
              </w:rPr>
              <w:t xml:space="preserve">Good education in an age of </w:t>
            </w:r>
            <w:proofErr w:type="gramStart"/>
            <w:r w:rsidRPr="282F24A0">
              <w:rPr>
                <w:rFonts w:ascii="Lato" w:eastAsia="Lato" w:hAnsi="Lato" w:cs="Lato"/>
                <w:i/>
                <w:iCs/>
                <w:color w:val="49515F"/>
                <w:sz w:val="21"/>
                <w:szCs w:val="21"/>
              </w:rPr>
              <w:t>measurement :</w:t>
            </w:r>
            <w:proofErr w:type="gramEnd"/>
            <w:r w:rsidRPr="282F24A0">
              <w:rPr>
                <w:rFonts w:ascii="Lato" w:eastAsia="Lato" w:hAnsi="Lato" w:cs="Lato"/>
                <w:i/>
                <w:iCs/>
                <w:color w:val="49515F"/>
                <w:sz w:val="21"/>
                <w:szCs w:val="21"/>
              </w:rPr>
              <w:t xml:space="preserve"> ethics, politics, democracy</w:t>
            </w:r>
            <w:r w:rsidRPr="282F24A0">
              <w:rPr>
                <w:rFonts w:ascii="Lato" w:eastAsia="Lato" w:hAnsi="Lato" w:cs="Lato"/>
                <w:color w:val="49515F"/>
                <w:sz w:val="21"/>
                <w:szCs w:val="21"/>
              </w:rPr>
              <w:t xml:space="preserve">. Florence: Taylor and Francis. Available at: </w:t>
            </w:r>
            <w:hyperlink r:id="rId26">
              <w:r w:rsidRPr="282F24A0">
                <w:rPr>
                  <w:rStyle w:val="Hyperlink"/>
                  <w:rFonts w:ascii="Lato" w:eastAsia="Lato" w:hAnsi="Lato" w:cs="Lato"/>
                  <w:sz w:val="21"/>
                  <w:szCs w:val="21"/>
                </w:rPr>
                <w:t>http://public.ebookcentral.proquest.com/choice/publicfullrecord.aspx?p=4186085</w:t>
              </w:r>
            </w:hyperlink>
          </w:p>
          <w:p w14:paraId="76C4FB11" w14:textId="7C1712D9" w:rsidR="00B551B0" w:rsidRDefault="00B551B0" w:rsidP="00B551B0">
            <w:pPr>
              <w:rPr>
                <w:color w:val="000000"/>
                <w:sz w:val="20"/>
                <w:szCs w:val="20"/>
              </w:rPr>
            </w:pPr>
          </w:p>
        </w:tc>
      </w:tr>
      <w:tr w:rsidR="00F76A45" w14:paraId="444433BA" w14:textId="77777777" w:rsidTr="00181ABC">
        <w:trPr>
          <w:gridAfter w:val="1"/>
          <w:wAfter w:w="43" w:type="dxa"/>
          <w:trHeight w:val="446"/>
        </w:trPr>
        <w:tc>
          <w:tcPr>
            <w:tcW w:w="0" w:type="auto"/>
            <w:shd w:val="clear" w:color="auto" w:fill="auto"/>
          </w:tcPr>
          <w:p w14:paraId="2DDDF3E3" w14:textId="77777777" w:rsidR="00B551B0" w:rsidRPr="008C4124" w:rsidRDefault="00B551B0" w:rsidP="00B551B0">
            <w:pPr>
              <w:rPr>
                <w:sz w:val="20"/>
                <w:szCs w:val="20"/>
              </w:rPr>
            </w:pPr>
            <w:r w:rsidRPr="008C4124">
              <w:rPr>
                <w:sz w:val="20"/>
                <w:szCs w:val="20"/>
              </w:rPr>
              <w:t>7</w:t>
            </w:r>
          </w:p>
          <w:p w14:paraId="549D295B" w14:textId="1BA28688" w:rsidR="00B551B0" w:rsidRPr="008C4124" w:rsidRDefault="00B551B0" w:rsidP="00B551B0">
            <w:r w:rsidRPr="282F24A0">
              <w:rPr>
                <w:i/>
                <w:iCs/>
                <w:sz w:val="20"/>
                <w:szCs w:val="20"/>
              </w:rPr>
              <w:t>What makes a good learning experience?</w:t>
            </w:r>
          </w:p>
          <w:p w14:paraId="36E22468" w14:textId="45C4943E" w:rsidR="00B551B0" w:rsidRPr="008C4124" w:rsidRDefault="00B551B0" w:rsidP="00B551B0">
            <w:pPr>
              <w:rPr>
                <w:sz w:val="20"/>
                <w:szCs w:val="20"/>
              </w:rPr>
            </w:pPr>
          </w:p>
        </w:tc>
        <w:tc>
          <w:tcPr>
            <w:tcW w:w="2936" w:type="dxa"/>
            <w:shd w:val="clear" w:color="auto" w:fill="auto"/>
          </w:tcPr>
          <w:p w14:paraId="49D86816" w14:textId="1FF16E6A" w:rsidR="00B551B0" w:rsidRDefault="00B551B0" w:rsidP="0068621C">
            <w:pPr>
              <w:pStyle w:val="ListParagraph"/>
              <w:numPr>
                <w:ilvl w:val="0"/>
                <w:numId w:val="37"/>
              </w:numPr>
              <w:rPr>
                <w:sz w:val="20"/>
                <w:szCs w:val="20"/>
              </w:rPr>
            </w:pPr>
            <w:r w:rsidRPr="282F24A0">
              <w:rPr>
                <w:sz w:val="20"/>
                <w:szCs w:val="20"/>
              </w:rPr>
              <w:t xml:space="preserve">A culture of mutual trust and respect supports effective relationships between </w:t>
            </w:r>
            <w:r w:rsidR="001D2E92">
              <w:rPr>
                <w:sz w:val="20"/>
                <w:szCs w:val="20"/>
              </w:rPr>
              <w:t>RE</w:t>
            </w:r>
            <w:r w:rsidRPr="282F24A0">
              <w:rPr>
                <w:sz w:val="20"/>
                <w:szCs w:val="20"/>
              </w:rPr>
              <w:t xml:space="preserve"> teachers and their pupils.</w:t>
            </w:r>
          </w:p>
          <w:p w14:paraId="14327982" w14:textId="17611542" w:rsidR="00B551B0" w:rsidRDefault="00B551B0" w:rsidP="0068621C">
            <w:pPr>
              <w:pStyle w:val="ListParagraph"/>
              <w:numPr>
                <w:ilvl w:val="0"/>
                <w:numId w:val="37"/>
              </w:numPr>
              <w:rPr>
                <w:sz w:val="20"/>
                <w:szCs w:val="20"/>
              </w:rPr>
            </w:pPr>
            <w:r w:rsidRPr="282F24A0">
              <w:rPr>
                <w:sz w:val="20"/>
                <w:szCs w:val="20"/>
              </w:rPr>
              <w:lastRenderedPageBreak/>
              <w:t xml:space="preserve">Establishing and reinforcing routines, including through positive reinforcement, can help create an effective learning environment in </w:t>
            </w:r>
            <w:r w:rsidR="001D2E92">
              <w:rPr>
                <w:sz w:val="20"/>
                <w:szCs w:val="20"/>
              </w:rPr>
              <w:t>RE</w:t>
            </w:r>
            <w:r w:rsidRPr="282F24A0">
              <w:rPr>
                <w:sz w:val="20"/>
                <w:szCs w:val="20"/>
              </w:rPr>
              <w:t>.</w:t>
            </w:r>
          </w:p>
          <w:p w14:paraId="1C9B7490" w14:textId="6B815190" w:rsidR="00B551B0" w:rsidRDefault="00B551B0" w:rsidP="0068621C">
            <w:pPr>
              <w:pStyle w:val="ListParagraph"/>
              <w:numPr>
                <w:ilvl w:val="0"/>
                <w:numId w:val="37"/>
              </w:numPr>
              <w:rPr>
                <w:sz w:val="20"/>
                <w:szCs w:val="20"/>
              </w:rPr>
            </w:pPr>
            <w:r w:rsidRPr="282F24A0">
              <w:rPr>
                <w:sz w:val="20"/>
                <w:szCs w:val="20"/>
              </w:rPr>
              <w:t xml:space="preserve">A predictable and secure environment benefits all </w:t>
            </w:r>
            <w:proofErr w:type="gramStart"/>
            <w:r w:rsidRPr="282F24A0">
              <w:rPr>
                <w:sz w:val="20"/>
                <w:szCs w:val="20"/>
              </w:rPr>
              <w:t>pupils, but</w:t>
            </w:r>
            <w:proofErr w:type="gramEnd"/>
            <w:r w:rsidRPr="282F24A0">
              <w:rPr>
                <w:sz w:val="20"/>
                <w:szCs w:val="20"/>
              </w:rPr>
              <w:t xml:space="preserve"> is particularly valuable for pupils with special educational needs.</w:t>
            </w:r>
          </w:p>
        </w:tc>
        <w:tc>
          <w:tcPr>
            <w:tcW w:w="3058" w:type="dxa"/>
            <w:gridSpan w:val="2"/>
            <w:shd w:val="clear" w:color="auto" w:fill="auto"/>
          </w:tcPr>
          <w:p w14:paraId="5A1BC221" w14:textId="02DBCD8B" w:rsidR="00B551B0" w:rsidRDefault="00B551B0" w:rsidP="0068621C">
            <w:pPr>
              <w:pStyle w:val="ListParagraph"/>
              <w:numPr>
                <w:ilvl w:val="0"/>
                <w:numId w:val="36"/>
              </w:numPr>
              <w:rPr>
                <w:sz w:val="20"/>
                <w:szCs w:val="20"/>
              </w:rPr>
            </w:pPr>
            <w:r w:rsidRPr="282F24A0">
              <w:rPr>
                <w:sz w:val="20"/>
                <w:szCs w:val="20"/>
              </w:rPr>
              <w:lastRenderedPageBreak/>
              <w:t>Begin to evaluate what a ‘good’ learning experience looks like.</w:t>
            </w:r>
          </w:p>
          <w:p w14:paraId="67BFFE80" w14:textId="73E1E0D1" w:rsidR="00B551B0" w:rsidRDefault="00B551B0" w:rsidP="0068621C">
            <w:pPr>
              <w:pStyle w:val="ListParagraph"/>
              <w:numPr>
                <w:ilvl w:val="0"/>
                <w:numId w:val="36"/>
              </w:numPr>
              <w:rPr>
                <w:sz w:val="20"/>
                <w:szCs w:val="20"/>
              </w:rPr>
            </w:pPr>
            <w:r w:rsidRPr="282F24A0">
              <w:rPr>
                <w:sz w:val="20"/>
                <w:szCs w:val="20"/>
              </w:rPr>
              <w:t>Develop an understanding of different pupil needs.</w:t>
            </w:r>
          </w:p>
          <w:p w14:paraId="12D3766E" w14:textId="7E9755E5" w:rsidR="00B551B0" w:rsidRDefault="00B551B0" w:rsidP="00B551B0">
            <w:pPr>
              <w:pBdr>
                <w:top w:val="nil"/>
                <w:left w:val="nil"/>
                <w:bottom w:val="nil"/>
                <w:right w:val="nil"/>
                <w:between w:val="nil"/>
              </w:pBdr>
              <w:ind w:left="720"/>
            </w:pPr>
            <w:r w:rsidRPr="282F24A0">
              <w:rPr>
                <w:sz w:val="20"/>
                <w:szCs w:val="20"/>
              </w:rPr>
              <w:t xml:space="preserve">Develop a positive, </w:t>
            </w:r>
            <w:proofErr w:type="gramStart"/>
            <w:r w:rsidRPr="282F24A0">
              <w:rPr>
                <w:sz w:val="20"/>
                <w:szCs w:val="20"/>
              </w:rPr>
              <w:lastRenderedPageBreak/>
              <w:t>predictable</w:t>
            </w:r>
            <w:proofErr w:type="gramEnd"/>
            <w:r w:rsidRPr="282F24A0">
              <w:rPr>
                <w:sz w:val="20"/>
                <w:szCs w:val="20"/>
              </w:rPr>
              <w:t xml:space="preserve"> and safe environment for pupils in </w:t>
            </w:r>
            <w:r w:rsidR="001D2E92">
              <w:rPr>
                <w:sz w:val="20"/>
                <w:szCs w:val="20"/>
              </w:rPr>
              <w:t>RE</w:t>
            </w:r>
            <w:r w:rsidRPr="282F24A0">
              <w:rPr>
                <w:sz w:val="20"/>
                <w:szCs w:val="20"/>
              </w:rPr>
              <w:t xml:space="preserve"> lessons.</w:t>
            </w:r>
          </w:p>
        </w:tc>
        <w:tc>
          <w:tcPr>
            <w:tcW w:w="2107" w:type="dxa"/>
            <w:shd w:val="clear" w:color="auto" w:fill="auto"/>
          </w:tcPr>
          <w:p w14:paraId="53254ADE" w14:textId="4D35D39F" w:rsidR="00B551B0" w:rsidRDefault="00B551B0" w:rsidP="00B551B0">
            <w:r w:rsidRPr="282F24A0">
              <w:rPr>
                <w:sz w:val="20"/>
                <w:szCs w:val="20"/>
              </w:rPr>
              <w:lastRenderedPageBreak/>
              <w:t xml:space="preserve">SEC1001 Val </w:t>
            </w:r>
          </w:p>
          <w:p w14:paraId="41B0A0CB" w14:textId="62F47E7D" w:rsidR="00B551B0" w:rsidRDefault="00B551B0" w:rsidP="00B551B0">
            <w:r w:rsidRPr="282F24A0">
              <w:rPr>
                <w:i/>
                <w:iCs/>
                <w:sz w:val="20"/>
                <w:szCs w:val="20"/>
              </w:rPr>
              <w:t>Lead Lecture 9/10</w:t>
            </w:r>
          </w:p>
          <w:p w14:paraId="2298BD5C" w14:textId="6789C5BA" w:rsidR="00B551B0" w:rsidRDefault="00B551B0" w:rsidP="00B551B0">
            <w:pPr>
              <w:rPr>
                <w:i/>
                <w:iCs/>
                <w:sz w:val="20"/>
                <w:szCs w:val="20"/>
              </w:rPr>
            </w:pPr>
            <w:r w:rsidRPr="282F24A0">
              <w:rPr>
                <w:i/>
                <w:iCs/>
                <w:sz w:val="20"/>
                <w:szCs w:val="20"/>
              </w:rPr>
              <w:t>MS</w:t>
            </w:r>
          </w:p>
          <w:p w14:paraId="71CD76E7" w14:textId="5CF4B9EA" w:rsidR="00B551B0" w:rsidRDefault="00B551B0" w:rsidP="00B551B0">
            <w:pPr>
              <w:ind w:left="-36"/>
              <w:rPr>
                <w:i/>
                <w:iCs/>
                <w:sz w:val="20"/>
                <w:szCs w:val="20"/>
              </w:rPr>
            </w:pPr>
          </w:p>
          <w:p w14:paraId="695195FE" w14:textId="2A2624AA" w:rsidR="00B551B0" w:rsidRDefault="00600634" w:rsidP="00B551B0">
            <w:r>
              <w:rPr>
                <w:sz w:val="20"/>
                <w:szCs w:val="20"/>
              </w:rPr>
              <w:t>SEC1004</w:t>
            </w:r>
            <w:r w:rsidR="00B551B0" w:rsidRPr="282F24A0">
              <w:rPr>
                <w:sz w:val="20"/>
                <w:szCs w:val="20"/>
              </w:rPr>
              <w:t xml:space="preserve"> </w:t>
            </w:r>
          </w:p>
          <w:p w14:paraId="593F0989" w14:textId="7236CE77" w:rsidR="00B551B0" w:rsidRDefault="00B551B0" w:rsidP="00B551B0">
            <w:pPr>
              <w:rPr>
                <w:i/>
                <w:iCs/>
                <w:sz w:val="20"/>
                <w:szCs w:val="20"/>
              </w:rPr>
            </w:pPr>
            <w:r w:rsidRPr="282F24A0">
              <w:rPr>
                <w:i/>
                <w:iCs/>
                <w:sz w:val="20"/>
                <w:szCs w:val="20"/>
              </w:rPr>
              <w:t>Seminar 12/10</w:t>
            </w:r>
          </w:p>
          <w:p w14:paraId="5AA1768F" w14:textId="462E30C5" w:rsidR="00B551B0" w:rsidRDefault="00911D31" w:rsidP="00B551B0">
            <w:pPr>
              <w:rPr>
                <w:i/>
                <w:iCs/>
                <w:sz w:val="20"/>
                <w:szCs w:val="20"/>
              </w:rPr>
            </w:pPr>
            <w:r>
              <w:rPr>
                <w:i/>
                <w:iCs/>
                <w:sz w:val="20"/>
                <w:szCs w:val="20"/>
              </w:rPr>
              <w:t>G</w:t>
            </w:r>
            <w:r w:rsidR="00B551B0" w:rsidRPr="282F24A0">
              <w:rPr>
                <w:i/>
                <w:iCs/>
                <w:sz w:val="20"/>
                <w:szCs w:val="20"/>
              </w:rPr>
              <w:t>M</w:t>
            </w:r>
          </w:p>
          <w:p w14:paraId="557323B0" w14:textId="5A4CF3B7" w:rsidR="00B551B0" w:rsidRDefault="00B551B0" w:rsidP="00B551B0">
            <w:pPr>
              <w:pBdr>
                <w:top w:val="nil"/>
                <w:left w:val="nil"/>
                <w:bottom w:val="nil"/>
                <w:right w:val="nil"/>
                <w:between w:val="nil"/>
              </w:pBdr>
              <w:ind w:left="770"/>
              <w:rPr>
                <w:sz w:val="20"/>
                <w:szCs w:val="20"/>
              </w:rPr>
            </w:pPr>
          </w:p>
        </w:tc>
        <w:tc>
          <w:tcPr>
            <w:tcW w:w="3499" w:type="dxa"/>
            <w:gridSpan w:val="2"/>
            <w:shd w:val="clear" w:color="auto" w:fill="auto"/>
          </w:tcPr>
          <w:p w14:paraId="4BC8E79E" w14:textId="0D019D0E" w:rsidR="00B551B0" w:rsidRDefault="00B551B0" w:rsidP="00B551B0">
            <w:r w:rsidRPr="282F24A0">
              <w:rPr>
                <w:i/>
                <w:iCs/>
              </w:rPr>
              <w:lastRenderedPageBreak/>
              <w:t xml:space="preserve">What role should an </w:t>
            </w:r>
            <w:r w:rsidR="001D2E92">
              <w:rPr>
                <w:i/>
                <w:iCs/>
              </w:rPr>
              <w:t>RE</w:t>
            </w:r>
            <w:r w:rsidRPr="282F24A0">
              <w:rPr>
                <w:i/>
                <w:iCs/>
              </w:rPr>
              <w:t xml:space="preserve"> teacher have to create a successful learning experience?</w:t>
            </w:r>
          </w:p>
          <w:p w14:paraId="3D2D0CF3" w14:textId="153F6FA9" w:rsidR="00B551B0" w:rsidRDefault="00B551B0" w:rsidP="00B551B0">
            <w:pPr>
              <w:pBdr>
                <w:top w:val="nil"/>
                <w:left w:val="nil"/>
                <w:bottom w:val="nil"/>
                <w:right w:val="nil"/>
                <w:between w:val="nil"/>
              </w:pBdr>
              <w:ind w:left="770"/>
              <w:rPr>
                <w:color w:val="000000"/>
                <w:sz w:val="20"/>
                <w:szCs w:val="20"/>
              </w:rPr>
            </w:pPr>
          </w:p>
        </w:tc>
        <w:tc>
          <w:tcPr>
            <w:tcW w:w="956" w:type="dxa"/>
            <w:gridSpan w:val="2"/>
            <w:shd w:val="clear" w:color="auto" w:fill="auto"/>
          </w:tcPr>
          <w:p w14:paraId="5C9AAEDA" w14:textId="01ED46DE" w:rsidR="00B551B0" w:rsidRDefault="00B551B0" w:rsidP="00B551B0">
            <w:r w:rsidRPr="282F24A0">
              <w:rPr>
                <w:sz w:val="20"/>
                <w:szCs w:val="20"/>
              </w:rPr>
              <w:t>MB1</w:t>
            </w:r>
          </w:p>
          <w:p w14:paraId="003ED334" w14:textId="4E7FDC6A" w:rsidR="00B551B0" w:rsidRDefault="00B551B0" w:rsidP="00B551B0">
            <w:pPr>
              <w:rPr>
                <w:sz w:val="20"/>
                <w:szCs w:val="20"/>
              </w:rPr>
            </w:pPr>
          </w:p>
          <w:p w14:paraId="6B36AFB7" w14:textId="2B784A06" w:rsidR="00B551B0" w:rsidRDefault="00B551B0" w:rsidP="00B551B0">
            <w:r w:rsidRPr="282F24A0">
              <w:rPr>
                <w:sz w:val="20"/>
                <w:szCs w:val="20"/>
              </w:rPr>
              <w:t>AT2</w:t>
            </w:r>
          </w:p>
          <w:p w14:paraId="7B97359C" w14:textId="6503CDBF" w:rsidR="00B551B0" w:rsidRDefault="00B551B0" w:rsidP="00B551B0">
            <w:pPr>
              <w:rPr>
                <w:sz w:val="20"/>
                <w:szCs w:val="20"/>
              </w:rPr>
            </w:pPr>
          </w:p>
          <w:p w14:paraId="0456A358" w14:textId="4353AD48" w:rsidR="00B551B0" w:rsidRDefault="00B551B0" w:rsidP="00B551B0">
            <w:r w:rsidRPr="282F24A0">
              <w:rPr>
                <w:sz w:val="20"/>
                <w:szCs w:val="20"/>
              </w:rPr>
              <w:t>AT3</w:t>
            </w:r>
          </w:p>
        </w:tc>
        <w:tc>
          <w:tcPr>
            <w:tcW w:w="0" w:type="auto"/>
            <w:shd w:val="clear" w:color="auto" w:fill="auto"/>
          </w:tcPr>
          <w:p w14:paraId="0AC50B03" w14:textId="30D675EE" w:rsidR="00B551B0" w:rsidRDefault="00B551B0" w:rsidP="00B551B0">
            <w:r w:rsidRPr="282F24A0">
              <w:rPr>
                <w:sz w:val="20"/>
                <w:szCs w:val="20"/>
              </w:rPr>
              <w:t>Progress Tutorial</w:t>
            </w:r>
          </w:p>
        </w:tc>
      </w:tr>
      <w:tr w:rsidR="00B551B0" w14:paraId="3E7351D1" w14:textId="77777777" w:rsidTr="00181ABC">
        <w:trPr>
          <w:trHeight w:val="440"/>
        </w:trPr>
        <w:tc>
          <w:tcPr>
            <w:tcW w:w="0" w:type="auto"/>
            <w:shd w:val="clear" w:color="auto" w:fill="EAF1DD" w:themeFill="accent3" w:themeFillTint="33"/>
          </w:tcPr>
          <w:p w14:paraId="078144E9" w14:textId="77777777" w:rsidR="00B551B0" w:rsidRPr="008C4124" w:rsidRDefault="00B551B0" w:rsidP="00B551B0">
            <w:pPr>
              <w:rPr>
                <w:sz w:val="20"/>
                <w:szCs w:val="20"/>
              </w:rPr>
            </w:pPr>
            <w:r>
              <w:rPr>
                <w:sz w:val="20"/>
                <w:szCs w:val="20"/>
              </w:rPr>
              <w:t>Key reading</w:t>
            </w:r>
          </w:p>
        </w:tc>
        <w:tc>
          <w:tcPr>
            <w:tcW w:w="14190" w:type="dxa"/>
            <w:gridSpan w:val="10"/>
            <w:shd w:val="clear" w:color="auto" w:fill="EAF1DD" w:themeFill="accent3" w:themeFillTint="33"/>
          </w:tcPr>
          <w:p w14:paraId="70EBE5B2" w14:textId="52C568FC" w:rsidR="00B551B0" w:rsidRDefault="00B551B0" w:rsidP="00B551B0">
            <w:r w:rsidRPr="5E041919">
              <w:rPr>
                <w:color w:val="000000" w:themeColor="text1"/>
                <w:sz w:val="23"/>
                <w:szCs w:val="23"/>
              </w:rPr>
              <w:t xml:space="preserve">PISA (2015) PISA in Focus: Do teacher-student relations affect students’ well-being at school? Accessible from: </w:t>
            </w:r>
            <w:hyperlink r:id="rId27">
              <w:r w:rsidRPr="5E041919">
                <w:rPr>
                  <w:rStyle w:val="Hyperlink"/>
                  <w:sz w:val="23"/>
                  <w:szCs w:val="23"/>
                </w:rPr>
                <w:t>https://doi.org/10.1787/22260919</w:t>
              </w:r>
            </w:hyperlink>
            <w:r w:rsidRPr="5E041919">
              <w:rPr>
                <w:color w:val="000000" w:themeColor="text1"/>
                <w:sz w:val="23"/>
                <w:szCs w:val="23"/>
              </w:rPr>
              <w:t>.</w:t>
            </w:r>
          </w:p>
          <w:p w14:paraId="1AB575C2" w14:textId="52C568FC" w:rsidR="00B551B0" w:rsidRDefault="00B551B0" w:rsidP="00B551B0">
            <w:pPr>
              <w:rPr>
                <w:sz w:val="20"/>
                <w:szCs w:val="20"/>
              </w:rPr>
            </w:pPr>
          </w:p>
        </w:tc>
      </w:tr>
      <w:tr w:rsidR="00F76A45" w14:paraId="561F22EE" w14:textId="77777777" w:rsidTr="00181ABC">
        <w:trPr>
          <w:gridAfter w:val="1"/>
          <w:wAfter w:w="43" w:type="dxa"/>
          <w:trHeight w:val="417"/>
        </w:trPr>
        <w:tc>
          <w:tcPr>
            <w:tcW w:w="0" w:type="auto"/>
            <w:shd w:val="clear" w:color="auto" w:fill="auto"/>
          </w:tcPr>
          <w:p w14:paraId="6731ABC4" w14:textId="77777777" w:rsidR="00B551B0" w:rsidRPr="008C4124" w:rsidRDefault="00B551B0" w:rsidP="00B551B0">
            <w:pPr>
              <w:rPr>
                <w:sz w:val="20"/>
                <w:szCs w:val="20"/>
              </w:rPr>
            </w:pPr>
            <w:r w:rsidRPr="008C4124">
              <w:rPr>
                <w:sz w:val="20"/>
                <w:szCs w:val="20"/>
              </w:rPr>
              <w:t>8</w:t>
            </w:r>
          </w:p>
          <w:p w14:paraId="4EE776BA" w14:textId="6BFA935A" w:rsidR="00B551B0" w:rsidRDefault="00B551B0" w:rsidP="00B551B0">
            <w:r w:rsidRPr="60D10910">
              <w:rPr>
                <w:i/>
                <w:iCs/>
                <w:sz w:val="20"/>
                <w:szCs w:val="20"/>
              </w:rPr>
              <w:t>What is a curriculum? Why do we need one?</w:t>
            </w:r>
          </w:p>
          <w:p w14:paraId="7C85BDBD" w14:textId="6BFA935A" w:rsidR="00B551B0" w:rsidRDefault="00B551B0" w:rsidP="00B551B0">
            <w:pPr>
              <w:rPr>
                <w:sz w:val="20"/>
                <w:szCs w:val="20"/>
              </w:rPr>
            </w:pPr>
          </w:p>
          <w:p w14:paraId="77976467" w14:textId="77777777" w:rsidR="00B551B0" w:rsidRPr="008C4124" w:rsidRDefault="00B551B0" w:rsidP="00B551B0">
            <w:pPr>
              <w:rPr>
                <w:sz w:val="20"/>
                <w:szCs w:val="20"/>
              </w:rPr>
            </w:pPr>
          </w:p>
        </w:tc>
        <w:tc>
          <w:tcPr>
            <w:tcW w:w="2936" w:type="dxa"/>
            <w:shd w:val="clear" w:color="auto" w:fill="auto"/>
          </w:tcPr>
          <w:p w14:paraId="2D2AC992" w14:textId="2F2B0221" w:rsidR="00B551B0" w:rsidRDefault="00B551B0" w:rsidP="0068621C">
            <w:pPr>
              <w:pStyle w:val="ListParagraph"/>
              <w:numPr>
                <w:ilvl w:val="0"/>
                <w:numId w:val="37"/>
              </w:numPr>
              <w:rPr>
                <w:sz w:val="20"/>
                <w:szCs w:val="20"/>
              </w:rPr>
            </w:pPr>
            <w:r w:rsidRPr="0AD6C013">
              <w:rPr>
                <w:sz w:val="20"/>
                <w:szCs w:val="20"/>
              </w:rPr>
              <w:t xml:space="preserve">A school’s </w:t>
            </w:r>
            <w:r w:rsidR="001D2E92">
              <w:rPr>
                <w:sz w:val="20"/>
                <w:szCs w:val="20"/>
              </w:rPr>
              <w:t>RE</w:t>
            </w:r>
            <w:r w:rsidRPr="0AD6C013">
              <w:rPr>
                <w:sz w:val="20"/>
                <w:szCs w:val="20"/>
              </w:rPr>
              <w:t xml:space="preserve"> curriculum enables it to set out its vision for the knowledge, </w:t>
            </w:r>
            <w:proofErr w:type="gramStart"/>
            <w:r w:rsidRPr="0AD6C013">
              <w:rPr>
                <w:sz w:val="20"/>
                <w:szCs w:val="20"/>
              </w:rPr>
              <w:t>skills</w:t>
            </w:r>
            <w:proofErr w:type="gramEnd"/>
            <w:r w:rsidRPr="0AD6C013">
              <w:rPr>
                <w:sz w:val="20"/>
                <w:szCs w:val="20"/>
              </w:rPr>
              <w:t xml:space="preserve"> and values that its pupils will learn, encompassing the basic and national curriculum within a coherent wider vision for successful learning.</w:t>
            </w:r>
          </w:p>
          <w:p w14:paraId="4D104C28" w14:textId="58693133" w:rsidR="00B551B0" w:rsidRDefault="00B551B0" w:rsidP="0068621C">
            <w:pPr>
              <w:pStyle w:val="ListParagraph"/>
              <w:numPr>
                <w:ilvl w:val="0"/>
                <w:numId w:val="37"/>
              </w:numPr>
              <w:rPr>
                <w:sz w:val="20"/>
                <w:szCs w:val="20"/>
              </w:rPr>
            </w:pPr>
            <w:r w:rsidRPr="0AD6C013">
              <w:rPr>
                <w:sz w:val="20"/>
                <w:szCs w:val="20"/>
              </w:rPr>
              <w:t xml:space="preserve">Secure subject knowledge helps teachers to motivate pupils and teach effective </w:t>
            </w:r>
            <w:r w:rsidR="001D2E92">
              <w:rPr>
                <w:sz w:val="20"/>
                <w:szCs w:val="20"/>
              </w:rPr>
              <w:t>RE</w:t>
            </w:r>
            <w:r w:rsidRPr="0AD6C013">
              <w:rPr>
                <w:sz w:val="20"/>
                <w:szCs w:val="20"/>
              </w:rPr>
              <w:t xml:space="preserve"> lessons.</w:t>
            </w:r>
          </w:p>
          <w:p w14:paraId="58E4877F" w14:textId="21B9E7A8" w:rsidR="00B551B0" w:rsidRDefault="001D2E92" w:rsidP="0068621C">
            <w:pPr>
              <w:pStyle w:val="ListParagraph"/>
              <w:numPr>
                <w:ilvl w:val="0"/>
                <w:numId w:val="37"/>
              </w:numPr>
              <w:rPr>
                <w:sz w:val="20"/>
                <w:szCs w:val="20"/>
              </w:rPr>
            </w:pPr>
            <w:r>
              <w:rPr>
                <w:sz w:val="20"/>
                <w:szCs w:val="20"/>
              </w:rPr>
              <w:t>RE</w:t>
            </w:r>
            <w:r w:rsidR="00B551B0" w:rsidRPr="0AD6C013">
              <w:rPr>
                <w:sz w:val="20"/>
                <w:szCs w:val="20"/>
              </w:rPr>
              <w:t xml:space="preserve"> is a statutory part of the basic curriculum in all maintained schools for all pupils.</w:t>
            </w:r>
          </w:p>
          <w:p w14:paraId="05F3BA55" w14:textId="5EDA9B52" w:rsidR="00B551B0" w:rsidRDefault="00B551B0" w:rsidP="00B551B0">
            <w:pPr>
              <w:rPr>
                <w:sz w:val="20"/>
                <w:szCs w:val="20"/>
              </w:rPr>
            </w:pPr>
          </w:p>
        </w:tc>
        <w:tc>
          <w:tcPr>
            <w:tcW w:w="3058" w:type="dxa"/>
            <w:gridSpan w:val="2"/>
            <w:shd w:val="clear" w:color="auto" w:fill="auto"/>
          </w:tcPr>
          <w:p w14:paraId="50148793" w14:textId="2B36A54E" w:rsidR="00B551B0" w:rsidRDefault="00B551B0" w:rsidP="0068621C">
            <w:pPr>
              <w:pStyle w:val="ListParagraph"/>
              <w:numPr>
                <w:ilvl w:val="0"/>
                <w:numId w:val="38"/>
              </w:numPr>
              <w:rPr>
                <w:sz w:val="20"/>
                <w:szCs w:val="20"/>
              </w:rPr>
            </w:pPr>
            <w:r w:rsidRPr="050F8BFD">
              <w:rPr>
                <w:sz w:val="20"/>
                <w:szCs w:val="20"/>
              </w:rPr>
              <w:t xml:space="preserve">Discuss the rationale for curriculum choices, the process for arriving at current curriculum choices in </w:t>
            </w:r>
            <w:r w:rsidR="001D2E92">
              <w:rPr>
                <w:sz w:val="20"/>
                <w:szCs w:val="20"/>
              </w:rPr>
              <w:t>RE</w:t>
            </w:r>
            <w:r w:rsidRPr="050F8BFD">
              <w:rPr>
                <w:sz w:val="20"/>
                <w:szCs w:val="20"/>
              </w:rPr>
              <w:t>.</w:t>
            </w:r>
          </w:p>
          <w:p w14:paraId="33984944" w14:textId="252A98BA" w:rsidR="00B551B0" w:rsidRDefault="00B551B0" w:rsidP="0068621C">
            <w:pPr>
              <w:pStyle w:val="ListParagraph"/>
              <w:numPr>
                <w:ilvl w:val="0"/>
                <w:numId w:val="38"/>
              </w:numPr>
              <w:rPr>
                <w:sz w:val="20"/>
                <w:szCs w:val="20"/>
              </w:rPr>
            </w:pPr>
            <w:r w:rsidRPr="050F8BFD">
              <w:rPr>
                <w:sz w:val="20"/>
                <w:szCs w:val="20"/>
              </w:rPr>
              <w:t xml:space="preserve">Reflect on progress made, recognising strengths and </w:t>
            </w:r>
            <w:proofErr w:type="gramStart"/>
            <w:r w:rsidRPr="050F8BFD">
              <w:rPr>
                <w:sz w:val="20"/>
                <w:szCs w:val="20"/>
              </w:rPr>
              <w:t>weaknesses</w:t>
            </w:r>
            <w:proofErr w:type="gramEnd"/>
            <w:r w:rsidRPr="050F8BFD">
              <w:rPr>
                <w:sz w:val="20"/>
                <w:szCs w:val="20"/>
              </w:rPr>
              <w:t xml:space="preserve"> and identifying next steps for further improvement.</w:t>
            </w:r>
          </w:p>
          <w:p w14:paraId="2D2D6C09" w14:textId="252A98BA" w:rsidR="00B551B0" w:rsidRDefault="00B551B0" w:rsidP="0068621C">
            <w:pPr>
              <w:pStyle w:val="ListParagraph"/>
              <w:numPr>
                <w:ilvl w:val="0"/>
                <w:numId w:val="38"/>
              </w:numPr>
              <w:rPr>
                <w:sz w:val="20"/>
                <w:szCs w:val="20"/>
              </w:rPr>
            </w:pPr>
            <w:r w:rsidRPr="050F8BFD">
              <w:rPr>
                <w:sz w:val="20"/>
                <w:szCs w:val="20"/>
              </w:rPr>
              <w:t>Identify gaps in their own subject knowledge and plan to rectify these.</w:t>
            </w:r>
          </w:p>
          <w:p w14:paraId="72400C8B" w14:textId="252A98BA" w:rsidR="00B551B0" w:rsidRDefault="00B551B0" w:rsidP="0068621C">
            <w:pPr>
              <w:pStyle w:val="ListParagraph"/>
              <w:numPr>
                <w:ilvl w:val="0"/>
                <w:numId w:val="38"/>
              </w:numPr>
              <w:rPr>
                <w:sz w:val="20"/>
                <w:szCs w:val="20"/>
              </w:rPr>
            </w:pPr>
            <w:r w:rsidRPr="050F8BFD">
              <w:rPr>
                <w:sz w:val="20"/>
                <w:szCs w:val="20"/>
              </w:rPr>
              <w:t>Evaluate strengths and weaknesses of different agreed syllabi.</w:t>
            </w:r>
          </w:p>
        </w:tc>
        <w:tc>
          <w:tcPr>
            <w:tcW w:w="2107" w:type="dxa"/>
            <w:shd w:val="clear" w:color="auto" w:fill="auto"/>
          </w:tcPr>
          <w:p w14:paraId="4BB5F7B0" w14:textId="6BFA935A" w:rsidR="00B551B0" w:rsidRDefault="00B551B0" w:rsidP="00B551B0">
            <w:r w:rsidRPr="60D10910">
              <w:rPr>
                <w:sz w:val="20"/>
                <w:szCs w:val="20"/>
              </w:rPr>
              <w:t xml:space="preserve">SEC1001 Val </w:t>
            </w:r>
          </w:p>
          <w:p w14:paraId="39B438BB" w14:textId="1A889E85" w:rsidR="00B551B0" w:rsidRDefault="00B551B0" w:rsidP="00B551B0">
            <w:r w:rsidRPr="60D10910">
              <w:rPr>
                <w:i/>
                <w:iCs/>
                <w:sz w:val="20"/>
                <w:szCs w:val="20"/>
              </w:rPr>
              <w:t xml:space="preserve">Lead Lecture </w:t>
            </w:r>
            <w:r w:rsidRPr="2236BFF7">
              <w:rPr>
                <w:i/>
                <w:iCs/>
                <w:sz w:val="20"/>
                <w:szCs w:val="20"/>
              </w:rPr>
              <w:t>16</w:t>
            </w:r>
            <w:r w:rsidRPr="60D10910">
              <w:rPr>
                <w:i/>
                <w:iCs/>
                <w:sz w:val="20"/>
                <w:szCs w:val="20"/>
              </w:rPr>
              <w:t>/10</w:t>
            </w:r>
          </w:p>
          <w:p w14:paraId="7A2CAADE" w14:textId="703D5E24" w:rsidR="00B551B0" w:rsidRDefault="00B551B0" w:rsidP="00B551B0">
            <w:pPr>
              <w:rPr>
                <w:i/>
                <w:iCs/>
                <w:sz w:val="20"/>
                <w:szCs w:val="20"/>
              </w:rPr>
            </w:pPr>
            <w:r w:rsidRPr="0AD6C013">
              <w:rPr>
                <w:i/>
                <w:iCs/>
                <w:sz w:val="20"/>
                <w:szCs w:val="20"/>
              </w:rPr>
              <w:t>PS</w:t>
            </w:r>
          </w:p>
          <w:p w14:paraId="6214F1EC" w14:textId="6BFA935A" w:rsidR="00B551B0" w:rsidRDefault="00B551B0" w:rsidP="00B551B0">
            <w:pPr>
              <w:rPr>
                <w:i/>
                <w:iCs/>
                <w:sz w:val="20"/>
                <w:szCs w:val="20"/>
              </w:rPr>
            </w:pPr>
          </w:p>
          <w:p w14:paraId="021CCE42" w14:textId="43C5D751" w:rsidR="00B551B0" w:rsidRDefault="00600634" w:rsidP="00B551B0">
            <w:r>
              <w:rPr>
                <w:sz w:val="20"/>
                <w:szCs w:val="20"/>
              </w:rPr>
              <w:t>SEC1004</w:t>
            </w:r>
          </w:p>
          <w:p w14:paraId="30D7FD3F" w14:textId="603EA76B" w:rsidR="00B551B0" w:rsidRDefault="00B551B0" w:rsidP="00B551B0">
            <w:pPr>
              <w:rPr>
                <w:i/>
                <w:iCs/>
                <w:sz w:val="20"/>
                <w:szCs w:val="20"/>
              </w:rPr>
            </w:pPr>
            <w:r w:rsidRPr="60D10910">
              <w:rPr>
                <w:i/>
                <w:iCs/>
                <w:sz w:val="20"/>
                <w:szCs w:val="20"/>
              </w:rPr>
              <w:t xml:space="preserve">Seminar </w:t>
            </w:r>
            <w:r w:rsidRPr="0AD6C013">
              <w:rPr>
                <w:i/>
                <w:iCs/>
                <w:sz w:val="20"/>
                <w:szCs w:val="20"/>
              </w:rPr>
              <w:t>19</w:t>
            </w:r>
            <w:r w:rsidRPr="60D10910">
              <w:rPr>
                <w:i/>
                <w:iCs/>
                <w:sz w:val="20"/>
                <w:szCs w:val="20"/>
              </w:rPr>
              <w:t>/10</w:t>
            </w:r>
          </w:p>
          <w:p w14:paraId="25E96B36" w14:textId="279BE28D" w:rsidR="00B551B0" w:rsidRDefault="008E6B7C" w:rsidP="00B551B0">
            <w:pPr>
              <w:rPr>
                <w:i/>
                <w:iCs/>
                <w:sz w:val="20"/>
                <w:szCs w:val="20"/>
              </w:rPr>
            </w:pPr>
            <w:r>
              <w:rPr>
                <w:i/>
                <w:iCs/>
                <w:sz w:val="20"/>
                <w:szCs w:val="20"/>
              </w:rPr>
              <w:t>G</w:t>
            </w:r>
            <w:r w:rsidR="00B551B0" w:rsidRPr="60D10910">
              <w:rPr>
                <w:i/>
                <w:iCs/>
                <w:sz w:val="20"/>
                <w:szCs w:val="20"/>
              </w:rPr>
              <w:t>M</w:t>
            </w:r>
          </w:p>
          <w:p w14:paraId="1E2E1D25" w14:textId="77777777" w:rsidR="00B551B0" w:rsidRDefault="00B551B0" w:rsidP="00B551B0">
            <w:pPr>
              <w:rPr>
                <w:sz w:val="20"/>
                <w:szCs w:val="20"/>
              </w:rPr>
            </w:pPr>
          </w:p>
        </w:tc>
        <w:tc>
          <w:tcPr>
            <w:tcW w:w="3499" w:type="dxa"/>
            <w:gridSpan w:val="2"/>
            <w:shd w:val="clear" w:color="auto" w:fill="auto"/>
          </w:tcPr>
          <w:p w14:paraId="3296EB50" w14:textId="3776457E" w:rsidR="00B551B0" w:rsidRDefault="00B551B0" w:rsidP="00B551B0">
            <w:r w:rsidRPr="6627573C">
              <w:rPr>
                <w:i/>
                <w:iCs/>
              </w:rPr>
              <w:t>Why do we need a curriculum?</w:t>
            </w:r>
          </w:p>
          <w:p w14:paraId="6B3E514C" w14:textId="75639F59" w:rsidR="00B551B0" w:rsidRDefault="00B551B0" w:rsidP="00B551B0">
            <w:r w:rsidRPr="6627573C">
              <w:rPr>
                <w:i/>
                <w:iCs/>
              </w:rPr>
              <w:t xml:space="preserve">What is the place of </w:t>
            </w:r>
            <w:r w:rsidR="001D2E92">
              <w:rPr>
                <w:i/>
                <w:iCs/>
              </w:rPr>
              <w:t>RE</w:t>
            </w:r>
            <w:r w:rsidRPr="6627573C">
              <w:rPr>
                <w:i/>
                <w:iCs/>
              </w:rPr>
              <w:t xml:space="preserve"> within the School Curriculum?</w:t>
            </w:r>
          </w:p>
          <w:p w14:paraId="6A20D69A" w14:textId="3776457E" w:rsidR="00B551B0" w:rsidRDefault="00B551B0" w:rsidP="00B551B0">
            <w:pPr>
              <w:rPr>
                <w:sz w:val="20"/>
                <w:szCs w:val="20"/>
              </w:rPr>
            </w:pPr>
          </w:p>
        </w:tc>
        <w:tc>
          <w:tcPr>
            <w:tcW w:w="956" w:type="dxa"/>
            <w:gridSpan w:val="2"/>
            <w:shd w:val="clear" w:color="auto" w:fill="auto"/>
          </w:tcPr>
          <w:p w14:paraId="7C083B5C" w14:textId="055E5517" w:rsidR="00B551B0" w:rsidRDefault="00B551B0" w:rsidP="00B551B0">
            <w:r w:rsidRPr="153AC644">
              <w:rPr>
                <w:sz w:val="20"/>
                <w:szCs w:val="20"/>
              </w:rPr>
              <w:t>HPL1</w:t>
            </w:r>
          </w:p>
          <w:p w14:paraId="215D6D80" w14:textId="49E10539" w:rsidR="00B551B0" w:rsidRDefault="00B551B0" w:rsidP="00B551B0">
            <w:pPr>
              <w:rPr>
                <w:sz w:val="20"/>
                <w:szCs w:val="20"/>
              </w:rPr>
            </w:pPr>
          </w:p>
          <w:p w14:paraId="45B3F5FE" w14:textId="6D764EEA" w:rsidR="00B551B0" w:rsidRDefault="00B551B0" w:rsidP="00B551B0">
            <w:r w:rsidRPr="153AC644">
              <w:rPr>
                <w:sz w:val="20"/>
                <w:szCs w:val="20"/>
              </w:rPr>
              <w:t>SC1</w:t>
            </w:r>
          </w:p>
          <w:p w14:paraId="4AD1BB42" w14:textId="751A60CB" w:rsidR="00B551B0" w:rsidRDefault="00B551B0" w:rsidP="00B551B0">
            <w:pPr>
              <w:rPr>
                <w:sz w:val="20"/>
                <w:szCs w:val="20"/>
              </w:rPr>
            </w:pPr>
          </w:p>
          <w:p w14:paraId="08D5BAB3" w14:textId="14FD875D" w:rsidR="00B551B0" w:rsidRDefault="00B551B0" w:rsidP="00B551B0">
            <w:r w:rsidRPr="153AC644">
              <w:rPr>
                <w:sz w:val="20"/>
                <w:szCs w:val="20"/>
              </w:rPr>
              <w:t>PB2</w:t>
            </w:r>
          </w:p>
        </w:tc>
        <w:tc>
          <w:tcPr>
            <w:tcW w:w="0" w:type="auto"/>
            <w:shd w:val="clear" w:color="auto" w:fill="auto"/>
          </w:tcPr>
          <w:p w14:paraId="0A6815F6" w14:textId="0D797300" w:rsidR="00B551B0" w:rsidRDefault="00B551B0" w:rsidP="00B551B0">
            <w:r w:rsidRPr="282F24A0">
              <w:rPr>
                <w:sz w:val="20"/>
                <w:szCs w:val="20"/>
              </w:rPr>
              <w:t>Progress Tutorial</w:t>
            </w:r>
          </w:p>
        </w:tc>
      </w:tr>
      <w:tr w:rsidR="00B551B0" w14:paraId="086F9C79" w14:textId="77777777" w:rsidTr="00181ABC">
        <w:trPr>
          <w:trHeight w:val="417"/>
        </w:trPr>
        <w:tc>
          <w:tcPr>
            <w:tcW w:w="0" w:type="auto"/>
            <w:shd w:val="clear" w:color="auto" w:fill="E2EFD9"/>
          </w:tcPr>
          <w:p w14:paraId="038BF6E1" w14:textId="77777777" w:rsidR="00B551B0" w:rsidRPr="008C4124" w:rsidRDefault="00B551B0" w:rsidP="00B551B0">
            <w:pPr>
              <w:rPr>
                <w:sz w:val="20"/>
                <w:szCs w:val="20"/>
              </w:rPr>
            </w:pPr>
            <w:r>
              <w:rPr>
                <w:sz w:val="20"/>
                <w:szCs w:val="20"/>
              </w:rPr>
              <w:lastRenderedPageBreak/>
              <w:t>Key reading</w:t>
            </w:r>
          </w:p>
        </w:tc>
        <w:tc>
          <w:tcPr>
            <w:tcW w:w="14190" w:type="dxa"/>
            <w:gridSpan w:val="10"/>
            <w:shd w:val="clear" w:color="auto" w:fill="E2EFD9"/>
          </w:tcPr>
          <w:p w14:paraId="2B8AD73A" w14:textId="66C7601B" w:rsidR="00B551B0" w:rsidRDefault="00B551B0" w:rsidP="00B551B0">
            <w:r w:rsidRPr="0CE5936C">
              <w:rPr>
                <w:sz w:val="24"/>
                <w:szCs w:val="24"/>
              </w:rPr>
              <w:t xml:space="preserve">Fordham, M. 2020 What did I mean by ‘the curriculum is the progression model’? </w:t>
            </w:r>
            <w:hyperlink r:id="rId28">
              <w:r w:rsidRPr="0CE5936C">
                <w:rPr>
                  <w:rStyle w:val="Hyperlink"/>
                  <w:sz w:val="24"/>
                  <w:szCs w:val="24"/>
                </w:rPr>
                <w:t>https://clioetcetera.com/2020/02/08/what-did-i-mean-by-the-curriculum-is-the-progression-model/</w:t>
              </w:r>
            </w:hyperlink>
          </w:p>
        </w:tc>
      </w:tr>
      <w:tr w:rsidR="00F76A45" w14:paraId="64CB280A" w14:textId="77777777" w:rsidTr="00181ABC">
        <w:trPr>
          <w:gridAfter w:val="1"/>
          <w:wAfter w:w="43" w:type="dxa"/>
          <w:trHeight w:val="386"/>
        </w:trPr>
        <w:tc>
          <w:tcPr>
            <w:tcW w:w="0" w:type="auto"/>
            <w:shd w:val="clear" w:color="auto" w:fill="auto"/>
          </w:tcPr>
          <w:p w14:paraId="1B90C159" w14:textId="66B9D399" w:rsidR="00B551B0" w:rsidRPr="008C4124" w:rsidRDefault="00B551B0" w:rsidP="00B551B0">
            <w:pPr>
              <w:rPr>
                <w:sz w:val="20"/>
                <w:szCs w:val="20"/>
              </w:rPr>
            </w:pPr>
            <w:r>
              <w:rPr>
                <w:sz w:val="20"/>
                <w:szCs w:val="20"/>
              </w:rPr>
              <w:t xml:space="preserve">9 </w:t>
            </w:r>
          </w:p>
          <w:p w14:paraId="5ACD02B1" w14:textId="796E48A0" w:rsidR="00B551B0" w:rsidRPr="008C4124" w:rsidRDefault="00B551B0" w:rsidP="00B551B0">
            <w:r>
              <w:rPr>
                <w:i/>
                <w:iCs/>
                <w:sz w:val="20"/>
                <w:szCs w:val="20"/>
              </w:rPr>
              <w:t>What are the key p</w:t>
            </w:r>
            <w:r w:rsidRPr="51DFDB70">
              <w:rPr>
                <w:i/>
                <w:iCs/>
                <w:sz w:val="20"/>
                <w:szCs w:val="20"/>
              </w:rPr>
              <w:t>rinciples</w:t>
            </w:r>
            <w:r>
              <w:rPr>
                <w:i/>
                <w:iCs/>
                <w:sz w:val="20"/>
                <w:szCs w:val="20"/>
              </w:rPr>
              <w:t xml:space="preserve"> of planning?</w:t>
            </w:r>
          </w:p>
          <w:p w14:paraId="3CD27D9D" w14:textId="50E03B8B" w:rsidR="00B551B0" w:rsidRPr="008C4124" w:rsidRDefault="00B551B0" w:rsidP="00B551B0">
            <w:pPr>
              <w:rPr>
                <w:sz w:val="20"/>
                <w:szCs w:val="20"/>
              </w:rPr>
            </w:pPr>
          </w:p>
        </w:tc>
        <w:tc>
          <w:tcPr>
            <w:tcW w:w="2936" w:type="dxa"/>
            <w:shd w:val="clear" w:color="auto" w:fill="auto"/>
          </w:tcPr>
          <w:p w14:paraId="298D37A9" w14:textId="7F75D100" w:rsidR="00B551B0" w:rsidRDefault="00B551B0" w:rsidP="0068621C">
            <w:pPr>
              <w:pStyle w:val="ListParagraph"/>
              <w:numPr>
                <w:ilvl w:val="0"/>
                <w:numId w:val="39"/>
              </w:numPr>
              <w:rPr>
                <w:sz w:val="20"/>
                <w:szCs w:val="20"/>
              </w:rPr>
            </w:pPr>
            <w:r w:rsidRPr="4DD9ED59">
              <w:rPr>
                <w:sz w:val="20"/>
                <w:szCs w:val="20"/>
              </w:rPr>
              <w:t>Learning involves a lasting change in pupils’ capabilities or understanding.</w:t>
            </w:r>
          </w:p>
          <w:p w14:paraId="6CCED223" w14:textId="342B78DD" w:rsidR="00B551B0" w:rsidRDefault="00B551B0" w:rsidP="0068621C">
            <w:pPr>
              <w:pStyle w:val="ListParagraph"/>
              <w:numPr>
                <w:ilvl w:val="0"/>
                <w:numId w:val="39"/>
              </w:numPr>
              <w:rPr>
                <w:sz w:val="20"/>
                <w:szCs w:val="20"/>
              </w:rPr>
            </w:pPr>
            <w:r w:rsidRPr="4DD9ED59">
              <w:rPr>
                <w:sz w:val="20"/>
                <w:szCs w:val="20"/>
              </w:rPr>
              <w:t xml:space="preserve">Ensuring pupils master foundational concepts and knowledge before moving on is likely to build pupils’ confidence and help them succeed in </w:t>
            </w:r>
            <w:r w:rsidR="001D2E92">
              <w:rPr>
                <w:sz w:val="20"/>
                <w:szCs w:val="20"/>
              </w:rPr>
              <w:t>RE</w:t>
            </w:r>
            <w:r w:rsidRPr="4DD9ED59">
              <w:rPr>
                <w:sz w:val="20"/>
                <w:szCs w:val="20"/>
              </w:rPr>
              <w:t>.</w:t>
            </w:r>
          </w:p>
          <w:p w14:paraId="7537892A" w14:textId="61F21CF2" w:rsidR="00B551B0" w:rsidRDefault="00B551B0" w:rsidP="0068621C">
            <w:pPr>
              <w:pStyle w:val="ListParagraph"/>
              <w:numPr>
                <w:ilvl w:val="0"/>
                <w:numId w:val="39"/>
              </w:numPr>
              <w:rPr>
                <w:sz w:val="20"/>
                <w:szCs w:val="20"/>
              </w:rPr>
            </w:pPr>
            <w:r w:rsidRPr="4DD9ED59">
              <w:rPr>
                <w:sz w:val="20"/>
                <w:szCs w:val="20"/>
              </w:rPr>
              <w:t xml:space="preserve">Explicitly teaching pupils the knowledge and skills they need to succeed within </w:t>
            </w:r>
            <w:r w:rsidR="001D2E92">
              <w:rPr>
                <w:sz w:val="20"/>
                <w:szCs w:val="20"/>
              </w:rPr>
              <w:t>RE</w:t>
            </w:r>
            <w:r w:rsidRPr="4DD9ED59">
              <w:rPr>
                <w:sz w:val="20"/>
                <w:szCs w:val="20"/>
              </w:rPr>
              <w:t xml:space="preserve"> is beneficial.</w:t>
            </w:r>
          </w:p>
          <w:p w14:paraId="7229B797" w14:textId="4A4669C1" w:rsidR="00B551B0" w:rsidRDefault="00B551B0" w:rsidP="00B551B0">
            <w:pPr>
              <w:rPr>
                <w:sz w:val="20"/>
                <w:szCs w:val="20"/>
              </w:rPr>
            </w:pPr>
          </w:p>
        </w:tc>
        <w:tc>
          <w:tcPr>
            <w:tcW w:w="3058" w:type="dxa"/>
            <w:gridSpan w:val="2"/>
            <w:shd w:val="clear" w:color="auto" w:fill="auto"/>
          </w:tcPr>
          <w:p w14:paraId="4030356B" w14:textId="67ECFC38" w:rsidR="00B551B0" w:rsidRDefault="00B551B0" w:rsidP="0068621C">
            <w:pPr>
              <w:pStyle w:val="ListParagraph"/>
              <w:numPr>
                <w:ilvl w:val="0"/>
                <w:numId w:val="40"/>
              </w:numPr>
              <w:rPr>
                <w:sz w:val="20"/>
                <w:szCs w:val="20"/>
              </w:rPr>
            </w:pPr>
            <w:r w:rsidRPr="502456ED">
              <w:rPr>
                <w:sz w:val="20"/>
                <w:szCs w:val="20"/>
              </w:rPr>
              <w:t>Engage critically with research and using evidence to critique practice.</w:t>
            </w:r>
          </w:p>
          <w:p w14:paraId="09B7B6A7" w14:textId="4FFF3AB1" w:rsidR="00B551B0" w:rsidRDefault="00B551B0" w:rsidP="0068621C">
            <w:pPr>
              <w:pStyle w:val="ListParagraph"/>
              <w:numPr>
                <w:ilvl w:val="0"/>
                <w:numId w:val="40"/>
              </w:numPr>
              <w:rPr>
                <w:sz w:val="20"/>
                <w:szCs w:val="20"/>
              </w:rPr>
            </w:pPr>
            <w:r w:rsidRPr="502456ED">
              <w:rPr>
                <w:sz w:val="20"/>
                <w:szCs w:val="20"/>
              </w:rPr>
              <w:t xml:space="preserve">Provide opportunity for all pupils to learn and master essential concepts, knowledge, </w:t>
            </w:r>
            <w:proofErr w:type="gramStart"/>
            <w:r w:rsidRPr="502456ED">
              <w:rPr>
                <w:sz w:val="20"/>
                <w:szCs w:val="20"/>
              </w:rPr>
              <w:t>skills</w:t>
            </w:r>
            <w:proofErr w:type="gramEnd"/>
            <w:r w:rsidRPr="502456ED">
              <w:rPr>
                <w:sz w:val="20"/>
                <w:szCs w:val="20"/>
              </w:rPr>
              <w:t xml:space="preserve"> and principles of </w:t>
            </w:r>
            <w:r w:rsidR="001D2E92">
              <w:rPr>
                <w:sz w:val="20"/>
                <w:szCs w:val="20"/>
              </w:rPr>
              <w:t>RE</w:t>
            </w:r>
            <w:r w:rsidRPr="502456ED">
              <w:rPr>
                <w:sz w:val="20"/>
                <w:szCs w:val="20"/>
              </w:rPr>
              <w:t>.</w:t>
            </w:r>
          </w:p>
          <w:p w14:paraId="4575079A" w14:textId="50822D13" w:rsidR="00B551B0" w:rsidRDefault="00B551B0" w:rsidP="00B551B0">
            <w:pPr>
              <w:pBdr>
                <w:top w:val="nil"/>
                <w:left w:val="nil"/>
                <w:bottom w:val="nil"/>
                <w:right w:val="nil"/>
                <w:between w:val="nil"/>
              </w:pBdr>
              <w:rPr>
                <w:color w:val="000000"/>
                <w:sz w:val="20"/>
                <w:szCs w:val="20"/>
              </w:rPr>
            </w:pPr>
          </w:p>
        </w:tc>
        <w:tc>
          <w:tcPr>
            <w:tcW w:w="2107" w:type="dxa"/>
            <w:shd w:val="clear" w:color="auto" w:fill="auto"/>
          </w:tcPr>
          <w:p w14:paraId="0813F562" w14:textId="2D604A41" w:rsidR="00B551B0" w:rsidRDefault="00B551B0" w:rsidP="00B551B0">
            <w:r w:rsidRPr="2236BFF7">
              <w:rPr>
                <w:sz w:val="20"/>
                <w:szCs w:val="20"/>
              </w:rPr>
              <w:t xml:space="preserve">SEC1001 Val </w:t>
            </w:r>
          </w:p>
          <w:p w14:paraId="60AE8210" w14:textId="25B21F7F" w:rsidR="00B551B0" w:rsidRDefault="00B551B0" w:rsidP="00B551B0">
            <w:pPr>
              <w:rPr>
                <w:i/>
                <w:sz w:val="20"/>
                <w:szCs w:val="20"/>
              </w:rPr>
            </w:pPr>
            <w:r w:rsidRPr="2236BFF7">
              <w:rPr>
                <w:i/>
                <w:iCs/>
                <w:sz w:val="20"/>
                <w:szCs w:val="20"/>
              </w:rPr>
              <w:t xml:space="preserve">Lead Lecture </w:t>
            </w:r>
            <w:r w:rsidRPr="45364275">
              <w:rPr>
                <w:i/>
                <w:iCs/>
                <w:sz w:val="20"/>
                <w:szCs w:val="20"/>
              </w:rPr>
              <w:t>23</w:t>
            </w:r>
            <w:r w:rsidRPr="2236BFF7">
              <w:rPr>
                <w:i/>
                <w:iCs/>
                <w:sz w:val="20"/>
                <w:szCs w:val="20"/>
              </w:rPr>
              <w:t>/10</w:t>
            </w:r>
          </w:p>
          <w:p w14:paraId="5FFA0B76" w14:textId="5BD62DCD" w:rsidR="00B551B0" w:rsidRDefault="00B551B0" w:rsidP="00B551B0">
            <w:pPr>
              <w:rPr>
                <w:i/>
                <w:iCs/>
                <w:sz w:val="20"/>
                <w:szCs w:val="20"/>
              </w:rPr>
            </w:pPr>
            <w:r w:rsidRPr="51DFDB70">
              <w:rPr>
                <w:i/>
                <w:iCs/>
                <w:sz w:val="20"/>
                <w:szCs w:val="20"/>
              </w:rPr>
              <w:t>GM</w:t>
            </w:r>
          </w:p>
          <w:p w14:paraId="193FA41B" w14:textId="2D604A41" w:rsidR="00B551B0" w:rsidRDefault="00B551B0" w:rsidP="00B551B0">
            <w:pPr>
              <w:rPr>
                <w:i/>
                <w:iCs/>
                <w:sz w:val="20"/>
                <w:szCs w:val="20"/>
              </w:rPr>
            </w:pPr>
          </w:p>
          <w:p w14:paraId="0376B940" w14:textId="56DB251C" w:rsidR="00B551B0" w:rsidRDefault="00600634" w:rsidP="00B551B0">
            <w:r>
              <w:rPr>
                <w:sz w:val="20"/>
                <w:szCs w:val="20"/>
              </w:rPr>
              <w:t>SEC1004</w:t>
            </w:r>
          </w:p>
          <w:p w14:paraId="6F615ACA" w14:textId="11F7A1D3" w:rsidR="00B551B0" w:rsidRDefault="00B551B0" w:rsidP="00B551B0">
            <w:pPr>
              <w:rPr>
                <w:i/>
                <w:iCs/>
                <w:sz w:val="20"/>
                <w:szCs w:val="20"/>
              </w:rPr>
            </w:pPr>
            <w:r w:rsidRPr="2236BFF7">
              <w:rPr>
                <w:i/>
                <w:iCs/>
                <w:sz w:val="20"/>
                <w:szCs w:val="20"/>
              </w:rPr>
              <w:t xml:space="preserve">Seminar </w:t>
            </w:r>
            <w:r w:rsidRPr="502456ED">
              <w:rPr>
                <w:i/>
                <w:iCs/>
                <w:sz w:val="20"/>
                <w:szCs w:val="20"/>
              </w:rPr>
              <w:t>26</w:t>
            </w:r>
            <w:r w:rsidRPr="2236BFF7">
              <w:rPr>
                <w:i/>
                <w:iCs/>
                <w:sz w:val="20"/>
                <w:szCs w:val="20"/>
              </w:rPr>
              <w:t>/10</w:t>
            </w:r>
          </w:p>
          <w:p w14:paraId="3CAFED3F" w14:textId="3C8F51CC" w:rsidR="00B551B0" w:rsidRDefault="00CE0210" w:rsidP="00B551B0">
            <w:pPr>
              <w:rPr>
                <w:i/>
                <w:iCs/>
                <w:sz w:val="20"/>
                <w:szCs w:val="20"/>
              </w:rPr>
            </w:pPr>
            <w:r>
              <w:rPr>
                <w:i/>
                <w:iCs/>
                <w:sz w:val="20"/>
                <w:szCs w:val="20"/>
              </w:rPr>
              <w:t>G</w:t>
            </w:r>
            <w:r w:rsidR="00B551B0" w:rsidRPr="2236BFF7">
              <w:rPr>
                <w:i/>
                <w:iCs/>
                <w:sz w:val="20"/>
                <w:szCs w:val="20"/>
              </w:rPr>
              <w:t>M</w:t>
            </w:r>
          </w:p>
          <w:p w14:paraId="35B18094" w14:textId="77777777" w:rsidR="00B551B0" w:rsidRDefault="00B551B0" w:rsidP="00B551B0">
            <w:pPr>
              <w:rPr>
                <w:sz w:val="20"/>
                <w:szCs w:val="20"/>
              </w:rPr>
            </w:pPr>
          </w:p>
        </w:tc>
        <w:tc>
          <w:tcPr>
            <w:tcW w:w="3499" w:type="dxa"/>
            <w:gridSpan w:val="2"/>
            <w:shd w:val="clear" w:color="auto" w:fill="auto"/>
          </w:tcPr>
          <w:p w14:paraId="15BEFE98" w14:textId="56BC3F62" w:rsidR="00B551B0" w:rsidRDefault="00B551B0" w:rsidP="00B551B0">
            <w:r w:rsidRPr="503BB8E2">
              <w:rPr>
                <w:i/>
                <w:iCs/>
              </w:rPr>
              <w:t xml:space="preserve">What are the foundational concepts in </w:t>
            </w:r>
            <w:r w:rsidR="001D2E92">
              <w:rPr>
                <w:i/>
                <w:iCs/>
              </w:rPr>
              <w:t>RE</w:t>
            </w:r>
            <w:r w:rsidRPr="503BB8E2">
              <w:rPr>
                <w:i/>
                <w:iCs/>
              </w:rPr>
              <w:t>?</w:t>
            </w:r>
          </w:p>
          <w:p w14:paraId="368E7CFC" w14:textId="1CFF8718" w:rsidR="00B551B0" w:rsidRDefault="00B551B0" w:rsidP="00B551B0">
            <w:r w:rsidRPr="503BB8E2">
              <w:rPr>
                <w:i/>
                <w:iCs/>
              </w:rPr>
              <w:t xml:space="preserve">What is the key to successful learning and </w:t>
            </w:r>
            <w:r w:rsidRPr="520E9F5A">
              <w:rPr>
                <w:i/>
                <w:iCs/>
              </w:rPr>
              <w:t>how</w:t>
            </w:r>
            <w:r w:rsidRPr="503BB8E2">
              <w:rPr>
                <w:i/>
                <w:iCs/>
              </w:rPr>
              <w:t xml:space="preserve"> will we know it is successful?</w:t>
            </w:r>
          </w:p>
          <w:p w14:paraId="759E7B3D" w14:textId="1104DA99" w:rsidR="00B551B0" w:rsidRDefault="00B551B0" w:rsidP="00B551B0">
            <w:pPr>
              <w:rPr>
                <w:sz w:val="20"/>
                <w:szCs w:val="20"/>
              </w:rPr>
            </w:pPr>
          </w:p>
        </w:tc>
        <w:tc>
          <w:tcPr>
            <w:tcW w:w="956" w:type="dxa"/>
            <w:gridSpan w:val="2"/>
            <w:shd w:val="clear" w:color="auto" w:fill="auto"/>
          </w:tcPr>
          <w:p w14:paraId="5BEACC51" w14:textId="5611AAD5" w:rsidR="00B551B0" w:rsidRDefault="00B551B0" w:rsidP="00B551B0">
            <w:r w:rsidRPr="42BEDB5F">
              <w:rPr>
                <w:sz w:val="20"/>
                <w:szCs w:val="20"/>
              </w:rPr>
              <w:t>SC2</w:t>
            </w:r>
          </w:p>
        </w:tc>
        <w:tc>
          <w:tcPr>
            <w:tcW w:w="0" w:type="auto"/>
            <w:shd w:val="clear" w:color="auto" w:fill="auto"/>
          </w:tcPr>
          <w:p w14:paraId="59AD34B0" w14:textId="01C9C697" w:rsidR="00B551B0" w:rsidRDefault="00B551B0" w:rsidP="00B551B0">
            <w:r w:rsidRPr="282F24A0">
              <w:rPr>
                <w:sz w:val="20"/>
                <w:szCs w:val="20"/>
              </w:rPr>
              <w:t>Progress Tutorial</w:t>
            </w:r>
          </w:p>
        </w:tc>
      </w:tr>
      <w:tr w:rsidR="00B551B0" w14:paraId="7395F0B6" w14:textId="77777777" w:rsidTr="00181ABC">
        <w:trPr>
          <w:trHeight w:val="386"/>
        </w:trPr>
        <w:tc>
          <w:tcPr>
            <w:tcW w:w="0" w:type="auto"/>
            <w:shd w:val="clear" w:color="auto" w:fill="E2EFD9"/>
          </w:tcPr>
          <w:p w14:paraId="60CBFB3F"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5A448976" w14:textId="686D712D" w:rsidR="00B551B0" w:rsidRDefault="00B551B0" w:rsidP="00B551B0">
            <w:pPr>
              <w:jc w:val="center"/>
            </w:pPr>
            <w:proofErr w:type="spellStart"/>
            <w:r w:rsidRPr="171E82EC">
              <w:rPr>
                <w:color w:val="000000" w:themeColor="text1"/>
                <w:sz w:val="24"/>
                <w:szCs w:val="24"/>
              </w:rPr>
              <w:t>Chp</w:t>
            </w:r>
            <w:proofErr w:type="spellEnd"/>
            <w:r w:rsidRPr="171E82EC">
              <w:rPr>
                <w:color w:val="000000" w:themeColor="text1"/>
                <w:sz w:val="24"/>
                <w:szCs w:val="24"/>
              </w:rPr>
              <w:t xml:space="preserve"> 2 </w:t>
            </w:r>
            <w:r w:rsidRPr="171E82EC">
              <w:rPr>
                <w:i/>
                <w:iCs/>
                <w:color w:val="000000" w:themeColor="text1"/>
                <w:sz w:val="24"/>
                <w:szCs w:val="24"/>
              </w:rPr>
              <w:t>Planning for Learning</w:t>
            </w:r>
            <w:r w:rsidRPr="171E82EC">
              <w:rPr>
                <w:color w:val="000000" w:themeColor="text1"/>
                <w:sz w:val="24"/>
                <w:szCs w:val="24"/>
              </w:rPr>
              <w:t xml:space="preserve"> in </w:t>
            </w:r>
            <w:r w:rsidRPr="171E82EC">
              <w:rPr>
                <w:rFonts w:ascii="Lato" w:eastAsia="Lato" w:hAnsi="Lato" w:cs="Lato"/>
                <w:color w:val="49515F"/>
                <w:sz w:val="21"/>
                <w:szCs w:val="21"/>
              </w:rPr>
              <w:t xml:space="preserve">Evans, C. </w:t>
            </w:r>
            <w:r w:rsidRPr="171E82EC">
              <w:rPr>
                <w:rFonts w:ascii="Lato" w:eastAsia="Lato" w:hAnsi="Lato" w:cs="Lato"/>
                <w:i/>
                <w:iCs/>
                <w:color w:val="49515F"/>
                <w:sz w:val="21"/>
                <w:szCs w:val="21"/>
              </w:rPr>
              <w:t>et al.</w:t>
            </w:r>
            <w:r w:rsidRPr="171E82EC">
              <w:rPr>
                <w:rFonts w:ascii="Lato" w:eastAsia="Lato" w:hAnsi="Lato" w:cs="Lato"/>
                <w:color w:val="49515F"/>
                <w:sz w:val="21"/>
                <w:szCs w:val="21"/>
              </w:rPr>
              <w:t xml:space="preserve"> (2009) </w:t>
            </w:r>
            <w:r w:rsidRPr="171E82EC">
              <w:rPr>
                <w:rFonts w:ascii="Lato" w:eastAsia="Lato" w:hAnsi="Lato" w:cs="Lato"/>
                <w:i/>
                <w:iCs/>
                <w:color w:val="49515F"/>
                <w:sz w:val="21"/>
                <w:szCs w:val="21"/>
              </w:rPr>
              <w:t>Teaching English: developing as a reflective secondary teacher</w:t>
            </w:r>
            <w:r w:rsidRPr="171E82EC">
              <w:rPr>
                <w:rFonts w:ascii="Lato" w:eastAsia="Lato" w:hAnsi="Lato" w:cs="Lato"/>
                <w:color w:val="49515F"/>
                <w:sz w:val="21"/>
                <w:szCs w:val="21"/>
              </w:rPr>
              <w:t>. London: Sage Publications</w:t>
            </w:r>
          </w:p>
          <w:p w14:paraId="20443445" w14:textId="686D712D" w:rsidR="00B551B0" w:rsidRDefault="00B551B0" w:rsidP="00B551B0">
            <w:pPr>
              <w:pBdr>
                <w:top w:val="nil"/>
                <w:left w:val="nil"/>
                <w:bottom w:val="nil"/>
                <w:right w:val="nil"/>
                <w:between w:val="nil"/>
              </w:pBdr>
              <w:rPr>
                <w:color w:val="000000"/>
                <w:sz w:val="20"/>
                <w:szCs w:val="20"/>
              </w:rPr>
            </w:pPr>
          </w:p>
        </w:tc>
      </w:tr>
      <w:tr w:rsidR="00F76A45" w14:paraId="2ECA88E0" w14:textId="77777777" w:rsidTr="00181ABC">
        <w:trPr>
          <w:gridAfter w:val="1"/>
          <w:wAfter w:w="43" w:type="dxa"/>
          <w:trHeight w:val="386"/>
        </w:trPr>
        <w:tc>
          <w:tcPr>
            <w:tcW w:w="0" w:type="auto"/>
            <w:shd w:val="clear" w:color="auto" w:fill="auto"/>
          </w:tcPr>
          <w:p w14:paraId="73A9690A" w14:textId="1C639428" w:rsidR="00B551B0" w:rsidRPr="008C4124" w:rsidRDefault="00B551B0" w:rsidP="00B551B0">
            <w:pPr>
              <w:rPr>
                <w:sz w:val="20"/>
                <w:szCs w:val="20"/>
              </w:rPr>
            </w:pPr>
            <w:r w:rsidRPr="008C4124">
              <w:rPr>
                <w:sz w:val="20"/>
                <w:szCs w:val="20"/>
              </w:rPr>
              <w:t>10</w:t>
            </w:r>
          </w:p>
          <w:p w14:paraId="2F60900C" w14:textId="04A5FC59" w:rsidR="00B551B0" w:rsidRPr="008C4124" w:rsidRDefault="00B551B0" w:rsidP="00B551B0">
            <w:r>
              <w:rPr>
                <w:i/>
                <w:iCs/>
                <w:sz w:val="20"/>
                <w:szCs w:val="20"/>
              </w:rPr>
              <w:t xml:space="preserve">What is </w:t>
            </w:r>
            <w:r w:rsidRPr="44D4BF8D">
              <w:rPr>
                <w:i/>
                <w:iCs/>
                <w:sz w:val="20"/>
                <w:szCs w:val="20"/>
              </w:rPr>
              <w:t>Assessment for Learning</w:t>
            </w:r>
            <w:r>
              <w:rPr>
                <w:i/>
                <w:iCs/>
                <w:sz w:val="20"/>
                <w:szCs w:val="20"/>
              </w:rPr>
              <w:t>?</w:t>
            </w:r>
          </w:p>
          <w:p w14:paraId="5A40786B" w14:textId="5F637F0A" w:rsidR="00B551B0" w:rsidRPr="008C4124" w:rsidRDefault="00B551B0" w:rsidP="00B551B0">
            <w:pPr>
              <w:rPr>
                <w:sz w:val="20"/>
                <w:szCs w:val="20"/>
              </w:rPr>
            </w:pPr>
          </w:p>
        </w:tc>
        <w:tc>
          <w:tcPr>
            <w:tcW w:w="2936" w:type="dxa"/>
            <w:shd w:val="clear" w:color="auto" w:fill="auto"/>
          </w:tcPr>
          <w:p w14:paraId="156B18AB" w14:textId="29E783FA" w:rsidR="00B551B0" w:rsidRDefault="00B551B0" w:rsidP="0068621C">
            <w:pPr>
              <w:pStyle w:val="ListParagraph"/>
              <w:numPr>
                <w:ilvl w:val="0"/>
                <w:numId w:val="41"/>
              </w:numPr>
              <w:rPr>
                <w:sz w:val="20"/>
                <w:szCs w:val="20"/>
              </w:rPr>
            </w:pPr>
            <w:r w:rsidRPr="4217CA10">
              <w:rPr>
                <w:sz w:val="20"/>
                <w:szCs w:val="20"/>
              </w:rPr>
              <w:t>Before using any assessment, teachers should be clear about the decision it will be used to support and be able to justify its use.</w:t>
            </w:r>
          </w:p>
          <w:p w14:paraId="2F6BCF4F" w14:textId="39EC016F" w:rsidR="00B551B0" w:rsidRDefault="00B551B0" w:rsidP="0068621C">
            <w:pPr>
              <w:pStyle w:val="ListParagraph"/>
              <w:numPr>
                <w:ilvl w:val="0"/>
                <w:numId w:val="41"/>
              </w:numPr>
              <w:rPr>
                <w:sz w:val="20"/>
                <w:szCs w:val="20"/>
              </w:rPr>
            </w:pPr>
            <w:r w:rsidRPr="4217CA10">
              <w:rPr>
                <w:sz w:val="20"/>
                <w:szCs w:val="20"/>
              </w:rPr>
              <w:t>To be of value, teachers use information from assessments to inform the decisions they make; in turn, pupils must be able to act on feedback for it to have an effect.</w:t>
            </w:r>
          </w:p>
          <w:p w14:paraId="765875E9" w14:textId="53C5235C" w:rsidR="00B551B0" w:rsidRDefault="00B551B0" w:rsidP="0068621C">
            <w:pPr>
              <w:pStyle w:val="ListParagraph"/>
              <w:numPr>
                <w:ilvl w:val="0"/>
                <w:numId w:val="41"/>
              </w:numPr>
              <w:pBdr>
                <w:top w:val="nil"/>
                <w:left w:val="nil"/>
                <w:bottom w:val="nil"/>
                <w:right w:val="nil"/>
                <w:between w:val="nil"/>
              </w:pBdr>
              <w:rPr>
                <w:sz w:val="20"/>
                <w:szCs w:val="20"/>
              </w:rPr>
            </w:pPr>
            <w:r w:rsidRPr="4217CA10">
              <w:rPr>
                <w:sz w:val="20"/>
                <w:szCs w:val="20"/>
              </w:rPr>
              <w:lastRenderedPageBreak/>
              <w:t>High-quality feedback can be written or verbal; it is likely to be accurate and clear, encourage further effort, and provide specific guidance on how to improve.</w:t>
            </w:r>
          </w:p>
        </w:tc>
        <w:tc>
          <w:tcPr>
            <w:tcW w:w="3058" w:type="dxa"/>
            <w:gridSpan w:val="2"/>
            <w:shd w:val="clear" w:color="auto" w:fill="auto"/>
          </w:tcPr>
          <w:p w14:paraId="0DB40D48" w14:textId="7CE61585" w:rsidR="00B551B0" w:rsidRDefault="00B551B0" w:rsidP="0068621C">
            <w:pPr>
              <w:pStyle w:val="ListParagraph"/>
              <w:numPr>
                <w:ilvl w:val="0"/>
                <w:numId w:val="42"/>
              </w:numPr>
              <w:rPr>
                <w:sz w:val="20"/>
                <w:szCs w:val="20"/>
              </w:rPr>
            </w:pPr>
            <w:r w:rsidRPr="45F0232D">
              <w:rPr>
                <w:sz w:val="20"/>
                <w:szCs w:val="20"/>
              </w:rPr>
              <w:lastRenderedPageBreak/>
              <w:t xml:space="preserve">Use assessments to check for prior knowledge and pre-existing misconceptions. </w:t>
            </w:r>
          </w:p>
          <w:p w14:paraId="232D77D4" w14:textId="7E7A07AC" w:rsidR="00B551B0" w:rsidRDefault="00B551B0" w:rsidP="0068621C">
            <w:pPr>
              <w:pStyle w:val="ListParagraph"/>
              <w:numPr>
                <w:ilvl w:val="0"/>
                <w:numId w:val="42"/>
              </w:numPr>
              <w:rPr>
                <w:sz w:val="20"/>
                <w:szCs w:val="20"/>
              </w:rPr>
            </w:pPr>
            <w:r w:rsidRPr="45F0232D">
              <w:rPr>
                <w:sz w:val="20"/>
                <w:szCs w:val="20"/>
              </w:rPr>
              <w:t>Monitor pupil work during lessons, including checking for misconceptions</w:t>
            </w:r>
            <w:r w:rsidR="00E15C71">
              <w:rPr>
                <w:sz w:val="20"/>
                <w:szCs w:val="20"/>
              </w:rPr>
              <w:t>.</w:t>
            </w:r>
          </w:p>
          <w:p w14:paraId="3AB07211" w14:textId="2A855C41" w:rsidR="00B551B0" w:rsidRDefault="00B551B0" w:rsidP="0068621C">
            <w:pPr>
              <w:pStyle w:val="ListParagraph"/>
              <w:numPr>
                <w:ilvl w:val="0"/>
                <w:numId w:val="42"/>
              </w:numPr>
              <w:pBdr>
                <w:top w:val="nil"/>
                <w:left w:val="nil"/>
                <w:bottom w:val="nil"/>
                <w:right w:val="nil"/>
                <w:between w:val="nil"/>
              </w:pBdr>
              <w:rPr>
                <w:sz w:val="20"/>
                <w:szCs w:val="20"/>
              </w:rPr>
            </w:pPr>
            <w:r w:rsidRPr="45F0232D">
              <w:rPr>
                <w:sz w:val="20"/>
                <w:szCs w:val="20"/>
              </w:rPr>
              <w:t>Focus on specific actions for pupils and providing time for pupils to respond to feedback</w:t>
            </w:r>
            <w:r w:rsidR="00E15C71">
              <w:rPr>
                <w:sz w:val="20"/>
                <w:szCs w:val="20"/>
              </w:rPr>
              <w:t>.</w:t>
            </w:r>
          </w:p>
        </w:tc>
        <w:tc>
          <w:tcPr>
            <w:tcW w:w="2107" w:type="dxa"/>
            <w:shd w:val="clear" w:color="auto" w:fill="auto"/>
          </w:tcPr>
          <w:p w14:paraId="2889B58F" w14:textId="2D604A41" w:rsidR="00B551B0" w:rsidRDefault="00B551B0" w:rsidP="00B551B0">
            <w:r w:rsidRPr="2236BFF7">
              <w:rPr>
                <w:sz w:val="20"/>
                <w:szCs w:val="20"/>
              </w:rPr>
              <w:t xml:space="preserve">SEC1001 Val </w:t>
            </w:r>
          </w:p>
          <w:p w14:paraId="493E833E" w14:textId="24F8EEF5" w:rsidR="00B551B0" w:rsidRDefault="00B551B0" w:rsidP="00B551B0">
            <w:r w:rsidRPr="2236BFF7">
              <w:rPr>
                <w:i/>
                <w:iCs/>
                <w:sz w:val="20"/>
                <w:szCs w:val="20"/>
              </w:rPr>
              <w:t xml:space="preserve">Lead Lecture </w:t>
            </w:r>
            <w:r w:rsidRPr="142386EC">
              <w:rPr>
                <w:i/>
                <w:iCs/>
                <w:sz w:val="20"/>
                <w:szCs w:val="20"/>
              </w:rPr>
              <w:t>30</w:t>
            </w:r>
            <w:r w:rsidRPr="2236BFF7">
              <w:rPr>
                <w:i/>
                <w:iCs/>
                <w:sz w:val="20"/>
                <w:szCs w:val="20"/>
              </w:rPr>
              <w:t>/10</w:t>
            </w:r>
          </w:p>
          <w:p w14:paraId="501D520B" w14:textId="4D52DFFA" w:rsidR="00B551B0" w:rsidRDefault="00B551B0" w:rsidP="00B551B0">
            <w:pPr>
              <w:rPr>
                <w:i/>
                <w:iCs/>
                <w:sz w:val="20"/>
                <w:szCs w:val="20"/>
              </w:rPr>
            </w:pPr>
            <w:r w:rsidRPr="142386EC">
              <w:rPr>
                <w:i/>
                <w:iCs/>
                <w:sz w:val="20"/>
                <w:szCs w:val="20"/>
              </w:rPr>
              <w:t>FO</w:t>
            </w:r>
          </w:p>
          <w:p w14:paraId="7D6FBF56" w14:textId="2D604A41" w:rsidR="00B551B0" w:rsidRDefault="00B551B0" w:rsidP="00B551B0">
            <w:pPr>
              <w:rPr>
                <w:i/>
                <w:iCs/>
                <w:sz w:val="20"/>
                <w:szCs w:val="20"/>
              </w:rPr>
            </w:pPr>
          </w:p>
          <w:p w14:paraId="2CCAA55E" w14:textId="0EDAD41A" w:rsidR="00B551B0" w:rsidRDefault="00600634" w:rsidP="00B551B0">
            <w:r>
              <w:rPr>
                <w:sz w:val="20"/>
                <w:szCs w:val="20"/>
              </w:rPr>
              <w:t>SEC1004</w:t>
            </w:r>
            <w:r w:rsidR="00B551B0" w:rsidRPr="2236BFF7">
              <w:rPr>
                <w:sz w:val="20"/>
                <w:szCs w:val="20"/>
              </w:rPr>
              <w:t xml:space="preserve">/3/4 </w:t>
            </w:r>
          </w:p>
          <w:p w14:paraId="7EDD3931" w14:textId="7C0A1598" w:rsidR="00B551B0" w:rsidRDefault="00B551B0" w:rsidP="00B551B0">
            <w:pPr>
              <w:rPr>
                <w:i/>
                <w:iCs/>
                <w:sz w:val="20"/>
                <w:szCs w:val="20"/>
              </w:rPr>
            </w:pPr>
            <w:r w:rsidRPr="2236BFF7">
              <w:rPr>
                <w:i/>
                <w:iCs/>
                <w:sz w:val="20"/>
                <w:szCs w:val="20"/>
              </w:rPr>
              <w:t xml:space="preserve">Seminar </w:t>
            </w:r>
            <w:r w:rsidRPr="5035F766">
              <w:rPr>
                <w:i/>
                <w:iCs/>
                <w:sz w:val="20"/>
                <w:szCs w:val="20"/>
              </w:rPr>
              <w:t>2/</w:t>
            </w:r>
            <w:r w:rsidRPr="6601AECD">
              <w:rPr>
                <w:i/>
                <w:iCs/>
                <w:sz w:val="20"/>
                <w:szCs w:val="20"/>
              </w:rPr>
              <w:t>11</w:t>
            </w:r>
          </w:p>
          <w:p w14:paraId="5706EB98" w14:textId="158B97B0" w:rsidR="00B551B0" w:rsidRDefault="00FB5971" w:rsidP="00B551B0">
            <w:pPr>
              <w:rPr>
                <w:i/>
                <w:iCs/>
                <w:sz w:val="20"/>
                <w:szCs w:val="20"/>
              </w:rPr>
            </w:pPr>
            <w:r>
              <w:rPr>
                <w:i/>
                <w:iCs/>
                <w:sz w:val="20"/>
                <w:szCs w:val="20"/>
              </w:rPr>
              <w:t>G</w:t>
            </w:r>
            <w:r w:rsidR="00B551B0" w:rsidRPr="2236BFF7">
              <w:rPr>
                <w:i/>
                <w:iCs/>
                <w:sz w:val="20"/>
                <w:szCs w:val="20"/>
              </w:rPr>
              <w:t>M</w:t>
            </w:r>
          </w:p>
          <w:p w14:paraId="1E14CAEC" w14:textId="77777777" w:rsidR="00B551B0" w:rsidRDefault="00B551B0" w:rsidP="00B551B0">
            <w:pPr>
              <w:pBdr>
                <w:top w:val="nil"/>
                <w:left w:val="nil"/>
                <w:bottom w:val="nil"/>
                <w:right w:val="nil"/>
                <w:between w:val="nil"/>
              </w:pBdr>
              <w:rPr>
                <w:color w:val="000000"/>
                <w:sz w:val="20"/>
                <w:szCs w:val="20"/>
              </w:rPr>
            </w:pPr>
          </w:p>
        </w:tc>
        <w:tc>
          <w:tcPr>
            <w:tcW w:w="3499" w:type="dxa"/>
            <w:gridSpan w:val="2"/>
            <w:shd w:val="clear" w:color="auto" w:fill="auto"/>
          </w:tcPr>
          <w:p w14:paraId="77112C49" w14:textId="21576A9F" w:rsidR="00B551B0" w:rsidRDefault="00B551B0" w:rsidP="00B551B0">
            <w:r w:rsidRPr="617B53F5">
              <w:rPr>
                <w:rFonts w:ascii="Calibri Light" w:eastAsia="Calibri Light" w:hAnsi="Calibri Light" w:cs="Calibri Light"/>
                <w:i/>
                <w:iCs/>
              </w:rPr>
              <w:t xml:space="preserve">What constitutes good assessment practice in </w:t>
            </w:r>
            <w:r w:rsidR="001D2E92">
              <w:rPr>
                <w:rFonts w:ascii="Calibri Light" w:eastAsia="Calibri Light" w:hAnsi="Calibri Light" w:cs="Calibri Light"/>
                <w:i/>
                <w:iCs/>
              </w:rPr>
              <w:t>RE</w:t>
            </w:r>
            <w:r w:rsidRPr="617B53F5">
              <w:rPr>
                <w:rFonts w:ascii="Calibri Light" w:eastAsia="Calibri Light" w:hAnsi="Calibri Light" w:cs="Calibri Light"/>
                <w:i/>
                <w:iCs/>
              </w:rPr>
              <w:t>?</w:t>
            </w:r>
          </w:p>
          <w:p w14:paraId="78C0388B" w14:textId="33226134" w:rsidR="00B551B0" w:rsidRDefault="00B551B0" w:rsidP="00B551B0">
            <w:r w:rsidRPr="617B53F5">
              <w:rPr>
                <w:rFonts w:ascii="Calibri Light" w:eastAsia="Calibri Light" w:hAnsi="Calibri Light" w:cs="Calibri Light"/>
                <w:i/>
                <w:iCs/>
              </w:rPr>
              <w:t>How will you use the data and information from assessment to inform your planning and adapt your teaching?</w:t>
            </w:r>
          </w:p>
          <w:p w14:paraId="1EB983EC" w14:textId="1BA2972B" w:rsidR="00B551B0" w:rsidRDefault="00B551B0" w:rsidP="00B551B0">
            <w:pPr>
              <w:pBdr>
                <w:top w:val="nil"/>
                <w:left w:val="nil"/>
                <w:bottom w:val="nil"/>
                <w:right w:val="nil"/>
                <w:between w:val="nil"/>
              </w:pBdr>
              <w:rPr>
                <w:color w:val="000000"/>
                <w:sz w:val="20"/>
                <w:szCs w:val="20"/>
              </w:rPr>
            </w:pPr>
          </w:p>
        </w:tc>
        <w:tc>
          <w:tcPr>
            <w:tcW w:w="956" w:type="dxa"/>
            <w:gridSpan w:val="2"/>
            <w:shd w:val="clear" w:color="auto" w:fill="auto"/>
          </w:tcPr>
          <w:p w14:paraId="072A5883" w14:textId="134E3FFA" w:rsidR="00B551B0" w:rsidRDefault="00B551B0" w:rsidP="00B551B0">
            <w:r w:rsidRPr="4AC2FCD8">
              <w:rPr>
                <w:sz w:val="20"/>
                <w:szCs w:val="20"/>
              </w:rPr>
              <w:t>HE2</w:t>
            </w:r>
          </w:p>
          <w:p w14:paraId="6EA057E8" w14:textId="54C05952" w:rsidR="00B551B0" w:rsidRDefault="00B551B0" w:rsidP="00B551B0">
            <w:pPr>
              <w:rPr>
                <w:sz w:val="20"/>
                <w:szCs w:val="20"/>
              </w:rPr>
            </w:pPr>
          </w:p>
          <w:p w14:paraId="3D6375CB" w14:textId="16922030" w:rsidR="00B551B0" w:rsidRDefault="00B551B0" w:rsidP="00B551B0">
            <w:r w:rsidRPr="4AC2FCD8">
              <w:rPr>
                <w:sz w:val="20"/>
                <w:szCs w:val="20"/>
              </w:rPr>
              <w:t>HE3</w:t>
            </w:r>
          </w:p>
          <w:p w14:paraId="025BB547" w14:textId="2BFB4482" w:rsidR="00B551B0" w:rsidRDefault="00B551B0" w:rsidP="00B551B0">
            <w:pPr>
              <w:rPr>
                <w:sz w:val="20"/>
                <w:szCs w:val="20"/>
              </w:rPr>
            </w:pPr>
          </w:p>
          <w:p w14:paraId="3E4E1E0A" w14:textId="406835E9" w:rsidR="00B551B0" w:rsidRDefault="00B551B0" w:rsidP="00B551B0">
            <w:r w:rsidRPr="4AC2FCD8">
              <w:rPr>
                <w:sz w:val="20"/>
                <w:szCs w:val="20"/>
              </w:rPr>
              <w:t xml:space="preserve">HE4 </w:t>
            </w:r>
          </w:p>
          <w:p w14:paraId="664CD193" w14:textId="46D1ABD3" w:rsidR="00B551B0" w:rsidRDefault="00B551B0" w:rsidP="00B551B0">
            <w:pPr>
              <w:rPr>
                <w:sz w:val="20"/>
                <w:szCs w:val="20"/>
              </w:rPr>
            </w:pPr>
          </w:p>
          <w:p w14:paraId="519CAB91" w14:textId="7DEC870D" w:rsidR="00B551B0" w:rsidRDefault="00B551B0" w:rsidP="00B551B0">
            <w:r w:rsidRPr="4AC2FCD8">
              <w:rPr>
                <w:sz w:val="20"/>
                <w:szCs w:val="20"/>
              </w:rPr>
              <w:t>PB3</w:t>
            </w:r>
          </w:p>
          <w:p w14:paraId="66065A1A" w14:textId="34A2C093" w:rsidR="00B551B0" w:rsidRDefault="00B551B0" w:rsidP="00B551B0">
            <w:pPr>
              <w:rPr>
                <w:sz w:val="20"/>
                <w:szCs w:val="20"/>
              </w:rPr>
            </w:pPr>
          </w:p>
          <w:p w14:paraId="78E85F57" w14:textId="24974A86" w:rsidR="00B551B0" w:rsidRDefault="00B551B0" w:rsidP="00B551B0">
            <w:r w:rsidRPr="4AC2FCD8">
              <w:rPr>
                <w:sz w:val="20"/>
                <w:szCs w:val="20"/>
              </w:rPr>
              <w:t>A1</w:t>
            </w:r>
          </w:p>
          <w:p w14:paraId="4DE7A330" w14:textId="0623A499" w:rsidR="00B551B0" w:rsidRDefault="00B551B0" w:rsidP="00B551B0">
            <w:pPr>
              <w:rPr>
                <w:sz w:val="20"/>
                <w:szCs w:val="20"/>
              </w:rPr>
            </w:pPr>
          </w:p>
          <w:p w14:paraId="4E06B373" w14:textId="365AF566" w:rsidR="00B551B0" w:rsidRDefault="00B551B0" w:rsidP="00B551B0">
            <w:r w:rsidRPr="4AC2FCD8">
              <w:rPr>
                <w:sz w:val="20"/>
                <w:szCs w:val="20"/>
              </w:rPr>
              <w:t>A3</w:t>
            </w:r>
          </w:p>
        </w:tc>
        <w:tc>
          <w:tcPr>
            <w:tcW w:w="0" w:type="auto"/>
            <w:shd w:val="clear" w:color="auto" w:fill="auto"/>
          </w:tcPr>
          <w:p w14:paraId="721F1DE3" w14:textId="557D1813" w:rsidR="00B551B0" w:rsidRDefault="00B551B0" w:rsidP="00B551B0">
            <w:r w:rsidRPr="282F24A0">
              <w:rPr>
                <w:sz w:val="20"/>
                <w:szCs w:val="20"/>
              </w:rPr>
              <w:t>Progress Tutorial</w:t>
            </w:r>
          </w:p>
        </w:tc>
      </w:tr>
      <w:tr w:rsidR="00B551B0" w14:paraId="61F2F4DA" w14:textId="77777777" w:rsidTr="00181ABC">
        <w:trPr>
          <w:trHeight w:val="386"/>
        </w:trPr>
        <w:tc>
          <w:tcPr>
            <w:tcW w:w="0" w:type="auto"/>
            <w:shd w:val="clear" w:color="auto" w:fill="E2EFD9"/>
          </w:tcPr>
          <w:p w14:paraId="2AF1B325"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15726E02" w14:textId="39F3D461" w:rsidR="00B551B0" w:rsidRDefault="00B551B0" w:rsidP="00B551B0">
            <w:pPr>
              <w:rPr>
                <w:sz w:val="20"/>
                <w:szCs w:val="20"/>
              </w:rPr>
            </w:pPr>
            <w:r w:rsidRPr="4CEFAB83">
              <w:rPr>
                <w:sz w:val="20"/>
                <w:szCs w:val="20"/>
              </w:rPr>
              <w:t xml:space="preserve"> </w:t>
            </w:r>
            <w:r w:rsidRPr="4CEFAB83">
              <w:rPr>
                <w:sz w:val="24"/>
                <w:szCs w:val="24"/>
              </w:rPr>
              <w:t xml:space="preserve">Black, P., Harrison, C., Lee, C., Marshall, B., &amp; </w:t>
            </w:r>
            <w:proofErr w:type="spellStart"/>
            <w:r w:rsidRPr="4CEFAB83">
              <w:rPr>
                <w:sz w:val="24"/>
                <w:szCs w:val="24"/>
              </w:rPr>
              <w:t>Wiliam</w:t>
            </w:r>
            <w:proofErr w:type="spellEnd"/>
            <w:r w:rsidRPr="4CEFAB83">
              <w:rPr>
                <w:sz w:val="24"/>
                <w:szCs w:val="24"/>
              </w:rPr>
              <w:t xml:space="preserve">, D. (2004). Working inside the Black Box: Assessment for Learning in the Classroom. Phi Delta </w:t>
            </w:r>
            <w:proofErr w:type="spellStart"/>
            <w:r w:rsidRPr="4CEFAB83">
              <w:rPr>
                <w:sz w:val="24"/>
                <w:szCs w:val="24"/>
              </w:rPr>
              <w:t>Kappan</w:t>
            </w:r>
            <w:proofErr w:type="spellEnd"/>
            <w:r w:rsidRPr="4CEFAB83">
              <w:rPr>
                <w:sz w:val="24"/>
                <w:szCs w:val="24"/>
              </w:rPr>
              <w:t xml:space="preserve">, 86(1), 8–21. Accessible from: </w:t>
            </w:r>
            <w:r w:rsidRPr="4CEFAB83">
              <w:rPr>
                <w:color w:val="0000FF"/>
                <w:sz w:val="24"/>
                <w:szCs w:val="24"/>
              </w:rPr>
              <w:t>https://eric.ed.gov/?id=EJ705962</w:t>
            </w:r>
          </w:p>
        </w:tc>
      </w:tr>
      <w:tr w:rsidR="00F76A45" w14:paraId="352232A3" w14:textId="77777777" w:rsidTr="00181ABC">
        <w:trPr>
          <w:gridAfter w:val="1"/>
          <w:wAfter w:w="43" w:type="dxa"/>
          <w:trHeight w:val="60"/>
        </w:trPr>
        <w:tc>
          <w:tcPr>
            <w:tcW w:w="0" w:type="auto"/>
            <w:shd w:val="clear" w:color="auto" w:fill="auto"/>
          </w:tcPr>
          <w:p w14:paraId="107F1971" w14:textId="117BDC15" w:rsidR="00B551B0" w:rsidRPr="008C4124" w:rsidRDefault="00B551B0" w:rsidP="00B551B0">
            <w:pPr>
              <w:rPr>
                <w:sz w:val="20"/>
                <w:szCs w:val="20"/>
              </w:rPr>
            </w:pPr>
            <w:r w:rsidRPr="008C4124">
              <w:rPr>
                <w:sz w:val="20"/>
                <w:szCs w:val="20"/>
              </w:rPr>
              <w:t>11</w:t>
            </w:r>
          </w:p>
          <w:p w14:paraId="3CC66976" w14:textId="77777777" w:rsidR="00B551B0" w:rsidRDefault="00B551B0" w:rsidP="00B551B0">
            <w:pPr>
              <w:rPr>
                <w:sz w:val="20"/>
                <w:szCs w:val="20"/>
              </w:rPr>
            </w:pPr>
            <w:r w:rsidRPr="282F24A0">
              <w:rPr>
                <w:sz w:val="20"/>
                <w:szCs w:val="20"/>
              </w:rPr>
              <w:t>AAW</w:t>
            </w:r>
          </w:p>
          <w:p w14:paraId="40A83CE4" w14:textId="106460CB" w:rsidR="00B551B0" w:rsidRPr="008C4124" w:rsidRDefault="00B551B0" w:rsidP="00B551B0">
            <w:pPr>
              <w:rPr>
                <w:sz w:val="20"/>
                <w:szCs w:val="20"/>
              </w:rPr>
            </w:pPr>
            <w:r>
              <w:rPr>
                <w:sz w:val="20"/>
                <w:szCs w:val="20"/>
              </w:rPr>
              <w:t xml:space="preserve">What does it mean to be professional (including </w:t>
            </w:r>
            <w:r w:rsidRPr="58836F89">
              <w:rPr>
                <w:sz w:val="20"/>
                <w:szCs w:val="20"/>
              </w:rPr>
              <w:t>Safeguarding</w:t>
            </w:r>
            <w:r>
              <w:rPr>
                <w:sz w:val="20"/>
                <w:szCs w:val="20"/>
              </w:rPr>
              <w:t>)?</w:t>
            </w:r>
          </w:p>
        </w:tc>
        <w:tc>
          <w:tcPr>
            <w:tcW w:w="2936" w:type="dxa"/>
            <w:shd w:val="clear" w:color="auto" w:fill="auto"/>
          </w:tcPr>
          <w:p w14:paraId="17180DCB" w14:textId="40CFC9B5" w:rsidR="00B551B0" w:rsidRDefault="00B551B0" w:rsidP="0068621C">
            <w:pPr>
              <w:pStyle w:val="ListParagraph"/>
              <w:numPr>
                <w:ilvl w:val="0"/>
                <w:numId w:val="43"/>
              </w:numPr>
              <w:rPr>
                <w:sz w:val="20"/>
                <w:szCs w:val="20"/>
              </w:rPr>
            </w:pPr>
            <w:r w:rsidRPr="48F835BC">
              <w:rPr>
                <w:sz w:val="20"/>
                <w:szCs w:val="20"/>
              </w:rPr>
              <w:t>DSLs and other specialist colleagues also have valuable expertise and can ensure that appropriate support is in place for pupils.</w:t>
            </w:r>
          </w:p>
          <w:p w14:paraId="1134CDAC" w14:textId="2FFE7E32" w:rsidR="00B551B0" w:rsidRDefault="001D2E92" w:rsidP="0068621C">
            <w:pPr>
              <w:pStyle w:val="ListParagraph"/>
              <w:numPr>
                <w:ilvl w:val="0"/>
                <w:numId w:val="43"/>
              </w:numPr>
              <w:pBdr>
                <w:top w:val="nil"/>
                <w:left w:val="nil"/>
                <w:bottom w:val="nil"/>
                <w:right w:val="nil"/>
                <w:between w:val="nil"/>
              </w:pBdr>
              <w:rPr>
                <w:sz w:val="20"/>
                <w:szCs w:val="20"/>
              </w:rPr>
            </w:pPr>
            <w:r>
              <w:rPr>
                <w:sz w:val="20"/>
                <w:szCs w:val="20"/>
              </w:rPr>
              <w:t>RE</w:t>
            </w:r>
            <w:r w:rsidR="00B551B0" w:rsidRPr="48F835BC">
              <w:rPr>
                <w:sz w:val="20"/>
                <w:szCs w:val="20"/>
              </w:rPr>
              <w:t xml:space="preserve"> Teachers can make valuable contributions to the wider life of the school in a broad range of ways, including by supporting and developing effective professional relationships with colleagues.</w:t>
            </w:r>
          </w:p>
        </w:tc>
        <w:tc>
          <w:tcPr>
            <w:tcW w:w="3058" w:type="dxa"/>
            <w:gridSpan w:val="2"/>
            <w:shd w:val="clear" w:color="auto" w:fill="auto"/>
          </w:tcPr>
          <w:p w14:paraId="718F56E7" w14:textId="5930EC60" w:rsidR="00B551B0" w:rsidRDefault="00B551B0" w:rsidP="0068621C">
            <w:pPr>
              <w:pStyle w:val="ListParagraph"/>
              <w:numPr>
                <w:ilvl w:val="0"/>
                <w:numId w:val="44"/>
              </w:numPr>
              <w:rPr>
                <w:sz w:val="20"/>
                <w:szCs w:val="20"/>
              </w:rPr>
            </w:pPr>
            <w:r w:rsidRPr="19265371">
              <w:rPr>
                <w:sz w:val="20"/>
                <w:szCs w:val="20"/>
              </w:rPr>
              <w:t xml:space="preserve">Know who to contact with any safeguarding concerns and having a clear understanding of what sorts of behaviour, </w:t>
            </w:r>
            <w:proofErr w:type="gramStart"/>
            <w:r w:rsidRPr="19265371">
              <w:rPr>
                <w:sz w:val="20"/>
                <w:szCs w:val="20"/>
              </w:rPr>
              <w:t>disclosures</w:t>
            </w:r>
            <w:proofErr w:type="gramEnd"/>
            <w:r w:rsidRPr="19265371">
              <w:rPr>
                <w:sz w:val="20"/>
                <w:szCs w:val="20"/>
              </w:rPr>
              <w:t xml:space="preserve"> and incidents to report</w:t>
            </w:r>
            <w:r w:rsidR="00E15C71">
              <w:rPr>
                <w:sz w:val="20"/>
                <w:szCs w:val="20"/>
              </w:rPr>
              <w:t>.</w:t>
            </w:r>
          </w:p>
          <w:p w14:paraId="31C306F8" w14:textId="018325E0" w:rsidR="00B551B0" w:rsidRDefault="00B551B0" w:rsidP="0068621C">
            <w:pPr>
              <w:pStyle w:val="ListParagraph"/>
              <w:numPr>
                <w:ilvl w:val="0"/>
                <w:numId w:val="44"/>
              </w:numPr>
              <w:rPr>
                <w:sz w:val="20"/>
                <w:szCs w:val="20"/>
              </w:rPr>
            </w:pPr>
            <w:r w:rsidRPr="19265371">
              <w:rPr>
                <w:sz w:val="20"/>
                <w:szCs w:val="20"/>
              </w:rPr>
              <w:t xml:space="preserve">Develop as a professional, by receiving clear, </w:t>
            </w:r>
            <w:proofErr w:type="gramStart"/>
            <w:r w:rsidRPr="19265371">
              <w:rPr>
                <w:sz w:val="20"/>
                <w:szCs w:val="20"/>
              </w:rPr>
              <w:t>consistent</w:t>
            </w:r>
            <w:proofErr w:type="gramEnd"/>
            <w:r w:rsidRPr="19265371">
              <w:rPr>
                <w:sz w:val="20"/>
                <w:szCs w:val="20"/>
              </w:rPr>
              <w:t xml:space="preserve"> and effective mentoring on the duties relating to Part 2 of the Teachers’ Standards in a partner high school.</w:t>
            </w:r>
          </w:p>
        </w:tc>
        <w:tc>
          <w:tcPr>
            <w:tcW w:w="2107" w:type="dxa"/>
            <w:shd w:val="clear" w:color="auto" w:fill="auto"/>
          </w:tcPr>
          <w:p w14:paraId="1D8B0C51" w14:textId="30A834FA" w:rsidR="00B551B0" w:rsidRDefault="00B551B0" w:rsidP="00B551B0">
            <w:r w:rsidRPr="498B0D3F">
              <w:rPr>
                <w:i/>
                <w:iCs/>
                <w:sz w:val="20"/>
                <w:szCs w:val="20"/>
              </w:rPr>
              <w:t>Lecture:</w:t>
            </w:r>
          </w:p>
          <w:p w14:paraId="464DDF04" w14:textId="2FA06E6A" w:rsidR="00802D23" w:rsidRDefault="00B551B0" w:rsidP="00802D23">
            <w:r w:rsidRPr="498B0D3F">
              <w:rPr>
                <w:i/>
                <w:iCs/>
                <w:sz w:val="20"/>
                <w:szCs w:val="20"/>
              </w:rPr>
              <w:t>Safeguarding and Professional Responsibilities</w:t>
            </w:r>
            <w:r w:rsidR="00962556">
              <w:rPr>
                <w:i/>
                <w:iCs/>
                <w:sz w:val="20"/>
                <w:szCs w:val="20"/>
              </w:rPr>
              <w:t xml:space="preserve"> (</w:t>
            </w:r>
            <w:r w:rsidR="00802D23" w:rsidRPr="001A1F86">
              <w:rPr>
                <w:i/>
                <w:iCs/>
                <w:sz w:val="20"/>
                <w:szCs w:val="20"/>
              </w:rPr>
              <w:t xml:space="preserve">Including </w:t>
            </w:r>
            <w:r w:rsidR="00962556" w:rsidRPr="001A1F86">
              <w:rPr>
                <w:i/>
                <w:iCs/>
                <w:sz w:val="20"/>
                <w:szCs w:val="20"/>
              </w:rPr>
              <w:t>Induction</w:t>
            </w:r>
            <w:r w:rsidR="00802D23" w:rsidRPr="001A1F86">
              <w:rPr>
                <w:i/>
                <w:iCs/>
                <w:sz w:val="20"/>
                <w:szCs w:val="20"/>
              </w:rPr>
              <w:t xml:space="preserve"> to Careers SE 9.30</w:t>
            </w:r>
            <w:r w:rsidR="00962556" w:rsidRPr="001A1F86">
              <w:rPr>
                <w:i/>
                <w:iCs/>
                <w:sz w:val="20"/>
                <w:szCs w:val="20"/>
              </w:rPr>
              <w:t>)</w:t>
            </w:r>
            <w:r w:rsidR="00E15C71">
              <w:rPr>
                <w:i/>
                <w:iCs/>
                <w:sz w:val="20"/>
                <w:szCs w:val="20"/>
              </w:rPr>
              <w:t>.</w:t>
            </w:r>
          </w:p>
          <w:p w14:paraId="2726A940" w14:textId="34716822" w:rsidR="00B551B0" w:rsidRDefault="00B551B0" w:rsidP="00B551B0"/>
          <w:p w14:paraId="4BEC96E5" w14:textId="2CF779AC" w:rsidR="00B551B0" w:rsidRDefault="00B551B0" w:rsidP="00B551B0">
            <w:pPr>
              <w:pBdr>
                <w:top w:val="nil"/>
                <w:left w:val="nil"/>
                <w:bottom w:val="nil"/>
                <w:right w:val="nil"/>
                <w:between w:val="nil"/>
              </w:pBdr>
              <w:rPr>
                <w:color w:val="000000" w:themeColor="text1"/>
                <w:sz w:val="20"/>
                <w:szCs w:val="20"/>
              </w:rPr>
            </w:pPr>
            <w:r w:rsidRPr="5AB907D9">
              <w:rPr>
                <w:color w:val="000000" w:themeColor="text1"/>
                <w:sz w:val="20"/>
                <w:szCs w:val="20"/>
              </w:rPr>
              <w:t>6/11</w:t>
            </w:r>
          </w:p>
          <w:p w14:paraId="5122D8DF" w14:textId="1DB265F0" w:rsidR="00B551B0" w:rsidRDefault="00B551B0" w:rsidP="00B551B0">
            <w:pPr>
              <w:pBdr>
                <w:top w:val="nil"/>
                <w:left w:val="nil"/>
                <w:bottom w:val="nil"/>
                <w:right w:val="nil"/>
                <w:between w:val="nil"/>
              </w:pBdr>
              <w:rPr>
                <w:color w:val="000000" w:themeColor="text1"/>
                <w:sz w:val="20"/>
                <w:szCs w:val="20"/>
              </w:rPr>
            </w:pPr>
            <w:r w:rsidRPr="4BF331BC">
              <w:rPr>
                <w:color w:val="000000" w:themeColor="text1"/>
                <w:sz w:val="20"/>
                <w:szCs w:val="20"/>
              </w:rPr>
              <w:t>LR</w:t>
            </w:r>
          </w:p>
          <w:p w14:paraId="50C2173C" w14:textId="6907F6C7" w:rsidR="00B551B0" w:rsidRDefault="00B551B0" w:rsidP="00B551B0">
            <w:pPr>
              <w:pBdr>
                <w:top w:val="nil"/>
                <w:left w:val="nil"/>
                <w:bottom w:val="nil"/>
                <w:right w:val="nil"/>
                <w:between w:val="nil"/>
              </w:pBdr>
              <w:rPr>
                <w:color w:val="000000" w:themeColor="text1"/>
                <w:sz w:val="20"/>
                <w:szCs w:val="20"/>
              </w:rPr>
            </w:pPr>
          </w:p>
          <w:p w14:paraId="3028D7B4" w14:textId="37B180A1" w:rsidR="00B551B0" w:rsidRDefault="00B551B0" w:rsidP="00B551B0">
            <w:pPr>
              <w:rPr>
                <w:i/>
                <w:sz w:val="20"/>
                <w:szCs w:val="20"/>
              </w:rPr>
            </w:pPr>
            <w:r w:rsidRPr="72212719">
              <w:rPr>
                <w:i/>
                <w:sz w:val="20"/>
                <w:szCs w:val="20"/>
              </w:rPr>
              <w:t xml:space="preserve">Enhancement </w:t>
            </w:r>
            <w:proofErr w:type="gramStart"/>
            <w:r w:rsidRPr="72212719">
              <w:rPr>
                <w:i/>
                <w:sz w:val="20"/>
                <w:szCs w:val="20"/>
              </w:rPr>
              <w:t>visit</w:t>
            </w:r>
            <w:proofErr w:type="gramEnd"/>
            <w:r w:rsidRPr="72212719">
              <w:rPr>
                <w:i/>
                <w:sz w:val="20"/>
                <w:szCs w:val="20"/>
              </w:rPr>
              <w:t xml:space="preserve"> to a secondary school</w:t>
            </w:r>
            <w:r w:rsidR="00E15C71">
              <w:rPr>
                <w:i/>
                <w:sz w:val="20"/>
                <w:szCs w:val="20"/>
              </w:rPr>
              <w:t>.</w:t>
            </w:r>
          </w:p>
          <w:p w14:paraId="6C4F7C1B" w14:textId="65CF1659" w:rsidR="00B551B0" w:rsidRDefault="00B551B0" w:rsidP="00B551B0">
            <w:pPr>
              <w:rPr>
                <w:i/>
                <w:sz w:val="20"/>
                <w:szCs w:val="20"/>
              </w:rPr>
            </w:pPr>
            <w:r w:rsidRPr="72212719">
              <w:rPr>
                <w:i/>
                <w:sz w:val="20"/>
                <w:szCs w:val="20"/>
              </w:rPr>
              <w:t xml:space="preserve"> </w:t>
            </w:r>
          </w:p>
          <w:p w14:paraId="4CD658EB" w14:textId="626952FE" w:rsidR="00B551B0" w:rsidRDefault="00B551B0" w:rsidP="00B551B0">
            <w:pPr>
              <w:rPr>
                <w:i/>
                <w:sz w:val="20"/>
                <w:szCs w:val="20"/>
              </w:rPr>
            </w:pPr>
            <w:r>
              <w:rPr>
                <w:i/>
                <w:sz w:val="20"/>
                <w:szCs w:val="20"/>
              </w:rPr>
              <w:t>Guided Independent Study:</w:t>
            </w:r>
          </w:p>
          <w:p w14:paraId="20B0B893" w14:textId="38B8AEC0" w:rsidR="00B551B0" w:rsidRDefault="00B551B0" w:rsidP="00B551B0">
            <w:pPr>
              <w:pBdr>
                <w:top w:val="nil"/>
                <w:left w:val="nil"/>
                <w:bottom w:val="nil"/>
                <w:right w:val="nil"/>
                <w:between w:val="nil"/>
              </w:pBdr>
              <w:rPr>
                <w:i/>
                <w:sz w:val="20"/>
                <w:szCs w:val="20"/>
              </w:rPr>
            </w:pPr>
            <w:r w:rsidRPr="72212719">
              <w:rPr>
                <w:i/>
                <w:sz w:val="20"/>
                <w:szCs w:val="20"/>
              </w:rPr>
              <w:t xml:space="preserve">Online Safeguarding </w:t>
            </w:r>
            <w:r w:rsidRPr="455FA98A">
              <w:rPr>
                <w:i/>
                <w:iCs/>
                <w:sz w:val="20"/>
                <w:szCs w:val="20"/>
              </w:rPr>
              <w:t>Children Training</w:t>
            </w:r>
            <w:r w:rsidR="00E15C71">
              <w:rPr>
                <w:i/>
                <w:iCs/>
                <w:sz w:val="20"/>
                <w:szCs w:val="20"/>
              </w:rPr>
              <w:t>.</w:t>
            </w:r>
          </w:p>
          <w:p w14:paraId="21EF1683" w14:textId="3B0E4F99" w:rsidR="00B551B0" w:rsidRDefault="00B551B0" w:rsidP="00B551B0">
            <w:pPr>
              <w:pBdr>
                <w:top w:val="nil"/>
                <w:left w:val="nil"/>
                <w:bottom w:val="nil"/>
                <w:right w:val="nil"/>
                <w:between w:val="nil"/>
              </w:pBdr>
              <w:rPr>
                <w:color w:val="000000"/>
                <w:sz w:val="20"/>
                <w:szCs w:val="20"/>
              </w:rPr>
            </w:pPr>
          </w:p>
        </w:tc>
        <w:tc>
          <w:tcPr>
            <w:tcW w:w="3499" w:type="dxa"/>
            <w:gridSpan w:val="2"/>
            <w:shd w:val="clear" w:color="auto" w:fill="auto"/>
          </w:tcPr>
          <w:p w14:paraId="16C3A653" w14:textId="2471C9E2" w:rsidR="00B551B0" w:rsidRDefault="00B551B0" w:rsidP="00B551B0">
            <w:r w:rsidRPr="5FAACB5D">
              <w:rPr>
                <w:i/>
                <w:iCs/>
              </w:rPr>
              <w:t>What have you learnt about teachers’ professionalism and how pupils learn from your visit to a high school?</w:t>
            </w:r>
          </w:p>
          <w:p w14:paraId="73D053B7" w14:textId="39E385FB" w:rsidR="00B551B0" w:rsidRDefault="00B551B0" w:rsidP="00B551B0">
            <w:r w:rsidRPr="5FAACB5D">
              <w:rPr>
                <w:i/>
                <w:iCs/>
              </w:rPr>
              <w:t>What are the legal responsibilities of schools and teachers in safeguarding children?</w:t>
            </w:r>
          </w:p>
          <w:p w14:paraId="6C3F5ED4" w14:textId="3FF8EE10" w:rsidR="00B551B0" w:rsidRDefault="00B551B0" w:rsidP="00B551B0">
            <w:pPr>
              <w:pBdr>
                <w:top w:val="nil"/>
                <w:left w:val="nil"/>
                <w:bottom w:val="nil"/>
                <w:right w:val="nil"/>
                <w:between w:val="nil"/>
              </w:pBdr>
              <w:rPr>
                <w:color w:val="000000"/>
                <w:sz w:val="20"/>
                <w:szCs w:val="20"/>
              </w:rPr>
            </w:pPr>
          </w:p>
        </w:tc>
        <w:tc>
          <w:tcPr>
            <w:tcW w:w="956" w:type="dxa"/>
            <w:gridSpan w:val="2"/>
            <w:shd w:val="clear" w:color="auto" w:fill="auto"/>
          </w:tcPr>
          <w:p w14:paraId="558207BA" w14:textId="22367433" w:rsidR="00B551B0" w:rsidRDefault="00B551B0" w:rsidP="00B551B0">
            <w:r w:rsidRPr="43153FF6">
              <w:rPr>
                <w:sz w:val="20"/>
                <w:szCs w:val="20"/>
              </w:rPr>
              <w:t>PB6</w:t>
            </w:r>
          </w:p>
          <w:p w14:paraId="5625D08B" w14:textId="22367433" w:rsidR="00B551B0" w:rsidRDefault="00B551B0" w:rsidP="00B551B0">
            <w:pPr>
              <w:rPr>
                <w:sz w:val="20"/>
                <w:szCs w:val="20"/>
              </w:rPr>
            </w:pPr>
          </w:p>
        </w:tc>
        <w:tc>
          <w:tcPr>
            <w:tcW w:w="0" w:type="auto"/>
            <w:shd w:val="clear" w:color="auto" w:fill="auto"/>
          </w:tcPr>
          <w:p w14:paraId="41F52D6C" w14:textId="557D1813" w:rsidR="00B551B0" w:rsidRDefault="00B551B0" w:rsidP="00B551B0">
            <w:r w:rsidRPr="0F2A6D5A">
              <w:rPr>
                <w:sz w:val="20"/>
                <w:szCs w:val="20"/>
              </w:rPr>
              <w:t>Progress Tutorial</w:t>
            </w:r>
          </w:p>
          <w:p w14:paraId="03BE4322" w14:textId="4D3F389B" w:rsidR="00B551B0" w:rsidRDefault="00B551B0" w:rsidP="00B551B0">
            <w:pPr>
              <w:rPr>
                <w:sz w:val="20"/>
                <w:szCs w:val="20"/>
              </w:rPr>
            </w:pPr>
          </w:p>
        </w:tc>
      </w:tr>
      <w:tr w:rsidR="00B551B0" w14:paraId="67AFA486" w14:textId="77777777" w:rsidTr="00181ABC">
        <w:trPr>
          <w:trHeight w:val="388"/>
        </w:trPr>
        <w:tc>
          <w:tcPr>
            <w:tcW w:w="0" w:type="auto"/>
            <w:shd w:val="clear" w:color="auto" w:fill="E2EFD9"/>
          </w:tcPr>
          <w:p w14:paraId="7BFD7565"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6FE19ACD" w14:textId="77777777" w:rsidR="00EA21A5" w:rsidRDefault="00B551B0" w:rsidP="00B551B0">
            <w:pPr>
              <w:rPr>
                <w:rStyle w:val="Hyperlink"/>
                <w:sz w:val="24"/>
                <w:szCs w:val="24"/>
              </w:rPr>
            </w:pPr>
            <w:proofErr w:type="gramStart"/>
            <w:r w:rsidRPr="5700C785">
              <w:rPr>
                <w:sz w:val="24"/>
                <w:szCs w:val="24"/>
              </w:rPr>
              <w:t>DfE  Keeping</w:t>
            </w:r>
            <w:proofErr w:type="gramEnd"/>
            <w:r w:rsidRPr="5700C785">
              <w:rPr>
                <w:sz w:val="24"/>
                <w:szCs w:val="24"/>
              </w:rPr>
              <w:t xml:space="preserve"> Children Safe in Education 2022. Accessible from: </w:t>
            </w:r>
            <w:hyperlink r:id="rId29">
              <w:r w:rsidRPr="5700C785">
                <w:rPr>
                  <w:rStyle w:val="Hyperlink"/>
                  <w:sz w:val="24"/>
                  <w:szCs w:val="24"/>
                </w:rPr>
                <w:t>https://assets.publishing.service.gov.uk/government/uploads/system/uploads/attachment_data/file/1101454/Keeping_children_safe_in_education_2022.pdf</w:t>
              </w:r>
            </w:hyperlink>
          </w:p>
          <w:p w14:paraId="458DB042" w14:textId="54197D2B" w:rsidR="00EA21A5" w:rsidRPr="00EA21A5" w:rsidRDefault="00EA21A5" w:rsidP="006F365A">
            <w:pPr>
              <w:pBdr>
                <w:top w:val="nil"/>
                <w:left w:val="nil"/>
                <w:bottom w:val="nil"/>
                <w:right w:val="nil"/>
                <w:between w:val="nil"/>
              </w:pBdr>
              <w:rPr>
                <w:color w:val="0000FF" w:themeColor="hyperlink"/>
                <w:sz w:val="24"/>
                <w:szCs w:val="24"/>
                <w:u w:val="single"/>
              </w:rPr>
            </w:pPr>
            <w:r w:rsidRPr="00EA21A5">
              <w:t>C</w:t>
            </w:r>
            <w:r>
              <w:t xml:space="preserve">hapter 1 of </w:t>
            </w:r>
            <w:r w:rsidRPr="003A27C1">
              <w:rPr>
                <w:color w:val="000000"/>
                <w:sz w:val="20"/>
                <w:szCs w:val="20"/>
              </w:rPr>
              <w:t xml:space="preserve">Mary </w:t>
            </w:r>
            <w:proofErr w:type="spellStart"/>
            <w:r w:rsidRPr="003A27C1">
              <w:rPr>
                <w:color w:val="000000"/>
                <w:sz w:val="20"/>
                <w:szCs w:val="20"/>
              </w:rPr>
              <w:t>Baginsky</w:t>
            </w:r>
            <w:proofErr w:type="spellEnd"/>
            <w:r w:rsidRPr="003A27C1">
              <w:rPr>
                <w:color w:val="000000"/>
                <w:sz w:val="20"/>
                <w:szCs w:val="20"/>
              </w:rPr>
              <w:t xml:space="preserve">, Jenny Driscoll, Carl Purcell, Jill </w:t>
            </w:r>
            <w:proofErr w:type="spellStart"/>
            <w:r w:rsidRPr="003A27C1">
              <w:rPr>
                <w:color w:val="000000"/>
                <w:sz w:val="20"/>
                <w:szCs w:val="20"/>
              </w:rPr>
              <w:t>Manthorpe</w:t>
            </w:r>
            <w:proofErr w:type="spellEnd"/>
            <w:r w:rsidRPr="003A27C1">
              <w:rPr>
                <w:color w:val="000000"/>
                <w:sz w:val="20"/>
                <w:szCs w:val="20"/>
              </w:rPr>
              <w:t xml:space="preserve"> and Ben Hickman</w:t>
            </w:r>
            <w:r>
              <w:rPr>
                <w:color w:val="000000"/>
                <w:sz w:val="20"/>
                <w:szCs w:val="20"/>
              </w:rPr>
              <w:t xml:space="preserve"> (2022)</w:t>
            </w:r>
            <w:r w:rsidRPr="003A27C1">
              <w:rPr>
                <w:color w:val="000000"/>
                <w:sz w:val="20"/>
                <w:szCs w:val="20"/>
              </w:rPr>
              <w:t xml:space="preserve"> Protecting and Safeguarding Children in Schools</w:t>
            </w:r>
            <w:r>
              <w:rPr>
                <w:color w:val="000000"/>
                <w:sz w:val="20"/>
                <w:szCs w:val="20"/>
              </w:rPr>
              <w:t xml:space="preserve">: </w:t>
            </w:r>
            <w:r w:rsidRPr="003A27C1">
              <w:rPr>
                <w:color w:val="000000"/>
                <w:sz w:val="20"/>
                <w:szCs w:val="20"/>
              </w:rPr>
              <w:t>A Multi-Agency Approach</w:t>
            </w:r>
            <w:r>
              <w:rPr>
                <w:color w:val="000000"/>
                <w:sz w:val="20"/>
                <w:szCs w:val="20"/>
              </w:rPr>
              <w:t xml:space="preserve">. Policy Press, Bristol. </w:t>
            </w:r>
          </w:p>
        </w:tc>
      </w:tr>
      <w:tr w:rsidR="00F76A45" w14:paraId="2A6608B9" w14:textId="77777777" w:rsidTr="00181ABC">
        <w:trPr>
          <w:gridAfter w:val="1"/>
          <w:wAfter w:w="43" w:type="dxa"/>
          <w:trHeight w:val="386"/>
        </w:trPr>
        <w:tc>
          <w:tcPr>
            <w:tcW w:w="0" w:type="auto"/>
            <w:shd w:val="clear" w:color="auto" w:fill="auto"/>
          </w:tcPr>
          <w:p w14:paraId="3F8833B4" w14:textId="23405A3F" w:rsidR="00B551B0" w:rsidRPr="008C4124" w:rsidRDefault="00B551B0" w:rsidP="00B551B0">
            <w:pPr>
              <w:rPr>
                <w:sz w:val="20"/>
                <w:szCs w:val="20"/>
              </w:rPr>
            </w:pPr>
            <w:r w:rsidRPr="008C4124">
              <w:rPr>
                <w:sz w:val="20"/>
                <w:szCs w:val="20"/>
              </w:rPr>
              <w:t>12</w:t>
            </w:r>
          </w:p>
          <w:p w14:paraId="77DBD032" w14:textId="0915EC86" w:rsidR="00B551B0" w:rsidRPr="008C4124" w:rsidRDefault="00B551B0" w:rsidP="00B551B0">
            <w:r>
              <w:rPr>
                <w:i/>
                <w:iCs/>
                <w:sz w:val="20"/>
                <w:szCs w:val="20"/>
              </w:rPr>
              <w:t xml:space="preserve">What is the </w:t>
            </w:r>
            <w:r w:rsidR="001D2E92">
              <w:rPr>
                <w:i/>
                <w:iCs/>
                <w:sz w:val="20"/>
                <w:szCs w:val="20"/>
              </w:rPr>
              <w:t>RE</w:t>
            </w:r>
            <w:r>
              <w:rPr>
                <w:i/>
                <w:iCs/>
                <w:sz w:val="20"/>
                <w:szCs w:val="20"/>
              </w:rPr>
              <w:t xml:space="preserve"> Teacher’s role in developing </w:t>
            </w:r>
            <w:r>
              <w:rPr>
                <w:i/>
                <w:iCs/>
                <w:sz w:val="20"/>
                <w:szCs w:val="20"/>
              </w:rPr>
              <w:lastRenderedPageBreak/>
              <w:t>literacy?</w:t>
            </w:r>
          </w:p>
          <w:p w14:paraId="58478CA2" w14:textId="15DF6448" w:rsidR="00B551B0" w:rsidRPr="008C4124" w:rsidRDefault="00B551B0" w:rsidP="00B551B0">
            <w:pPr>
              <w:rPr>
                <w:sz w:val="20"/>
                <w:szCs w:val="20"/>
              </w:rPr>
            </w:pPr>
          </w:p>
        </w:tc>
        <w:tc>
          <w:tcPr>
            <w:tcW w:w="2936" w:type="dxa"/>
            <w:shd w:val="clear" w:color="auto" w:fill="auto"/>
          </w:tcPr>
          <w:p w14:paraId="162CC6D3" w14:textId="505756A5" w:rsidR="00B551B0" w:rsidRDefault="00B551B0" w:rsidP="0068621C">
            <w:pPr>
              <w:pStyle w:val="ListParagraph"/>
              <w:numPr>
                <w:ilvl w:val="0"/>
                <w:numId w:val="45"/>
              </w:numPr>
              <w:rPr>
                <w:sz w:val="20"/>
                <w:szCs w:val="20"/>
              </w:rPr>
            </w:pPr>
            <w:r w:rsidRPr="1ACA432E">
              <w:rPr>
                <w:sz w:val="20"/>
                <w:szCs w:val="20"/>
              </w:rPr>
              <w:lastRenderedPageBreak/>
              <w:t xml:space="preserve">To access the </w:t>
            </w:r>
            <w:r w:rsidR="001D2E92">
              <w:rPr>
                <w:sz w:val="20"/>
                <w:szCs w:val="20"/>
              </w:rPr>
              <w:t>RE</w:t>
            </w:r>
            <w:r w:rsidRPr="1ACA432E">
              <w:rPr>
                <w:sz w:val="20"/>
                <w:szCs w:val="20"/>
              </w:rPr>
              <w:t xml:space="preserve"> curriculum, early literacy provides fundamental knowledge; reading </w:t>
            </w:r>
            <w:r w:rsidRPr="1ACA432E">
              <w:rPr>
                <w:sz w:val="20"/>
                <w:szCs w:val="20"/>
              </w:rPr>
              <w:lastRenderedPageBreak/>
              <w:t>comprises two elements: word reading and language comprehension</w:t>
            </w:r>
            <w:r w:rsidR="00E15C71">
              <w:rPr>
                <w:sz w:val="20"/>
                <w:szCs w:val="20"/>
              </w:rPr>
              <w:t>.</w:t>
            </w:r>
          </w:p>
          <w:p w14:paraId="55C4896F" w14:textId="3198A371" w:rsidR="00B551B0" w:rsidRDefault="00B551B0" w:rsidP="0068621C">
            <w:pPr>
              <w:pStyle w:val="ListParagraph"/>
              <w:numPr>
                <w:ilvl w:val="0"/>
                <w:numId w:val="45"/>
              </w:numPr>
              <w:rPr>
                <w:sz w:val="20"/>
                <w:szCs w:val="20"/>
              </w:rPr>
            </w:pPr>
            <w:r w:rsidRPr="1ACA432E">
              <w:rPr>
                <w:sz w:val="20"/>
                <w:szCs w:val="20"/>
              </w:rPr>
              <w:t>Every teacher can improve pupils’ literacy, including by explicitly teaching reading, writing and oral language skills specific to individual disciplines.</w:t>
            </w:r>
          </w:p>
          <w:p w14:paraId="4BEB0887" w14:textId="30FD3269" w:rsidR="00B551B0" w:rsidRDefault="00B551B0" w:rsidP="0068621C">
            <w:pPr>
              <w:pStyle w:val="ListParagraph"/>
              <w:numPr>
                <w:ilvl w:val="0"/>
                <w:numId w:val="45"/>
              </w:numPr>
              <w:rPr>
                <w:sz w:val="20"/>
                <w:szCs w:val="20"/>
              </w:rPr>
            </w:pPr>
            <w:r w:rsidRPr="1ACA432E">
              <w:rPr>
                <w:sz w:val="20"/>
                <w:szCs w:val="20"/>
              </w:rPr>
              <w:t xml:space="preserve">High-quality </w:t>
            </w:r>
            <w:r w:rsidR="001D2E92">
              <w:rPr>
                <w:sz w:val="20"/>
                <w:szCs w:val="20"/>
              </w:rPr>
              <w:t>RE</w:t>
            </w:r>
            <w:r w:rsidRPr="1ACA432E">
              <w:rPr>
                <w:sz w:val="20"/>
                <w:szCs w:val="20"/>
              </w:rPr>
              <w:t xml:space="preserve"> teaching has a long-term positive effect on pupils’ life chances, particularly for children from disadvantaged backgrounds.</w:t>
            </w:r>
          </w:p>
        </w:tc>
        <w:tc>
          <w:tcPr>
            <w:tcW w:w="3058" w:type="dxa"/>
            <w:gridSpan w:val="2"/>
            <w:shd w:val="clear" w:color="auto" w:fill="auto"/>
          </w:tcPr>
          <w:p w14:paraId="7DAACAC8" w14:textId="004C15A8" w:rsidR="00B551B0" w:rsidRDefault="00B551B0" w:rsidP="0068621C">
            <w:pPr>
              <w:pStyle w:val="ListParagraph"/>
              <w:numPr>
                <w:ilvl w:val="0"/>
                <w:numId w:val="47"/>
              </w:numPr>
              <w:rPr>
                <w:sz w:val="20"/>
                <w:szCs w:val="20"/>
              </w:rPr>
            </w:pPr>
            <w:r w:rsidRPr="04F5A222">
              <w:rPr>
                <w:sz w:val="20"/>
                <w:szCs w:val="20"/>
              </w:rPr>
              <w:lastRenderedPageBreak/>
              <w:t xml:space="preserve">Teach unfamiliar vocabulary explicitly and plan for pupils to be repeatedly exposed to </w:t>
            </w:r>
            <w:r w:rsidRPr="04F5A222">
              <w:rPr>
                <w:sz w:val="20"/>
                <w:szCs w:val="20"/>
              </w:rPr>
              <w:lastRenderedPageBreak/>
              <w:t>high-utility and high-frequency vocabulary in what is taught.</w:t>
            </w:r>
          </w:p>
          <w:p w14:paraId="6F6B9F52" w14:textId="471DBB86" w:rsidR="00B551B0" w:rsidRDefault="00B551B0" w:rsidP="0068621C">
            <w:pPr>
              <w:pStyle w:val="ListParagraph"/>
              <w:numPr>
                <w:ilvl w:val="0"/>
                <w:numId w:val="46"/>
              </w:numPr>
              <w:rPr>
                <w:sz w:val="20"/>
                <w:szCs w:val="20"/>
              </w:rPr>
            </w:pPr>
            <w:r w:rsidRPr="04F5A222">
              <w:rPr>
                <w:sz w:val="20"/>
                <w:szCs w:val="20"/>
              </w:rPr>
              <w:t>Model and require high-quality oral language, recognising that spoken language underpins the development of reading and writing (e.g.</w:t>
            </w:r>
            <w:r w:rsidR="00E15C71">
              <w:rPr>
                <w:sz w:val="20"/>
                <w:szCs w:val="20"/>
              </w:rPr>
              <w:t>,</w:t>
            </w:r>
            <w:r w:rsidRPr="04F5A222">
              <w:rPr>
                <w:sz w:val="20"/>
                <w:szCs w:val="20"/>
              </w:rPr>
              <w:t xml:space="preserve"> requiring pupils to respond to questions in full sentences, making use of relevant technical vocabulary).</w:t>
            </w:r>
          </w:p>
          <w:p w14:paraId="12B30F8B" w14:textId="5AAFD965" w:rsidR="00B551B0" w:rsidRDefault="00B551B0" w:rsidP="00B551B0">
            <w:pPr>
              <w:pBdr>
                <w:top w:val="nil"/>
                <w:left w:val="nil"/>
                <w:bottom w:val="nil"/>
                <w:right w:val="nil"/>
                <w:between w:val="nil"/>
              </w:pBdr>
              <w:ind w:left="720"/>
            </w:pPr>
            <w:r w:rsidRPr="04F5A222">
              <w:rPr>
                <w:sz w:val="20"/>
                <w:szCs w:val="20"/>
              </w:rPr>
              <w:t>promote reading for pleasure (e.g.</w:t>
            </w:r>
            <w:r w:rsidR="00E15C71">
              <w:rPr>
                <w:sz w:val="20"/>
                <w:szCs w:val="20"/>
              </w:rPr>
              <w:t>,</w:t>
            </w:r>
            <w:r w:rsidRPr="04F5A222">
              <w:rPr>
                <w:sz w:val="20"/>
                <w:szCs w:val="20"/>
              </w:rPr>
              <w:t xml:space="preserve"> by using a range of whole class reading approaches and regularly reading high-quality texts to children).</w:t>
            </w:r>
          </w:p>
        </w:tc>
        <w:tc>
          <w:tcPr>
            <w:tcW w:w="2107" w:type="dxa"/>
            <w:shd w:val="clear" w:color="auto" w:fill="auto"/>
          </w:tcPr>
          <w:p w14:paraId="62F8EB7C" w14:textId="2D604A41" w:rsidR="00B551B0" w:rsidRDefault="00B551B0" w:rsidP="00B551B0">
            <w:r w:rsidRPr="2236BFF7">
              <w:rPr>
                <w:sz w:val="20"/>
                <w:szCs w:val="20"/>
              </w:rPr>
              <w:lastRenderedPageBreak/>
              <w:t xml:space="preserve">SEC1001 Val </w:t>
            </w:r>
          </w:p>
          <w:p w14:paraId="670BD5DC" w14:textId="7B89F1DB" w:rsidR="00B551B0" w:rsidRDefault="00B551B0" w:rsidP="00B551B0">
            <w:pPr>
              <w:rPr>
                <w:i/>
                <w:sz w:val="20"/>
                <w:szCs w:val="20"/>
              </w:rPr>
            </w:pPr>
            <w:r w:rsidRPr="2236BFF7">
              <w:rPr>
                <w:i/>
                <w:iCs/>
                <w:sz w:val="20"/>
                <w:szCs w:val="20"/>
              </w:rPr>
              <w:t xml:space="preserve">Lead Lecture </w:t>
            </w:r>
            <w:r w:rsidRPr="19434411">
              <w:rPr>
                <w:i/>
                <w:iCs/>
                <w:sz w:val="20"/>
                <w:szCs w:val="20"/>
              </w:rPr>
              <w:t>13</w:t>
            </w:r>
            <w:r w:rsidRPr="2236BFF7">
              <w:rPr>
                <w:i/>
                <w:iCs/>
                <w:sz w:val="20"/>
                <w:szCs w:val="20"/>
              </w:rPr>
              <w:t>/</w:t>
            </w:r>
            <w:r w:rsidRPr="04F5A222">
              <w:rPr>
                <w:i/>
                <w:iCs/>
                <w:sz w:val="20"/>
                <w:szCs w:val="20"/>
              </w:rPr>
              <w:t>11</w:t>
            </w:r>
          </w:p>
          <w:p w14:paraId="45C4E74C" w14:textId="2D604A41" w:rsidR="00B551B0" w:rsidRDefault="00B551B0" w:rsidP="00B551B0">
            <w:pPr>
              <w:rPr>
                <w:i/>
                <w:iCs/>
                <w:sz w:val="20"/>
                <w:szCs w:val="20"/>
              </w:rPr>
            </w:pPr>
            <w:r w:rsidRPr="2236BFF7">
              <w:rPr>
                <w:i/>
                <w:iCs/>
                <w:sz w:val="20"/>
                <w:szCs w:val="20"/>
              </w:rPr>
              <w:t>MS</w:t>
            </w:r>
          </w:p>
          <w:p w14:paraId="50A07046" w14:textId="2D604A41" w:rsidR="00B551B0" w:rsidRDefault="00B551B0" w:rsidP="00B551B0">
            <w:pPr>
              <w:rPr>
                <w:i/>
                <w:iCs/>
                <w:sz w:val="20"/>
                <w:szCs w:val="20"/>
              </w:rPr>
            </w:pPr>
          </w:p>
          <w:p w14:paraId="26693F93" w14:textId="4C8EAAB9" w:rsidR="00B551B0" w:rsidRDefault="00600634" w:rsidP="00B551B0">
            <w:r>
              <w:rPr>
                <w:sz w:val="20"/>
                <w:szCs w:val="20"/>
              </w:rPr>
              <w:t>SEC1004</w:t>
            </w:r>
            <w:r w:rsidR="00B551B0" w:rsidRPr="2236BFF7">
              <w:rPr>
                <w:sz w:val="20"/>
                <w:szCs w:val="20"/>
              </w:rPr>
              <w:t xml:space="preserve">/3/4 </w:t>
            </w:r>
          </w:p>
          <w:p w14:paraId="0503BF86" w14:textId="7C5E9170" w:rsidR="00B551B0" w:rsidRDefault="00B551B0" w:rsidP="00B551B0">
            <w:pPr>
              <w:rPr>
                <w:i/>
                <w:iCs/>
                <w:sz w:val="20"/>
                <w:szCs w:val="20"/>
              </w:rPr>
            </w:pPr>
            <w:r w:rsidRPr="2236BFF7">
              <w:rPr>
                <w:i/>
                <w:iCs/>
                <w:sz w:val="20"/>
                <w:szCs w:val="20"/>
              </w:rPr>
              <w:lastRenderedPageBreak/>
              <w:t xml:space="preserve">Seminar </w:t>
            </w:r>
            <w:r w:rsidRPr="04F5A222">
              <w:rPr>
                <w:i/>
                <w:iCs/>
                <w:sz w:val="20"/>
                <w:szCs w:val="20"/>
              </w:rPr>
              <w:t>16/11</w:t>
            </w:r>
          </w:p>
          <w:p w14:paraId="53790BF9" w14:textId="685A5CFC" w:rsidR="00B551B0" w:rsidRDefault="00FB5971" w:rsidP="00B551B0">
            <w:pPr>
              <w:rPr>
                <w:i/>
                <w:iCs/>
                <w:sz w:val="20"/>
                <w:szCs w:val="20"/>
              </w:rPr>
            </w:pPr>
            <w:r>
              <w:rPr>
                <w:i/>
                <w:iCs/>
                <w:sz w:val="20"/>
                <w:szCs w:val="20"/>
              </w:rPr>
              <w:t>G</w:t>
            </w:r>
            <w:r w:rsidR="00B551B0" w:rsidRPr="2236BFF7">
              <w:rPr>
                <w:i/>
                <w:iCs/>
                <w:sz w:val="20"/>
                <w:szCs w:val="20"/>
              </w:rPr>
              <w:t>M</w:t>
            </w:r>
          </w:p>
          <w:p w14:paraId="7A67FB91" w14:textId="77777777" w:rsidR="00B551B0" w:rsidRDefault="00B551B0" w:rsidP="00B551B0">
            <w:pPr>
              <w:pBdr>
                <w:top w:val="nil"/>
                <w:left w:val="nil"/>
                <w:bottom w:val="nil"/>
                <w:right w:val="nil"/>
                <w:between w:val="nil"/>
              </w:pBdr>
              <w:rPr>
                <w:color w:val="000000"/>
                <w:sz w:val="20"/>
                <w:szCs w:val="20"/>
              </w:rPr>
            </w:pPr>
          </w:p>
        </w:tc>
        <w:tc>
          <w:tcPr>
            <w:tcW w:w="3499" w:type="dxa"/>
            <w:gridSpan w:val="2"/>
            <w:shd w:val="clear" w:color="auto" w:fill="auto"/>
          </w:tcPr>
          <w:p w14:paraId="37A1CE0C" w14:textId="2CD55E88" w:rsidR="00B551B0" w:rsidRDefault="00B551B0" w:rsidP="00B551B0">
            <w:r w:rsidRPr="15C0EAE4">
              <w:rPr>
                <w:i/>
                <w:iCs/>
              </w:rPr>
              <w:lastRenderedPageBreak/>
              <w:t>Are we all teachers of literacy?</w:t>
            </w:r>
          </w:p>
          <w:p w14:paraId="2F1A1857" w14:textId="313BDA7D" w:rsidR="00B551B0" w:rsidRDefault="00B551B0" w:rsidP="00B551B0">
            <w:r w:rsidRPr="15C0EAE4">
              <w:rPr>
                <w:i/>
                <w:iCs/>
              </w:rPr>
              <w:t>How could you introduce unfamiliar vocabulary in a new topic?</w:t>
            </w:r>
          </w:p>
          <w:p w14:paraId="022AF319" w14:textId="46079A82" w:rsidR="00B551B0" w:rsidRDefault="00B551B0" w:rsidP="00B551B0">
            <w:pPr>
              <w:pBdr>
                <w:top w:val="nil"/>
                <w:left w:val="nil"/>
                <w:bottom w:val="nil"/>
                <w:right w:val="nil"/>
                <w:between w:val="nil"/>
              </w:pBdr>
              <w:rPr>
                <w:sz w:val="20"/>
                <w:szCs w:val="20"/>
              </w:rPr>
            </w:pPr>
            <w:r w:rsidRPr="15C0EAE4">
              <w:rPr>
                <w:i/>
                <w:iCs/>
              </w:rPr>
              <w:lastRenderedPageBreak/>
              <w:t>How can we approach promoting reading for pleasure?</w:t>
            </w:r>
          </w:p>
        </w:tc>
        <w:tc>
          <w:tcPr>
            <w:tcW w:w="956" w:type="dxa"/>
            <w:gridSpan w:val="2"/>
            <w:shd w:val="clear" w:color="auto" w:fill="auto"/>
          </w:tcPr>
          <w:p w14:paraId="5D04C026" w14:textId="3D772AC2" w:rsidR="00B551B0" w:rsidRDefault="00B551B0" w:rsidP="00B551B0">
            <w:pPr>
              <w:rPr>
                <w:sz w:val="20"/>
                <w:szCs w:val="20"/>
              </w:rPr>
            </w:pPr>
            <w:r>
              <w:rPr>
                <w:sz w:val="20"/>
                <w:szCs w:val="20"/>
              </w:rPr>
              <w:lastRenderedPageBreak/>
              <w:t>SC 9</w:t>
            </w:r>
          </w:p>
          <w:p w14:paraId="44BCBEA7" w14:textId="3D772AC2" w:rsidR="00B551B0" w:rsidRDefault="00B551B0" w:rsidP="00B551B0">
            <w:pPr>
              <w:rPr>
                <w:sz w:val="20"/>
                <w:szCs w:val="20"/>
              </w:rPr>
            </w:pPr>
            <w:r>
              <w:rPr>
                <w:sz w:val="20"/>
                <w:szCs w:val="20"/>
              </w:rPr>
              <w:t>SC 10</w:t>
            </w:r>
          </w:p>
        </w:tc>
        <w:tc>
          <w:tcPr>
            <w:tcW w:w="0" w:type="auto"/>
            <w:shd w:val="clear" w:color="auto" w:fill="auto"/>
          </w:tcPr>
          <w:p w14:paraId="51674140" w14:textId="557D1813" w:rsidR="00B551B0" w:rsidRDefault="00B551B0" w:rsidP="00B551B0">
            <w:r w:rsidRPr="3620B3EF">
              <w:rPr>
                <w:sz w:val="20"/>
                <w:szCs w:val="20"/>
              </w:rPr>
              <w:t>Progress Tutorial</w:t>
            </w:r>
          </w:p>
          <w:p w14:paraId="17EAEBD5" w14:textId="77777777" w:rsidR="00B551B0" w:rsidRDefault="00B551B0" w:rsidP="00B551B0">
            <w:pPr>
              <w:rPr>
                <w:sz w:val="20"/>
                <w:szCs w:val="20"/>
              </w:rPr>
            </w:pPr>
          </w:p>
        </w:tc>
      </w:tr>
      <w:tr w:rsidR="00B551B0" w14:paraId="3638B648" w14:textId="77777777" w:rsidTr="00181ABC">
        <w:trPr>
          <w:trHeight w:val="468"/>
        </w:trPr>
        <w:tc>
          <w:tcPr>
            <w:tcW w:w="0" w:type="auto"/>
            <w:shd w:val="clear" w:color="auto" w:fill="E2EFD9"/>
          </w:tcPr>
          <w:p w14:paraId="2769597B"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0F9A86F9" w14:textId="2D53E472" w:rsidR="00B551B0" w:rsidRDefault="00B551B0" w:rsidP="00B551B0">
            <w:proofErr w:type="spellStart"/>
            <w:r w:rsidRPr="11E9C0B7">
              <w:rPr>
                <w:color w:val="000000" w:themeColor="text1"/>
                <w:sz w:val="23"/>
                <w:szCs w:val="23"/>
              </w:rPr>
              <w:t>Chp</w:t>
            </w:r>
            <w:proofErr w:type="spellEnd"/>
            <w:r w:rsidRPr="11E9C0B7">
              <w:rPr>
                <w:color w:val="000000" w:themeColor="text1"/>
                <w:sz w:val="23"/>
                <w:szCs w:val="23"/>
              </w:rPr>
              <w:t xml:space="preserve"> 1 </w:t>
            </w:r>
            <w:r w:rsidRPr="11E9C0B7">
              <w:rPr>
                <w:i/>
                <w:iCs/>
                <w:color w:val="000000" w:themeColor="text1"/>
                <w:sz w:val="23"/>
                <w:szCs w:val="23"/>
              </w:rPr>
              <w:t>Literacy and Social Class</w:t>
            </w:r>
            <w:r w:rsidRPr="11E9C0B7">
              <w:rPr>
                <w:color w:val="000000" w:themeColor="text1"/>
                <w:sz w:val="23"/>
                <w:szCs w:val="23"/>
              </w:rPr>
              <w:t xml:space="preserve"> in </w:t>
            </w:r>
            <w:r w:rsidRPr="11E9C0B7">
              <w:rPr>
                <w:rFonts w:ascii="Lato" w:eastAsia="Lato" w:hAnsi="Lato" w:cs="Lato"/>
                <w:color w:val="49515F"/>
                <w:sz w:val="21"/>
                <w:szCs w:val="21"/>
              </w:rPr>
              <w:t xml:space="preserve">Daly, C. and Davison, J. (eds) (2020) </w:t>
            </w:r>
            <w:r w:rsidRPr="11E9C0B7">
              <w:rPr>
                <w:rFonts w:ascii="Lato" w:eastAsia="Lato" w:hAnsi="Lato" w:cs="Lato"/>
                <w:i/>
                <w:iCs/>
                <w:color w:val="49515F"/>
                <w:sz w:val="21"/>
                <w:szCs w:val="21"/>
              </w:rPr>
              <w:t>Debates in English teaching</w:t>
            </w:r>
            <w:r w:rsidRPr="11E9C0B7">
              <w:rPr>
                <w:rFonts w:ascii="Lato" w:eastAsia="Lato" w:hAnsi="Lato" w:cs="Lato"/>
                <w:color w:val="49515F"/>
                <w:sz w:val="21"/>
                <w:szCs w:val="21"/>
              </w:rPr>
              <w:t xml:space="preserve">. Second </w:t>
            </w:r>
            <w:proofErr w:type="spellStart"/>
            <w:r w:rsidRPr="11E9C0B7">
              <w:rPr>
                <w:rFonts w:ascii="Lato" w:eastAsia="Lato" w:hAnsi="Lato" w:cs="Lato"/>
                <w:color w:val="49515F"/>
                <w:sz w:val="21"/>
                <w:szCs w:val="21"/>
              </w:rPr>
              <w:t>edn</w:t>
            </w:r>
            <w:proofErr w:type="spellEnd"/>
            <w:r w:rsidRPr="11E9C0B7">
              <w:rPr>
                <w:rFonts w:ascii="Lato" w:eastAsia="Lato" w:hAnsi="Lato" w:cs="Lato"/>
                <w:color w:val="49515F"/>
                <w:sz w:val="21"/>
                <w:szCs w:val="21"/>
              </w:rPr>
              <w:t xml:space="preserve">. Abingdon, Oxon: </w:t>
            </w:r>
            <w:proofErr w:type="gramStart"/>
            <w:r w:rsidRPr="11E9C0B7">
              <w:rPr>
                <w:rFonts w:ascii="Lato" w:eastAsia="Lato" w:hAnsi="Lato" w:cs="Lato"/>
                <w:color w:val="49515F"/>
                <w:sz w:val="21"/>
                <w:szCs w:val="21"/>
              </w:rPr>
              <w:t>Routledge  Available</w:t>
            </w:r>
            <w:proofErr w:type="gramEnd"/>
            <w:r w:rsidRPr="11E9C0B7">
              <w:rPr>
                <w:rFonts w:ascii="Lato" w:eastAsia="Lato" w:hAnsi="Lato" w:cs="Lato"/>
                <w:color w:val="49515F"/>
                <w:sz w:val="21"/>
                <w:szCs w:val="21"/>
              </w:rPr>
              <w:t xml:space="preserve"> at: </w:t>
            </w:r>
            <w:hyperlink r:id="rId30">
              <w:r w:rsidRPr="11E9C0B7">
                <w:rPr>
                  <w:rStyle w:val="Hyperlink"/>
                  <w:rFonts w:ascii="Lato" w:eastAsia="Lato" w:hAnsi="Lato" w:cs="Lato"/>
                  <w:sz w:val="21"/>
                  <w:szCs w:val="21"/>
                </w:rPr>
                <w:t>https://www.taylorfrancis.com/books/e/9780429506871</w:t>
              </w:r>
            </w:hyperlink>
            <w:r w:rsidRPr="11E9C0B7">
              <w:rPr>
                <w:rFonts w:ascii="Lato" w:eastAsia="Lato" w:hAnsi="Lato" w:cs="Lato"/>
                <w:color w:val="49515F"/>
                <w:sz w:val="21"/>
                <w:szCs w:val="21"/>
              </w:rPr>
              <w:t xml:space="preserve"> (Accessed: April 3, 2023).</w:t>
            </w:r>
          </w:p>
        </w:tc>
      </w:tr>
      <w:tr w:rsidR="0069594D" w14:paraId="2FF76402" w14:textId="77777777" w:rsidTr="00181ABC">
        <w:trPr>
          <w:trHeight w:val="386"/>
        </w:trPr>
        <w:tc>
          <w:tcPr>
            <w:tcW w:w="0" w:type="auto"/>
            <w:shd w:val="clear" w:color="auto" w:fill="auto"/>
          </w:tcPr>
          <w:p w14:paraId="72603E12" w14:textId="3C6D45C3" w:rsidR="00B551B0" w:rsidRPr="008C4124" w:rsidRDefault="00B551B0" w:rsidP="00B551B0">
            <w:pPr>
              <w:rPr>
                <w:sz w:val="20"/>
                <w:szCs w:val="20"/>
              </w:rPr>
            </w:pPr>
            <w:r w:rsidRPr="008C4124">
              <w:rPr>
                <w:sz w:val="20"/>
                <w:szCs w:val="20"/>
              </w:rPr>
              <w:t>13</w:t>
            </w:r>
          </w:p>
          <w:p w14:paraId="66BE0733" w14:textId="709B6014" w:rsidR="00B551B0" w:rsidRPr="008C4124" w:rsidRDefault="00B551B0" w:rsidP="00B551B0">
            <w:r>
              <w:rPr>
                <w:i/>
                <w:iCs/>
                <w:sz w:val="20"/>
                <w:szCs w:val="20"/>
              </w:rPr>
              <w:t>What is Systematic Synthetic Phonics?</w:t>
            </w:r>
          </w:p>
          <w:p w14:paraId="38B5A7FF" w14:textId="02DC184D" w:rsidR="00B551B0" w:rsidRPr="008C4124" w:rsidRDefault="00B551B0" w:rsidP="00B551B0">
            <w:pPr>
              <w:rPr>
                <w:sz w:val="20"/>
                <w:szCs w:val="20"/>
              </w:rPr>
            </w:pPr>
          </w:p>
        </w:tc>
        <w:tc>
          <w:tcPr>
            <w:tcW w:w="2936" w:type="dxa"/>
            <w:shd w:val="clear" w:color="auto" w:fill="auto"/>
          </w:tcPr>
          <w:p w14:paraId="2D6A73BB" w14:textId="63C54B19" w:rsidR="00B551B0" w:rsidRDefault="00B551B0" w:rsidP="0068621C">
            <w:pPr>
              <w:pStyle w:val="ListParagraph"/>
              <w:numPr>
                <w:ilvl w:val="0"/>
                <w:numId w:val="48"/>
              </w:numPr>
              <w:rPr>
                <w:sz w:val="20"/>
                <w:szCs w:val="20"/>
              </w:rPr>
            </w:pPr>
            <w:r w:rsidRPr="130C14C3">
              <w:rPr>
                <w:sz w:val="20"/>
                <w:szCs w:val="20"/>
              </w:rPr>
              <w:t xml:space="preserve">To access the </w:t>
            </w:r>
            <w:r w:rsidR="001D2E92">
              <w:rPr>
                <w:sz w:val="20"/>
                <w:szCs w:val="20"/>
              </w:rPr>
              <w:t>RE</w:t>
            </w:r>
            <w:r w:rsidRPr="130C14C3">
              <w:rPr>
                <w:sz w:val="20"/>
                <w:szCs w:val="20"/>
              </w:rPr>
              <w:t xml:space="preserve"> curriculum, early literacy provides fundamental knowledge; reading comprises two elements: word </w:t>
            </w:r>
            <w:proofErr w:type="gramStart"/>
            <w:r w:rsidRPr="130C14C3">
              <w:rPr>
                <w:sz w:val="20"/>
                <w:szCs w:val="20"/>
              </w:rPr>
              <w:t>reading</w:t>
            </w:r>
            <w:proofErr w:type="gramEnd"/>
            <w:r w:rsidRPr="130C14C3">
              <w:rPr>
                <w:sz w:val="20"/>
                <w:szCs w:val="20"/>
              </w:rPr>
              <w:t xml:space="preserve"> and language comprehension systematic synthetic phonics is the most effective approach for teaching pupils to decode.</w:t>
            </w:r>
          </w:p>
          <w:p w14:paraId="789506AA" w14:textId="77777777" w:rsidR="00BF0A6D" w:rsidRPr="00BF0A6D" w:rsidRDefault="00BF0A6D" w:rsidP="0068621C">
            <w:pPr>
              <w:pStyle w:val="ListParagraph"/>
              <w:numPr>
                <w:ilvl w:val="0"/>
                <w:numId w:val="48"/>
              </w:numPr>
              <w:rPr>
                <w:sz w:val="20"/>
                <w:szCs w:val="20"/>
              </w:rPr>
            </w:pPr>
            <w:r w:rsidRPr="00BF0A6D">
              <w:rPr>
                <w:sz w:val="20"/>
                <w:szCs w:val="20"/>
              </w:rPr>
              <w:t xml:space="preserve">There are various metacognitive strategies </w:t>
            </w:r>
            <w:r w:rsidRPr="00BF0A6D">
              <w:rPr>
                <w:sz w:val="20"/>
                <w:szCs w:val="20"/>
              </w:rPr>
              <w:lastRenderedPageBreak/>
              <w:t>linked to teaching emergent readers, such as word families and spelling rules.</w:t>
            </w:r>
          </w:p>
          <w:p w14:paraId="2BFAB230" w14:textId="74C0C6C5" w:rsidR="00B551B0" w:rsidRDefault="00B551B0" w:rsidP="00B551B0">
            <w:pPr>
              <w:pBdr>
                <w:top w:val="nil"/>
                <w:left w:val="nil"/>
                <w:bottom w:val="nil"/>
                <w:right w:val="nil"/>
                <w:between w:val="nil"/>
              </w:pBdr>
              <w:ind w:left="720"/>
              <w:rPr>
                <w:color w:val="000000"/>
                <w:sz w:val="20"/>
                <w:szCs w:val="20"/>
              </w:rPr>
            </w:pPr>
          </w:p>
        </w:tc>
        <w:tc>
          <w:tcPr>
            <w:tcW w:w="3058" w:type="dxa"/>
            <w:gridSpan w:val="2"/>
            <w:shd w:val="clear" w:color="auto" w:fill="auto"/>
          </w:tcPr>
          <w:p w14:paraId="70EE4E3E" w14:textId="0586EB4D" w:rsidR="00B551B0" w:rsidRDefault="00B551B0" w:rsidP="0068621C">
            <w:pPr>
              <w:pStyle w:val="ListParagraph"/>
              <w:numPr>
                <w:ilvl w:val="0"/>
                <w:numId w:val="49"/>
              </w:numPr>
              <w:rPr>
                <w:sz w:val="20"/>
                <w:szCs w:val="20"/>
              </w:rPr>
            </w:pPr>
            <w:r w:rsidRPr="74376FEE">
              <w:rPr>
                <w:sz w:val="20"/>
                <w:szCs w:val="20"/>
              </w:rPr>
              <w:lastRenderedPageBreak/>
              <w:t>To model reading comprehension by asking questions, making predictions and summarising when reading.</w:t>
            </w:r>
          </w:p>
          <w:p w14:paraId="1D0B0D02" w14:textId="0B9F71BE" w:rsidR="00B551B0" w:rsidRDefault="00B551B0" w:rsidP="0068621C">
            <w:pPr>
              <w:pStyle w:val="ListParagraph"/>
              <w:numPr>
                <w:ilvl w:val="0"/>
                <w:numId w:val="49"/>
              </w:numPr>
              <w:rPr>
                <w:sz w:val="20"/>
                <w:szCs w:val="20"/>
              </w:rPr>
            </w:pPr>
            <w:r w:rsidRPr="74376FEE">
              <w:rPr>
                <w:sz w:val="20"/>
                <w:szCs w:val="20"/>
              </w:rPr>
              <w:t xml:space="preserve">Provide opportunity for all pupils to learn and master essential concepts, </w:t>
            </w:r>
            <w:proofErr w:type="gramStart"/>
            <w:r w:rsidRPr="74376FEE">
              <w:rPr>
                <w:sz w:val="20"/>
                <w:szCs w:val="20"/>
              </w:rPr>
              <w:t>knowledge</w:t>
            </w:r>
            <w:proofErr w:type="gramEnd"/>
            <w:r w:rsidRPr="74376FEE">
              <w:rPr>
                <w:sz w:val="20"/>
                <w:szCs w:val="20"/>
              </w:rPr>
              <w:t xml:space="preserve"> and skills</w:t>
            </w:r>
            <w:r w:rsidR="00E15C71">
              <w:rPr>
                <w:sz w:val="20"/>
                <w:szCs w:val="20"/>
              </w:rPr>
              <w:t>.</w:t>
            </w:r>
          </w:p>
          <w:p w14:paraId="4B929907" w14:textId="7EDB3D8B" w:rsidR="00B551B0" w:rsidRDefault="00B551B0" w:rsidP="00B551B0">
            <w:pPr>
              <w:pBdr>
                <w:top w:val="nil"/>
                <w:left w:val="nil"/>
                <w:bottom w:val="nil"/>
                <w:right w:val="nil"/>
                <w:between w:val="nil"/>
              </w:pBdr>
              <w:ind w:left="720"/>
            </w:pPr>
            <w:r w:rsidRPr="74376FEE">
              <w:rPr>
                <w:sz w:val="20"/>
                <w:szCs w:val="20"/>
              </w:rPr>
              <w:t>Be aware of common misconceptions and help pupils master important concepts</w:t>
            </w:r>
            <w:r w:rsidR="00E15C71">
              <w:rPr>
                <w:sz w:val="20"/>
                <w:szCs w:val="20"/>
              </w:rPr>
              <w:t>.</w:t>
            </w:r>
          </w:p>
        </w:tc>
        <w:tc>
          <w:tcPr>
            <w:tcW w:w="2107" w:type="dxa"/>
            <w:shd w:val="clear" w:color="auto" w:fill="auto"/>
          </w:tcPr>
          <w:p w14:paraId="29915F03" w14:textId="2D604A41" w:rsidR="00B551B0" w:rsidRDefault="00B551B0" w:rsidP="00B551B0">
            <w:r w:rsidRPr="2236BFF7">
              <w:rPr>
                <w:sz w:val="20"/>
                <w:szCs w:val="20"/>
              </w:rPr>
              <w:t xml:space="preserve">SEC1001 Val </w:t>
            </w:r>
          </w:p>
          <w:p w14:paraId="144C1A7D" w14:textId="0AD1259E" w:rsidR="00B551B0" w:rsidRDefault="00B551B0" w:rsidP="00B551B0">
            <w:pPr>
              <w:rPr>
                <w:i/>
                <w:sz w:val="20"/>
                <w:szCs w:val="20"/>
              </w:rPr>
            </w:pPr>
            <w:r w:rsidRPr="2236BFF7">
              <w:rPr>
                <w:i/>
                <w:iCs/>
                <w:sz w:val="20"/>
                <w:szCs w:val="20"/>
              </w:rPr>
              <w:t xml:space="preserve">Lead Lecture </w:t>
            </w:r>
            <w:r w:rsidRPr="6044F7F3">
              <w:rPr>
                <w:i/>
                <w:iCs/>
                <w:sz w:val="20"/>
                <w:szCs w:val="20"/>
              </w:rPr>
              <w:t>20</w:t>
            </w:r>
            <w:r w:rsidRPr="2236BFF7">
              <w:rPr>
                <w:i/>
                <w:iCs/>
                <w:sz w:val="20"/>
                <w:szCs w:val="20"/>
              </w:rPr>
              <w:t>/</w:t>
            </w:r>
            <w:r w:rsidRPr="5C17CDD6">
              <w:rPr>
                <w:i/>
                <w:iCs/>
                <w:sz w:val="20"/>
                <w:szCs w:val="20"/>
              </w:rPr>
              <w:t>11</w:t>
            </w:r>
          </w:p>
          <w:p w14:paraId="62060814" w14:textId="2D604A41" w:rsidR="00B551B0" w:rsidRDefault="00B551B0" w:rsidP="00B551B0">
            <w:pPr>
              <w:rPr>
                <w:i/>
                <w:iCs/>
                <w:sz w:val="20"/>
                <w:szCs w:val="20"/>
              </w:rPr>
            </w:pPr>
            <w:r w:rsidRPr="2236BFF7">
              <w:rPr>
                <w:i/>
                <w:iCs/>
                <w:sz w:val="20"/>
                <w:szCs w:val="20"/>
              </w:rPr>
              <w:t>MS</w:t>
            </w:r>
          </w:p>
          <w:p w14:paraId="34A8477D" w14:textId="2D604A41" w:rsidR="00B551B0" w:rsidRDefault="00B551B0" w:rsidP="00B551B0">
            <w:pPr>
              <w:rPr>
                <w:i/>
                <w:iCs/>
                <w:sz w:val="20"/>
                <w:szCs w:val="20"/>
              </w:rPr>
            </w:pPr>
          </w:p>
          <w:p w14:paraId="4FEF2158" w14:textId="44E6F63D" w:rsidR="00B551B0" w:rsidRDefault="00600634" w:rsidP="00B551B0">
            <w:r>
              <w:rPr>
                <w:sz w:val="20"/>
                <w:szCs w:val="20"/>
              </w:rPr>
              <w:t>SEC1004</w:t>
            </w:r>
            <w:r w:rsidR="00B551B0" w:rsidRPr="2236BFF7">
              <w:rPr>
                <w:sz w:val="20"/>
                <w:szCs w:val="20"/>
              </w:rPr>
              <w:t xml:space="preserve"> </w:t>
            </w:r>
          </w:p>
          <w:p w14:paraId="314ED948" w14:textId="07738D09" w:rsidR="00B551B0" w:rsidRDefault="00B551B0" w:rsidP="00B551B0">
            <w:pPr>
              <w:rPr>
                <w:i/>
                <w:iCs/>
                <w:sz w:val="20"/>
                <w:szCs w:val="20"/>
              </w:rPr>
            </w:pPr>
            <w:r w:rsidRPr="2236BFF7">
              <w:rPr>
                <w:i/>
                <w:iCs/>
                <w:sz w:val="20"/>
                <w:szCs w:val="20"/>
              </w:rPr>
              <w:t xml:space="preserve">Seminar </w:t>
            </w:r>
            <w:r w:rsidRPr="73FB62A4">
              <w:rPr>
                <w:i/>
                <w:iCs/>
                <w:sz w:val="20"/>
                <w:szCs w:val="20"/>
              </w:rPr>
              <w:t>23/11</w:t>
            </w:r>
          </w:p>
          <w:p w14:paraId="23BC500B" w14:textId="4E98A85A" w:rsidR="00B551B0" w:rsidRDefault="00FB5971" w:rsidP="00B551B0">
            <w:pPr>
              <w:rPr>
                <w:i/>
                <w:iCs/>
                <w:sz w:val="20"/>
                <w:szCs w:val="20"/>
              </w:rPr>
            </w:pPr>
            <w:r>
              <w:rPr>
                <w:i/>
                <w:iCs/>
                <w:sz w:val="20"/>
                <w:szCs w:val="20"/>
              </w:rPr>
              <w:t>G</w:t>
            </w:r>
            <w:r w:rsidR="00B551B0" w:rsidRPr="2236BFF7">
              <w:rPr>
                <w:i/>
                <w:iCs/>
                <w:sz w:val="20"/>
                <w:szCs w:val="20"/>
              </w:rPr>
              <w:t>M</w:t>
            </w:r>
          </w:p>
          <w:p w14:paraId="52058738" w14:textId="77777777" w:rsidR="00B551B0" w:rsidRDefault="00B551B0" w:rsidP="00B551B0">
            <w:pPr>
              <w:pBdr>
                <w:top w:val="nil"/>
                <w:left w:val="nil"/>
                <w:bottom w:val="nil"/>
                <w:right w:val="nil"/>
                <w:between w:val="nil"/>
              </w:pBdr>
              <w:rPr>
                <w:color w:val="000000"/>
                <w:sz w:val="20"/>
                <w:szCs w:val="20"/>
              </w:rPr>
            </w:pPr>
          </w:p>
        </w:tc>
        <w:tc>
          <w:tcPr>
            <w:tcW w:w="3499" w:type="dxa"/>
            <w:gridSpan w:val="2"/>
            <w:shd w:val="clear" w:color="auto" w:fill="auto"/>
          </w:tcPr>
          <w:p w14:paraId="6FB46141" w14:textId="02D8261D" w:rsidR="00B551B0" w:rsidRDefault="00B551B0" w:rsidP="00B551B0">
            <w:r w:rsidRPr="04746B18">
              <w:rPr>
                <w:i/>
                <w:iCs/>
              </w:rPr>
              <w:t>What does research tell us about the effectiveness of SSP?</w:t>
            </w:r>
          </w:p>
          <w:p w14:paraId="39215BD7" w14:textId="5DEB1DEB" w:rsidR="00B551B0" w:rsidRDefault="00B551B0" w:rsidP="00B551B0">
            <w:pPr>
              <w:pBdr>
                <w:top w:val="nil"/>
                <w:left w:val="nil"/>
                <w:bottom w:val="nil"/>
                <w:right w:val="nil"/>
                <w:between w:val="nil"/>
              </w:pBdr>
              <w:rPr>
                <w:sz w:val="20"/>
                <w:szCs w:val="20"/>
              </w:rPr>
            </w:pPr>
            <w:r w:rsidRPr="04746B18">
              <w:rPr>
                <w:i/>
                <w:iCs/>
              </w:rPr>
              <w:t xml:space="preserve">How could we use SSP in our secondary </w:t>
            </w:r>
            <w:r w:rsidR="001D2E92">
              <w:rPr>
                <w:i/>
                <w:iCs/>
              </w:rPr>
              <w:t>RE</w:t>
            </w:r>
            <w:r w:rsidRPr="04746B18">
              <w:rPr>
                <w:i/>
                <w:iCs/>
              </w:rPr>
              <w:t xml:space="preserve"> classrooms to support emergent readers/writers?</w:t>
            </w:r>
          </w:p>
        </w:tc>
        <w:tc>
          <w:tcPr>
            <w:tcW w:w="956" w:type="dxa"/>
            <w:gridSpan w:val="2"/>
            <w:shd w:val="clear" w:color="auto" w:fill="auto"/>
          </w:tcPr>
          <w:p w14:paraId="6141F23E" w14:textId="3B9DEB56" w:rsidR="00B551B0" w:rsidRDefault="00B551B0" w:rsidP="00B551B0">
            <w:pPr>
              <w:rPr>
                <w:sz w:val="20"/>
                <w:szCs w:val="20"/>
              </w:rPr>
            </w:pPr>
            <w:r>
              <w:rPr>
                <w:sz w:val="20"/>
                <w:szCs w:val="20"/>
              </w:rPr>
              <w:t>CP 5</w:t>
            </w:r>
          </w:p>
          <w:p w14:paraId="3505E20B" w14:textId="3B9DEB56" w:rsidR="00B551B0" w:rsidRDefault="00B551B0" w:rsidP="00B551B0">
            <w:pPr>
              <w:rPr>
                <w:sz w:val="20"/>
                <w:szCs w:val="20"/>
              </w:rPr>
            </w:pPr>
            <w:r>
              <w:rPr>
                <w:sz w:val="20"/>
                <w:szCs w:val="20"/>
              </w:rPr>
              <w:t>CP9</w:t>
            </w:r>
          </w:p>
          <w:p w14:paraId="4FCD218B" w14:textId="3B9DEB56" w:rsidR="00B551B0" w:rsidRDefault="00B551B0" w:rsidP="00B551B0">
            <w:pPr>
              <w:rPr>
                <w:sz w:val="20"/>
                <w:szCs w:val="20"/>
              </w:rPr>
            </w:pPr>
            <w:r>
              <w:rPr>
                <w:sz w:val="20"/>
                <w:szCs w:val="20"/>
              </w:rPr>
              <w:t>CP10</w:t>
            </w:r>
          </w:p>
        </w:tc>
        <w:tc>
          <w:tcPr>
            <w:tcW w:w="1634" w:type="dxa"/>
            <w:gridSpan w:val="2"/>
            <w:shd w:val="clear" w:color="auto" w:fill="auto"/>
          </w:tcPr>
          <w:p w14:paraId="68DE8E5D" w14:textId="557D1813" w:rsidR="00B551B0" w:rsidRDefault="00B551B0" w:rsidP="00B551B0">
            <w:r w:rsidRPr="3620B3EF">
              <w:rPr>
                <w:sz w:val="20"/>
                <w:szCs w:val="20"/>
              </w:rPr>
              <w:t>Progress Tutorial</w:t>
            </w:r>
          </w:p>
          <w:p w14:paraId="0B8CB48E" w14:textId="77777777" w:rsidR="00B551B0" w:rsidRDefault="00B551B0" w:rsidP="00B551B0">
            <w:pPr>
              <w:rPr>
                <w:sz w:val="20"/>
                <w:szCs w:val="20"/>
              </w:rPr>
            </w:pPr>
          </w:p>
        </w:tc>
      </w:tr>
      <w:tr w:rsidR="00B551B0" w14:paraId="6FFFE11D" w14:textId="77777777" w:rsidTr="00181ABC">
        <w:trPr>
          <w:trHeight w:val="298"/>
        </w:trPr>
        <w:tc>
          <w:tcPr>
            <w:tcW w:w="0" w:type="auto"/>
            <w:shd w:val="clear" w:color="auto" w:fill="E2EFD9"/>
          </w:tcPr>
          <w:p w14:paraId="40C471F3" w14:textId="77777777" w:rsidR="00B551B0" w:rsidRPr="008C4124" w:rsidRDefault="00B551B0" w:rsidP="00B551B0">
            <w:pPr>
              <w:rPr>
                <w:sz w:val="20"/>
                <w:szCs w:val="20"/>
              </w:rPr>
            </w:pPr>
            <w:r>
              <w:rPr>
                <w:sz w:val="20"/>
                <w:szCs w:val="20"/>
              </w:rPr>
              <w:t>Key reading</w:t>
            </w:r>
          </w:p>
          <w:p w14:paraId="4B544D38" w14:textId="77777777" w:rsidR="00B551B0" w:rsidRPr="008C4124" w:rsidRDefault="00B551B0" w:rsidP="00B551B0">
            <w:pPr>
              <w:rPr>
                <w:sz w:val="20"/>
                <w:szCs w:val="20"/>
              </w:rPr>
            </w:pPr>
          </w:p>
        </w:tc>
        <w:tc>
          <w:tcPr>
            <w:tcW w:w="14190" w:type="dxa"/>
            <w:gridSpan w:val="10"/>
            <w:shd w:val="clear" w:color="auto" w:fill="E2EFD9"/>
          </w:tcPr>
          <w:p w14:paraId="41AF76A6" w14:textId="448432D0" w:rsidR="00B551B0" w:rsidRDefault="00B551B0" w:rsidP="00B551B0">
            <w:r w:rsidRPr="17C823F1">
              <w:rPr>
                <w:color w:val="000000" w:themeColor="text1"/>
                <w:sz w:val="23"/>
                <w:szCs w:val="23"/>
              </w:rPr>
              <w:t xml:space="preserve">Machin, S., McNally, S., &amp; Viarengo, M. (2018) Changing how literacy is taught: Evidence on synthetic phonics. American Economic Journal: Economic Policy, 10(2), 217–241. </w:t>
            </w:r>
            <w:hyperlink r:id="rId31">
              <w:r w:rsidRPr="17C823F1">
                <w:rPr>
                  <w:rStyle w:val="Hyperlink"/>
                  <w:sz w:val="23"/>
                  <w:szCs w:val="23"/>
                </w:rPr>
                <w:t>https://doi.org/10.1257/pol.20160514</w:t>
              </w:r>
            </w:hyperlink>
            <w:r w:rsidRPr="17C823F1">
              <w:rPr>
                <w:color w:val="000000" w:themeColor="text1"/>
                <w:sz w:val="23"/>
                <w:szCs w:val="23"/>
              </w:rPr>
              <w:t>.</w:t>
            </w:r>
          </w:p>
          <w:p w14:paraId="7C23444B" w14:textId="4741B8E5" w:rsidR="00B551B0" w:rsidRDefault="00B551B0" w:rsidP="00B551B0">
            <w:pPr>
              <w:rPr>
                <w:sz w:val="20"/>
                <w:szCs w:val="20"/>
              </w:rPr>
            </w:pPr>
          </w:p>
        </w:tc>
      </w:tr>
      <w:tr w:rsidR="00F76A45" w14:paraId="4785CC47" w14:textId="77777777" w:rsidTr="00181ABC">
        <w:trPr>
          <w:gridAfter w:val="1"/>
          <w:wAfter w:w="43" w:type="dxa"/>
          <w:trHeight w:val="386"/>
        </w:trPr>
        <w:tc>
          <w:tcPr>
            <w:tcW w:w="0" w:type="auto"/>
            <w:shd w:val="clear" w:color="auto" w:fill="auto"/>
          </w:tcPr>
          <w:p w14:paraId="466BF6B8" w14:textId="77777777" w:rsidR="00B551B0" w:rsidRPr="008C4124" w:rsidRDefault="00B551B0" w:rsidP="00B551B0">
            <w:pPr>
              <w:rPr>
                <w:sz w:val="20"/>
                <w:szCs w:val="20"/>
              </w:rPr>
            </w:pPr>
            <w:r w:rsidRPr="008C4124">
              <w:rPr>
                <w:sz w:val="20"/>
                <w:szCs w:val="20"/>
              </w:rPr>
              <w:t>14</w:t>
            </w:r>
          </w:p>
          <w:p w14:paraId="3E87D603" w14:textId="134798F7" w:rsidR="00B551B0" w:rsidRDefault="00B551B0" w:rsidP="00B551B0">
            <w:r w:rsidRPr="7FC07B45">
              <w:rPr>
                <w:i/>
                <w:iCs/>
                <w:sz w:val="20"/>
                <w:szCs w:val="20"/>
              </w:rPr>
              <w:t xml:space="preserve">What makes effective learning in </w:t>
            </w:r>
            <w:r w:rsidR="001D2E92">
              <w:rPr>
                <w:i/>
                <w:iCs/>
                <w:sz w:val="20"/>
                <w:szCs w:val="20"/>
              </w:rPr>
              <w:t>RE</w:t>
            </w:r>
            <w:r w:rsidRPr="7FC07B45">
              <w:rPr>
                <w:i/>
                <w:iCs/>
                <w:sz w:val="20"/>
                <w:szCs w:val="20"/>
              </w:rPr>
              <w:t>?</w:t>
            </w:r>
          </w:p>
          <w:p w14:paraId="1FEA7C1B" w14:textId="4A169737" w:rsidR="00B551B0" w:rsidRDefault="00B551B0" w:rsidP="00B551B0">
            <w:pPr>
              <w:rPr>
                <w:sz w:val="20"/>
                <w:szCs w:val="20"/>
              </w:rPr>
            </w:pPr>
          </w:p>
          <w:p w14:paraId="36E4BAF3" w14:textId="77777777" w:rsidR="00B551B0" w:rsidRPr="008C4124" w:rsidRDefault="00B551B0" w:rsidP="00B551B0">
            <w:pPr>
              <w:rPr>
                <w:sz w:val="20"/>
                <w:szCs w:val="20"/>
              </w:rPr>
            </w:pPr>
          </w:p>
        </w:tc>
        <w:tc>
          <w:tcPr>
            <w:tcW w:w="2936" w:type="dxa"/>
            <w:shd w:val="clear" w:color="auto" w:fill="auto"/>
          </w:tcPr>
          <w:p w14:paraId="4FDF66BF" w14:textId="6FC120CC" w:rsidR="00B551B0" w:rsidRDefault="00B551B0" w:rsidP="0068621C">
            <w:pPr>
              <w:pStyle w:val="ListParagraph"/>
              <w:numPr>
                <w:ilvl w:val="0"/>
                <w:numId w:val="50"/>
              </w:numPr>
              <w:rPr>
                <w:sz w:val="20"/>
                <w:szCs w:val="20"/>
              </w:rPr>
            </w:pPr>
            <w:r w:rsidRPr="63568B9F">
              <w:rPr>
                <w:sz w:val="20"/>
                <w:szCs w:val="20"/>
              </w:rPr>
              <w:t>Pupils are likely to struggle to transfer what has been learnt in one discipline to a new or unfamiliar context.</w:t>
            </w:r>
          </w:p>
          <w:p w14:paraId="700B5F70" w14:textId="440D124E" w:rsidR="00B551B0" w:rsidRDefault="00B551B0" w:rsidP="0068621C">
            <w:pPr>
              <w:pStyle w:val="ListParagraph"/>
              <w:numPr>
                <w:ilvl w:val="0"/>
                <w:numId w:val="50"/>
              </w:numPr>
              <w:rPr>
                <w:sz w:val="20"/>
                <w:szCs w:val="20"/>
              </w:rPr>
            </w:pPr>
            <w:r w:rsidRPr="63568B9F">
              <w:rPr>
                <w:sz w:val="20"/>
                <w:szCs w:val="20"/>
              </w:rPr>
              <w:t xml:space="preserve">Regular purposeful practice of what has previously been taught can help consolidate material and help pupils remember what they have learned in </w:t>
            </w:r>
            <w:r w:rsidR="001D2E92">
              <w:rPr>
                <w:sz w:val="20"/>
                <w:szCs w:val="20"/>
              </w:rPr>
              <w:t>RE</w:t>
            </w:r>
            <w:r w:rsidRPr="63568B9F">
              <w:rPr>
                <w:sz w:val="20"/>
                <w:szCs w:val="20"/>
              </w:rPr>
              <w:t>.</w:t>
            </w:r>
          </w:p>
          <w:p w14:paraId="1CA616F8" w14:textId="36794054" w:rsidR="00B551B0" w:rsidRDefault="00B551B0" w:rsidP="0068621C">
            <w:pPr>
              <w:pStyle w:val="ListParagraph"/>
              <w:numPr>
                <w:ilvl w:val="0"/>
                <w:numId w:val="50"/>
              </w:numPr>
              <w:rPr>
                <w:sz w:val="20"/>
                <w:szCs w:val="20"/>
              </w:rPr>
            </w:pPr>
            <w:r w:rsidRPr="63568B9F">
              <w:rPr>
                <w:sz w:val="20"/>
                <w:szCs w:val="20"/>
              </w:rPr>
              <w:t>Pupils are motivated by intrinsic factors (related to their identity and values) and extrinsic factors (related to reward).</w:t>
            </w:r>
          </w:p>
          <w:p w14:paraId="7FE4C867" w14:textId="2C48760A" w:rsidR="00B551B0" w:rsidRDefault="00B551B0" w:rsidP="00B551B0">
            <w:pPr>
              <w:pBdr>
                <w:top w:val="nil"/>
                <w:left w:val="nil"/>
                <w:bottom w:val="nil"/>
                <w:right w:val="nil"/>
                <w:between w:val="nil"/>
              </w:pBdr>
              <w:ind w:left="720"/>
              <w:rPr>
                <w:color w:val="000000"/>
                <w:sz w:val="20"/>
                <w:szCs w:val="20"/>
              </w:rPr>
            </w:pPr>
          </w:p>
        </w:tc>
        <w:tc>
          <w:tcPr>
            <w:tcW w:w="3058" w:type="dxa"/>
            <w:gridSpan w:val="2"/>
            <w:shd w:val="clear" w:color="auto" w:fill="auto"/>
          </w:tcPr>
          <w:p w14:paraId="7DA409E2" w14:textId="20F79CD9" w:rsidR="00B551B0" w:rsidRDefault="00B551B0" w:rsidP="0068621C">
            <w:pPr>
              <w:pStyle w:val="ListParagraph"/>
              <w:numPr>
                <w:ilvl w:val="0"/>
                <w:numId w:val="51"/>
              </w:numPr>
              <w:rPr>
                <w:color w:val="000000" w:themeColor="text1"/>
                <w:sz w:val="20"/>
                <w:szCs w:val="20"/>
              </w:rPr>
            </w:pPr>
            <w:r w:rsidRPr="1D5A9FD0">
              <w:rPr>
                <w:color w:val="000000" w:themeColor="text1"/>
                <w:sz w:val="20"/>
                <w:szCs w:val="20"/>
              </w:rPr>
              <w:t>Provide tasks that support pupils to learn key ideas securely (e.g.</w:t>
            </w:r>
            <w:r w:rsidR="008974AE">
              <w:rPr>
                <w:color w:val="000000" w:themeColor="text1"/>
                <w:sz w:val="20"/>
                <w:szCs w:val="20"/>
              </w:rPr>
              <w:t>,</w:t>
            </w:r>
            <w:r w:rsidRPr="1D5A9FD0">
              <w:rPr>
                <w:color w:val="000000" w:themeColor="text1"/>
                <w:sz w:val="20"/>
                <w:szCs w:val="20"/>
              </w:rPr>
              <w:t xml:space="preserve"> quizzing pupils so they develop fluency with key </w:t>
            </w:r>
            <w:r w:rsidR="001D2E92">
              <w:rPr>
                <w:color w:val="000000" w:themeColor="text1"/>
                <w:sz w:val="20"/>
                <w:szCs w:val="20"/>
              </w:rPr>
              <w:t>RE</w:t>
            </w:r>
            <w:r w:rsidRPr="1D5A9FD0">
              <w:rPr>
                <w:color w:val="000000" w:themeColor="text1"/>
                <w:sz w:val="20"/>
                <w:szCs w:val="20"/>
              </w:rPr>
              <w:t xml:space="preserve"> terminology). </w:t>
            </w:r>
          </w:p>
          <w:p w14:paraId="2D439ACE" w14:textId="261BBB78" w:rsidR="00B551B0" w:rsidRDefault="00B551B0" w:rsidP="0068621C">
            <w:pPr>
              <w:pStyle w:val="ListParagraph"/>
              <w:numPr>
                <w:ilvl w:val="0"/>
                <w:numId w:val="51"/>
              </w:numPr>
              <w:rPr>
                <w:color w:val="000000" w:themeColor="text1"/>
                <w:sz w:val="20"/>
                <w:szCs w:val="20"/>
              </w:rPr>
            </w:pPr>
            <w:r w:rsidRPr="1D5A9FD0">
              <w:rPr>
                <w:color w:val="000000" w:themeColor="text1"/>
                <w:sz w:val="20"/>
                <w:szCs w:val="20"/>
              </w:rPr>
              <w:t xml:space="preserve">Give manageable, </w:t>
            </w:r>
            <w:proofErr w:type="gramStart"/>
            <w:r w:rsidRPr="1D5A9FD0">
              <w:rPr>
                <w:color w:val="000000" w:themeColor="text1"/>
                <w:sz w:val="20"/>
                <w:szCs w:val="20"/>
              </w:rPr>
              <w:t>specific</w:t>
            </w:r>
            <w:proofErr w:type="gramEnd"/>
            <w:r w:rsidRPr="1D5A9FD0">
              <w:rPr>
                <w:color w:val="000000" w:themeColor="text1"/>
                <w:sz w:val="20"/>
                <w:szCs w:val="20"/>
              </w:rPr>
              <w:t xml:space="preserve"> and sequential instructions.</w:t>
            </w:r>
          </w:p>
          <w:p w14:paraId="660F262B" w14:textId="74D881C3" w:rsidR="00B551B0" w:rsidRDefault="00B551B0" w:rsidP="0068621C">
            <w:pPr>
              <w:pStyle w:val="ListParagraph"/>
              <w:numPr>
                <w:ilvl w:val="0"/>
                <w:numId w:val="51"/>
              </w:numPr>
              <w:rPr>
                <w:color w:val="000000" w:themeColor="text1"/>
                <w:sz w:val="20"/>
                <w:szCs w:val="20"/>
              </w:rPr>
            </w:pPr>
            <w:r w:rsidRPr="1D5A9FD0">
              <w:rPr>
                <w:color w:val="000000" w:themeColor="text1"/>
                <w:sz w:val="20"/>
                <w:szCs w:val="20"/>
              </w:rPr>
              <w:t>Check pupils’ understanding of instructions before a task begins.</w:t>
            </w:r>
          </w:p>
          <w:p w14:paraId="0A197C52" w14:textId="5147193F" w:rsidR="00B551B0" w:rsidRDefault="00B551B0" w:rsidP="0068621C">
            <w:pPr>
              <w:pStyle w:val="ListParagraph"/>
              <w:numPr>
                <w:ilvl w:val="0"/>
                <w:numId w:val="51"/>
              </w:numPr>
              <w:rPr>
                <w:color w:val="000000" w:themeColor="text1"/>
                <w:sz w:val="20"/>
                <w:szCs w:val="20"/>
              </w:rPr>
            </w:pPr>
            <w:r w:rsidRPr="1D5A9FD0">
              <w:rPr>
                <w:color w:val="000000" w:themeColor="text1"/>
                <w:sz w:val="20"/>
                <w:szCs w:val="20"/>
              </w:rPr>
              <w:t xml:space="preserve">Avoid overloading working memory, by </w:t>
            </w:r>
            <w:proofErr w:type="gramStart"/>
            <w:r w:rsidRPr="1D5A9FD0">
              <w:rPr>
                <w:color w:val="000000" w:themeColor="text1"/>
                <w:sz w:val="20"/>
                <w:szCs w:val="20"/>
              </w:rPr>
              <w:t>taking into account</w:t>
            </w:r>
            <w:proofErr w:type="gramEnd"/>
            <w:r w:rsidRPr="1D5A9FD0">
              <w:rPr>
                <w:color w:val="000000" w:themeColor="text1"/>
                <w:sz w:val="20"/>
                <w:szCs w:val="20"/>
              </w:rPr>
              <w:t xml:space="preserve"> pupils’ prior knowledge when planning how much new information to introduce.</w:t>
            </w:r>
          </w:p>
          <w:p w14:paraId="06E9063E" w14:textId="6BE72A05" w:rsidR="00B551B0" w:rsidRDefault="00B551B0" w:rsidP="00B551B0">
            <w:pPr>
              <w:pBdr>
                <w:top w:val="nil"/>
                <w:left w:val="nil"/>
                <w:bottom w:val="nil"/>
                <w:right w:val="nil"/>
                <w:between w:val="nil"/>
              </w:pBdr>
              <w:ind w:left="720"/>
              <w:rPr>
                <w:color w:val="000000"/>
                <w:sz w:val="20"/>
                <w:szCs w:val="20"/>
              </w:rPr>
            </w:pPr>
          </w:p>
        </w:tc>
        <w:tc>
          <w:tcPr>
            <w:tcW w:w="2107" w:type="dxa"/>
            <w:shd w:val="clear" w:color="auto" w:fill="auto"/>
          </w:tcPr>
          <w:p w14:paraId="49317086" w14:textId="2D604A41" w:rsidR="00B551B0" w:rsidRDefault="00B551B0" w:rsidP="00B551B0">
            <w:r w:rsidRPr="2236BFF7">
              <w:rPr>
                <w:sz w:val="20"/>
                <w:szCs w:val="20"/>
              </w:rPr>
              <w:t xml:space="preserve">SEC1001 Val </w:t>
            </w:r>
          </w:p>
          <w:p w14:paraId="26A3FED3" w14:textId="1A490512" w:rsidR="00B551B0" w:rsidRDefault="00B551B0" w:rsidP="00B551B0">
            <w:r w:rsidRPr="2236BFF7">
              <w:rPr>
                <w:i/>
                <w:iCs/>
                <w:sz w:val="20"/>
                <w:szCs w:val="20"/>
              </w:rPr>
              <w:t xml:space="preserve">Lead Lecture </w:t>
            </w:r>
            <w:r w:rsidRPr="075E2B46">
              <w:rPr>
                <w:i/>
                <w:iCs/>
                <w:sz w:val="20"/>
                <w:szCs w:val="20"/>
              </w:rPr>
              <w:t>27/11</w:t>
            </w:r>
          </w:p>
          <w:p w14:paraId="6322090E" w14:textId="0D201946" w:rsidR="00B551B0" w:rsidRDefault="00B551B0" w:rsidP="00B551B0">
            <w:pPr>
              <w:rPr>
                <w:i/>
                <w:iCs/>
                <w:sz w:val="20"/>
                <w:szCs w:val="20"/>
              </w:rPr>
            </w:pPr>
            <w:r w:rsidRPr="075E2B46">
              <w:rPr>
                <w:i/>
                <w:iCs/>
                <w:sz w:val="20"/>
                <w:szCs w:val="20"/>
              </w:rPr>
              <w:t>PS</w:t>
            </w:r>
          </w:p>
          <w:p w14:paraId="5D98FD8F" w14:textId="2D604A41" w:rsidR="00B551B0" w:rsidRDefault="00B551B0" w:rsidP="00B551B0">
            <w:pPr>
              <w:rPr>
                <w:i/>
                <w:iCs/>
                <w:sz w:val="20"/>
                <w:szCs w:val="20"/>
              </w:rPr>
            </w:pPr>
          </w:p>
          <w:p w14:paraId="79426B4A" w14:textId="5AE1929F" w:rsidR="00B551B0" w:rsidRDefault="00600634" w:rsidP="00B551B0">
            <w:r>
              <w:rPr>
                <w:sz w:val="20"/>
                <w:szCs w:val="20"/>
              </w:rPr>
              <w:t>SEC1004</w:t>
            </w:r>
          </w:p>
          <w:p w14:paraId="2AA0CC21" w14:textId="06103A56" w:rsidR="00B551B0" w:rsidRDefault="00B551B0" w:rsidP="00B551B0">
            <w:pPr>
              <w:rPr>
                <w:i/>
                <w:iCs/>
                <w:sz w:val="20"/>
                <w:szCs w:val="20"/>
              </w:rPr>
            </w:pPr>
            <w:r w:rsidRPr="2236BFF7">
              <w:rPr>
                <w:i/>
                <w:iCs/>
                <w:sz w:val="20"/>
                <w:szCs w:val="20"/>
              </w:rPr>
              <w:t xml:space="preserve">Seminar </w:t>
            </w:r>
            <w:r w:rsidRPr="0068BB85">
              <w:rPr>
                <w:i/>
                <w:iCs/>
                <w:sz w:val="20"/>
                <w:szCs w:val="20"/>
              </w:rPr>
              <w:t>30/</w:t>
            </w:r>
            <w:r w:rsidRPr="27C51F5E">
              <w:rPr>
                <w:i/>
                <w:iCs/>
                <w:sz w:val="20"/>
                <w:szCs w:val="20"/>
              </w:rPr>
              <w:t>11</w:t>
            </w:r>
          </w:p>
          <w:p w14:paraId="54E6406D" w14:textId="1FECED57" w:rsidR="00B551B0" w:rsidRDefault="00FB5971" w:rsidP="00B551B0">
            <w:pPr>
              <w:rPr>
                <w:i/>
                <w:iCs/>
                <w:sz w:val="20"/>
                <w:szCs w:val="20"/>
              </w:rPr>
            </w:pPr>
            <w:r>
              <w:rPr>
                <w:i/>
                <w:iCs/>
                <w:sz w:val="20"/>
                <w:szCs w:val="20"/>
              </w:rPr>
              <w:t>G</w:t>
            </w:r>
            <w:r w:rsidR="00B551B0" w:rsidRPr="2236BFF7">
              <w:rPr>
                <w:i/>
                <w:iCs/>
                <w:sz w:val="20"/>
                <w:szCs w:val="20"/>
              </w:rPr>
              <w:t>M</w:t>
            </w:r>
          </w:p>
          <w:p w14:paraId="34A11E83" w14:textId="77777777" w:rsidR="00B551B0" w:rsidRDefault="00B551B0" w:rsidP="00B551B0">
            <w:pPr>
              <w:pBdr>
                <w:top w:val="nil"/>
                <w:left w:val="nil"/>
                <w:bottom w:val="nil"/>
                <w:right w:val="nil"/>
                <w:between w:val="nil"/>
              </w:pBdr>
              <w:ind w:left="360"/>
              <w:rPr>
                <w:color w:val="000000"/>
                <w:sz w:val="20"/>
                <w:szCs w:val="20"/>
              </w:rPr>
            </w:pPr>
          </w:p>
        </w:tc>
        <w:tc>
          <w:tcPr>
            <w:tcW w:w="3499" w:type="dxa"/>
            <w:gridSpan w:val="2"/>
            <w:shd w:val="clear" w:color="auto" w:fill="auto"/>
          </w:tcPr>
          <w:p w14:paraId="3DEA15BE" w14:textId="78A0A673" w:rsidR="00B551B0" w:rsidRDefault="00B551B0" w:rsidP="00B551B0">
            <w:r w:rsidRPr="5C563900">
              <w:rPr>
                <w:i/>
                <w:iCs/>
                <w:sz w:val="24"/>
                <w:szCs w:val="24"/>
              </w:rPr>
              <w:t xml:space="preserve">How can intrinsic and extrinsic rewards be used to support behaviour management in </w:t>
            </w:r>
            <w:r w:rsidR="001D2E92">
              <w:rPr>
                <w:i/>
                <w:iCs/>
                <w:sz w:val="24"/>
                <w:szCs w:val="24"/>
              </w:rPr>
              <w:t>RE</w:t>
            </w:r>
            <w:r w:rsidRPr="5C563900">
              <w:rPr>
                <w:i/>
                <w:iCs/>
                <w:sz w:val="24"/>
                <w:szCs w:val="24"/>
              </w:rPr>
              <w:t xml:space="preserve">? </w:t>
            </w:r>
          </w:p>
          <w:p w14:paraId="39748E99" w14:textId="1A0B11AE" w:rsidR="00B551B0" w:rsidRDefault="00B551B0" w:rsidP="00B551B0">
            <w:r w:rsidRPr="5C563900">
              <w:rPr>
                <w:i/>
                <w:iCs/>
                <w:sz w:val="24"/>
                <w:szCs w:val="24"/>
              </w:rPr>
              <w:t xml:space="preserve">Why is it important to give pupils opportunity to practise skills in </w:t>
            </w:r>
            <w:r w:rsidR="001D2E92">
              <w:rPr>
                <w:i/>
                <w:iCs/>
                <w:sz w:val="24"/>
                <w:szCs w:val="24"/>
              </w:rPr>
              <w:t>RE</w:t>
            </w:r>
            <w:r w:rsidRPr="5C563900">
              <w:rPr>
                <w:i/>
                <w:iCs/>
                <w:sz w:val="24"/>
                <w:szCs w:val="24"/>
              </w:rPr>
              <w:t>?</w:t>
            </w:r>
          </w:p>
          <w:p w14:paraId="241C64F4" w14:textId="77777777" w:rsidR="00B551B0" w:rsidRDefault="00B551B0" w:rsidP="00B551B0">
            <w:pPr>
              <w:pBdr>
                <w:top w:val="nil"/>
                <w:left w:val="nil"/>
                <w:bottom w:val="nil"/>
                <w:right w:val="nil"/>
                <w:between w:val="nil"/>
              </w:pBdr>
              <w:ind w:left="360"/>
              <w:rPr>
                <w:color w:val="000000"/>
                <w:sz w:val="20"/>
                <w:szCs w:val="20"/>
              </w:rPr>
            </w:pPr>
          </w:p>
        </w:tc>
        <w:tc>
          <w:tcPr>
            <w:tcW w:w="956" w:type="dxa"/>
            <w:gridSpan w:val="2"/>
            <w:shd w:val="clear" w:color="auto" w:fill="auto"/>
          </w:tcPr>
          <w:p w14:paraId="74049E50" w14:textId="4DBBD444" w:rsidR="00B551B0" w:rsidRDefault="00B551B0" w:rsidP="00B551B0">
            <w:r w:rsidRPr="177B724D">
              <w:rPr>
                <w:sz w:val="20"/>
                <w:szCs w:val="20"/>
              </w:rPr>
              <w:t>SC3</w:t>
            </w:r>
          </w:p>
          <w:p w14:paraId="45A71B11" w14:textId="4DBBD444" w:rsidR="00B551B0" w:rsidRDefault="00B551B0" w:rsidP="00B551B0">
            <w:pPr>
              <w:rPr>
                <w:sz w:val="20"/>
                <w:szCs w:val="20"/>
              </w:rPr>
            </w:pPr>
          </w:p>
          <w:p w14:paraId="1664721D" w14:textId="4DBBD444" w:rsidR="00B551B0" w:rsidRDefault="00B551B0" w:rsidP="00B551B0">
            <w:r w:rsidRPr="177B724D">
              <w:rPr>
                <w:sz w:val="20"/>
                <w:szCs w:val="20"/>
              </w:rPr>
              <w:t>HPL7</w:t>
            </w:r>
          </w:p>
          <w:p w14:paraId="002BEFFF" w14:textId="7489EA84" w:rsidR="00B551B0" w:rsidRDefault="00B551B0" w:rsidP="00B551B0">
            <w:pPr>
              <w:rPr>
                <w:sz w:val="20"/>
                <w:szCs w:val="20"/>
              </w:rPr>
            </w:pPr>
          </w:p>
          <w:p w14:paraId="71EA01C3" w14:textId="4016C834" w:rsidR="00B551B0" w:rsidRDefault="00B551B0" w:rsidP="00B551B0">
            <w:pPr>
              <w:rPr>
                <w:sz w:val="20"/>
                <w:szCs w:val="20"/>
              </w:rPr>
            </w:pPr>
            <w:r w:rsidRPr="5C563900">
              <w:rPr>
                <w:sz w:val="20"/>
                <w:szCs w:val="20"/>
              </w:rPr>
              <w:t>MB7</w:t>
            </w:r>
          </w:p>
          <w:p w14:paraId="7059A48D" w14:textId="77777777" w:rsidR="00B551B0" w:rsidRDefault="00B551B0" w:rsidP="00B551B0">
            <w:pPr>
              <w:rPr>
                <w:sz w:val="20"/>
                <w:szCs w:val="20"/>
              </w:rPr>
            </w:pPr>
          </w:p>
        </w:tc>
        <w:tc>
          <w:tcPr>
            <w:tcW w:w="0" w:type="auto"/>
            <w:shd w:val="clear" w:color="auto" w:fill="auto"/>
          </w:tcPr>
          <w:p w14:paraId="617AC42B" w14:textId="557D1813" w:rsidR="00B551B0" w:rsidRDefault="00B551B0" w:rsidP="00B551B0">
            <w:r w:rsidRPr="3620B3EF">
              <w:rPr>
                <w:sz w:val="20"/>
                <w:szCs w:val="20"/>
              </w:rPr>
              <w:t>Progress Tutorial</w:t>
            </w:r>
          </w:p>
          <w:p w14:paraId="3A0AB31A" w14:textId="77777777" w:rsidR="00B551B0" w:rsidRDefault="00B551B0" w:rsidP="00B551B0">
            <w:pPr>
              <w:rPr>
                <w:sz w:val="20"/>
                <w:szCs w:val="20"/>
              </w:rPr>
            </w:pPr>
          </w:p>
        </w:tc>
      </w:tr>
      <w:tr w:rsidR="00B551B0" w14:paraId="2F38BCB0" w14:textId="77777777" w:rsidTr="00181ABC">
        <w:trPr>
          <w:trHeight w:val="336"/>
        </w:trPr>
        <w:tc>
          <w:tcPr>
            <w:tcW w:w="0" w:type="auto"/>
            <w:shd w:val="clear" w:color="auto" w:fill="E2EFD9"/>
          </w:tcPr>
          <w:p w14:paraId="72FAA5D8" w14:textId="77777777" w:rsidR="00B551B0" w:rsidRPr="008C4124" w:rsidRDefault="00B551B0" w:rsidP="00B551B0">
            <w:pPr>
              <w:rPr>
                <w:sz w:val="20"/>
                <w:szCs w:val="20"/>
              </w:rPr>
            </w:pPr>
            <w:r>
              <w:rPr>
                <w:sz w:val="20"/>
                <w:szCs w:val="20"/>
              </w:rPr>
              <w:t>Key reading</w:t>
            </w:r>
          </w:p>
          <w:p w14:paraId="14B93872" w14:textId="77777777" w:rsidR="00B551B0" w:rsidRPr="008C4124" w:rsidRDefault="00B551B0" w:rsidP="00B551B0">
            <w:pPr>
              <w:rPr>
                <w:sz w:val="20"/>
                <w:szCs w:val="20"/>
              </w:rPr>
            </w:pPr>
          </w:p>
        </w:tc>
        <w:tc>
          <w:tcPr>
            <w:tcW w:w="14190" w:type="dxa"/>
            <w:gridSpan w:val="10"/>
            <w:shd w:val="clear" w:color="auto" w:fill="E2EFD9"/>
          </w:tcPr>
          <w:p w14:paraId="20B73353" w14:textId="64A506BF" w:rsidR="00B551B0" w:rsidRDefault="00B551B0" w:rsidP="00B551B0">
            <w:pPr>
              <w:pBdr>
                <w:top w:val="nil"/>
                <w:left w:val="nil"/>
                <w:bottom w:val="nil"/>
                <w:right w:val="nil"/>
                <w:between w:val="nil"/>
              </w:pBdr>
              <w:rPr>
                <w:color w:val="000000"/>
                <w:sz w:val="20"/>
                <w:szCs w:val="20"/>
              </w:rPr>
            </w:pPr>
            <w:r w:rsidRPr="5E7BF73F">
              <w:rPr>
                <w:color w:val="000000" w:themeColor="text1"/>
                <w:sz w:val="20"/>
                <w:szCs w:val="20"/>
              </w:rPr>
              <w:t xml:space="preserve"> </w:t>
            </w:r>
            <w:proofErr w:type="spellStart"/>
            <w:r w:rsidRPr="5E7BF73F">
              <w:rPr>
                <w:sz w:val="23"/>
                <w:szCs w:val="23"/>
              </w:rPr>
              <w:t>Rosenshine</w:t>
            </w:r>
            <w:proofErr w:type="spellEnd"/>
            <w:r w:rsidRPr="5E7BF73F">
              <w:rPr>
                <w:sz w:val="23"/>
                <w:szCs w:val="23"/>
              </w:rPr>
              <w:t xml:space="preserve">, B. (2012) Principles of Instruction: Research-based strategies that all teachers should know. </w:t>
            </w:r>
            <w:r w:rsidRPr="5E7BF73F">
              <w:rPr>
                <w:i/>
                <w:iCs/>
                <w:sz w:val="23"/>
                <w:szCs w:val="23"/>
              </w:rPr>
              <w:t>American Educator</w:t>
            </w:r>
            <w:r w:rsidRPr="5E7BF73F">
              <w:rPr>
                <w:sz w:val="23"/>
                <w:szCs w:val="23"/>
              </w:rPr>
              <w:t xml:space="preserve">, 12–20. </w:t>
            </w:r>
            <w:r w:rsidRPr="5E7BF73F">
              <w:rPr>
                <w:color w:val="0000FF"/>
                <w:sz w:val="23"/>
                <w:szCs w:val="23"/>
              </w:rPr>
              <w:t>https://doi.org/10.1111/j.1467-8535.2005.00507.x</w:t>
            </w:r>
            <w:r w:rsidRPr="5E7BF73F">
              <w:rPr>
                <w:sz w:val="23"/>
                <w:szCs w:val="23"/>
              </w:rPr>
              <w:t>.</w:t>
            </w:r>
          </w:p>
        </w:tc>
      </w:tr>
      <w:tr w:rsidR="00F76A45" w14:paraId="442AA28D" w14:textId="77777777" w:rsidTr="00181ABC">
        <w:trPr>
          <w:gridAfter w:val="1"/>
          <w:wAfter w:w="43" w:type="dxa"/>
          <w:trHeight w:val="386"/>
        </w:trPr>
        <w:tc>
          <w:tcPr>
            <w:tcW w:w="0" w:type="auto"/>
            <w:shd w:val="clear" w:color="auto" w:fill="auto"/>
          </w:tcPr>
          <w:p w14:paraId="2EAB74FE" w14:textId="5EFAD7DF" w:rsidR="00B551B0" w:rsidRPr="008C4124" w:rsidRDefault="00B551B0" w:rsidP="00B551B0">
            <w:pPr>
              <w:rPr>
                <w:sz w:val="20"/>
                <w:szCs w:val="20"/>
              </w:rPr>
            </w:pPr>
            <w:r w:rsidRPr="008C4124">
              <w:rPr>
                <w:sz w:val="20"/>
                <w:szCs w:val="20"/>
              </w:rPr>
              <w:t>15</w:t>
            </w:r>
          </w:p>
          <w:p w14:paraId="19FCC0BD" w14:textId="0798FE26" w:rsidR="00B551B0" w:rsidRDefault="00B551B0" w:rsidP="00B551B0">
            <w:r>
              <w:rPr>
                <w:i/>
                <w:iCs/>
                <w:sz w:val="20"/>
                <w:szCs w:val="20"/>
              </w:rPr>
              <w:t xml:space="preserve">How do we develop </w:t>
            </w:r>
            <w:r w:rsidRPr="78BA672A">
              <w:rPr>
                <w:i/>
                <w:iCs/>
                <w:sz w:val="20"/>
                <w:szCs w:val="20"/>
              </w:rPr>
              <w:t>High Expectations</w:t>
            </w:r>
            <w:r>
              <w:rPr>
                <w:i/>
                <w:iCs/>
                <w:sz w:val="20"/>
                <w:szCs w:val="20"/>
              </w:rPr>
              <w:t>?</w:t>
            </w:r>
          </w:p>
          <w:p w14:paraId="5D1DEE53" w14:textId="5EFAD7DF" w:rsidR="00B551B0" w:rsidRDefault="00B551B0" w:rsidP="00B551B0">
            <w:pPr>
              <w:rPr>
                <w:sz w:val="20"/>
                <w:szCs w:val="20"/>
              </w:rPr>
            </w:pPr>
          </w:p>
          <w:p w14:paraId="02B411F0" w14:textId="77777777" w:rsidR="00B551B0" w:rsidRPr="008C4124" w:rsidRDefault="00B551B0" w:rsidP="00B551B0">
            <w:pPr>
              <w:rPr>
                <w:sz w:val="20"/>
                <w:szCs w:val="20"/>
              </w:rPr>
            </w:pPr>
          </w:p>
        </w:tc>
        <w:tc>
          <w:tcPr>
            <w:tcW w:w="2936" w:type="dxa"/>
            <w:shd w:val="clear" w:color="auto" w:fill="auto"/>
          </w:tcPr>
          <w:p w14:paraId="4FE1CBAB" w14:textId="062960C3" w:rsidR="00B551B0" w:rsidRDefault="00B551B0" w:rsidP="0068621C">
            <w:pPr>
              <w:pStyle w:val="ListParagraph"/>
              <w:numPr>
                <w:ilvl w:val="0"/>
                <w:numId w:val="52"/>
              </w:numPr>
              <w:rPr>
                <w:sz w:val="20"/>
                <w:szCs w:val="20"/>
              </w:rPr>
            </w:pPr>
            <w:r w:rsidRPr="0FF3C281">
              <w:rPr>
                <w:sz w:val="20"/>
                <w:szCs w:val="20"/>
              </w:rPr>
              <w:lastRenderedPageBreak/>
              <w:t xml:space="preserve">Teacher expectations can affect pupil outcomes; setting goals that </w:t>
            </w:r>
            <w:r w:rsidRPr="0FF3C281">
              <w:rPr>
                <w:sz w:val="20"/>
                <w:szCs w:val="20"/>
              </w:rPr>
              <w:lastRenderedPageBreak/>
              <w:t xml:space="preserve">challenge and stretch pupils is essential in </w:t>
            </w:r>
            <w:r w:rsidR="001D2E92">
              <w:rPr>
                <w:sz w:val="20"/>
                <w:szCs w:val="20"/>
              </w:rPr>
              <w:t>RE</w:t>
            </w:r>
            <w:r w:rsidRPr="0FF3C281">
              <w:rPr>
                <w:sz w:val="20"/>
                <w:szCs w:val="20"/>
              </w:rPr>
              <w:t>.</w:t>
            </w:r>
          </w:p>
          <w:p w14:paraId="625F1F3F" w14:textId="3350C144" w:rsidR="00B551B0" w:rsidRDefault="00B551B0" w:rsidP="0068621C">
            <w:pPr>
              <w:pStyle w:val="ListParagraph"/>
              <w:numPr>
                <w:ilvl w:val="0"/>
                <w:numId w:val="52"/>
              </w:numPr>
              <w:rPr>
                <w:sz w:val="20"/>
                <w:szCs w:val="20"/>
              </w:rPr>
            </w:pPr>
            <w:r w:rsidRPr="0FF3C281">
              <w:rPr>
                <w:sz w:val="20"/>
                <w:szCs w:val="20"/>
              </w:rPr>
              <w:t xml:space="preserve">Effective </w:t>
            </w:r>
            <w:r w:rsidR="001D2E92">
              <w:rPr>
                <w:sz w:val="20"/>
                <w:szCs w:val="20"/>
              </w:rPr>
              <w:t>RE</w:t>
            </w:r>
            <w:r w:rsidRPr="0FF3C281">
              <w:rPr>
                <w:sz w:val="20"/>
                <w:szCs w:val="20"/>
              </w:rPr>
              <w:t xml:space="preserve"> teachers introduce new material in steps, explicitly linking new ideas to what has been previously studied and learned.</w:t>
            </w:r>
          </w:p>
          <w:p w14:paraId="7B7BAFC7" w14:textId="428837B5" w:rsidR="00B551B0" w:rsidRDefault="00B551B0" w:rsidP="0068621C">
            <w:pPr>
              <w:pStyle w:val="ListParagraph"/>
              <w:numPr>
                <w:ilvl w:val="0"/>
                <w:numId w:val="52"/>
              </w:numPr>
              <w:rPr>
                <w:sz w:val="20"/>
                <w:szCs w:val="20"/>
              </w:rPr>
            </w:pPr>
            <w:r w:rsidRPr="0FF3C281">
              <w:rPr>
                <w:sz w:val="20"/>
                <w:szCs w:val="20"/>
              </w:rPr>
              <w:t xml:space="preserve">A culture of mutual trust and respect supports effective relationships between </w:t>
            </w:r>
            <w:r w:rsidR="001D2E92">
              <w:rPr>
                <w:sz w:val="20"/>
                <w:szCs w:val="20"/>
              </w:rPr>
              <w:t>RE</w:t>
            </w:r>
            <w:r w:rsidRPr="0FF3C281">
              <w:rPr>
                <w:sz w:val="20"/>
                <w:szCs w:val="20"/>
              </w:rPr>
              <w:t xml:space="preserve"> teachers and their pupils.</w:t>
            </w:r>
          </w:p>
          <w:p w14:paraId="5120D99C" w14:textId="3E2D3CE4" w:rsidR="00B551B0" w:rsidRDefault="00B551B0" w:rsidP="00B551B0">
            <w:pPr>
              <w:pBdr>
                <w:top w:val="nil"/>
                <w:left w:val="nil"/>
                <w:bottom w:val="nil"/>
                <w:right w:val="nil"/>
                <w:between w:val="nil"/>
              </w:pBdr>
              <w:ind w:left="720"/>
            </w:pPr>
            <w:r w:rsidRPr="0FF3C281">
              <w:rPr>
                <w:sz w:val="20"/>
                <w:szCs w:val="20"/>
              </w:rPr>
              <w:t xml:space="preserve">Pupils’ investment in learning is also driven by their prior experiences and perceptions of success and failure in </w:t>
            </w:r>
            <w:r w:rsidR="001D2E92">
              <w:rPr>
                <w:sz w:val="20"/>
                <w:szCs w:val="20"/>
              </w:rPr>
              <w:t>RE</w:t>
            </w:r>
            <w:r w:rsidRPr="0FF3C281">
              <w:rPr>
                <w:sz w:val="20"/>
                <w:szCs w:val="20"/>
              </w:rPr>
              <w:t>.</w:t>
            </w:r>
          </w:p>
        </w:tc>
        <w:tc>
          <w:tcPr>
            <w:tcW w:w="3058" w:type="dxa"/>
            <w:gridSpan w:val="2"/>
            <w:shd w:val="clear" w:color="auto" w:fill="auto"/>
          </w:tcPr>
          <w:p w14:paraId="2AAF400B" w14:textId="4A8D2145" w:rsidR="00B551B0" w:rsidRDefault="008974AE" w:rsidP="0068621C">
            <w:pPr>
              <w:pStyle w:val="ListParagraph"/>
              <w:numPr>
                <w:ilvl w:val="0"/>
                <w:numId w:val="54"/>
              </w:numPr>
              <w:rPr>
                <w:sz w:val="20"/>
                <w:szCs w:val="20"/>
              </w:rPr>
            </w:pPr>
            <w:r>
              <w:rPr>
                <w:sz w:val="20"/>
                <w:szCs w:val="20"/>
              </w:rPr>
              <w:lastRenderedPageBreak/>
              <w:t>S</w:t>
            </w:r>
            <w:r w:rsidR="00B551B0" w:rsidRPr="2A957BBC">
              <w:rPr>
                <w:sz w:val="20"/>
                <w:szCs w:val="20"/>
              </w:rPr>
              <w:t xml:space="preserve">et tasks that stretch pupils, but which are achievable, within a challenging </w:t>
            </w:r>
            <w:r w:rsidR="001D2E92">
              <w:rPr>
                <w:sz w:val="20"/>
                <w:szCs w:val="20"/>
              </w:rPr>
              <w:t>RE</w:t>
            </w:r>
            <w:r w:rsidR="00B551B0" w:rsidRPr="2A957BBC">
              <w:rPr>
                <w:sz w:val="20"/>
                <w:szCs w:val="20"/>
              </w:rPr>
              <w:t xml:space="preserve"> curriculum.</w:t>
            </w:r>
          </w:p>
          <w:p w14:paraId="731C8AD3" w14:textId="77777777" w:rsidR="008974AE" w:rsidRDefault="008974AE" w:rsidP="0068621C">
            <w:pPr>
              <w:pStyle w:val="ListParagraph"/>
              <w:numPr>
                <w:ilvl w:val="0"/>
                <w:numId w:val="54"/>
              </w:numPr>
              <w:rPr>
                <w:sz w:val="20"/>
                <w:szCs w:val="20"/>
              </w:rPr>
            </w:pPr>
            <w:r>
              <w:rPr>
                <w:sz w:val="20"/>
                <w:szCs w:val="20"/>
              </w:rPr>
              <w:lastRenderedPageBreak/>
              <w:t>C</w:t>
            </w:r>
            <w:r w:rsidR="00B551B0" w:rsidRPr="2A957BBC">
              <w:rPr>
                <w:sz w:val="20"/>
                <w:szCs w:val="20"/>
              </w:rPr>
              <w:t>reate a culture of respect and trust in the classroom that supports all pupils to succeed (e.g.</w:t>
            </w:r>
            <w:r>
              <w:rPr>
                <w:sz w:val="20"/>
                <w:szCs w:val="20"/>
              </w:rPr>
              <w:t>,</w:t>
            </w:r>
            <w:r w:rsidR="00B551B0" w:rsidRPr="2A957BBC">
              <w:rPr>
                <w:sz w:val="20"/>
                <w:szCs w:val="20"/>
              </w:rPr>
              <w:t xml:space="preserve"> by modelling the types of courteous behaviour expected of pupils).</w:t>
            </w:r>
          </w:p>
          <w:p w14:paraId="74492311" w14:textId="0008F7F1" w:rsidR="00B551B0" w:rsidRPr="008974AE" w:rsidRDefault="008974AE" w:rsidP="0068621C">
            <w:pPr>
              <w:pStyle w:val="ListParagraph"/>
              <w:numPr>
                <w:ilvl w:val="0"/>
                <w:numId w:val="54"/>
              </w:numPr>
              <w:rPr>
                <w:sz w:val="20"/>
                <w:szCs w:val="20"/>
              </w:rPr>
            </w:pPr>
            <w:r w:rsidRPr="008974AE">
              <w:rPr>
                <w:sz w:val="20"/>
                <w:szCs w:val="20"/>
              </w:rPr>
              <w:t>S</w:t>
            </w:r>
            <w:r w:rsidR="00B551B0" w:rsidRPr="008974AE">
              <w:rPr>
                <w:sz w:val="20"/>
                <w:szCs w:val="20"/>
              </w:rPr>
              <w:t xml:space="preserve">equence </w:t>
            </w:r>
            <w:r w:rsidR="001D2E92" w:rsidRPr="008974AE">
              <w:rPr>
                <w:sz w:val="20"/>
                <w:szCs w:val="20"/>
              </w:rPr>
              <w:t>RE</w:t>
            </w:r>
            <w:r w:rsidR="00B551B0" w:rsidRPr="008974AE">
              <w:rPr>
                <w:sz w:val="20"/>
                <w:szCs w:val="20"/>
              </w:rPr>
              <w:t xml:space="preserve"> lessons so that pupils secure foundational knowledge before encountering more complex content.</w:t>
            </w:r>
          </w:p>
        </w:tc>
        <w:tc>
          <w:tcPr>
            <w:tcW w:w="2107" w:type="dxa"/>
            <w:shd w:val="clear" w:color="auto" w:fill="auto"/>
          </w:tcPr>
          <w:p w14:paraId="4FCC6C43" w14:textId="2D604A41" w:rsidR="00B551B0" w:rsidRDefault="00B551B0" w:rsidP="00B551B0">
            <w:r w:rsidRPr="2236BFF7">
              <w:rPr>
                <w:sz w:val="20"/>
                <w:szCs w:val="20"/>
              </w:rPr>
              <w:lastRenderedPageBreak/>
              <w:t xml:space="preserve">SEC1001 Val </w:t>
            </w:r>
          </w:p>
          <w:p w14:paraId="0018B027" w14:textId="18A5FC14" w:rsidR="00B551B0" w:rsidRDefault="00B551B0" w:rsidP="00B551B0">
            <w:r w:rsidRPr="2236BFF7">
              <w:rPr>
                <w:i/>
                <w:iCs/>
                <w:sz w:val="20"/>
                <w:szCs w:val="20"/>
              </w:rPr>
              <w:t xml:space="preserve">Lead Lecture </w:t>
            </w:r>
            <w:r w:rsidRPr="3D7E6361">
              <w:rPr>
                <w:i/>
                <w:iCs/>
                <w:sz w:val="20"/>
                <w:szCs w:val="20"/>
              </w:rPr>
              <w:t>4/12</w:t>
            </w:r>
          </w:p>
          <w:p w14:paraId="543DE5CF" w14:textId="47BE9724" w:rsidR="00B551B0" w:rsidRDefault="00B551B0" w:rsidP="00B551B0">
            <w:pPr>
              <w:rPr>
                <w:i/>
                <w:iCs/>
                <w:sz w:val="20"/>
                <w:szCs w:val="20"/>
              </w:rPr>
            </w:pPr>
            <w:r w:rsidRPr="3D7E6361">
              <w:rPr>
                <w:i/>
                <w:iCs/>
                <w:sz w:val="20"/>
                <w:szCs w:val="20"/>
              </w:rPr>
              <w:t>SPC</w:t>
            </w:r>
          </w:p>
          <w:p w14:paraId="7DBCA0AC" w14:textId="2D604A41" w:rsidR="00B551B0" w:rsidRDefault="00B551B0" w:rsidP="00B551B0">
            <w:pPr>
              <w:rPr>
                <w:i/>
                <w:iCs/>
                <w:sz w:val="20"/>
                <w:szCs w:val="20"/>
              </w:rPr>
            </w:pPr>
          </w:p>
          <w:p w14:paraId="28490BBD" w14:textId="3D4946C1" w:rsidR="00B551B0" w:rsidRDefault="00600634" w:rsidP="00B551B0">
            <w:r>
              <w:rPr>
                <w:sz w:val="20"/>
                <w:szCs w:val="20"/>
              </w:rPr>
              <w:t>SEC1004</w:t>
            </w:r>
          </w:p>
          <w:p w14:paraId="7F6005FD" w14:textId="493403F3" w:rsidR="00B551B0" w:rsidRDefault="00B551B0" w:rsidP="00B551B0">
            <w:pPr>
              <w:rPr>
                <w:i/>
                <w:iCs/>
                <w:sz w:val="20"/>
                <w:szCs w:val="20"/>
              </w:rPr>
            </w:pPr>
            <w:r w:rsidRPr="2236BFF7">
              <w:rPr>
                <w:i/>
                <w:iCs/>
                <w:sz w:val="20"/>
                <w:szCs w:val="20"/>
              </w:rPr>
              <w:lastRenderedPageBreak/>
              <w:t xml:space="preserve">Seminar </w:t>
            </w:r>
            <w:r w:rsidRPr="30F2854F">
              <w:rPr>
                <w:i/>
                <w:iCs/>
                <w:sz w:val="20"/>
                <w:szCs w:val="20"/>
              </w:rPr>
              <w:t>7/</w:t>
            </w:r>
            <w:r w:rsidRPr="2236BFF7">
              <w:rPr>
                <w:i/>
                <w:iCs/>
                <w:sz w:val="20"/>
                <w:szCs w:val="20"/>
              </w:rPr>
              <w:t>12</w:t>
            </w:r>
          </w:p>
          <w:p w14:paraId="2EB8CC40" w14:textId="142BF8AB" w:rsidR="00B551B0" w:rsidRDefault="00FB5971" w:rsidP="00B551B0">
            <w:pPr>
              <w:rPr>
                <w:i/>
                <w:iCs/>
                <w:sz w:val="20"/>
                <w:szCs w:val="20"/>
              </w:rPr>
            </w:pPr>
            <w:r>
              <w:rPr>
                <w:i/>
                <w:iCs/>
                <w:sz w:val="20"/>
                <w:szCs w:val="20"/>
              </w:rPr>
              <w:t>G</w:t>
            </w:r>
            <w:r w:rsidR="00B551B0" w:rsidRPr="2236BFF7">
              <w:rPr>
                <w:i/>
                <w:iCs/>
                <w:sz w:val="20"/>
                <w:szCs w:val="20"/>
              </w:rPr>
              <w:t>M</w:t>
            </w:r>
          </w:p>
          <w:p w14:paraId="34D33B83" w14:textId="77777777" w:rsidR="00B551B0" w:rsidRDefault="00B551B0" w:rsidP="00B551B0">
            <w:pPr>
              <w:pBdr>
                <w:top w:val="nil"/>
                <w:left w:val="nil"/>
                <w:bottom w:val="nil"/>
                <w:right w:val="nil"/>
                <w:between w:val="nil"/>
              </w:pBdr>
              <w:ind w:left="768"/>
              <w:rPr>
                <w:color w:val="000000"/>
                <w:sz w:val="20"/>
                <w:szCs w:val="20"/>
              </w:rPr>
            </w:pPr>
          </w:p>
        </w:tc>
        <w:tc>
          <w:tcPr>
            <w:tcW w:w="3499" w:type="dxa"/>
            <w:gridSpan w:val="2"/>
            <w:shd w:val="clear" w:color="auto" w:fill="auto"/>
          </w:tcPr>
          <w:p w14:paraId="76012721" w14:textId="7265F572" w:rsidR="00B551B0" w:rsidRDefault="00B551B0" w:rsidP="00B551B0">
            <w:r w:rsidRPr="2A957BBC">
              <w:rPr>
                <w:i/>
                <w:iCs/>
              </w:rPr>
              <w:lastRenderedPageBreak/>
              <w:t xml:space="preserve">What </w:t>
            </w:r>
            <w:proofErr w:type="gramStart"/>
            <w:r w:rsidRPr="2A957BBC">
              <w:rPr>
                <w:i/>
                <w:iCs/>
              </w:rPr>
              <w:t>are</w:t>
            </w:r>
            <w:proofErr w:type="gramEnd"/>
            <w:r w:rsidRPr="2A957BBC">
              <w:rPr>
                <w:i/>
                <w:iCs/>
              </w:rPr>
              <w:t xml:space="preserve"> the key </w:t>
            </w:r>
            <w:r w:rsidR="001D2E92">
              <w:rPr>
                <w:i/>
                <w:iCs/>
              </w:rPr>
              <w:t>RE</w:t>
            </w:r>
            <w:r w:rsidRPr="2A957BBC">
              <w:rPr>
                <w:i/>
                <w:iCs/>
              </w:rPr>
              <w:t xml:space="preserve"> skills that support learning and how can they be developed?</w:t>
            </w:r>
          </w:p>
          <w:p w14:paraId="081F5BAC" w14:textId="5D94EC6F" w:rsidR="00B551B0" w:rsidRDefault="00B551B0" w:rsidP="00B551B0">
            <w:r w:rsidRPr="2A957BBC">
              <w:rPr>
                <w:i/>
                <w:iCs/>
              </w:rPr>
              <w:t xml:space="preserve">What are considered high </w:t>
            </w:r>
            <w:r w:rsidRPr="2A957BBC">
              <w:rPr>
                <w:i/>
                <w:iCs/>
              </w:rPr>
              <w:lastRenderedPageBreak/>
              <w:t>expectations at the different key stages?</w:t>
            </w:r>
          </w:p>
          <w:p w14:paraId="269EDFA4" w14:textId="71F6F391" w:rsidR="00B551B0" w:rsidRDefault="00B551B0" w:rsidP="00B551B0">
            <w:pPr>
              <w:pBdr>
                <w:top w:val="nil"/>
                <w:left w:val="nil"/>
                <w:bottom w:val="nil"/>
                <w:right w:val="nil"/>
                <w:between w:val="nil"/>
              </w:pBdr>
              <w:ind w:left="768"/>
              <w:rPr>
                <w:color w:val="000000"/>
                <w:sz w:val="20"/>
                <w:szCs w:val="20"/>
              </w:rPr>
            </w:pPr>
          </w:p>
        </w:tc>
        <w:tc>
          <w:tcPr>
            <w:tcW w:w="956" w:type="dxa"/>
            <w:gridSpan w:val="2"/>
            <w:shd w:val="clear" w:color="auto" w:fill="auto"/>
          </w:tcPr>
          <w:p w14:paraId="5583F20B" w14:textId="2CDEDCD1" w:rsidR="00B551B0" w:rsidRDefault="00B551B0" w:rsidP="00B551B0">
            <w:r w:rsidRPr="2A957BBC">
              <w:rPr>
                <w:sz w:val="20"/>
                <w:szCs w:val="20"/>
              </w:rPr>
              <w:lastRenderedPageBreak/>
              <w:t>CP2</w:t>
            </w:r>
          </w:p>
          <w:p w14:paraId="15C7525A" w14:textId="7C3544DE" w:rsidR="00B551B0" w:rsidRDefault="00B551B0" w:rsidP="00B551B0">
            <w:pPr>
              <w:rPr>
                <w:sz w:val="20"/>
                <w:szCs w:val="20"/>
              </w:rPr>
            </w:pPr>
          </w:p>
          <w:p w14:paraId="7330FDD7" w14:textId="3495D2FB" w:rsidR="00B551B0" w:rsidRDefault="00B551B0" w:rsidP="00B551B0">
            <w:r w:rsidRPr="2A957BBC">
              <w:rPr>
                <w:sz w:val="20"/>
                <w:szCs w:val="20"/>
              </w:rPr>
              <w:t>CP6</w:t>
            </w:r>
          </w:p>
          <w:p w14:paraId="3C112F2B" w14:textId="329021C8" w:rsidR="00B551B0" w:rsidRDefault="00B551B0" w:rsidP="00B551B0">
            <w:pPr>
              <w:rPr>
                <w:sz w:val="20"/>
                <w:szCs w:val="20"/>
              </w:rPr>
            </w:pPr>
          </w:p>
          <w:p w14:paraId="37F66242" w14:textId="2C0E7094" w:rsidR="00B551B0" w:rsidRDefault="00B551B0" w:rsidP="00B551B0">
            <w:r w:rsidRPr="2A957BBC">
              <w:rPr>
                <w:sz w:val="20"/>
                <w:szCs w:val="20"/>
              </w:rPr>
              <w:t>HE5</w:t>
            </w:r>
          </w:p>
        </w:tc>
        <w:tc>
          <w:tcPr>
            <w:tcW w:w="0" w:type="auto"/>
            <w:shd w:val="clear" w:color="auto" w:fill="auto"/>
          </w:tcPr>
          <w:p w14:paraId="72C1304A" w14:textId="557D1813" w:rsidR="00B551B0" w:rsidRDefault="00B551B0" w:rsidP="00B551B0">
            <w:r w:rsidRPr="3620B3EF">
              <w:rPr>
                <w:sz w:val="20"/>
                <w:szCs w:val="20"/>
              </w:rPr>
              <w:t>Progress Tutorial</w:t>
            </w:r>
          </w:p>
          <w:p w14:paraId="022442FD" w14:textId="77777777" w:rsidR="00B551B0" w:rsidRDefault="00B551B0" w:rsidP="00B551B0">
            <w:pPr>
              <w:rPr>
                <w:sz w:val="20"/>
                <w:szCs w:val="20"/>
              </w:rPr>
            </w:pPr>
          </w:p>
        </w:tc>
      </w:tr>
      <w:tr w:rsidR="00B551B0" w14:paraId="69F111EF" w14:textId="77777777" w:rsidTr="00181ABC">
        <w:trPr>
          <w:trHeight w:val="698"/>
        </w:trPr>
        <w:tc>
          <w:tcPr>
            <w:tcW w:w="0" w:type="auto"/>
            <w:shd w:val="clear" w:color="auto" w:fill="E2EFD9"/>
          </w:tcPr>
          <w:p w14:paraId="32AACF5F"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5DE23951" w14:textId="7C5D95FD" w:rsidR="00B551B0" w:rsidRDefault="00B551B0" w:rsidP="00B551B0">
            <w:pPr>
              <w:pBdr>
                <w:top w:val="nil"/>
                <w:left w:val="nil"/>
                <w:bottom w:val="nil"/>
                <w:right w:val="nil"/>
                <w:between w:val="nil"/>
              </w:pBdr>
              <w:rPr>
                <w:sz w:val="20"/>
                <w:szCs w:val="20"/>
              </w:rPr>
            </w:pPr>
            <w:r>
              <w:rPr>
                <w:sz w:val="20"/>
                <w:szCs w:val="20"/>
              </w:rPr>
              <w:t xml:space="preserve"> </w:t>
            </w:r>
            <w:proofErr w:type="spellStart"/>
            <w:r>
              <w:t>Rathmann</w:t>
            </w:r>
            <w:proofErr w:type="spellEnd"/>
            <w:r>
              <w:t xml:space="preserve"> K., </w:t>
            </w:r>
            <w:proofErr w:type="spellStart"/>
            <w:r>
              <w:t>Herke</w:t>
            </w:r>
            <w:proofErr w:type="spellEnd"/>
            <w:r>
              <w:t xml:space="preserve"> M., </w:t>
            </w:r>
            <w:proofErr w:type="spellStart"/>
            <w:r>
              <w:t>Hurrelmann</w:t>
            </w:r>
            <w:proofErr w:type="spellEnd"/>
            <w:r>
              <w:t xml:space="preserve"> K., Richter M. (2018) Perceived class climate and school-aged children's life satisfaction: The role of the learning environment in classrooms. </w:t>
            </w:r>
            <w:proofErr w:type="spellStart"/>
            <w:r>
              <w:t>PLoS</w:t>
            </w:r>
            <w:proofErr w:type="spellEnd"/>
            <w:r>
              <w:t xml:space="preserve"> ONE 13(2): e0189335. </w:t>
            </w:r>
            <w:hyperlink r:id="rId32" w:history="1">
              <w:r w:rsidRPr="00716BAB">
                <w:rPr>
                  <w:rStyle w:val="Hyperlink"/>
                </w:rPr>
                <w:t>https://doi.org/10.1371/journal.pone.0189335</w:t>
              </w:r>
            </w:hyperlink>
            <w:r>
              <w:t xml:space="preserve"> </w:t>
            </w:r>
          </w:p>
          <w:p w14:paraId="4ABDAF0B" w14:textId="77777777" w:rsidR="00B551B0" w:rsidRDefault="00B551B0" w:rsidP="00B551B0">
            <w:pPr>
              <w:rPr>
                <w:sz w:val="20"/>
                <w:szCs w:val="20"/>
              </w:rPr>
            </w:pPr>
          </w:p>
        </w:tc>
      </w:tr>
      <w:tr w:rsidR="00F76A45" w14:paraId="73680176" w14:textId="77777777" w:rsidTr="00181ABC">
        <w:trPr>
          <w:gridAfter w:val="1"/>
          <w:wAfter w:w="43" w:type="dxa"/>
          <w:trHeight w:val="386"/>
        </w:trPr>
        <w:tc>
          <w:tcPr>
            <w:tcW w:w="0" w:type="auto"/>
            <w:shd w:val="clear" w:color="auto" w:fill="auto"/>
          </w:tcPr>
          <w:p w14:paraId="6049EEF7" w14:textId="77777777" w:rsidR="00B551B0" w:rsidRPr="008C4124" w:rsidRDefault="00B551B0" w:rsidP="00B551B0">
            <w:pPr>
              <w:rPr>
                <w:sz w:val="20"/>
                <w:szCs w:val="20"/>
              </w:rPr>
            </w:pPr>
            <w:r w:rsidRPr="008C4124">
              <w:rPr>
                <w:sz w:val="20"/>
                <w:szCs w:val="20"/>
              </w:rPr>
              <w:t>16</w:t>
            </w:r>
          </w:p>
          <w:p w14:paraId="3D534FB6" w14:textId="6317154C" w:rsidR="00B551B0" w:rsidRDefault="00B551B0" w:rsidP="00B551B0">
            <w:r>
              <w:rPr>
                <w:i/>
                <w:iCs/>
                <w:sz w:val="20"/>
                <w:szCs w:val="20"/>
              </w:rPr>
              <w:t xml:space="preserve">How do we promote </w:t>
            </w:r>
            <w:r w:rsidRPr="2A957BBC">
              <w:rPr>
                <w:i/>
                <w:iCs/>
                <w:sz w:val="20"/>
                <w:szCs w:val="20"/>
              </w:rPr>
              <w:t>Mental Health and Well-being</w:t>
            </w:r>
            <w:r>
              <w:rPr>
                <w:i/>
                <w:iCs/>
                <w:sz w:val="20"/>
                <w:szCs w:val="20"/>
              </w:rPr>
              <w:t>?</w:t>
            </w:r>
          </w:p>
          <w:p w14:paraId="03A3A2BB" w14:textId="7B878D47" w:rsidR="00B551B0" w:rsidRDefault="00B551B0" w:rsidP="00B551B0">
            <w:pPr>
              <w:rPr>
                <w:sz w:val="20"/>
                <w:szCs w:val="20"/>
              </w:rPr>
            </w:pPr>
          </w:p>
          <w:p w14:paraId="0F615E36" w14:textId="77777777" w:rsidR="00B551B0" w:rsidRPr="008C4124" w:rsidRDefault="00B551B0" w:rsidP="00B551B0">
            <w:pPr>
              <w:rPr>
                <w:b/>
                <w:sz w:val="20"/>
                <w:szCs w:val="20"/>
              </w:rPr>
            </w:pPr>
          </w:p>
        </w:tc>
        <w:tc>
          <w:tcPr>
            <w:tcW w:w="2936" w:type="dxa"/>
            <w:shd w:val="clear" w:color="auto" w:fill="auto"/>
          </w:tcPr>
          <w:p w14:paraId="07F62499" w14:textId="3B00AF30" w:rsidR="00B551B0" w:rsidRDefault="00B551B0" w:rsidP="0068621C">
            <w:pPr>
              <w:pStyle w:val="ListParagraph"/>
              <w:numPr>
                <w:ilvl w:val="0"/>
                <w:numId w:val="53"/>
              </w:numPr>
              <w:rPr>
                <w:sz w:val="20"/>
                <w:szCs w:val="20"/>
              </w:rPr>
            </w:pPr>
            <w:r w:rsidRPr="2A957BBC">
              <w:rPr>
                <w:sz w:val="20"/>
                <w:szCs w:val="20"/>
              </w:rPr>
              <w:t xml:space="preserve">Teachers can influence pupils’ resilience and beliefs about their ability to succeed, by ensuring all pupils </w:t>
            </w:r>
            <w:proofErr w:type="gramStart"/>
            <w:r w:rsidRPr="2A957BBC">
              <w:rPr>
                <w:sz w:val="20"/>
                <w:szCs w:val="20"/>
              </w:rPr>
              <w:t>have the opportunity to</w:t>
            </w:r>
            <w:proofErr w:type="gramEnd"/>
            <w:r w:rsidRPr="2A957BBC">
              <w:rPr>
                <w:sz w:val="20"/>
                <w:szCs w:val="20"/>
              </w:rPr>
              <w:t xml:space="preserve"> experience meaningful success.</w:t>
            </w:r>
          </w:p>
          <w:p w14:paraId="5CC0FA78" w14:textId="15E9746B" w:rsidR="00B551B0" w:rsidRDefault="00B551B0" w:rsidP="0068621C">
            <w:pPr>
              <w:pStyle w:val="ListParagraph"/>
              <w:numPr>
                <w:ilvl w:val="0"/>
                <w:numId w:val="53"/>
              </w:numPr>
              <w:rPr>
                <w:sz w:val="20"/>
                <w:szCs w:val="20"/>
              </w:rPr>
            </w:pPr>
            <w:r w:rsidRPr="2A957BBC">
              <w:rPr>
                <w:sz w:val="20"/>
                <w:szCs w:val="20"/>
              </w:rPr>
              <w:t xml:space="preserve">Building effective relationships is easier when pupils believe that their feelings will be </w:t>
            </w:r>
            <w:r w:rsidRPr="2A957BBC">
              <w:rPr>
                <w:sz w:val="20"/>
                <w:szCs w:val="20"/>
              </w:rPr>
              <w:lastRenderedPageBreak/>
              <w:t>considered and understood.</w:t>
            </w:r>
          </w:p>
          <w:p w14:paraId="25680759" w14:textId="4289FE2B" w:rsidR="00B551B0" w:rsidRDefault="00B551B0" w:rsidP="0068621C">
            <w:pPr>
              <w:pStyle w:val="ListParagraph"/>
              <w:numPr>
                <w:ilvl w:val="0"/>
                <w:numId w:val="53"/>
              </w:numPr>
              <w:rPr>
                <w:sz w:val="20"/>
                <w:szCs w:val="20"/>
              </w:rPr>
            </w:pPr>
            <w:r w:rsidRPr="2A957BBC">
              <w:rPr>
                <w:sz w:val="20"/>
                <w:szCs w:val="20"/>
              </w:rPr>
              <w:t>Pupils’ investment in learning is also driven by their prior experiences and perceptions of success and failure.</w:t>
            </w:r>
          </w:p>
        </w:tc>
        <w:tc>
          <w:tcPr>
            <w:tcW w:w="3058" w:type="dxa"/>
            <w:gridSpan w:val="2"/>
            <w:shd w:val="clear" w:color="auto" w:fill="auto"/>
          </w:tcPr>
          <w:p w14:paraId="4DCA2D64" w14:textId="197BE78F" w:rsidR="00B551B0" w:rsidRDefault="00B551B0" w:rsidP="0068621C">
            <w:pPr>
              <w:pStyle w:val="ListParagraph"/>
              <w:numPr>
                <w:ilvl w:val="0"/>
                <w:numId w:val="55"/>
              </w:numPr>
              <w:rPr>
                <w:sz w:val="20"/>
                <w:szCs w:val="20"/>
              </w:rPr>
            </w:pPr>
            <w:r w:rsidRPr="3F56D884">
              <w:rPr>
                <w:sz w:val="20"/>
                <w:szCs w:val="20"/>
              </w:rPr>
              <w:lastRenderedPageBreak/>
              <w:t xml:space="preserve">Use and </w:t>
            </w:r>
            <w:proofErr w:type="spellStart"/>
            <w:r w:rsidRPr="3F56D884">
              <w:rPr>
                <w:sz w:val="20"/>
                <w:szCs w:val="20"/>
              </w:rPr>
              <w:t>personalise</w:t>
            </w:r>
            <w:proofErr w:type="spellEnd"/>
            <w:r w:rsidRPr="3F56D884">
              <w:rPr>
                <w:sz w:val="20"/>
                <w:szCs w:val="20"/>
              </w:rPr>
              <w:t xml:space="preserve"> systems and routines to support efficient time and task </w:t>
            </w:r>
            <w:proofErr w:type="gramStart"/>
            <w:r w:rsidRPr="3F56D884">
              <w:rPr>
                <w:sz w:val="20"/>
                <w:szCs w:val="20"/>
              </w:rPr>
              <w:t>management</w:t>
            </w:r>
            <w:r w:rsidR="008974AE">
              <w:rPr>
                <w:sz w:val="20"/>
                <w:szCs w:val="20"/>
              </w:rPr>
              <w:t>.-</w:t>
            </w:r>
            <w:proofErr w:type="gramEnd"/>
            <w:r w:rsidRPr="3F56D884">
              <w:rPr>
                <w:sz w:val="20"/>
                <w:szCs w:val="20"/>
              </w:rPr>
              <w:t xml:space="preserve"> </w:t>
            </w:r>
          </w:p>
          <w:p w14:paraId="391696FE" w14:textId="4E7D8463" w:rsidR="00B551B0" w:rsidRDefault="00B551B0" w:rsidP="0068621C">
            <w:pPr>
              <w:pStyle w:val="ListParagraph"/>
              <w:numPr>
                <w:ilvl w:val="0"/>
                <w:numId w:val="55"/>
              </w:numPr>
              <w:rPr>
                <w:color w:val="000000" w:themeColor="text1"/>
                <w:sz w:val="20"/>
                <w:szCs w:val="20"/>
              </w:rPr>
            </w:pPr>
            <w:r w:rsidRPr="3F56D884">
              <w:rPr>
                <w:color w:val="000000" w:themeColor="text1"/>
                <w:sz w:val="20"/>
                <w:szCs w:val="20"/>
              </w:rPr>
              <w:t xml:space="preserve">Draw explicit links between new content and the core concepts and principles in </w:t>
            </w:r>
            <w:r w:rsidR="001D2E92">
              <w:rPr>
                <w:sz w:val="20"/>
                <w:szCs w:val="20"/>
              </w:rPr>
              <w:t>RE</w:t>
            </w:r>
            <w:r w:rsidRPr="3F56D884">
              <w:rPr>
                <w:color w:val="000000" w:themeColor="text1"/>
                <w:sz w:val="20"/>
                <w:szCs w:val="20"/>
              </w:rPr>
              <w:t xml:space="preserve">. </w:t>
            </w:r>
          </w:p>
          <w:p w14:paraId="22EEB0FC" w14:textId="3B341668" w:rsidR="00B551B0" w:rsidRDefault="00B551B0" w:rsidP="0068621C">
            <w:pPr>
              <w:pStyle w:val="ListParagraph"/>
              <w:numPr>
                <w:ilvl w:val="0"/>
                <w:numId w:val="55"/>
              </w:numPr>
              <w:pBdr>
                <w:top w:val="nil"/>
                <w:left w:val="nil"/>
                <w:bottom w:val="nil"/>
                <w:right w:val="nil"/>
                <w:between w:val="nil"/>
              </w:pBdr>
              <w:rPr>
                <w:sz w:val="20"/>
                <w:szCs w:val="20"/>
              </w:rPr>
            </w:pPr>
            <w:r w:rsidRPr="3F56D884">
              <w:rPr>
                <w:sz w:val="20"/>
                <w:szCs w:val="20"/>
              </w:rPr>
              <w:t>Protect time for rest and recovery and be aware of the sources of support available to support good mental wellbeing.</w:t>
            </w:r>
          </w:p>
        </w:tc>
        <w:tc>
          <w:tcPr>
            <w:tcW w:w="2107" w:type="dxa"/>
            <w:shd w:val="clear" w:color="auto" w:fill="auto"/>
          </w:tcPr>
          <w:p w14:paraId="734B31E3" w14:textId="2D604A41" w:rsidR="00B551B0" w:rsidRDefault="00B551B0" w:rsidP="00B551B0">
            <w:r w:rsidRPr="2236BFF7">
              <w:rPr>
                <w:sz w:val="20"/>
                <w:szCs w:val="20"/>
              </w:rPr>
              <w:t xml:space="preserve">SEC1001 Val </w:t>
            </w:r>
          </w:p>
          <w:p w14:paraId="25B62C54" w14:textId="3C2A423A" w:rsidR="00B551B0" w:rsidRDefault="00B551B0" w:rsidP="00B551B0">
            <w:pPr>
              <w:rPr>
                <w:i/>
                <w:sz w:val="20"/>
                <w:szCs w:val="20"/>
              </w:rPr>
            </w:pPr>
            <w:r w:rsidRPr="2236BFF7">
              <w:rPr>
                <w:i/>
                <w:iCs/>
                <w:sz w:val="20"/>
                <w:szCs w:val="20"/>
              </w:rPr>
              <w:t xml:space="preserve">Lead Lecture </w:t>
            </w:r>
            <w:r w:rsidRPr="3F56D884">
              <w:rPr>
                <w:i/>
                <w:iCs/>
                <w:sz w:val="20"/>
                <w:szCs w:val="20"/>
              </w:rPr>
              <w:t>11/12</w:t>
            </w:r>
          </w:p>
          <w:p w14:paraId="0C8BED1F" w14:textId="19758C5A" w:rsidR="00B551B0" w:rsidRDefault="00B551B0" w:rsidP="00B551B0">
            <w:pPr>
              <w:rPr>
                <w:i/>
                <w:iCs/>
                <w:sz w:val="20"/>
                <w:szCs w:val="20"/>
              </w:rPr>
            </w:pPr>
            <w:r w:rsidRPr="3F56D884">
              <w:rPr>
                <w:i/>
                <w:iCs/>
                <w:sz w:val="20"/>
                <w:szCs w:val="20"/>
              </w:rPr>
              <w:t>NR</w:t>
            </w:r>
          </w:p>
          <w:p w14:paraId="66DB4A3E" w14:textId="2D604A41" w:rsidR="00B551B0" w:rsidRDefault="00B551B0" w:rsidP="00B551B0">
            <w:pPr>
              <w:rPr>
                <w:i/>
                <w:iCs/>
                <w:sz w:val="20"/>
                <w:szCs w:val="20"/>
              </w:rPr>
            </w:pPr>
          </w:p>
          <w:p w14:paraId="29A3A2DE" w14:textId="1AF7CA2A" w:rsidR="00B551B0" w:rsidRDefault="00600634" w:rsidP="00B551B0">
            <w:r>
              <w:rPr>
                <w:sz w:val="20"/>
                <w:szCs w:val="20"/>
              </w:rPr>
              <w:t>SEC1004</w:t>
            </w:r>
          </w:p>
          <w:p w14:paraId="71BDE2C2" w14:textId="5F772988" w:rsidR="00B551B0" w:rsidRDefault="00B551B0" w:rsidP="00B551B0">
            <w:pPr>
              <w:rPr>
                <w:i/>
                <w:iCs/>
                <w:sz w:val="20"/>
                <w:szCs w:val="20"/>
              </w:rPr>
            </w:pPr>
            <w:r w:rsidRPr="2236BFF7">
              <w:rPr>
                <w:i/>
                <w:iCs/>
                <w:sz w:val="20"/>
                <w:szCs w:val="20"/>
              </w:rPr>
              <w:t xml:space="preserve">Seminar </w:t>
            </w:r>
            <w:r w:rsidRPr="5572C2CC">
              <w:rPr>
                <w:i/>
                <w:iCs/>
                <w:sz w:val="20"/>
                <w:szCs w:val="20"/>
              </w:rPr>
              <w:t>14/</w:t>
            </w:r>
            <w:r w:rsidRPr="2236BFF7">
              <w:rPr>
                <w:i/>
                <w:iCs/>
                <w:sz w:val="20"/>
                <w:szCs w:val="20"/>
              </w:rPr>
              <w:t>12</w:t>
            </w:r>
          </w:p>
          <w:p w14:paraId="00C97619" w14:textId="7BBDACBC" w:rsidR="00B551B0" w:rsidRDefault="00FB5971" w:rsidP="00B551B0">
            <w:pPr>
              <w:rPr>
                <w:i/>
                <w:iCs/>
                <w:sz w:val="20"/>
                <w:szCs w:val="20"/>
              </w:rPr>
            </w:pPr>
            <w:r>
              <w:rPr>
                <w:i/>
                <w:iCs/>
                <w:sz w:val="20"/>
                <w:szCs w:val="20"/>
              </w:rPr>
              <w:t>G</w:t>
            </w:r>
            <w:r w:rsidR="00B551B0" w:rsidRPr="2236BFF7">
              <w:rPr>
                <w:i/>
                <w:iCs/>
                <w:sz w:val="20"/>
                <w:szCs w:val="20"/>
              </w:rPr>
              <w:t>M</w:t>
            </w:r>
          </w:p>
          <w:p w14:paraId="3A086A3F" w14:textId="77777777" w:rsidR="00B551B0" w:rsidRDefault="00B551B0" w:rsidP="00B551B0">
            <w:pPr>
              <w:pBdr>
                <w:top w:val="nil"/>
                <w:left w:val="nil"/>
                <w:bottom w:val="nil"/>
                <w:right w:val="nil"/>
                <w:between w:val="nil"/>
              </w:pBdr>
              <w:rPr>
                <w:color w:val="000000"/>
                <w:sz w:val="20"/>
                <w:szCs w:val="20"/>
              </w:rPr>
            </w:pPr>
          </w:p>
        </w:tc>
        <w:tc>
          <w:tcPr>
            <w:tcW w:w="3499" w:type="dxa"/>
            <w:gridSpan w:val="2"/>
            <w:shd w:val="clear" w:color="auto" w:fill="auto"/>
          </w:tcPr>
          <w:p w14:paraId="136C357F" w14:textId="6D7E6C4F" w:rsidR="00B551B0" w:rsidRDefault="00B551B0" w:rsidP="00B551B0">
            <w:r w:rsidRPr="3F56D884">
              <w:rPr>
                <w:i/>
                <w:iCs/>
                <w:sz w:val="24"/>
                <w:szCs w:val="24"/>
              </w:rPr>
              <w:t>How do you understand well</w:t>
            </w:r>
            <w:r w:rsidR="008974AE">
              <w:rPr>
                <w:i/>
                <w:iCs/>
                <w:sz w:val="24"/>
                <w:szCs w:val="24"/>
              </w:rPr>
              <w:t>-</w:t>
            </w:r>
            <w:r w:rsidRPr="3F56D884">
              <w:rPr>
                <w:i/>
                <w:iCs/>
                <w:sz w:val="24"/>
                <w:szCs w:val="24"/>
              </w:rPr>
              <w:t>being and self-care in education?</w:t>
            </w:r>
          </w:p>
          <w:p w14:paraId="265024D4" w14:textId="645E6AD0" w:rsidR="00B551B0" w:rsidRDefault="00B551B0" w:rsidP="00B551B0">
            <w:r w:rsidRPr="3F56D884">
              <w:rPr>
                <w:i/>
                <w:iCs/>
                <w:sz w:val="24"/>
                <w:szCs w:val="24"/>
              </w:rPr>
              <w:t>How can we develop these skills in our pupils?</w:t>
            </w:r>
          </w:p>
          <w:p w14:paraId="6FE0BD4A" w14:textId="750EC4D6" w:rsidR="00B551B0" w:rsidRDefault="00B551B0" w:rsidP="00B551B0">
            <w:pPr>
              <w:pBdr>
                <w:top w:val="nil"/>
                <w:left w:val="nil"/>
                <w:bottom w:val="nil"/>
                <w:right w:val="nil"/>
                <w:between w:val="nil"/>
              </w:pBdr>
              <w:rPr>
                <w:color w:val="000000"/>
                <w:sz w:val="20"/>
                <w:szCs w:val="20"/>
              </w:rPr>
            </w:pPr>
          </w:p>
        </w:tc>
        <w:tc>
          <w:tcPr>
            <w:tcW w:w="956" w:type="dxa"/>
            <w:gridSpan w:val="2"/>
            <w:shd w:val="clear" w:color="auto" w:fill="auto"/>
          </w:tcPr>
          <w:p w14:paraId="01635410" w14:textId="11D10477" w:rsidR="00B551B0" w:rsidRDefault="00B551B0" w:rsidP="00B551B0">
            <w:r w:rsidRPr="4586E495">
              <w:rPr>
                <w:sz w:val="20"/>
                <w:szCs w:val="20"/>
              </w:rPr>
              <w:t>MB4</w:t>
            </w:r>
          </w:p>
          <w:p w14:paraId="018B57EA" w14:textId="7964011E" w:rsidR="00B551B0" w:rsidRDefault="00B551B0" w:rsidP="00B551B0">
            <w:pPr>
              <w:rPr>
                <w:sz w:val="20"/>
                <w:szCs w:val="20"/>
              </w:rPr>
            </w:pPr>
          </w:p>
          <w:p w14:paraId="52A44CF3" w14:textId="11D10477" w:rsidR="00B551B0" w:rsidRDefault="00B551B0" w:rsidP="00B551B0">
            <w:r w:rsidRPr="4586E495">
              <w:rPr>
                <w:sz w:val="20"/>
                <w:szCs w:val="20"/>
              </w:rPr>
              <w:t>MB5</w:t>
            </w:r>
          </w:p>
          <w:p w14:paraId="20D7924E" w14:textId="42183145" w:rsidR="00B551B0" w:rsidRDefault="00B551B0" w:rsidP="00B551B0">
            <w:pPr>
              <w:rPr>
                <w:sz w:val="20"/>
                <w:szCs w:val="20"/>
              </w:rPr>
            </w:pPr>
          </w:p>
          <w:p w14:paraId="00990931" w14:textId="295C163F" w:rsidR="00B551B0" w:rsidRDefault="00B551B0" w:rsidP="00B551B0">
            <w:pPr>
              <w:rPr>
                <w:sz w:val="20"/>
                <w:szCs w:val="20"/>
              </w:rPr>
            </w:pPr>
            <w:r w:rsidRPr="218D25C7">
              <w:rPr>
                <w:sz w:val="20"/>
                <w:szCs w:val="20"/>
              </w:rPr>
              <w:t>PB7</w:t>
            </w:r>
          </w:p>
          <w:p w14:paraId="1BCAA7E3" w14:textId="11D10477" w:rsidR="00B551B0" w:rsidRDefault="00B551B0" w:rsidP="00B551B0">
            <w:pPr>
              <w:rPr>
                <w:sz w:val="20"/>
                <w:szCs w:val="20"/>
              </w:rPr>
            </w:pPr>
          </w:p>
        </w:tc>
        <w:tc>
          <w:tcPr>
            <w:tcW w:w="0" w:type="auto"/>
            <w:shd w:val="clear" w:color="auto" w:fill="auto"/>
          </w:tcPr>
          <w:p w14:paraId="63AAE1DA" w14:textId="557D1813" w:rsidR="00B551B0" w:rsidRDefault="00B551B0" w:rsidP="00B551B0">
            <w:r w:rsidRPr="3620B3EF">
              <w:rPr>
                <w:sz w:val="20"/>
                <w:szCs w:val="20"/>
              </w:rPr>
              <w:t>Progress Tutorial</w:t>
            </w:r>
          </w:p>
          <w:p w14:paraId="48976770" w14:textId="77777777" w:rsidR="00B551B0" w:rsidRDefault="00B551B0" w:rsidP="00B551B0">
            <w:pPr>
              <w:rPr>
                <w:sz w:val="20"/>
                <w:szCs w:val="20"/>
              </w:rPr>
            </w:pPr>
          </w:p>
        </w:tc>
      </w:tr>
      <w:tr w:rsidR="00B551B0" w14:paraId="49106689" w14:textId="77777777" w:rsidTr="00181ABC">
        <w:trPr>
          <w:trHeight w:val="282"/>
        </w:trPr>
        <w:tc>
          <w:tcPr>
            <w:tcW w:w="0" w:type="auto"/>
            <w:shd w:val="clear" w:color="auto" w:fill="E2EFD9"/>
          </w:tcPr>
          <w:p w14:paraId="780CFA88"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24F43E8D" w14:textId="668B79B5" w:rsidR="00B551B0" w:rsidRDefault="00B551B0" w:rsidP="00B551B0">
            <w:pPr>
              <w:pBdr>
                <w:top w:val="nil"/>
                <w:left w:val="nil"/>
                <w:bottom w:val="nil"/>
                <w:right w:val="nil"/>
                <w:between w:val="nil"/>
              </w:pBdr>
              <w:rPr>
                <w:sz w:val="20"/>
                <w:szCs w:val="20"/>
              </w:rPr>
            </w:pPr>
            <w:proofErr w:type="spellStart"/>
            <w:r w:rsidRPr="073B1388">
              <w:rPr>
                <w:sz w:val="23"/>
                <w:szCs w:val="23"/>
              </w:rPr>
              <w:t>Chp</w:t>
            </w:r>
            <w:proofErr w:type="spellEnd"/>
            <w:r w:rsidRPr="073B1388">
              <w:rPr>
                <w:sz w:val="23"/>
                <w:szCs w:val="23"/>
              </w:rPr>
              <w:t xml:space="preserve"> 5 Literacy and mental well-being in </w:t>
            </w:r>
            <w:r w:rsidRPr="073B1388">
              <w:rPr>
                <w:rFonts w:ascii="Lato" w:eastAsia="Lato" w:hAnsi="Lato" w:cs="Lato"/>
                <w:color w:val="49515F"/>
                <w:sz w:val="21"/>
                <w:szCs w:val="21"/>
              </w:rPr>
              <w:t xml:space="preserve">Daly, C. and Davison, J. (eds) (2020) </w:t>
            </w:r>
            <w:r w:rsidRPr="073B1388">
              <w:rPr>
                <w:rFonts w:ascii="Lato" w:eastAsia="Lato" w:hAnsi="Lato" w:cs="Lato"/>
                <w:i/>
                <w:iCs/>
                <w:color w:val="49515F"/>
                <w:sz w:val="21"/>
                <w:szCs w:val="21"/>
              </w:rPr>
              <w:t>Debates in English teaching</w:t>
            </w:r>
            <w:r w:rsidRPr="073B1388">
              <w:rPr>
                <w:rFonts w:ascii="Lato" w:eastAsia="Lato" w:hAnsi="Lato" w:cs="Lato"/>
                <w:color w:val="49515F"/>
                <w:sz w:val="21"/>
                <w:szCs w:val="21"/>
              </w:rPr>
              <w:t xml:space="preserve">. Second </w:t>
            </w:r>
            <w:proofErr w:type="spellStart"/>
            <w:r w:rsidRPr="073B1388">
              <w:rPr>
                <w:rFonts w:ascii="Lato" w:eastAsia="Lato" w:hAnsi="Lato" w:cs="Lato"/>
                <w:color w:val="49515F"/>
                <w:sz w:val="21"/>
                <w:szCs w:val="21"/>
              </w:rPr>
              <w:t>edn</w:t>
            </w:r>
            <w:proofErr w:type="spellEnd"/>
            <w:r w:rsidRPr="073B1388">
              <w:rPr>
                <w:rFonts w:ascii="Lato" w:eastAsia="Lato" w:hAnsi="Lato" w:cs="Lato"/>
                <w:color w:val="49515F"/>
                <w:sz w:val="21"/>
                <w:szCs w:val="21"/>
              </w:rPr>
              <w:t>. Abingdon, Oxon: Routledge. Available at: https://www.taylorfrancis.com/books/e/9780429506871 (Accessed: April 5, 2023).</w:t>
            </w:r>
          </w:p>
        </w:tc>
      </w:tr>
      <w:tr w:rsidR="00B551B0" w:rsidRPr="00044E6F" w14:paraId="53A2B858" w14:textId="77777777" w:rsidTr="00181ABC">
        <w:trPr>
          <w:trHeight w:val="386"/>
        </w:trPr>
        <w:tc>
          <w:tcPr>
            <w:tcW w:w="0" w:type="auto"/>
            <w:shd w:val="clear" w:color="auto" w:fill="F2F2F2" w:themeFill="background1" w:themeFillShade="F2"/>
          </w:tcPr>
          <w:p w14:paraId="38FD5922" w14:textId="77777777" w:rsidR="00B551B0" w:rsidRPr="008C4124" w:rsidRDefault="00B551B0" w:rsidP="00B551B0">
            <w:pPr>
              <w:rPr>
                <w:sz w:val="20"/>
                <w:szCs w:val="20"/>
              </w:rPr>
            </w:pPr>
            <w:r w:rsidRPr="008C4124">
              <w:rPr>
                <w:sz w:val="20"/>
                <w:szCs w:val="20"/>
              </w:rPr>
              <w:t>17</w:t>
            </w:r>
          </w:p>
        </w:tc>
        <w:tc>
          <w:tcPr>
            <w:tcW w:w="14190" w:type="dxa"/>
            <w:gridSpan w:val="10"/>
            <w:vMerge w:val="restart"/>
            <w:shd w:val="clear" w:color="auto" w:fill="F2F2F2" w:themeFill="background1" w:themeFillShade="F2"/>
          </w:tcPr>
          <w:p w14:paraId="6A514C22" w14:textId="77777777" w:rsidR="00B551B0" w:rsidRDefault="00B551B0" w:rsidP="00B551B0">
            <w:pPr>
              <w:jc w:val="center"/>
              <w:rPr>
                <w:b/>
                <w:bCs/>
                <w:sz w:val="20"/>
                <w:szCs w:val="20"/>
              </w:rPr>
            </w:pPr>
          </w:p>
          <w:p w14:paraId="4BE2B767" w14:textId="77777777" w:rsidR="00B551B0" w:rsidRPr="00044E6F" w:rsidRDefault="00B551B0" w:rsidP="00B551B0">
            <w:pPr>
              <w:jc w:val="center"/>
              <w:rPr>
                <w:b/>
                <w:bCs/>
                <w:sz w:val="20"/>
                <w:szCs w:val="20"/>
              </w:rPr>
            </w:pPr>
            <w:r>
              <w:rPr>
                <w:b/>
                <w:bCs/>
                <w:sz w:val="20"/>
                <w:szCs w:val="20"/>
              </w:rPr>
              <w:t>Christmas vacation</w:t>
            </w:r>
          </w:p>
        </w:tc>
      </w:tr>
      <w:tr w:rsidR="00B551B0" w14:paraId="6FAED0A6" w14:textId="77777777" w:rsidTr="00181ABC">
        <w:trPr>
          <w:trHeight w:val="386"/>
        </w:trPr>
        <w:tc>
          <w:tcPr>
            <w:tcW w:w="0" w:type="auto"/>
            <w:shd w:val="clear" w:color="auto" w:fill="F2F2F2" w:themeFill="background1" w:themeFillShade="F2"/>
          </w:tcPr>
          <w:p w14:paraId="2486DE37" w14:textId="77777777" w:rsidR="00B551B0" w:rsidRPr="008C4124" w:rsidRDefault="00B551B0" w:rsidP="00B551B0">
            <w:pPr>
              <w:rPr>
                <w:sz w:val="20"/>
                <w:szCs w:val="20"/>
              </w:rPr>
            </w:pPr>
            <w:r w:rsidRPr="008C4124">
              <w:rPr>
                <w:sz w:val="20"/>
                <w:szCs w:val="20"/>
              </w:rPr>
              <w:t>18</w:t>
            </w:r>
          </w:p>
        </w:tc>
        <w:tc>
          <w:tcPr>
            <w:tcW w:w="14190" w:type="dxa"/>
            <w:gridSpan w:val="10"/>
            <w:vMerge/>
          </w:tcPr>
          <w:p w14:paraId="65079A14" w14:textId="77777777" w:rsidR="00B551B0" w:rsidRDefault="00B551B0" w:rsidP="00B551B0">
            <w:pPr>
              <w:pBdr>
                <w:top w:val="nil"/>
                <w:left w:val="nil"/>
                <w:bottom w:val="nil"/>
                <w:right w:val="nil"/>
                <w:between w:val="nil"/>
              </w:pBdr>
              <w:rPr>
                <w:sz w:val="20"/>
                <w:szCs w:val="20"/>
              </w:rPr>
            </w:pPr>
          </w:p>
        </w:tc>
      </w:tr>
      <w:tr w:rsidR="00F76A45" w14:paraId="2A159EE4" w14:textId="77777777" w:rsidTr="00181ABC">
        <w:trPr>
          <w:gridAfter w:val="1"/>
          <w:wAfter w:w="43" w:type="dxa"/>
          <w:trHeight w:val="386"/>
        </w:trPr>
        <w:tc>
          <w:tcPr>
            <w:tcW w:w="0" w:type="auto"/>
            <w:shd w:val="clear" w:color="auto" w:fill="auto"/>
          </w:tcPr>
          <w:p w14:paraId="16AE8F00" w14:textId="1A27663F" w:rsidR="00B551B0" w:rsidRPr="008C4124" w:rsidRDefault="00B551B0" w:rsidP="00B551B0">
            <w:pPr>
              <w:rPr>
                <w:sz w:val="20"/>
                <w:szCs w:val="20"/>
              </w:rPr>
            </w:pPr>
            <w:r w:rsidRPr="008C4124">
              <w:rPr>
                <w:sz w:val="20"/>
                <w:szCs w:val="20"/>
              </w:rPr>
              <w:t>19</w:t>
            </w:r>
          </w:p>
          <w:p w14:paraId="67B970F1" w14:textId="12398913" w:rsidR="00B551B0" w:rsidRDefault="00B551B0" w:rsidP="00B551B0">
            <w:r>
              <w:rPr>
                <w:i/>
                <w:iCs/>
                <w:sz w:val="20"/>
                <w:szCs w:val="20"/>
              </w:rPr>
              <w:t xml:space="preserve">What are the </w:t>
            </w:r>
            <w:r w:rsidRPr="65A32042">
              <w:rPr>
                <w:i/>
                <w:iCs/>
                <w:sz w:val="20"/>
                <w:szCs w:val="20"/>
              </w:rPr>
              <w:t xml:space="preserve">practicalities </w:t>
            </w:r>
            <w:r>
              <w:rPr>
                <w:i/>
                <w:iCs/>
                <w:sz w:val="20"/>
                <w:szCs w:val="20"/>
              </w:rPr>
              <w:t>of pl</w:t>
            </w:r>
            <w:r w:rsidRPr="65A32042">
              <w:rPr>
                <w:i/>
                <w:iCs/>
                <w:sz w:val="20"/>
                <w:szCs w:val="20"/>
              </w:rPr>
              <w:t>anning a lesson</w:t>
            </w:r>
            <w:r>
              <w:rPr>
                <w:i/>
                <w:iCs/>
                <w:sz w:val="20"/>
                <w:szCs w:val="20"/>
              </w:rPr>
              <w:t>?</w:t>
            </w:r>
          </w:p>
          <w:p w14:paraId="59F7A51C" w14:textId="1A27663F" w:rsidR="00B551B0" w:rsidRDefault="00B551B0" w:rsidP="00B551B0">
            <w:pPr>
              <w:rPr>
                <w:sz w:val="20"/>
                <w:szCs w:val="20"/>
              </w:rPr>
            </w:pPr>
          </w:p>
          <w:p w14:paraId="051E3E0D" w14:textId="6B3FC954" w:rsidR="00B551B0" w:rsidRPr="008C4124" w:rsidRDefault="00B551B0" w:rsidP="00B551B0">
            <w:pPr>
              <w:rPr>
                <w:sz w:val="20"/>
                <w:szCs w:val="20"/>
              </w:rPr>
            </w:pPr>
          </w:p>
        </w:tc>
        <w:tc>
          <w:tcPr>
            <w:tcW w:w="2936" w:type="dxa"/>
            <w:shd w:val="clear" w:color="auto" w:fill="auto"/>
          </w:tcPr>
          <w:p w14:paraId="3517A8DF" w14:textId="4BC36A39" w:rsidR="00B551B0" w:rsidRDefault="00B551B0" w:rsidP="0068621C">
            <w:pPr>
              <w:pStyle w:val="ListParagraph"/>
              <w:numPr>
                <w:ilvl w:val="0"/>
                <w:numId w:val="56"/>
              </w:numPr>
              <w:rPr>
                <w:sz w:val="20"/>
                <w:szCs w:val="20"/>
              </w:rPr>
            </w:pPr>
            <w:r w:rsidRPr="098D9C78">
              <w:rPr>
                <w:sz w:val="20"/>
                <w:szCs w:val="20"/>
              </w:rPr>
              <w:t xml:space="preserve">Guides, scaffolds and worked examples can help pupils apply new </w:t>
            </w:r>
            <w:proofErr w:type="gramStart"/>
            <w:r w:rsidRPr="098D9C78">
              <w:rPr>
                <w:sz w:val="20"/>
                <w:szCs w:val="20"/>
              </w:rPr>
              <w:t>ideas, but</w:t>
            </w:r>
            <w:proofErr w:type="gramEnd"/>
            <w:r w:rsidRPr="098D9C78">
              <w:rPr>
                <w:sz w:val="20"/>
                <w:szCs w:val="20"/>
              </w:rPr>
              <w:t xml:space="preserve"> should be gradually removed as pupil expertise increases</w:t>
            </w:r>
            <w:r w:rsidR="008974AE">
              <w:rPr>
                <w:sz w:val="20"/>
                <w:szCs w:val="20"/>
              </w:rPr>
              <w:t>.</w:t>
            </w:r>
            <w:r w:rsidRPr="098D9C78">
              <w:rPr>
                <w:sz w:val="20"/>
                <w:szCs w:val="20"/>
              </w:rPr>
              <w:t xml:space="preserve"> </w:t>
            </w:r>
          </w:p>
          <w:p w14:paraId="6F552C51" w14:textId="154E0F7F" w:rsidR="00B551B0" w:rsidRDefault="00B551B0" w:rsidP="0068621C">
            <w:pPr>
              <w:pStyle w:val="ListParagraph"/>
              <w:numPr>
                <w:ilvl w:val="0"/>
                <w:numId w:val="56"/>
              </w:numPr>
              <w:rPr>
                <w:sz w:val="20"/>
                <w:szCs w:val="20"/>
              </w:rPr>
            </w:pPr>
            <w:r w:rsidRPr="098D9C78">
              <w:rPr>
                <w:sz w:val="20"/>
                <w:szCs w:val="20"/>
              </w:rPr>
              <w:t>Modelling helps pupils understand new processes and ideas; good models make abstract ideas, such as creativity, concrete and accessible.</w:t>
            </w:r>
          </w:p>
          <w:p w14:paraId="432509D1" w14:textId="79C6B003" w:rsidR="00B551B0" w:rsidRDefault="00B551B0" w:rsidP="0068621C">
            <w:pPr>
              <w:pStyle w:val="ListParagraph"/>
              <w:numPr>
                <w:ilvl w:val="0"/>
                <w:numId w:val="56"/>
              </w:numPr>
              <w:rPr>
                <w:sz w:val="20"/>
                <w:szCs w:val="20"/>
              </w:rPr>
            </w:pPr>
            <w:r w:rsidRPr="098D9C78">
              <w:rPr>
                <w:sz w:val="20"/>
                <w:szCs w:val="20"/>
              </w:rPr>
              <w:t>Worked examples that take pupils through each step of a new process are also likely to support pupils to learn.</w:t>
            </w:r>
          </w:p>
          <w:p w14:paraId="743F3F14" w14:textId="5845FB38" w:rsidR="00B551B0" w:rsidRDefault="00B551B0" w:rsidP="0068621C">
            <w:pPr>
              <w:pStyle w:val="ListParagraph"/>
              <w:numPr>
                <w:ilvl w:val="0"/>
                <w:numId w:val="56"/>
              </w:numPr>
              <w:rPr>
                <w:color w:val="000000"/>
                <w:sz w:val="20"/>
                <w:szCs w:val="20"/>
              </w:rPr>
            </w:pPr>
            <w:r w:rsidRPr="098D9C78">
              <w:rPr>
                <w:sz w:val="20"/>
                <w:szCs w:val="20"/>
              </w:rPr>
              <w:t xml:space="preserve">In </w:t>
            </w:r>
            <w:r w:rsidR="001D2E92">
              <w:rPr>
                <w:sz w:val="20"/>
                <w:szCs w:val="20"/>
              </w:rPr>
              <w:t>RE</w:t>
            </w:r>
            <w:r w:rsidRPr="098D9C78">
              <w:rPr>
                <w:sz w:val="20"/>
                <w:szCs w:val="20"/>
              </w:rPr>
              <w:t xml:space="preserve"> and all subject areas, pupils learn new ideas by linking those ideas to existing </w:t>
            </w:r>
            <w:r w:rsidRPr="098D9C78">
              <w:rPr>
                <w:sz w:val="20"/>
                <w:szCs w:val="20"/>
              </w:rPr>
              <w:lastRenderedPageBreak/>
              <w:t>knowledge, organising this knowledge into increasingly complex mental models (or “schemata”); carefully sequencing teaching to facilitate this process is important.</w:t>
            </w:r>
          </w:p>
        </w:tc>
        <w:tc>
          <w:tcPr>
            <w:tcW w:w="3058" w:type="dxa"/>
            <w:gridSpan w:val="2"/>
            <w:shd w:val="clear" w:color="auto" w:fill="auto"/>
          </w:tcPr>
          <w:p w14:paraId="571BB953" w14:textId="1C82D8D4" w:rsidR="00B551B0" w:rsidRDefault="00B551B0" w:rsidP="00B551B0">
            <w:pPr>
              <w:pStyle w:val="ListParagraph"/>
              <w:rPr>
                <w:sz w:val="20"/>
                <w:szCs w:val="20"/>
              </w:rPr>
            </w:pPr>
            <w:r w:rsidRPr="683A08A9">
              <w:rPr>
                <w:sz w:val="20"/>
                <w:szCs w:val="20"/>
              </w:rPr>
              <w:lastRenderedPageBreak/>
              <w:t xml:space="preserve">Use modelling, </w:t>
            </w:r>
            <w:proofErr w:type="gramStart"/>
            <w:r w:rsidRPr="683A08A9">
              <w:rPr>
                <w:sz w:val="20"/>
                <w:szCs w:val="20"/>
              </w:rPr>
              <w:t>explanations</w:t>
            </w:r>
            <w:proofErr w:type="gramEnd"/>
            <w:r w:rsidRPr="683A08A9">
              <w:rPr>
                <w:sz w:val="20"/>
                <w:szCs w:val="20"/>
              </w:rPr>
              <w:t xml:space="preserve"> and scaffolds, acknowledging that novices need more structure early in a domain. </w:t>
            </w:r>
          </w:p>
          <w:p w14:paraId="26452829" w14:textId="1C82D8D4" w:rsidR="00B551B0" w:rsidRDefault="00B551B0" w:rsidP="00B551B0">
            <w:pPr>
              <w:pStyle w:val="ListParagraph"/>
              <w:rPr>
                <w:sz w:val="20"/>
                <w:szCs w:val="20"/>
              </w:rPr>
            </w:pPr>
            <w:r w:rsidRPr="683A08A9">
              <w:rPr>
                <w:sz w:val="20"/>
                <w:szCs w:val="20"/>
              </w:rPr>
              <w:t>Remove scaffolding only when pupils are achieving a high degree of success in applying previously taught material.</w:t>
            </w:r>
          </w:p>
          <w:p w14:paraId="432CC8D9" w14:textId="1C82D8D4" w:rsidR="00B551B0" w:rsidRDefault="00B551B0" w:rsidP="00B551B0">
            <w:pPr>
              <w:pStyle w:val="ListParagraph"/>
              <w:rPr>
                <w:sz w:val="20"/>
                <w:szCs w:val="20"/>
              </w:rPr>
            </w:pPr>
            <w:r w:rsidRPr="683A08A9">
              <w:rPr>
                <w:sz w:val="20"/>
                <w:szCs w:val="20"/>
              </w:rPr>
              <w:t>Provide sufficient opportunity for pupils to consolidate and practise applying new knowledge and skills.</w:t>
            </w:r>
          </w:p>
          <w:p w14:paraId="567AC35B" w14:textId="5BC121E3" w:rsidR="00B551B0" w:rsidRDefault="00B551B0" w:rsidP="00B551B0">
            <w:pPr>
              <w:pStyle w:val="ListParagraph"/>
              <w:rPr>
                <w:sz w:val="20"/>
                <w:szCs w:val="20"/>
              </w:rPr>
            </w:pPr>
            <w:r w:rsidRPr="683A08A9">
              <w:rPr>
                <w:sz w:val="20"/>
                <w:szCs w:val="20"/>
              </w:rPr>
              <w:t xml:space="preserve">Balance exposition, repetition, practice of critical skills and knowledge in </w:t>
            </w:r>
            <w:r w:rsidR="001D2E92">
              <w:rPr>
                <w:sz w:val="20"/>
                <w:szCs w:val="20"/>
              </w:rPr>
              <w:t>RE</w:t>
            </w:r>
            <w:r w:rsidRPr="683A08A9">
              <w:rPr>
                <w:sz w:val="20"/>
                <w:szCs w:val="20"/>
              </w:rPr>
              <w:t xml:space="preserve"> lessons.</w:t>
            </w:r>
          </w:p>
          <w:p w14:paraId="3963D19C" w14:textId="1C82D8D4" w:rsidR="00B551B0" w:rsidRDefault="00B551B0" w:rsidP="00B551B0">
            <w:pPr>
              <w:pBdr>
                <w:top w:val="nil"/>
                <w:left w:val="nil"/>
                <w:bottom w:val="nil"/>
                <w:right w:val="nil"/>
                <w:between w:val="nil"/>
              </w:pBdr>
              <w:rPr>
                <w:color w:val="000000"/>
                <w:sz w:val="20"/>
                <w:szCs w:val="20"/>
              </w:rPr>
            </w:pPr>
          </w:p>
        </w:tc>
        <w:tc>
          <w:tcPr>
            <w:tcW w:w="2107" w:type="dxa"/>
            <w:shd w:val="clear" w:color="auto" w:fill="auto"/>
          </w:tcPr>
          <w:p w14:paraId="1B9FD2C7" w14:textId="2D604A41" w:rsidR="00B551B0" w:rsidRDefault="00B551B0" w:rsidP="00B551B0">
            <w:r w:rsidRPr="2236BFF7">
              <w:rPr>
                <w:sz w:val="20"/>
                <w:szCs w:val="20"/>
              </w:rPr>
              <w:t xml:space="preserve">SEC1001 Val </w:t>
            </w:r>
          </w:p>
          <w:p w14:paraId="65728126" w14:textId="62F30183" w:rsidR="00B551B0" w:rsidRDefault="00B551B0" w:rsidP="00B551B0">
            <w:pPr>
              <w:rPr>
                <w:i/>
                <w:iCs/>
                <w:sz w:val="20"/>
                <w:szCs w:val="20"/>
              </w:rPr>
            </w:pPr>
            <w:r w:rsidRPr="6624247B">
              <w:rPr>
                <w:i/>
                <w:iCs/>
                <w:sz w:val="20"/>
                <w:szCs w:val="20"/>
              </w:rPr>
              <w:t>Lead Lecture</w:t>
            </w:r>
          </w:p>
          <w:p w14:paraId="34E3FFAB" w14:textId="4811592F" w:rsidR="00B551B0" w:rsidRPr="00D114F7" w:rsidRDefault="00B551B0" w:rsidP="00B551B0">
            <w:r w:rsidRPr="00D114F7">
              <w:rPr>
                <w:i/>
                <w:iCs/>
                <w:sz w:val="20"/>
                <w:szCs w:val="20"/>
              </w:rPr>
              <w:t>Thursday</w:t>
            </w:r>
          </w:p>
          <w:p w14:paraId="0EE0EE5E" w14:textId="207164F6" w:rsidR="00B551B0" w:rsidRDefault="00B551B0" w:rsidP="00B551B0">
            <w:pPr>
              <w:rPr>
                <w:sz w:val="20"/>
                <w:szCs w:val="20"/>
              </w:rPr>
            </w:pPr>
            <w:r w:rsidRPr="00D114F7">
              <w:rPr>
                <w:i/>
                <w:iCs/>
                <w:sz w:val="20"/>
                <w:szCs w:val="20"/>
              </w:rPr>
              <w:t>4/1- 9-10am</w:t>
            </w:r>
          </w:p>
          <w:p w14:paraId="60DD30AD" w14:textId="3A2DC5B6" w:rsidR="00B551B0" w:rsidRDefault="00B551B0" w:rsidP="00B551B0">
            <w:pPr>
              <w:rPr>
                <w:i/>
                <w:sz w:val="20"/>
                <w:szCs w:val="20"/>
              </w:rPr>
            </w:pPr>
            <w:r w:rsidRPr="7AFEDC71">
              <w:rPr>
                <w:i/>
                <w:iCs/>
                <w:sz w:val="20"/>
                <w:szCs w:val="20"/>
              </w:rPr>
              <w:t>MS</w:t>
            </w:r>
          </w:p>
          <w:p w14:paraId="54F6A59B" w14:textId="667A31C6" w:rsidR="00B551B0" w:rsidRDefault="00B551B0" w:rsidP="00B551B0">
            <w:pPr>
              <w:rPr>
                <w:i/>
                <w:iCs/>
                <w:sz w:val="20"/>
                <w:szCs w:val="20"/>
                <w:highlight w:val="yellow"/>
              </w:rPr>
            </w:pPr>
          </w:p>
          <w:p w14:paraId="675DFA43" w14:textId="17054BDE" w:rsidR="00B551B0" w:rsidRDefault="00600634" w:rsidP="00B551B0">
            <w:r>
              <w:rPr>
                <w:sz w:val="20"/>
                <w:szCs w:val="20"/>
              </w:rPr>
              <w:t>SEC1004</w:t>
            </w:r>
          </w:p>
          <w:p w14:paraId="36C3D2E9" w14:textId="4E857949" w:rsidR="00B551B0" w:rsidRDefault="00B551B0" w:rsidP="00B551B0">
            <w:pPr>
              <w:rPr>
                <w:i/>
                <w:iCs/>
                <w:sz w:val="20"/>
                <w:szCs w:val="20"/>
              </w:rPr>
            </w:pPr>
            <w:r w:rsidRPr="2236BFF7">
              <w:rPr>
                <w:i/>
                <w:iCs/>
                <w:sz w:val="20"/>
                <w:szCs w:val="20"/>
              </w:rPr>
              <w:t xml:space="preserve">Seminar </w:t>
            </w:r>
            <w:r w:rsidRPr="6624247B">
              <w:rPr>
                <w:i/>
                <w:iCs/>
                <w:sz w:val="20"/>
                <w:szCs w:val="20"/>
              </w:rPr>
              <w:t>4</w:t>
            </w:r>
            <w:r w:rsidRPr="2236BFF7">
              <w:rPr>
                <w:i/>
                <w:iCs/>
                <w:sz w:val="20"/>
                <w:szCs w:val="20"/>
              </w:rPr>
              <w:t>/</w:t>
            </w:r>
            <w:r w:rsidRPr="722D051B">
              <w:rPr>
                <w:i/>
                <w:iCs/>
                <w:sz w:val="20"/>
                <w:szCs w:val="20"/>
              </w:rPr>
              <w:t>1</w:t>
            </w:r>
          </w:p>
          <w:p w14:paraId="18D7BF34" w14:textId="19A786B3" w:rsidR="00B551B0" w:rsidRDefault="00FB5971" w:rsidP="00B551B0">
            <w:pPr>
              <w:rPr>
                <w:i/>
                <w:iCs/>
                <w:sz w:val="20"/>
                <w:szCs w:val="20"/>
              </w:rPr>
            </w:pPr>
            <w:r>
              <w:rPr>
                <w:i/>
                <w:iCs/>
                <w:sz w:val="20"/>
                <w:szCs w:val="20"/>
              </w:rPr>
              <w:t>G</w:t>
            </w:r>
            <w:r w:rsidR="00B551B0" w:rsidRPr="2236BFF7">
              <w:rPr>
                <w:i/>
                <w:iCs/>
                <w:sz w:val="20"/>
                <w:szCs w:val="20"/>
              </w:rPr>
              <w:t>M</w:t>
            </w:r>
          </w:p>
          <w:p w14:paraId="456D2484" w14:textId="77777777" w:rsidR="00B551B0" w:rsidRDefault="00B551B0" w:rsidP="00B551B0">
            <w:pPr>
              <w:rPr>
                <w:sz w:val="20"/>
                <w:szCs w:val="20"/>
              </w:rPr>
            </w:pPr>
          </w:p>
        </w:tc>
        <w:tc>
          <w:tcPr>
            <w:tcW w:w="3499" w:type="dxa"/>
            <w:gridSpan w:val="2"/>
            <w:shd w:val="clear" w:color="auto" w:fill="auto"/>
          </w:tcPr>
          <w:p w14:paraId="6B32FA12" w14:textId="2E91B6D4" w:rsidR="00B551B0" w:rsidRDefault="00B551B0" w:rsidP="00B551B0">
            <w:r w:rsidRPr="24D66702">
              <w:rPr>
                <w:i/>
                <w:iCs/>
              </w:rPr>
              <w:t xml:space="preserve">What does effective teaching and learning look like in </w:t>
            </w:r>
            <w:r w:rsidR="001D2E92">
              <w:rPr>
                <w:i/>
                <w:iCs/>
              </w:rPr>
              <w:t>RE</w:t>
            </w:r>
            <w:r w:rsidRPr="24D66702">
              <w:rPr>
                <w:i/>
                <w:iCs/>
              </w:rPr>
              <w:t xml:space="preserve"> and how can this be achieved?</w:t>
            </w:r>
          </w:p>
          <w:p w14:paraId="071EA370" w14:textId="603BE2F3" w:rsidR="00B551B0" w:rsidRDefault="00B551B0" w:rsidP="00B551B0">
            <w:pPr>
              <w:rPr>
                <w:sz w:val="20"/>
                <w:szCs w:val="20"/>
              </w:rPr>
            </w:pPr>
          </w:p>
        </w:tc>
        <w:tc>
          <w:tcPr>
            <w:tcW w:w="956" w:type="dxa"/>
            <w:gridSpan w:val="2"/>
            <w:shd w:val="clear" w:color="auto" w:fill="auto"/>
          </w:tcPr>
          <w:p w14:paraId="1B2F2170" w14:textId="49BB8C99" w:rsidR="00B551B0" w:rsidRDefault="00B551B0" w:rsidP="00B551B0">
            <w:r w:rsidRPr="69204F6B">
              <w:rPr>
                <w:sz w:val="20"/>
                <w:szCs w:val="20"/>
              </w:rPr>
              <w:t xml:space="preserve">CP3 </w:t>
            </w:r>
          </w:p>
          <w:p w14:paraId="3D70BE1A" w14:textId="1CDCFE4A" w:rsidR="00B551B0" w:rsidRDefault="00B551B0" w:rsidP="00B551B0">
            <w:r w:rsidRPr="69204F6B">
              <w:rPr>
                <w:sz w:val="20"/>
                <w:szCs w:val="20"/>
              </w:rPr>
              <w:t>CP4</w:t>
            </w:r>
          </w:p>
        </w:tc>
        <w:tc>
          <w:tcPr>
            <w:tcW w:w="0" w:type="auto"/>
            <w:shd w:val="clear" w:color="auto" w:fill="auto"/>
          </w:tcPr>
          <w:p w14:paraId="10D4FD98" w14:textId="557D1813" w:rsidR="00B551B0" w:rsidRDefault="00B551B0" w:rsidP="00B551B0">
            <w:r w:rsidRPr="3620B3EF">
              <w:rPr>
                <w:sz w:val="20"/>
                <w:szCs w:val="20"/>
              </w:rPr>
              <w:t>Progress Tutorial</w:t>
            </w:r>
          </w:p>
          <w:p w14:paraId="2939D10D" w14:textId="77777777" w:rsidR="00B551B0" w:rsidRDefault="00B551B0" w:rsidP="00B551B0">
            <w:pPr>
              <w:rPr>
                <w:sz w:val="20"/>
                <w:szCs w:val="20"/>
              </w:rPr>
            </w:pPr>
          </w:p>
        </w:tc>
      </w:tr>
      <w:tr w:rsidR="00B551B0" w14:paraId="3D22D33A" w14:textId="77777777" w:rsidTr="00181ABC">
        <w:trPr>
          <w:trHeight w:val="386"/>
        </w:trPr>
        <w:tc>
          <w:tcPr>
            <w:tcW w:w="0" w:type="auto"/>
            <w:shd w:val="clear" w:color="auto" w:fill="E2EFD9"/>
          </w:tcPr>
          <w:p w14:paraId="1A7D4907" w14:textId="77777777" w:rsidR="00B551B0" w:rsidRPr="008C4124" w:rsidRDefault="00B551B0" w:rsidP="00B551B0">
            <w:pPr>
              <w:rPr>
                <w:sz w:val="20"/>
                <w:szCs w:val="20"/>
              </w:rPr>
            </w:pPr>
            <w:r>
              <w:rPr>
                <w:sz w:val="20"/>
                <w:szCs w:val="20"/>
              </w:rPr>
              <w:t>Key reading</w:t>
            </w:r>
            <w:r w:rsidRPr="008C4124">
              <w:rPr>
                <w:sz w:val="20"/>
                <w:szCs w:val="20"/>
              </w:rPr>
              <w:tab/>
            </w:r>
          </w:p>
        </w:tc>
        <w:tc>
          <w:tcPr>
            <w:tcW w:w="14190" w:type="dxa"/>
            <w:gridSpan w:val="10"/>
            <w:shd w:val="clear" w:color="auto" w:fill="E2EFD9"/>
          </w:tcPr>
          <w:p w14:paraId="53674DDC" w14:textId="6FFFEEE4" w:rsidR="00B551B0" w:rsidRDefault="00B551B0" w:rsidP="00B551B0">
            <w:pPr>
              <w:pBdr>
                <w:top w:val="nil"/>
                <w:left w:val="nil"/>
                <w:bottom w:val="nil"/>
                <w:right w:val="nil"/>
                <w:between w:val="nil"/>
              </w:pBdr>
              <w:rPr>
                <w:color w:val="E72218"/>
                <w:sz w:val="24"/>
                <w:szCs w:val="24"/>
              </w:rPr>
            </w:pPr>
            <w:proofErr w:type="spellStart"/>
            <w:r w:rsidRPr="4915B437">
              <w:rPr>
                <w:sz w:val="24"/>
                <w:szCs w:val="24"/>
              </w:rPr>
              <w:t>Chp</w:t>
            </w:r>
            <w:proofErr w:type="spellEnd"/>
            <w:r w:rsidRPr="4915B437">
              <w:rPr>
                <w:sz w:val="24"/>
                <w:szCs w:val="24"/>
              </w:rPr>
              <w:t xml:space="preserve"> 1 'Why don't students like school?  In </w:t>
            </w:r>
            <w:r w:rsidRPr="4915B437">
              <w:rPr>
                <w:color w:val="262626" w:themeColor="text1" w:themeTint="D9"/>
                <w:sz w:val="24"/>
                <w:szCs w:val="24"/>
              </w:rPr>
              <w:t>Willingham, D. T. (2009) Why don’t students like school? San Francisco, CA: Jossey Bass.</w:t>
            </w:r>
          </w:p>
        </w:tc>
      </w:tr>
      <w:tr w:rsidR="00B551B0" w14:paraId="3EE29E9A" w14:textId="77777777" w:rsidTr="00181ABC">
        <w:trPr>
          <w:trHeight w:val="386"/>
        </w:trPr>
        <w:tc>
          <w:tcPr>
            <w:tcW w:w="0" w:type="auto"/>
            <w:shd w:val="clear" w:color="auto" w:fill="D9D9D9" w:themeFill="background1" w:themeFillShade="D9"/>
          </w:tcPr>
          <w:p w14:paraId="7C0E3DE5" w14:textId="77777777" w:rsidR="00B551B0" w:rsidRPr="008C4124" w:rsidRDefault="00B551B0" w:rsidP="00B551B0">
            <w:pPr>
              <w:rPr>
                <w:sz w:val="20"/>
                <w:szCs w:val="20"/>
              </w:rPr>
            </w:pPr>
            <w:r w:rsidRPr="008C4124">
              <w:rPr>
                <w:sz w:val="20"/>
                <w:szCs w:val="20"/>
              </w:rPr>
              <w:t>20</w:t>
            </w:r>
          </w:p>
          <w:p w14:paraId="496974A0" w14:textId="77777777" w:rsidR="00B551B0" w:rsidRPr="008C4124" w:rsidRDefault="00B551B0" w:rsidP="00B551B0">
            <w:pPr>
              <w:rPr>
                <w:sz w:val="20"/>
                <w:szCs w:val="20"/>
              </w:rPr>
            </w:pPr>
          </w:p>
        </w:tc>
        <w:tc>
          <w:tcPr>
            <w:tcW w:w="14190" w:type="dxa"/>
            <w:gridSpan w:val="10"/>
            <w:shd w:val="clear" w:color="auto" w:fill="D9D9D9" w:themeFill="background1" w:themeFillShade="D9"/>
          </w:tcPr>
          <w:p w14:paraId="6DABF078" w14:textId="0D2EFDB0" w:rsidR="00B551B0" w:rsidRDefault="00B551B0" w:rsidP="00B551B0">
            <w:pPr>
              <w:pBdr>
                <w:top w:val="nil"/>
                <w:left w:val="nil"/>
                <w:bottom w:val="nil"/>
                <w:right w:val="nil"/>
                <w:between w:val="nil"/>
              </w:pBdr>
              <w:rPr>
                <w:color w:val="000000"/>
                <w:sz w:val="20"/>
                <w:szCs w:val="20"/>
              </w:rPr>
            </w:pPr>
            <w:r w:rsidRPr="282F24A0">
              <w:rPr>
                <w:color w:val="000000" w:themeColor="text1"/>
                <w:sz w:val="20"/>
                <w:szCs w:val="20"/>
              </w:rPr>
              <w:t>Assessment Week</w:t>
            </w:r>
          </w:p>
        </w:tc>
      </w:tr>
      <w:tr w:rsidR="00B551B0" w14:paraId="6EA75F9D" w14:textId="77777777" w:rsidTr="00181ABC">
        <w:trPr>
          <w:trHeight w:val="386"/>
        </w:trPr>
        <w:tc>
          <w:tcPr>
            <w:tcW w:w="0" w:type="auto"/>
            <w:shd w:val="clear" w:color="auto" w:fill="D9D9D9" w:themeFill="background1" w:themeFillShade="D9"/>
          </w:tcPr>
          <w:p w14:paraId="39FE0C9A" w14:textId="284DC4F9" w:rsidR="00B551B0" w:rsidRPr="008C4124" w:rsidRDefault="00B551B0" w:rsidP="00B551B0">
            <w:pPr>
              <w:rPr>
                <w:sz w:val="20"/>
                <w:szCs w:val="20"/>
              </w:rPr>
            </w:pPr>
            <w:r w:rsidRPr="008C4124">
              <w:rPr>
                <w:sz w:val="20"/>
                <w:szCs w:val="20"/>
              </w:rPr>
              <w:t>21</w:t>
            </w:r>
          </w:p>
          <w:p w14:paraId="3FDCD5F0" w14:textId="6AA11890" w:rsidR="00B551B0" w:rsidRPr="008C4124" w:rsidRDefault="00B551B0" w:rsidP="00B551B0">
            <w:pPr>
              <w:rPr>
                <w:sz w:val="20"/>
                <w:szCs w:val="20"/>
              </w:rPr>
            </w:pPr>
          </w:p>
        </w:tc>
        <w:tc>
          <w:tcPr>
            <w:tcW w:w="14190" w:type="dxa"/>
            <w:gridSpan w:val="10"/>
            <w:shd w:val="clear" w:color="auto" w:fill="D9D9D9" w:themeFill="background1" w:themeFillShade="D9"/>
          </w:tcPr>
          <w:p w14:paraId="160824D8" w14:textId="3F3D6EEF" w:rsidR="00B551B0" w:rsidRDefault="00B551B0" w:rsidP="00B551B0">
            <w:pPr>
              <w:rPr>
                <w:color w:val="000000"/>
                <w:sz w:val="20"/>
                <w:szCs w:val="20"/>
              </w:rPr>
            </w:pPr>
            <w:r w:rsidRPr="282F24A0">
              <w:rPr>
                <w:color w:val="000000" w:themeColor="text1"/>
                <w:sz w:val="20"/>
                <w:szCs w:val="20"/>
              </w:rPr>
              <w:t>Assessment Week</w:t>
            </w:r>
          </w:p>
        </w:tc>
      </w:tr>
      <w:tr w:rsidR="00F76A45" w14:paraId="4555B3A7" w14:textId="77777777" w:rsidTr="00181ABC">
        <w:trPr>
          <w:gridAfter w:val="1"/>
          <w:wAfter w:w="43" w:type="dxa"/>
          <w:trHeight w:val="386"/>
        </w:trPr>
        <w:tc>
          <w:tcPr>
            <w:tcW w:w="0" w:type="auto"/>
            <w:shd w:val="clear" w:color="auto" w:fill="auto"/>
          </w:tcPr>
          <w:p w14:paraId="17D4153C" w14:textId="3B5D05A0" w:rsidR="00B551B0" w:rsidRPr="008C4124" w:rsidRDefault="00B551B0" w:rsidP="00B551B0">
            <w:pPr>
              <w:rPr>
                <w:sz w:val="20"/>
                <w:szCs w:val="20"/>
              </w:rPr>
            </w:pPr>
            <w:r w:rsidRPr="22F65E68">
              <w:rPr>
                <w:sz w:val="20"/>
                <w:szCs w:val="20"/>
              </w:rPr>
              <w:t>22</w:t>
            </w:r>
          </w:p>
          <w:p w14:paraId="3D872511" w14:textId="7C9D7915" w:rsidR="00B551B0" w:rsidRPr="008C4124" w:rsidRDefault="00B551B0" w:rsidP="00B551B0">
            <w:pPr>
              <w:rPr>
                <w:sz w:val="20"/>
                <w:szCs w:val="20"/>
              </w:rPr>
            </w:pPr>
            <w:r w:rsidRPr="6B3F447C">
              <w:rPr>
                <w:sz w:val="20"/>
                <w:szCs w:val="20"/>
              </w:rPr>
              <w:t xml:space="preserve">Start of </w:t>
            </w:r>
            <w:r w:rsidRPr="2240D4C9">
              <w:rPr>
                <w:sz w:val="20"/>
                <w:szCs w:val="20"/>
              </w:rPr>
              <w:t xml:space="preserve">Sem </w:t>
            </w:r>
            <w:r w:rsidRPr="22F65E68">
              <w:rPr>
                <w:sz w:val="20"/>
                <w:szCs w:val="20"/>
              </w:rPr>
              <w:t>2</w:t>
            </w:r>
          </w:p>
          <w:p w14:paraId="67411E53" w14:textId="575D1CCC" w:rsidR="00B551B0" w:rsidRPr="008C4124" w:rsidRDefault="00B551B0" w:rsidP="00B551B0">
            <w:pPr>
              <w:rPr>
                <w:sz w:val="20"/>
                <w:szCs w:val="20"/>
              </w:rPr>
            </w:pPr>
          </w:p>
          <w:p w14:paraId="77D0A90F" w14:textId="426570BB" w:rsidR="00B551B0" w:rsidRPr="008C4124" w:rsidRDefault="00B551B0" w:rsidP="00B551B0">
            <w:r>
              <w:rPr>
                <w:i/>
                <w:iCs/>
                <w:sz w:val="20"/>
                <w:szCs w:val="20"/>
              </w:rPr>
              <w:t>How are q</w:t>
            </w:r>
            <w:r w:rsidRPr="5306DEAE">
              <w:rPr>
                <w:i/>
                <w:iCs/>
                <w:sz w:val="20"/>
                <w:szCs w:val="20"/>
              </w:rPr>
              <w:t>uestioning and assessment</w:t>
            </w:r>
            <w:r>
              <w:rPr>
                <w:i/>
                <w:iCs/>
                <w:sz w:val="20"/>
                <w:szCs w:val="20"/>
              </w:rPr>
              <w:t xml:space="preserve"> linked?</w:t>
            </w:r>
          </w:p>
          <w:p w14:paraId="180ADF1E" w14:textId="37703DF9" w:rsidR="00B551B0" w:rsidRPr="008C4124" w:rsidRDefault="00B551B0" w:rsidP="00B551B0">
            <w:pPr>
              <w:rPr>
                <w:sz w:val="20"/>
                <w:szCs w:val="20"/>
              </w:rPr>
            </w:pPr>
          </w:p>
        </w:tc>
        <w:tc>
          <w:tcPr>
            <w:tcW w:w="2936" w:type="dxa"/>
            <w:shd w:val="clear" w:color="auto" w:fill="auto"/>
          </w:tcPr>
          <w:p w14:paraId="7E430B6F" w14:textId="06975B01" w:rsidR="00B551B0" w:rsidRDefault="00B551B0" w:rsidP="0068621C">
            <w:pPr>
              <w:pStyle w:val="ListParagraph"/>
              <w:numPr>
                <w:ilvl w:val="0"/>
                <w:numId w:val="58"/>
              </w:numPr>
              <w:rPr>
                <w:sz w:val="20"/>
                <w:szCs w:val="20"/>
              </w:rPr>
            </w:pPr>
            <w:r w:rsidRPr="600CD08D">
              <w:rPr>
                <w:sz w:val="20"/>
                <w:szCs w:val="20"/>
              </w:rPr>
              <w:t xml:space="preserve">Effective assessment is critical to teaching because it provides teachers with information about pupils’ understanding and needs in </w:t>
            </w:r>
            <w:r w:rsidR="001D2E92">
              <w:rPr>
                <w:sz w:val="20"/>
                <w:szCs w:val="20"/>
              </w:rPr>
              <w:t>RE</w:t>
            </w:r>
            <w:r w:rsidRPr="600CD08D">
              <w:rPr>
                <w:sz w:val="20"/>
                <w:szCs w:val="20"/>
              </w:rPr>
              <w:t>.</w:t>
            </w:r>
          </w:p>
          <w:p w14:paraId="027630CD" w14:textId="10375E72" w:rsidR="00B551B0" w:rsidRDefault="00B551B0" w:rsidP="0068621C">
            <w:pPr>
              <w:pStyle w:val="ListParagraph"/>
              <w:numPr>
                <w:ilvl w:val="0"/>
                <w:numId w:val="58"/>
              </w:numPr>
              <w:rPr>
                <w:sz w:val="20"/>
                <w:szCs w:val="20"/>
              </w:rPr>
            </w:pPr>
            <w:r w:rsidRPr="600CD08D">
              <w:rPr>
                <w:sz w:val="20"/>
                <w:szCs w:val="20"/>
              </w:rPr>
              <w:t>Good assessment helps teachers avoid being over-influenced by potentially misleading factors, such as how busy pupils appear.</w:t>
            </w:r>
          </w:p>
          <w:p w14:paraId="741E3659" w14:textId="06E4B2CF" w:rsidR="00B551B0" w:rsidRDefault="00B551B0" w:rsidP="00B551B0">
            <w:pPr>
              <w:pBdr>
                <w:top w:val="nil"/>
                <w:left w:val="nil"/>
                <w:bottom w:val="nil"/>
                <w:right w:val="nil"/>
                <w:between w:val="nil"/>
              </w:pBdr>
              <w:ind w:left="720"/>
            </w:pPr>
            <w:r w:rsidRPr="600CD08D">
              <w:rPr>
                <w:sz w:val="20"/>
                <w:szCs w:val="20"/>
              </w:rPr>
              <w:t>Questioning is an essential tool for teachers; questions can be used for many purposes, including to check pupils’ prior knowledge, assess understanding and break down problems.</w:t>
            </w:r>
          </w:p>
        </w:tc>
        <w:tc>
          <w:tcPr>
            <w:tcW w:w="3058" w:type="dxa"/>
            <w:gridSpan w:val="2"/>
            <w:shd w:val="clear" w:color="auto" w:fill="auto"/>
          </w:tcPr>
          <w:p w14:paraId="4B716C4A" w14:textId="77777777" w:rsidR="00BE3296" w:rsidRDefault="00B551B0" w:rsidP="0068621C">
            <w:pPr>
              <w:pStyle w:val="ListParagraph"/>
              <w:numPr>
                <w:ilvl w:val="0"/>
                <w:numId w:val="59"/>
              </w:numPr>
              <w:rPr>
                <w:sz w:val="20"/>
                <w:szCs w:val="20"/>
              </w:rPr>
            </w:pPr>
            <w:r w:rsidRPr="1F4CC935">
              <w:rPr>
                <w:sz w:val="20"/>
                <w:szCs w:val="20"/>
              </w:rPr>
              <w:t>Include a range of types of questions in class discussions to extend and challenge pupils (e.g.</w:t>
            </w:r>
            <w:r w:rsidR="008974AE">
              <w:rPr>
                <w:sz w:val="20"/>
                <w:szCs w:val="20"/>
              </w:rPr>
              <w:t>,</w:t>
            </w:r>
            <w:r w:rsidRPr="1F4CC935">
              <w:rPr>
                <w:sz w:val="20"/>
                <w:szCs w:val="20"/>
              </w:rPr>
              <w:t xml:space="preserve"> by modelling new vocabulary or asking pupils to justify answers).  </w:t>
            </w:r>
          </w:p>
          <w:p w14:paraId="4617E23C" w14:textId="68FCF5DF" w:rsidR="00B551B0" w:rsidRPr="00BE3296" w:rsidRDefault="00B551B0" w:rsidP="0068621C">
            <w:pPr>
              <w:pStyle w:val="ListParagraph"/>
              <w:numPr>
                <w:ilvl w:val="0"/>
                <w:numId w:val="59"/>
              </w:numPr>
              <w:rPr>
                <w:sz w:val="20"/>
                <w:szCs w:val="20"/>
              </w:rPr>
            </w:pPr>
            <w:r w:rsidRPr="00BE3296">
              <w:rPr>
                <w:sz w:val="20"/>
                <w:szCs w:val="20"/>
              </w:rPr>
              <w:t>Plan formative assessment tasks linked to lesson objectives and think ahead about what would indicate understanding (e.g.</w:t>
            </w:r>
            <w:r w:rsidR="008974AE" w:rsidRPr="00BE3296">
              <w:rPr>
                <w:sz w:val="20"/>
                <w:szCs w:val="20"/>
              </w:rPr>
              <w:t>,</w:t>
            </w:r>
            <w:r w:rsidRPr="00BE3296">
              <w:rPr>
                <w:sz w:val="20"/>
                <w:szCs w:val="20"/>
              </w:rPr>
              <w:t xml:space="preserve"> by using hinge questions to pinpoint knowledge gaps)</w:t>
            </w:r>
            <w:r w:rsidR="008974AE" w:rsidRPr="00BE3296">
              <w:rPr>
                <w:sz w:val="20"/>
                <w:szCs w:val="20"/>
              </w:rPr>
              <w:t>.</w:t>
            </w:r>
          </w:p>
        </w:tc>
        <w:tc>
          <w:tcPr>
            <w:tcW w:w="2107" w:type="dxa"/>
            <w:shd w:val="clear" w:color="auto" w:fill="auto"/>
          </w:tcPr>
          <w:p w14:paraId="0B023F74" w14:textId="2D604A41" w:rsidR="00B551B0" w:rsidRDefault="00B551B0" w:rsidP="00B551B0">
            <w:r w:rsidRPr="5572C2CC">
              <w:rPr>
                <w:sz w:val="20"/>
                <w:szCs w:val="20"/>
              </w:rPr>
              <w:t xml:space="preserve">SEC1001 Val </w:t>
            </w:r>
          </w:p>
          <w:p w14:paraId="53AC7777" w14:textId="138770B7" w:rsidR="00B551B0" w:rsidRDefault="00B551B0" w:rsidP="00B551B0">
            <w:pPr>
              <w:rPr>
                <w:i/>
                <w:iCs/>
                <w:sz w:val="20"/>
                <w:szCs w:val="20"/>
              </w:rPr>
            </w:pPr>
            <w:r w:rsidRPr="5572C2CC">
              <w:rPr>
                <w:i/>
                <w:iCs/>
                <w:sz w:val="20"/>
                <w:szCs w:val="20"/>
              </w:rPr>
              <w:t>Lead Lecture 22/1</w:t>
            </w:r>
          </w:p>
          <w:p w14:paraId="0C9B9550" w14:textId="6BA318C1" w:rsidR="00B551B0" w:rsidRDefault="00B551B0" w:rsidP="00B551B0">
            <w:pPr>
              <w:rPr>
                <w:i/>
                <w:iCs/>
                <w:sz w:val="20"/>
                <w:szCs w:val="20"/>
              </w:rPr>
            </w:pPr>
            <w:r w:rsidRPr="5572C2CC">
              <w:rPr>
                <w:i/>
                <w:iCs/>
                <w:sz w:val="20"/>
                <w:szCs w:val="20"/>
              </w:rPr>
              <w:t>FO</w:t>
            </w:r>
          </w:p>
          <w:p w14:paraId="6722DAA9" w14:textId="2D604A41" w:rsidR="00B551B0" w:rsidRDefault="00B551B0" w:rsidP="00B551B0">
            <w:pPr>
              <w:rPr>
                <w:i/>
                <w:iCs/>
                <w:sz w:val="20"/>
                <w:szCs w:val="20"/>
              </w:rPr>
            </w:pPr>
          </w:p>
          <w:p w14:paraId="230D21CA" w14:textId="3DD0DBA9" w:rsidR="00B551B0" w:rsidRDefault="00600634" w:rsidP="00B551B0">
            <w:r>
              <w:rPr>
                <w:sz w:val="20"/>
                <w:szCs w:val="20"/>
              </w:rPr>
              <w:t>SEC1004</w:t>
            </w:r>
          </w:p>
          <w:p w14:paraId="5EC7E7A4" w14:textId="3D787257" w:rsidR="00B551B0" w:rsidRDefault="00B551B0" w:rsidP="00B551B0">
            <w:pPr>
              <w:rPr>
                <w:i/>
                <w:iCs/>
                <w:sz w:val="20"/>
                <w:szCs w:val="20"/>
              </w:rPr>
            </w:pPr>
            <w:r w:rsidRPr="5572C2CC">
              <w:rPr>
                <w:i/>
                <w:iCs/>
                <w:sz w:val="20"/>
                <w:szCs w:val="20"/>
              </w:rPr>
              <w:t>Seminar 25/</w:t>
            </w:r>
            <w:r w:rsidRPr="0FF05352">
              <w:rPr>
                <w:i/>
                <w:iCs/>
                <w:sz w:val="20"/>
                <w:szCs w:val="20"/>
              </w:rPr>
              <w:t>1</w:t>
            </w:r>
          </w:p>
          <w:p w14:paraId="6C4C89A0" w14:textId="2226B26D" w:rsidR="00B551B0" w:rsidRDefault="00FB5971" w:rsidP="00B551B0">
            <w:pPr>
              <w:rPr>
                <w:i/>
                <w:iCs/>
                <w:sz w:val="20"/>
                <w:szCs w:val="20"/>
              </w:rPr>
            </w:pPr>
            <w:r>
              <w:rPr>
                <w:i/>
                <w:iCs/>
                <w:sz w:val="20"/>
                <w:szCs w:val="20"/>
              </w:rPr>
              <w:t>G</w:t>
            </w:r>
            <w:r w:rsidR="00B551B0" w:rsidRPr="5572C2CC">
              <w:rPr>
                <w:i/>
                <w:iCs/>
                <w:sz w:val="20"/>
                <w:szCs w:val="20"/>
              </w:rPr>
              <w:t>M</w:t>
            </w:r>
          </w:p>
          <w:p w14:paraId="1D4EE50D" w14:textId="4AC3DEAE" w:rsidR="00B551B0" w:rsidRDefault="00B551B0" w:rsidP="00B551B0">
            <w:pPr>
              <w:ind w:left="720"/>
              <w:rPr>
                <w:color w:val="000000"/>
                <w:sz w:val="20"/>
                <w:szCs w:val="20"/>
              </w:rPr>
            </w:pPr>
          </w:p>
        </w:tc>
        <w:tc>
          <w:tcPr>
            <w:tcW w:w="3499" w:type="dxa"/>
            <w:gridSpan w:val="2"/>
            <w:shd w:val="clear" w:color="auto" w:fill="auto"/>
          </w:tcPr>
          <w:p w14:paraId="114A9004" w14:textId="6BFB54B1" w:rsidR="00B551B0" w:rsidRDefault="00B551B0" w:rsidP="00B551B0">
            <w:r w:rsidRPr="5572C2CC">
              <w:rPr>
                <w:rFonts w:ascii="Calibri Light" w:eastAsia="Calibri Light" w:hAnsi="Calibri Light" w:cs="Calibri Light"/>
                <w:i/>
                <w:iCs/>
              </w:rPr>
              <w:t>How can questioning be used as a form of formative assessment?</w:t>
            </w:r>
          </w:p>
          <w:p w14:paraId="7AE26142" w14:textId="0E7F5299" w:rsidR="00B551B0" w:rsidRDefault="00B551B0" w:rsidP="00B551B0">
            <w:r w:rsidRPr="5572C2CC">
              <w:rPr>
                <w:rFonts w:ascii="Calibri Light" w:eastAsia="Calibri Light" w:hAnsi="Calibri Light" w:cs="Calibri Light"/>
                <w:i/>
                <w:iCs/>
                <w:sz w:val="24"/>
                <w:szCs w:val="24"/>
              </w:rPr>
              <w:t>What is the difference between formative and summative assessment?</w:t>
            </w:r>
          </w:p>
          <w:p w14:paraId="1BC476B6" w14:textId="56F6FC8F" w:rsidR="00B551B0" w:rsidRDefault="00B551B0" w:rsidP="00B551B0">
            <w:r w:rsidRPr="5572C2CC">
              <w:rPr>
                <w:rFonts w:ascii="Calibri Light" w:eastAsia="Calibri Light" w:hAnsi="Calibri Light" w:cs="Calibri Light"/>
                <w:i/>
                <w:iCs/>
                <w:sz w:val="24"/>
                <w:szCs w:val="24"/>
              </w:rPr>
              <w:t>Why are both important?</w:t>
            </w:r>
          </w:p>
          <w:p w14:paraId="76B5E19C" w14:textId="4D8056BF" w:rsidR="00B551B0" w:rsidRDefault="00B551B0" w:rsidP="00B551B0">
            <w:pPr>
              <w:ind w:left="720"/>
              <w:rPr>
                <w:color w:val="000000"/>
                <w:sz w:val="20"/>
                <w:szCs w:val="20"/>
              </w:rPr>
            </w:pPr>
          </w:p>
        </w:tc>
        <w:tc>
          <w:tcPr>
            <w:tcW w:w="956" w:type="dxa"/>
            <w:gridSpan w:val="2"/>
            <w:shd w:val="clear" w:color="auto" w:fill="auto"/>
          </w:tcPr>
          <w:p w14:paraId="7E211DA7" w14:textId="58637A5A" w:rsidR="00B551B0" w:rsidRDefault="00B551B0" w:rsidP="00B551B0">
            <w:r w:rsidRPr="5572C2CC">
              <w:rPr>
                <w:sz w:val="20"/>
                <w:szCs w:val="20"/>
              </w:rPr>
              <w:t>CP1</w:t>
            </w:r>
          </w:p>
          <w:p w14:paraId="13083231" w14:textId="6C2F5475" w:rsidR="00B551B0" w:rsidRDefault="00B551B0" w:rsidP="00B551B0">
            <w:pPr>
              <w:rPr>
                <w:sz w:val="20"/>
                <w:szCs w:val="20"/>
              </w:rPr>
            </w:pPr>
          </w:p>
          <w:p w14:paraId="31E36867" w14:textId="56CF01A5" w:rsidR="00B551B0" w:rsidRDefault="00B551B0" w:rsidP="00B551B0">
            <w:r w:rsidRPr="5572C2CC">
              <w:rPr>
                <w:sz w:val="20"/>
                <w:szCs w:val="20"/>
              </w:rPr>
              <w:t>CP6</w:t>
            </w:r>
          </w:p>
          <w:p w14:paraId="72323F16" w14:textId="673DAC12" w:rsidR="00B551B0" w:rsidRDefault="00B551B0" w:rsidP="00B551B0">
            <w:pPr>
              <w:rPr>
                <w:sz w:val="20"/>
                <w:szCs w:val="20"/>
              </w:rPr>
            </w:pPr>
          </w:p>
          <w:p w14:paraId="72D3F4B2" w14:textId="4505FD62" w:rsidR="00B551B0" w:rsidRDefault="00B551B0" w:rsidP="00B551B0">
            <w:r w:rsidRPr="5572C2CC">
              <w:rPr>
                <w:sz w:val="20"/>
                <w:szCs w:val="20"/>
              </w:rPr>
              <w:t>SC21</w:t>
            </w:r>
          </w:p>
          <w:p w14:paraId="4F9FA74A" w14:textId="1106B887" w:rsidR="00B551B0" w:rsidRDefault="00B551B0" w:rsidP="00B551B0">
            <w:pPr>
              <w:rPr>
                <w:sz w:val="20"/>
                <w:szCs w:val="20"/>
              </w:rPr>
            </w:pPr>
          </w:p>
          <w:p w14:paraId="7A5C0B6B" w14:textId="55BEF778" w:rsidR="00B551B0" w:rsidRDefault="00B551B0" w:rsidP="00B551B0">
            <w:r w:rsidRPr="5572C2CC">
              <w:rPr>
                <w:sz w:val="20"/>
                <w:szCs w:val="20"/>
              </w:rPr>
              <w:t>HE4</w:t>
            </w:r>
          </w:p>
          <w:p w14:paraId="497F1D99" w14:textId="5AE3C0CC" w:rsidR="00B551B0" w:rsidRDefault="00B551B0" w:rsidP="00B551B0">
            <w:pPr>
              <w:rPr>
                <w:sz w:val="20"/>
                <w:szCs w:val="20"/>
              </w:rPr>
            </w:pPr>
          </w:p>
          <w:p w14:paraId="58EE3598" w14:textId="1CACC125" w:rsidR="00B551B0" w:rsidRDefault="00B551B0" w:rsidP="00B551B0">
            <w:r w:rsidRPr="5572C2CC">
              <w:rPr>
                <w:sz w:val="20"/>
                <w:szCs w:val="20"/>
              </w:rPr>
              <w:t>HE6</w:t>
            </w:r>
          </w:p>
          <w:p w14:paraId="3D318924" w14:textId="21BB5EB0" w:rsidR="00B551B0" w:rsidRDefault="00B551B0" w:rsidP="00B551B0">
            <w:pPr>
              <w:rPr>
                <w:sz w:val="20"/>
                <w:szCs w:val="20"/>
              </w:rPr>
            </w:pPr>
          </w:p>
          <w:p w14:paraId="4C297EC9" w14:textId="43B3DABF" w:rsidR="00B551B0" w:rsidRDefault="00B551B0" w:rsidP="00B551B0">
            <w:r w:rsidRPr="5572C2CC">
              <w:rPr>
                <w:sz w:val="20"/>
                <w:szCs w:val="20"/>
              </w:rPr>
              <w:t>PB3</w:t>
            </w:r>
          </w:p>
          <w:p w14:paraId="079C88FD" w14:textId="61B5C6A6" w:rsidR="00B551B0" w:rsidRDefault="00B551B0" w:rsidP="00B551B0">
            <w:pPr>
              <w:rPr>
                <w:sz w:val="20"/>
                <w:szCs w:val="20"/>
              </w:rPr>
            </w:pPr>
          </w:p>
          <w:p w14:paraId="3A9D1F39" w14:textId="63724C3D" w:rsidR="00B551B0" w:rsidRDefault="00B551B0" w:rsidP="00B551B0">
            <w:r w:rsidRPr="5572C2CC">
              <w:rPr>
                <w:sz w:val="20"/>
                <w:szCs w:val="20"/>
              </w:rPr>
              <w:t>PB4</w:t>
            </w:r>
          </w:p>
        </w:tc>
        <w:tc>
          <w:tcPr>
            <w:tcW w:w="0" w:type="auto"/>
            <w:shd w:val="clear" w:color="auto" w:fill="auto"/>
          </w:tcPr>
          <w:p w14:paraId="468B569B" w14:textId="557D1813" w:rsidR="00B551B0" w:rsidRDefault="00B551B0" w:rsidP="00B551B0">
            <w:r w:rsidRPr="3620B3EF">
              <w:rPr>
                <w:sz w:val="20"/>
                <w:szCs w:val="20"/>
              </w:rPr>
              <w:t>Progress Tutorial</w:t>
            </w:r>
          </w:p>
          <w:p w14:paraId="38C3A9CB" w14:textId="77777777" w:rsidR="00B551B0" w:rsidRDefault="00B551B0" w:rsidP="00B551B0">
            <w:pPr>
              <w:rPr>
                <w:sz w:val="20"/>
                <w:szCs w:val="20"/>
              </w:rPr>
            </w:pPr>
          </w:p>
        </w:tc>
      </w:tr>
      <w:tr w:rsidR="00B551B0" w14:paraId="4ED2A910" w14:textId="77777777" w:rsidTr="00181ABC">
        <w:trPr>
          <w:trHeight w:val="386"/>
        </w:trPr>
        <w:tc>
          <w:tcPr>
            <w:tcW w:w="0" w:type="auto"/>
            <w:shd w:val="clear" w:color="auto" w:fill="E2EFD9"/>
          </w:tcPr>
          <w:p w14:paraId="03D9DE85" w14:textId="77777777" w:rsidR="00B551B0" w:rsidRPr="008C4124" w:rsidRDefault="00B551B0" w:rsidP="00B551B0">
            <w:pPr>
              <w:rPr>
                <w:sz w:val="20"/>
                <w:szCs w:val="20"/>
              </w:rPr>
            </w:pPr>
            <w:r>
              <w:rPr>
                <w:sz w:val="20"/>
                <w:szCs w:val="20"/>
              </w:rPr>
              <w:lastRenderedPageBreak/>
              <w:t>Key reading</w:t>
            </w:r>
            <w:r w:rsidRPr="008C4124">
              <w:rPr>
                <w:sz w:val="20"/>
                <w:szCs w:val="20"/>
              </w:rPr>
              <w:tab/>
            </w:r>
          </w:p>
        </w:tc>
        <w:tc>
          <w:tcPr>
            <w:tcW w:w="14190" w:type="dxa"/>
            <w:gridSpan w:val="10"/>
            <w:shd w:val="clear" w:color="auto" w:fill="E2EFD9"/>
          </w:tcPr>
          <w:p w14:paraId="7F9BB485" w14:textId="11EBF09F" w:rsidR="00B551B0" w:rsidRDefault="00B551B0" w:rsidP="00B551B0">
            <w:proofErr w:type="spellStart"/>
            <w:r w:rsidRPr="60DAEB11">
              <w:rPr>
                <w:color w:val="000000" w:themeColor="text1"/>
                <w:sz w:val="23"/>
                <w:szCs w:val="23"/>
              </w:rPr>
              <w:t>Chp</w:t>
            </w:r>
            <w:proofErr w:type="spellEnd"/>
            <w:r w:rsidRPr="60DAEB11">
              <w:rPr>
                <w:color w:val="000000" w:themeColor="text1"/>
                <w:sz w:val="23"/>
                <w:szCs w:val="23"/>
              </w:rPr>
              <w:t xml:space="preserve"> 1 </w:t>
            </w:r>
            <w:r w:rsidRPr="60DAEB11">
              <w:rPr>
                <w:i/>
                <w:iCs/>
                <w:color w:val="000000" w:themeColor="text1"/>
                <w:sz w:val="23"/>
                <w:szCs w:val="23"/>
              </w:rPr>
              <w:t xml:space="preserve">More Effective Questioning </w:t>
            </w:r>
            <w:r w:rsidRPr="60DAEB11">
              <w:rPr>
                <w:color w:val="000000" w:themeColor="text1"/>
                <w:sz w:val="23"/>
                <w:szCs w:val="23"/>
              </w:rPr>
              <w:t xml:space="preserve">in </w:t>
            </w:r>
            <w:r w:rsidRPr="60DAEB11">
              <w:rPr>
                <w:rFonts w:ascii="Helvetica" w:eastAsia="Helvetica" w:hAnsi="Helvetica" w:cs="Helvetica"/>
                <w:color w:val="555555"/>
                <w:sz w:val="21"/>
                <w:szCs w:val="21"/>
              </w:rPr>
              <w:t xml:space="preserve">Pearsall, G. 2018 </w:t>
            </w:r>
            <w:r w:rsidRPr="60DAEB11">
              <w:rPr>
                <w:rFonts w:ascii="Helvetica" w:eastAsia="Helvetica" w:hAnsi="Helvetica" w:cs="Helvetica"/>
                <w:i/>
                <w:iCs/>
                <w:color w:val="555555"/>
                <w:sz w:val="21"/>
                <w:szCs w:val="21"/>
              </w:rPr>
              <w:t xml:space="preserve">Fast and Effective </w:t>
            </w:r>
            <w:proofErr w:type="gramStart"/>
            <w:r w:rsidRPr="60DAEB11">
              <w:rPr>
                <w:rFonts w:ascii="Helvetica" w:eastAsia="Helvetica" w:hAnsi="Helvetica" w:cs="Helvetica"/>
                <w:i/>
                <w:iCs/>
                <w:color w:val="555555"/>
                <w:sz w:val="21"/>
                <w:szCs w:val="21"/>
              </w:rPr>
              <w:t>Assessment :</w:t>
            </w:r>
            <w:proofErr w:type="gramEnd"/>
            <w:r w:rsidRPr="60DAEB11">
              <w:rPr>
                <w:rFonts w:ascii="Helvetica" w:eastAsia="Helvetica" w:hAnsi="Helvetica" w:cs="Helvetica"/>
                <w:i/>
                <w:iCs/>
                <w:color w:val="555555"/>
                <w:sz w:val="21"/>
                <w:szCs w:val="21"/>
              </w:rPr>
              <w:t xml:space="preserve"> How to Reduce Your Workload and Improve Student Learning</w:t>
            </w:r>
            <w:r w:rsidRPr="60DAEB11">
              <w:rPr>
                <w:rFonts w:ascii="Helvetica" w:eastAsia="Helvetica" w:hAnsi="Helvetica" w:cs="Helvetica"/>
                <w:color w:val="555555"/>
                <w:sz w:val="21"/>
                <w:szCs w:val="21"/>
              </w:rPr>
              <w:t>, Association for Supervision &amp; Curriculum Development.</w:t>
            </w:r>
            <w:r w:rsidRPr="60DAEB11">
              <w:rPr>
                <w:rFonts w:ascii="Helvetica" w:eastAsia="Helvetica" w:hAnsi="Helvetica" w:cs="Helvetica"/>
                <w:i/>
                <w:iCs/>
                <w:color w:val="555555"/>
                <w:sz w:val="21"/>
                <w:szCs w:val="21"/>
              </w:rPr>
              <w:t xml:space="preserve"> ProQuest </w:t>
            </w:r>
            <w:proofErr w:type="spellStart"/>
            <w:r w:rsidRPr="60DAEB11">
              <w:rPr>
                <w:rFonts w:ascii="Helvetica" w:eastAsia="Helvetica" w:hAnsi="Helvetica" w:cs="Helvetica"/>
                <w:i/>
                <w:iCs/>
                <w:color w:val="555555"/>
                <w:sz w:val="21"/>
                <w:szCs w:val="21"/>
              </w:rPr>
              <w:t>Ebook</w:t>
            </w:r>
            <w:proofErr w:type="spellEnd"/>
            <w:r w:rsidRPr="60DAEB11">
              <w:rPr>
                <w:rFonts w:ascii="Helvetica" w:eastAsia="Helvetica" w:hAnsi="Helvetica" w:cs="Helvetica"/>
                <w:i/>
                <w:iCs/>
                <w:color w:val="555555"/>
                <w:sz w:val="21"/>
                <w:szCs w:val="21"/>
              </w:rPr>
              <w:t xml:space="preserve"> Central</w:t>
            </w:r>
            <w:r w:rsidRPr="60DAEB11">
              <w:rPr>
                <w:rFonts w:ascii="Helvetica" w:eastAsia="Helvetica" w:hAnsi="Helvetica" w:cs="Helvetica"/>
                <w:color w:val="555555"/>
                <w:sz w:val="21"/>
                <w:szCs w:val="21"/>
              </w:rPr>
              <w:t xml:space="preserve">, </w:t>
            </w:r>
            <w:hyperlink r:id="rId33">
              <w:r w:rsidRPr="60DAEB11">
                <w:rPr>
                  <w:rStyle w:val="Hyperlink"/>
                  <w:rFonts w:ascii="Helvetica" w:eastAsia="Helvetica" w:hAnsi="Helvetica" w:cs="Helvetica"/>
                  <w:sz w:val="21"/>
                  <w:szCs w:val="21"/>
                </w:rPr>
                <w:t>https://ebookcentral.proquest.com/lib/edgehill/detail.action?docID=5342306</w:t>
              </w:r>
            </w:hyperlink>
            <w:r w:rsidRPr="60DAEB11">
              <w:rPr>
                <w:rFonts w:ascii="Helvetica" w:eastAsia="Helvetica" w:hAnsi="Helvetica" w:cs="Helvetica"/>
                <w:color w:val="555555"/>
                <w:sz w:val="21"/>
                <w:szCs w:val="21"/>
              </w:rPr>
              <w:t>.</w:t>
            </w:r>
          </w:p>
          <w:p w14:paraId="583A476B" w14:textId="12B6799C" w:rsidR="00B551B0" w:rsidRDefault="00B551B0" w:rsidP="00B551B0">
            <w:pPr>
              <w:rPr>
                <w:sz w:val="20"/>
                <w:szCs w:val="20"/>
              </w:rPr>
            </w:pPr>
            <w:proofErr w:type="spellStart"/>
            <w:r w:rsidRPr="60DAEB11">
              <w:rPr>
                <w:sz w:val="23"/>
                <w:szCs w:val="23"/>
              </w:rPr>
              <w:t>Wiliam</w:t>
            </w:r>
            <w:proofErr w:type="spellEnd"/>
            <w:r w:rsidRPr="60DAEB11">
              <w:rPr>
                <w:sz w:val="23"/>
                <w:szCs w:val="23"/>
              </w:rPr>
              <w:t xml:space="preserve">, D. (2017) Assessment, marking and feedback. In Hendrick, C. and McPherson, R. (Eds.) </w:t>
            </w:r>
            <w:r w:rsidRPr="60DAEB11">
              <w:rPr>
                <w:i/>
                <w:iCs/>
                <w:sz w:val="23"/>
                <w:szCs w:val="23"/>
              </w:rPr>
              <w:t>What Does This Look Like in the Classroom? Bridging the gap between research and practice</w:t>
            </w:r>
            <w:r w:rsidRPr="60DAEB11">
              <w:rPr>
                <w:sz w:val="23"/>
                <w:szCs w:val="23"/>
              </w:rPr>
              <w:t>. Woodbridge: John Catt</w:t>
            </w:r>
          </w:p>
        </w:tc>
      </w:tr>
      <w:tr w:rsidR="00F76A45" w14:paraId="2AD9ED59" w14:textId="77777777" w:rsidTr="00181ABC">
        <w:trPr>
          <w:gridAfter w:val="1"/>
          <w:wAfter w:w="43" w:type="dxa"/>
          <w:trHeight w:val="386"/>
        </w:trPr>
        <w:tc>
          <w:tcPr>
            <w:tcW w:w="0" w:type="auto"/>
            <w:shd w:val="clear" w:color="auto" w:fill="auto"/>
          </w:tcPr>
          <w:p w14:paraId="3F12CF00" w14:textId="33A34FB9" w:rsidR="00B551B0" w:rsidRPr="008C4124" w:rsidRDefault="00B551B0" w:rsidP="00B551B0">
            <w:pPr>
              <w:rPr>
                <w:sz w:val="20"/>
                <w:szCs w:val="20"/>
              </w:rPr>
            </w:pPr>
            <w:r w:rsidRPr="008C4124">
              <w:rPr>
                <w:sz w:val="20"/>
                <w:szCs w:val="20"/>
              </w:rPr>
              <w:t>23</w:t>
            </w:r>
            <w:r>
              <w:rPr>
                <w:sz w:val="20"/>
                <w:szCs w:val="20"/>
              </w:rPr>
              <w:t xml:space="preserve"> </w:t>
            </w:r>
          </w:p>
          <w:p w14:paraId="1B7A861E" w14:textId="6ED31D9C" w:rsidR="00B551B0" w:rsidRPr="008C4124" w:rsidRDefault="00B551B0" w:rsidP="00B551B0">
            <w:r>
              <w:rPr>
                <w:i/>
                <w:iCs/>
                <w:sz w:val="20"/>
                <w:szCs w:val="20"/>
              </w:rPr>
              <w:t xml:space="preserve">What is good classroom practice? </w:t>
            </w:r>
            <w:r w:rsidRPr="23792909">
              <w:rPr>
                <w:i/>
                <w:iCs/>
                <w:sz w:val="20"/>
                <w:szCs w:val="20"/>
              </w:rPr>
              <w:t>Direct instruction vs construc</w:t>
            </w:r>
            <w:r>
              <w:rPr>
                <w:i/>
                <w:iCs/>
                <w:sz w:val="20"/>
                <w:szCs w:val="20"/>
              </w:rPr>
              <w:t>tivist</w:t>
            </w:r>
            <w:r w:rsidRPr="23792909">
              <w:rPr>
                <w:i/>
                <w:iCs/>
                <w:sz w:val="20"/>
                <w:szCs w:val="20"/>
              </w:rPr>
              <w:t xml:space="preserve"> learning</w:t>
            </w:r>
          </w:p>
          <w:p w14:paraId="373AA98D" w14:textId="7B348D71" w:rsidR="00B551B0" w:rsidRPr="008C4124" w:rsidRDefault="00B551B0" w:rsidP="00B551B0">
            <w:pPr>
              <w:rPr>
                <w:sz w:val="20"/>
                <w:szCs w:val="20"/>
              </w:rPr>
            </w:pPr>
          </w:p>
        </w:tc>
        <w:tc>
          <w:tcPr>
            <w:tcW w:w="2936" w:type="dxa"/>
            <w:shd w:val="clear" w:color="auto" w:fill="auto"/>
          </w:tcPr>
          <w:p w14:paraId="201F057A" w14:textId="25B7816D" w:rsidR="00B551B0" w:rsidRDefault="00B551B0" w:rsidP="0068621C">
            <w:pPr>
              <w:pStyle w:val="ListParagraph"/>
              <w:numPr>
                <w:ilvl w:val="0"/>
                <w:numId w:val="60"/>
              </w:numPr>
              <w:rPr>
                <w:sz w:val="20"/>
                <w:szCs w:val="20"/>
              </w:rPr>
            </w:pPr>
            <w:r w:rsidRPr="168D29D0">
              <w:rPr>
                <w:sz w:val="20"/>
                <w:szCs w:val="20"/>
              </w:rPr>
              <w:t xml:space="preserve">Effective </w:t>
            </w:r>
            <w:r w:rsidR="001D2E92">
              <w:rPr>
                <w:sz w:val="20"/>
                <w:szCs w:val="20"/>
              </w:rPr>
              <w:t>RE</w:t>
            </w:r>
            <w:r w:rsidRPr="168D29D0">
              <w:rPr>
                <w:sz w:val="20"/>
                <w:szCs w:val="20"/>
              </w:rPr>
              <w:t xml:space="preserve"> teaching can transform pupils’ knowledge, </w:t>
            </w:r>
            <w:proofErr w:type="gramStart"/>
            <w:r w:rsidRPr="168D29D0">
              <w:rPr>
                <w:sz w:val="20"/>
                <w:szCs w:val="20"/>
              </w:rPr>
              <w:t>capabilities</w:t>
            </w:r>
            <w:proofErr w:type="gramEnd"/>
            <w:r w:rsidRPr="168D29D0">
              <w:rPr>
                <w:sz w:val="20"/>
                <w:szCs w:val="20"/>
              </w:rPr>
              <w:t xml:space="preserve"> and beliefs about learning.</w:t>
            </w:r>
          </w:p>
          <w:p w14:paraId="4E783FCD" w14:textId="1FF1B723" w:rsidR="00B551B0" w:rsidRDefault="00B551B0" w:rsidP="0068621C">
            <w:pPr>
              <w:pStyle w:val="ListParagraph"/>
              <w:numPr>
                <w:ilvl w:val="0"/>
                <w:numId w:val="60"/>
              </w:numPr>
              <w:rPr>
                <w:sz w:val="20"/>
                <w:szCs w:val="20"/>
              </w:rPr>
            </w:pPr>
            <w:r w:rsidRPr="168D29D0">
              <w:rPr>
                <w:sz w:val="20"/>
                <w:szCs w:val="20"/>
              </w:rPr>
              <w:t xml:space="preserve">Practice is an integral part of effective </w:t>
            </w:r>
            <w:r w:rsidR="001D2E92">
              <w:rPr>
                <w:sz w:val="20"/>
                <w:szCs w:val="20"/>
              </w:rPr>
              <w:t>RE</w:t>
            </w:r>
            <w:r w:rsidRPr="168D29D0">
              <w:rPr>
                <w:sz w:val="20"/>
                <w:szCs w:val="20"/>
              </w:rPr>
              <w:t xml:space="preserve"> teaching; ensuring pupils have repeated opportunities to practise, with appropriate guidance and support, increases success.</w:t>
            </w:r>
          </w:p>
          <w:p w14:paraId="60876396" w14:textId="300C1893" w:rsidR="00B551B0" w:rsidRDefault="00B551B0" w:rsidP="0068621C">
            <w:pPr>
              <w:pStyle w:val="ListParagraph"/>
              <w:numPr>
                <w:ilvl w:val="0"/>
                <w:numId w:val="60"/>
              </w:numPr>
              <w:rPr>
                <w:sz w:val="20"/>
                <w:szCs w:val="20"/>
              </w:rPr>
            </w:pPr>
            <w:proofErr w:type="gramStart"/>
            <w:r w:rsidRPr="168D29D0">
              <w:rPr>
                <w:sz w:val="20"/>
                <w:szCs w:val="20"/>
              </w:rPr>
              <w:t>In order for</w:t>
            </w:r>
            <w:proofErr w:type="gramEnd"/>
            <w:r w:rsidRPr="168D29D0">
              <w:rPr>
                <w:sz w:val="20"/>
                <w:szCs w:val="20"/>
              </w:rPr>
              <w:t xml:space="preserve"> pupils to think critically in </w:t>
            </w:r>
            <w:r w:rsidR="001D2E92">
              <w:rPr>
                <w:sz w:val="20"/>
                <w:szCs w:val="20"/>
              </w:rPr>
              <w:t>RE</w:t>
            </w:r>
            <w:r w:rsidRPr="168D29D0">
              <w:rPr>
                <w:sz w:val="20"/>
                <w:szCs w:val="20"/>
              </w:rPr>
              <w:t>, they must have a secure understanding of knowledge within the subject area they are being asked to think critically about.</w:t>
            </w:r>
          </w:p>
        </w:tc>
        <w:tc>
          <w:tcPr>
            <w:tcW w:w="3058" w:type="dxa"/>
            <w:gridSpan w:val="2"/>
            <w:shd w:val="clear" w:color="auto" w:fill="auto"/>
          </w:tcPr>
          <w:p w14:paraId="57FFA7B7" w14:textId="0AA6D0EC" w:rsidR="00B551B0" w:rsidRDefault="00B551B0" w:rsidP="00B551B0">
            <w:pPr>
              <w:pStyle w:val="ListParagraph"/>
              <w:rPr>
                <w:sz w:val="20"/>
                <w:szCs w:val="20"/>
              </w:rPr>
            </w:pPr>
            <w:r w:rsidRPr="74A8B7B7">
              <w:rPr>
                <w:sz w:val="20"/>
                <w:szCs w:val="20"/>
              </w:rPr>
              <w:t xml:space="preserve">Balancing exposition, repetition, practice and retrieval of critical knowledge and skills. </w:t>
            </w:r>
          </w:p>
          <w:p w14:paraId="50B47865" w14:textId="31C452BF" w:rsidR="00B551B0" w:rsidRDefault="00B551B0" w:rsidP="00B551B0">
            <w:pPr>
              <w:pStyle w:val="ListParagraph"/>
              <w:rPr>
                <w:sz w:val="20"/>
                <w:szCs w:val="20"/>
              </w:rPr>
            </w:pPr>
            <w:r w:rsidRPr="74A8B7B7">
              <w:rPr>
                <w:sz w:val="20"/>
                <w:szCs w:val="20"/>
              </w:rPr>
              <w:t>Break tasks down into constituent components when first setting up independent practice (e.g.</w:t>
            </w:r>
            <w:r w:rsidR="008974AE">
              <w:rPr>
                <w:sz w:val="20"/>
                <w:szCs w:val="20"/>
              </w:rPr>
              <w:t>,</w:t>
            </w:r>
            <w:r w:rsidRPr="74A8B7B7">
              <w:rPr>
                <w:sz w:val="20"/>
                <w:szCs w:val="20"/>
              </w:rPr>
              <w:t xml:space="preserve"> using tasks that scaffold pupils through meta-cognitive and procedural processes). </w:t>
            </w:r>
          </w:p>
          <w:p w14:paraId="540A8D70" w14:textId="0AA6D0EC" w:rsidR="00B551B0" w:rsidRDefault="00B551B0" w:rsidP="00B551B0">
            <w:pPr>
              <w:pStyle w:val="ListParagraph"/>
              <w:rPr>
                <w:sz w:val="20"/>
                <w:szCs w:val="20"/>
              </w:rPr>
            </w:pPr>
            <w:r w:rsidRPr="74A8B7B7">
              <w:rPr>
                <w:sz w:val="20"/>
                <w:szCs w:val="20"/>
              </w:rPr>
              <w:t>Enable critical thinking and problem solving by first teaching the necessary foundational content knowledge.</w:t>
            </w:r>
          </w:p>
          <w:p w14:paraId="45044869" w14:textId="0AA6D0EC" w:rsidR="00B551B0" w:rsidRDefault="00B551B0" w:rsidP="00B551B0">
            <w:pPr>
              <w:rPr>
                <w:sz w:val="20"/>
                <w:szCs w:val="20"/>
              </w:rPr>
            </w:pPr>
          </w:p>
        </w:tc>
        <w:tc>
          <w:tcPr>
            <w:tcW w:w="2107" w:type="dxa"/>
            <w:shd w:val="clear" w:color="auto" w:fill="auto"/>
          </w:tcPr>
          <w:p w14:paraId="742EB921" w14:textId="2D604A41" w:rsidR="00B551B0" w:rsidRDefault="00B551B0" w:rsidP="00B551B0">
            <w:r w:rsidRPr="4AAB2011">
              <w:rPr>
                <w:sz w:val="20"/>
                <w:szCs w:val="20"/>
              </w:rPr>
              <w:t xml:space="preserve">SEC1001 Val </w:t>
            </w:r>
          </w:p>
          <w:p w14:paraId="7782090C" w14:textId="531F4A9D" w:rsidR="00B551B0" w:rsidRDefault="00B551B0" w:rsidP="00B551B0">
            <w:pPr>
              <w:rPr>
                <w:i/>
                <w:iCs/>
                <w:sz w:val="20"/>
                <w:szCs w:val="20"/>
              </w:rPr>
            </w:pPr>
            <w:r w:rsidRPr="4AAB2011">
              <w:rPr>
                <w:i/>
                <w:iCs/>
                <w:sz w:val="20"/>
                <w:szCs w:val="20"/>
              </w:rPr>
              <w:t xml:space="preserve">Lead Lecture </w:t>
            </w:r>
            <w:r w:rsidRPr="64A2085C">
              <w:rPr>
                <w:i/>
                <w:iCs/>
                <w:sz w:val="20"/>
                <w:szCs w:val="20"/>
              </w:rPr>
              <w:t>29</w:t>
            </w:r>
            <w:r w:rsidRPr="4AAB2011">
              <w:rPr>
                <w:i/>
                <w:iCs/>
                <w:sz w:val="20"/>
                <w:szCs w:val="20"/>
              </w:rPr>
              <w:t>/1</w:t>
            </w:r>
          </w:p>
          <w:p w14:paraId="1CF836C0" w14:textId="3F54381D" w:rsidR="00B551B0" w:rsidRDefault="00B551B0" w:rsidP="00B551B0">
            <w:pPr>
              <w:rPr>
                <w:i/>
                <w:iCs/>
                <w:sz w:val="20"/>
                <w:szCs w:val="20"/>
              </w:rPr>
            </w:pPr>
            <w:r w:rsidRPr="64A2085C">
              <w:rPr>
                <w:i/>
                <w:iCs/>
                <w:sz w:val="20"/>
                <w:szCs w:val="20"/>
              </w:rPr>
              <w:t>PS</w:t>
            </w:r>
          </w:p>
          <w:p w14:paraId="40BF71CE" w14:textId="2D604A41" w:rsidR="00B551B0" w:rsidRDefault="00B551B0" w:rsidP="00B551B0">
            <w:pPr>
              <w:rPr>
                <w:i/>
                <w:iCs/>
                <w:sz w:val="20"/>
                <w:szCs w:val="20"/>
              </w:rPr>
            </w:pPr>
          </w:p>
          <w:p w14:paraId="5B4F3B9E" w14:textId="410B29F4" w:rsidR="00B551B0" w:rsidRDefault="00600634" w:rsidP="00B551B0">
            <w:r>
              <w:rPr>
                <w:sz w:val="20"/>
                <w:szCs w:val="20"/>
              </w:rPr>
              <w:t>SEC1004</w:t>
            </w:r>
          </w:p>
          <w:p w14:paraId="03118BD2" w14:textId="227D1EFC" w:rsidR="00B551B0" w:rsidRDefault="00B551B0" w:rsidP="00B551B0">
            <w:pPr>
              <w:rPr>
                <w:i/>
                <w:iCs/>
                <w:sz w:val="20"/>
                <w:szCs w:val="20"/>
              </w:rPr>
            </w:pPr>
            <w:r w:rsidRPr="4AAB2011">
              <w:rPr>
                <w:i/>
                <w:iCs/>
                <w:sz w:val="20"/>
                <w:szCs w:val="20"/>
              </w:rPr>
              <w:t>Seminar 1</w:t>
            </w:r>
            <w:r w:rsidRPr="178970C6">
              <w:rPr>
                <w:i/>
                <w:iCs/>
                <w:sz w:val="20"/>
                <w:szCs w:val="20"/>
              </w:rPr>
              <w:t>/2</w:t>
            </w:r>
          </w:p>
          <w:p w14:paraId="505AB298" w14:textId="2EFBD070" w:rsidR="00B551B0" w:rsidRDefault="00FB5971" w:rsidP="00FB5971">
            <w:pPr>
              <w:rPr>
                <w:color w:val="000000"/>
                <w:sz w:val="20"/>
                <w:szCs w:val="20"/>
              </w:rPr>
            </w:pPr>
            <w:r>
              <w:rPr>
                <w:i/>
                <w:iCs/>
                <w:sz w:val="20"/>
                <w:szCs w:val="20"/>
              </w:rPr>
              <w:t>G</w:t>
            </w:r>
            <w:r w:rsidR="00B551B0" w:rsidRPr="4AAB2011">
              <w:rPr>
                <w:i/>
                <w:iCs/>
                <w:sz w:val="20"/>
                <w:szCs w:val="20"/>
              </w:rPr>
              <w:t>M</w:t>
            </w:r>
          </w:p>
        </w:tc>
        <w:tc>
          <w:tcPr>
            <w:tcW w:w="3499" w:type="dxa"/>
            <w:gridSpan w:val="2"/>
            <w:shd w:val="clear" w:color="auto" w:fill="auto"/>
          </w:tcPr>
          <w:p w14:paraId="1292B711" w14:textId="2EAD2741" w:rsidR="00B551B0" w:rsidRDefault="00B551B0" w:rsidP="00B551B0">
            <w:r w:rsidRPr="439BBDAA">
              <w:rPr>
                <w:i/>
                <w:iCs/>
              </w:rPr>
              <w:t xml:space="preserve">How can we develop pupils as independent learners in </w:t>
            </w:r>
            <w:r w:rsidR="001D2E92">
              <w:rPr>
                <w:i/>
                <w:iCs/>
              </w:rPr>
              <w:t>RE</w:t>
            </w:r>
            <w:r w:rsidRPr="439BBDAA">
              <w:rPr>
                <w:i/>
                <w:iCs/>
              </w:rPr>
              <w:t>?</w:t>
            </w:r>
          </w:p>
          <w:p w14:paraId="09E86A7B" w14:textId="60DAB50E" w:rsidR="00B551B0" w:rsidRDefault="00B551B0" w:rsidP="00B551B0">
            <w:r w:rsidRPr="439BBDAA">
              <w:rPr>
                <w:i/>
                <w:iCs/>
              </w:rPr>
              <w:t xml:space="preserve">How could you model critical thinking to pupils in </w:t>
            </w:r>
            <w:r w:rsidR="001D2E92">
              <w:rPr>
                <w:i/>
                <w:iCs/>
              </w:rPr>
              <w:t>RE</w:t>
            </w:r>
            <w:r w:rsidRPr="439BBDAA">
              <w:rPr>
                <w:i/>
                <w:iCs/>
              </w:rPr>
              <w:t>?</w:t>
            </w:r>
          </w:p>
          <w:p w14:paraId="428251E0" w14:textId="7098D902" w:rsidR="00B551B0" w:rsidRDefault="00B551B0" w:rsidP="00B551B0">
            <w:pPr>
              <w:pBdr>
                <w:top w:val="nil"/>
                <w:left w:val="nil"/>
                <w:bottom w:val="nil"/>
                <w:right w:val="nil"/>
                <w:between w:val="nil"/>
              </w:pBdr>
              <w:ind w:left="720"/>
              <w:rPr>
                <w:color w:val="000000"/>
                <w:sz w:val="20"/>
                <w:szCs w:val="20"/>
              </w:rPr>
            </w:pPr>
          </w:p>
        </w:tc>
        <w:tc>
          <w:tcPr>
            <w:tcW w:w="956" w:type="dxa"/>
            <w:gridSpan w:val="2"/>
            <w:shd w:val="clear" w:color="auto" w:fill="auto"/>
          </w:tcPr>
          <w:p w14:paraId="39D441E5" w14:textId="11CC001F" w:rsidR="00B551B0" w:rsidRDefault="00B551B0" w:rsidP="00B551B0">
            <w:r w:rsidRPr="64A2085C">
              <w:rPr>
                <w:sz w:val="20"/>
                <w:szCs w:val="20"/>
              </w:rPr>
              <w:t>HE2</w:t>
            </w:r>
          </w:p>
          <w:p w14:paraId="2E819AED" w14:textId="3E68ADA5" w:rsidR="00B551B0" w:rsidRDefault="00B551B0" w:rsidP="00B551B0">
            <w:pPr>
              <w:rPr>
                <w:sz w:val="20"/>
                <w:szCs w:val="20"/>
              </w:rPr>
            </w:pPr>
          </w:p>
          <w:p w14:paraId="7AF7D27A" w14:textId="70A94126" w:rsidR="00B551B0" w:rsidRDefault="00B551B0" w:rsidP="00B551B0">
            <w:r w:rsidRPr="64A2085C">
              <w:rPr>
                <w:sz w:val="20"/>
                <w:szCs w:val="20"/>
              </w:rPr>
              <w:t>HE3</w:t>
            </w:r>
          </w:p>
          <w:p w14:paraId="57A6CDC2" w14:textId="07DF802E" w:rsidR="00B551B0" w:rsidRDefault="00B551B0" w:rsidP="00B551B0">
            <w:pPr>
              <w:rPr>
                <w:sz w:val="20"/>
                <w:szCs w:val="20"/>
              </w:rPr>
            </w:pPr>
          </w:p>
          <w:p w14:paraId="73168D1D" w14:textId="640AA769" w:rsidR="00B551B0" w:rsidRDefault="00B551B0" w:rsidP="00B551B0">
            <w:r w:rsidRPr="64A2085C">
              <w:rPr>
                <w:sz w:val="20"/>
                <w:szCs w:val="20"/>
              </w:rPr>
              <w:t xml:space="preserve">HE4 </w:t>
            </w:r>
          </w:p>
          <w:p w14:paraId="1CDF0422" w14:textId="134FCBDD" w:rsidR="00B551B0" w:rsidRDefault="00B551B0" w:rsidP="00B551B0">
            <w:pPr>
              <w:rPr>
                <w:sz w:val="20"/>
                <w:szCs w:val="20"/>
              </w:rPr>
            </w:pPr>
          </w:p>
          <w:p w14:paraId="0CECA233" w14:textId="24C63979" w:rsidR="00B551B0" w:rsidRDefault="00B551B0" w:rsidP="00B551B0">
            <w:r w:rsidRPr="64A2085C">
              <w:rPr>
                <w:sz w:val="20"/>
                <w:szCs w:val="20"/>
              </w:rPr>
              <w:t>CP1</w:t>
            </w:r>
          </w:p>
          <w:p w14:paraId="28866AA2" w14:textId="3CF75166" w:rsidR="00B551B0" w:rsidRDefault="00B551B0" w:rsidP="00B551B0">
            <w:pPr>
              <w:rPr>
                <w:sz w:val="20"/>
                <w:szCs w:val="20"/>
              </w:rPr>
            </w:pPr>
          </w:p>
          <w:p w14:paraId="231DA08A" w14:textId="5EBC55F4" w:rsidR="00B551B0" w:rsidRDefault="00B551B0" w:rsidP="00B551B0">
            <w:r w:rsidRPr="64A2085C">
              <w:rPr>
                <w:sz w:val="20"/>
                <w:szCs w:val="20"/>
              </w:rPr>
              <w:t>CP8</w:t>
            </w:r>
          </w:p>
          <w:p w14:paraId="1C8BE45B" w14:textId="380839EF" w:rsidR="00B551B0" w:rsidRDefault="00B551B0" w:rsidP="00B551B0">
            <w:pPr>
              <w:rPr>
                <w:sz w:val="20"/>
                <w:szCs w:val="20"/>
              </w:rPr>
            </w:pPr>
          </w:p>
        </w:tc>
        <w:tc>
          <w:tcPr>
            <w:tcW w:w="0" w:type="auto"/>
            <w:shd w:val="clear" w:color="auto" w:fill="auto"/>
          </w:tcPr>
          <w:p w14:paraId="04CF3199" w14:textId="557D1813" w:rsidR="00B551B0" w:rsidRDefault="00B551B0" w:rsidP="00B551B0">
            <w:r w:rsidRPr="3620B3EF">
              <w:rPr>
                <w:sz w:val="20"/>
                <w:szCs w:val="20"/>
              </w:rPr>
              <w:t>Progress Tutorial</w:t>
            </w:r>
          </w:p>
          <w:p w14:paraId="3DC432B4" w14:textId="77777777" w:rsidR="00B551B0" w:rsidRDefault="00B551B0" w:rsidP="00B551B0">
            <w:pPr>
              <w:rPr>
                <w:sz w:val="20"/>
                <w:szCs w:val="20"/>
              </w:rPr>
            </w:pPr>
          </w:p>
        </w:tc>
      </w:tr>
      <w:tr w:rsidR="00B551B0" w14:paraId="3AB3DAC4" w14:textId="77777777" w:rsidTr="00181ABC">
        <w:trPr>
          <w:trHeight w:val="386"/>
        </w:trPr>
        <w:tc>
          <w:tcPr>
            <w:tcW w:w="0" w:type="auto"/>
            <w:shd w:val="clear" w:color="auto" w:fill="E2EFD9"/>
          </w:tcPr>
          <w:p w14:paraId="05732D87" w14:textId="77777777" w:rsidR="00B551B0" w:rsidRPr="008C4124" w:rsidRDefault="00B551B0" w:rsidP="00B551B0">
            <w:pPr>
              <w:rPr>
                <w:sz w:val="20"/>
                <w:szCs w:val="20"/>
              </w:rPr>
            </w:pPr>
            <w:r>
              <w:rPr>
                <w:sz w:val="20"/>
                <w:szCs w:val="20"/>
              </w:rPr>
              <w:t>Key reading</w:t>
            </w:r>
            <w:r w:rsidRPr="008C4124">
              <w:rPr>
                <w:sz w:val="20"/>
                <w:szCs w:val="20"/>
              </w:rPr>
              <w:tab/>
            </w:r>
          </w:p>
        </w:tc>
        <w:tc>
          <w:tcPr>
            <w:tcW w:w="14190" w:type="dxa"/>
            <w:gridSpan w:val="10"/>
            <w:shd w:val="clear" w:color="auto" w:fill="E2EFD9"/>
          </w:tcPr>
          <w:p w14:paraId="2EA63E61" w14:textId="4B57E388" w:rsidR="00B551B0" w:rsidRDefault="00B551B0" w:rsidP="00B551B0">
            <w:pPr>
              <w:rPr>
                <w:sz w:val="20"/>
                <w:szCs w:val="20"/>
              </w:rPr>
            </w:pPr>
            <w:proofErr w:type="spellStart"/>
            <w:r w:rsidRPr="16E1C7FF">
              <w:rPr>
                <w:sz w:val="23"/>
                <w:szCs w:val="23"/>
              </w:rPr>
              <w:t>Chp</w:t>
            </w:r>
            <w:proofErr w:type="spellEnd"/>
            <w:r w:rsidRPr="16E1C7FF">
              <w:rPr>
                <w:sz w:val="23"/>
                <w:szCs w:val="23"/>
              </w:rPr>
              <w:t xml:space="preserve"> 4 </w:t>
            </w:r>
            <w:r w:rsidRPr="16E1C7FF">
              <w:rPr>
                <w:i/>
                <w:iCs/>
                <w:sz w:val="23"/>
                <w:szCs w:val="23"/>
              </w:rPr>
              <w:t xml:space="preserve">Why is it so hard for students to understand abstract ideas? </w:t>
            </w:r>
            <w:r w:rsidRPr="16E1C7FF">
              <w:rPr>
                <w:sz w:val="23"/>
                <w:szCs w:val="23"/>
              </w:rPr>
              <w:t xml:space="preserve">in Willingham, D. T. (2009) Why don’t students like school? San Francisco, CA: </w:t>
            </w:r>
            <w:proofErr w:type="spellStart"/>
            <w:r w:rsidRPr="16E1C7FF">
              <w:rPr>
                <w:sz w:val="23"/>
                <w:szCs w:val="23"/>
              </w:rPr>
              <w:t>JosseyBass</w:t>
            </w:r>
            <w:proofErr w:type="spellEnd"/>
          </w:p>
        </w:tc>
      </w:tr>
      <w:tr w:rsidR="00F76A45" w14:paraId="303974A4" w14:textId="77777777" w:rsidTr="00181ABC">
        <w:trPr>
          <w:gridAfter w:val="1"/>
          <w:wAfter w:w="43" w:type="dxa"/>
          <w:trHeight w:val="386"/>
        </w:trPr>
        <w:tc>
          <w:tcPr>
            <w:tcW w:w="0" w:type="auto"/>
            <w:shd w:val="clear" w:color="auto" w:fill="auto"/>
          </w:tcPr>
          <w:p w14:paraId="40949695" w14:textId="1BA7EDEE" w:rsidR="00B551B0" w:rsidRPr="008C4124" w:rsidRDefault="00B551B0" w:rsidP="00B551B0">
            <w:pPr>
              <w:rPr>
                <w:sz w:val="20"/>
                <w:szCs w:val="20"/>
              </w:rPr>
            </w:pPr>
            <w:r w:rsidRPr="008C4124">
              <w:rPr>
                <w:sz w:val="20"/>
                <w:szCs w:val="20"/>
              </w:rPr>
              <w:t>24</w:t>
            </w:r>
            <w:r>
              <w:rPr>
                <w:sz w:val="20"/>
                <w:szCs w:val="20"/>
              </w:rPr>
              <w:t xml:space="preserve"> </w:t>
            </w:r>
          </w:p>
          <w:p w14:paraId="438D5076" w14:textId="0254C2AC" w:rsidR="00B551B0" w:rsidRPr="008C4124" w:rsidRDefault="00B551B0" w:rsidP="00B551B0">
            <w:pPr>
              <w:rPr>
                <w:sz w:val="20"/>
                <w:szCs w:val="20"/>
              </w:rPr>
            </w:pPr>
            <w:r>
              <w:rPr>
                <w:i/>
                <w:iCs/>
                <w:sz w:val="20"/>
                <w:szCs w:val="20"/>
              </w:rPr>
              <w:t xml:space="preserve">What does </w:t>
            </w:r>
            <w:r w:rsidRPr="732B06E6">
              <w:rPr>
                <w:i/>
                <w:iCs/>
                <w:sz w:val="20"/>
                <w:szCs w:val="20"/>
              </w:rPr>
              <w:t xml:space="preserve">Current Learning Theory </w:t>
            </w:r>
            <w:r>
              <w:rPr>
                <w:i/>
                <w:iCs/>
                <w:sz w:val="20"/>
                <w:szCs w:val="20"/>
              </w:rPr>
              <w:t xml:space="preserve">teach? </w:t>
            </w:r>
            <w:r w:rsidRPr="732B06E6">
              <w:rPr>
                <w:i/>
                <w:iCs/>
                <w:sz w:val="20"/>
                <w:szCs w:val="20"/>
              </w:rPr>
              <w:t xml:space="preserve"> Transformative Pedagogy</w:t>
            </w:r>
          </w:p>
        </w:tc>
        <w:tc>
          <w:tcPr>
            <w:tcW w:w="2936" w:type="dxa"/>
            <w:shd w:val="clear" w:color="auto" w:fill="auto"/>
          </w:tcPr>
          <w:p w14:paraId="3DE2B841" w14:textId="3A77F3D8" w:rsidR="00B551B0" w:rsidRDefault="00B551B0" w:rsidP="0068621C">
            <w:pPr>
              <w:pStyle w:val="ListParagraph"/>
              <w:numPr>
                <w:ilvl w:val="0"/>
                <w:numId w:val="62"/>
              </w:numPr>
              <w:rPr>
                <w:sz w:val="20"/>
                <w:szCs w:val="20"/>
              </w:rPr>
            </w:pPr>
            <w:r w:rsidRPr="2EB38983">
              <w:rPr>
                <w:sz w:val="20"/>
                <w:szCs w:val="20"/>
              </w:rPr>
              <w:t xml:space="preserve">Explicitly teaching pupils metacognitive strategies linked to subject knowledge, including how to plan, monitor and evaluate, supports </w:t>
            </w:r>
            <w:r w:rsidRPr="2EB38983">
              <w:rPr>
                <w:sz w:val="20"/>
                <w:szCs w:val="20"/>
              </w:rPr>
              <w:lastRenderedPageBreak/>
              <w:t>independence and academic success.</w:t>
            </w:r>
          </w:p>
          <w:p w14:paraId="2305D87F" w14:textId="585C9EE3" w:rsidR="00B551B0" w:rsidRDefault="00B551B0" w:rsidP="0068621C">
            <w:pPr>
              <w:pStyle w:val="ListParagraph"/>
              <w:numPr>
                <w:ilvl w:val="0"/>
                <w:numId w:val="62"/>
              </w:numPr>
              <w:rPr>
                <w:sz w:val="20"/>
                <w:szCs w:val="20"/>
              </w:rPr>
            </w:pPr>
            <w:r w:rsidRPr="2EB38983">
              <w:rPr>
                <w:sz w:val="20"/>
                <w:szCs w:val="20"/>
              </w:rPr>
              <w:t>High-quality classroom talk can support pupils to articulate key ideas, consolidate understanding and extend their vocabulary.</w:t>
            </w:r>
          </w:p>
          <w:p w14:paraId="1F549244" w14:textId="54188446" w:rsidR="00B551B0" w:rsidRDefault="00B551B0" w:rsidP="0068621C">
            <w:pPr>
              <w:pStyle w:val="ListParagraph"/>
              <w:numPr>
                <w:ilvl w:val="0"/>
                <w:numId w:val="62"/>
              </w:numPr>
              <w:rPr>
                <w:sz w:val="20"/>
                <w:szCs w:val="20"/>
              </w:rPr>
            </w:pPr>
            <w:r w:rsidRPr="2EB38983">
              <w:rPr>
                <w:sz w:val="20"/>
                <w:szCs w:val="20"/>
              </w:rPr>
              <w:t xml:space="preserve">Paired and group activities can increase pupil success, but to work together effectively pupils need guidance, </w:t>
            </w:r>
            <w:proofErr w:type="gramStart"/>
            <w:r w:rsidRPr="2EB38983">
              <w:rPr>
                <w:sz w:val="20"/>
                <w:szCs w:val="20"/>
              </w:rPr>
              <w:t>support</w:t>
            </w:r>
            <w:proofErr w:type="gramEnd"/>
            <w:r w:rsidRPr="2EB38983">
              <w:rPr>
                <w:sz w:val="20"/>
                <w:szCs w:val="20"/>
              </w:rPr>
              <w:t xml:space="preserve"> and practice.</w:t>
            </w:r>
          </w:p>
        </w:tc>
        <w:tc>
          <w:tcPr>
            <w:tcW w:w="3058" w:type="dxa"/>
            <w:gridSpan w:val="2"/>
            <w:shd w:val="clear" w:color="auto" w:fill="auto"/>
          </w:tcPr>
          <w:p w14:paraId="1E7832A3" w14:textId="5A21361A" w:rsidR="00B551B0" w:rsidRDefault="008974AE" w:rsidP="0068621C">
            <w:pPr>
              <w:pStyle w:val="ListParagraph"/>
              <w:numPr>
                <w:ilvl w:val="0"/>
                <w:numId w:val="61"/>
              </w:numPr>
              <w:rPr>
                <w:sz w:val="20"/>
                <w:szCs w:val="20"/>
              </w:rPr>
            </w:pPr>
            <w:r>
              <w:rPr>
                <w:sz w:val="20"/>
                <w:szCs w:val="20"/>
              </w:rPr>
              <w:lastRenderedPageBreak/>
              <w:t>H</w:t>
            </w:r>
            <w:r w:rsidR="00B551B0" w:rsidRPr="2EB38983">
              <w:rPr>
                <w:sz w:val="20"/>
                <w:szCs w:val="20"/>
              </w:rPr>
              <w:t>ow to consider the factors that will support effective collaborative or paired work</w:t>
            </w:r>
            <w:r>
              <w:rPr>
                <w:sz w:val="20"/>
                <w:szCs w:val="20"/>
              </w:rPr>
              <w:t>.</w:t>
            </w:r>
          </w:p>
          <w:p w14:paraId="79EFC73E" w14:textId="5E344521" w:rsidR="00B551B0" w:rsidRDefault="008974AE" w:rsidP="0068621C">
            <w:pPr>
              <w:pStyle w:val="ListParagraph"/>
              <w:numPr>
                <w:ilvl w:val="0"/>
                <w:numId w:val="61"/>
              </w:numPr>
              <w:rPr>
                <w:sz w:val="20"/>
                <w:szCs w:val="20"/>
              </w:rPr>
            </w:pPr>
            <w:r>
              <w:rPr>
                <w:sz w:val="20"/>
                <w:szCs w:val="20"/>
              </w:rPr>
              <w:t>P</w:t>
            </w:r>
            <w:r w:rsidR="00B551B0" w:rsidRPr="2EB38983">
              <w:rPr>
                <w:sz w:val="20"/>
                <w:szCs w:val="20"/>
              </w:rPr>
              <w:t>lan activities around what you want pupils to think hard about</w:t>
            </w:r>
            <w:r>
              <w:rPr>
                <w:sz w:val="20"/>
                <w:szCs w:val="20"/>
              </w:rPr>
              <w:t>.</w:t>
            </w:r>
          </w:p>
          <w:p w14:paraId="0A7BF48D" w14:textId="2B6C93A1" w:rsidR="00B551B0" w:rsidRDefault="00B551B0" w:rsidP="00B551B0">
            <w:pPr>
              <w:rPr>
                <w:sz w:val="20"/>
                <w:szCs w:val="20"/>
              </w:rPr>
            </w:pPr>
          </w:p>
        </w:tc>
        <w:tc>
          <w:tcPr>
            <w:tcW w:w="2107" w:type="dxa"/>
            <w:shd w:val="clear" w:color="auto" w:fill="auto"/>
          </w:tcPr>
          <w:p w14:paraId="7339B0D6" w14:textId="2D604A41" w:rsidR="00B551B0" w:rsidRDefault="00B551B0" w:rsidP="00B551B0">
            <w:r w:rsidRPr="4AAB2011">
              <w:rPr>
                <w:sz w:val="20"/>
                <w:szCs w:val="20"/>
              </w:rPr>
              <w:lastRenderedPageBreak/>
              <w:t xml:space="preserve">SEC1001 Val </w:t>
            </w:r>
          </w:p>
          <w:p w14:paraId="6430E8BB" w14:textId="05E4394C" w:rsidR="00B551B0" w:rsidRDefault="00B551B0" w:rsidP="00B551B0">
            <w:pPr>
              <w:rPr>
                <w:i/>
                <w:iCs/>
                <w:sz w:val="20"/>
                <w:szCs w:val="20"/>
              </w:rPr>
            </w:pPr>
            <w:r w:rsidRPr="4AAB2011">
              <w:rPr>
                <w:i/>
                <w:iCs/>
                <w:sz w:val="20"/>
                <w:szCs w:val="20"/>
              </w:rPr>
              <w:t xml:space="preserve">Lead Lecture </w:t>
            </w:r>
            <w:r w:rsidRPr="7616C04D">
              <w:rPr>
                <w:i/>
                <w:iCs/>
                <w:sz w:val="20"/>
                <w:szCs w:val="20"/>
              </w:rPr>
              <w:t>5/2</w:t>
            </w:r>
          </w:p>
          <w:p w14:paraId="028444F2" w14:textId="517A2A50" w:rsidR="00B551B0" w:rsidRDefault="00B551B0" w:rsidP="00B551B0">
            <w:pPr>
              <w:rPr>
                <w:i/>
                <w:iCs/>
                <w:sz w:val="20"/>
                <w:szCs w:val="20"/>
              </w:rPr>
            </w:pPr>
            <w:r w:rsidRPr="2EB38983">
              <w:rPr>
                <w:i/>
                <w:iCs/>
                <w:sz w:val="20"/>
                <w:szCs w:val="20"/>
              </w:rPr>
              <w:t>SH</w:t>
            </w:r>
          </w:p>
          <w:p w14:paraId="09BB144E" w14:textId="2D604A41" w:rsidR="00B551B0" w:rsidRDefault="00B551B0" w:rsidP="00B551B0">
            <w:pPr>
              <w:rPr>
                <w:i/>
                <w:iCs/>
                <w:sz w:val="20"/>
                <w:szCs w:val="20"/>
              </w:rPr>
            </w:pPr>
          </w:p>
          <w:p w14:paraId="43B08E18" w14:textId="37F3B210" w:rsidR="00B551B0" w:rsidRDefault="00600634" w:rsidP="00B551B0">
            <w:r>
              <w:rPr>
                <w:sz w:val="20"/>
                <w:szCs w:val="20"/>
              </w:rPr>
              <w:t>SEC1004</w:t>
            </w:r>
          </w:p>
          <w:p w14:paraId="4E3F8C9A" w14:textId="3774A577" w:rsidR="00B551B0" w:rsidRDefault="00B551B0" w:rsidP="00B551B0">
            <w:pPr>
              <w:rPr>
                <w:i/>
                <w:iCs/>
                <w:sz w:val="20"/>
                <w:szCs w:val="20"/>
              </w:rPr>
            </w:pPr>
            <w:r w:rsidRPr="4AAB2011">
              <w:rPr>
                <w:i/>
                <w:iCs/>
                <w:sz w:val="20"/>
                <w:szCs w:val="20"/>
              </w:rPr>
              <w:t xml:space="preserve">Seminar </w:t>
            </w:r>
            <w:r w:rsidRPr="5789A319">
              <w:rPr>
                <w:i/>
                <w:iCs/>
                <w:sz w:val="20"/>
                <w:szCs w:val="20"/>
              </w:rPr>
              <w:t>8/2</w:t>
            </w:r>
          </w:p>
          <w:p w14:paraId="01CC5ED5" w14:textId="5403FB92" w:rsidR="00B551B0" w:rsidRDefault="00FB5971" w:rsidP="00B551B0">
            <w:pPr>
              <w:rPr>
                <w:i/>
                <w:iCs/>
                <w:sz w:val="20"/>
                <w:szCs w:val="20"/>
              </w:rPr>
            </w:pPr>
            <w:r>
              <w:rPr>
                <w:i/>
                <w:iCs/>
                <w:sz w:val="20"/>
                <w:szCs w:val="20"/>
              </w:rPr>
              <w:t>G</w:t>
            </w:r>
            <w:r w:rsidR="00B551B0" w:rsidRPr="4AAB2011">
              <w:rPr>
                <w:i/>
                <w:iCs/>
                <w:sz w:val="20"/>
                <w:szCs w:val="20"/>
              </w:rPr>
              <w:t>M</w:t>
            </w:r>
          </w:p>
          <w:p w14:paraId="50618164" w14:textId="7169CE09" w:rsidR="00B551B0" w:rsidRDefault="00B551B0" w:rsidP="00B551B0">
            <w:pPr>
              <w:ind w:left="720"/>
              <w:rPr>
                <w:color w:val="000000"/>
                <w:sz w:val="20"/>
                <w:szCs w:val="20"/>
              </w:rPr>
            </w:pPr>
          </w:p>
        </w:tc>
        <w:tc>
          <w:tcPr>
            <w:tcW w:w="3499" w:type="dxa"/>
            <w:gridSpan w:val="2"/>
            <w:shd w:val="clear" w:color="auto" w:fill="auto"/>
          </w:tcPr>
          <w:p w14:paraId="47ADADB2" w14:textId="35E91C83" w:rsidR="00B551B0" w:rsidRDefault="00B551B0" w:rsidP="00B551B0">
            <w:pPr>
              <w:rPr>
                <w:sz w:val="20"/>
                <w:szCs w:val="20"/>
              </w:rPr>
            </w:pPr>
            <w:r w:rsidRPr="5508236E">
              <w:rPr>
                <w:i/>
                <w:iCs/>
              </w:rPr>
              <w:t xml:space="preserve">How can we use high quality talk to support reflection in the </w:t>
            </w:r>
            <w:r w:rsidR="001D2E92">
              <w:rPr>
                <w:i/>
                <w:iCs/>
              </w:rPr>
              <w:t>RE</w:t>
            </w:r>
            <w:r w:rsidRPr="5508236E">
              <w:rPr>
                <w:i/>
                <w:iCs/>
              </w:rPr>
              <w:t xml:space="preserve"> classroom?</w:t>
            </w:r>
          </w:p>
        </w:tc>
        <w:tc>
          <w:tcPr>
            <w:tcW w:w="956" w:type="dxa"/>
            <w:gridSpan w:val="2"/>
            <w:shd w:val="clear" w:color="auto" w:fill="auto"/>
          </w:tcPr>
          <w:p w14:paraId="61736F4D" w14:textId="15895D38" w:rsidR="00B551B0" w:rsidRDefault="00B551B0" w:rsidP="00B551B0">
            <w:r w:rsidRPr="721A5353">
              <w:rPr>
                <w:sz w:val="20"/>
                <w:szCs w:val="20"/>
              </w:rPr>
              <w:t>CP5</w:t>
            </w:r>
          </w:p>
          <w:p w14:paraId="7494F429" w14:textId="653D12EC" w:rsidR="00B551B0" w:rsidRDefault="00B551B0" w:rsidP="00B551B0">
            <w:pPr>
              <w:rPr>
                <w:sz w:val="20"/>
                <w:szCs w:val="20"/>
              </w:rPr>
            </w:pPr>
          </w:p>
          <w:p w14:paraId="60C329F6" w14:textId="67D5405A" w:rsidR="00B551B0" w:rsidRDefault="00B551B0" w:rsidP="00B551B0">
            <w:r w:rsidRPr="721A5353">
              <w:rPr>
                <w:sz w:val="20"/>
                <w:szCs w:val="20"/>
              </w:rPr>
              <w:t>CP7</w:t>
            </w:r>
          </w:p>
          <w:p w14:paraId="5DBA0A0B" w14:textId="06478AAA" w:rsidR="00B551B0" w:rsidRDefault="00B551B0" w:rsidP="00B551B0">
            <w:pPr>
              <w:rPr>
                <w:sz w:val="20"/>
                <w:szCs w:val="20"/>
              </w:rPr>
            </w:pPr>
          </w:p>
          <w:p w14:paraId="6CED73BB" w14:textId="7D7BEEB9" w:rsidR="00B551B0" w:rsidRDefault="00B551B0" w:rsidP="00B551B0">
            <w:r w:rsidRPr="721A5353">
              <w:rPr>
                <w:sz w:val="20"/>
                <w:szCs w:val="20"/>
              </w:rPr>
              <w:t>CP9</w:t>
            </w:r>
          </w:p>
        </w:tc>
        <w:tc>
          <w:tcPr>
            <w:tcW w:w="0" w:type="auto"/>
            <w:shd w:val="clear" w:color="auto" w:fill="auto"/>
          </w:tcPr>
          <w:p w14:paraId="69F3ACF0" w14:textId="557D1813" w:rsidR="00B551B0" w:rsidRDefault="00B551B0" w:rsidP="00B551B0">
            <w:r w:rsidRPr="3620B3EF">
              <w:rPr>
                <w:sz w:val="20"/>
                <w:szCs w:val="20"/>
              </w:rPr>
              <w:t>Progress Tutorial</w:t>
            </w:r>
          </w:p>
          <w:p w14:paraId="6C7DC69D" w14:textId="77777777" w:rsidR="00B551B0" w:rsidRDefault="00B551B0" w:rsidP="00B551B0">
            <w:pPr>
              <w:rPr>
                <w:sz w:val="20"/>
                <w:szCs w:val="20"/>
              </w:rPr>
            </w:pPr>
          </w:p>
        </w:tc>
      </w:tr>
      <w:tr w:rsidR="00B551B0" w14:paraId="7C0F160F" w14:textId="77777777" w:rsidTr="00181ABC">
        <w:trPr>
          <w:trHeight w:val="386"/>
        </w:trPr>
        <w:tc>
          <w:tcPr>
            <w:tcW w:w="0" w:type="auto"/>
            <w:shd w:val="clear" w:color="auto" w:fill="E2EFD9"/>
          </w:tcPr>
          <w:p w14:paraId="273C77F2" w14:textId="77777777" w:rsidR="00B551B0" w:rsidRPr="008C4124" w:rsidRDefault="00B551B0" w:rsidP="00B551B0">
            <w:pPr>
              <w:rPr>
                <w:sz w:val="20"/>
                <w:szCs w:val="20"/>
              </w:rPr>
            </w:pPr>
            <w:r>
              <w:rPr>
                <w:sz w:val="20"/>
                <w:szCs w:val="20"/>
              </w:rPr>
              <w:t>Key reading</w:t>
            </w:r>
            <w:r w:rsidRPr="008C4124">
              <w:rPr>
                <w:sz w:val="20"/>
                <w:szCs w:val="20"/>
              </w:rPr>
              <w:tab/>
            </w:r>
          </w:p>
        </w:tc>
        <w:tc>
          <w:tcPr>
            <w:tcW w:w="14190" w:type="dxa"/>
            <w:gridSpan w:val="10"/>
            <w:shd w:val="clear" w:color="auto" w:fill="E2EFD9"/>
          </w:tcPr>
          <w:p w14:paraId="5B4E6387" w14:textId="7222D79B" w:rsidR="00B551B0" w:rsidRDefault="00B551B0" w:rsidP="00B551B0">
            <w:r w:rsidRPr="5F37C4A2">
              <w:rPr>
                <w:color w:val="000000" w:themeColor="text1"/>
                <w:sz w:val="23"/>
                <w:szCs w:val="23"/>
              </w:rPr>
              <w:t xml:space="preserve">Read the Introduction and Theories of Transformative Pedagogy in: </w:t>
            </w:r>
            <w:proofErr w:type="spellStart"/>
            <w:r w:rsidRPr="5F37C4A2">
              <w:rPr>
                <w:color w:val="000000" w:themeColor="text1"/>
                <w:sz w:val="23"/>
                <w:szCs w:val="23"/>
              </w:rPr>
              <w:t>Alam</w:t>
            </w:r>
            <w:proofErr w:type="spellEnd"/>
            <w:r w:rsidRPr="5F37C4A2">
              <w:rPr>
                <w:color w:val="000000" w:themeColor="text1"/>
                <w:sz w:val="23"/>
                <w:szCs w:val="23"/>
              </w:rPr>
              <w:t xml:space="preserve">, A. 2022 </w:t>
            </w:r>
            <w:r w:rsidRPr="5F37C4A2">
              <w:rPr>
                <w:color w:val="000000" w:themeColor="text1"/>
                <w:sz w:val="24"/>
                <w:szCs w:val="24"/>
              </w:rPr>
              <w:t xml:space="preserve">Mapping a Sustainable Future through Conceptualization of Transformative Learning Framework, Education for Sustainable Development, Critical Reflection, and Responsible </w:t>
            </w:r>
            <w:proofErr w:type="gramStart"/>
            <w:r w:rsidRPr="5F37C4A2">
              <w:rPr>
                <w:color w:val="000000" w:themeColor="text1"/>
                <w:sz w:val="24"/>
                <w:szCs w:val="24"/>
              </w:rPr>
              <w:t>Citizenship :</w:t>
            </w:r>
            <w:proofErr w:type="gramEnd"/>
            <w:r w:rsidRPr="5F37C4A2">
              <w:rPr>
                <w:color w:val="000000" w:themeColor="text1"/>
                <w:sz w:val="24"/>
                <w:szCs w:val="24"/>
              </w:rPr>
              <w:t xml:space="preserve"> An Exploration of Pedagogies for Twenty-First Century Learning </w:t>
            </w:r>
            <w:r w:rsidRPr="5F37C4A2">
              <w:rPr>
                <w:i/>
                <w:iCs/>
                <w:color w:val="000000" w:themeColor="text1"/>
                <w:sz w:val="24"/>
                <w:szCs w:val="24"/>
              </w:rPr>
              <w:t xml:space="preserve">ECS Transactions </w:t>
            </w:r>
            <w:r w:rsidRPr="5F37C4A2">
              <w:rPr>
                <w:color w:val="000000" w:themeColor="text1"/>
                <w:sz w:val="24"/>
                <w:szCs w:val="24"/>
              </w:rPr>
              <w:t>107:1</w:t>
            </w:r>
          </w:p>
          <w:p w14:paraId="7904EAD3" w14:textId="3FBE621B" w:rsidR="00B551B0" w:rsidRDefault="009B5AF3" w:rsidP="00B551B0">
            <w:pPr>
              <w:rPr>
                <w:color w:val="000000" w:themeColor="text1"/>
                <w:sz w:val="23"/>
                <w:szCs w:val="23"/>
              </w:rPr>
            </w:pPr>
            <w:hyperlink r:id="rId34">
              <w:r w:rsidR="00B551B0" w:rsidRPr="5F37C4A2">
                <w:rPr>
                  <w:rStyle w:val="Hyperlink"/>
                  <w:sz w:val="23"/>
                  <w:szCs w:val="23"/>
                </w:rPr>
                <w:t>https://iopscience.iop.org/article/10.1149/10701.9827ecst/pdf</w:t>
              </w:r>
            </w:hyperlink>
          </w:p>
          <w:p w14:paraId="55D23383" w14:textId="483607CA" w:rsidR="00B551B0" w:rsidRDefault="00B551B0" w:rsidP="00B551B0">
            <w:pPr>
              <w:rPr>
                <w:sz w:val="20"/>
                <w:szCs w:val="20"/>
              </w:rPr>
            </w:pPr>
          </w:p>
        </w:tc>
      </w:tr>
      <w:tr w:rsidR="00F76A45" w14:paraId="36D94AA3" w14:textId="77777777" w:rsidTr="00181ABC">
        <w:trPr>
          <w:gridAfter w:val="1"/>
          <w:wAfter w:w="43" w:type="dxa"/>
          <w:trHeight w:val="386"/>
        </w:trPr>
        <w:tc>
          <w:tcPr>
            <w:tcW w:w="0" w:type="auto"/>
            <w:shd w:val="clear" w:color="auto" w:fill="auto"/>
          </w:tcPr>
          <w:p w14:paraId="15A81BB8" w14:textId="564A2634" w:rsidR="00B551B0" w:rsidRPr="008C4124" w:rsidRDefault="00B551B0" w:rsidP="00B551B0">
            <w:pPr>
              <w:rPr>
                <w:sz w:val="20"/>
                <w:szCs w:val="20"/>
              </w:rPr>
            </w:pPr>
            <w:r>
              <w:rPr>
                <w:sz w:val="20"/>
                <w:szCs w:val="20"/>
              </w:rPr>
              <w:t xml:space="preserve">25 </w:t>
            </w:r>
          </w:p>
          <w:p w14:paraId="6B0FE1BB" w14:textId="094059F0" w:rsidR="00B551B0" w:rsidRPr="00BE3296" w:rsidRDefault="00B551B0" w:rsidP="00B551B0">
            <w:pPr>
              <w:rPr>
                <w:sz w:val="18"/>
                <w:szCs w:val="18"/>
              </w:rPr>
            </w:pPr>
            <w:r w:rsidRPr="00BE3296">
              <w:rPr>
                <w:i/>
                <w:iCs/>
                <w:sz w:val="18"/>
                <w:szCs w:val="18"/>
              </w:rPr>
              <w:t>What is the Differentiation Debate?</w:t>
            </w:r>
          </w:p>
          <w:p w14:paraId="69CE25BF" w14:textId="32F165CC" w:rsidR="00B551B0" w:rsidRPr="008C4124" w:rsidRDefault="00B551B0" w:rsidP="00B551B0">
            <w:pPr>
              <w:rPr>
                <w:sz w:val="20"/>
                <w:szCs w:val="20"/>
              </w:rPr>
            </w:pPr>
          </w:p>
        </w:tc>
        <w:tc>
          <w:tcPr>
            <w:tcW w:w="2936" w:type="dxa"/>
            <w:shd w:val="clear" w:color="auto" w:fill="auto"/>
          </w:tcPr>
          <w:p w14:paraId="75B49825" w14:textId="189187A3" w:rsidR="00B551B0" w:rsidRDefault="00B551B0" w:rsidP="0068621C">
            <w:pPr>
              <w:pStyle w:val="ListParagraph"/>
              <w:numPr>
                <w:ilvl w:val="0"/>
                <w:numId w:val="63"/>
              </w:numPr>
              <w:rPr>
                <w:sz w:val="20"/>
                <w:szCs w:val="20"/>
              </w:rPr>
            </w:pPr>
            <w:r w:rsidRPr="029A4C33">
              <w:rPr>
                <w:sz w:val="20"/>
                <w:szCs w:val="20"/>
              </w:rPr>
              <w:t xml:space="preserve">Seeking to understand pupils’ differences, including their different levels of prior knowledge and potential barriers to learning, is an essential part of </w:t>
            </w:r>
            <w:r w:rsidR="001D2E92">
              <w:rPr>
                <w:sz w:val="20"/>
                <w:szCs w:val="20"/>
              </w:rPr>
              <w:t>RE</w:t>
            </w:r>
            <w:r w:rsidRPr="029A4C33">
              <w:rPr>
                <w:sz w:val="20"/>
                <w:szCs w:val="20"/>
              </w:rPr>
              <w:t xml:space="preserve"> teaching.</w:t>
            </w:r>
          </w:p>
          <w:p w14:paraId="4EE94E6A" w14:textId="70E7193A" w:rsidR="00B551B0" w:rsidRDefault="00B551B0" w:rsidP="0068621C">
            <w:pPr>
              <w:pStyle w:val="ListParagraph"/>
              <w:numPr>
                <w:ilvl w:val="0"/>
                <w:numId w:val="63"/>
              </w:numPr>
              <w:rPr>
                <w:sz w:val="20"/>
                <w:szCs w:val="20"/>
              </w:rPr>
            </w:pPr>
            <w:r w:rsidRPr="029A4C33">
              <w:rPr>
                <w:sz w:val="20"/>
                <w:szCs w:val="20"/>
              </w:rPr>
              <w:t xml:space="preserve">Adapting teaching in a responsive way, including by providing targeted support to pupils who are struggling, is likely to increase pupil success in </w:t>
            </w:r>
            <w:r w:rsidR="001D2E92">
              <w:rPr>
                <w:sz w:val="20"/>
                <w:szCs w:val="20"/>
              </w:rPr>
              <w:t>RE</w:t>
            </w:r>
            <w:r w:rsidRPr="029A4C33">
              <w:rPr>
                <w:sz w:val="20"/>
                <w:szCs w:val="20"/>
              </w:rPr>
              <w:t>.</w:t>
            </w:r>
          </w:p>
          <w:p w14:paraId="1C8CD1DB" w14:textId="3EDED5C2" w:rsidR="00B551B0" w:rsidRDefault="00B551B0" w:rsidP="0068621C">
            <w:pPr>
              <w:pStyle w:val="ListParagraph"/>
              <w:numPr>
                <w:ilvl w:val="0"/>
                <w:numId w:val="63"/>
              </w:numPr>
              <w:rPr>
                <w:sz w:val="20"/>
                <w:szCs w:val="20"/>
              </w:rPr>
            </w:pPr>
            <w:r w:rsidRPr="029A4C33">
              <w:rPr>
                <w:sz w:val="20"/>
                <w:szCs w:val="20"/>
              </w:rPr>
              <w:lastRenderedPageBreak/>
              <w:t xml:space="preserve">Adaptive teaching is less likely to be valuable if it causes the teacher to artificially create distinct tasks for different groups of pupils or to set lower expectations for </w:t>
            </w:r>
            <w:proofErr w:type="gramStart"/>
            <w:r w:rsidRPr="029A4C33">
              <w:rPr>
                <w:sz w:val="20"/>
                <w:szCs w:val="20"/>
              </w:rPr>
              <w:t>particular pupils</w:t>
            </w:r>
            <w:proofErr w:type="gramEnd"/>
            <w:r w:rsidRPr="029A4C33">
              <w:rPr>
                <w:sz w:val="20"/>
                <w:szCs w:val="20"/>
              </w:rPr>
              <w:t>.</w:t>
            </w:r>
          </w:p>
          <w:p w14:paraId="248B0A99" w14:textId="77777777" w:rsidR="00B551B0" w:rsidRDefault="00B551B0" w:rsidP="00B551B0">
            <w:pPr>
              <w:pBdr>
                <w:top w:val="nil"/>
                <w:left w:val="nil"/>
                <w:bottom w:val="nil"/>
                <w:right w:val="nil"/>
                <w:between w:val="nil"/>
              </w:pBdr>
              <w:ind w:left="720"/>
              <w:rPr>
                <w:color w:val="000000"/>
                <w:sz w:val="20"/>
                <w:szCs w:val="20"/>
              </w:rPr>
            </w:pPr>
          </w:p>
        </w:tc>
        <w:tc>
          <w:tcPr>
            <w:tcW w:w="3058" w:type="dxa"/>
            <w:gridSpan w:val="2"/>
            <w:shd w:val="clear" w:color="auto" w:fill="auto"/>
          </w:tcPr>
          <w:p w14:paraId="1C2B98BE" w14:textId="764E0C4A" w:rsidR="00B551B0" w:rsidRDefault="008974AE" w:rsidP="0068621C">
            <w:pPr>
              <w:pStyle w:val="ListParagraph"/>
              <w:numPr>
                <w:ilvl w:val="0"/>
                <w:numId w:val="64"/>
              </w:numPr>
              <w:rPr>
                <w:sz w:val="20"/>
                <w:szCs w:val="20"/>
              </w:rPr>
            </w:pPr>
            <w:r>
              <w:rPr>
                <w:sz w:val="20"/>
                <w:szCs w:val="20"/>
              </w:rPr>
              <w:lastRenderedPageBreak/>
              <w:t>A</w:t>
            </w:r>
            <w:r w:rsidR="00B551B0" w:rsidRPr="46E4349C">
              <w:rPr>
                <w:sz w:val="20"/>
                <w:szCs w:val="20"/>
              </w:rPr>
              <w:t xml:space="preserve">dapt </w:t>
            </w:r>
            <w:r w:rsidR="001D2E92">
              <w:rPr>
                <w:sz w:val="20"/>
                <w:szCs w:val="20"/>
              </w:rPr>
              <w:t>RE</w:t>
            </w:r>
            <w:r w:rsidR="00B551B0" w:rsidRPr="46E4349C">
              <w:rPr>
                <w:sz w:val="20"/>
                <w:szCs w:val="20"/>
              </w:rPr>
              <w:t xml:space="preserve"> lessons, whilst maintaining high expectations for all, so that all pupils </w:t>
            </w:r>
            <w:proofErr w:type="gramStart"/>
            <w:r w:rsidR="00B551B0" w:rsidRPr="46E4349C">
              <w:rPr>
                <w:sz w:val="20"/>
                <w:szCs w:val="20"/>
              </w:rPr>
              <w:t>have the opportunity to</w:t>
            </w:r>
            <w:proofErr w:type="gramEnd"/>
            <w:r w:rsidR="00B551B0" w:rsidRPr="46E4349C">
              <w:rPr>
                <w:sz w:val="20"/>
                <w:szCs w:val="20"/>
              </w:rPr>
              <w:t xml:space="preserve"> meet expectations</w:t>
            </w:r>
            <w:r>
              <w:rPr>
                <w:sz w:val="20"/>
                <w:szCs w:val="20"/>
              </w:rPr>
              <w:t>.</w:t>
            </w:r>
          </w:p>
          <w:p w14:paraId="7CCB7E45" w14:textId="0DEDC93E" w:rsidR="00B551B0" w:rsidRDefault="008974AE" w:rsidP="0068621C">
            <w:pPr>
              <w:pStyle w:val="ListParagraph"/>
              <w:numPr>
                <w:ilvl w:val="0"/>
                <w:numId w:val="64"/>
              </w:numPr>
              <w:rPr>
                <w:sz w:val="20"/>
                <w:szCs w:val="20"/>
              </w:rPr>
            </w:pPr>
            <w:r>
              <w:rPr>
                <w:sz w:val="20"/>
                <w:szCs w:val="20"/>
              </w:rPr>
              <w:t>D</w:t>
            </w:r>
            <w:r w:rsidR="00B551B0" w:rsidRPr="46E4349C">
              <w:rPr>
                <w:sz w:val="20"/>
                <w:szCs w:val="20"/>
              </w:rPr>
              <w:t>ecide whether intervening within lessons with individuals and small groups would be more efficient and effective than planning different lessons for different groups of pupils.</w:t>
            </w:r>
          </w:p>
          <w:p w14:paraId="6F6697CE" w14:textId="2D1ACA1D" w:rsidR="00B551B0" w:rsidRDefault="00B551B0" w:rsidP="0068621C">
            <w:pPr>
              <w:pStyle w:val="ListParagraph"/>
              <w:numPr>
                <w:ilvl w:val="0"/>
                <w:numId w:val="64"/>
              </w:numPr>
              <w:rPr>
                <w:sz w:val="20"/>
                <w:szCs w:val="20"/>
              </w:rPr>
            </w:pPr>
            <w:r w:rsidRPr="46E4349C">
              <w:rPr>
                <w:sz w:val="20"/>
                <w:szCs w:val="20"/>
              </w:rPr>
              <w:lastRenderedPageBreak/>
              <w:t xml:space="preserve">Apply high expectations to all groups, and ensuring all pupils have access to a rich </w:t>
            </w:r>
            <w:r w:rsidR="001D2E92">
              <w:rPr>
                <w:sz w:val="20"/>
                <w:szCs w:val="20"/>
              </w:rPr>
              <w:t>RE</w:t>
            </w:r>
            <w:r w:rsidRPr="46E4349C">
              <w:rPr>
                <w:sz w:val="20"/>
                <w:szCs w:val="20"/>
              </w:rPr>
              <w:t xml:space="preserve"> curriculum.</w:t>
            </w:r>
          </w:p>
          <w:p w14:paraId="05224CE1" w14:textId="3AD62751" w:rsidR="00B551B0" w:rsidRDefault="00B551B0" w:rsidP="00B551B0">
            <w:pPr>
              <w:pBdr>
                <w:top w:val="nil"/>
                <w:left w:val="nil"/>
                <w:bottom w:val="nil"/>
                <w:right w:val="nil"/>
                <w:between w:val="nil"/>
              </w:pBdr>
              <w:ind w:left="720"/>
              <w:rPr>
                <w:color w:val="000000"/>
                <w:sz w:val="20"/>
                <w:szCs w:val="20"/>
              </w:rPr>
            </w:pPr>
          </w:p>
        </w:tc>
        <w:tc>
          <w:tcPr>
            <w:tcW w:w="2107" w:type="dxa"/>
            <w:shd w:val="clear" w:color="auto" w:fill="auto"/>
          </w:tcPr>
          <w:p w14:paraId="38797C4F" w14:textId="2D604A41" w:rsidR="00B551B0" w:rsidRDefault="00B551B0" w:rsidP="00B551B0">
            <w:r w:rsidRPr="4AAB2011">
              <w:rPr>
                <w:sz w:val="20"/>
                <w:szCs w:val="20"/>
              </w:rPr>
              <w:lastRenderedPageBreak/>
              <w:t xml:space="preserve">SEC1001 Val </w:t>
            </w:r>
          </w:p>
          <w:p w14:paraId="63D046AC" w14:textId="615FE5C5" w:rsidR="00B551B0" w:rsidRDefault="00B551B0" w:rsidP="00B551B0">
            <w:pPr>
              <w:rPr>
                <w:i/>
                <w:iCs/>
                <w:sz w:val="20"/>
                <w:szCs w:val="20"/>
              </w:rPr>
            </w:pPr>
            <w:r w:rsidRPr="4AAB2011">
              <w:rPr>
                <w:i/>
                <w:iCs/>
                <w:sz w:val="20"/>
                <w:szCs w:val="20"/>
              </w:rPr>
              <w:t xml:space="preserve">Lead Lecture </w:t>
            </w:r>
            <w:r w:rsidRPr="003D6575">
              <w:rPr>
                <w:i/>
                <w:iCs/>
                <w:sz w:val="20"/>
                <w:szCs w:val="20"/>
              </w:rPr>
              <w:t>12</w:t>
            </w:r>
            <w:r w:rsidRPr="1AC85433">
              <w:rPr>
                <w:i/>
                <w:iCs/>
                <w:sz w:val="20"/>
                <w:szCs w:val="20"/>
              </w:rPr>
              <w:t>/2</w:t>
            </w:r>
          </w:p>
          <w:p w14:paraId="1F781152" w14:textId="19A9476D" w:rsidR="00B551B0" w:rsidRDefault="00B551B0" w:rsidP="00B551B0">
            <w:pPr>
              <w:rPr>
                <w:i/>
                <w:iCs/>
                <w:sz w:val="20"/>
                <w:szCs w:val="20"/>
              </w:rPr>
            </w:pPr>
            <w:r w:rsidRPr="003D6575">
              <w:rPr>
                <w:i/>
                <w:iCs/>
                <w:sz w:val="20"/>
                <w:szCs w:val="20"/>
              </w:rPr>
              <w:t>PS</w:t>
            </w:r>
          </w:p>
          <w:p w14:paraId="54F52129" w14:textId="2D604A41" w:rsidR="00B551B0" w:rsidRDefault="00B551B0" w:rsidP="00B551B0">
            <w:pPr>
              <w:rPr>
                <w:i/>
                <w:iCs/>
                <w:sz w:val="20"/>
                <w:szCs w:val="20"/>
              </w:rPr>
            </w:pPr>
          </w:p>
          <w:p w14:paraId="321BD17D" w14:textId="594C0307" w:rsidR="00B551B0" w:rsidRDefault="00600634" w:rsidP="00B551B0">
            <w:r>
              <w:rPr>
                <w:sz w:val="20"/>
                <w:szCs w:val="20"/>
              </w:rPr>
              <w:t>SEC1004</w:t>
            </w:r>
          </w:p>
          <w:p w14:paraId="0CCE8E11" w14:textId="120A031D" w:rsidR="00B551B0" w:rsidRDefault="00B551B0" w:rsidP="00B551B0">
            <w:pPr>
              <w:rPr>
                <w:i/>
                <w:iCs/>
                <w:sz w:val="20"/>
                <w:szCs w:val="20"/>
              </w:rPr>
            </w:pPr>
            <w:r w:rsidRPr="4AAB2011">
              <w:rPr>
                <w:i/>
                <w:iCs/>
                <w:sz w:val="20"/>
                <w:szCs w:val="20"/>
              </w:rPr>
              <w:t xml:space="preserve">Seminar </w:t>
            </w:r>
            <w:r w:rsidRPr="003D6575">
              <w:rPr>
                <w:i/>
                <w:iCs/>
                <w:sz w:val="20"/>
                <w:szCs w:val="20"/>
              </w:rPr>
              <w:t>15/</w:t>
            </w:r>
            <w:r w:rsidRPr="1AC85433">
              <w:rPr>
                <w:i/>
                <w:iCs/>
                <w:sz w:val="20"/>
                <w:szCs w:val="20"/>
              </w:rPr>
              <w:t>2</w:t>
            </w:r>
          </w:p>
          <w:p w14:paraId="3203CDED" w14:textId="4E4F6673" w:rsidR="00B551B0" w:rsidRDefault="00FB5971" w:rsidP="00B551B0">
            <w:pPr>
              <w:rPr>
                <w:i/>
                <w:iCs/>
                <w:sz w:val="20"/>
                <w:szCs w:val="20"/>
              </w:rPr>
            </w:pPr>
            <w:r>
              <w:rPr>
                <w:i/>
                <w:iCs/>
                <w:sz w:val="20"/>
                <w:szCs w:val="20"/>
              </w:rPr>
              <w:t>G</w:t>
            </w:r>
            <w:r w:rsidR="00B551B0" w:rsidRPr="4AAB2011">
              <w:rPr>
                <w:i/>
                <w:iCs/>
                <w:sz w:val="20"/>
                <w:szCs w:val="20"/>
              </w:rPr>
              <w:t>M</w:t>
            </w:r>
          </w:p>
          <w:p w14:paraId="0FEBF72F" w14:textId="3B6B79F4" w:rsidR="00B551B0" w:rsidRDefault="00B551B0" w:rsidP="00B551B0">
            <w:pPr>
              <w:ind w:left="720"/>
              <w:rPr>
                <w:color w:val="000000"/>
                <w:sz w:val="20"/>
                <w:szCs w:val="20"/>
              </w:rPr>
            </w:pPr>
          </w:p>
        </w:tc>
        <w:tc>
          <w:tcPr>
            <w:tcW w:w="3499" w:type="dxa"/>
            <w:gridSpan w:val="2"/>
            <w:shd w:val="clear" w:color="auto" w:fill="auto"/>
          </w:tcPr>
          <w:p w14:paraId="333FAE07" w14:textId="0D09FA7F" w:rsidR="00B551B0" w:rsidRDefault="00B551B0" w:rsidP="00B551B0">
            <w:r w:rsidRPr="003D6575">
              <w:rPr>
                <w:i/>
                <w:iCs/>
              </w:rPr>
              <w:t>What differences are there between adaptive teaching and differentiation?</w:t>
            </w:r>
          </w:p>
          <w:p w14:paraId="7DB204A7" w14:textId="6102E5CF" w:rsidR="00B551B0" w:rsidRDefault="00B551B0" w:rsidP="00B551B0">
            <w:r w:rsidRPr="003D6575">
              <w:rPr>
                <w:i/>
                <w:iCs/>
              </w:rPr>
              <w:t xml:space="preserve">How can we assure that learning in </w:t>
            </w:r>
            <w:r w:rsidR="001D2E92">
              <w:rPr>
                <w:i/>
                <w:iCs/>
              </w:rPr>
              <w:t>RE</w:t>
            </w:r>
            <w:r w:rsidRPr="003D6575">
              <w:rPr>
                <w:i/>
                <w:iCs/>
              </w:rPr>
              <w:t xml:space="preserve"> is inclusive?</w:t>
            </w:r>
          </w:p>
          <w:p w14:paraId="6A767653" w14:textId="77777777" w:rsidR="00B551B0" w:rsidRDefault="00B551B0" w:rsidP="00B551B0">
            <w:pPr>
              <w:ind w:left="720"/>
              <w:rPr>
                <w:color w:val="000000"/>
                <w:sz w:val="20"/>
                <w:szCs w:val="20"/>
              </w:rPr>
            </w:pPr>
          </w:p>
        </w:tc>
        <w:tc>
          <w:tcPr>
            <w:tcW w:w="956" w:type="dxa"/>
            <w:gridSpan w:val="2"/>
            <w:shd w:val="clear" w:color="auto" w:fill="auto"/>
          </w:tcPr>
          <w:p w14:paraId="49A6526E" w14:textId="538240D9" w:rsidR="00B551B0" w:rsidRDefault="00B551B0" w:rsidP="00B551B0">
            <w:r w:rsidRPr="76460947">
              <w:rPr>
                <w:sz w:val="20"/>
                <w:szCs w:val="20"/>
              </w:rPr>
              <w:t>HE3</w:t>
            </w:r>
          </w:p>
          <w:p w14:paraId="0518BFC8" w14:textId="538240D9" w:rsidR="00B551B0" w:rsidRDefault="00B551B0" w:rsidP="00B551B0">
            <w:pPr>
              <w:rPr>
                <w:sz w:val="20"/>
                <w:szCs w:val="20"/>
              </w:rPr>
            </w:pPr>
          </w:p>
          <w:p w14:paraId="527AA5F2" w14:textId="538240D9" w:rsidR="00B551B0" w:rsidRDefault="00B551B0" w:rsidP="00B551B0">
            <w:r w:rsidRPr="76460947">
              <w:rPr>
                <w:sz w:val="20"/>
                <w:szCs w:val="20"/>
              </w:rPr>
              <w:t>AT2</w:t>
            </w:r>
          </w:p>
          <w:p w14:paraId="37CA430B" w14:textId="538240D9" w:rsidR="00B551B0" w:rsidRDefault="00B551B0" w:rsidP="00B551B0">
            <w:pPr>
              <w:rPr>
                <w:sz w:val="20"/>
                <w:szCs w:val="20"/>
              </w:rPr>
            </w:pPr>
          </w:p>
          <w:p w14:paraId="69481C6C" w14:textId="538240D9" w:rsidR="00B551B0" w:rsidRDefault="00B551B0" w:rsidP="00B551B0">
            <w:r w:rsidRPr="76460947">
              <w:rPr>
                <w:sz w:val="20"/>
                <w:szCs w:val="20"/>
              </w:rPr>
              <w:t>AT3</w:t>
            </w:r>
          </w:p>
          <w:p w14:paraId="38B91E4F" w14:textId="538240D9" w:rsidR="00B551B0" w:rsidRDefault="00B551B0" w:rsidP="00B551B0">
            <w:pPr>
              <w:rPr>
                <w:sz w:val="20"/>
                <w:szCs w:val="20"/>
              </w:rPr>
            </w:pPr>
          </w:p>
          <w:p w14:paraId="6195332B" w14:textId="538240D9" w:rsidR="00B551B0" w:rsidRDefault="00B551B0" w:rsidP="00B551B0">
            <w:r w:rsidRPr="76460947">
              <w:rPr>
                <w:sz w:val="20"/>
                <w:szCs w:val="20"/>
              </w:rPr>
              <w:t>AT4</w:t>
            </w:r>
          </w:p>
          <w:p w14:paraId="0A394D49" w14:textId="538240D9" w:rsidR="00B551B0" w:rsidRDefault="00B551B0" w:rsidP="00B551B0">
            <w:pPr>
              <w:rPr>
                <w:sz w:val="20"/>
                <w:szCs w:val="20"/>
              </w:rPr>
            </w:pPr>
          </w:p>
          <w:p w14:paraId="5DA64D74" w14:textId="7D40E0C2" w:rsidR="00B551B0" w:rsidRDefault="00B551B0" w:rsidP="00B551B0">
            <w:r w:rsidRPr="003D6575">
              <w:rPr>
                <w:sz w:val="20"/>
                <w:szCs w:val="20"/>
              </w:rPr>
              <w:t>AT6</w:t>
            </w:r>
          </w:p>
        </w:tc>
        <w:tc>
          <w:tcPr>
            <w:tcW w:w="0" w:type="auto"/>
            <w:shd w:val="clear" w:color="auto" w:fill="auto"/>
          </w:tcPr>
          <w:p w14:paraId="544BBE60" w14:textId="54C53318" w:rsidR="00B551B0" w:rsidRDefault="00B551B0" w:rsidP="00B551B0">
            <w:r w:rsidRPr="499BA8CE">
              <w:rPr>
                <w:sz w:val="20"/>
                <w:szCs w:val="20"/>
              </w:rPr>
              <w:t>Progress Tutorial</w:t>
            </w:r>
          </w:p>
          <w:p w14:paraId="4FF64C48" w14:textId="54C53318" w:rsidR="00B551B0" w:rsidRDefault="00B551B0" w:rsidP="00B551B0">
            <w:pPr>
              <w:rPr>
                <w:sz w:val="20"/>
                <w:szCs w:val="20"/>
              </w:rPr>
            </w:pPr>
          </w:p>
        </w:tc>
      </w:tr>
      <w:tr w:rsidR="00B551B0" w14:paraId="29EC3060" w14:textId="77777777" w:rsidTr="00181ABC">
        <w:trPr>
          <w:trHeight w:val="386"/>
        </w:trPr>
        <w:tc>
          <w:tcPr>
            <w:tcW w:w="0" w:type="auto"/>
            <w:shd w:val="clear" w:color="auto" w:fill="EAF1DD" w:themeFill="accent3" w:themeFillTint="33"/>
          </w:tcPr>
          <w:p w14:paraId="491118F2" w14:textId="77777777" w:rsidR="00B551B0" w:rsidRDefault="00B551B0" w:rsidP="00B551B0">
            <w:pPr>
              <w:rPr>
                <w:sz w:val="20"/>
                <w:szCs w:val="20"/>
              </w:rPr>
            </w:pPr>
            <w:r>
              <w:rPr>
                <w:sz w:val="20"/>
                <w:szCs w:val="20"/>
              </w:rPr>
              <w:t>Key reading</w:t>
            </w:r>
          </w:p>
        </w:tc>
        <w:tc>
          <w:tcPr>
            <w:tcW w:w="14190" w:type="dxa"/>
            <w:gridSpan w:val="10"/>
            <w:shd w:val="clear" w:color="auto" w:fill="EAF1DD" w:themeFill="accent3" w:themeFillTint="33"/>
          </w:tcPr>
          <w:p w14:paraId="4A3D183D" w14:textId="1E3F1B12" w:rsidR="00B551B0" w:rsidRDefault="00B551B0" w:rsidP="00B551B0">
            <w:r w:rsidRPr="11474C32">
              <w:rPr>
                <w:color w:val="000000" w:themeColor="text1"/>
                <w:sz w:val="24"/>
                <w:szCs w:val="24"/>
              </w:rPr>
              <w:t xml:space="preserve">Sherrington, T. 2019b ‘Rescuing Differentiation from the Checklist of Bad Practice.’ </w:t>
            </w:r>
            <w:hyperlink r:id="rId35">
              <w:r w:rsidRPr="11474C32">
                <w:rPr>
                  <w:rStyle w:val="Hyperlink"/>
                  <w:sz w:val="24"/>
                  <w:szCs w:val="24"/>
                </w:rPr>
                <w:t>https://teacherhead.com/2019/01/24/rescuing-differentiation-from-the-checklist-of-bad-practice/</w:t>
              </w:r>
            </w:hyperlink>
          </w:p>
          <w:p w14:paraId="2FF6CB90" w14:textId="1E3F1B12" w:rsidR="00B551B0" w:rsidRDefault="00B551B0" w:rsidP="00B551B0">
            <w:pPr>
              <w:rPr>
                <w:sz w:val="20"/>
                <w:szCs w:val="20"/>
              </w:rPr>
            </w:pPr>
            <w:r w:rsidRPr="11474C32">
              <w:rPr>
                <w:sz w:val="24"/>
                <w:szCs w:val="24"/>
              </w:rPr>
              <w:t xml:space="preserve">Titchmarsh, A. 2019 ‘Meeting Individual Differences’ in Capel, S, Leask, M, &amp; </w:t>
            </w:r>
            <w:proofErr w:type="spellStart"/>
            <w:r w:rsidRPr="11474C32">
              <w:rPr>
                <w:sz w:val="24"/>
                <w:szCs w:val="24"/>
              </w:rPr>
              <w:t>Younie</w:t>
            </w:r>
            <w:proofErr w:type="spellEnd"/>
            <w:r w:rsidRPr="11474C32">
              <w:rPr>
                <w:sz w:val="24"/>
                <w:szCs w:val="24"/>
              </w:rPr>
              <w:t xml:space="preserve">, S (eds) 2019, </w:t>
            </w:r>
            <w:r w:rsidRPr="11474C32">
              <w:rPr>
                <w:i/>
                <w:iCs/>
                <w:sz w:val="24"/>
                <w:szCs w:val="24"/>
              </w:rPr>
              <w:t xml:space="preserve">Learning to Teach in the Secondary School: A Companion to School Experience </w:t>
            </w:r>
            <w:r w:rsidRPr="11474C32">
              <w:rPr>
                <w:sz w:val="24"/>
                <w:szCs w:val="24"/>
              </w:rPr>
              <w:t>(8</w:t>
            </w:r>
            <w:r w:rsidRPr="11474C32">
              <w:rPr>
                <w:sz w:val="24"/>
                <w:szCs w:val="24"/>
                <w:vertAlign w:val="superscript"/>
              </w:rPr>
              <w:t>th</w:t>
            </w:r>
            <w:r w:rsidRPr="11474C32">
              <w:rPr>
                <w:sz w:val="24"/>
                <w:szCs w:val="24"/>
              </w:rPr>
              <w:t xml:space="preserve"> </w:t>
            </w:r>
            <w:proofErr w:type="spellStart"/>
            <w:r w:rsidRPr="11474C32">
              <w:rPr>
                <w:sz w:val="24"/>
                <w:szCs w:val="24"/>
              </w:rPr>
              <w:t>edn</w:t>
            </w:r>
            <w:proofErr w:type="spellEnd"/>
            <w:r w:rsidRPr="11474C32">
              <w:rPr>
                <w:sz w:val="24"/>
                <w:szCs w:val="24"/>
              </w:rPr>
              <w:t>), Taylor &amp; Francis Group, Milton</w:t>
            </w:r>
          </w:p>
        </w:tc>
      </w:tr>
      <w:tr w:rsidR="00F76A45" w14:paraId="6417E129" w14:textId="77777777" w:rsidTr="00181ABC">
        <w:trPr>
          <w:gridAfter w:val="1"/>
          <w:wAfter w:w="43" w:type="dxa"/>
          <w:trHeight w:val="386"/>
        </w:trPr>
        <w:tc>
          <w:tcPr>
            <w:tcW w:w="0" w:type="auto"/>
            <w:shd w:val="clear" w:color="auto" w:fill="auto"/>
          </w:tcPr>
          <w:p w14:paraId="65089D47" w14:textId="77777777" w:rsidR="00B551B0" w:rsidRPr="008C4124" w:rsidRDefault="00B551B0" w:rsidP="00B551B0">
            <w:pPr>
              <w:rPr>
                <w:sz w:val="20"/>
                <w:szCs w:val="20"/>
              </w:rPr>
            </w:pPr>
            <w:r w:rsidRPr="008C4124">
              <w:rPr>
                <w:sz w:val="20"/>
                <w:szCs w:val="20"/>
              </w:rPr>
              <w:t>26</w:t>
            </w:r>
          </w:p>
          <w:p w14:paraId="2C5E3942" w14:textId="26A82315" w:rsidR="00B551B0" w:rsidRDefault="00B551B0" w:rsidP="00B551B0">
            <w:r w:rsidRPr="11474C32">
              <w:rPr>
                <w:i/>
                <w:iCs/>
                <w:sz w:val="20"/>
                <w:szCs w:val="20"/>
              </w:rPr>
              <w:t>How do teachers help pupils overcome barriers to learning?</w:t>
            </w:r>
          </w:p>
          <w:p w14:paraId="6057DEAC" w14:textId="65904C2C" w:rsidR="00B551B0" w:rsidRDefault="00B551B0" w:rsidP="00B551B0">
            <w:pPr>
              <w:rPr>
                <w:sz w:val="20"/>
                <w:szCs w:val="20"/>
              </w:rPr>
            </w:pPr>
          </w:p>
          <w:p w14:paraId="168694CC" w14:textId="77777777" w:rsidR="00B551B0" w:rsidRPr="008C4124" w:rsidRDefault="00B551B0" w:rsidP="00B551B0">
            <w:pPr>
              <w:rPr>
                <w:sz w:val="20"/>
                <w:szCs w:val="20"/>
              </w:rPr>
            </w:pPr>
          </w:p>
        </w:tc>
        <w:tc>
          <w:tcPr>
            <w:tcW w:w="2936" w:type="dxa"/>
            <w:shd w:val="clear" w:color="auto" w:fill="auto"/>
          </w:tcPr>
          <w:p w14:paraId="707A481D" w14:textId="29CD7A82" w:rsidR="00B551B0" w:rsidRDefault="00B551B0" w:rsidP="0068621C">
            <w:pPr>
              <w:pStyle w:val="ListParagraph"/>
              <w:numPr>
                <w:ilvl w:val="0"/>
                <w:numId w:val="65"/>
              </w:numPr>
              <w:rPr>
                <w:sz w:val="20"/>
                <w:szCs w:val="20"/>
              </w:rPr>
            </w:pPr>
            <w:r w:rsidRPr="120D475A">
              <w:rPr>
                <w:sz w:val="20"/>
                <w:szCs w:val="20"/>
              </w:rPr>
              <w:t xml:space="preserve">Prior knowledge plays an important role in how pupils learn; committing some key facts to their long-term memory is likely to help pupils learn more complex ideas in </w:t>
            </w:r>
            <w:r w:rsidR="001D2E92">
              <w:rPr>
                <w:sz w:val="20"/>
                <w:szCs w:val="20"/>
              </w:rPr>
              <w:t>RE</w:t>
            </w:r>
            <w:r w:rsidRPr="120D475A">
              <w:rPr>
                <w:sz w:val="20"/>
                <w:szCs w:val="20"/>
              </w:rPr>
              <w:t>.</w:t>
            </w:r>
          </w:p>
          <w:p w14:paraId="08ED17B4" w14:textId="32285417" w:rsidR="00B551B0" w:rsidRDefault="00B551B0" w:rsidP="0068621C">
            <w:pPr>
              <w:pStyle w:val="ListParagraph"/>
              <w:numPr>
                <w:ilvl w:val="0"/>
                <w:numId w:val="65"/>
              </w:numPr>
              <w:rPr>
                <w:sz w:val="20"/>
                <w:szCs w:val="20"/>
              </w:rPr>
            </w:pPr>
            <w:r w:rsidRPr="120D475A">
              <w:rPr>
                <w:sz w:val="20"/>
                <w:szCs w:val="20"/>
              </w:rPr>
              <w:t>Where prior knowledge is weak, pupils are more likely to develop misconceptions, particularly if new ideas are introduced too quickly.</w:t>
            </w:r>
          </w:p>
          <w:p w14:paraId="6BA7F841" w14:textId="4C7458A0" w:rsidR="00B551B0" w:rsidRDefault="00B551B0" w:rsidP="0068621C">
            <w:pPr>
              <w:pStyle w:val="ListParagraph"/>
              <w:numPr>
                <w:ilvl w:val="0"/>
                <w:numId w:val="65"/>
              </w:numPr>
              <w:rPr>
                <w:sz w:val="20"/>
                <w:szCs w:val="20"/>
              </w:rPr>
            </w:pPr>
            <w:r w:rsidRPr="120D475A">
              <w:rPr>
                <w:sz w:val="20"/>
                <w:szCs w:val="20"/>
              </w:rPr>
              <w:t xml:space="preserve">In all subject areas, pupils learn new ideas by linking those ideas to existing knowledge, organising this knowledge into increasingly complex </w:t>
            </w:r>
            <w:r w:rsidRPr="120D475A">
              <w:rPr>
                <w:sz w:val="20"/>
                <w:szCs w:val="20"/>
              </w:rPr>
              <w:lastRenderedPageBreak/>
              <w:t xml:space="preserve">mental models (or “schemata”); carefully sequencing </w:t>
            </w:r>
            <w:r w:rsidR="001D2E92">
              <w:rPr>
                <w:sz w:val="20"/>
                <w:szCs w:val="20"/>
              </w:rPr>
              <w:t>RE</w:t>
            </w:r>
            <w:r w:rsidRPr="120D475A">
              <w:rPr>
                <w:sz w:val="20"/>
                <w:szCs w:val="20"/>
              </w:rPr>
              <w:t xml:space="preserve"> teaching to facilitate this process is important.</w:t>
            </w:r>
          </w:p>
          <w:p w14:paraId="386F7F90" w14:textId="32285417" w:rsidR="00B551B0" w:rsidRDefault="00B551B0" w:rsidP="0068621C">
            <w:pPr>
              <w:pStyle w:val="ListParagraph"/>
              <w:numPr>
                <w:ilvl w:val="0"/>
                <w:numId w:val="65"/>
              </w:numPr>
              <w:rPr>
                <w:sz w:val="20"/>
                <w:szCs w:val="20"/>
              </w:rPr>
            </w:pPr>
            <w:r w:rsidRPr="120D475A">
              <w:rPr>
                <w:sz w:val="20"/>
                <w:szCs w:val="20"/>
              </w:rPr>
              <w:t>Explicitly teaching pupils metacognitive strategies linked to subject knowledge, including how to plan, monitor and evaluate, supports independence and academic success.</w:t>
            </w:r>
          </w:p>
          <w:p w14:paraId="44070E15" w14:textId="77777777" w:rsidR="00B551B0" w:rsidRDefault="00B551B0" w:rsidP="00B551B0">
            <w:pPr>
              <w:pBdr>
                <w:top w:val="nil"/>
                <w:left w:val="nil"/>
                <w:bottom w:val="nil"/>
                <w:right w:val="nil"/>
                <w:between w:val="nil"/>
              </w:pBdr>
              <w:ind w:left="720"/>
              <w:rPr>
                <w:color w:val="000000"/>
                <w:sz w:val="20"/>
                <w:szCs w:val="20"/>
              </w:rPr>
            </w:pPr>
          </w:p>
        </w:tc>
        <w:tc>
          <w:tcPr>
            <w:tcW w:w="3058" w:type="dxa"/>
            <w:gridSpan w:val="2"/>
            <w:shd w:val="clear" w:color="auto" w:fill="auto"/>
          </w:tcPr>
          <w:p w14:paraId="695A39D9" w14:textId="2CA04C71" w:rsidR="00B551B0" w:rsidRDefault="008974AE" w:rsidP="00B551B0">
            <w:pPr>
              <w:pStyle w:val="ListParagraph"/>
              <w:rPr>
                <w:sz w:val="20"/>
                <w:szCs w:val="20"/>
              </w:rPr>
            </w:pPr>
            <w:r>
              <w:rPr>
                <w:sz w:val="20"/>
                <w:szCs w:val="20"/>
              </w:rPr>
              <w:lastRenderedPageBreak/>
              <w:t>I</w:t>
            </w:r>
            <w:r w:rsidR="00B551B0" w:rsidRPr="120D475A">
              <w:rPr>
                <w:sz w:val="20"/>
                <w:szCs w:val="20"/>
              </w:rPr>
              <w:t xml:space="preserve">dentify essential concepts, knowledge, </w:t>
            </w:r>
            <w:proofErr w:type="gramStart"/>
            <w:r w:rsidR="00B551B0" w:rsidRPr="120D475A">
              <w:rPr>
                <w:sz w:val="20"/>
                <w:szCs w:val="20"/>
              </w:rPr>
              <w:t>skills</w:t>
            </w:r>
            <w:proofErr w:type="gramEnd"/>
            <w:r w:rsidR="00B551B0" w:rsidRPr="120D475A">
              <w:rPr>
                <w:sz w:val="20"/>
                <w:szCs w:val="20"/>
              </w:rPr>
              <w:t xml:space="preserve"> and principles within </w:t>
            </w:r>
            <w:r w:rsidR="001D2E92">
              <w:rPr>
                <w:sz w:val="20"/>
                <w:szCs w:val="20"/>
              </w:rPr>
              <w:t>RE</w:t>
            </w:r>
            <w:r w:rsidR="00B551B0" w:rsidRPr="120D475A">
              <w:rPr>
                <w:sz w:val="20"/>
                <w:szCs w:val="20"/>
              </w:rPr>
              <w:t>.</w:t>
            </w:r>
          </w:p>
          <w:p w14:paraId="0F35D429" w14:textId="77777777" w:rsidR="008974AE" w:rsidRDefault="00B551B0" w:rsidP="008974AE">
            <w:pPr>
              <w:pStyle w:val="ListParagraph"/>
              <w:rPr>
                <w:sz w:val="20"/>
                <w:szCs w:val="20"/>
              </w:rPr>
            </w:pPr>
            <w:r w:rsidRPr="120D475A">
              <w:rPr>
                <w:sz w:val="20"/>
                <w:szCs w:val="20"/>
              </w:rPr>
              <w:t xml:space="preserve">Ensure pupils have relevant domain-specific knowledge, especially when being asked to think critically within </w:t>
            </w:r>
            <w:r w:rsidR="001D2E92">
              <w:rPr>
                <w:sz w:val="20"/>
                <w:szCs w:val="20"/>
              </w:rPr>
              <w:t>RE</w:t>
            </w:r>
            <w:r w:rsidRPr="120D475A">
              <w:rPr>
                <w:sz w:val="20"/>
                <w:szCs w:val="20"/>
              </w:rPr>
              <w:t>.</w:t>
            </w:r>
          </w:p>
          <w:p w14:paraId="5DB40967" w14:textId="1AB378B1" w:rsidR="00B551B0" w:rsidRPr="008974AE" w:rsidRDefault="008974AE" w:rsidP="008974AE">
            <w:pPr>
              <w:pStyle w:val="ListParagraph"/>
              <w:rPr>
                <w:sz w:val="20"/>
                <w:szCs w:val="20"/>
              </w:rPr>
            </w:pPr>
            <w:r>
              <w:rPr>
                <w:sz w:val="20"/>
                <w:szCs w:val="20"/>
              </w:rPr>
              <w:t>S</w:t>
            </w:r>
            <w:r w:rsidR="00B551B0" w:rsidRPr="008974AE">
              <w:rPr>
                <w:sz w:val="20"/>
                <w:szCs w:val="20"/>
              </w:rPr>
              <w:t>equence lessons so that pupils secure foundational knowledge before encountering more complex content.</w:t>
            </w:r>
          </w:p>
        </w:tc>
        <w:tc>
          <w:tcPr>
            <w:tcW w:w="2107" w:type="dxa"/>
            <w:shd w:val="clear" w:color="auto" w:fill="auto"/>
          </w:tcPr>
          <w:p w14:paraId="05631731" w14:textId="2D604A41" w:rsidR="00B551B0" w:rsidRDefault="00B551B0" w:rsidP="00B551B0">
            <w:r w:rsidRPr="4AAB2011">
              <w:rPr>
                <w:sz w:val="20"/>
                <w:szCs w:val="20"/>
              </w:rPr>
              <w:t xml:space="preserve">SEC1001 Val </w:t>
            </w:r>
          </w:p>
          <w:p w14:paraId="5A7035DF" w14:textId="0768991B" w:rsidR="00B551B0" w:rsidRDefault="00B551B0" w:rsidP="00B551B0">
            <w:pPr>
              <w:rPr>
                <w:i/>
                <w:iCs/>
                <w:sz w:val="20"/>
                <w:szCs w:val="20"/>
              </w:rPr>
            </w:pPr>
            <w:r w:rsidRPr="4AAB2011">
              <w:rPr>
                <w:i/>
                <w:iCs/>
                <w:sz w:val="20"/>
                <w:szCs w:val="20"/>
              </w:rPr>
              <w:t xml:space="preserve">Lead Lecture </w:t>
            </w:r>
            <w:r w:rsidRPr="1AC85433">
              <w:rPr>
                <w:i/>
                <w:iCs/>
                <w:sz w:val="20"/>
                <w:szCs w:val="20"/>
              </w:rPr>
              <w:t>19/</w:t>
            </w:r>
            <w:r w:rsidRPr="120D475A">
              <w:rPr>
                <w:i/>
                <w:iCs/>
                <w:sz w:val="20"/>
                <w:szCs w:val="20"/>
              </w:rPr>
              <w:t>2</w:t>
            </w:r>
          </w:p>
          <w:p w14:paraId="1083B511" w14:textId="4A691522" w:rsidR="00B551B0" w:rsidRDefault="00B551B0" w:rsidP="00B551B0">
            <w:pPr>
              <w:rPr>
                <w:i/>
                <w:iCs/>
                <w:sz w:val="20"/>
                <w:szCs w:val="20"/>
              </w:rPr>
            </w:pPr>
            <w:r w:rsidRPr="40F5B218">
              <w:rPr>
                <w:i/>
                <w:iCs/>
                <w:sz w:val="20"/>
                <w:szCs w:val="20"/>
              </w:rPr>
              <w:t>PS/GM</w:t>
            </w:r>
          </w:p>
          <w:p w14:paraId="7EBEDCF1" w14:textId="2D604A41" w:rsidR="00B551B0" w:rsidRDefault="00B551B0" w:rsidP="00B551B0">
            <w:pPr>
              <w:rPr>
                <w:i/>
                <w:iCs/>
                <w:sz w:val="20"/>
                <w:szCs w:val="20"/>
              </w:rPr>
            </w:pPr>
          </w:p>
          <w:p w14:paraId="6635092B" w14:textId="7B4D7AF0" w:rsidR="00B551B0" w:rsidRDefault="00600634" w:rsidP="00B551B0">
            <w:r>
              <w:rPr>
                <w:sz w:val="20"/>
                <w:szCs w:val="20"/>
              </w:rPr>
              <w:t>SEC1004</w:t>
            </w:r>
          </w:p>
          <w:p w14:paraId="324B2352" w14:textId="793B714A" w:rsidR="00B551B0" w:rsidRDefault="00B551B0" w:rsidP="00B551B0">
            <w:pPr>
              <w:rPr>
                <w:i/>
                <w:iCs/>
                <w:sz w:val="20"/>
                <w:szCs w:val="20"/>
              </w:rPr>
            </w:pPr>
            <w:r w:rsidRPr="4AAB2011">
              <w:rPr>
                <w:i/>
                <w:iCs/>
                <w:sz w:val="20"/>
                <w:szCs w:val="20"/>
              </w:rPr>
              <w:t xml:space="preserve">Seminar </w:t>
            </w:r>
            <w:r w:rsidRPr="05D9F9E9">
              <w:rPr>
                <w:i/>
                <w:iCs/>
                <w:sz w:val="20"/>
                <w:szCs w:val="20"/>
              </w:rPr>
              <w:t>22</w:t>
            </w:r>
            <w:r w:rsidRPr="4AAB2011">
              <w:rPr>
                <w:i/>
                <w:iCs/>
                <w:sz w:val="20"/>
                <w:szCs w:val="20"/>
              </w:rPr>
              <w:t>/</w:t>
            </w:r>
            <w:r w:rsidRPr="40F5B218">
              <w:rPr>
                <w:i/>
                <w:iCs/>
                <w:sz w:val="20"/>
                <w:szCs w:val="20"/>
              </w:rPr>
              <w:t>2</w:t>
            </w:r>
          </w:p>
          <w:p w14:paraId="4712FD5B" w14:textId="26E96A2F" w:rsidR="00B551B0" w:rsidRDefault="00A87367" w:rsidP="00B551B0">
            <w:pPr>
              <w:rPr>
                <w:i/>
                <w:iCs/>
                <w:sz w:val="20"/>
                <w:szCs w:val="20"/>
              </w:rPr>
            </w:pPr>
            <w:r>
              <w:rPr>
                <w:i/>
                <w:iCs/>
                <w:sz w:val="20"/>
                <w:szCs w:val="20"/>
              </w:rPr>
              <w:t>G</w:t>
            </w:r>
            <w:r w:rsidR="00B551B0" w:rsidRPr="4AAB2011">
              <w:rPr>
                <w:i/>
                <w:iCs/>
                <w:sz w:val="20"/>
                <w:szCs w:val="20"/>
              </w:rPr>
              <w:t>M</w:t>
            </w:r>
          </w:p>
          <w:p w14:paraId="5ED9A316" w14:textId="04C957A2" w:rsidR="00B551B0" w:rsidRDefault="00B551B0" w:rsidP="00B551B0">
            <w:pPr>
              <w:ind w:left="720"/>
              <w:rPr>
                <w:color w:val="000000"/>
                <w:sz w:val="20"/>
                <w:szCs w:val="20"/>
              </w:rPr>
            </w:pPr>
          </w:p>
        </w:tc>
        <w:tc>
          <w:tcPr>
            <w:tcW w:w="3499" w:type="dxa"/>
            <w:gridSpan w:val="2"/>
            <w:shd w:val="clear" w:color="auto" w:fill="auto"/>
          </w:tcPr>
          <w:p w14:paraId="5E5267B2" w14:textId="1D08B82F" w:rsidR="00B551B0" w:rsidRDefault="00B551B0" w:rsidP="00B551B0">
            <w:pPr>
              <w:rPr>
                <w:sz w:val="20"/>
                <w:szCs w:val="20"/>
              </w:rPr>
            </w:pPr>
            <w:r w:rsidRPr="40F5B218">
              <w:rPr>
                <w:i/>
                <w:iCs/>
              </w:rPr>
              <w:t xml:space="preserve">How would you sequence learning activities in an </w:t>
            </w:r>
            <w:r w:rsidR="001D2E92">
              <w:rPr>
                <w:i/>
                <w:iCs/>
              </w:rPr>
              <w:t>RE</w:t>
            </w:r>
            <w:r w:rsidRPr="40F5B218">
              <w:rPr>
                <w:i/>
                <w:iCs/>
              </w:rPr>
              <w:t xml:space="preserve"> lesson to help remove barriers to learning?</w:t>
            </w:r>
          </w:p>
        </w:tc>
        <w:tc>
          <w:tcPr>
            <w:tcW w:w="956" w:type="dxa"/>
            <w:gridSpan w:val="2"/>
            <w:shd w:val="clear" w:color="auto" w:fill="auto"/>
          </w:tcPr>
          <w:p w14:paraId="4B3A98DF" w14:textId="6110BED5" w:rsidR="00B551B0" w:rsidRDefault="00B551B0" w:rsidP="00B551B0">
            <w:r w:rsidRPr="40F5B218">
              <w:rPr>
                <w:sz w:val="20"/>
                <w:szCs w:val="20"/>
              </w:rPr>
              <w:t>HP2</w:t>
            </w:r>
          </w:p>
          <w:p w14:paraId="237DCE7D" w14:textId="64554539" w:rsidR="00B551B0" w:rsidRDefault="00B551B0" w:rsidP="00B551B0">
            <w:pPr>
              <w:rPr>
                <w:sz w:val="20"/>
                <w:szCs w:val="20"/>
              </w:rPr>
            </w:pPr>
          </w:p>
          <w:p w14:paraId="7CE4DFD0" w14:textId="6110BED5" w:rsidR="00B551B0" w:rsidRDefault="00B551B0" w:rsidP="00B551B0">
            <w:r w:rsidRPr="40F5B218">
              <w:rPr>
                <w:sz w:val="20"/>
                <w:szCs w:val="20"/>
              </w:rPr>
              <w:t>HP5</w:t>
            </w:r>
          </w:p>
          <w:p w14:paraId="5917F1B1" w14:textId="03D3C421" w:rsidR="00B551B0" w:rsidRDefault="00B551B0" w:rsidP="00B551B0">
            <w:pPr>
              <w:rPr>
                <w:sz w:val="20"/>
                <w:szCs w:val="20"/>
              </w:rPr>
            </w:pPr>
          </w:p>
          <w:p w14:paraId="5093C505" w14:textId="6110BED5" w:rsidR="00B551B0" w:rsidRDefault="00B551B0" w:rsidP="00B551B0">
            <w:r w:rsidRPr="40F5B218">
              <w:rPr>
                <w:sz w:val="20"/>
                <w:szCs w:val="20"/>
              </w:rPr>
              <w:t>HP6</w:t>
            </w:r>
          </w:p>
          <w:p w14:paraId="14ADD0F3" w14:textId="0724ABE9" w:rsidR="00B551B0" w:rsidRDefault="00B551B0" w:rsidP="00B551B0">
            <w:pPr>
              <w:rPr>
                <w:sz w:val="20"/>
                <w:szCs w:val="20"/>
              </w:rPr>
            </w:pPr>
          </w:p>
          <w:p w14:paraId="1A60F64D" w14:textId="6110BED5" w:rsidR="00B551B0" w:rsidRDefault="00B551B0" w:rsidP="00B551B0">
            <w:r w:rsidRPr="40F5B218">
              <w:rPr>
                <w:sz w:val="20"/>
                <w:szCs w:val="20"/>
              </w:rPr>
              <w:t>SC</w:t>
            </w:r>
          </w:p>
        </w:tc>
        <w:tc>
          <w:tcPr>
            <w:tcW w:w="0" w:type="auto"/>
            <w:shd w:val="clear" w:color="auto" w:fill="auto"/>
          </w:tcPr>
          <w:p w14:paraId="1C6209E1" w14:textId="54C53318" w:rsidR="00B551B0" w:rsidRDefault="00B551B0" w:rsidP="00B551B0">
            <w:r w:rsidRPr="499BA8CE">
              <w:rPr>
                <w:sz w:val="20"/>
                <w:szCs w:val="20"/>
              </w:rPr>
              <w:t>Progress Tutorial</w:t>
            </w:r>
          </w:p>
          <w:p w14:paraId="14D5AB43" w14:textId="54C53318" w:rsidR="00B551B0" w:rsidRDefault="00B551B0" w:rsidP="00B551B0">
            <w:pPr>
              <w:rPr>
                <w:sz w:val="20"/>
                <w:szCs w:val="20"/>
              </w:rPr>
            </w:pPr>
          </w:p>
        </w:tc>
      </w:tr>
      <w:tr w:rsidR="00B551B0" w14:paraId="7AB4FF71" w14:textId="77777777" w:rsidTr="00181ABC">
        <w:trPr>
          <w:trHeight w:val="386"/>
        </w:trPr>
        <w:tc>
          <w:tcPr>
            <w:tcW w:w="0" w:type="auto"/>
            <w:shd w:val="clear" w:color="auto" w:fill="E2EFD9"/>
          </w:tcPr>
          <w:p w14:paraId="0325C81A" w14:textId="77777777" w:rsidR="00B551B0" w:rsidRPr="008C4124" w:rsidRDefault="00B551B0" w:rsidP="00B551B0">
            <w:pPr>
              <w:rPr>
                <w:sz w:val="20"/>
                <w:szCs w:val="20"/>
              </w:rPr>
            </w:pPr>
            <w:r>
              <w:rPr>
                <w:sz w:val="20"/>
                <w:szCs w:val="20"/>
              </w:rPr>
              <w:t>Key reading</w:t>
            </w:r>
            <w:r w:rsidRPr="008C4124">
              <w:rPr>
                <w:sz w:val="20"/>
                <w:szCs w:val="20"/>
              </w:rPr>
              <w:tab/>
            </w:r>
          </w:p>
        </w:tc>
        <w:tc>
          <w:tcPr>
            <w:tcW w:w="14190" w:type="dxa"/>
            <w:gridSpan w:val="10"/>
            <w:shd w:val="clear" w:color="auto" w:fill="E2EFD9"/>
          </w:tcPr>
          <w:p w14:paraId="5B7A37A1" w14:textId="7D8ACA27" w:rsidR="00B551B0" w:rsidRDefault="00B551B0" w:rsidP="00B551B0">
            <w:pPr>
              <w:rPr>
                <w:color w:val="262626" w:themeColor="text1" w:themeTint="D9"/>
                <w:sz w:val="24"/>
                <w:szCs w:val="24"/>
              </w:rPr>
            </w:pPr>
            <w:r w:rsidRPr="68863F91">
              <w:rPr>
                <w:color w:val="201F1E"/>
                <w:sz w:val="24"/>
                <w:szCs w:val="24"/>
              </w:rPr>
              <w:t xml:space="preserve">Howard Johnson </w:t>
            </w:r>
            <w:proofErr w:type="spellStart"/>
            <w:r w:rsidRPr="68863F91">
              <w:rPr>
                <w:color w:val="201F1E"/>
                <w:sz w:val="24"/>
                <w:szCs w:val="24"/>
              </w:rPr>
              <w:t>summarises</w:t>
            </w:r>
            <w:proofErr w:type="spellEnd"/>
            <w:r w:rsidRPr="68863F91">
              <w:rPr>
                <w:color w:val="201F1E"/>
                <w:sz w:val="24"/>
                <w:szCs w:val="24"/>
              </w:rPr>
              <w:t xml:space="preserve"> Bruner’s work on the spiral curriculum in this article: </w:t>
            </w:r>
            <w:hyperlink r:id="rId36">
              <w:r w:rsidRPr="68863F91">
                <w:rPr>
                  <w:rStyle w:val="Hyperlink"/>
                  <w:sz w:val="24"/>
                  <w:szCs w:val="24"/>
                </w:rPr>
                <w:t>https://files.eric.ed.gov/fulltext/ED538282.pdf</w:t>
              </w:r>
            </w:hyperlink>
          </w:p>
        </w:tc>
      </w:tr>
      <w:tr w:rsidR="00F76A45" w14:paraId="1BD57C5B" w14:textId="77777777" w:rsidTr="00181ABC">
        <w:trPr>
          <w:gridAfter w:val="1"/>
          <w:wAfter w:w="43" w:type="dxa"/>
          <w:trHeight w:val="386"/>
        </w:trPr>
        <w:tc>
          <w:tcPr>
            <w:tcW w:w="0" w:type="auto"/>
            <w:shd w:val="clear" w:color="auto" w:fill="auto"/>
          </w:tcPr>
          <w:p w14:paraId="0954A078" w14:textId="11655902" w:rsidR="00B551B0" w:rsidRPr="008C4124" w:rsidRDefault="00B551B0" w:rsidP="00B551B0">
            <w:pPr>
              <w:rPr>
                <w:sz w:val="20"/>
                <w:szCs w:val="20"/>
              </w:rPr>
            </w:pPr>
            <w:r w:rsidRPr="008C4124">
              <w:rPr>
                <w:sz w:val="20"/>
                <w:szCs w:val="20"/>
              </w:rPr>
              <w:t>27</w:t>
            </w:r>
          </w:p>
          <w:p w14:paraId="226774F8" w14:textId="7FECEB8D" w:rsidR="00B551B0" w:rsidRPr="008C4124" w:rsidRDefault="00B551B0" w:rsidP="00B551B0">
            <w:pPr>
              <w:rPr>
                <w:sz w:val="20"/>
                <w:szCs w:val="20"/>
              </w:rPr>
            </w:pPr>
            <w:r w:rsidRPr="282F24A0">
              <w:rPr>
                <w:sz w:val="20"/>
                <w:szCs w:val="20"/>
              </w:rPr>
              <w:t>AAW</w:t>
            </w:r>
          </w:p>
          <w:p w14:paraId="2B723D1B" w14:textId="7FECEB8D" w:rsidR="00B551B0" w:rsidRPr="008C4124" w:rsidRDefault="00B551B0" w:rsidP="00B551B0">
            <w:pPr>
              <w:rPr>
                <w:sz w:val="20"/>
                <w:szCs w:val="20"/>
              </w:rPr>
            </w:pPr>
          </w:p>
          <w:p w14:paraId="0CB88EBC" w14:textId="55C51A97" w:rsidR="00B551B0" w:rsidRPr="008C4124" w:rsidRDefault="00B551B0" w:rsidP="00B551B0">
            <w:pPr>
              <w:rPr>
                <w:i/>
                <w:sz w:val="20"/>
                <w:szCs w:val="20"/>
              </w:rPr>
            </w:pPr>
            <w:r>
              <w:rPr>
                <w:i/>
                <w:iCs/>
                <w:sz w:val="20"/>
                <w:szCs w:val="20"/>
              </w:rPr>
              <w:t>How do schools support</w:t>
            </w:r>
            <w:r w:rsidRPr="650F695C">
              <w:rPr>
                <w:i/>
                <w:iCs/>
                <w:sz w:val="20"/>
                <w:szCs w:val="20"/>
              </w:rPr>
              <w:t xml:space="preserve"> pupils with </w:t>
            </w:r>
            <w:r w:rsidRPr="46CD693A">
              <w:rPr>
                <w:i/>
                <w:iCs/>
                <w:sz w:val="20"/>
                <w:szCs w:val="20"/>
              </w:rPr>
              <w:t xml:space="preserve">additional </w:t>
            </w:r>
            <w:r w:rsidRPr="650F695C">
              <w:rPr>
                <w:i/>
                <w:iCs/>
                <w:sz w:val="20"/>
                <w:szCs w:val="20"/>
              </w:rPr>
              <w:t>needs</w:t>
            </w:r>
            <w:r>
              <w:rPr>
                <w:i/>
                <w:iCs/>
                <w:sz w:val="20"/>
                <w:szCs w:val="20"/>
              </w:rPr>
              <w:t>?</w:t>
            </w:r>
          </w:p>
        </w:tc>
        <w:tc>
          <w:tcPr>
            <w:tcW w:w="2936" w:type="dxa"/>
            <w:shd w:val="clear" w:color="auto" w:fill="auto"/>
          </w:tcPr>
          <w:p w14:paraId="32E2E9B2" w14:textId="663A8DF9" w:rsidR="00B551B0" w:rsidRDefault="00B551B0" w:rsidP="0068621C">
            <w:pPr>
              <w:pStyle w:val="ListParagraph"/>
              <w:numPr>
                <w:ilvl w:val="0"/>
                <w:numId w:val="67"/>
              </w:numPr>
              <w:rPr>
                <w:sz w:val="20"/>
                <w:szCs w:val="20"/>
              </w:rPr>
            </w:pPr>
            <w:r w:rsidRPr="4D81D47E">
              <w:rPr>
                <w:sz w:val="20"/>
                <w:szCs w:val="20"/>
              </w:rPr>
              <w:t xml:space="preserve">Seeking to understand pupils’ differences, including their different levels of prior knowledge and potential barriers to learning, is an essential part of </w:t>
            </w:r>
            <w:r w:rsidR="001D2E92">
              <w:rPr>
                <w:sz w:val="20"/>
                <w:szCs w:val="20"/>
              </w:rPr>
              <w:t>RE</w:t>
            </w:r>
            <w:r w:rsidRPr="4D81D47E">
              <w:rPr>
                <w:sz w:val="20"/>
                <w:szCs w:val="20"/>
              </w:rPr>
              <w:t xml:space="preserve"> teaching.</w:t>
            </w:r>
          </w:p>
          <w:p w14:paraId="4C2015E6" w14:textId="2547EB1A" w:rsidR="00B551B0" w:rsidRDefault="00B551B0" w:rsidP="0068621C">
            <w:pPr>
              <w:pStyle w:val="ListParagraph"/>
              <w:numPr>
                <w:ilvl w:val="0"/>
                <w:numId w:val="67"/>
              </w:numPr>
              <w:rPr>
                <w:sz w:val="20"/>
                <w:szCs w:val="20"/>
              </w:rPr>
            </w:pPr>
            <w:r w:rsidRPr="4D81D47E">
              <w:rPr>
                <w:sz w:val="20"/>
                <w:szCs w:val="20"/>
              </w:rPr>
              <w:t xml:space="preserve">Teaching assistants (TAs) can support pupils more effectively when they are prepared for </w:t>
            </w:r>
            <w:r w:rsidR="001D2E92">
              <w:rPr>
                <w:sz w:val="20"/>
                <w:szCs w:val="20"/>
              </w:rPr>
              <w:t>RE</w:t>
            </w:r>
            <w:r w:rsidRPr="4D81D47E">
              <w:rPr>
                <w:sz w:val="20"/>
                <w:szCs w:val="20"/>
              </w:rPr>
              <w:t xml:space="preserve"> lessons by teachers, and when TAs supplement rather than replace support from teachers.</w:t>
            </w:r>
          </w:p>
          <w:p w14:paraId="1F487F5E" w14:textId="6DD21864" w:rsidR="00B551B0" w:rsidRDefault="00B551B0" w:rsidP="0068621C">
            <w:pPr>
              <w:pStyle w:val="ListParagraph"/>
              <w:numPr>
                <w:ilvl w:val="0"/>
                <w:numId w:val="67"/>
              </w:numPr>
              <w:pBdr>
                <w:top w:val="nil"/>
                <w:left w:val="nil"/>
                <w:bottom w:val="nil"/>
                <w:right w:val="nil"/>
                <w:between w:val="nil"/>
              </w:pBdr>
              <w:rPr>
                <w:sz w:val="20"/>
                <w:szCs w:val="20"/>
              </w:rPr>
            </w:pPr>
            <w:r w:rsidRPr="4D81D47E">
              <w:rPr>
                <w:sz w:val="20"/>
                <w:szCs w:val="20"/>
              </w:rPr>
              <w:t xml:space="preserve">A predictable and secure environment benefits all </w:t>
            </w:r>
            <w:proofErr w:type="gramStart"/>
            <w:r w:rsidRPr="4D81D47E">
              <w:rPr>
                <w:sz w:val="20"/>
                <w:szCs w:val="20"/>
              </w:rPr>
              <w:t>pupils, but</w:t>
            </w:r>
            <w:proofErr w:type="gramEnd"/>
            <w:r w:rsidRPr="4D81D47E">
              <w:rPr>
                <w:sz w:val="20"/>
                <w:szCs w:val="20"/>
              </w:rPr>
              <w:t xml:space="preserve"> is particularly </w:t>
            </w:r>
            <w:r w:rsidRPr="4D81D47E">
              <w:rPr>
                <w:sz w:val="20"/>
                <w:szCs w:val="20"/>
              </w:rPr>
              <w:lastRenderedPageBreak/>
              <w:t>valuable for pupils with special educational needs.</w:t>
            </w:r>
          </w:p>
        </w:tc>
        <w:tc>
          <w:tcPr>
            <w:tcW w:w="3058" w:type="dxa"/>
            <w:gridSpan w:val="2"/>
            <w:shd w:val="clear" w:color="auto" w:fill="auto"/>
          </w:tcPr>
          <w:p w14:paraId="5C2BB8C6" w14:textId="23675DED" w:rsidR="00B551B0" w:rsidRDefault="008974AE" w:rsidP="0068621C">
            <w:pPr>
              <w:pStyle w:val="ListParagraph"/>
              <w:numPr>
                <w:ilvl w:val="0"/>
                <w:numId w:val="66"/>
              </w:numPr>
              <w:rPr>
                <w:sz w:val="20"/>
                <w:szCs w:val="20"/>
              </w:rPr>
            </w:pPr>
            <w:r>
              <w:rPr>
                <w:sz w:val="20"/>
                <w:szCs w:val="20"/>
              </w:rPr>
              <w:lastRenderedPageBreak/>
              <w:t>S</w:t>
            </w:r>
            <w:r w:rsidR="00B551B0" w:rsidRPr="4D81D47E">
              <w:rPr>
                <w:sz w:val="20"/>
                <w:szCs w:val="20"/>
              </w:rPr>
              <w:t>upport pupils with a range of additional needs, including how to use the SEND Code of Practice, which provides additional guidance on supporting pupils with SEND effectively.</w:t>
            </w:r>
          </w:p>
          <w:p w14:paraId="75D38F37" w14:textId="26A9CAA6" w:rsidR="00B551B0" w:rsidRDefault="008974AE" w:rsidP="0068621C">
            <w:pPr>
              <w:pStyle w:val="ListParagraph"/>
              <w:numPr>
                <w:ilvl w:val="0"/>
                <w:numId w:val="66"/>
              </w:numPr>
              <w:rPr>
                <w:sz w:val="20"/>
                <w:szCs w:val="20"/>
              </w:rPr>
            </w:pPr>
            <w:r>
              <w:rPr>
                <w:sz w:val="20"/>
                <w:szCs w:val="20"/>
              </w:rPr>
              <w:t>W</w:t>
            </w:r>
            <w:r w:rsidR="00B551B0" w:rsidRPr="4D81D47E">
              <w:rPr>
                <w:sz w:val="20"/>
                <w:szCs w:val="20"/>
              </w:rPr>
              <w:t>ork with the SENDCO and other professionals supporting pupils with additional needs, including how to make explicit links between interventions delivered outside of lessons with classroom teaching.</w:t>
            </w:r>
          </w:p>
          <w:p w14:paraId="4776124C" w14:textId="77777777" w:rsidR="008974AE" w:rsidRDefault="00B551B0" w:rsidP="0068621C">
            <w:pPr>
              <w:pStyle w:val="ListParagraph"/>
              <w:numPr>
                <w:ilvl w:val="0"/>
                <w:numId w:val="66"/>
              </w:numPr>
              <w:rPr>
                <w:sz w:val="20"/>
                <w:szCs w:val="20"/>
              </w:rPr>
            </w:pPr>
            <w:r w:rsidRPr="4D81D47E">
              <w:rPr>
                <w:sz w:val="20"/>
                <w:szCs w:val="20"/>
              </w:rPr>
              <w:lastRenderedPageBreak/>
              <w:t>Discuss with expert colleagues how to share the intended lesson outcomes with teaching assistants ahead of lessons.</w:t>
            </w:r>
          </w:p>
          <w:p w14:paraId="3B4AEE0C" w14:textId="17A8CE1F" w:rsidR="00B551B0" w:rsidRPr="008974AE" w:rsidRDefault="008974AE" w:rsidP="0068621C">
            <w:pPr>
              <w:pStyle w:val="ListParagraph"/>
              <w:numPr>
                <w:ilvl w:val="0"/>
                <w:numId w:val="66"/>
              </w:numPr>
              <w:rPr>
                <w:sz w:val="20"/>
                <w:szCs w:val="20"/>
              </w:rPr>
            </w:pPr>
            <w:r>
              <w:rPr>
                <w:sz w:val="20"/>
                <w:szCs w:val="20"/>
              </w:rPr>
              <w:t>E</w:t>
            </w:r>
            <w:r w:rsidR="00B551B0" w:rsidRPr="008974AE">
              <w:rPr>
                <w:sz w:val="20"/>
                <w:szCs w:val="20"/>
              </w:rPr>
              <w:t>nsure that support provided by teaching assistants in lessons is additional to, rather than a replacement for, support from the teacher.</w:t>
            </w:r>
          </w:p>
        </w:tc>
        <w:tc>
          <w:tcPr>
            <w:tcW w:w="2107" w:type="dxa"/>
            <w:shd w:val="clear" w:color="auto" w:fill="auto"/>
          </w:tcPr>
          <w:p w14:paraId="5DC08911" w14:textId="7FECEB8D" w:rsidR="00B551B0" w:rsidRDefault="00B551B0" w:rsidP="00B551B0">
            <w:r w:rsidRPr="31E48C18">
              <w:rPr>
                <w:i/>
                <w:iCs/>
                <w:sz w:val="20"/>
                <w:szCs w:val="20"/>
              </w:rPr>
              <w:lastRenderedPageBreak/>
              <w:t>Supporting pupils with SEND</w:t>
            </w:r>
          </w:p>
          <w:p w14:paraId="1B6E7FD2" w14:textId="7FECEB8D" w:rsidR="00B551B0" w:rsidRDefault="00B551B0" w:rsidP="00B551B0">
            <w:r w:rsidRPr="31E48C18">
              <w:rPr>
                <w:i/>
                <w:iCs/>
                <w:sz w:val="20"/>
                <w:szCs w:val="20"/>
              </w:rPr>
              <w:t>Lead lecture 1</w:t>
            </w:r>
          </w:p>
          <w:p w14:paraId="1A8B95BE" w14:textId="7FECEB8D" w:rsidR="00B551B0" w:rsidRDefault="00B551B0" w:rsidP="00B551B0">
            <w:r w:rsidRPr="31E48C18">
              <w:rPr>
                <w:i/>
                <w:iCs/>
                <w:sz w:val="20"/>
                <w:szCs w:val="20"/>
              </w:rPr>
              <w:t xml:space="preserve"> </w:t>
            </w:r>
          </w:p>
          <w:p w14:paraId="02250A46" w14:textId="7FECEB8D" w:rsidR="00B551B0" w:rsidRDefault="00B551B0" w:rsidP="00B551B0">
            <w:r w:rsidRPr="31E48C18">
              <w:rPr>
                <w:i/>
                <w:iCs/>
                <w:sz w:val="20"/>
                <w:szCs w:val="20"/>
              </w:rPr>
              <w:t>Supporting pupils with EAL</w:t>
            </w:r>
          </w:p>
          <w:p w14:paraId="3AF6245D" w14:textId="7FECEB8D" w:rsidR="00B551B0" w:rsidRDefault="00B551B0" w:rsidP="00B551B0">
            <w:r w:rsidRPr="650F695C">
              <w:rPr>
                <w:i/>
                <w:iCs/>
                <w:sz w:val="20"/>
                <w:szCs w:val="20"/>
              </w:rPr>
              <w:t>Lead lecture 2</w:t>
            </w:r>
          </w:p>
          <w:p w14:paraId="377C5D6A" w14:textId="0DCE89B6" w:rsidR="00B551B0" w:rsidRDefault="00B551B0" w:rsidP="00B551B0">
            <w:pPr>
              <w:rPr>
                <w:i/>
                <w:iCs/>
                <w:sz w:val="20"/>
                <w:szCs w:val="20"/>
              </w:rPr>
            </w:pPr>
            <w:r w:rsidRPr="4D81D47E">
              <w:rPr>
                <w:i/>
                <w:iCs/>
                <w:sz w:val="20"/>
                <w:szCs w:val="20"/>
              </w:rPr>
              <w:t>26/2</w:t>
            </w:r>
          </w:p>
          <w:p w14:paraId="0263404A" w14:textId="6BB193AF" w:rsidR="00B551B0" w:rsidRDefault="00B551B0" w:rsidP="00B551B0">
            <w:pPr>
              <w:rPr>
                <w:i/>
                <w:iCs/>
                <w:sz w:val="20"/>
                <w:szCs w:val="20"/>
              </w:rPr>
            </w:pPr>
          </w:p>
          <w:p w14:paraId="1570FA50" w14:textId="0D96B322" w:rsidR="00B551B0" w:rsidRDefault="00B551B0" w:rsidP="00B551B0">
            <w:pPr>
              <w:rPr>
                <w:i/>
                <w:iCs/>
                <w:sz w:val="20"/>
                <w:szCs w:val="20"/>
              </w:rPr>
            </w:pPr>
            <w:r w:rsidRPr="4D81D47E">
              <w:rPr>
                <w:i/>
                <w:iCs/>
                <w:sz w:val="20"/>
                <w:szCs w:val="20"/>
              </w:rPr>
              <w:t xml:space="preserve">Enhancement </w:t>
            </w:r>
            <w:proofErr w:type="gramStart"/>
            <w:r w:rsidRPr="4D81D47E">
              <w:rPr>
                <w:i/>
                <w:iCs/>
                <w:sz w:val="20"/>
                <w:szCs w:val="20"/>
              </w:rPr>
              <w:t>visit</w:t>
            </w:r>
            <w:proofErr w:type="gramEnd"/>
            <w:r w:rsidRPr="4D81D47E">
              <w:rPr>
                <w:i/>
                <w:iCs/>
                <w:sz w:val="20"/>
                <w:szCs w:val="20"/>
              </w:rPr>
              <w:t xml:space="preserve"> to a SEND school</w:t>
            </w:r>
          </w:p>
          <w:p w14:paraId="067389F2" w14:textId="5ABE699E" w:rsidR="00B551B0" w:rsidRDefault="00B551B0" w:rsidP="00B551B0">
            <w:pPr>
              <w:rPr>
                <w:i/>
                <w:iCs/>
                <w:sz w:val="20"/>
                <w:szCs w:val="20"/>
              </w:rPr>
            </w:pPr>
            <w:r w:rsidRPr="4D81D47E">
              <w:rPr>
                <w:i/>
                <w:iCs/>
                <w:sz w:val="20"/>
                <w:szCs w:val="20"/>
              </w:rPr>
              <w:t xml:space="preserve"> </w:t>
            </w:r>
          </w:p>
          <w:p w14:paraId="4592E805" w14:textId="3B1CD200" w:rsidR="00B551B0" w:rsidRDefault="00B551B0" w:rsidP="00B551B0">
            <w:pPr>
              <w:rPr>
                <w:i/>
                <w:iCs/>
                <w:sz w:val="20"/>
                <w:szCs w:val="20"/>
              </w:rPr>
            </w:pPr>
            <w:r>
              <w:rPr>
                <w:i/>
                <w:iCs/>
                <w:sz w:val="20"/>
                <w:szCs w:val="20"/>
              </w:rPr>
              <w:t>Guided Independent Study</w:t>
            </w:r>
          </w:p>
          <w:p w14:paraId="68BC9F4D" w14:textId="18720246" w:rsidR="00B551B0" w:rsidRDefault="00B551B0" w:rsidP="00B551B0">
            <w:pPr>
              <w:rPr>
                <w:i/>
                <w:iCs/>
                <w:sz w:val="20"/>
                <w:szCs w:val="20"/>
              </w:rPr>
            </w:pPr>
            <w:r w:rsidRPr="4D81D47E">
              <w:rPr>
                <w:i/>
                <w:iCs/>
                <w:sz w:val="20"/>
                <w:szCs w:val="20"/>
              </w:rPr>
              <w:t xml:space="preserve">Online PREVENT / </w:t>
            </w:r>
            <w:proofErr w:type="spellStart"/>
            <w:r w:rsidRPr="4D81D47E">
              <w:rPr>
                <w:i/>
                <w:iCs/>
                <w:sz w:val="20"/>
                <w:szCs w:val="20"/>
              </w:rPr>
              <w:t>Feminista</w:t>
            </w:r>
            <w:proofErr w:type="spellEnd"/>
            <w:r w:rsidRPr="4D81D47E">
              <w:rPr>
                <w:i/>
                <w:iCs/>
                <w:sz w:val="20"/>
                <w:szCs w:val="20"/>
              </w:rPr>
              <w:t xml:space="preserve"> Training</w:t>
            </w:r>
          </w:p>
          <w:p w14:paraId="449B2557" w14:textId="2C9F4F9D" w:rsidR="00B551B0" w:rsidRDefault="00B551B0" w:rsidP="00B551B0">
            <w:pPr>
              <w:ind w:left="720"/>
              <w:rPr>
                <w:color w:val="000000"/>
                <w:sz w:val="20"/>
                <w:szCs w:val="20"/>
              </w:rPr>
            </w:pPr>
          </w:p>
        </w:tc>
        <w:tc>
          <w:tcPr>
            <w:tcW w:w="3499" w:type="dxa"/>
            <w:gridSpan w:val="2"/>
            <w:shd w:val="clear" w:color="auto" w:fill="auto"/>
          </w:tcPr>
          <w:p w14:paraId="5FBC4567" w14:textId="6A636263" w:rsidR="00B551B0" w:rsidRDefault="00B551B0" w:rsidP="00B551B0">
            <w:r w:rsidRPr="61A47224">
              <w:rPr>
                <w:i/>
                <w:iCs/>
              </w:rPr>
              <w:t>What have you learnt from your visit to a SEND school?</w:t>
            </w:r>
          </w:p>
          <w:p w14:paraId="350D438E" w14:textId="2650417E" w:rsidR="00B551B0" w:rsidRDefault="00B551B0" w:rsidP="00B551B0">
            <w:r w:rsidRPr="61A47224">
              <w:rPr>
                <w:i/>
                <w:iCs/>
              </w:rPr>
              <w:t>How were experienced teachers using TAs to support students?</w:t>
            </w:r>
          </w:p>
          <w:p w14:paraId="0EF4526D" w14:textId="1C3FD79E" w:rsidR="00B551B0" w:rsidRDefault="00B551B0" w:rsidP="00B551B0">
            <w:pPr>
              <w:ind w:left="720"/>
              <w:rPr>
                <w:color w:val="000000"/>
                <w:sz w:val="20"/>
                <w:szCs w:val="20"/>
              </w:rPr>
            </w:pPr>
          </w:p>
        </w:tc>
        <w:tc>
          <w:tcPr>
            <w:tcW w:w="956" w:type="dxa"/>
            <w:gridSpan w:val="2"/>
            <w:shd w:val="clear" w:color="auto" w:fill="auto"/>
          </w:tcPr>
          <w:p w14:paraId="69A53629" w14:textId="69663E5C" w:rsidR="00B551B0" w:rsidRDefault="00B551B0" w:rsidP="00B551B0">
            <w:r w:rsidRPr="0CAB02A9">
              <w:rPr>
                <w:sz w:val="20"/>
                <w:szCs w:val="20"/>
              </w:rPr>
              <w:t>AT2</w:t>
            </w:r>
          </w:p>
          <w:p w14:paraId="34ECD594" w14:textId="7081C208" w:rsidR="00B551B0" w:rsidRDefault="00B551B0" w:rsidP="00B551B0">
            <w:pPr>
              <w:rPr>
                <w:sz w:val="20"/>
                <w:szCs w:val="20"/>
              </w:rPr>
            </w:pPr>
          </w:p>
          <w:p w14:paraId="3359031D" w14:textId="69663E5C" w:rsidR="00B551B0" w:rsidRDefault="00B551B0" w:rsidP="00B551B0">
            <w:r w:rsidRPr="0CAB02A9">
              <w:rPr>
                <w:sz w:val="20"/>
                <w:szCs w:val="20"/>
              </w:rPr>
              <w:t>PB6</w:t>
            </w:r>
          </w:p>
          <w:p w14:paraId="3FE45439" w14:textId="02507049" w:rsidR="00B551B0" w:rsidRDefault="00B551B0" w:rsidP="00B551B0">
            <w:pPr>
              <w:rPr>
                <w:sz w:val="20"/>
                <w:szCs w:val="20"/>
              </w:rPr>
            </w:pPr>
          </w:p>
          <w:p w14:paraId="4E0ACE94" w14:textId="7CC856E1" w:rsidR="00B551B0" w:rsidRDefault="00B551B0" w:rsidP="00B551B0"/>
        </w:tc>
        <w:tc>
          <w:tcPr>
            <w:tcW w:w="0" w:type="auto"/>
            <w:shd w:val="clear" w:color="auto" w:fill="auto"/>
          </w:tcPr>
          <w:p w14:paraId="0C8D03FE" w14:textId="54C53318" w:rsidR="00B551B0" w:rsidRDefault="00B551B0" w:rsidP="00B551B0">
            <w:r w:rsidRPr="499BA8CE">
              <w:rPr>
                <w:sz w:val="20"/>
                <w:szCs w:val="20"/>
              </w:rPr>
              <w:t>Progress Tutorial</w:t>
            </w:r>
          </w:p>
          <w:p w14:paraId="0FA3D956" w14:textId="54C53318" w:rsidR="00B551B0" w:rsidRDefault="00B551B0" w:rsidP="00B551B0">
            <w:pPr>
              <w:rPr>
                <w:sz w:val="20"/>
                <w:szCs w:val="20"/>
              </w:rPr>
            </w:pPr>
          </w:p>
        </w:tc>
      </w:tr>
      <w:tr w:rsidR="00B551B0" w14:paraId="6255A335" w14:textId="77777777" w:rsidTr="00181ABC">
        <w:trPr>
          <w:trHeight w:val="302"/>
        </w:trPr>
        <w:tc>
          <w:tcPr>
            <w:tcW w:w="0" w:type="auto"/>
            <w:shd w:val="clear" w:color="auto" w:fill="E2EFD9"/>
          </w:tcPr>
          <w:p w14:paraId="681066CE"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5844CC12" w14:textId="54403683" w:rsidR="00B551B0" w:rsidRDefault="00B551B0" w:rsidP="00B551B0">
            <w:pPr>
              <w:rPr>
                <w:sz w:val="20"/>
                <w:szCs w:val="20"/>
              </w:rPr>
            </w:pPr>
            <w:r w:rsidRPr="5313B8E5">
              <w:t xml:space="preserve">Department for Education (2018) Schools: guide to the 0 to 25 SEND code of practice, </w:t>
            </w:r>
            <w:hyperlink r:id="rId37">
              <w:r w:rsidRPr="5313B8E5">
                <w:rPr>
                  <w:rStyle w:val="Hyperlink"/>
                </w:rPr>
                <w:t>https://assets.publishing.service.gov.uk/government/uploads/system/uploads/attachment_data/file/349053/Schools_Guide_to_the_0_to_25_SEND_Code_of_Practice.pdf</w:t>
              </w:r>
            </w:hyperlink>
          </w:p>
        </w:tc>
      </w:tr>
      <w:tr w:rsidR="00F76A45" w14:paraId="019AE71C" w14:textId="77777777" w:rsidTr="00181ABC">
        <w:trPr>
          <w:gridAfter w:val="1"/>
          <w:wAfter w:w="43" w:type="dxa"/>
          <w:trHeight w:val="386"/>
        </w:trPr>
        <w:tc>
          <w:tcPr>
            <w:tcW w:w="0" w:type="auto"/>
            <w:shd w:val="clear" w:color="auto" w:fill="auto"/>
          </w:tcPr>
          <w:p w14:paraId="0A630BD6" w14:textId="4F5729D3" w:rsidR="00B551B0" w:rsidRPr="008C4124" w:rsidRDefault="00B551B0" w:rsidP="00B551B0">
            <w:pPr>
              <w:rPr>
                <w:sz w:val="20"/>
                <w:szCs w:val="20"/>
              </w:rPr>
            </w:pPr>
            <w:r w:rsidRPr="008C4124">
              <w:rPr>
                <w:sz w:val="20"/>
                <w:szCs w:val="20"/>
              </w:rPr>
              <w:t>28</w:t>
            </w:r>
          </w:p>
          <w:p w14:paraId="0874F238" w14:textId="00A81707" w:rsidR="00B551B0" w:rsidRDefault="00B551B0" w:rsidP="00B551B0">
            <w:r>
              <w:rPr>
                <w:i/>
                <w:iCs/>
                <w:sz w:val="20"/>
                <w:szCs w:val="20"/>
              </w:rPr>
              <w:t>How do you manage</w:t>
            </w:r>
            <w:r w:rsidRPr="3D21F468">
              <w:rPr>
                <w:i/>
                <w:iCs/>
                <w:sz w:val="20"/>
                <w:szCs w:val="20"/>
              </w:rPr>
              <w:t xml:space="preserve"> your classroom: routines and expectations</w:t>
            </w:r>
            <w:r>
              <w:rPr>
                <w:i/>
                <w:iCs/>
                <w:sz w:val="20"/>
                <w:szCs w:val="20"/>
              </w:rPr>
              <w:t>?</w:t>
            </w:r>
          </w:p>
          <w:p w14:paraId="006787F0" w14:textId="10463DF3" w:rsidR="00B551B0" w:rsidRDefault="00B551B0" w:rsidP="00B551B0">
            <w:pPr>
              <w:rPr>
                <w:sz w:val="20"/>
                <w:szCs w:val="20"/>
              </w:rPr>
            </w:pPr>
          </w:p>
          <w:p w14:paraId="14C9D395" w14:textId="77777777" w:rsidR="00B551B0" w:rsidRPr="008C4124" w:rsidRDefault="00B551B0" w:rsidP="00B551B0">
            <w:pPr>
              <w:rPr>
                <w:sz w:val="20"/>
                <w:szCs w:val="20"/>
              </w:rPr>
            </w:pPr>
          </w:p>
        </w:tc>
        <w:tc>
          <w:tcPr>
            <w:tcW w:w="2936" w:type="dxa"/>
            <w:shd w:val="clear" w:color="auto" w:fill="auto"/>
          </w:tcPr>
          <w:p w14:paraId="766C0E38" w14:textId="1EA33206" w:rsidR="00B551B0" w:rsidRDefault="00B551B0" w:rsidP="0068621C">
            <w:pPr>
              <w:pStyle w:val="ListParagraph"/>
              <w:numPr>
                <w:ilvl w:val="0"/>
                <w:numId w:val="70"/>
              </w:numPr>
              <w:rPr>
                <w:sz w:val="20"/>
                <w:szCs w:val="20"/>
              </w:rPr>
            </w:pPr>
            <w:r w:rsidRPr="0DD76F4A">
              <w:rPr>
                <w:sz w:val="20"/>
                <w:szCs w:val="20"/>
              </w:rPr>
              <w:t xml:space="preserve">Establishing and reinforcing routines, including through positive reinforcement, can help create an effective learning environment in </w:t>
            </w:r>
            <w:r w:rsidR="001D2E92">
              <w:rPr>
                <w:sz w:val="20"/>
                <w:szCs w:val="20"/>
              </w:rPr>
              <w:t>RE</w:t>
            </w:r>
            <w:r w:rsidRPr="0DD76F4A">
              <w:rPr>
                <w:sz w:val="20"/>
                <w:szCs w:val="20"/>
              </w:rPr>
              <w:t xml:space="preserve"> lessons.</w:t>
            </w:r>
          </w:p>
          <w:p w14:paraId="425DC671" w14:textId="368C2FEB" w:rsidR="00B551B0" w:rsidRDefault="00B551B0" w:rsidP="0068621C">
            <w:pPr>
              <w:pStyle w:val="ListParagraph"/>
              <w:numPr>
                <w:ilvl w:val="0"/>
                <w:numId w:val="70"/>
              </w:numPr>
              <w:rPr>
                <w:sz w:val="20"/>
                <w:szCs w:val="20"/>
              </w:rPr>
            </w:pPr>
            <w:r w:rsidRPr="0DD76F4A">
              <w:rPr>
                <w:sz w:val="20"/>
                <w:szCs w:val="20"/>
              </w:rPr>
              <w:t xml:space="preserve">A predictable and secure environment benefits all </w:t>
            </w:r>
            <w:proofErr w:type="gramStart"/>
            <w:r w:rsidRPr="0DD76F4A">
              <w:rPr>
                <w:sz w:val="20"/>
                <w:szCs w:val="20"/>
              </w:rPr>
              <w:t>pupils, but</w:t>
            </w:r>
            <w:proofErr w:type="gramEnd"/>
            <w:r w:rsidRPr="0DD76F4A">
              <w:rPr>
                <w:sz w:val="20"/>
                <w:szCs w:val="20"/>
              </w:rPr>
              <w:t xml:space="preserve"> is particularly valuable for pupils with special educational needs.</w:t>
            </w:r>
          </w:p>
          <w:p w14:paraId="1DC6AF82" w14:textId="03697F64" w:rsidR="00B551B0" w:rsidRDefault="00B551B0" w:rsidP="0068621C">
            <w:pPr>
              <w:pStyle w:val="ListParagraph"/>
              <w:numPr>
                <w:ilvl w:val="0"/>
                <w:numId w:val="69"/>
              </w:numPr>
              <w:pBdr>
                <w:top w:val="nil"/>
                <w:left w:val="nil"/>
                <w:bottom w:val="nil"/>
                <w:right w:val="nil"/>
                <w:between w:val="nil"/>
              </w:pBdr>
              <w:rPr>
                <w:sz w:val="20"/>
                <w:szCs w:val="20"/>
              </w:rPr>
            </w:pPr>
            <w:r w:rsidRPr="6AFCDC5E">
              <w:rPr>
                <w:sz w:val="20"/>
                <w:szCs w:val="20"/>
              </w:rPr>
              <w:t>Pupils’ investment in learning is also driven by their prior experiences and perceptions of success and failure.</w:t>
            </w:r>
          </w:p>
        </w:tc>
        <w:tc>
          <w:tcPr>
            <w:tcW w:w="3058" w:type="dxa"/>
            <w:gridSpan w:val="2"/>
            <w:shd w:val="clear" w:color="auto" w:fill="auto"/>
          </w:tcPr>
          <w:p w14:paraId="77C4601E" w14:textId="4CB90B9D" w:rsidR="00B551B0" w:rsidRDefault="00B551B0" w:rsidP="0068621C">
            <w:pPr>
              <w:pStyle w:val="ListParagraph"/>
              <w:numPr>
                <w:ilvl w:val="0"/>
                <w:numId w:val="68"/>
              </w:numPr>
              <w:rPr>
                <w:sz w:val="20"/>
                <w:szCs w:val="20"/>
              </w:rPr>
            </w:pPr>
            <w:r w:rsidRPr="6AFCDC5E">
              <w:rPr>
                <w:sz w:val="20"/>
                <w:szCs w:val="20"/>
              </w:rPr>
              <w:t xml:space="preserve">Establish routines at the beginning of the school year, both in the </w:t>
            </w:r>
            <w:r w:rsidR="001D2E92">
              <w:rPr>
                <w:sz w:val="20"/>
                <w:szCs w:val="20"/>
              </w:rPr>
              <w:t>RE</w:t>
            </w:r>
            <w:r w:rsidRPr="6AFCDC5E">
              <w:rPr>
                <w:sz w:val="20"/>
                <w:szCs w:val="20"/>
              </w:rPr>
              <w:t xml:space="preserve"> classroom and around the school.</w:t>
            </w:r>
          </w:p>
          <w:p w14:paraId="6A6C53E8" w14:textId="708EBDB2" w:rsidR="00B551B0" w:rsidRDefault="00B551B0" w:rsidP="0068621C">
            <w:pPr>
              <w:pStyle w:val="ListParagraph"/>
              <w:numPr>
                <w:ilvl w:val="0"/>
                <w:numId w:val="68"/>
              </w:numPr>
              <w:rPr>
                <w:sz w:val="20"/>
                <w:szCs w:val="20"/>
              </w:rPr>
            </w:pPr>
            <w:r w:rsidRPr="6AFCDC5E">
              <w:rPr>
                <w:sz w:val="20"/>
                <w:szCs w:val="20"/>
              </w:rPr>
              <w:t xml:space="preserve">Develop as a professional </w:t>
            </w:r>
            <w:r w:rsidR="001D2E92">
              <w:rPr>
                <w:sz w:val="20"/>
                <w:szCs w:val="20"/>
              </w:rPr>
              <w:t>RE</w:t>
            </w:r>
            <w:r w:rsidRPr="6AFCDC5E">
              <w:rPr>
                <w:sz w:val="20"/>
                <w:szCs w:val="20"/>
              </w:rPr>
              <w:t xml:space="preserve"> teacher by upholding the duties outlines in Part 2 of the Teachers’ Standards.</w:t>
            </w:r>
          </w:p>
          <w:p w14:paraId="065B0EFE" w14:textId="494AD831" w:rsidR="00B551B0" w:rsidRDefault="008974AE" w:rsidP="0068621C">
            <w:pPr>
              <w:pStyle w:val="ListParagraph"/>
              <w:numPr>
                <w:ilvl w:val="0"/>
                <w:numId w:val="68"/>
              </w:numPr>
              <w:rPr>
                <w:sz w:val="20"/>
                <w:szCs w:val="20"/>
              </w:rPr>
            </w:pPr>
            <w:r>
              <w:rPr>
                <w:sz w:val="20"/>
                <w:szCs w:val="20"/>
              </w:rPr>
              <w:t>R</w:t>
            </w:r>
            <w:r w:rsidR="00B551B0" w:rsidRPr="6AFCDC5E">
              <w:rPr>
                <w:sz w:val="20"/>
                <w:szCs w:val="20"/>
              </w:rPr>
              <w:t>espond quickly to any behaviour or bullying that threatens emotional safety.</w:t>
            </w:r>
          </w:p>
          <w:p w14:paraId="6A47C06D" w14:textId="2BB4B907" w:rsidR="00B551B0" w:rsidRDefault="00B551B0" w:rsidP="0068621C">
            <w:pPr>
              <w:pStyle w:val="ListParagraph"/>
              <w:numPr>
                <w:ilvl w:val="0"/>
                <w:numId w:val="68"/>
              </w:numPr>
              <w:rPr>
                <w:sz w:val="20"/>
                <w:szCs w:val="20"/>
              </w:rPr>
            </w:pPr>
            <w:r w:rsidRPr="6AFCDC5E">
              <w:rPr>
                <w:sz w:val="20"/>
                <w:szCs w:val="20"/>
              </w:rPr>
              <w:t>Use early and least-intrusive interventions as an initial response to low level disruption.</w:t>
            </w:r>
          </w:p>
        </w:tc>
        <w:tc>
          <w:tcPr>
            <w:tcW w:w="2107" w:type="dxa"/>
            <w:shd w:val="clear" w:color="auto" w:fill="FFFFFF" w:themeFill="background1"/>
          </w:tcPr>
          <w:p w14:paraId="5430A68E" w14:textId="2D604A41" w:rsidR="00B551B0" w:rsidRDefault="00B551B0" w:rsidP="00B551B0">
            <w:r w:rsidRPr="138BD4DC">
              <w:rPr>
                <w:sz w:val="20"/>
                <w:szCs w:val="20"/>
              </w:rPr>
              <w:t xml:space="preserve">SEC1001 Val </w:t>
            </w:r>
          </w:p>
          <w:p w14:paraId="21577DFF" w14:textId="6C56967D" w:rsidR="00B551B0" w:rsidRDefault="00B551B0" w:rsidP="00B551B0">
            <w:pPr>
              <w:rPr>
                <w:i/>
                <w:iCs/>
                <w:sz w:val="20"/>
                <w:szCs w:val="20"/>
              </w:rPr>
            </w:pPr>
            <w:r w:rsidRPr="138BD4DC">
              <w:rPr>
                <w:i/>
                <w:iCs/>
                <w:sz w:val="20"/>
                <w:szCs w:val="20"/>
              </w:rPr>
              <w:t xml:space="preserve">Lead Lecture </w:t>
            </w:r>
            <w:r w:rsidRPr="391C9DC9">
              <w:rPr>
                <w:i/>
                <w:iCs/>
                <w:sz w:val="20"/>
                <w:szCs w:val="20"/>
              </w:rPr>
              <w:t>4/3</w:t>
            </w:r>
          </w:p>
          <w:p w14:paraId="5FE91597" w14:textId="6C899BED" w:rsidR="00B551B0" w:rsidRPr="00290013" w:rsidRDefault="00B551B0" w:rsidP="00B551B0">
            <w:pPr>
              <w:rPr>
                <w:i/>
                <w:sz w:val="20"/>
                <w:szCs w:val="20"/>
              </w:rPr>
            </w:pPr>
            <w:r w:rsidRPr="00290013">
              <w:rPr>
                <w:i/>
                <w:iCs/>
                <w:sz w:val="20"/>
                <w:szCs w:val="20"/>
              </w:rPr>
              <w:t>FO</w:t>
            </w:r>
          </w:p>
          <w:p w14:paraId="7AE94158" w14:textId="2D604A41" w:rsidR="00B551B0" w:rsidRDefault="00B551B0" w:rsidP="00B551B0">
            <w:pPr>
              <w:rPr>
                <w:i/>
                <w:iCs/>
                <w:sz w:val="20"/>
                <w:szCs w:val="20"/>
              </w:rPr>
            </w:pPr>
          </w:p>
          <w:p w14:paraId="31DBE200" w14:textId="479368CD" w:rsidR="00B551B0" w:rsidRDefault="00600634" w:rsidP="00B551B0">
            <w:r>
              <w:rPr>
                <w:sz w:val="20"/>
                <w:szCs w:val="20"/>
              </w:rPr>
              <w:t>SEC1004</w:t>
            </w:r>
          </w:p>
          <w:p w14:paraId="411A6DA8" w14:textId="4410187E" w:rsidR="00B551B0" w:rsidRDefault="00B551B0" w:rsidP="00B551B0">
            <w:pPr>
              <w:rPr>
                <w:i/>
                <w:iCs/>
                <w:sz w:val="20"/>
                <w:szCs w:val="20"/>
              </w:rPr>
            </w:pPr>
            <w:r w:rsidRPr="138BD4DC">
              <w:rPr>
                <w:i/>
                <w:iCs/>
                <w:sz w:val="20"/>
                <w:szCs w:val="20"/>
              </w:rPr>
              <w:t xml:space="preserve">Seminar </w:t>
            </w:r>
            <w:r w:rsidRPr="391C9DC9">
              <w:rPr>
                <w:i/>
                <w:iCs/>
                <w:sz w:val="20"/>
                <w:szCs w:val="20"/>
              </w:rPr>
              <w:t>7/3</w:t>
            </w:r>
          </w:p>
          <w:p w14:paraId="6916DE64" w14:textId="5A2FC30B" w:rsidR="00B551B0" w:rsidRDefault="00A87367" w:rsidP="00B551B0">
            <w:pPr>
              <w:rPr>
                <w:i/>
                <w:iCs/>
                <w:sz w:val="20"/>
                <w:szCs w:val="20"/>
              </w:rPr>
            </w:pPr>
            <w:r>
              <w:rPr>
                <w:i/>
                <w:iCs/>
                <w:sz w:val="20"/>
                <w:szCs w:val="20"/>
              </w:rPr>
              <w:t>G</w:t>
            </w:r>
            <w:r w:rsidR="00B551B0" w:rsidRPr="138BD4DC">
              <w:rPr>
                <w:i/>
                <w:iCs/>
                <w:sz w:val="20"/>
                <w:szCs w:val="20"/>
              </w:rPr>
              <w:t>M</w:t>
            </w:r>
          </w:p>
          <w:p w14:paraId="5DAE0A42" w14:textId="6C452D7C" w:rsidR="00B551B0" w:rsidRDefault="00B551B0" w:rsidP="00B551B0">
            <w:pPr>
              <w:pBdr>
                <w:top w:val="nil"/>
                <w:left w:val="nil"/>
                <w:bottom w:val="nil"/>
                <w:right w:val="nil"/>
                <w:between w:val="nil"/>
              </w:pBdr>
              <w:ind w:left="720"/>
              <w:rPr>
                <w:color w:val="000000"/>
                <w:sz w:val="20"/>
                <w:szCs w:val="20"/>
              </w:rPr>
            </w:pPr>
          </w:p>
        </w:tc>
        <w:tc>
          <w:tcPr>
            <w:tcW w:w="3499" w:type="dxa"/>
            <w:gridSpan w:val="2"/>
            <w:shd w:val="clear" w:color="auto" w:fill="auto"/>
          </w:tcPr>
          <w:p w14:paraId="69CB8C28" w14:textId="39CF84CA" w:rsidR="00B551B0" w:rsidRDefault="00B551B0" w:rsidP="00B551B0">
            <w:pPr>
              <w:rPr>
                <w:i/>
                <w:iCs/>
              </w:rPr>
            </w:pPr>
            <w:r w:rsidRPr="63A2C18C">
              <w:rPr>
                <w:i/>
                <w:iCs/>
              </w:rPr>
              <w:t xml:space="preserve">How important are routines, </w:t>
            </w:r>
            <w:proofErr w:type="gramStart"/>
            <w:r w:rsidRPr="63A2C18C">
              <w:rPr>
                <w:i/>
                <w:iCs/>
              </w:rPr>
              <w:t>relationships</w:t>
            </w:r>
            <w:proofErr w:type="gramEnd"/>
            <w:r w:rsidRPr="63A2C18C">
              <w:rPr>
                <w:i/>
                <w:iCs/>
              </w:rPr>
              <w:t xml:space="preserve"> and response to managing behaviour in the </w:t>
            </w:r>
            <w:r w:rsidR="001D2E92">
              <w:rPr>
                <w:i/>
                <w:iCs/>
              </w:rPr>
              <w:t>RE</w:t>
            </w:r>
            <w:r w:rsidRPr="63A2C18C">
              <w:rPr>
                <w:i/>
                <w:iCs/>
              </w:rPr>
              <w:t xml:space="preserve"> classroom?</w:t>
            </w:r>
          </w:p>
          <w:p w14:paraId="69260030" w14:textId="77777777" w:rsidR="008974AE" w:rsidRDefault="008974AE" w:rsidP="00B551B0"/>
          <w:p w14:paraId="2E758B56" w14:textId="2CF0CC7D" w:rsidR="00B551B0" w:rsidRDefault="00B551B0" w:rsidP="00B551B0">
            <w:r w:rsidRPr="63A2C18C">
              <w:rPr>
                <w:i/>
                <w:iCs/>
              </w:rPr>
              <w:t xml:space="preserve">How might you create a positive learning environment in your </w:t>
            </w:r>
            <w:r w:rsidR="001D2E92">
              <w:rPr>
                <w:i/>
                <w:iCs/>
              </w:rPr>
              <w:t>RE</w:t>
            </w:r>
            <w:r w:rsidRPr="63A2C18C">
              <w:rPr>
                <w:i/>
                <w:iCs/>
              </w:rPr>
              <w:t xml:space="preserve"> classroom?</w:t>
            </w:r>
          </w:p>
          <w:p w14:paraId="78CC7F0F" w14:textId="64625625" w:rsidR="00B551B0" w:rsidRDefault="00B551B0" w:rsidP="00B551B0">
            <w:pPr>
              <w:pBdr>
                <w:top w:val="nil"/>
                <w:left w:val="nil"/>
                <w:bottom w:val="nil"/>
                <w:right w:val="nil"/>
                <w:between w:val="nil"/>
              </w:pBdr>
              <w:ind w:left="720"/>
              <w:rPr>
                <w:color w:val="000000"/>
                <w:sz w:val="20"/>
                <w:szCs w:val="20"/>
              </w:rPr>
            </w:pPr>
          </w:p>
        </w:tc>
        <w:tc>
          <w:tcPr>
            <w:tcW w:w="956" w:type="dxa"/>
            <w:gridSpan w:val="2"/>
            <w:shd w:val="clear" w:color="auto" w:fill="auto"/>
          </w:tcPr>
          <w:p w14:paraId="3099A0C6" w14:textId="33D90F9A" w:rsidR="00B551B0" w:rsidRDefault="00B551B0" w:rsidP="00B551B0">
            <w:r w:rsidRPr="6BC36EFE">
              <w:rPr>
                <w:sz w:val="20"/>
                <w:szCs w:val="20"/>
              </w:rPr>
              <w:t>MB1</w:t>
            </w:r>
          </w:p>
          <w:p w14:paraId="04EFB123" w14:textId="33D90F9A" w:rsidR="00B551B0" w:rsidRDefault="00B551B0" w:rsidP="00B551B0">
            <w:pPr>
              <w:rPr>
                <w:sz w:val="20"/>
                <w:szCs w:val="20"/>
              </w:rPr>
            </w:pPr>
          </w:p>
          <w:p w14:paraId="3A2A040C" w14:textId="33D90F9A" w:rsidR="00B551B0" w:rsidRDefault="00B551B0" w:rsidP="00B551B0">
            <w:r w:rsidRPr="6BC36EFE">
              <w:rPr>
                <w:sz w:val="20"/>
                <w:szCs w:val="20"/>
              </w:rPr>
              <w:t>MB2</w:t>
            </w:r>
          </w:p>
          <w:p w14:paraId="59831C3B" w14:textId="00F2ADAB" w:rsidR="00B551B0" w:rsidRDefault="00B551B0" w:rsidP="00B551B0">
            <w:pPr>
              <w:rPr>
                <w:sz w:val="20"/>
                <w:szCs w:val="20"/>
              </w:rPr>
            </w:pPr>
          </w:p>
          <w:p w14:paraId="583350AB" w14:textId="33D90F9A" w:rsidR="00B551B0" w:rsidRDefault="00B551B0" w:rsidP="00B551B0">
            <w:r w:rsidRPr="6BC36EFE">
              <w:rPr>
                <w:sz w:val="20"/>
                <w:szCs w:val="20"/>
              </w:rPr>
              <w:t>MB7</w:t>
            </w:r>
          </w:p>
        </w:tc>
        <w:tc>
          <w:tcPr>
            <w:tcW w:w="0" w:type="auto"/>
            <w:shd w:val="clear" w:color="auto" w:fill="auto"/>
          </w:tcPr>
          <w:p w14:paraId="13D544EF" w14:textId="54C53318" w:rsidR="00B551B0" w:rsidRDefault="00B551B0" w:rsidP="00B551B0">
            <w:r w:rsidRPr="499BA8CE">
              <w:rPr>
                <w:sz w:val="20"/>
                <w:szCs w:val="20"/>
              </w:rPr>
              <w:t>Progress Tutorial</w:t>
            </w:r>
          </w:p>
          <w:p w14:paraId="43AA9174" w14:textId="54C53318" w:rsidR="00B551B0" w:rsidRDefault="00B551B0" w:rsidP="00B551B0">
            <w:pPr>
              <w:rPr>
                <w:sz w:val="20"/>
                <w:szCs w:val="20"/>
              </w:rPr>
            </w:pPr>
          </w:p>
        </w:tc>
      </w:tr>
      <w:tr w:rsidR="00B551B0" w14:paraId="5CA516EF" w14:textId="77777777" w:rsidTr="00181ABC">
        <w:trPr>
          <w:trHeight w:val="386"/>
        </w:trPr>
        <w:tc>
          <w:tcPr>
            <w:tcW w:w="0" w:type="auto"/>
            <w:shd w:val="clear" w:color="auto" w:fill="E2EFD9"/>
          </w:tcPr>
          <w:p w14:paraId="2EA0DA17" w14:textId="77777777" w:rsidR="00B551B0" w:rsidRPr="008C4124" w:rsidRDefault="00B551B0" w:rsidP="00B551B0">
            <w:pPr>
              <w:rPr>
                <w:sz w:val="20"/>
                <w:szCs w:val="20"/>
              </w:rPr>
            </w:pPr>
            <w:r>
              <w:rPr>
                <w:sz w:val="20"/>
                <w:szCs w:val="20"/>
              </w:rPr>
              <w:lastRenderedPageBreak/>
              <w:t>Key reading</w:t>
            </w:r>
            <w:r w:rsidRPr="008C4124">
              <w:rPr>
                <w:sz w:val="20"/>
                <w:szCs w:val="20"/>
              </w:rPr>
              <w:tab/>
            </w:r>
          </w:p>
        </w:tc>
        <w:tc>
          <w:tcPr>
            <w:tcW w:w="14190" w:type="dxa"/>
            <w:gridSpan w:val="10"/>
            <w:shd w:val="clear" w:color="auto" w:fill="E2EFD9"/>
          </w:tcPr>
          <w:p w14:paraId="6B43C8B1" w14:textId="77777777" w:rsidR="0086511E" w:rsidRPr="0086511E" w:rsidRDefault="008440E5" w:rsidP="0086511E">
            <w:pPr>
              <w:rPr>
                <w:sz w:val="20"/>
                <w:szCs w:val="20"/>
              </w:rPr>
            </w:pPr>
            <w:r>
              <w:rPr>
                <w:sz w:val="20"/>
                <w:szCs w:val="20"/>
              </w:rPr>
              <w:t xml:space="preserve">Bennett, T. </w:t>
            </w:r>
            <w:r w:rsidR="00BF66EA">
              <w:rPr>
                <w:sz w:val="20"/>
                <w:szCs w:val="20"/>
              </w:rPr>
              <w:t xml:space="preserve">2018 </w:t>
            </w:r>
            <w:r w:rsidR="0086511E" w:rsidRPr="0086511E">
              <w:rPr>
                <w:sz w:val="20"/>
                <w:szCs w:val="20"/>
              </w:rPr>
              <w:t xml:space="preserve">THE BEGINNING TEACHER’S BEHAVIOUR TOOLKIT: </w:t>
            </w:r>
          </w:p>
          <w:p w14:paraId="6BDB71AE" w14:textId="62CB49AB" w:rsidR="00B551B0" w:rsidRDefault="0086511E" w:rsidP="0086511E">
            <w:pPr>
              <w:rPr>
                <w:sz w:val="20"/>
                <w:szCs w:val="20"/>
              </w:rPr>
            </w:pPr>
            <w:r w:rsidRPr="0086511E">
              <w:rPr>
                <w:sz w:val="20"/>
                <w:szCs w:val="20"/>
              </w:rPr>
              <w:t>A SUMMARY</w:t>
            </w:r>
            <w:r>
              <w:rPr>
                <w:sz w:val="20"/>
                <w:szCs w:val="20"/>
              </w:rPr>
              <w:t xml:space="preserve"> </w:t>
            </w:r>
            <w:hyperlink r:id="rId38" w:history="1">
              <w:r w:rsidRPr="00452F24">
                <w:rPr>
                  <w:rStyle w:val="Hyperlink"/>
                  <w:sz w:val="20"/>
                  <w:szCs w:val="20"/>
                </w:rPr>
                <w:t>https://tombennetttraining.co.uk/wp-content/uploads/2020/05/Tom_Bennett_summary.pdf</w:t>
              </w:r>
            </w:hyperlink>
            <w:r>
              <w:rPr>
                <w:sz w:val="20"/>
                <w:szCs w:val="20"/>
              </w:rPr>
              <w:t xml:space="preserve"> </w:t>
            </w:r>
          </w:p>
        </w:tc>
      </w:tr>
      <w:tr w:rsidR="00F76A45" w14:paraId="35FC6BC0" w14:textId="77777777" w:rsidTr="00181ABC">
        <w:trPr>
          <w:gridAfter w:val="1"/>
          <w:wAfter w:w="43" w:type="dxa"/>
          <w:trHeight w:val="386"/>
        </w:trPr>
        <w:tc>
          <w:tcPr>
            <w:tcW w:w="0" w:type="auto"/>
            <w:shd w:val="clear" w:color="auto" w:fill="auto"/>
          </w:tcPr>
          <w:p w14:paraId="63B60412" w14:textId="46AB8C02" w:rsidR="00B551B0" w:rsidRPr="008C4124" w:rsidRDefault="00B551B0" w:rsidP="00B551B0">
            <w:pPr>
              <w:rPr>
                <w:sz w:val="20"/>
                <w:szCs w:val="20"/>
              </w:rPr>
            </w:pPr>
            <w:r w:rsidRPr="008C4124">
              <w:rPr>
                <w:sz w:val="20"/>
                <w:szCs w:val="20"/>
              </w:rPr>
              <w:t>29</w:t>
            </w:r>
          </w:p>
          <w:p w14:paraId="549F6905" w14:textId="626EE81E" w:rsidR="00B551B0" w:rsidRPr="008C4124" w:rsidRDefault="00B551B0" w:rsidP="00B551B0">
            <w:r>
              <w:rPr>
                <w:i/>
                <w:iCs/>
                <w:sz w:val="20"/>
                <w:szCs w:val="20"/>
              </w:rPr>
              <w:t>How do you manage</w:t>
            </w:r>
            <w:r w:rsidRPr="3D21F468">
              <w:rPr>
                <w:i/>
                <w:iCs/>
                <w:sz w:val="20"/>
                <w:szCs w:val="20"/>
              </w:rPr>
              <w:t xml:space="preserve"> your classroom: </w:t>
            </w:r>
            <w:r w:rsidRPr="459D98FD">
              <w:rPr>
                <w:i/>
                <w:iCs/>
                <w:sz w:val="20"/>
                <w:szCs w:val="20"/>
              </w:rPr>
              <w:t>pupil motivation</w:t>
            </w:r>
            <w:r>
              <w:rPr>
                <w:i/>
                <w:iCs/>
                <w:sz w:val="20"/>
                <w:szCs w:val="20"/>
              </w:rPr>
              <w:t>?</w:t>
            </w:r>
          </w:p>
          <w:p w14:paraId="1A4BAADC" w14:textId="7CA24C98" w:rsidR="00B551B0" w:rsidRPr="008C4124" w:rsidRDefault="00B551B0" w:rsidP="00B551B0">
            <w:pPr>
              <w:rPr>
                <w:sz w:val="20"/>
                <w:szCs w:val="20"/>
              </w:rPr>
            </w:pPr>
          </w:p>
        </w:tc>
        <w:tc>
          <w:tcPr>
            <w:tcW w:w="2936" w:type="dxa"/>
            <w:shd w:val="clear" w:color="auto" w:fill="auto"/>
          </w:tcPr>
          <w:p w14:paraId="2F0AA2A4" w14:textId="650147F8" w:rsidR="00B551B0" w:rsidRDefault="00B551B0" w:rsidP="0068621C">
            <w:pPr>
              <w:pStyle w:val="ListParagraph"/>
              <w:numPr>
                <w:ilvl w:val="0"/>
                <w:numId w:val="71"/>
              </w:numPr>
              <w:rPr>
                <w:sz w:val="20"/>
                <w:szCs w:val="20"/>
              </w:rPr>
            </w:pPr>
            <w:r w:rsidRPr="7AB11899">
              <w:rPr>
                <w:sz w:val="20"/>
                <w:szCs w:val="20"/>
              </w:rPr>
              <w:t xml:space="preserve">Teachers can influence pupils’ resilience and beliefs about their ability to succeed, by ensuring all pupils </w:t>
            </w:r>
            <w:proofErr w:type="gramStart"/>
            <w:r w:rsidRPr="7AB11899">
              <w:rPr>
                <w:sz w:val="20"/>
                <w:szCs w:val="20"/>
              </w:rPr>
              <w:t>have the opportunity to</w:t>
            </w:r>
            <w:proofErr w:type="gramEnd"/>
            <w:r w:rsidRPr="7AB11899">
              <w:rPr>
                <w:sz w:val="20"/>
                <w:szCs w:val="20"/>
              </w:rPr>
              <w:t xml:space="preserve"> experience meaningful success in </w:t>
            </w:r>
            <w:r w:rsidR="001D2E92">
              <w:rPr>
                <w:sz w:val="20"/>
                <w:szCs w:val="20"/>
              </w:rPr>
              <w:t>RE</w:t>
            </w:r>
            <w:r w:rsidRPr="7AB11899">
              <w:rPr>
                <w:sz w:val="20"/>
                <w:szCs w:val="20"/>
              </w:rPr>
              <w:t>.</w:t>
            </w:r>
          </w:p>
          <w:p w14:paraId="639C0FB6" w14:textId="1AC6BE52" w:rsidR="00B551B0" w:rsidRDefault="00B551B0" w:rsidP="0068621C">
            <w:pPr>
              <w:pStyle w:val="ListParagraph"/>
              <w:numPr>
                <w:ilvl w:val="0"/>
                <w:numId w:val="71"/>
              </w:numPr>
              <w:rPr>
                <w:sz w:val="20"/>
                <w:szCs w:val="20"/>
              </w:rPr>
            </w:pPr>
            <w:r w:rsidRPr="7AB11899">
              <w:rPr>
                <w:sz w:val="20"/>
                <w:szCs w:val="20"/>
              </w:rPr>
              <w:t>Building effective relationships is easier when pupils believe that their feelings will be considered and understood.</w:t>
            </w:r>
          </w:p>
          <w:p w14:paraId="563825E0" w14:textId="6A8E7D51" w:rsidR="00B551B0" w:rsidRDefault="00B551B0" w:rsidP="0068621C">
            <w:pPr>
              <w:pStyle w:val="ListParagraph"/>
              <w:numPr>
                <w:ilvl w:val="0"/>
                <w:numId w:val="71"/>
              </w:numPr>
              <w:rPr>
                <w:sz w:val="20"/>
                <w:szCs w:val="20"/>
              </w:rPr>
            </w:pPr>
            <w:r w:rsidRPr="7AB11899">
              <w:rPr>
                <w:sz w:val="20"/>
                <w:szCs w:val="20"/>
              </w:rPr>
              <w:t>Pupils are motivated by intrinsic factors (related to their identity and values) and extrinsic factors (related to reward).</w:t>
            </w:r>
          </w:p>
          <w:p w14:paraId="63E6775C" w14:textId="0FE92031" w:rsidR="00B551B0" w:rsidRDefault="00B551B0" w:rsidP="00B551B0">
            <w:pPr>
              <w:ind w:left="720"/>
              <w:rPr>
                <w:color w:val="000000"/>
                <w:sz w:val="20"/>
                <w:szCs w:val="20"/>
              </w:rPr>
            </w:pPr>
          </w:p>
        </w:tc>
        <w:tc>
          <w:tcPr>
            <w:tcW w:w="3058" w:type="dxa"/>
            <w:gridSpan w:val="2"/>
            <w:shd w:val="clear" w:color="auto" w:fill="auto"/>
          </w:tcPr>
          <w:p w14:paraId="22B1BFE9" w14:textId="24727362" w:rsidR="00B551B0" w:rsidRDefault="00B551B0" w:rsidP="0068621C">
            <w:pPr>
              <w:pStyle w:val="ListParagraph"/>
              <w:numPr>
                <w:ilvl w:val="0"/>
                <w:numId w:val="72"/>
              </w:numPr>
              <w:rPr>
                <w:sz w:val="20"/>
                <w:szCs w:val="20"/>
              </w:rPr>
            </w:pPr>
            <w:r w:rsidRPr="4586CE80">
              <w:rPr>
                <w:sz w:val="20"/>
                <w:szCs w:val="20"/>
              </w:rPr>
              <w:t xml:space="preserve">Establish a supportive and inclusive environment with a predictable system of reward and sanction in the </w:t>
            </w:r>
            <w:r w:rsidR="001D2E92">
              <w:rPr>
                <w:sz w:val="20"/>
                <w:szCs w:val="20"/>
              </w:rPr>
              <w:t>RE</w:t>
            </w:r>
            <w:r w:rsidRPr="4586CE80">
              <w:rPr>
                <w:sz w:val="20"/>
                <w:szCs w:val="20"/>
              </w:rPr>
              <w:t xml:space="preserve"> classroom.</w:t>
            </w:r>
          </w:p>
          <w:p w14:paraId="65A3B1A1" w14:textId="083E82A0" w:rsidR="00B551B0" w:rsidRDefault="00B551B0" w:rsidP="0068621C">
            <w:pPr>
              <w:pStyle w:val="ListParagraph"/>
              <w:numPr>
                <w:ilvl w:val="0"/>
                <w:numId w:val="72"/>
              </w:numPr>
              <w:rPr>
                <w:sz w:val="20"/>
                <w:szCs w:val="20"/>
              </w:rPr>
            </w:pPr>
            <w:r w:rsidRPr="4586CE80">
              <w:rPr>
                <w:sz w:val="20"/>
                <w:szCs w:val="20"/>
              </w:rPr>
              <w:t xml:space="preserve">Give manageable, </w:t>
            </w:r>
            <w:proofErr w:type="gramStart"/>
            <w:r w:rsidRPr="4586CE80">
              <w:rPr>
                <w:sz w:val="20"/>
                <w:szCs w:val="20"/>
              </w:rPr>
              <w:t>specific</w:t>
            </w:r>
            <w:proofErr w:type="gramEnd"/>
            <w:r w:rsidRPr="4586CE80">
              <w:rPr>
                <w:sz w:val="20"/>
                <w:szCs w:val="20"/>
              </w:rPr>
              <w:t xml:space="preserve"> and sequential instructions.</w:t>
            </w:r>
          </w:p>
          <w:p w14:paraId="088BB03F" w14:textId="3A84208C" w:rsidR="00B551B0" w:rsidRDefault="00B551B0" w:rsidP="0068621C">
            <w:pPr>
              <w:pStyle w:val="ListParagraph"/>
              <w:numPr>
                <w:ilvl w:val="0"/>
                <w:numId w:val="72"/>
              </w:numPr>
              <w:rPr>
                <w:sz w:val="20"/>
                <w:szCs w:val="20"/>
              </w:rPr>
            </w:pPr>
            <w:r w:rsidRPr="4586CE80">
              <w:rPr>
                <w:sz w:val="20"/>
                <w:szCs w:val="20"/>
              </w:rPr>
              <w:t>Use consistent language and non-verbal signals for common classroom directions.</w:t>
            </w:r>
          </w:p>
          <w:p w14:paraId="1B7E0287" w14:textId="73C9D06B" w:rsidR="00B551B0" w:rsidRDefault="00B551B0" w:rsidP="00B551B0">
            <w:pPr>
              <w:ind w:left="720"/>
              <w:rPr>
                <w:color w:val="000000"/>
                <w:sz w:val="20"/>
                <w:szCs w:val="20"/>
              </w:rPr>
            </w:pPr>
          </w:p>
        </w:tc>
        <w:tc>
          <w:tcPr>
            <w:tcW w:w="2107" w:type="dxa"/>
            <w:shd w:val="clear" w:color="auto" w:fill="auto"/>
          </w:tcPr>
          <w:p w14:paraId="5FD1925B" w14:textId="2D604A41" w:rsidR="00B551B0" w:rsidRDefault="00B551B0" w:rsidP="00B551B0">
            <w:r w:rsidRPr="138BD4DC">
              <w:rPr>
                <w:sz w:val="20"/>
                <w:szCs w:val="20"/>
              </w:rPr>
              <w:t xml:space="preserve">SEC1001 Val </w:t>
            </w:r>
          </w:p>
          <w:p w14:paraId="50B0AC75" w14:textId="4E27907D" w:rsidR="00B551B0" w:rsidRDefault="00B551B0" w:rsidP="00B551B0">
            <w:pPr>
              <w:rPr>
                <w:i/>
                <w:iCs/>
                <w:sz w:val="20"/>
                <w:szCs w:val="20"/>
              </w:rPr>
            </w:pPr>
            <w:r w:rsidRPr="138BD4DC">
              <w:rPr>
                <w:i/>
                <w:iCs/>
                <w:sz w:val="20"/>
                <w:szCs w:val="20"/>
              </w:rPr>
              <w:t xml:space="preserve">Lead Lecture </w:t>
            </w:r>
            <w:r w:rsidRPr="34F79308">
              <w:rPr>
                <w:i/>
                <w:iCs/>
                <w:sz w:val="20"/>
                <w:szCs w:val="20"/>
              </w:rPr>
              <w:t>11/3</w:t>
            </w:r>
          </w:p>
          <w:p w14:paraId="2ED7DF2C" w14:textId="7260261B" w:rsidR="00B551B0" w:rsidRDefault="00B551B0" w:rsidP="00B551B0">
            <w:pPr>
              <w:rPr>
                <w:i/>
                <w:iCs/>
                <w:sz w:val="20"/>
                <w:szCs w:val="20"/>
              </w:rPr>
            </w:pPr>
            <w:r w:rsidRPr="34F79308">
              <w:rPr>
                <w:i/>
                <w:iCs/>
                <w:sz w:val="20"/>
                <w:szCs w:val="20"/>
              </w:rPr>
              <w:t>GM</w:t>
            </w:r>
          </w:p>
          <w:p w14:paraId="611DE2C3" w14:textId="2D604A41" w:rsidR="00B551B0" w:rsidRDefault="00B551B0" w:rsidP="00B551B0">
            <w:pPr>
              <w:rPr>
                <w:i/>
                <w:iCs/>
                <w:sz w:val="20"/>
                <w:szCs w:val="20"/>
              </w:rPr>
            </w:pPr>
          </w:p>
          <w:p w14:paraId="3A16553F" w14:textId="115C9262" w:rsidR="00B551B0" w:rsidRDefault="00600634" w:rsidP="00B551B0">
            <w:r>
              <w:rPr>
                <w:sz w:val="20"/>
                <w:szCs w:val="20"/>
              </w:rPr>
              <w:t>SEC1004</w:t>
            </w:r>
          </w:p>
          <w:p w14:paraId="27C1908A" w14:textId="7461D6D2" w:rsidR="00B551B0" w:rsidRDefault="00B551B0" w:rsidP="00B551B0">
            <w:pPr>
              <w:rPr>
                <w:i/>
                <w:iCs/>
                <w:sz w:val="20"/>
                <w:szCs w:val="20"/>
              </w:rPr>
            </w:pPr>
            <w:r w:rsidRPr="138BD4DC">
              <w:rPr>
                <w:i/>
                <w:iCs/>
                <w:sz w:val="20"/>
                <w:szCs w:val="20"/>
              </w:rPr>
              <w:t xml:space="preserve">Seminar </w:t>
            </w:r>
            <w:r w:rsidRPr="6E5CE816">
              <w:rPr>
                <w:i/>
                <w:iCs/>
                <w:sz w:val="20"/>
                <w:szCs w:val="20"/>
              </w:rPr>
              <w:t>14/3</w:t>
            </w:r>
          </w:p>
          <w:p w14:paraId="6FA43931" w14:textId="27269161" w:rsidR="00B551B0" w:rsidRDefault="00A87367" w:rsidP="00B551B0">
            <w:pPr>
              <w:rPr>
                <w:i/>
                <w:iCs/>
                <w:sz w:val="20"/>
                <w:szCs w:val="20"/>
              </w:rPr>
            </w:pPr>
            <w:r>
              <w:rPr>
                <w:i/>
                <w:iCs/>
                <w:sz w:val="20"/>
                <w:szCs w:val="20"/>
              </w:rPr>
              <w:t>G</w:t>
            </w:r>
            <w:r w:rsidR="00B551B0" w:rsidRPr="138BD4DC">
              <w:rPr>
                <w:i/>
                <w:iCs/>
                <w:sz w:val="20"/>
                <w:szCs w:val="20"/>
              </w:rPr>
              <w:t>M</w:t>
            </w:r>
          </w:p>
          <w:p w14:paraId="4C33C36B" w14:textId="77777777" w:rsidR="00B551B0" w:rsidRDefault="00B551B0" w:rsidP="00B551B0">
            <w:pPr>
              <w:pBdr>
                <w:top w:val="nil"/>
                <w:left w:val="nil"/>
                <w:bottom w:val="nil"/>
                <w:right w:val="nil"/>
                <w:between w:val="nil"/>
              </w:pBdr>
              <w:ind w:left="720"/>
              <w:rPr>
                <w:color w:val="000000"/>
                <w:sz w:val="20"/>
                <w:szCs w:val="20"/>
              </w:rPr>
            </w:pPr>
          </w:p>
        </w:tc>
        <w:tc>
          <w:tcPr>
            <w:tcW w:w="3499" w:type="dxa"/>
            <w:gridSpan w:val="2"/>
            <w:shd w:val="clear" w:color="auto" w:fill="auto"/>
          </w:tcPr>
          <w:p w14:paraId="18251106" w14:textId="71E2243A" w:rsidR="00B551B0" w:rsidRDefault="00B551B0" w:rsidP="00B551B0">
            <w:pPr>
              <w:rPr>
                <w:i/>
                <w:iCs/>
              </w:rPr>
            </w:pPr>
            <w:r w:rsidRPr="6E5CE816">
              <w:rPr>
                <w:i/>
                <w:iCs/>
              </w:rPr>
              <w:t xml:space="preserve">What are the </w:t>
            </w:r>
            <w:proofErr w:type="gramStart"/>
            <w:r w:rsidRPr="6E5CE816">
              <w:rPr>
                <w:i/>
                <w:iCs/>
              </w:rPr>
              <w:t>particular difficulties</w:t>
            </w:r>
            <w:proofErr w:type="gramEnd"/>
            <w:r w:rsidRPr="6E5CE816">
              <w:rPr>
                <w:i/>
                <w:iCs/>
              </w:rPr>
              <w:t xml:space="preserve"> in motivating pupils studying </w:t>
            </w:r>
            <w:r w:rsidR="001D2E92">
              <w:rPr>
                <w:i/>
                <w:iCs/>
              </w:rPr>
              <w:t>RE</w:t>
            </w:r>
            <w:r w:rsidRPr="6E5CE816">
              <w:rPr>
                <w:i/>
                <w:iCs/>
              </w:rPr>
              <w:t xml:space="preserve"> and how might the teacher overcome them?</w:t>
            </w:r>
          </w:p>
          <w:p w14:paraId="0B94A967" w14:textId="77777777" w:rsidR="008974AE" w:rsidRDefault="008974AE" w:rsidP="00B551B0"/>
          <w:p w14:paraId="78DCB98F" w14:textId="160D0852" w:rsidR="00B551B0" w:rsidRDefault="00B551B0" w:rsidP="00B551B0">
            <w:pPr>
              <w:pBdr>
                <w:top w:val="nil"/>
                <w:left w:val="nil"/>
                <w:bottom w:val="nil"/>
                <w:right w:val="nil"/>
                <w:between w:val="nil"/>
              </w:pBdr>
              <w:rPr>
                <w:sz w:val="20"/>
                <w:szCs w:val="20"/>
              </w:rPr>
            </w:pPr>
            <w:r w:rsidRPr="6E5CE816">
              <w:rPr>
                <w:i/>
                <w:iCs/>
              </w:rPr>
              <w:t xml:space="preserve">How might we challenge negative perceptions of the </w:t>
            </w:r>
            <w:r w:rsidR="001D2E92">
              <w:rPr>
                <w:i/>
                <w:iCs/>
              </w:rPr>
              <w:t>RE</w:t>
            </w:r>
            <w:r w:rsidRPr="6E5CE816">
              <w:rPr>
                <w:i/>
                <w:iCs/>
              </w:rPr>
              <w:t xml:space="preserve"> curriculum?</w:t>
            </w:r>
          </w:p>
        </w:tc>
        <w:tc>
          <w:tcPr>
            <w:tcW w:w="956" w:type="dxa"/>
            <w:gridSpan w:val="2"/>
            <w:shd w:val="clear" w:color="auto" w:fill="auto"/>
          </w:tcPr>
          <w:p w14:paraId="22EAE766" w14:textId="6A8E3CAC" w:rsidR="00B551B0" w:rsidRDefault="00B551B0" w:rsidP="00B551B0">
            <w:r w:rsidRPr="746F393E">
              <w:rPr>
                <w:sz w:val="20"/>
                <w:szCs w:val="20"/>
              </w:rPr>
              <w:t>MB1</w:t>
            </w:r>
          </w:p>
          <w:p w14:paraId="12E4D565" w14:textId="03CBD89F" w:rsidR="00B551B0" w:rsidRDefault="00B551B0" w:rsidP="00B551B0">
            <w:pPr>
              <w:rPr>
                <w:sz w:val="20"/>
                <w:szCs w:val="20"/>
              </w:rPr>
            </w:pPr>
          </w:p>
          <w:p w14:paraId="4DCAA5C3" w14:textId="52261FF7" w:rsidR="00B551B0" w:rsidRDefault="00B551B0" w:rsidP="00B551B0">
            <w:r w:rsidRPr="746F393E">
              <w:rPr>
                <w:sz w:val="20"/>
                <w:szCs w:val="20"/>
              </w:rPr>
              <w:t>MB4</w:t>
            </w:r>
          </w:p>
          <w:p w14:paraId="4102C481" w14:textId="474141B1" w:rsidR="00B551B0" w:rsidRDefault="00B551B0" w:rsidP="00B551B0">
            <w:pPr>
              <w:rPr>
                <w:sz w:val="20"/>
                <w:szCs w:val="20"/>
              </w:rPr>
            </w:pPr>
          </w:p>
          <w:p w14:paraId="583A7352" w14:textId="2418829F" w:rsidR="00B551B0" w:rsidRDefault="00B551B0" w:rsidP="00B551B0">
            <w:r w:rsidRPr="746F393E">
              <w:rPr>
                <w:sz w:val="20"/>
                <w:szCs w:val="20"/>
              </w:rPr>
              <w:t>MB5</w:t>
            </w:r>
          </w:p>
          <w:p w14:paraId="033C4213" w14:textId="5BC8FF6C" w:rsidR="00B551B0" w:rsidRDefault="00B551B0" w:rsidP="00B551B0">
            <w:pPr>
              <w:rPr>
                <w:sz w:val="20"/>
                <w:szCs w:val="20"/>
              </w:rPr>
            </w:pPr>
          </w:p>
          <w:p w14:paraId="03F54C50" w14:textId="55155728" w:rsidR="00B551B0" w:rsidRDefault="00B551B0" w:rsidP="00B551B0">
            <w:r w:rsidRPr="746F393E">
              <w:rPr>
                <w:sz w:val="20"/>
                <w:szCs w:val="20"/>
              </w:rPr>
              <w:t>MB6</w:t>
            </w:r>
          </w:p>
          <w:p w14:paraId="73494407" w14:textId="5435FD2C" w:rsidR="00B551B0" w:rsidRDefault="00B551B0" w:rsidP="00B551B0">
            <w:pPr>
              <w:rPr>
                <w:sz w:val="20"/>
                <w:szCs w:val="20"/>
              </w:rPr>
            </w:pPr>
          </w:p>
          <w:p w14:paraId="46C78D0C" w14:textId="1C8B0FF8" w:rsidR="00B551B0" w:rsidRDefault="00B551B0" w:rsidP="00B551B0">
            <w:r w:rsidRPr="746F393E">
              <w:rPr>
                <w:sz w:val="20"/>
                <w:szCs w:val="20"/>
              </w:rPr>
              <w:t>MB7</w:t>
            </w:r>
          </w:p>
        </w:tc>
        <w:tc>
          <w:tcPr>
            <w:tcW w:w="0" w:type="auto"/>
            <w:shd w:val="clear" w:color="auto" w:fill="auto"/>
          </w:tcPr>
          <w:p w14:paraId="04E55DF0" w14:textId="54C53318" w:rsidR="00B551B0" w:rsidRDefault="00B551B0" w:rsidP="00B551B0">
            <w:r w:rsidRPr="499BA8CE">
              <w:rPr>
                <w:sz w:val="20"/>
                <w:szCs w:val="20"/>
              </w:rPr>
              <w:t>Progress Tutorial</w:t>
            </w:r>
          </w:p>
          <w:p w14:paraId="707AE6FD" w14:textId="54C53318" w:rsidR="00B551B0" w:rsidRDefault="00B551B0" w:rsidP="00B551B0">
            <w:pPr>
              <w:rPr>
                <w:sz w:val="20"/>
                <w:szCs w:val="20"/>
              </w:rPr>
            </w:pPr>
          </w:p>
        </w:tc>
      </w:tr>
      <w:tr w:rsidR="00B551B0" w14:paraId="52D3D9E5" w14:textId="77777777" w:rsidTr="00181ABC">
        <w:trPr>
          <w:trHeight w:val="386"/>
        </w:trPr>
        <w:tc>
          <w:tcPr>
            <w:tcW w:w="0" w:type="auto"/>
            <w:shd w:val="clear" w:color="auto" w:fill="E2EFD9"/>
          </w:tcPr>
          <w:p w14:paraId="2FBE77B2" w14:textId="77777777" w:rsidR="00B551B0" w:rsidRPr="008C4124" w:rsidRDefault="00B551B0" w:rsidP="00B551B0">
            <w:pPr>
              <w:rPr>
                <w:sz w:val="20"/>
                <w:szCs w:val="20"/>
              </w:rPr>
            </w:pPr>
            <w:r>
              <w:rPr>
                <w:sz w:val="20"/>
                <w:szCs w:val="20"/>
              </w:rPr>
              <w:t>Key reading</w:t>
            </w:r>
            <w:r w:rsidRPr="008C4124">
              <w:rPr>
                <w:sz w:val="20"/>
                <w:szCs w:val="20"/>
              </w:rPr>
              <w:tab/>
            </w:r>
          </w:p>
        </w:tc>
        <w:tc>
          <w:tcPr>
            <w:tcW w:w="14190" w:type="dxa"/>
            <w:gridSpan w:val="10"/>
            <w:shd w:val="clear" w:color="auto" w:fill="E2EFD9"/>
          </w:tcPr>
          <w:p w14:paraId="3A365E7E" w14:textId="7823851D" w:rsidR="00B551B0" w:rsidRDefault="00B551B0" w:rsidP="00B551B0">
            <w:proofErr w:type="spellStart"/>
            <w:r w:rsidRPr="23E88247">
              <w:rPr>
                <w:color w:val="000000" w:themeColor="text1"/>
                <w:sz w:val="23"/>
                <w:szCs w:val="23"/>
              </w:rPr>
              <w:t>Sibieta</w:t>
            </w:r>
            <w:proofErr w:type="spellEnd"/>
            <w:r w:rsidRPr="23E88247">
              <w:rPr>
                <w:color w:val="000000" w:themeColor="text1"/>
                <w:sz w:val="23"/>
                <w:szCs w:val="23"/>
              </w:rPr>
              <w:t xml:space="preserve">, L., Greaves, E. &amp; </w:t>
            </w:r>
            <w:proofErr w:type="spellStart"/>
            <w:r w:rsidRPr="23E88247">
              <w:rPr>
                <w:color w:val="000000" w:themeColor="text1"/>
                <w:sz w:val="23"/>
                <w:szCs w:val="23"/>
              </w:rPr>
              <w:t>Sianesi</w:t>
            </w:r>
            <w:proofErr w:type="spellEnd"/>
            <w:r w:rsidRPr="23E88247">
              <w:rPr>
                <w:color w:val="000000" w:themeColor="text1"/>
                <w:sz w:val="23"/>
                <w:szCs w:val="23"/>
              </w:rPr>
              <w:t xml:space="preserve">, B. (2014) Increasing Pupil Motivation: Evaluation Report. [Online] Accessible from: </w:t>
            </w:r>
            <w:hyperlink r:id="rId39">
              <w:r w:rsidRPr="23E88247">
                <w:rPr>
                  <w:rStyle w:val="Hyperlink"/>
                  <w:sz w:val="23"/>
                  <w:szCs w:val="23"/>
                </w:rPr>
                <w:t>https://educationendowmentfoundation.org.uk/projects-and-evaluation/projects/increasing-pupil-motivation</w:t>
              </w:r>
            </w:hyperlink>
            <w:r w:rsidRPr="23E88247">
              <w:rPr>
                <w:sz w:val="23"/>
                <w:szCs w:val="23"/>
              </w:rPr>
              <w:t xml:space="preserve"> </w:t>
            </w:r>
          </w:p>
        </w:tc>
      </w:tr>
      <w:tr w:rsidR="00F76A45" w14:paraId="5C98715E" w14:textId="77777777" w:rsidTr="00181ABC">
        <w:trPr>
          <w:gridAfter w:val="1"/>
          <w:wAfter w:w="43" w:type="dxa"/>
          <w:trHeight w:val="386"/>
        </w:trPr>
        <w:tc>
          <w:tcPr>
            <w:tcW w:w="0" w:type="auto"/>
            <w:shd w:val="clear" w:color="auto" w:fill="auto"/>
          </w:tcPr>
          <w:p w14:paraId="2AE1BC80" w14:textId="77777777" w:rsidR="00B551B0" w:rsidRPr="008C4124" w:rsidRDefault="00B551B0" w:rsidP="00B551B0">
            <w:pPr>
              <w:rPr>
                <w:sz w:val="20"/>
                <w:szCs w:val="20"/>
              </w:rPr>
            </w:pPr>
            <w:r w:rsidRPr="008C4124">
              <w:rPr>
                <w:sz w:val="20"/>
                <w:szCs w:val="20"/>
              </w:rPr>
              <w:t>30</w:t>
            </w:r>
          </w:p>
          <w:p w14:paraId="31094727" w14:textId="77777777" w:rsidR="00B551B0" w:rsidRPr="008C4124" w:rsidRDefault="00B551B0" w:rsidP="00B551B0">
            <w:r>
              <w:rPr>
                <w:i/>
                <w:iCs/>
                <w:sz w:val="20"/>
                <w:szCs w:val="20"/>
              </w:rPr>
              <w:t xml:space="preserve">How do pupils learn: </w:t>
            </w:r>
            <w:r w:rsidRPr="5E2A9CFA">
              <w:rPr>
                <w:i/>
                <w:iCs/>
                <w:sz w:val="20"/>
                <w:szCs w:val="20"/>
              </w:rPr>
              <w:t>Knowledge and Science of Learning</w:t>
            </w:r>
            <w:r>
              <w:rPr>
                <w:i/>
                <w:iCs/>
                <w:sz w:val="20"/>
                <w:szCs w:val="20"/>
              </w:rPr>
              <w:t>?</w:t>
            </w:r>
          </w:p>
          <w:p w14:paraId="528FFF67" w14:textId="1514B457" w:rsidR="00B551B0" w:rsidRPr="008C4124" w:rsidRDefault="00B551B0" w:rsidP="00B551B0">
            <w:pPr>
              <w:rPr>
                <w:sz w:val="20"/>
                <w:szCs w:val="20"/>
              </w:rPr>
            </w:pPr>
          </w:p>
        </w:tc>
        <w:tc>
          <w:tcPr>
            <w:tcW w:w="2936" w:type="dxa"/>
            <w:shd w:val="clear" w:color="auto" w:fill="auto"/>
          </w:tcPr>
          <w:p w14:paraId="091148E8" w14:textId="0E26E178" w:rsidR="00B551B0" w:rsidRDefault="00B551B0" w:rsidP="0068621C">
            <w:pPr>
              <w:pStyle w:val="ListParagraph"/>
              <w:numPr>
                <w:ilvl w:val="0"/>
                <w:numId w:val="74"/>
              </w:numPr>
              <w:rPr>
                <w:sz w:val="20"/>
                <w:szCs w:val="20"/>
              </w:rPr>
            </w:pPr>
            <w:r w:rsidRPr="5F0E530B">
              <w:rPr>
                <w:sz w:val="20"/>
                <w:szCs w:val="20"/>
              </w:rPr>
              <w:t>An important factor in learning is memory, which can be thought of as comprising two elements: working memory and long-term memory.</w:t>
            </w:r>
          </w:p>
          <w:p w14:paraId="1A9E7055" w14:textId="764D9DE2" w:rsidR="00B551B0" w:rsidRDefault="00B551B0" w:rsidP="0068621C">
            <w:pPr>
              <w:pStyle w:val="ListParagraph"/>
              <w:numPr>
                <w:ilvl w:val="0"/>
                <w:numId w:val="74"/>
              </w:numPr>
              <w:rPr>
                <w:sz w:val="20"/>
                <w:szCs w:val="20"/>
              </w:rPr>
            </w:pPr>
            <w:r w:rsidRPr="5F0E530B">
              <w:rPr>
                <w:sz w:val="20"/>
                <w:szCs w:val="20"/>
              </w:rPr>
              <w:t xml:space="preserve">Working memory is where information that is </w:t>
            </w:r>
            <w:r w:rsidRPr="5F0E530B">
              <w:rPr>
                <w:sz w:val="20"/>
                <w:szCs w:val="20"/>
              </w:rPr>
              <w:lastRenderedPageBreak/>
              <w:t>being actively processed is held, but its capacity is limited and can be overloaded.</w:t>
            </w:r>
          </w:p>
          <w:p w14:paraId="28C572F0" w14:textId="50550732" w:rsidR="00B551B0" w:rsidRDefault="00B551B0" w:rsidP="0068621C">
            <w:pPr>
              <w:pStyle w:val="ListParagraph"/>
              <w:numPr>
                <w:ilvl w:val="0"/>
                <w:numId w:val="74"/>
              </w:numPr>
              <w:rPr>
                <w:sz w:val="20"/>
                <w:szCs w:val="20"/>
              </w:rPr>
            </w:pPr>
            <w:r w:rsidRPr="5F0E530B">
              <w:rPr>
                <w:sz w:val="20"/>
                <w:szCs w:val="20"/>
              </w:rPr>
              <w:t>Long-term memory can be considered as a store of knowledge that changes as pupils learn by integrating new ideas with existing knowledge.</w:t>
            </w:r>
          </w:p>
          <w:p w14:paraId="75EE1DAD" w14:textId="609014C7" w:rsidR="00B551B0" w:rsidRDefault="00B551B0" w:rsidP="0068621C">
            <w:pPr>
              <w:pStyle w:val="ListParagraph"/>
              <w:numPr>
                <w:ilvl w:val="0"/>
                <w:numId w:val="74"/>
              </w:numPr>
              <w:rPr>
                <w:sz w:val="20"/>
                <w:szCs w:val="20"/>
              </w:rPr>
            </w:pPr>
            <w:r w:rsidRPr="5F0E530B">
              <w:rPr>
                <w:sz w:val="20"/>
                <w:szCs w:val="20"/>
              </w:rPr>
              <w:t>Requiring pupils to retrieve information from memory, and spacing practice so that pupils revisit ideas after a gap are also likely to strengthen recall.</w:t>
            </w:r>
          </w:p>
          <w:p w14:paraId="794606C7" w14:textId="71286603" w:rsidR="00B551B0" w:rsidRDefault="00B551B0" w:rsidP="00B551B0">
            <w:pPr>
              <w:pBdr>
                <w:top w:val="nil"/>
                <w:left w:val="nil"/>
                <w:bottom w:val="nil"/>
                <w:right w:val="nil"/>
                <w:between w:val="nil"/>
              </w:pBdr>
              <w:ind w:left="720"/>
            </w:pPr>
            <w:r w:rsidRPr="5F0E530B">
              <w:rPr>
                <w:sz w:val="20"/>
                <w:szCs w:val="20"/>
              </w:rPr>
              <w:t>There is a common misconception that pupils have distinct and identifiable learning styles. This is not supported by evidence and attempting to tailor lessons to learning styles is unlikely to be beneficial.</w:t>
            </w:r>
          </w:p>
        </w:tc>
        <w:tc>
          <w:tcPr>
            <w:tcW w:w="3058" w:type="dxa"/>
            <w:gridSpan w:val="2"/>
            <w:shd w:val="clear" w:color="auto" w:fill="auto"/>
          </w:tcPr>
          <w:p w14:paraId="63335319" w14:textId="39665971" w:rsidR="00B551B0" w:rsidRDefault="00B551B0" w:rsidP="0068621C">
            <w:pPr>
              <w:pStyle w:val="ListParagraph"/>
              <w:numPr>
                <w:ilvl w:val="0"/>
                <w:numId w:val="73"/>
              </w:numPr>
              <w:rPr>
                <w:sz w:val="20"/>
                <w:szCs w:val="20"/>
              </w:rPr>
            </w:pPr>
            <w:r w:rsidRPr="5F0E530B">
              <w:rPr>
                <w:sz w:val="20"/>
                <w:szCs w:val="20"/>
              </w:rPr>
              <w:lastRenderedPageBreak/>
              <w:t xml:space="preserve">How to </w:t>
            </w:r>
            <w:proofErr w:type="gramStart"/>
            <w:r w:rsidRPr="5F0E530B">
              <w:rPr>
                <w:sz w:val="20"/>
                <w:szCs w:val="20"/>
              </w:rPr>
              <w:t>take into account</w:t>
            </w:r>
            <w:proofErr w:type="gramEnd"/>
            <w:r w:rsidRPr="5F0E530B">
              <w:rPr>
                <w:sz w:val="20"/>
                <w:szCs w:val="20"/>
              </w:rPr>
              <w:t xml:space="preserve"> pupils’ prior knowledge when planning how much new information to introduce.</w:t>
            </w:r>
          </w:p>
          <w:p w14:paraId="12ED2C7B" w14:textId="4E47A46E" w:rsidR="00B551B0" w:rsidRDefault="00B551B0" w:rsidP="0068621C">
            <w:pPr>
              <w:pStyle w:val="ListParagraph"/>
              <w:numPr>
                <w:ilvl w:val="0"/>
                <w:numId w:val="73"/>
              </w:numPr>
              <w:rPr>
                <w:sz w:val="20"/>
                <w:szCs w:val="20"/>
              </w:rPr>
            </w:pPr>
            <w:r w:rsidRPr="5F0E530B">
              <w:rPr>
                <w:sz w:val="20"/>
                <w:szCs w:val="20"/>
              </w:rPr>
              <w:t>How to reduce distractions that take attention away from what is being taught (e.g.</w:t>
            </w:r>
            <w:r w:rsidR="008974AE">
              <w:rPr>
                <w:sz w:val="20"/>
                <w:szCs w:val="20"/>
              </w:rPr>
              <w:t>,</w:t>
            </w:r>
            <w:r w:rsidRPr="5F0E530B">
              <w:rPr>
                <w:sz w:val="20"/>
                <w:szCs w:val="20"/>
              </w:rPr>
              <w:t xml:space="preserve"> keeping the </w:t>
            </w:r>
            <w:r w:rsidRPr="5F0E530B">
              <w:rPr>
                <w:sz w:val="20"/>
                <w:szCs w:val="20"/>
              </w:rPr>
              <w:lastRenderedPageBreak/>
              <w:t>complexity of a task to a minimum, so that attention is focused on the content).</w:t>
            </w:r>
          </w:p>
          <w:p w14:paraId="03353B15" w14:textId="22B0B0AF" w:rsidR="00B551B0" w:rsidRDefault="00B551B0" w:rsidP="0068621C">
            <w:pPr>
              <w:pStyle w:val="ListParagraph"/>
              <w:numPr>
                <w:ilvl w:val="0"/>
                <w:numId w:val="73"/>
              </w:numPr>
              <w:rPr>
                <w:sz w:val="20"/>
                <w:szCs w:val="20"/>
              </w:rPr>
            </w:pPr>
            <w:r w:rsidRPr="5F0E530B">
              <w:rPr>
                <w:sz w:val="20"/>
                <w:szCs w:val="20"/>
              </w:rPr>
              <w:t>How to use retrieval and spaced practice to build automatic recall of key knowledge and how to deconstruct this approach.</w:t>
            </w:r>
          </w:p>
          <w:p w14:paraId="17B93784" w14:textId="2C4DBB48" w:rsidR="00B551B0" w:rsidRDefault="00B551B0" w:rsidP="0068621C">
            <w:pPr>
              <w:pStyle w:val="ListParagraph"/>
              <w:numPr>
                <w:ilvl w:val="0"/>
                <w:numId w:val="73"/>
              </w:numPr>
              <w:rPr>
                <w:sz w:val="20"/>
                <w:szCs w:val="20"/>
              </w:rPr>
            </w:pPr>
            <w:r w:rsidRPr="5F0E530B">
              <w:rPr>
                <w:sz w:val="20"/>
                <w:szCs w:val="20"/>
              </w:rPr>
              <w:t>Engage critically with research.</w:t>
            </w:r>
          </w:p>
          <w:p w14:paraId="0E7F03DF" w14:textId="77777777" w:rsidR="00B551B0" w:rsidRDefault="00B551B0" w:rsidP="00B551B0">
            <w:pPr>
              <w:ind w:left="720"/>
              <w:rPr>
                <w:color w:val="000000"/>
                <w:sz w:val="20"/>
                <w:szCs w:val="20"/>
              </w:rPr>
            </w:pPr>
          </w:p>
        </w:tc>
        <w:tc>
          <w:tcPr>
            <w:tcW w:w="2107" w:type="dxa"/>
            <w:shd w:val="clear" w:color="auto" w:fill="auto"/>
          </w:tcPr>
          <w:p w14:paraId="0ED8327C" w14:textId="0683BF64" w:rsidR="00B551B0" w:rsidRDefault="00B551B0" w:rsidP="00B551B0">
            <w:r w:rsidRPr="64A2085C">
              <w:rPr>
                <w:sz w:val="20"/>
                <w:szCs w:val="20"/>
              </w:rPr>
              <w:lastRenderedPageBreak/>
              <w:t xml:space="preserve">SEC1001 Val </w:t>
            </w:r>
          </w:p>
          <w:p w14:paraId="73BAC3DB" w14:textId="40140A59" w:rsidR="00B551B0" w:rsidRDefault="00B551B0" w:rsidP="00B551B0">
            <w:pPr>
              <w:rPr>
                <w:i/>
                <w:iCs/>
                <w:sz w:val="20"/>
                <w:szCs w:val="20"/>
              </w:rPr>
            </w:pPr>
            <w:r w:rsidRPr="64A2085C">
              <w:rPr>
                <w:i/>
                <w:iCs/>
                <w:sz w:val="20"/>
                <w:szCs w:val="20"/>
              </w:rPr>
              <w:t xml:space="preserve">Lead Lecture </w:t>
            </w:r>
            <w:r w:rsidRPr="411FF4F9">
              <w:rPr>
                <w:i/>
                <w:iCs/>
                <w:sz w:val="20"/>
                <w:szCs w:val="20"/>
              </w:rPr>
              <w:t>18/3</w:t>
            </w:r>
          </w:p>
          <w:p w14:paraId="2C565E3F" w14:textId="12E8AE0A" w:rsidR="00B551B0" w:rsidRDefault="00B551B0" w:rsidP="00B551B0">
            <w:pPr>
              <w:rPr>
                <w:i/>
                <w:iCs/>
                <w:sz w:val="20"/>
                <w:szCs w:val="20"/>
              </w:rPr>
            </w:pPr>
            <w:r w:rsidRPr="2F9C91E7">
              <w:rPr>
                <w:i/>
                <w:iCs/>
                <w:sz w:val="20"/>
                <w:szCs w:val="20"/>
              </w:rPr>
              <w:t>PS</w:t>
            </w:r>
          </w:p>
          <w:p w14:paraId="20609D25" w14:textId="0683BF64" w:rsidR="00B551B0" w:rsidRDefault="00B551B0" w:rsidP="00B551B0">
            <w:pPr>
              <w:rPr>
                <w:i/>
                <w:iCs/>
                <w:sz w:val="20"/>
                <w:szCs w:val="20"/>
              </w:rPr>
            </w:pPr>
          </w:p>
          <w:p w14:paraId="100BBED1" w14:textId="6C8F258A" w:rsidR="00B551B0" w:rsidRDefault="00600634" w:rsidP="00B551B0">
            <w:r>
              <w:rPr>
                <w:sz w:val="20"/>
                <w:szCs w:val="20"/>
              </w:rPr>
              <w:t>SEC1004</w:t>
            </w:r>
          </w:p>
          <w:p w14:paraId="474AAA6A" w14:textId="71B285F6" w:rsidR="00B551B0" w:rsidRDefault="00B551B0" w:rsidP="00B551B0">
            <w:pPr>
              <w:rPr>
                <w:i/>
                <w:iCs/>
                <w:sz w:val="20"/>
                <w:szCs w:val="20"/>
              </w:rPr>
            </w:pPr>
            <w:r w:rsidRPr="64A2085C">
              <w:rPr>
                <w:i/>
                <w:iCs/>
                <w:sz w:val="20"/>
                <w:szCs w:val="20"/>
              </w:rPr>
              <w:t xml:space="preserve">Seminar </w:t>
            </w:r>
            <w:r w:rsidRPr="411FF4F9">
              <w:rPr>
                <w:i/>
                <w:iCs/>
                <w:sz w:val="20"/>
                <w:szCs w:val="20"/>
              </w:rPr>
              <w:t>21/3</w:t>
            </w:r>
          </w:p>
          <w:p w14:paraId="693B14E3" w14:textId="6826B6A9" w:rsidR="00B551B0" w:rsidRDefault="00A87367" w:rsidP="00B551B0">
            <w:pPr>
              <w:rPr>
                <w:i/>
                <w:iCs/>
                <w:sz w:val="20"/>
                <w:szCs w:val="20"/>
              </w:rPr>
            </w:pPr>
            <w:r>
              <w:rPr>
                <w:i/>
                <w:iCs/>
                <w:sz w:val="20"/>
                <w:szCs w:val="20"/>
              </w:rPr>
              <w:t>G</w:t>
            </w:r>
            <w:r w:rsidR="00B551B0" w:rsidRPr="64A2085C">
              <w:rPr>
                <w:i/>
                <w:iCs/>
                <w:sz w:val="20"/>
                <w:szCs w:val="20"/>
              </w:rPr>
              <w:t>M</w:t>
            </w:r>
          </w:p>
          <w:p w14:paraId="39C433FD" w14:textId="0683BF64" w:rsidR="00B551B0" w:rsidRDefault="00B551B0" w:rsidP="00B551B0">
            <w:pPr>
              <w:ind w:left="720"/>
              <w:rPr>
                <w:color w:val="000000"/>
                <w:sz w:val="20"/>
                <w:szCs w:val="20"/>
              </w:rPr>
            </w:pPr>
          </w:p>
        </w:tc>
        <w:tc>
          <w:tcPr>
            <w:tcW w:w="3499" w:type="dxa"/>
            <w:gridSpan w:val="2"/>
            <w:shd w:val="clear" w:color="auto" w:fill="auto"/>
          </w:tcPr>
          <w:p w14:paraId="7B90B45E" w14:textId="5B01A585" w:rsidR="00B551B0" w:rsidRPr="00BE3296" w:rsidRDefault="00B551B0" w:rsidP="00B551B0">
            <w:pPr>
              <w:rPr>
                <w:i/>
                <w:iCs/>
              </w:rPr>
            </w:pPr>
            <w:r w:rsidRPr="00BE3296">
              <w:rPr>
                <w:i/>
                <w:iCs/>
              </w:rPr>
              <w:t>What is the difference between working memory and long-term memory?</w:t>
            </w:r>
          </w:p>
          <w:p w14:paraId="788D6381" w14:textId="575EC9FD" w:rsidR="00B551B0" w:rsidRPr="00BE3296" w:rsidRDefault="00B551B0" w:rsidP="00B551B0">
            <w:pPr>
              <w:rPr>
                <w:i/>
                <w:iCs/>
              </w:rPr>
            </w:pPr>
            <w:r w:rsidRPr="00BE3296">
              <w:rPr>
                <w:i/>
                <w:iCs/>
              </w:rPr>
              <w:t>What is spaced retrieval practice?</w:t>
            </w:r>
          </w:p>
          <w:p w14:paraId="3DD807AD" w14:textId="766E3D4C" w:rsidR="00B551B0" w:rsidRPr="00BE3296" w:rsidRDefault="00B551B0" w:rsidP="00B551B0">
            <w:pPr>
              <w:rPr>
                <w:i/>
                <w:iCs/>
              </w:rPr>
            </w:pPr>
            <w:r w:rsidRPr="00BE3296">
              <w:rPr>
                <w:i/>
                <w:iCs/>
              </w:rPr>
              <w:t>Are Learning Styles simply a myth?</w:t>
            </w:r>
          </w:p>
          <w:p w14:paraId="370B50AB" w14:textId="1299EB57" w:rsidR="00B551B0" w:rsidRDefault="00B551B0" w:rsidP="00B551B0">
            <w:pPr>
              <w:ind w:left="720"/>
              <w:rPr>
                <w:color w:val="000000"/>
                <w:sz w:val="20"/>
                <w:szCs w:val="20"/>
              </w:rPr>
            </w:pPr>
          </w:p>
        </w:tc>
        <w:tc>
          <w:tcPr>
            <w:tcW w:w="956" w:type="dxa"/>
            <w:gridSpan w:val="2"/>
            <w:shd w:val="clear" w:color="auto" w:fill="auto"/>
          </w:tcPr>
          <w:p w14:paraId="64C1D209" w14:textId="138737F6" w:rsidR="00B551B0" w:rsidRDefault="00B551B0" w:rsidP="00B551B0">
            <w:r w:rsidRPr="1E8CE9AE">
              <w:rPr>
                <w:sz w:val="20"/>
                <w:szCs w:val="20"/>
              </w:rPr>
              <w:t>HPL4</w:t>
            </w:r>
          </w:p>
          <w:p w14:paraId="5D95A6AC" w14:textId="135A17FF" w:rsidR="00B551B0" w:rsidRDefault="00B551B0" w:rsidP="00B551B0">
            <w:pPr>
              <w:rPr>
                <w:sz w:val="20"/>
                <w:szCs w:val="20"/>
              </w:rPr>
            </w:pPr>
          </w:p>
          <w:p w14:paraId="70BC9C94" w14:textId="311B0DA1" w:rsidR="00B551B0" w:rsidRDefault="00B551B0" w:rsidP="00B551B0">
            <w:r w:rsidRPr="1E8CE9AE">
              <w:rPr>
                <w:sz w:val="20"/>
                <w:szCs w:val="20"/>
              </w:rPr>
              <w:t>HPL5</w:t>
            </w:r>
          </w:p>
          <w:p w14:paraId="31C08B4B" w14:textId="47468948" w:rsidR="00B551B0" w:rsidRDefault="00B551B0" w:rsidP="00B551B0">
            <w:pPr>
              <w:rPr>
                <w:sz w:val="20"/>
                <w:szCs w:val="20"/>
              </w:rPr>
            </w:pPr>
          </w:p>
          <w:p w14:paraId="48228F34" w14:textId="7277BF33" w:rsidR="00B551B0" w:rsidRDefault="00B551B0" w:rsidP="00B551B0">
            <w:r w:rsidRPr="1E8CE9AE">
              <w:rPr>
                <w:sz w:val="20"/>
                <w:szCs w:val="20"/>
              </w:rPr>
              <w:t>HPL8</w:t>
            </w:r>
          </w:p>
        </w:tc>
        <w:tc>
          <w:tcPr>
            <w:tcW w:w="0" w:type="auto"/>
            <w:shd w:val="clear" w:color="auto" w:fill="auto"/>
          </w:tcPr>
          <w:p w14:paraId="1105BBBD" w14:textId="54C53318" w:rsidR="00B551B0" w:rsidRDefault="00B551B0" w:rsidP="00B551B0">
            <w:r w:rsidRPr="499BA8CE">
              <w:rPr>
                <w:sz w:val="20"/>
                <w:szCs w:val="20"/>
              </w:rPr>
              <w:t>Progress Tutorial</w:t>
            </w:r>
          </w:p>
          <w:p w14:paraId="70DCAAFC" w14:textId="54C53318" w:rsidR="00B551B0" w:rsidRDefault="00B551B0" w:rsidP="00B551B0">
            <w:pPr>
              <w:rPr>
                <w:sz w:val="20"/>
                <w:szCs w:val="20"/>
              </w:rPr>
            </w:pPr>
          </w:p>
        </w:tc>
      </w:tr>
      <w:tr w:rsidR="00B551B0" w14:paraId="78170B16" w14:textId="77777777" w:rsidTr="00181ABC">
        <w:trPr>
          <w:trHeight w:val="386"/>
        </w:trPr>
        <w:tc>
          <w:tcPr>
            <w:tcW w:w="0" w:type="auto"/>
            <w:shd w:val="clear" w:color="auto" w:fill="E2EFD9"/>
          </w:tcPr>
          <w:p w14:paraId="5F420BAC"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3759D7FD" w14:textId="34EFA652" w:rsidR="00B551B0" w:rsidRDefault="00B551B0" w:rsidP="00B551B0">
            <w:proofErr w:type="spellStart"/>
            <w:r w:rsidRPr="6D96BA1D">
              <w:rPr>
                <w:color w:val="000000" w:themeColor="text1"/>
                <w:sz w:val="24"/>
                <w:szCs w:val="24"/>
              </w:rPr>
              <w:t>Pashler</w:t>
            </w:r>
            <w:proofErr w:type="spellEnd"/>
            <w:r w:rsidRPr="6D96BA1D">
              <w:rPr>
                <w:color w:val="000000" w:themeColor="text1"/>
                <w:sz w:val="24"/>
                <w:szCs w:val="24"/>
              </w:rPr>
              <w:t xml:space="preserve">, H., McDaniel, M., Rohrer, D., &amp; Bjork, R. (2008) Learning Styles: Concepts and Evidence. </w:t>
            </w:r>
            <w:r w:rsidRPr="6D96BA1D">
              <w:rPr>
                <w:i/>
                <w:iCs/>
                <w:color w:val="000000" w:themeColor="text1"/>
                <w:sz w:val="24"/>
                <w:szCs w:val="24"/>
              </w:rPr>
              <w:t>Psychological Science in the Public Interest</w:t>
            </w:r>
            <w:r w:rsidRPr="6D96BA1D">
              <w:rPr>
                <w:color w:val="000000" w:themeColor="text1"/>
                <w:sz w:val="24"/>
                <w:szCs w:val="24"/>
              </w:rPr>
              <w:t xml:space="preserve">, </w:t>
            </w:r>
            <w:r w:rsidRPr="6D96BA1D">
              <w:rPr>
                <w:i/>
                <w:iCs/>
                <w:color w:val="000000" w:themeColor="text1"/>
                <w:sz w:val="24"/>
                <w:szCs w:val="24"/>
              </w:rPr>
              <w:t xml:space="preserve">9 </w:t>
            </w:r>
            <w:r w:rsidRPr="6D96BA1D">
              <w:rPr>
                <w:color w:val="000000" w:themeColor="text1"/>
                <w:sz w:val="24"/>
                <w:szCs w:val="24"/>
              </w:rPr>
              <w:t xml:space="preserve">(3). </w:t>
            </w:r>
          </w:p>
          <w:p w14:paraId="03C6AE3D" w14:textId="7A19BC33" w:rsidR="00B551B0" w:rsidRDefault="00B551B0" w:rsidP="00B551B0">
            <w:pPr>
              <w:rPr>
                <w:sz w:val="20"/>
                <w:szCs w:val="20"/>
              </w:rPr>
            </w:pPr>
            <w:r w:rsidRPr="6D96BA1D">
              <w:rPr>
                <w:sz w:val="24"/>
                <w:szCs w:val="24"/>
              </w:rPr>
              <w:t xml:space="preserve">Willingham, D. T. (2010) The Myth of Learning Styles, </w:t>
            </w:r>
            <w:r w:rsidRPr="6D96BA1D">
              <w:rPr>
                <w:i/>
                <w:iCs/>
                <w:sz w:val="24"/>
                <w:szCs w:val="24"/>
              </w:rPr>
              <w:t>Change</w:t>
            </w:r>
            <w:r w:rsidRPr="6D96BA1D">
              <w:rPr>
                <w:sz w:val="24"/>
                <w:szCs w:val="24"/>
              </w:rPr>
              <w:t>, 42(5), 32–35.</w:t>
            </w:r>
          </w:p>
        </w:tc>
      </w:tr>
      <w:tr w:rsidR="00B551B0" w:rsidRPr="00D55070" w14:paraId="62297DC7" w14:textId="77777777" w:rsidTr="00181ABC">
        <w:trPr>
          <w:trHeight w:val="386"/>
        </w:trPr>
        <w:tc>
          <w:tcPr>
            <w:tcW w:w="0" w:type="auto"/>
            <w:shd w:val="clear" w:color="auto" w:fill="F2F2F2" w:themeFill="background1" w:themeFillShade="F2"/>
          </w:tcPr>
          <w:p w14:paraId="4C4C169E" w14:textId="36860ADB" w:rsidR="00B551B0" w:rsidRPr="008C4124" w:rsidRDefault="00B551B0" w:rsidP="00B551B0">
            <w:pPr>
              <w:rPr>
                <w:sz w:val="20"/>
                <w:szCs w:val="20"/>
              </w:rPr>
            </w:pPr>
            <w:r w:rsidRPr="282F24A0">
              <w:rPr>
                <w:sz w:val="20"/>
                <w:szCs w:val="20"/>
              </w:rPr>
              <w:t>31</w:t>
            </w:r>
          </w:p>
        </w:tc>
        <w:tc>
          <w:tcPr>
            <w:tcW w:w="14190" w:type="dxa"/>
            <w:gridSpan w:val="10"/>
            <w:vMerge w:val="restart"/>
            <w:shd w:val="clear" w:color="auto" w:fill="F2F2F2" w:themeFill="background1" w:themeFillShade="F2"/>
          </w:tcPr>
          <w:p w14:paraId="1E0C8A7C" w14:textId="77777777" w:rsidR="00B551B0" w:rsidRPr="00D55070" w:rsidRDefault="00B551B0" w:rsidP="00B551B0">
            <w:pPr>
              <w:jc w:val="center"/>
              <w:rPr>
                <w:b/>
                <w:bCs/>
                <w:sz w:val="20"/>
                <w:szCs w:val="20"/>
              </w:rPr>
            </w:pPr>
            <w:r w:rsidRPr="00D55070">
              <w:rPr>
                <w:b/>
                <w:bCs/>
                <w:sz w:val="20"/>
                <w:szCs w:val="20"/>
              </w:rPr>
              <w:t>EASTER VACATION</w:t>
            </w:r>
          </w:p>
        </w:tc>
      </w:tr>
      <w:tr w:rsidR="00B551B0" w14:paraId="0043847B" w14:textId="77777777" w:rsidTr="00181ABC">
        <w:trPr>
          <w:trHeight w:val="386"/>
        </w:trPr>
        <w:tc>
          <w:tcPr>
            <w:tcW w:w="0" w:type="auto"/>
            <w:shd w:val="clear" w:color="auto" w:fill="F2F2F2" w:themeFill="background1" w:themeFillShade="F2"/>
          </w:tcPr>
          <w:p w14:paraId="6CCB271D" w14:textId="16FE92A6" w:rsidR="00B551B0" w:rsidRPr="008C4124" w:rsidRDefault="00B551B0" w:rsidP="00B551B0">
            <w:pPr>
              <w:rPr>
                <w:sz w:val="20"/>
                <w:szCs w:val="20"/>
              </w:rPr>
            </w:pPr>
            <w:r w:rsidRPr="282F24A0">
              <w:rPr>
                <w:sz w:val="20"/>
                <w:szCs w:val="20"/>
              </w:rPr>
              <w:t>32</w:t>
            </w:r>
          </w:p>
        </w:tc>
        <w:tc>
          <w:tcPr>
            <w:tcW w:w="14190" w:type="dxa"/>
            <w:gridSpan w:val="10"/>
            <w:vMerge/>
          </w:tcPr>
          <w:p w14:paraId="48A86BFC" w14:textId="77777777" w:rsidR="00B551B0" w:rsidRDefault="00B551B0" w:rsidP="00B551B0">
            <w:pPr>
              <w:pBdr>
                <w:top w:val="nil"/>
                <w:left w:val="nil"/>
                <w:bottom w:val="nil"/>
                <w:right w:val="nil"/>
                <w:between w:val="nil"/>
              </w:pBdr>
              <w:rPr>
                <w:sz w:val="20"/>
                <w:szCs w:val="20"/>
              </w:rPr>
            </w:pPr>
          </w:p>
        </w:tc>
      </w:tr>
      <w:tr w:rsidR="0069594D" w14:paraId="58BDA6E3" w14:textId="77777777" w:rsidTr="00181ABC">
        <w:trPr>
          <w:gridAfter w:val="1"/>
          <w:wAfter w:w="43" w:type="dxa"/>
          <w:trHeight w:val="386"/>
        </w:trPr>
        <w:tc>
          <w:tcPr>
            <w:tcW w:w="0" w:type="auto"/>
            <w:shd w:val="clear" w:color="auto" w:fill="FFFFFF" w:themeFill="background1"/>
          </w:tcPr>
          <w:p w14:paraId="39561713" w14:textId="423C2493" w:rsidR="00B551B0" w:rsidRPr="008C4124" w:rsidRDefault="00B551B0" w:rsidP="00B551B0">
            <w:pPr>
              <w:rPr>
                <w:sz w:val="20"/>
                <w:szCs w:val="20"/>
              </w:rPr>
            </w:pPr>
            <w:r w:rsidRPr="282F24A0">
              <w:rPr>
                <w:sz w:val="20"/>
                <w:szCs w:val="20"/>
              </w:rPr>
              <w:t>33</w:t>
            </w:r>
          </w:p>
          <w:p w14:paraId="000E239E" w14:textId="77777777" w:rsidR="00B551B0" w:rsidRPr="008C4124" w:rsidRDefault="00B551B0" w:rsidP="00B551B0">
            <w:r>
              <w:rPr>
                <w:i/>
                <w:iCs/>
                <w:sz w:val="20"/>
                <w:szCs w:val="20"/>
              </w:rPr>
              <w:t xml:space="preserve">What is </w:t>
            </w:r>
            <w:r w:rsidRPr="43A99400">
              <w:rPr>
                <w:i/>
                <w:iCs/>
                <w:sz w:val="20"/>
                <w:szCs w:val="20"/>
              </w:rPr>
              <w:t xml:space="preserve">PSHE </w:t>
            </w:r>
            <w:r w:rsidRPr="43A99400">
              <w:rPr>
                <w:i/>
                <w:iCs/>
                <w:sz w:val="20"/>
                <w:szCs w:val="20"/>
              </w:rPr>
              <w:lastRenderedPageBreak/>
              <w:t>and RSE</w:t>
            </w:r>
            <w:r>
              <w:rPr>
                <w:i/>
                <w:iCs/>
                <w:sz w:val="20"/>
                <w:szCs w:val="20"/>
              </w:rPr>
              <w:t>?</w:t>
            </w:r>
          </w:p>
          <w:p w14:paraId="393E25AC" w14:textId="3FFE6F50" w:rsidR="00B551B0" w:rsidRPr="008C4124" w:rsidRDefault="00B551B0" w:rsidP="00B551B0">
            <w:pPr>
              <w:rPr>
                <w:sz w:val="20"/>
                <w:szCs w:val="20"/>
              </w:rPr>
            </w:pPr>
          </w:p>
        </w:tc>
        <w:tc>
          <w:tcPr>
            <w:tcW w:w="2936" w:type="dxa"/>
            <w:shd w:val="clear" w:color="auto" w:fill="FFFFFF" w:themeFill="background1"/>
          </w:tcPr>
          <w:p w14:paraId="78417B8C" w14:textId="58004A1B" w:rsidR="00B551B0" w:rsidRDefault="00B551B0" w:rsidP="0068621C">
            <w:pPr>
              <w:pStyle w:val="ListParagraph"/>
              <w:numPr>
                <w:ilvl w:val="0"/>
                <w:numId w:val="75"/>
              </w:numPr>
              <w:rPr>
                <w:sz w:val="20"/>
                <w:szCs w:val="20"/>
              </w:rPr>
            </w:pPr>
            <w:r w:rsidRPr="14942BC0">
              <w:rPr>
                <w:sz w:val="20"/>
                <w:szCs w:val="20"/>
              </w:rPr>
              <w:lastRenderedPageBreak/>
              <w:t xml:space="preserve">High-quality PSHE teaching has a long-term </w:t>
            </w:r>
            <w:r w:rsidRPr="14942BC0">
              <w:rPr>
                <w:sz w:val="20"/>
                <w:szCs w:val="20"/>
              </w:rPr>
              <w:lastRenderedPageBreak/>
              <w:t>positive effect on pupils’ life chances, particularly for children from disadvantaged backgrounds.</w:t>
            </w:r>
          </w:p>
          <w:p w14:paraId="2037F9CD" w14:textId="37A54B20" w:rsidR="00B551B0" w:rsidRDefault="00B551B0" w:rsidP="0068621C">
            <w:pPr>
              <w:pStyle w:val="ListParagraph"/>
              <w:numPr>
                <w:ilvl w:val="0"/>
                <w:numId w:val="75"/>
              </w:numPr>
              <w:pBdr>
                <w:top w:val="nil"/>
                <w:left w:val="nil"/>
                <w:bottom w:val="nil"/>
                <w:right w:val="nil"/>
                <w:between w:val="nil"/>
              </w:pBdr>
              <w:rPr>
                <w:sz w:val="20"/>
                <w:szCs w:val="20"/>
              </w:rPr>
            </w:pPr>
            <w:r w:rsidRPr="14942BC0">
              <w:rPr>
                <w:sz w:val="20"/>
                <w:szCs w:val="20"/>
              </w:rPr>
              <w:t>Explicitly teaching pupils the knowledge and skills they need to succeed within PSHE is beneficial</w:t>
            </w:r>
            <w:r w:rsidR="00322C8A">
              <w:rPr>
                <w:sz w:val="20"/>
                <w:szCs w:val="20"/>
              </w:rPr>
              <w:t>.</w:t>
            </w:r>
          </w:p>
        </w:tc>
        <w:tc>
          <w:tcPr>
            <w:tcW w:w="3058" w:type="dxa"/>
            <w:gridSpan w:val="2"/>
            <w:shd w:val="clear" w:color="auto" w:fill="FFFFFF" w:themeFill="background1"/>
          </w:tcPr>
          <w:p w14:paraId="547A0F06" w14:textId="5F3D0E56" w:rsidR="00B551B0" w:rsidRDefault="00B551B0" w:rsidP="0068621C">
            <w:pPr>
              <w:pStyle w:val="ListParagraph"/>
              <w:numPr>
                <w:ilvl w:val="0"/>
                <w:numId w:val="76"/>
              </w:numPr>
              <w:rPr>
                <w:sz w:val="20"/>
                <w:szCs w:val="20"/>
              </w:rPr>
            </w:pPr>
            <w:r w:rsidRPr="14942BC0">
              <w:rPr>
                <w:sz w:val="20"/>
                <w:szCs w:val="20"/>
              </w:rPr>
              <w:lastRenderedPageBreak/>
              <w:t xml:space="preserve">Use resources and materials aligned with the </w:t>
            </w:r>
            <w:r w:rsidRPr="14942BC0">
              <w:rPr>
                <w:sz w:val="20"/>
                <w:szCs w:val="20"/>
              </w:rPr>
              <w:lastRenderedPageBreak/>
              <w:t>school PSHE curriculum (e.g.</w:t>
            </w:r>
            <w:r w:rsidR="00322C8A">
              <w:rPr>
                <w:sz w:val="20"/>
                <w:szCs w:val="20"/>
              </w:rPr>
              <w:t>,</w:t>
            </w:r>
            <w:r w:rsidRPr="14942BC0">
              <w:rPr>
                <w:sz w:val="20"/>
                <w:szCs w:val="20"/>
              </w:rPr>
              <w:t xml:space="preserve"> textbooks or shared resources designed by expert colleagues that carefully sequence content)</w:t>
            </w:r>
            <w:r w:rsidR="00322C8A">
              <w:rPr>
                <w:sz w:val="20"/>
                <w:szCs w:val="20"/>
              </w:rPr>
              <w:t>.</w:t>
            </w:r>
          </w:p>
          <w:p w14:paraId="1E76E5D2" w14:textId="445BDE05" w:rsidR="00B551B0" w:rsidRDefault="00B551B0" w:rsidP="0068621C">
            <w:pPr>
              <w:pStyle w:val="ListParagraph"/>
              <w:numPr>
                <w:ilvl w:val="0"/>
                <w:numId w:val="76"/>
              </w:numPr>
              <w:rPr>
                <w:sz w:val="20"/>
                <w:szCs w:val="20"/>
              </w:rPr>
            </w:pPr>
            <w:r w:rsidRPr="14942BC0">
              <w:rPr>
                <w:sz w:val="20"/>
                <w:szCs w:val="20"/>
              </w:rPr>
              <w:t>Be aware of common misconceptions and discussing with expert colleagues how to help pupils master important concepts</w:t>
            </w:r>
            <w:r w:rsidR="00322C8A">
              <w:rPr>
                <w:sz w:val="20"/>
                <w:szCs w:val="20"/>
              </w:rPr>
              <w:t>.</w:t>
            </w:r>
          </w:p>
        </w:tc>
        <w:tc>
          <w:tcPr>
            <w:tcW w:w="2107" w:type="dxa"/>
            <w:shd w:val="clear" w:color="auto" w:fill="FFFFFF" w:themeFill="background1"/>
          </w:tcPr>
          <w:p w14:paraId="5A1EB8A8" w14:textId="2D604A41" w:rsidR="00B551B0" w:rsidRDefault="00B551B0" w:rsidP="00B551B0">
            <w:r w:rsidRPr="64A2085C">
              <w:rPr>
                <w:sz w:val="20"/>
                <w:szCs w:val="20"/>
              </w:rPr>
              <w:lastRenderedPageBreak/>
              <w:t xml:space="preserve">SEC1001 Val </w:t>
            </w:r>
          </w:p>
          <w:p w14:paraId="033E0CAE" w14:textId="76EACE52" w:rsidR="00B551B0" w:rsidRDefault="00B551B0" w:rsidP="00B551B0">
            <w:pPr>
              <w:rPr>
                <w:i/>
                <w:iCs/>
                <w:sz w:val="20"/>
                <w:szCs w:val="20"/>
              </w:rPr>
            </w:pPr>
            <w:r w:rsidRPr="64A2085C">
              <w:rPr>
                <w:i/>
                <w:iCs/>
                <w:sz w:val="20"/>
                <w:szCs w:val="20"/>
              </w:rPr>
              <w:t xml:space="preserve">Lead Lecture </w:t>
            </w:r>
            <w:r w:rsidRPr="24B7CBBB">
              <w:rPr>
                <w:i/>
                <w:iCs/>
                <w:sz w:val="20"/>
                <w:szCs w:val="20"/>
              </w:rPr>
              <w:t>8/4</w:t>
            </w:r>
          </w:p>
          <w:p w14:paraId="38BECB29" w14:textId="4A74A4A7" w:rsidR="00B551B0" w:rsidRDefault="00B551B0" w:rsidP="00B551B0">
            <w:pPr>
              <w:rPr>
                <w:i/>
                <w:iCs/>
                <w:sz w:val="20"/>
                <w:szCs w:val="20"/>
              </w:rPr>
            </w:pPr>
            <w:r w:rsidRPr="183BC7BA">
              <w:rPr>
                <w:i/>
                <w:iCs/>
                <w:sz w:val="20"/>
                <w:szCs w:val="20"/>
              </w:rPr>
              <w:lastRenderedPageBreak/>
              <w:t>HM</w:t>
            </w:r>
          </w:p>
          <w:p w14:paraId="6C2C1A4B" w14:textId="2D604A41" w:rsidR="00B551B0" w:rsidRDefault="00B551B0" w:rsidP="00B551B0">
            <w:pPr>
              <w:rPr>
                <w:i/>
                <w:iCs/>
                <w:sz w:val="20"/>
                <w:szCs w:val="20"/>
              </w:rPr>
            </w:pPr>
          </w:p>
          <w:p w14:paraId="48DA6EE6" w14:textId="686CEE95" w:rsidR="00B551B0" w:rsidRDefault="00600634" w:rsidP="00B551B0">
            <w:r>
              <w:rPr>
                <w:sz w:val="20"/>
                <w:szCs w:val="20"/>
              </w:rPr>
              <w:t>SEC1004</w:t>
            </w:r>
          </w:p>
          <w:p w14:paraId="21C7DFEC" w14:textId="5956BC46" w:rsidR="00B551B0" w:rsidRDefault="00B551B0" w:rsidP="00B551B0">
            <w:pPr>
              <w:rPr>
                <w:i/>
                <w:iCs/>
                <w:sz w:val="20"/>
                <w:szCs w:val="20"/>
              </w:rPr>
            </w:pPr>
            <w:r w:rsidRPr="64A2085C">
              <w:rPr>
                <w:i/>
                <w:iCs/>
                <w:sz w:val="20"/>
                <w:szCs w:val="20"/>
              </w:rPr>
              <w:t xml:space="preserve">Seminar </w:t>
            </w:r>
            <w:r w:rsidRPr="24B7CBBB">
              <w:rPr>
                <w:i/>
                <w:iCs/>
                <w:sz w:val="20"/>
                <w:szCs w:val="20"/>
              </w:rPr>
              <w:t>11</w:t>
            </w:r>
            <w:r w:rsidRPr="64A2085C">
              <w:rPr>
                <w:i/>
                <w:iCs/>
                <w:sz w:val="20"/>
                <w:szCs w:val="20"/>
              </w:rPr>
              <w:t>/</w:t>
            </w:r>
            <w:r w:rsidRPr="6CF7C82A">
              <w:rPr>
                <w:i/>
                <w:iCs/>
                <w:sz w:val="20"/>
                <w:szCs w:val="20"/>
              </w:rPr>
              <w:t>4</w:t>
            </w:r>
          </w:p>
          <w:p w14:paraId="21EEA72C" w14:textId="4D5889ED" w:rsidR="00B551B0" w:rsidRDefault="00A87367" w:rsidP="00B551B0">
            <w:pPr>
              <w:rPr>
                <w:i/>
                <w:iCs/>
                <w:sz w:val="20"/>
                <w:szCs w:val="20"/>
              </w:rPr>
            </w:pPr>
            <w:r>
              <w:rPr>
                <w:i/>
                <w:iCs/>
                <w:sz w:val="20"/>
                <w:szCs w:val="20"/>
              </w:rPr>
              <w:t>G</w:t>
            </w:r>
            <w:r w:rsidR="00B551B0" w:rsidRPr="64A2085C">
              <w:rPr>
                <w:i/>
                <w:iCs/>
                <w:sz w:val="20"/>
                <w:szCs w:val="20"/>
              </w:rPr>
              <w:t>M</w:t>
            </w:r>
          </w:p>
          <w:p w14:paraId="525B738B" w14:textId="4D03ACD5" w:rsidR="00B551B0" w:rsidRDefault="00B551B0" w:rsidP="00B551B0">
            <w:pPr>
              <w:pBdr>
                <w:top w:val="nil"/>
                <w:left w:val="nil"/>
                <w:bottom w:val="nil"/>
                <w:right w:val="nil"/>
                <w:between w:val="nil"/>
              </w:pBdr>
              <w:ind w:left="1440"/>
              <w:rPr>
                <w:color w:val="000000"/>
                <w:sz w:val="20"/>
                <w:szCs w:val="20"/>
              </w:rPr>
            </w:pPr>
          </w:p>
        </w:tc>
        <w:tc>
          <w:tcPr>
            <w:tcW w:w="3499" w:type="dxa"/>
            <w:gridSpan w:val="2"/>
            <w:shd w:val="clear" w:color="auto" w:fill="FFFFFF" w:themeFill="background1"/>
          </w:tcPr>
          <w:p w14:paraId="4F09652C" w14:textId="1EA14253" w:rsidR="00B551B0" w:rsidRDefault="00B551B0" w:rsidP="00B551B0">
            <w:r w:rsidRPr="6CF7C82A">
              <w:rPr>
                <w:i/>
                <w:iCs/>
              </w:rPr>
              <w:lastRenderedPageBreak/>
              <w:t>What does a good PSHE curriculum look like?</w:t>
            </w:r>
          </w:p>
          <w:p w14:paraId="196C7590" w14:textId="68B671BD" w:rsidR="00B551B0" w:rsidRDefault="00B551B0" w:rsidP="00B551B0">
            <w:pPr>
              <w:pBdr>
                <w:top w:val="nil"/>
                <w:left w:val="nil"/>
                <w:bottom w:val="nil"/>
                <w:right w:val="nil"/>
                <w:between w:val="nil"/>
              </w:pBdr>
              <w:rPr>
                <w:sz w:val="20"/>
                <w:szCs w:val="20"/>
              </w:rPr>
            </w:pPr>
            <w:r w:rsidRPr="6CF7C82A">
              <w:rPr>
                <w:i/>
                <w:iCs/>
              </w:rPr>
              <w:lastRenderedPageBreak/>
              <w:t xml:space="preserve">How can we relate learning in the </w:t>
            </w:r>
            <w:r w:rsidR="001D2E92">
              <w:rPr>
                <w:i/>
                <w:iCs/>
              </w:rPr>
              <w:t>RE</w:t>
            </w:r>
            <w:r w:rsidRPr="6CF7C82A">
              <w:rPr>
                <w:i/>
                <w:iCs/>
              </w:rPr>
              <w:t xml:space="preserve"> classroom to the PSHE curriculum?</w:t>
            </w:r>
          </w:p>
        </w:tc>
        <w:tc>
          <w:tcPr>
            <w:tcW w:w="956" w:type="dxa"/>
            <w:gridSpan w:val="2"/>
            <w:shd w:val="clear" w:color="auto" w:fill="FFFFFF" w:themeFill="background1"/>
          </w:tcPr>
          <w:p w14:paraId="30EBBD4B" w14:textId="2735D68D" w:rsidR="00B551B0" w:rsidRDefault="00B551B0" w:rsidP="00B551B0">
            <w:r w:rsidRPr="6CF7C82A">
              <w:rPr>
                <w:sz w:val="20"/>
                <w:szCs w:val="20"/>
              </w:rPr>
              <w:lastRenderedPageBreak/>
              <w:t>HE6</w:t>
            </w:r>
          </w:p>
          <w:p w14:paraId="70E6D586" w14:textId="18FBF952" w:rsidR="00B551B0" w:rsidRDefault="00B551B0" w:rsidP="00B551B0">
            <w:r w:rsidRPr="6CF7C82A">
              <w:rPr>
                <w:sz w:val="20"/>
                <w:szCs w:val="20"/>
              </w:rPr>
              <w:t>SC5</w:t>
            </w:r>
          </w:p>
        </w:tc>
        <w:tc>
          <w:tcPr>
            <w:tcW w:w="0" w:type="auto"/>
            <w:shd w:val="clear" w:color="auto" w:fill="FFFFFF" w:themeFill="background1"/>
          </w:tcPr>
          <w:p w14:paraId="3834F864" w14:textId="54C53318" w:rsidR="00B551B0" w:rsidRDefault="00B551B0" w:rsidP="00B551B0">
            <w:r w:rsidRPr="499BA8CE">
              <w:rPr>
                <w:sz w:val="20"/>
                <w:szCs w:val="20"/>
              </w:rPr>
              <w:t>Progress Tutorial</w:t>
            </w:r>
          </w:p>
          <w:p w14:paraId="629A6911" w14:textId="54C53318" w:rsidR="00B551B0" w:rsidRDefault="00B551B0" w:rsidP="00B551B0">
            <w:pPr>
              <w:rPr>
                <w:sz w:val="20"/>
                <w:szCs w:val="20"/>
              </w:rPr>
            </w:pPr>
          </w:p>
        </w:tc>
      </w:tr>
      <w:tr w:rsidR="00B551B0" w14:paraId="35AC9E2F" w14:textId="77777777" w:rsidTr="00181ABC">
        <w:trPr>
          <w:trHeight w:val="386"/>
        </w:trPr>
        <w:tc>
          <w:tcPr>
            <w:tcW w:w="0" w:type="auto"/>
            <w:shd w:val="clear" w:color="auto" w:fill="E2EFD9"/>
          </w:tcPr>
          <w:p w14:paraId="7EB83A03"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7C968656" w14:textId="12961009" w:rsidR="00B551B0" w:rsidRDefault="00F31C06" w:rsidP="00B551B0">
            <w:pPr>
              <w:rPr>
                <w:sz w:val="20"/>
                <w:szCs w:val="20"/>
              </w:rPr>
            </w:pPr>
            <w:r>
              <w:rPr>
                <w:sz w:val="20"/>
                <w:szCs w:val="20"/>
              </w:rPr>
              <w:t xml:space="preserve">Davies, E. L., &amp; </w:t>
            </w:r>
            <w:proofErr w:type="spellStart"/>
            <w:r>
              <w:rPr>
                <w:sz w:val="20"/>
                <w:szCs w:val="20"/>
              </w:rPr>
              <w:t>Matley</w:t>
            </w:r>
            <w:proofErr w:type="spellEnd"/>
            <w:r>
              <w:rPr>
                <w:sz w:val="20"/>
                <w:szCs w:val="20"/>
              </w:rPr>
              <w:t xml:space="preserve">, F. (2020). Teachers and pupils under pressure: UK teachers' views on the content and format of personal, social, health and economic education. Educational Studies, 46(1), 4-22. </w:t>
            </w:r>
            <w:hyperlink r:id="rId40" w:history="1">
              <w:r>
                <w:rPr>
                  <w:rStyle w:val="Hyperlink"/>
                  <w:sz w:val="20"/>
                  <w:szCs w:val="20"/>
                </w:rPr>
                <w:t>https://doi.org/10.1080/02643944.2020.1713868</w:t>
              </w:r>
            </w:hyperlink>
          </w:p>
        </w:tc>
      </w:tr>
      <w:tr w:rsidR="0069594D" w14:paraId="21ACB3AD" w14:textId="77777777" w:rsidTr="00181ABC">
        <w:trPr>
          <w:gridAfter w:val="1"/>
          <w:wAfter w:w="43" w:type="dxa"/>
          <w:trHeight w:val="386"/>
        </w:trPr>
        <w:tc>
          <w:tcPr>
            <w:tcW w:w="0" w:type="auto"/>
            <w:shd w:val="clear" w:color="auto" w:fill="FFFFFF" w:themeFill="background1"/>
          </w:tcPr>
          <w:p w14:paraId="50B1FD50" w14:textId="1C0F5216" w:rsidR="00B551B0" w:rsidRPr="008C4124" w:rsidRDefault="00B551B0" w:rsidP="00B551B0">
            <w:pPr>
              <w:rPr>
                <w:sz w:val="20"/>
                <w:szCs w:val="20"/>
              </w:rPr>
            </w:pPr>
            <w:r w:rsidRPr="39EDCE52">
              <w:rPr>
                <w:sz w:val="20"/>
                <w:szCs w:val="20"/>
              </w:rPr>
              <w:t>34</w:t>
            </w:r>
          </w:p>
          <w:p w14:paraId="6DC58867" w14:textId="77777777" w:rsidR="00B551B0" w:rsidRPr="008C4124" w:rsidRDefault="00B551B0" w:rsidP="00B551B0">
            <w:pPr>
              <w:rPr>
                <w:sz w:val="20"/>
                <w:szCs w:val="20"/>
              </w:rPr>
            </w:pPr>
            <w:r>
              <w:rPr>
                <w:sz w:val="20"/>
                <w:szCs w:val="20"/>
              </w:rPr>
              <w:t xml:space="preserve">How do we become </w:t>
            </w:r>
            <w:r w:rsidRPr="43AFBA23">
              <w:rPr>
                <w:i/>
                <w:iCs/>
                <w:sz w:val="20"/>
                <w:szCs w:val="20"/>
              </w:rPr>
              <w:t>Reflective Practitioner</w:t>
            </w:r>
            <w:r>
              <w:rPr>
                <w:i/>
                <w:iCs/>
                <w:sz w:val="20"/>
                <w:szCs w:val="20"/>
              </w:rPr>
              <w:t>s?</w:t>
            </w:r>
          </w:p>
          <w:p w14:paraId="3A3D3E2D" w14:textId="497B84EE" w:rsidR="00B551B0" w:rsidRPr="008C4124" w:rsidRDefault="00B551B0" w:rsidP="00B551B0">
            <w:pPr>
              <w:rPr>
                <w:sz w:val="20"/>
                <w:szCs w:val="20"/>
              </w:rPr>
            </w:pPr>
          </w:p>
        </w:tc>
        <w:tc>
          <w:tcPr>
            <w:tcW w:w="2936" w:type="dxa"/>
            <w:shd w:val="clear" w:color="auto" w:fill="FFFFFF" w:themeFill="background1"/>
          </w:tcPr>
          <w:p w14:paraId="6A13847D" w14:textId="676C78F5" w:rsidR="00B551B0" w:rsidRDefault="00B551B0" w:rsidP="0068621C">
            <w:pPr>
              <w:pStyle w:val="ListParagraph"/>
              <w:numPr>
                <w:ilvl w:val="0"/>
                <w:numId w:val="78"/>
              </w:numPr>
              <w:rPr>
                <w:sz w:val="20"/>
                <w:szCs w:val="20"/>
              </w:rPr>
            </w:pPr>
            <w:r w:rsidRPr="43AFBA23">
              <w:rPr>
                <w:sz w:val="20"/>
                <w:szCs w:val="20"/>
              </w:rPr>
              <w:t>Reflective practice, supported by feedback from and observation of experienced colleagues, professional debate, and learning from educational research, is also likely to support improvement.</w:t>
            </w:r>
          </w:p>
          <w:p w14:paraId="5A871AAA" w14:textId="4A9F2669" w:rsidR="00B551B0" w:rsidRDefault="00B551B0" w:rsidP="0068621C">
            <w:pPr>
              <w:pStyle w:val="ListParagraph"/>
              <w:numPr>
                <w:ilvl w:val="0"/>
                <w:numId w:val="78"/>
              </w:numPr>
              <w:pBdr>
                <w:top w:val="nil"/>
                <w:left w:val="nil"/>
                <w:bottom w:val="nil"/>
                <w:right w:val="nil"/>
                <w:between w:val="nil"/>
              </w:pBdr>
              <w:rPr>
                <w:sz w:val="20"/>
                <w:szCs w:val="20"/>
              </w:rPr>
            </w:pPr>
            <w:r w:rsidRPr="43AFBA23">
              <w:rPr>
                <w:sz w:val="20"/>
                <w:szCs w:val="20"/>
              </w:rPr>
              <w:t>Teachers can make valuable contributions to the wider life of the school in a broad range of ways, including by supporting and developing effective professional relationships with colleagues.</w:t>
            </w:r>
          </w:p>
        </w:tc>
        <w:tc>
          <w:tcPr>
            <w:tcW w:w="3058" w:type="dxa"/>
            <w:gridSpan w:val="2"/>
            <w:shd w:val="clear" w:color="auto" w:fill="FFFFFF" w:themeFill="background1"/>
          </w:tcPr>
          <w:p w14:paraId="2FB763B4" w14:textId="607FAD42" w:rsidR="00B551B0" w:rsidRDefault="00B551B0" w:rsidP="0068621C">
            <w:pPr>
              <w:pStyle w:val="ListParagraph"/>
              <w:numPr>
                <w:ilvl w:val="0"/>
                <w:numId w:val="77"/>
              </w:numPr>
              <w:rPr>
                <w:sz w:val="20"/>
                <w:szCs w:val="20"/>
              </w:rPr>
            </w:pPr>
            <w:r w:rsidRPr="43AFBA23">
              <w:rPr>
                <w:sz w:val="20"/>
                <w:szCs w:val="20"/>
              </w:rPr>
              <w:t>Engage critically with research and using evidence to critique practice.</w:t>
            </w:r>
          </w:p>
          <w:p w14:paraId="0552BD30" w14:textId="0C0A4BDA" w:rsidR="00B551B0" w:rsidRDefault="00322C8A" w:rsidP="0068621C">
            <w:pPr>
              <w:pStyle w:val="ListParagraph"/>
              <w:numPr>
                <w:ilvl w:val="0"/>
                <w:numId w:val="77"/>
              </w:numPr>
              <w:rPr>
                <w:sz w:val="20"/>
                <w:szCs w:val="20"/>
              </w:rPr>
            </w:pPr>
            <w:r>
              <w:rPr>
                <w:sz w:val="20"/>
                <w:szCs w:val="20"/>
              </w:rPr>
              <w:t>W</w:t>
            </w:r>
            <w:r w:rsidR="00B551B0" w:rsidRPr="43AFBA23">
              <w:rPr>
                <w:sz w:val="20"/>
                <w:szCs w:val="20"/>
              </w:rPr>
              <w:t xml:space="preserve">ork as part of a professional team in an </w:t>
            </w:r>
            <w:r w:rsidR="001D2E92">
              <w:rPr>
                <w:sz w:val="20"/>
                <w:szCs w:val="20"/>
              </w:rPr>
              <w:t>RE</w:t>
            </w:r>
            <w:r w:rsidR="00B551B0" w:rsidRPr="43AFBA23">
              <w:rPr>
                <w:sz w:val="20"/>
                <w:szCs w:val="20"/>
              </w:rPr>
              <w:t xml:space="preserve"> department</w:t>
            </w:r>
            <w:r>
              <w:rPr>
                <w:sz w:val="20"/>
                <w:szCs w:val="20"/>
              </w:rPr>
              <w:t>.</w:t>
            </w:r>
          </w:p>
          <w:p w14:paraId="196745E4" w14:textId="020C97E8" w:rsidR="00B551B0" w:rsidRDefault="00B551B0" w:rsidP="0068621C">
            <w:pPr>
              <w:pStyle w:val="ListParagraph"/>
              <w:numPr>
                <w:ilvl w:val="0"/>
                <w:numId w:val="77"/>
              </w:numPr>
              <w:rPr>
                <w:sz w:val="20"/>
                <w:szCs w:val="20"/>
              </w:rPr>
            </w:pPr>
            <w:r w:rsidRPr="43AFBA23">
              <w:rPr>
                <w:sz w:val="20"/>
                <w:szCs w:val="20"/>
              </w:rPr>
              <w:t>Contribute positively to the wider school culture and developing a feeling of shared responsibility for improving the lives of all pupils within the school (e.g.</w:t>
            </w:r>
            <w:r w:rsidR="00322C8A">
              <w:rPr>
                <w:sz w:val="20"/>
                <w:szCs w:val="20"/>
              </w:rPr>
              <w:t>,</w:t>
            </w:r>
            <w:r w:rsidRPr="43AFBA23">
              <w:rPr>
                <w:sz w:val="20"/>
                <w:szCs w:val="20"/>
              </w:rPr>
              <w:t xml:space="preserve"> by supporting expert colleagues with their pastoral responsibilities, such as careers advice).  </w:t>
            </w:r>
          </w:p>
          <w:p w14:paraId="0C16CF31" w14:textId="0656CDF1" w:rsidR="00B551B0" w:rsidRDefault="00B551B0" w:rsidP="00B551B0">
            <w:pPr>
              <w:pBdr>
                <w:top w:val="nil"/>
                <w:left w:val="nil"/>
                <w:bottom w:val="nil"/>
                <w:right w:val="nil"/>
                <w:between w:val="nil"/>
              </w:pBdr>
              <w:ind w:left="720"/>
              <w:rPr>
                <w:color w:val="000000"/>
                <w:sz w:val="20"/>
                <w:szCs w:val="20"/>
              </w:rPr>
            </w:pPr>
          </w:p>
        </w:tc>
        <w:tc>
          <w:tcPr>
            <w:tcW w:w="2107" w:type="dxa"/>
            <w:shd w:val="clear" w:color="auto" w:fill="FFFFFF" w:themeFill="background1"/>
          </w:tcPr>
          <w:p w14:paraId="4C46D08A" w14:textId="2D604A41" w:rsidR="00B551B0" w:rsidRDefault="00B551B0" w:rsidP="00B551B0">
            <w:r w:rsidRPr="64A2085C">
              <w:rPr>
                <w:sz w:val="20"/>
                <w:szCs w:val="20"/>
              </w:rPr>
              <w:t xml:space="preserve">SEC1001 Val </w:t>
            </w:r>
          </w:p>
          <w:p w14:paraId="124E70C4" w14:textId="7C0ED7AB" w:rsidR="00B551B0" w:rsidRDefault="00B551B0" w:rsidP="00B551B0">
            <w:pPr>
              <w:rPr>
                <w:i/>
                <w:iCs/>
                <w:sz w:val="20"/>
                <w:szCs w:val="20"/>
              </w:rPr>
            </w:pPr>
            <w:r w:rsidRPr="64A2085C">
              <w:rPr>
                <w:i/>
                <w:iCs/>
                <w:sz w:val="20"/>
                <w:szCs w:val="20"/>
              </w:rPr>
              <w:t xml:space="preserve">Lead Lecture </w:t>
            </w:r>
            <w:r w:rsidRPr="70CE280E">
              <w:rPr>
                <w:i/>
                <w:iCs/>
                <w:sz w:val="20"/>
                <w:szCs w:val="20"/>
              </w:rPr>
              <w:t>15</w:t>
            </w:r>
            <w:r w:rsidRPr="64A2085C">
              <w:rPr>
                <w:i/>
                <w:iCs/>
                <w:sz w:val="20"/>
                <w:szCs w:val="20"/>
              </w:rPr>
              <w:t>/</w:t>
            </w:r>
            <w:r w:rsidRPr="2247EC89">
              <w:rPr>
                <w:i/>
                <w:iCs/>
                <w:sz w:val="20"/>
                <w:szCs w:val="20"/>
              </w:rPr>
              <w:t>4</w:t>
            </w:r>
          </w:p>
          <w:p w14:paraId="4B4657AF" w14:textId="6CA06E29" w:rsidR="00B551B0" w:rsidRDefault="00B551B0" w:rsidP="00B551B0">
            <w:pPr>
              <w:rPr>
                <w:i/>
                <w:iCs/>
                <w:sz w:val="20"/>
                <w:szCs w:val="20"/>
              </w:rPr>
            </w:pPr>
            <w:r w:rsidRPr="43AFBA23">
              <w:rPr>
                <w:i/>
                <w:iCs/>
                <w:sz w:val="20"/>
                <w:szCs w:val="20"/>
              </w:rPr>
              <w:t>GM</w:t>
            </w:r>
          </w:p>
          <w:p w14:paraId="0CCB6BD5" w14:textId="2D604A41" w:rsidR="00B551B0" w:rsidRDefault="00B551B0" w:rsidP="00B551B0">
            <w:pPr>
              <w:rPr>
                <w:i/>
                <w:iCs/>
                <w:sz w:val="20"/>
                <w:szCs w:val="20"/>
              </w:rPr>
            </w:pPr>
          </w:p>
          <w:p w14:paraId="72B73ABD" w14:textId="2B430E80" w:rsidR="00B551B0" w:rsidRDefault="00600634" w:rsidP="00B551B0">
            <w:r>
              <w:rPr>
                <w:sz w:val="20"/>
                <w:szCs w:val="20"/>
              </w:rPr>
              <w:t>SEC1004</w:t>
            </w:r>
          </w:p>
          <w:p w14:paraId="0BC52898" w14:textId="37653751" w:rsidR="00B551B0" w:rsidRDefault="00B551B0" w:rsidP="00B551B0">
            <w:pPr>
              <w:rPr>
                <w:i/>
                <w:iCs/>
                <w:sz w:val="20"/>
                <w:szCs w:val="20"/>
              </w:rPr>
            </w:pPr>
            <w:r w:rsidRPr="2247EC89">
              <w:rPr>
                <w:i/>
                <w:iCs/>
                <w:sz w:val="20"/>
                <w:szCs w:val="20"/>
              </w:rPr>
              <w:t>Seminar 18/4</w:t>
            </w:r>
          </w:p>
          <w:p w14:paraId="7911B47F" w14:textId="78899F3C" w:rsidR="00B551B0" w:rsidRDefault="00A87367" w:rsidP="00B551B0">
            <w:pPr>
              <w:rPr>
                <w:i/>
                <w:iCs/>
                <w:sz w:val="20"/>
                <w:szCs w:val="20"/>
              </w:rPr>
            </w:pPr>
            <w:r>
              <w:rPr>
                <w:i/>
                <w:iCs/>
                <w:sz w:val="20"/>
                <w:szCs w:val="20"/>
              </w:rPr>
              <w:t>G</w:t>
            </w:r>
            <w:r w:rsidR="00B551B0" w:rsidRPr="64A2085C">
              <w:rPr>
                <w:i/>
                <w:iCs/>
                <w:sz w:val="20"/>
                <w:szCs w:val="20"/>
              </w:rPr>
              <w:t>M</w:t>
            </w:r>
          </w:p>
          <w:p w14:paraId="62173FB3" w14:textId="0E226307" w:rsidR="00B551B0" w:rsidRDefault="00B551B0" w:rsidP="00B551B0">
            <w:pPr>
              <w:pBdr>
                <w:top w:val="nil"/>
                <w:left w:val="nil"/>
                <w:bottom w:val="nil"/>
                <w:right w:val="nil"/>
                <w:between w:val="nil"/>
              </w:pBdr>
              <w:ind w:left="720"/>
              <w:rPr>
                <w:color w:val="000000"/>
                <w:sz w:val="20"/>
                <w:szCs w:val="20"/>
              </w:rPr>
            </w:pPr>
          </w:p>
        </w:tc>
        <w:tc>
          <w:tcPr>
            <w:tcW w:w="3499" w:type="dxa"/>
            <w:gridSpan w:val="2"/>
            <w:shd w:val="clear" w:color="auto" w:fill="FFFFFF" w:themeFill="background1"/>
          </w:tcPr>
          <w:p w14:paraId="26FE11FB" w14:textId="556B19E0" w:rsidR="00B551B0" w:rsidRDefault="00B551B0" w:rsidP="00B551B0">
            <w:pPr>
              <w:rPr>
                <w:i/>
                <w:iCs/>
              </w:rPr>
            </w:pPr>
            <w:r w:rsidRPr="2247EC89">
              <w:rPr>
                <w:i/>
                <w:iCs/>
              </w:rPr>
              <w:t>How has your knowledge of teaching and learning developed so far?</w:t>
            </w:r>
          </w:p>
          <w:p w14:paraId="08CC9067" w14:textId="77777777" w:rsidR="00322C8A" w:rsidRDefault="00322C8A" w:rsidP="00B551B0"/>
          <w:p w14:paraId="30F39902" w14:textId="07C3FF95" w:rsidR="00B551B0" w:rsidRDefault="00B551B0" w:rsidP="00B551B0">
            <w:pPr>
              <w:pBdr>
                <w:top w:val="nil"/>
                <w:left w:val="nil"/>
                <w:bottom w:val="nil"/>
                <w:right w:val="nil"/>
                <w:between w:val="nil"/>
              </w:pBdr>
              <w:rPr>
                <w:sz w:val="20"/>
                <w:szCs w:val="20"/>
              </w:rPr>
            </w:pPr>
            <w:r w:rsidRPr="2247EC89">
              <w:rPr>
                <w:i/>
                <w:iCs/>
              </w:rPr>
              <w:t xml:space="preserve">Beyond teaching </w:t>
            </w:r>
            <w:r w:rsidR="001D2E92">
              <w:rPr>
                <w:i/>
                <w:iCs/>
              </w:rPr>
              <w:t>RE</w:t>
            </w:r>
            <w:r w:rsidRPr="2247EC89">
              <w:rPr>
                <w:i/>
                <w:iCs/>
              </w:rPr>
              <w:t>, how might you contribute to the wider school culture?</w:t>
            </w:r>
          </w:p>
        </w:tc>
        <w:tc>
          <w:tcPr>
            <w:tcW w:w="956" w:type="dxa"/>
            <w:gridSpan w:val="2"/>
            <w:shd w:val="clear" w:color="auto" w:fill="FFFFFF" w:themeFill="background1"/>
          </w:tcPr>
          <w:p w14:paraId="4B903466" w14:textId="4173CA59" w:rsidR="00B551B0" w:rsidRDefault="00B551B0" w:rsidP="00B551B0">
            <w:r w:rsidRPr="556ACAC4">
              <w:rPr>
                <w:sz w:val="20"/>
                <w:szCs w:val="20"/>
              </w:rPr>
              <w:t>PB2</w:t>
            </w:r>
          </w:p>
          <w:p w14:paraId="4C29B21F" w14:textId="4A48EF3C" w:rsidR="00B551B0" w:rsidRDefault="00B551B0" w:rsidP="00B551B0">
            <w:pPr>
              <w:rPr>
                <w:sz w:val="20"/>
                <w:szCs w:val="20"/>
              </w:rPr>
            </w:pPr>
          </w:p>
          <w:p w14:paraId="0C41B98C" w14:textId="209BC080" w:rsidR="00B551B0" w:rsidRDefault="00B551B0" w:rsidP="00B551B0">
            <w:r w:rsidRPr="556ACAC4">
              <w:rPr>
                <w:sz w:val="20"/>
                <w:szCs w:val="20"/>
              </w:rPr>
              <w:t>PB3</w:t>
            </w:r>
          </w:p>
        </w:tc>
        <w:tc>
          <w:tcPr>
            <w:tcW w:w="0" w:type="auto"/>
            <w:shd w:val="clear" w:color="auto" w:fill="FFFFFF" w:themeFill="background1"/>
          </w:tcPr>
          <w:p w14:paraId="5F28C178" w14:textId="54C53318" w:rsidR="00B551B0" w:rsidRDefault="00B551B0" w:rsidP="00B551B0">
            <w:r w:rsidRPr="499BA8CE">
              <w:rPr>
                <w:sz w:val="20"/>
                <w:szCs w:val="20"/>
              </w:rPr>
              <w:t>Progress Tutorial</w:t>
            </w:r>
          </w:p>
          <w:p w14:paraId="5077DED7" w14:textId="54C53318" w:rsidR="00B551B0" w:rsidRDefault="00B551B0" w:rsidP="00B551B0">
            <w:pPr>
              <w:rPr>
                <w:sz w:val="20"/>
                <w:szCs w:val="20"/>
              </w:rPr>
            </w:pPr>
          </w:p>
        </w:tc>
      </w:tr>
      <w:tr w:rsidR="00B551B0" w14:paraId="776897A1" w14:textId="77777777" w:rsidTr="00181ABC">
        <w:trPr>
          <w:trHeight w:val="386"/>
        </w:trPr>
        <w:tc>
          <w:tcPr>
            <w:tcW w:w="0" w:type="auto"/>
            <w:shd w:val="clear" w:color="auto" w:fill="DBE5F1" w:themeFill="accent1" w:themeFillTint="33"/>
          </w:tcPr>
          <w:p w14:paraId="71A2EDDB" w14:textId="77777777" w:rsidR="00B551B0" w:rsidRDefault="00B551B0" w:rsidP="00B551B0">
            <w:pPr>
              <w:rPr>
                <w:sz w:val="20"/>
                <w:szCs w:val="20"/>
              </w:rPr>
            </w:pPr>
            <w:r w:rsidRPr="79F3C221">
              <w:rPr>
                <w:sz w:val="20"/>
                <w:szCs w:val="20"/>
              </w:rPr>
              <w:t>Key reading</w:t>
            </w:r>
          </w:p>
          <w:p w14:paraId="0B969FD0" w14:textId="4F757B1E" w:rsidR="00B551B0" w:rsidRDefault="00B551B0" w:rsidP="00B551B0">
            <w:pPr>
              <w:rPr>
                <w:sz w:val="20"/>
                <w:szCs w:val="20"/>
              </w:rPr>
            </w:pPr>
          </w:p>
        </w:tc>
        <w:tc>
          <w:tcPr>
            <w:tcW w:w="14190" w:type="dxa"/>
            <w:gridSpan w:val="10"/>
            <w:shd w:val="clear" w:color="auto" w:fill="DBE5F1" w:themeFill="accent1" w:themeFillTint="33"/>
          </w:tcPr>
          <w:p w14:paraId="703DE777" w14:textId="163CE3A0" w:rsidR="00B551B0" w:rsidRDefault="00B551B0" w:rsidP="00B551B0">
            <w:pPr>
              <w:rPr>
                <w:sz w:val="20"/>
                <w:szCs w:val="20"/>
              </w:rPr>
            </w:pPr>
            <w:proofErr w:type="spellStart"/>
            <w:r w:rsidRPr="7C8BB8CB">
              <w:rPr>
                <w:sz w:val="24"/>
                <w:szCs w:val="24"/>
              </w:rPr>
              <w:t>Chp</w:t>
            </w:r>
            <w:proofErr w:type="spellEnd"/>
            <w:r w:rsidRPr="7C8BB8CB">
              <w:rPr>
                <w:sz w:val="24"/>
                <w:szCs w:val="24"/>
              </w:rPr>
              <w:t xml:space="preserve"> 1 </w:t>
            </w:r>
            <w:r w:rsidRPr="7C8BB8CB">
              <w:rPr>
                <w:i/>
                <w:iCs/>
                <w:sz w:val="24"/>
                <w:szCs w:val="24"/>
              </w:rPr>
              <w:t xml:space="preserve">Reflective </w:t>
            </w:r>
            <w:proofErr w:type="gramStart"/>
            <w:r w:rsidRPr="7C8BB8CB">
              <w:rPr>
                <w:i/>
                <w:iCs/>
                <w:sz w:val="24"/>
                <w:szCs w:val="24"/>
              </w:rPr>
              <w:t xml:space="preserve">Practice </w:t>
            </w:r>
            <w:r w:rsidRPr="7C8BB8CB">
              <w:rPr>
                <w:sz w:val="24"/>
                <w:szCs w:val="24"/>
              </w:rPr>
              <w:t xml:space="preserve"> in</w:t>
            </w:r>
            <w:proofErr w:type="gramEnd"/>
            <w:r w:rsidRPr="7C8BB8CB">
              <w:rPr>
                <w:sz w:val="24"/>
                <w:szCs w:val="24"/>
              </w:rPr>
              <w:t xml:space="preserve"> Sellars, M. (2017) Reflective practice for teachers. 2nd </w:t>
            </w:r>
            <w:proofErr w:type="spellStart"/>
            <w:r w:rsidRPr="7C8BB8CB">
              <w:rPr>
                <w:sz w:val="24"/>
                <w:szCs w:val="24"/>
              </w:rPr>
              <w:t>edn</w:t>
            </w:r>
            <w:proofErr w:type="spellEnd"/>
            <w:r w:rsidRPr="7C8BB8CB">
              <w:rPr>
                <w:sz w:val="24"/>
                <w:szCs w:val="24"/>
              </w:rPr>
              <w:t>. London: SAGE Publications</w:t>
            </w:r>
          </w:p>
        </w:tc>
      </w:tr>
      <w:tr w:rsidR="0069594D" w14:paraId="70564705" w14:textId="77777777" w:rsidTr="00181ABC">
        <w:trPr>
          <w:gridAfter w:val="1"/>
          <w:wAfter w:w="43" w:type="dxa"/>
          <w:trHeight w:val="386"/>
        </w:trPr>
        <w:tc>
          <w:tcPr>
            <w:tcW w:w="0" w:type="auto"/>
            <w:shd w:val="clear" w:color="auto" w:fill="FFFFFF" w:themeFill="background1"/>
          </w:tcPr>
          <w:p w14:paraId="393E17F4" w14:textId="77777777" w:rsidR="00B551B0" w:rsidRDefault="00B551B0" w:rsidP="00B551B0">
            <w:pPr>
              <w:rPr>
                <w:sz w:val="20"/>
                <w:szCs w:val="20"/>
              </w:rPr>
            </w:pPr>
            <w:r w:rsidRPr="39EDCE52">
              <w:rPr>
                <w:sz w:val="20"/>
                <w:szCs w:val="20"/>
              </w:rPr>
              <w:lastRenderedPageBreak/>
              <w:t>35</w:t>
            </w:r>
          </w:p>
          <w:p w14:paraId="1E29AD21" w14:textId="77777777" w:rsidR="00B551B0" w:rsidRDefault="00B551B0" w:rsidP="00B551B0">
            <w:r>
              <w:rPr>
                <w:i/>
                <w:iCs/>
                <w:sz w:val="20"/>
                <w:szCs w:val="20"/>
              </w:rPr>
              <w:t>How can we succeed on placement?</w:t>
            </w:r>
          </w:p>
          <w:p w14:paraId="57244222" w14:textId="384A7EBE" w:rsidR="00B551B0" w:rsidRDefault="00B551B0" w:rsidP="00B551B0">
            <w:pPr>
              <w:rPr>
                <w:sz w:val="20"/>
                <w:szCs w:val="20"/>
              </w:rPr>
            </w:pPr>
          </w:p>
        </w:tc>
        <w:tc>
          <w:tcPr>
            <w:tcW w:w="2936" w:type="dxa"/>
            <w:shd w:val="clear" w:color="auto" w:fill="FFFFFF" w:themeFill="background1"/>
          </w:tcPr>
          <w:p w14:paraId="66961647" w14:textId="500F6079" w:rsidR="00B551B0" w:rsidRDefault="00B551B0" w:rsidP="0068621C">
            <w:pPr>
              <w:pStyle w:val="ListParagraph"/>
              <w:numPr>
                <w:ilvl w:val="0"/>
                <w:numId w:val="79"/>
              </w:numPr>
              <w:rPr>
                <w:sz w:val="20"/>
                <w:szCs w:val="20"/>
              </w:rPr>
            </w:pPr>
            <w:r w:rsidRPr="7AF07FE2">
              <w:rPr>
                <w:sz w:val="20"/>
                <w:szCs w:val="20"/>
              </w:rPr>
              <w:t>Engaging in high-quality professional development can help teachers improve</w:t>
            </w:r>
            <w:r w:rsidR="00322C8A">
              <w:rPr>
                <w:sz w:val="20"/>
                <w:szCs w:val="20"/>
              </w:rPr>
              <w:t>.</w:t>
            </w:r>
          </w:p>
          <w:p w14:paraId="69CB5D63" w14:textId="2BD8CC85" w:rsidR="00B551B0" w:rsidRDefault="00B551B0" w:rsidP="0068621C">
            <w:pPr>
              <w:pStyle w:val="ListParagraph"/>
              <w:numPr>
                <w:ilvl w:val="0"/>
                <w:numId w:val="79"/>
              </w:numPr>
              <w:rPr>
                <w:sz w:val="20"/>
                <w:szCs w:val="20"/>
              </w:rPr>
            </w:pPr>
            <w:r w:rsidRPr="7AF07FE2">
              <w:rPr>
                <w:sz w:val="20"/>
                <w:szCs w:val="20"/>
              </w:rPr>
              <w:t xml:space="preserve">Effective teaching can transform pupils’ knowledge, </w:t>
            </w:r>
            <w:proofErr w:type="gramStart"/>
            <w:r w:rsidRPr="7AF07FE2">
              <w:rPr>
                <w:sz w:val="20"/>
                <w:szCs w:val="20"/>
              </w:rPr>
              <w:t>capabilities</w:t>
            </w:r>
            <w:proofErr w:type="gramEnd"/>
            <w:r w:rsidRPr="7AF07FE2">
              <w:rPr>
                <w:sz w:val="20"/>
                <w:szCs w:val="20"/>
              </w:rPr>
              <w:t xml:space="preserve"> and beliefs about learning.</w:t>
            </w:r>
          </w:p>
          <w:p w14:paraId="78FC9892" w14:textId="63818B2D" w:rsidR="00B551B0" w:rsidRDefault="00B551B0" w:rsidP="0068621C">
            <w:pPr>
              <w:pStyle w:val="ListParagraph"/>
              <w:numPr>
                <w:ilvl w:val="0"/>
                <w:numId w:val="79"/>
              </w:numPr>
              <w:rPr>
                <w:sz w:val="20"/>
                <w:szCs w:val="20"/>
              </w:rPr>
            </w:pPr>
            <w:r w:rsidRPr="7AF07FE2">
              <w:rPr>
                <w:sz w:val="20"/>
                <w:szCs w:val="20"/>
              </w:rPr>
              <w:t>Learning involves a lasting change in pupils’ capabilities or understanding</w:t>
            </w:r>
            <w:r w:rsidR="00322C8A">
              <w:rPr>
                <w:sz w:val="20"/>
                <w:szCs w:val="20"/>
              </w:rPr>
              <w:t>.</w:t>
            </w:r>
          </w:p>
          <w:p w14:paraId="2C52842C" w14:textId="437ED78F" w:rsidR="005A7652" w:rsidRDefault="00322C8A" w:rsidP="0068621C">
            <w:pPr>
              <w:pStyle w:val="ListParagraph"/>
              <w:numPr>
                <w:ilvl w:val="0"/>
                <w:numId w:val="79"/>
              </w:numPr>
              <w:rPr>
                <w:sz w:val="20"/>
                <w:szCs w:val="20"/>
              </w:rPr>
            </w:pPr>
            <w:r>
              <w:rPr>
                <w:sz w:val="20"/>
                <w:szCs w:val="20"/>
              </w:rPr>
              <w:t>T</w:t>
            </w:r>
            <w:r w:rsidR="005A7652" w:rsidRPr="005A7652">
              <w:rPr>
                <w:sz w:val="20"/>
                <w:szCs w:val="20"/>
              </w:rPr>
              <w:t>hat there are certain standards of professional behaviour expected from teachers such as: attendance, punctuality, and appropriate communication.</w:t>
            </w:r>
          </w:p>
        </w:tc>
        <w:tc>
          <w:tcPr>
            <w:tcW w:w="3058" w:type="dxa"/>
            <w:gridSpan w:val="2"/>
            <w:shd w:val="clear" w:color="auto" w:fill="FFFFFF" w:themeFill="background1"/>
          </w:tcPr>
          <w:p w14:paraId="25964DF2" w14:textId="742057C5" w:rsidR="00B551B0" w:rsidRDefault="00B551B0" w:rsidP="0068621C">
            <w:pPr>
              <w:pStyle w:val="ListParagraph"/>
              <w:numPr>
                <w:ilvl w:val="0"/>
                <w:numId w:val="80"/>
              </w:numPr>
              <w:rPr>
                <w:sz w:val="20"/>
                <w:szCs w:val="20"/>
              </w:rPr>
            </w:pPr>
            <w:r w:rsidRPr="5F107E1A">
              <w:rPr>
                <w:sz w:val="20"/>
                <w:szCs w:val="20"/>
              </w:rPr>
              <w:t xml:space="preserve">Reflecting on progress made, recognising strengths and </w:t>
            </w:r>
            <w:proofErr w:type="gramStart"/>
            <w:r w:rsidRPr="5F107E1A">
              <w:rPr>
                <w:sz w:val="20"/>
                <w:szCs w:val="20"/>
              </w:rPr>
              <w:t>weaknesses</w:t>
            </w:r>
            <w:proofErr w:type="gramEnd"/>
            <w:r w:rsidRPr="5F107E1A">
              <w:rPr>
                <w:sz w:val="20"/>
                <w:szCs w:val="20"/>
              </w:rPr>
              <w:t xml:space="preserve"> and identifying next steps for further improvement</w:t>
            </w:r>
            <w:r w:rsidR="00322C8A">
              <w:rPr>
                <w:sz w:val="20"/>
                <w:szCs w:val="20"/>
              </w:rPr>
              <w:t>.</w:t>
            </w:r>
          </w:p>
          <w:p w14:paraId="77F410C7" w14:textId="530527BA" w:rsidR="00B551B0" w:rsidRDefault="00B551B0" w:rsidP="0068621C">
            <w:pPr>
              <w:pStyle w:val="ListParagraph"/>
              <w:numPr>
                <w:ilvl w:val="0"/>
                <w:numId w:val="80"/>
              </w:numPr>
              <w:rPr>
                <w:sz w:val="20"/>
                <w:szCs w:val="20"/>
              </w:rPr>
            </w:pPr>
            <w:r w:rsidRPr="5F107E1A">
              <w:rPr>
                <w:sz w:val="20"/>
                <w:szCs w:val="20"/>
              </w:rPr>
              <w:t>Engaging critically with research and using evidence to critique practice.</w:t>
            </w:r>
          </w:p>
        </w:tc>
        <w:tc>
          <w:tcPr>
            <w:tcW w:w="2107" w:type="dxa"/>
            <w:shd w:val="clear" w:color="auto" w:fill="FFFFFF" w:themeFill="background1"/>
          </w:tcPr>
          <w:p w14:paraId="07970711" w14:textId="2D604A41" w:rsidR="00B551B0" w:rsidRDefault="00B551B0" w:rsidP="00B551B0">
            <w:r w:rsidRPr="64A2085C">
              <w:rPr>
                <w:sz w:val="20"/>
                <w:szCs w:val="20"/>
              </w:rPr>
              <w:t xml:space="preserve">SEC1001 Val </w:t>
            </w:r>
          </w:p>
          <w:p w14:paraId="2E724950" w14:textId="3F65FDD9" w:rsidR="00B551B0" w:rsidRDefault="00B551B0" w:rsidP="00B551B0">
            <w:pPr>
              <w:rPr>
                <w:i/>
                <w:iCs/>
                <w:sz w:val="20"/>
                <w:szCs w:val="20"/>
              </w:rPr>
            </w:pPr>
            <w:r w:rsidRPr="64A2085C">
              <w:rPr>
                <w:i/>
                <w:iCs/>
                <w:sz w:val="20"/>
                <w:szCs w:val="20"/>
              </w:rPr>
              <w:t>Lead Lecture 22/</w:t>
            </w:r>
            <w:r w:rsidRPr="4C2DEF69">
              <w:rPr>
                <w:i/>
                <w:iCs/>
                <w:sz w:val="20"/>
                <w:szCs w:val="20"/>
              </w:rPr>
              <w:t>4</w:t>
            </w:r>
          </w:p>
          <w:p w14:paraId="6EE83270" w14:textId="0F315A40" w:rsidR="00B551B0" w:rsidRDefault="00B551B0" w:rsidP="00B551B0">
            <w:pPr>
              <w:rPr>
                <w:i/>
                <w:iCs/>
                <w:sz w:val="20"/>
                <w:szCs w:val="20"/>
              </w:rPr>
            </w:pPr>
            <w:r w:rsidRPr="4C2DEF69">
              <w:rPr>
                <w:i/>
                <w:iCs/>
                <w:sz w:val="20"/>
                <w:szCs w:val="20"/>
              </w:rPr>
              <w:t>PS/MS</w:t>
            </w:r>
            <w:r w:rsidR="00D3061F">
              <w:rPr>
                <w:i/>
                <w:iCs/>
                <w:sz w:val="20"/>
                <w:szCs w:val="20"/>
              </w:rPr>
              <w:t>/</w:t>
            </w:r>
            <w:r w:rsidR="00D3061F" w:rsidRPr="00D5091E">
              <w:rPr>
                <w:i/>
                <w:iCs/>
                <w:sz w:val="20"/>
                <w:szCs w:val="20"/>
              </w:rPr>
              <w:t xml:space="preserve">SE </w:t>
            </w:r>
            <w:r w:rsidR="00497ACB" w:rsidRPr="00D5091E">
              <w:rPr>
                <w:i/>
                <w:iCs/>
                <w:sz w:val="20"/>
                <w:szCs w:val="20"/>
              </w:rPr>
              <w:t>Alt</w:t>
            </w:r>
            <w:r w:rsidR="00D5091E">
              <w:rPr>
                <w:i/>
                <w:iCs/>
                <w:sz w:val="20"/>
                <w:szCs w:val="20"/>
              </w:rPr>
              <w:t>ernative</w:t>
            </w:r>
            <w:r w:rsidR="00497ACB" w:rsidRPr="00D5091E">
              <w:rPr>
                <w:i/>
                <w:iCs/>
                <w:sz w:val="20"/>
                <w:szCs w:val="20"/>
              </w:rPr>
              <w:t xml:space="preserve"> Experience Opportunities</w:t>
            </w:r>
          </w:p>
          <w:p w14:paraId="0797AF2F" w14:textId="2D604A41" w:rsidR="00B551B0" w:rsidRDefault="00B551B0" w:rsidP="00B551B0">
            <w:pPr>
              <w:rPr>
                <w:i/>
                <w:iCs/>
                <w:sz w:val="20"/>
                <w:szCs w:val="20"/>
              </w:rPr>
            </w:pPr>
          </w:p>
          <w:p w14:paraId="5AEDB610" w14:textId="1EB58623" w:rsidR="00B551B0" w:rsidRDefault="00600634" w:rsidP="00B551B0">
            <w:r>
              <w:rPr>
                <w:sz w:val="20"/>
                <w:szCs w:val="20"/>
              </w:rPr>
              <w:t>SEC1004</w:t>
            </w:r>
          </w:p>
          <w:p w14:paraId="30BD37AD" w14:textId="0DA5AB2A" w:rsidR="00B551B0" w:rsidRDefault="00B551B0" w:rsidP="00B551B0">
            <w:pPr>
              <w:rPr>
                <w:i/>
                <w:iCs/>
                <w:sz w:val="20"/>
                <w:szCs w:val="20"/>
              </w:rPr>
            </w:pPr>
            <w:r w:rsidRPr="64A2085C">
              <w:rPr>
                <w:i/>
                <w:iCs/>
                <w:sz w:val="20"/>
                <w:szCs w:val="20"/>
              </w:rPr>
              <w:t>Seminar 25/</w:t>
            </w:r>
            <w:r w:rsidRPr="4C2DEF69">
              <w:rPr>
                <w:i/>
                <w:iCs/>
                <w:sz w:val="20"/>
                <w:szCs w:val="20"/>
              </w:rPr>
              <w:t>4</w:t>
            </w:r>
          </w:p>
          <w:p w14:paraId="456E9915" w14:textId="1512300B" w:rsidR="00B551B0" w:rsidRDefault="00A87367" w:rsidP="00B551B0">
            <w:pPr>
              <w:rPr>
                <w:i/>
                <w:iCs/>
                <w:sz w:val="20"/>
                <w:szCs w:val="20"/>
              </w:rPr>
            </w:pPr>
            <w:r>
              <w:rPr>
                <w:i/>
                <w:iCs/>
                <w:sz w:val="20"/>
                <w:szCs w:val="20"/>
              </w:rPr>
              <w:t>G</w:t>
            </w:r>
            <w:r w:rsidR="00B551B0" w:rsidRPr="64A2085C">
              <w:rPr>
                <w:i/>
                <w:iCs/>
                <w:sz w:val="20"/>
                <w:szCs w:val="20"/>
              </w:rPr>
              <w:t>M</w:t>
            </w:r>
          </w:p>
          <w:p w14:paraId="7A7FC328" w14:textId="2CAA6C31" w:rsidR="00B551B0" w:rsidRDefault="00B551B0" w:rsidP="00B551B0">
            <w:pPr>
              <w:rPr>
                <w:color w:val="000000" w:themeColor="text1"/>
                <w:sz w:val="20"/>
                <w:szCs w:val="20"/>
              </w:rPr>
            </w:pPr>
          </w:p>
        </w:tc>
        <w:tc>
          <w:tcPr>
            <w:tcW w:w="3499" w:type="dxa"/>
            <w:gridSpan w:val="2"/>
            <w:shd w:val="clear" w:color="auto" w:fill="FFFFFF" w:themeFill="background1"/>
          </w:tcPr>
          <w:p w14:paraId="1D7BF44B" w14:textId="4BC9C299" w:rsidR="00B551B0" w:rsidRDefault="00B551B0" w:rsidP="00B551B0">
            <w:pPr>
              <w:rPr>
                <w:i/>
                <w:iCs/>
              </w:rPr>
            </w:pPr>
            <w:r w:rsidRPr="4C2DEF69">
              <w:rPr>
                <w:i/>
                <w:iCs/>
              </w:rPr>
              <w:t xml:space="preserve">What type of </w:t>
            </w:r>
            <w:r w:rsidR="001D2E92">
              <w:rPr>
                <w:i/>
                <w:iCs/>
              </w:rPr>
              <w:t>RE</w:t>
            </w:r>
            <w:r w:rsidRPr="4C2DEF69">
              <w:rPr>
                <w:i/>
                <w:iCs/>
              </w:rPr>
              <w:t xml:space="preserve"> teacher do you want to be?</w:t>
            </w:r>
          </w:p>
          <w:p w14:paraId="163B525C" w14:textId="77777777" w:rsidR="00322C8A" w:rsidRDefault="00322C8A" w:rsidP="00B551B0">
            <w:pPr>
              <w:rPr>
                <w:i/>
                <w:iCs/>
              </w:rPr>
            </w:pPr>
          </w:p>
          <w:p w14:paraId="52973086" w14:textId="6AB1F6D8" w:rsidR="00FD1982" w:rsidRPr="00322C8A" w:rsidRDefault="00FD1982" w:rsidP="00B551B0">
            <w:pPr>
              <w:rPr>
                <w:i/>
                <w:iCs/>
              </w:rPr>
            </w:pPr>
            <w:r w:rsidRPr="00322C8A">
              <w:rPr>
                <w:i/>
                <w:iCs/>
              </w:rPr>
              <w:t>How will you demonstrate your professionalism whilst on placement?</w:t>
            </w:r>
          </w:p>
        </w:tc>
        <w:tc>
          <w:tcPr>
            <w:tcW w:w="956" w:type="dxa"/>
            <w:gridSpan w:val="2"/>
            <w:shd w:val="clear" w:color="auto" w:fill="FFFFFF" w:themeFill="background1"/>
          </w:tcPr>
          <w:p w14:paraId="7F644734" w14:textId="0CE8DDBB" w:rsidR="00B551B0" w:rsidRDefault="00B551B0" w:rsidP="00B551B0">
            <w:r w:rsidRPr="0BBC601D">
              <w:rPr>
                <w:sz w:val="20"/>
                <w:szCs w:val="20"/>
              </w:rPr>
              <w:t>PB7</w:t>
            </w:r>
          </w:p>
          <w:p w14:paraId="4882897D" w14:textId="0CE8DDBB" w:rsidR="00B551B0" w:rsidRDefault="00B551B0" w:rsidP="00B551B0">
            <w:pPr>
              <w:rPr>
                <w:sz w:val="20"/>
                <w:szCs w:val="20"/>
              </w:rPr>
            </w:pPr>
          </w:p>
          <w:p w14:paraId="1BFC8860" w14:textId="0CE8DDBB" w:rsidR="00B551B0" w:rsidRDefault="00B551B0" w:rsidP="00B551B0">
            <w:r w:rsidRPr="0BBC601D">
              <w:rPr>
                <w:sz w:val="20"/>
                <w:szCs w:val="20"/>
              </w:rPr>
              <w:t>CP1</w:t>
            </w:r>
          </w:p>
          <w:p w14:paraId="0A13893B" w14:textId="0CE8DDBB" w:rsidR="00B551B0" w:rsidRDefault="00B551B0" w:rsidP="00B551B0">
            <w:pPr>
              <w:rPr>
                <w:sz w:val="20"/>
                <w:szCs w:val="20"/>
              </w:rPr>
            </w:pPr>
          </w:p>
          <w:p w14:paraId="3D19BC80" w14:textId="734D0050" w:rsidR="00B551B0" w:rsidRDefault="00B551B0" w:rsidP="00B551B0">
            <w:r w:rsidRPr="47BE5F0E">
              <w:rPr>
                <w:sz w:val="20"/>
                <w:szCs w:val="20"/>
              </w:rPr>
              <w:t>HPL1</w:t>
            </w:r>
          </w:p>
        </w:tc>
        <w:tc>
          <w:tcPr>
            <w:tcW w:w="0" w:type="auto"/>
            <w:shd w:val="clear" w:color="auto" w:fill="FFFFFF" w:themeFill="background1"/>
          </w:tcPr>
          <w:p w14:paraId="1DF034CA" w14:textId="54C53318" w:rsidR="00B551B0" w:rsidRDefault="00B551B0" w:rsidP="00B551B0">
            <w:r w:rsidRPr="0FE6B58F">
              <w:rPr>
                <w:sz w:val="20"/>
                <w:szCs w:val="20"/>
              </w:rPr>
              <w:t>Progress Tutorial</w:t>
            </w:r>
          </w:p>
          <w:p w14:paraId="61E546CF" w14:textId="3157C976" w:rsidR="00B551B0" w:rsidRDefault="00B551B0" w:rsidP="00B551B0">
            <w:pPr>
              <w:rPr>
                <w:sz w:val="20"/>
                <w:szCs w:val="20"/>
              </w:rPr>
            </w:pPr>
          </w:p>
        </w:tc>
      </w:tr>
      <w:tr w:rsidR="00B551B0" w14:paraId="49C8E53C" w14:textId="77777777" w:rsidTr="00181ABC">
        <w:trPr>
          <w:trHeight w:val="386"/>
        </w:trPr>
        <w:tc>
          <w:tcPr>
            <w:tcW w:w="0" w:type="auto"/>
            <w:shd w:val="clear" w:color="auto" w:fill="E2EFD9"/>
          </w:tcPr>
          <w:p w14:paraId="7975B7F4" w14:textId="77777777" w:rsidR="00B551B0" w:rsidRPr="008C4124" w:rsidRDefault="00B551B0" w:rsidP="00B551B0">
            <w:pPr>
              <w:rPr>
                <w:sz w:val="20"/>
                <w:szCs w:val="20"/>
              </w:rPr>
            </w:pPr>
            <w:r>
              <w:rPr>
                <w:sz w:val="20"/>
                <w:szCs w:val="20"/>
              </w:rPr>
              <w:t>Key reading</w:t>
            </w:r>
          </w:p>
          <w:p w14:paraId="341F101D" w14:textId="77777777" w:rsidR="00B551B0" w:rsidRPr="008C4124" w:rsidRDefault="00B551B0" w:rsidP="00B551B0">
            <w:pPr>
              <w:rPr>
                <w:sz w:val="20"/>
                <w:szCs w:val="20"/>
              </w:rPr>
            </w:pPr>
          </w:p>
        </w:tc>
        <w:tc>
          <w:tcPr>
            <w:tcW w:w="14190" w:type="dxa"/>
            <w:gridSpan w:val="10"/>
            <w:shd w:val="clear" w:color="auto" w:fill="E2EFD9"/>
          </w:tcPr>
          <w:p w14:paraId="62E30405" w14:textId="431AC52A" w:rsidR="00B551B0" w:rsidRDefault="00B551B0" w:rsidP="00B551B0">
            <w:r w:rsidRPr="6BF6BBD7">
              <w:rPr>
                <w:color w:val="000000" w:themeColor="text1"/>
                <w:sz w:val="24"/>
                <w:szCs w:val="24"/>
              </w:rPr>
              <w:t xml:space="preserve">Read the Executive Summary (pp1-3) in Coe, R., </w:t>
            </w:r>
            <w:proofErr w:type="spellStart"/>
            <w:r w:rsidRPr="6BF6BBD7">
              <w:rPr>
                <w:color w:val="000000" w:themeColor="text1"/>
                <w:sz w:val="24"/>
                <w:szCs w:val="24"/>
              </w:rPr>
              <w:t>Aloisi</w:t>
            </w:r>
            <w:proofErr w:type="spellEnd"/>
            <w:r w:rsidRPr="6BF6BBD7">
              <w:rPr>
                <w:color w:val="000000" w:themeColor="text1"/>
                <w:sz w:val="24"/>
                <w:szCs w:val="24"/>
              </w:rPr>
              <w:t xml:space="preserve">, C., Higgins, S., &amp; Major, L. E. (2014) What makes great teaching. Review of the underpinning research. Durham University: UK. Available at: </w:t>
            </w:r>
            <w:hyperlink r:id="rId41">
              <w:r w:rsidRPr="6BF6BBD7">
                <w:rPr>
                  <w:rStyle w:val="Hyperlink"/>
                  <w:sz w:val="24"/>
                  <w:szCs w:val="24"/>
                </w:rPr>
                <w:t>http://bit.ly/2OvmvKO</w:t>
              </w:r>
            </w:hyperlink>
          </w:p>
          <w:p w14:paraId="26BA07C5" w14:textId="5ED32FB0" w:rsidR="00B551B0" w:rsidRDefault="00B551B0" w:rsidP="00B551B0">
            <w:pPr>
              <w:rPr>
                <w:sz w:val="20"/>
                <w:szCs w:val="20"/>
              </w:rPr>
            </w:pPr>
          </w:p>
        </w:tc>
      </w:tr>
      <w:tr w:rsidR="00B551B0" w14:paraId="73F43695" w14:textId="77777777" w:rsidTr="00181ABC">
        <w:trPr>
          <w:trHeight w:val="386"/>
        </w:trPr>
        <w:tc>
          <w:tcPr>
            <w:tcW w:w="15510" w:type="dxa"/>
            <w:gridSpan w:val="11"/>
            <w:shd w:val="clear" w:color="auto" w:fill="FBD4B4" w:themeFill="accent6" w:themeFillTint="66"/>
          </w:tcPr>
          <w:p w14:paraId="4725106E" w14:textId="134F7711" w:rsidR="00B551B0" w:rsidRPr="003F7788" w:rsidRDefault="00B551B0" w:rsidP="00B551B0">
            <w:pPr>
              <w:jc w:val="center"/>
              <w:rPr>
                <w:b/>
                <w:bCs/>
                <w:sz w:val="20"/>
                <w:szCs w:val="20"/>
              </w:rPr>
            </w:pPr>
            <w:r w:rsidRPr="003F7788">
              <w:rPr>
                <w:b/>
                <w:bCs/>
                <w:sz w:val="20"/>
                <w:szCs w:val="20"/>
              </w:rPr>
              <w:t>Start of Introductory Professional Practice (Year 1 placement) (week 36)</w:t>
            </w:r>
          </w:p>
        </w:tc>
      </w:tr>
      <w:tr w:rsidR="0069594D" w14:paraId="66EA5FED" w14:textId="77777777" w:rsidTr="00181ABC">
        <w:trPr>
          <w:gridAfter w:val="1"/>
          <w:wAfter w:w="43" w:type="dxa"/>
          <w:trHeight w:val="386"/>
        </w:trPr>
        <w:tc>
          <w:tcPr>
            <w:tcW w:w="0" w:type="auto"/>
            <w:shd w:val="clear" w:color="auto" w:fill="FBD4B4" w:themeFill="accent6" w:themeFillTint="66"/>
          </w:tcPr>
          <w:p w14:paraId="35B34E05" w14:textId="5864826F" w:rsidR="00B551B0" w:rsidRPr="008C4124" w:rsidRDefault="00B551B0" w:rsidP="00B551B0">
            <w:pPr>
              <w:rPr>
                <w:sz w:val="20"/>
                <w:szCs w:val="20"/>
              </w:rPr>
            </w:pPr>
            <w:r w:rsidRPr="008C4124">
              <w:rPr>
                <w:sz w:val="20"/>
                <w:szCs w:val="20"/>
              </w:rPr>
              <w:t>36</w:t>
            </w:r>
          </w:p>
          <w:p w14:paraId="3B0F1261" w14:textId="08AF79D3" w:rsidR="00B551B0" w:rsidRPr="008C4124" w:rsidRDefault="00B551B0" w:rsidP="00B551B0">
            <w:r w:rsidRPr="50D3341A">
              <w:rPr>
                <w:sz w:val="20"/>
                <w:szCs w:val="20"/>
              </w:rPr>
              <w:t>Introductory Placement 1</w:t>
            </w:r>
          </w:p>
        </w:tc>
        <w:tc>
          <w:tcPr>
            <w:tcW w:w="2936" w:type="dxa"/>
            <w:shd w:val="clear" w:color="auto" w:fill="FBD4B4" w:themeFill="accent6" w:themeFillTint="66"/>
          </w:tcPr>
          <w:p w14:paraId="1E808DF6" w14:textId="2F16BF0D" w:rsidR="00B551B0" w:rsidRDefault="00B551B0" w:rsidP="0068621C">
            <w:pPr>
              <w:pStyle w:val="ListParagraph"/>
              <w:numPr>
                <w:ilvl w:val="0"/>
                <w:numId w:val="90"/>
              </w:numPr>
              <w:rPr>
                <w:sz w:val="20"/>
                <w:szCs w:val="20"/>
              </w:rPr>
            </w:pPr>
            <w:r w:rsidRPr="1FAAAA33">
              <w:rPr>
                <w:sz w:val="20"/>
                <w:szCs w:val="20"/>
              </w:rPr>
              <w:t>Setting clear expectations can help communicate shared values that improve classroom and school culture.</w:t>
            </w:r>
          </w:p>
          <w:p w14:paraId="3A642838" w14:textId="3C9CEE58" w:rsidR="00B551B0" w:rsidRDefault="00B551B0" w:rsidP="0068621C">
            <w:pPr>
              <w:pStyle w:val="ListParagraph"/>
              <w:numPr>
                <w:ilvl w:val="0"/>
                <w:numId w:val="90"/>
              </w:numPr>
              <w:rPr>
                <w:sz w:val="20"/>
                <w:szCs w:val="20"/>
              </w:rPr>
            </w:pPr>
            <w:r w:rsidRPr="1FAAAA33">
              <w:rPr>
                <w:sz w:val="20"/>
                <w:szCs w:val="20"/>
              </w:rPr>
              <w:t xml:space="preserve">Establishing and reinforcing routines, including through positive reinforcement, can help </w:t>
            </w:r>
            <w:r w:rsidRPr="1FAAAA33">
              <w:rPr>
                <w:sz w:val="20"/>
                <w:szCs w:val="20"/>
              </w:rPr>
              <w:lastRenderedPageBreak/>
              <w:t xml:space="preserve">create an effective learning environment in </w:t>
            </w:r>
            <w:r w:rsidR="001D2E92">
              <w:rPr>
                <w:sz w:val="20"/>
                <w:szCs w:val="20"/>
              </w:rPr>
              <w:t>RE</w:t>
            </w:r>
            <w:r w:rsidRPr="1FAAAA33">
              <w:rPr>
                <w:sz w:val="20"/>
                <w:szCs w:val="20"/>
              </w:rPr>
              <w:t>.</w:t>
            </w:r>
          </w:p>
          <w:p w14:paraId="15A012A5" w14:textId="77777777" w:rsidR="009F0592" w:rsidRPr="009F0592" w:rsidRDefault="009F0592" w:rsidP="0068621C">
            <w:pPr>
              <w:pStyle w:val="ListParagraph"/>
              <w:numPr>
                <w:ilvl w:val="0"/>
                <w:numId w:val="90"/>
              </w:numPr>
              <w:rPr>
                <w:sz w:val="20"/>
                <w:szCs w:val="20"/>
              </w:rPr>
            </w:pPr>
            <w:r w:rsidRPr="009F0592">
              <w:rPr>
                <w:sz w:val="20"/>
                <w:szCs w:val="20"/>
              </w:rPr>
              <w:t>The school’s Safeguarding policy, DSO and safeguarding team and their role and the process for reporting concerns.</w:t>
            </w:r>
          </w:p>
          <w:p w14:paraId="08882226" w14:textId="77777777" w:rsidR="009F0592" w:rsidRPr="009F0592" w:rsidRDefault="009F0592" w:rsidP="009F0592">
            <w:pPr>
              <w:rPr>
                <w:sz w:val="20"/>
                <w:szCs w:val="20"/>
              </w:rPr>
            </w:pPr>
          </w:p>
          <w:p w14:paraId="4C40D613" w14:textId="166A6B03" w:rsidR="00B551B0" w:rsidRDefault="00B551B0" w:rsidP="00B551B0">
            <w:pPr>
              <w:rPr>
                <w:sz w:val="20"/>
                <w:szCs w:val="20"/>
              </w:rPr>
            </w:pPr>
          </w:p>
        </w:tc>
        <w:tc>
          <w:tcPr>
            <w:tcW w:w="3058" w:type="dxa"/>
            <w:gridSpan w:val="2"/>
            <w:shd w:val="clear" w:color="auto" w:fill="FBD4B4" w:themeFill="accent6" w:themeFillTint="66"/>
          </w:tcPr>
          <w:p w14:paraId="58BA563B" w14:textId="38281A79" w:rsidR="00B551B0" w:rsidRDefault="00B551B0" w:rsidP="0068621C">
            <w:pPr>
              <w:pStyle w:val="ListParagraph"/>
              <w:numPr>
                <w:ilvl w:val="0"/>
                <w:numId w:val="89"/>
              </w:numPr>
              <w:rPr>
                <w:sz w:val="20"/>
                <w:szCs w:val="20"/>
              </w:rPr>
            </w:pPr>
            <w:r w:rsidRPr="1FAAAA33">
              <w:rPr>
                <w:sz w:val="20"/>
                <w:szCs w:val="20"/>
              </w:rPr>
              <w:lastRenderedPageBreak/>
              <w:t>Model courteous and aspirational behaviour.</w:t>
            </w:r>
          </w:p>
          <w:p w14:paraId="0427C421" w14:textId="175DBE0B" w:rsidR="00B551B0" w:rsidRDefault="00B551B0" w:rsidP="0068621C">
            <w:pPr>
              <w:pStyle w:val="ListParagraph"/>
              <w:numPr>
                <w:ilvl w:val="0"/>
                <w:numId w:val="89"/>
              </w:numPr>
              <w:rPr>
                <w:sz w:val="20"/>
                <w:szCs w:val="20"/>
              </w:rPr>
            </w:pPr>
            <w:r w:rsidRPr="1FAAAA33">
              <w:rPr>
                <w:sz w:val="20"/>
                <w:szCs w:val="20"/>
              </w:rPr>
              <w:t>Use inspirational and consistent language that promotes challenge, aspiration, resilience, and praises pupil effort. Set tasks which stretch pupils, but which are achievable.</w:t>
            </w:r>
          </w:p>
          <w:p w14:paraId="6E6171A3" w14:textId="75D4B09B" w:rsidR="00B551B0" w:rsidRDefault="00B551B0" w:rsidP="0068621C">
            <w:pPr>
              <w:pStyle w:val="ListParagraph"/>
              <w:numPr>
                <w:ilvl w:val="0"/>
                <w:numId w:val="89"/>
              </w:numPr>
              <w:pBdr>
                <w:top w:val="nil"/>
                <w:left w:val="nil"/>
                <w:bottom w:val="nil"/>
                <w:right w:val="nil"/>
                <w:between w:val="nil"/>
              </w:pBdr>
              <w:rPr>
                <w:sz w:val="20"/>
                <w:szCs w:val="20"/>
              </w:rPr>
            </w:pPr>
            <w:r w:rsidRPr="1FAAAA33">
              <w:rPr>
                <w:sz w:val="20"/>
                <w:szCs w:val="20"/>
              </w:rPr>
              <w:lastRenderedPageBreak/>
              <w:t>Create a positive and respectful learning environment in which making mistakes, resilience and perseverance are part of a daily routine</w:t>
            </w:r>
            <w:r w:rsidR="00322C8A">
              <w:rPr>
                <w:sz w:val="20"/>
                <w:szCs w:val="20"/>
              </w:rPr>
              <w:t>.</w:t>
            </w:r>
          </w:p>
        </w:tc>
        <w:tc>
          <w:tcPr>
            <w:tcW w:w="2107" w:type="dxa"/>
            <w:shd w:val="clear" w:color="auto" w:fill="FBD4B4" w:themeFill="accent6" w:themeFillTint="66"/>
          </w:tcPr>
          <w:p w14:paraId="5C15C851" w14:textId="77777777" w:rsidR="000F45FD" w:rsidRPr="000F45FD" w:rsidRDefault="000F45FD" w:rsidP="0038684D">
            <w:pPr>
              <w:pBdr>
                <w:top w:val="nil"/>
                <w:left w:val="nil"/>
                <w:bottom w:val="nil"/>
                <w:right w:val="nil"/>
                <w:between w:val="nil"/>
              </w:pBdr>
              <w:rPr>
                <w:color w:val="000000" w:themeColor="text1"/>
                <w:sz w:val="20"/>
                <w:szCs w:val="20"/>
              </w:rPr>
            </w:pPr>
            <w:r w:rsidRPr="000F45FD">
              <w:rPr>
                <w:color w:val="000000" w:themeColor="text1"/>
                <w:sz w:val="20"/>
                <w:szCs w:val="20"/>
              </w:rPr>
              <w:lastRenderedPageBreak/>
              <w:t>Professional Practice in school offers opportunities to:</w:t>
            </w:r>
          </w:p>
          <w:p w14:paraId="4AB2C243" w14:textId="77777777" w:rsidR="000F45FD" w:rsidRPr="000F45FD" w:rsidRDefault="000F45FD" w:rsidP="000F45FD">
            <w:pPr>
              <w:pBdr>
                <w:top w:val="nil"/>
                <w:left w:val="nil"/>
                <w:bottom w:val="nil"/>
                <w:right w:val="nil"/>
                <w:between w:val="nil"/>
              </w:pBdr>
              <w:ind w:left="360"/>
              <w:rPr>
                <w:color w:val="000000" w:themeColor="text1"/>
                <w:sz w:val="20"/>
                <w:szCs w:val="20"/>
              </w:rPr>
            </w:pPr>
          </w:p>
          <w:p w14:paraId="46D36153" w14:textId="77777777" w:rsidR="000F45FD" w:rsidRPr="000F45FD" w:rsidRDefault="000F45FD" w:rsidP="0038684D">
            <w:pPr>
              <w:pBdr>
                <w:top w:val="nil"/>
                <w:left w:val="nil"/>
                <w:bottom w:val="nil"/>
                <w:right w:val="nil"/>
                <w:between w:val="nil"/>
              </w:pBdr>
              <w:rPr>
                <w:color w:val="000000" w:themeColor="text1"/>
                <w:sz w:val="20"/>
                <w:szCs w:val="20"/>
              </w:rPr>
            </w:pPr>
            <w:r w:rsidRPr="000F45FD">
              <w:rPr>
                <w:color w:val="000000" w:themeColor="text1"/>
                <w:sz w:val="20"/>
                <w:szCs w:val="20"/>
              </w:rPr>
              <w:t xml:space="preserve">1 Observe how expert colleagues set and model high expectations including their language, behaviour, and teaching. </w:t>
            </w:r>
          </w:p>
          <w:p w14:paraId="364996F4" w14:textId="7B882D21" w:rsidR="000F45FD" w:rsidRPr="000F45FD" w:rsidRDefault="000F45FD" w:rsidP="0038684D">
            <w:pPr>
              <w:pBdr>
                <w:top w:val="nil"/>
                <w:left w:val="nil"/>
                <w:bottom w:val="nil"/>
                <w:right w:val="nil"/>
                <w:between w:val="nil"/>
              </w:pBdr>
              <w:rPr>
                <w:color w:val="000000" w:themeColor="text1"/>
                <w:sz w:val="20"/>
                <w:szCs w:val="20"/>
              </w:rPr>
            </w:pPr>
            <w:r w:rsidRPr="000F45FD">
              <w:rPr>
                <w:color w:val="000000" w:themeColor="text1"/>
                <w:sz w:val="20"/>
                <w:szCs w:val="20"/>
              </w:rPr>
              <w:lastRenderedPageBreak/>
              <w:t>2 Read the school’s behaviour policy</w:t>
            </w:r>
            <w:r w:rsidR="00322C8A">
              <w:rPr>
                <w:color w:val="000000" w:themeColor="text1"/>
                <w:sz w:val="20"/>
                <w:szCs w:val="20"/>
              </w:rPr>
              <w:t>.</w:t>
            </w:r>
            <w:r w:rsidRPr="000F45FD">
              <w:rPr>
                <w:color w:val="000000" w:themeColor="text1"/>
                <w:sz w:val="20"/>
                <w:szCs w:val="20"/>
              </w:rPr>
              <w:t xml:space="preserve"> </w:t>
            </w:r>
          </w:p>
          <w:p w14:paraId="4030D466" w14:textId="323850E3" w:rsidR="000F45FD" w:rsidRPr="000F45FD" w:rsidRDefault="000F45FD" w:rsidP="0038684D">
            <w:pPr>
              <w:pBdr>
                <w:top w:val="nil"/>
                <w:left w:val="nil"/>
                <w:bottom w:val="nil"/>
                <w:right w:val="nil"/>
                <w:between w:val="nil"/>
              </w:pBdr>
              <w:rPr>
                <w:color w:val="000000" w:themeColor="text1"/>
                <w:sz w:val="20"/>
                <w:szCs w:val="20"/>
              </w:rPr>
            </w:pPr>
            <w:r w:rsidRPr="000F45FD">
              <w:rPr>
                <w:color w:val="000000" w:themeColor="text1"/>
                <w:sz w:val="20"/>
                <w:szCs w:val="20"/>
              </w:rPr>
              <w:t>3 Observe how expert colleagues establish a supportive and inclusive environment</w:t>
            </w:r>
            <w:r w:rsidR="00322C8A">
              <w:rPr>
                <w:color w:val="000000" w:themeColor="text1"/>
                <w:sz w:val="20"/>
                <w:szCs w:val="20"/>
              </w:rPr>
              <w:t>.</w:t>
            </w:r>
          </w:p>
          <w:p w14:paraId="2B517925" w14:textId="3583DEB8" w:rsidR="00B551B0" w:rsidRDefault="000F45FD" w:rsidP="0038684D">
            <w:pPr>
              <w:pBdr>
                <w:top w:val="nil"/>
                <w:left w:val="nil"/>
                <w:bottom w:val="nil"/>
                <w:right w:val="nil"/>
                <w:between w:val="nil"/>
              </w:pBdr>
              <w:rPr>
                <w:color w:val="000000"/>
                <w:sz w:val="20"/>
                <w:szCs w:val="20"/>
              </w:rPr>
            </w:pPr>
            <w:r w:rsidRPr="000F45FD">
              <w:rPr>
                <w:color w:val="000000" w:themeColor="text1"/>
                <w:sz w:val="20"/>
                <w:szCs w:val="20"/>
              </w:rPr>
              <w:t>4 Become familiar with the school’s safeguarding policy, the DSO and safeguarding team and know your role in this</w:t>
            </w:r>
            <w:r w:rsidR="00322C8A">
              <w:rPr>
                <w:color w:val="000000" w:themeColor="text1"/>
                <w:sz w:val="20"/>
                <w:szCs w:val="20"/>
              </w:rPr>
              <w:t>.</w:t>
            </w:r>
          </w:p>
        </w:tc>
        <w:tc>
          <w:tcPr>
            <w:tcW w:w="3499" w:type="dxa"/>
            <w:gridSpan w:val="2"/>
            <w:shd w:val="clear" w:color="auto" w:fill="FBD4B4" w:themeFill="accent6" w:themeFillTint="66"/>
          </w:tcPr>
          <w:p w14:paraId="60D47133" w14:textId="1F251F5F" w:rsidR="00B551B0" w:rsidRDefault="00B551B0" w:rsidP="0068621C">
            <w:pPr>
              <w:pStyle w:val="ListParagraph"/>
              <w:numPr>
                <w:ilvl w:val="0"/>
                <w:numId w:val="88"/>
              </w:numPr>
              <w:rPr>
                <w:sz w:val="20"/>
                <w:szCs w:val="20"/>
              </w:rPr>
            </w:pPr>
            <w:r w:rsidRPr="1FAAAA33">
              <w:rPr>
                <w:sz w:val="20"/>
                <w:szCs w:val="20"/>
              </w:rPr>
              <w:lastRenderedPageBreak/>
              <w:t>What have you learnt about the importance of having high expectations?</w:t>
            </w:r>
          </w:p>
          <w:p w14:paraId="46FA1629" w14:textId="459F94B4" w:rsidR="00B551B0" w:rsidRDefault="00B551B0" w:rsidP="0068621C">
            <w:pPr>
              <w:pStyle w:val="ListParagraph"/>
              <w:numPr>
                <w:ilvl w:val="0"/>
                <w:numId w:val="88"/>
              </w:numPr>
              <w:rPr>
                <w:sz w:val="20"/>
                <w:szCs w:val="20"/>
              </w:rPr>
            </w:pPr>
            <w:r w:rsidRPr="1FAAAA33">
              <w:rPr>
                <w:sz w:val="20"/>
                <w:szCs w:val="20"/>
              </w:rPr>
              <w:t>How has your understanding of managing behaviour developed this week? Can you link this to any learning from your university learning?</w:t>
            </w:r>
          </w:p>
          <w:p w14:paraId="6FA14EE4" w14:textId="63D41BF2" w:rsidR="00B551B0" w:rsidRDefault="00150985" w:rsidP="0068621C">
            <w:pPr>
              <w:pStyle w:val="ListParagraph"/>
              <w:numPr>
                <w:ilvl w:val="0"/>
                <w:numId w:val="88"/>
              </w:numPr>
              <w:pBdr>
                <w:top w:val="nil"/>
                <w:left w:val="nil"/>
                <w:bottom w:val="nil"/>
                <w:right w:val="nil"/>
                <w:between w:val="nil"/>
              </w:pBdr>
              <w:rPr>
                <w:sz w:val="20"/>
                <w:szCs w:val="20"/>
              </w:rPr>
            </w:pPr>
            <w:r w:rsidRPr="00150985">
              <w:rPr>
                <w:sz w:val="20"/>
                <w:szCs w:val="20"/>
              </w:rPr>
              <w:lastRenderedPageBreak/>
              <w:t xml:space="preserve">Are there any specific safeguarding challenges within </w:t>
            </w:r>
            <w:r>
              <w:rPr>
                <w:sz w:val="20"/>
                <w:szCs w:val="20"/>
              </w:rPr>
              <w:t>RE</w:t>
            </w:r>
            <w:r w:rsidRPr="00150985">
              <w:rPr>
                <w:sz w:val="20"/>
                <w:szCs w:val="20"/>
              </w:rPr>
              <w:t>? What are they?</w:t>
            </w:r>
          </w:p>
        </w:tc>
        <w:tc>
          <w:tcPr>
            <w:tcW w:w="956" w:type="dxa"/>
            <w:gridSpan w:val="2"/>
            <w:shd w:val="clear" w:color="auto" w:fill="FBD4B4" w:themeFill="accent6" w:themeFillTint="66"/>
          </w:tcPr>
          <w:p w14:paraId="0CFC3BC2" w14:textId="0834FA43" w:rsidR="00B551B0" w:rsidRDefault="00B551B0" w:rsidP="00B551B0">
            <w:r w:rsidRPr="1FAAAA33">
              <w:rPr>
                <w:sz w:val="20"/>
                <w:szCs w:val="20"/>
              </w:rPr>
              <w:lastRenderedPageBreak/>
              <w:t>HE4</w:t>
            </w:r>
          </w:p>
          <w:p w14:paraId="2914F5B5" w14:textId="689A0B60" w:rsidR="00B551B0" w:rsidRDefault="00B551B0" w:rsidP="00B551B0">
            <w:pPr>
              <w:rPr>
                <w:sz w:val="20"/>
                <w:szCs w:val="20"/>
              </w:rPr>
            </w:pPr>
          </w:p>
          <w:p w14:paraId="69A9E187" w14:textId="77777777" w:rsidR="00B551B0" w:rsidRDefault="00B551B0" w:rsidP="00B551B0">
            <w:pPr>
              <w:rPr>
                <w:sz w:val="20"/>
                <w:szCs w:val="20"/>
              </w:rPr>
            </w:pPr>
            <w:r w:rsidRPr="1FAAAA33">
              <w:rPr>
                <w:sz w:val="20"/>
                <w:szCs w:val="20"/>
              </w:rPr>
              <w:t>MB1</w:t>
            </w:r>
          </w:p>
          <w:p w14:paraId="2127EB93" w14:textId="77777777" w:rsidR="00150985" w:rsidRDefault="00150985" w:rsidP="00B551B0"/>
          <w:p w14:paraId="1A5C617D" w14:textId="460E7A48" w:rsidR="00150985" w:rsidRDefault="00150985" w:rsidP="00B551B0">
            <w:r>
              <w:t>PB6</w:t>
            </w:r>
          </w:p>
        </w:tc>
        <w:tc>
          <w:tcPr>
            <w:tcW w:w="0" w:type="auto"/>
            <w:shd w:val="clear" w:color="auto" w:fill="FBD4B4" w:themeFill="accent6" w:themeFillTint="66"/>
          </w:tcPr>
          <w:p w14:paraId="6514B82C" w14:textId="5D32E0D1" w:rsidR="00B551B0" w:rsidRDefault="00B551B0" w:rsidP="00B551B0">
            <w:pPr>
              <w:rPr>
                <w:sz w:val="20"/>
                <w:szCs w:val="20"/>
              </w:rPr>
            </w:pPr>
            <w:r w:rsidRPr="1FC0FEE0">
              <w:rPr>
                <w:sz w:val="20"/>
                <w:szCs w:val="20"/>
              </w:rPr>
              <w:t>WDS Submitted</w:t>
            </w:r>
          </w:p>
        </w:tc>
      </w:tr>
      <w:tr w:rsidR="00B551B0" w14:paraId="6C46F089" w14:textId="77777777" w:rsidTr="00181ABC">
        <w:trPr>
          <w:trHeight w:val="386"/>
        </w:trPr>
        <w:tc>
          <w:tcPr>
            <w:tcW w:w="0" w:type="auto"/>
            <w:shd w:val="clear" w:color="auto" w:fill="E2EFD9"/>
          </w:tcPr>
          <w:p w14:paraId="486EEF2C" w14:textId="77777777" w:rsidR="00B551B0" w:rsidRPr="008C4124" w:rsidRDefault="00B551B0" w:rsidP="00B551B0">
            <w:pPr>
              <w:rPr>
                <w:sz w:val="20"/>
                <w:szCs w:val="20"/>
              </w:rPr>
            </w:pPr>
            <w:r>
              <w:rPr>
                <w:sz w:val="20"/>
                <w:szCs w:val="20"/>
              </w:rPr>
              <w:t>Key reading</w:t>
            </w:r>
            <w:r w:rsidRPr="008C4124">
              <w:rPr>
                <w:sz w:val="20"/>
                <w:szCs w:val="20"/>
              </w:rPr>
              <w:tab/>
            </w:r>
          </w:p>
        </w:tc>
        <w:tc>
          <w:tcPr>
            <w:tcW w:w="14190" w:type="dxa"/>
            <w:gridSpan w:val="10"/>
            <w:shd w:val="clear" w:color="auto" w:fill="E2EFD9"/>
          </w:tcPr>
          <w:p w14:paraId="62DA5049" w14:textId="1A0ECB35" w:rsidR="00B551B0" w:rsidRDefault="00B551B0" w:rsidP="00B551B0">
            <w:pPr>
              <w:rPr>
                <w:sz w:val="20"/>
                <w:szCs w:val="20"/>
              </w:rPr>
            </w:pPr>
            <w:r w:rsidRPr="1FAAAA33">
              <w:rPr>
                <w:sz w:val="24"/>
                <w:szCs w:val="24"/>
              </w:rPr>
              <w:t xml:space="preserve">Tom Sherrington’s </w:t>
            </w:r>
            <w:proofErr w:type="spellStart"/>
            <w:r w:rsidRPr="1FAAAA33">
              <w:rPr>
                <w:sz w:val="24"/>
                <w:szCs w:val="24"/>
              </w:rPr>
              <w:t>Teacherhead</w:t>
            </w:r>
            <w:proofErr w:type="spellEnd"/>
            <w:r w:rsidRPr="1FAAAA33">
              <w:rPr>
                <w:sz w:val="24"/>
                <w:szCs w:val="24"/>
              </w:rPr>
              <w:t xml:space="preserve"> Blog: </w:t>
            </w:r>
            <w:hyperlink r:id="rId42">
              <w:r w:rsidRPr="1FAAAA33">
                <w:rPr>
                  <w:rStyle w:val="Hyperlink"/>
                  <w:sz w:val="20"/>
                  <w:szCs w:val="20"/>
                </w:rPr>
                <w:t>https://teacherhead.com/2018/09/02/great-teaching-the-power-of-expectations/</w:t>
              </w:r>
            </w:hyperlink>
          </w:p>
        </w:tc>
      </w:tr>
      <w:tr w:rsidR="0069594D" w14:paraId="46CD2FBB" w14:textId="77777777" w:rsidTr="00181ABC">
        <w:trPr>
          <w:gridAfter w:val="1"/>
          <w:wAfter w:w="43" w:type="dxa"/>
          <w:trHeight w:val="386"/>
        </w:trPr>
        <w:tc>
          <w:tcPr>
            <w:tcW w:w="0" w:type="auto"/>
            <w:shd w:val="clear" w:color="auto" w:fill="FBD4B4" w:themeFill="accent6" w:themeFillTint="66"/>
          </w:tcPr>
          <w:p w14:paraId="0FB9E88A" w14:textId="7DC45CE2" w:rsidR="00B551B0" w:rsidRPr="008C4124" w:rsidRDefault="00B551B0" w:rsidP="00B551B0">
            <w:pPr>
              <w:rPr>
                <w:sz w:val="20"/>
                <w:szCs w:val="20"/>
              </w:rPr>
            </w:pPr>
            <w:r w:rsidRPr="008C4124">
              <w:rPr>
                <w:sz w:val="20"/>
                <w:szCs w:val="20"/>
              </w:rPr>
              <w:t>37</w:t>
            </w:r>
          </w:p>
          <w:p w14:paraId="7886A6CF" w14:textId="19D2AAD9" w:rsidR="00B551B0" w:rsidRPr="008C4124" w:rsidRDefault="00B551B0" w:rsidP="00B551B0">
            <w:r w:rsidRPr="74537693">
              <w:rPr>
                <w:sz w:val="20"/>
                <w:szCs w:val="20"/>
              </w:rPr>
              <w:t>Introductory Placement 2</w:t>
            </w:r>
          </w:p>
        </w:tc>
        <w:tc>
          <w:tcPr>
            <w:tcW w:w="2936" w:type="dxa"/>
            <w:shd w:val="clear" w:color="auto" w:fill="FBD4B4" w:themeFill="accent6" w:themeFillTint="66"/>
          </w:tcPr>
          <w:p w14:paraId="1326B145" w14:textId="535A5719" w:rsidR="00B551B0" w:rsidRDefault="00B551B0" w:rsidP="0068621C">
            <w:pPr>
              <w:pStyle w:val="ListParagraph"/>
              <w:numPr>
                <w:ilvl w:val="0"/>
                <w:numId w:val="87"/>
              </w:numPr>
              <w:rPr>
                <w:sz w:val="20"/>
                <w:szCs w:val="20"/>
              </w:rPr>
            </w:pPr>
            <w:r w:rsidRPr="1FAAAA33">
              <w:rPr>
                <w:sz w:val="20"/>
                <w:szCs w:val="20"/>
              </w:rPr>
              <w:t xml:space="preserve">Teachers </w:t>
            </w:r>
            <w:proofErr w:type="gramStart"/>
            <w:r w:rsidRPr="1FAAAA33">
              <w:rPr>
                <w:sz w:val="20"/>
                <w:szCs w:val="20"/>
              </w:rPr>
              <w:t>have the ability to</w:t>
            </w:r>
            <w:proofErr w:type="gramEnd"/>
            <w:r w:rsidRPr="1FAAAA33">
              <w:rPr>
                <w:sz w:val="20"/>
                <w:szCs w:val="20"/>
              </w:rPr>
              <w:t xml:space="preserve"> affect and improve the wellbeing, motivation and behaviour of their pupils in </w:t>
            </w:r>
            <w:r w:rsidR="001D2E92">
              <w:rPr>
                <w:sz w:val="20"/>
                <w:szCs w:val="20"/>
              </w:rPr>
              <w:t>RE</w:t>
            </w:r>
            <w:r w:rsidRPr="1FAAAA33">
              <w:rPr>
                <w:sz w:val="20"/>
                <w:szCs w:val="20"/>
              </w:rPr>
              <w:t xml:space="preserve"> lessons.</w:t>
            </w:r>
          </w:p>
          <w:p w14:paraId="6B211B57" w14:textId="7577A4D1" w:rsidR="00B551B0" w:rsidRDefault="00B551B0" w:rsidP="0068621C">
            <w:pPr>
              <w:pStyle w:val="ListParagraph"/>
              <w:numPr>
                <w:ilvl w:val="0"/>
                <w:numId w:val="87"/>
              </w:numPr>
              <w:rPr>
                <w:sz w:val="20"/>
                <w:szCs w:val="20"/>
              </w:rPr>
            </w:pPr>
            <w:r w:rsidRPr="1FAAAA33">
              <w:rPr>
                <w:sz w:val="20"/>
                <w:szCs w:val="20"/>
              </w:rPr>
              <w:t xml:space="preserve">Teachers can influence pupils’ resilience and beliefs about their ability to succeed, by ensuring all pupils </w:t>
            </w:r>
            <w:proofErr w:type="gramStart"/>
            <w:r w:rsidRPr="1FAAAA33">
              <w:rPr>
                <w:sz w:val="20"/>
                <w:szCs w:val="20"/>
              </w:rPr>
              <w:t>have the opportunity to</w:t>
            </w:r>
            <w:proofErr w:type="gramEnd"/>
            <w:r w:rsidRPr="1FAAAA33">
              <w:rPr>
                <w:sz w:val="20"/>
                <w:szCs w:val="20"/>
              </w:rPr>
              <w:t xml:space="preserve"> experience meaningful success in </w:t>
            </w:r>
            <w:r w:rsidR="001D2E92">
              <w:rPr>
                <w:sz w:val="20"/>
                <w:szCs w:val="20"/>
              </w:rPr>
              <w:t>RE</w:t>
            </w:r>
            <w:r w:rsidRPr="1FAAAA33">
              <w:rPr>
                <w:sz w:val="20"/>
                <w:szCs w:val="20"/>
              </w:rPr>
              <w:t>.</w:t>
            </w:r>
          </w:p>
          <w:p w14:paraId="60BA5AE5" w14:textId="74FE0794" w:rsidR="00B551B0" w:rsidRDefault="00B551B0" w:rsidP="0068621C">
            <w:pPr>
              <w:pStyle w:val="ListParagraph"/>
              <w:numPr>
                <w:ilvl w:val="0"/>
                <w:numId w:val="87"/>
              </w:numPr>
              <w:rPr>
                <w:sz w:val="20"/>
                <w:szCs w:val="20"/>
              </w:rPr>
            </w:pPr>
            <w:r w:rsidRPr="1FAAAA33">
              <w:rPr>
                <w:sz w:val="20"/>
                <w:szCs w:val="20"/>
              </w:rPr>
              <w:t>Building effective relationships is easier when pupils believe that their feelings will be considered and understood.</w:t>
            </w:r>
          </w:p>
        </w:tc>
        <w:tc>
          <w:tcPr>
            <w:tcW w:w="3058" w:type="dxa"/>
            <w:gridSpan w:val="2"/>
            <w:shd w:val="clear" w:color="auto" w:fill="FBD4B4" w:themeFill="accent6" w:themeFillTint="66"/>
          </w:tcPr>
          <w:p w14:paraId="6659967F" w14:textId="6628EA25" w:rsidR="00B551B0" w:rsidRDefault="00B551B0" w:rsidP="0068621C">
            <w:pPr>
              <w:pStyle w:val="ListParagraph"/>
              <w:numPr>
                <w:ilvl w:val="0"/>
                <w:numId w:val="86"/>
              </w:numPr>
              <w:rPr>
                <w:sz w:val="20"/>
                <w:szCs w:val="20"/>
              </w:rPr>
            </w:pPr>
            <w:r w:rsidRPr="1FAAAA33">
              <w:rPr>
                <w:sz w:val="20"/>
                <w:szCs w:val="20"/>
              </w:rPr>
              <w:t>Set clear behavioural expectations and routines which establish a consistent and inclusive learning environment.</w:t>
            </w:r>
          </w:p>
          <w:p w14:paraId="2F78A38F" w14:textId="5A1DC4ED" w:rsidR="00B551B0" w:rsidRDefault="00B551B0" w:rsidP="0068621C">
            <w:pPr>
              <w:pStyle w:val="ListParagraph"/>
              <w:numPr>
                <w:ilvl w:val="0"/>
                <w:numId w:val="86"/>
              </w:numPr>
              <w:rPr>
                <w:sz w:val="20"/>
                <w:szCs w:val="20"/>
              </w:rPr>
            </w:pPr>
            <w:r w:rsidRPr="1FAAAA33">
              <w:rPr>
                <w:sz w:val="20"/>
                <w:szCs w:val="20"/>
              </w:rPr>
              <w:t>Apply rules, sanctions, rewards, and praise in line with the school policy.</w:t>
            </w:r>
          </w:p>
          <w:p w14:paraId="7D2839E7" w14:textId="584BDDE0" w:rsidR="00B551B0" w:rsidRDefault="00B551B0" w:rsidP="0068621C">
            <w:pPr>
              <w:pStyle w:val="ListParagraph"/>
              <w:numPr>
                <w:ilvl w:val="0"/>
                <w:numId w:val="86"/>
              </w:numPr>
              <w:rPr>
                <w:sz w:val="20"/>
                <w:szCs w:val="20"/>
              </w:rPr>
            </w:pPr>
            <w:r w:rsidRPr="1FAAAA33">
              <w:rPr>
                <w:sz w:val="20"/>
                <w:szCs w:val="20"/>
              </w:rPr>
              <w:t>Respond to any behaviour or bullying which threatens pupils</w:t>
            </w:r>
            <w:r w:rsidR="00322C8A">
              <w:rPr>
                <w:sz w:val="20"/>
                <w:szCs w:val="20"/>
              </w:rPr>
              <w:t>’</w:t>
            </w:r>
            <w:r w:rsidRPr="1FAAAA33">
              <w:rPr>
                <w:sz w:val="20"/>
                <w:szCs w:val="20"/>
              </w:rPr>
              <w:t xml:space="preserve"> emotional safety</w:t>
            </w:r>
            <w:r w:rsidR="00322C8A">
              <w:rPr>
                <w:sz w:val="20"/>
                <w:szCs w:val="20"/>
              </w:rPr>
              <w:t>.</w:t>
            </w:r>
          </w:p>
          <w:p w14:paraId="683DDB3B" w14:textId="25F86A4E" w:rsidR="00B551B0" w:rsidRDefault="00B551B0" w:rsidP="0068621C">
            <w:pPr>
              <w:pStyle w:val="ListParagraph"/>
              <w:numPr>
                <w:ilvl w:val="0"/>
                <w:numId w:val="86"/>
              </w:numPr>
              <w:pBdr>
                <w:top w:val="nil"/>
                <w:left w:val="nil"/>
                <w:bottom w:val="nil"/>
                <w:right w:val="nil"/>
                <w:between w:val="nil"/>
              </w:pBdr>
              <w:rPr>
                <w:sz w:val="20"/>
                <w:szCs w:val="20"/>
              </w:rPr>
            </w:pPr>
            <w:r w:rsidRPr="1FAAAA33">
              <w:rPr>
                <w:sz w:val="20"/>
                <w:szCs w:val="20"/>
              </w:rPr>
              <w:t>Establish and build positive and professional relationships which assist with managing behaviour (e.g.</w:t>
            </w:r>
            <w:r w:rsidR="00322C8A">
              <w:rPr>
                <w:sz w:val="20"/>
                <w:szCs w:val="20"/>
              </w:rPr>
              <w:t>,</w:t>
            </w:r>
            <w:r w:rsidRPr="1FAAAA33">
              <w:rPr>
                <w:sz w:val="20"/>
                <w:szCs w:val="20"/>
              </w:rPr>
              <w:t xml:space="preserve"> learning pupil names)</w:t>
            </w:r>
            <w:r w:rsidR="00056148">
              <w:rPr>
                <w:sz w:val="20"/>
                <w:szCs w:val="20"/>
              </w:rPr>
              <w:t>.</w:t>
            </w:r>
          </w:p>
        </w:tc>
        <w:tc>
          <w:tcPr>
            <w:tcW w:w="2107" w:type="dxa"/>
            <w:shd w:val="clear" w:color="auto" w:fill="FBD4B4" w:themeFill="accent6" w:themeFillTint="66"/>
          </w:tcPr>
          <w:p w14:paraId="58005279" w14:textId="77777777" w:rsidR="0038684D" w:rsidRPr="0038684D" w:rsidRDefault="0038684D" w:rsidP="0038684D">
            <w:pPr>
              <w:pBdr>
                <w:top w:val="nil"/>
                <w:left w:val="nil"/>
                <w:bottom w:val="nil"/>
                <w:right w:val="nil"/>
                <w:between w:val="nil"/>
              </w:pBdr>
              <w:rPr>
                <w:color w:val="000000" w:themeColor="text1"/>
                <w:sz w:val="20"/>
                <w:szCs w:val="20"/>
              </w:rPr>
            </w:pPr>
            <w:r w:rsidRPr="0038684D">
              <w:rPr>
                <w:color w:val="000000" w:themeColor="text1"/>
                <w:sz w:val="20"/>
                <w:szCs w:val="20"/>
              </w:rPr>
              <w:t>Professional Practice in school offers opportunities to:</w:t>
            </w:r>
          </w:p>
          <w:p w14:paraId="1F68D190" w14:textId="77777777" w:rsidR="0038684D" w:rsidRPr="0038684D" w:rsidRDefault="0038684D" w:rsidP="0038684D">
            <w:pPr>
              <w:pBdr>
                <w:top w:val="nil"/>
                <w:left w:val="nil"/>
                <w:bottom w:val="nil"/>
                <w:right w:val="nil"/>
                <w:between w:val="nil"/>
              </w:pBdr>
              <w:ind w:left="360"/>
              <w:rPr>
                <w:color w:val="000000" w:themeColor="text1"/>
                <w:sz w:val="20"/>
                <w:szCs w:val="20"/>
              </w:rPr>
            </w:pPr>
          </w:p>
          <w:p w14:paraId="133C407B" w14:textId="77777777" w:rsidR="0038684D" w:rsidRPr="0038684D" w:rsidRDefault="0038684D" w:rsidP="0038684D">
            <w:pPr>
              <w:pBdr>
                <w:top w:val="nil"/>
                <w:left w:val="nil"/>
                <w:bottom w:val="nil"/>
                <w:right w:val="nil"/>
                <w:between w:val="nil"/>
              </w:pBdr>
              <w:rPr>
                <w:color w:val="000000" w:themeColor="text1"/>
                <w:sz w:val="20"/>
                <w:szCs w:val="20"/>
              </w:rPr>
            </w:pPr>
            <w:r w:rsidRPr="0038684D">
              <w:rPr>
                <w:color w:val="000000" w:themeColor="text1"/>
                <w:sz w:val="20"/>
                <w:szCs w:val="20"/>
              </w:rPr>
              <w:t>1 Read the school policy on how to deal with bullying.</w:t>
            </w:r>
          </w:p>
          <w:p w14:paraId="098266E2" w14:textId="77777777" w:rsidR="0038684D" w:rsidRPr="0038684D" w:rsidRDefault="0038684D" w:rsidP="0038684D">
            <w:pPr>
              <w:pBdr>
                <w:top w:val="nil"/>
                <w:left w:val="nil"/>
                <w:bottom w:val="nil"/>
                <w:right w:val="nil"/>
                <w:between w:val="nil"/>
              </w:pBdr>
              <w:rPr>
                <w:color w:val="000000" w:themeColor="text1"/>
                <w:sz w:val="20"/>
                <w:szCs w:val="20"/>
              </w:rPr>
            </w:pPr>
            <w:r w:rsidRPr="0038684D">
              <w:rPr>
                <w:color w:val="000000" w:themeColor="text1"/>
                <w:sz w:val="20"/>
                <w:szCs w:val="20"/>
              </w:rPr>
              <w:t>2 Speak to your mentor about any structures or routines that are embedded in the school.</w:t>
            </w:r>
          </w:p>
          <w:p w14:paraId="6AB1A86B" w14:textId="77777777" w:rsidR="0038684D" w:rsidRPr="0038684D" w:rsidRDefault="0038684D" w:rsidP="0038684D">
            <w:pPr>
              <w:pBdr>
                <w:top w:val="nil"/>
                <w:left w:val="nil"/>
                <w:bottom w:val="nil"/>
                <w:right w:val="nil"/>
                <w:between w:val="nil"/>
              </w:pBdr>
              <w:rPr>
                <w:color w:val="000000" w:themeColor="text1"/>
                <w:sz w:val="20"/>
                <w:szCs w:val="20"/>
              </w:rPr>
            </w:pPr>
            <w:r w:rsidRPr="0038684D">
              <w:rPr>
                <w:color w:val="000000" w:themeColor="text1"/>
                <w:sz w:val="20"/>
                <w:szCs w:val="20"/>
              </w:rPr>
              <w:t>3. Ask your mentor for a class list of a class you will be teaching so you can start to learn names.</w:t>
            </w:r>
          </w:p>
          <w:p w14:paraId="281050AF" w14:textId="3C96F32D" w:rsidR="00B551B0" w:rsidRDefault="0038684D" w:rsidP="0038684D">
            <w:pPr>
              <w:pBdr>
                <w:top w:val="nil"/>
                <w:left w:val="nil"/>
                <w:bottom w:val="nil"/>
                <w:right w:val="nil"/>
                <w:between w:val="nil"/>
              </w:pBdr>
              <w:rPr>
                <w:color w:val="000000"/>
                <w:sz w:val="20"/>
                <w:szCs w:val="20"/>
              </w:rPr>
            </w:pPr>
            <w:r w:rsidRPr="0038684D">
              <w:rPr>
                <w:color w:val="000000" w:themeColor="text1"/>
                <w:sz w:val="20"/>
                <w:szCs w:val="20"/>
              </w:rPr>
              <w:t>4 Become familiar with rewards and sanctions according to the school’s behaviour policy.</w:t>
            </w:r>
          </w:p>
        </w:tc>
        <w:tc>
          <w:tcPr>
            <w:tcW w:w="3499" w:type="dxa"/>
            <w:gridSpan w:val="2"/>
            <w:shd w:val="clear" w:color="auto" w:fill="FBD4B4" w:themeFill="accent6" w:themeFillTint="66"/>
          </w:tcPr>
          <w:p w14:paraId="6F8A80C8" w14:textId="4F057E45" w:rsidR="00B551B0" w:rsidRDefault="00B551B0" w:rsidP="0068621C">
            <w:pPr>
              <w:pStyle w:val="ListParagraph"/>
              <w:numPr>
                <w:ilvl w:val="0"/>
                <w:numId w:val="85"/>
              </w:numPr>
              <w:rPr>
                <w:sz w:val="20"/>
                <w:szCs w:val="20"/>
              </w:rPr>
            </w:pPr>
            <w:r w:rsidRPr="1FAAAA33">
              <w:rPr>
                <w:sz w:val="20"/>
                <w:szCs w:val="20"/>
              </w:rPr>
              <w:t>Have you been able to identify any inspirational or challenging language? What impact did this have on the learning in that classroom?</w:t>
            </w:r>
          </w:p>
          <w:p w14:paraId="4E26B8A3" w14:textId="7DBEF9A6" w:rsidR="00B551B0" w:rsidRDefault="00B551B0" w:rsidP="0068621C">
            <w:pPr>
              <w:pStyle w:val="ListParagraph"/>
              <w:numPr>
                <w:ilvl w:val="0"/>
                <w:numId w:val="85"/>
              </w:numPr>
              <w:rPr>
                <w:sz w:val="20"/>
                <w:szCs w:val="20"/>
              </w:rPr>
            </w:pPr>
            <w:r w:rsidRPr="1FAAAA33">
              <w:rPr>
                <w:sz w:val="20"/>
                <w:szCs w:val="20"/>
              </w:rPr>
              <w:t>What do you think a positive learning environment looks like in your subject? How would you plan for this?</w:t>
            </w:r>
          </w:p>
          <w:p w14:paraId="66FB5AF3" w14:textId="151317AB" w:rsidR="00B551B0" w:rsidRDefault="00B551B0" w:rsidP="0068621C">
            <w:pPr>
              <w:pStyle w:val="ListParagraph"/>
              <w:numPr>
                <w:ilvl w:val="0"/>
                <w:numId w:val="85"/>
              </w:numPr>
              <w:rPr>
                <w:sz w:val="20"/>
                <w:szCs w:val="20"/>
              </w:rPr>
            </w:pPr>
            <w:r w:rsidRPr="1FAAAA33">
              <w:rPr>
                <w:sz w:val="20"/>
                <w:szCs w:val="20"/>
              </w:rPr>
              <w:t>How do staff in your school ensure there is a culture of respect and trust? Have you seen any effective/ineffective examples of this?</w:t>
            </w:r>
          </w:p>
          <w:p w14:paraId="14F412C8" w14:textId="43405A71" w:rsidR="00B551B0" w:rsidRDefault="00B551B0" w:rsidP="00B551B0">
            <w:pPr>
              <w:pBdr>
                <w:top w:val="nil"/>
                <w:left w:val="nil"/>
                <w:bottom w:val="nil"/>
                <w:right w:val="nil"/>
                <w:between w:val="nil"/>
              </w:pBdr>
              <w:ind w:left="720"/>
              <w:rPr>
                <w:sz w:val="20"/>
                <w:szCs w:val="20"/>
              </w:rPr>
            </w:pPr>
            <w:r w:rsidRPr="1FAAAA33">
              <w:rPr>
                <w:i/>
                <w:iCs/>
                <w:sz w:val="20"/>
                <w:szCs w:val="20"/>
              </w:rPr>
              <w:t>Choose the pupil that will be the focus of the case study which forms part of the module assessment.</w:t>
            </w:r>
          </w:p>
        </w:tc>
        <w:tc>
          <w:tcPr>
            <w:tcW w:w="956" w:type="dxa"/>
            <w:gridSpan w:val="2"/>
            <w:shd w:val="clear" w:color="auto" w:fill="FBD4B4" w:themeFill="accent6" w:themeFillTint="66"/>
          </w:tcPr>
          <w:p w14:paraId="1375FD9F" w14:textId="579F0653" w:rsidR="00B551B0" w:rsidRDefault="00B551B0" w:rsidP="00B551B0">
            <w:r w:rsidRPr="1FAAAA33">
              <w:rPr>
                <w:sz w:val="20"/>
                <w:szCs w:val="20"/>
              </w:rPr>
              <w:t>HE1</w:t>
            </w:r>
          </w:p>
          <w:p w14:paraId="26F6ECF3" w14:textId="04E90F31" w:rsidR="00B551B0" w:rsidRDefault="00B551B0" w:rsidP="00B551B0">
            <w:pPr>
              <w:rPr>
                <w:sz w:val="20"/>
                <w:szCs w:val="20"/>
              </w:rPr>
            </w:pPr>
          </w:p>
          <w:p w14:paraId="1C4AB1B8" w14:textId="1730D523" w:rsidR="00B551B0" w:rsidRDefault="00B551B0" w:rsidP="00B551B0">
            <w:r w:rsidRPr="1FAAAA33">
              <w:rPr>
                <w:sz w:val="20"/>
                <w:szCs w:val="20"/>
              </w:rPr>
              <w:t>MB4</w:t>
            </w:r>
          </w:p>
          <w:p w14:paraId="74BD313E" w14:textId="15B8A4DE" w:rsidR="00B551B0" w:rsidRDefault="00B551B0" w:rsidP="00B551B0">
            <w:pPr>
              <w:rPr>
                <w:sz w:val="20"/>
                <w:szCs w:val="20"/>
              </w:rPr>
            </w:pPr>
          </w:p>
          <w:p w14:paraId="728147E3" w14:textId="04B0A92B" w:rsidR="00B551B0" w:rsidRDefault="00B551B0" w:rsidP="00B551B0">
            <w:r w:rsidRPr="1FAAAA33">
              <w:rPr>
                <w:sz w:val="20"/>
                <w:szCs w:val="20"/>
              </w:rPr>
              <w:t>MB5</w:t>
            </w:r>
          </w:p>
        </w:tc>
        <w:tc>
          <w:tcPr>
            <w:tcW w:w="0" w:type="auto"/>
            <w:shd w:val="clear" w:color="auto" w:fill="FBD4B4" w:themeFill="accent6" w:themeFillTint="66"/>
          </w:tcPr>
          <w:p w14:paraId="64AFC95F" w14:textId="69144CE4" w:rsidR="00B551B0" w:rsidRDefault="00B551B0" w:rsidP="00B551B0">
            <w:pPr>
              <w:rPr>
                <w:sz w:val="20"/>
                <w:szCs w:val="20"/>
              </w:rPr>
            </w:pPr>
            <w:r w:rsidRPr="1FC0FEE0">
              <w:rPr>
                <w:sz w:val="20"/>
                <w:szCs w:val="20"/>
              </w:rPr>
              <w:t>WDS Submitted</w:t>
            </w:r>
          </w:p>
        </w:tc>
      </w:tr>
      <w:tr w:rsidR="00B551B0" w14:paraId="39D04B83" w14:textId="77777777" w:rsidTr="00181ABC">
        <w:trPr>
          <w:trHeight w:val="386"/>
        </w:trPr>
        <w:tc>
          <w:tcPr>
            <w:tcW w:w="0" w:type="auto"/>
            <w:shd w:val="clear" w:color="auto" w:fill="E2EFD9"/>
          </w:tcPr>
          <w:p w14:paraId="48ACFA31"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2F06FACD" w14:textId="72EC0881" w:rsidR="00B551B0" w:rsidRDefault="00B551B0" w:rsidP="00B551B0">
            <w:pPr>
              <w:rPr>
                <w:sz w:val="20"/>
                <w:szCs w:val="20"/>
              </w:rPr>
            </w:pPr>
            <w:r w:rsidRPr="1FAAAA33">
              <w:rPr>
                <w:sz w:val="24"/>
                <w:szCs w:val="24"/>
              </w:rPr>
              <w:t xml:space="preserve">Tom Sherrington’s </w:t>
            </w:r>
            <w:proofErr w:type="spellStart"/>
            <w:r w:rsidRPr="1FAAAA33">
              <w:rPr>
                <w:sz w:val="24"/>
                <w:szCs w:val="24"/>
              </w:rPr>
              <w:t>Teacherhead</w:t>
            </w:r>
            <w:proofErr w:type="spellEnd"/>
            <w:r w:rsidRPr="1FAAAA33">
              <w:rPr>
                <w:sz w:val="24"/>
                <w:szCs w:val="24"/>
              </w:rPr>
              <w:t xml:space="preserve"> Blog: </w:t>
            </w:r>
            <w:hyperlink r:id="rId43">
              <w:r w:rsidRPr="1FAAAA33">
                <w:rPr>
                  <w:rStyle w:val="Hyperlink"/>
                  <w:sz w:val="24"/>
                  <w:szCs w:val="24"/>
                </w:rPr>
                <w:t>https://teacherhead.com/2021/04/11/safety-net/</w:t>
              </w:r>
            </w:hyperlink>
          </w:p>
        </w:tc>
      </w:tr>
      <w:tr w:rsidR="0069594D" w14:paraId="2E703BA8" w14:textId="77777777" w:rsidTr="00181ABC">
        <w:trPr>
          <w:gridAfter w:val="1"/>
          <w:wAfter w:w="43" w:type="dxa"/>
          <w:trHeight w:val="386"/>
        </w:trPr>
        <w:tc>
          <w:tcPr>
            <w:tcW w:w="0" w:type="auto"/>
            <w:shd w:val="clear" w:color="auto" w:fill="FBD4B4" w:themeFill="accent6" w:themeFillTint="66"/>
          </w:tcPr>
          <w:p w14:paraId="48140898" w14:textId="3618BF84" w:rsidR="00B551B0" w:rsidRPr="008C4124" w:rsidRDefault="00B551B0" w:rsidP="00B551B0">
            <w:pPr>
              <w:rPr>
                <w:sz w:val="20"/>
                <w:szCs w:val="20"/>
              </w:rPr>
            </w:pPr>
            <w:r w:rsidRPr="008C4124">
              <w:rPr>
                <w:sz w:val="20"/>
                <w:szCs w:val="20"/>
              </w:rPr>
              <w:lastRenderedPageBreak/>
              <w:t>38</w:t>
            </w:r>
          </w:p>
          <w:p w14:paraId="06EDAD8C" w14:textId="3618BF84" w:rsidR="00B551B0" w:rsidRPr="008C4124" w:rsidRDefault="00B551B0" w:rsidP="00B551B0">
            <w:r w:rsidRPr="74537693">
              <w:rPr>
                <w:sz w:val="20"/>
                <w:szCs w:val="20"/>
              </w:rPr>
              <w:t>Introductory Placement 3</w:t>
            </w:r>
          </w:p>
        </w:tc>
        <w:tc>
          <w:tcPr>
            <w:tcW w:w="2936" w:type="dxa"/>
            <w:shd w:val="clear" w:color="auto" w:fill="FBD4B4" w:themeFill="accent6" w:themeFillTint="66"/>
          </w:tcPr>
          <w:p w14:paraId="5CD45A0C" w14:textId="589819F8" w:rsidR="00B551B0" w:rsidRDefault="00B551B0" w:rsidP="0068621C">
            <w:pPr>
              <w:pStyle w:val="ListParagraph"/>
              <w:numPr>
                <w:ilvl w:val="0"/>
                <w:numId w:val="84"/>
              </w:numPr>
              <w:rPr>
                <w:sz w:val="20"/>
                <w:szCs w:val="20"/>
              </w:rPr>
            </w:pPr>
            <w:r w:rsidRPr="1FAAAA33">
              <w:rPr>
                <w:sz w:val="20"/>
                <w:szCs w:val="20"/>
              </w:rPr>
              <w:t xml:space="preserve">A school’s curriculum enables it to set out its vision for the knowledge, </w:t>
            </w:r>
            <w:proofErr w:type="gramStart"/>
            <w:r w:rsidRPr="1FAAAA33">
              <w:rPr>
                <w:sz w:val="20"/>
                <w:szCs w:val="20"/>
              </w:rPr>
              <w:t>skills</w:t>
            </w:r>
            <w:proofErr w:type="gramEnd"/>
            <w:r w:rsidRPr="1FAAAA33">
              <w:rPr>
                <w:sz w:val="20"/>
                <w:szCs w:val="20"/>
              </w:rPr>
              <w:t xml:space="preserve"> and values that its pupils will learn, encompassing the national curriculum within a coherent wider vision for successful learning.</w:t>
            </w:r>
          </w:p>
          <w:p w14:paraId="361CD131" w14:textId="75C93ADC" w:rsidR="00B551B0" w:rsidRDefault="00B551B0" w:rsidP="0068621C">
            <w:pPr>
              <w:pStyle w:val="ListParagraph"/>
              <w:numPr>
                <w:ilvl w:val="0"/>
                <w:numId w:val="84"/>
              </w:numPr>
              <w:rPr>
                <w:sz w:val="20"/>
                <w:szCs w:val="20"/>
              </w:rPr>
            </w:pPr>
            <w:r w:rsidRPr="1FAAAA33">
              <w:rPr>
                <w:sz w:val="20"/>
                <w:szCs w:val="20"/>
              </w:rPr>
              <w:t xml:space="preserve">Ensuring pupils master foundational concepts and knowledge before moving on is likely to build pupils’ confidence and help them succeed in </w:t>
            </w:r>
            <w:r w:rsidR="001D2E92">
              <w:rPr>
                <w:sz w:val="20"/>
                <w:szCs w:val="20"/>
              </w:rPr>
              <w:t>RE</w:t>
            </w:r>
            <w:r w:rsidRPr="1FAAAA33">
              <w:rPr>
                <w:sz w:val="20"/>
                <w:szCs w:val="20"/>
              </w:rPr>
              <w:t>.</w:t>
            </w:r>
          </w:p>
          <w:p w14:paraId="672775E0" w14:textId="4E5A1C16" w:rsidR="00B551B0" w:rsidRDefault="00B551B0" w:rsidP="00B551B0">
            <w:pPr>
              <w:pBdr>
                <w:top w:val="nil"/>
                <w:left w:val="nil"/>
                <w:bottom w:val="nil"/>
                <w:right w:val="nil"/>
                <w:between w:val="nil"/>
              </w:pBdr>
              <w:ind w:left="360"/>
              <w:rPr>
                <w:color w:val="000000"/>
                <w:sz w:val="20"/>
                <w:szCs w:val="20"/>
                <w:highlight w:val="yellow"/>
              </w:rPr>
            </w:pPr>
          </w:p>
        </w:tc>
        <w:tc>
          <w:tcPr>
            <w:tcW w:w="3058" w:type="dxa"/>
            <w:gridSpan w:val="2"/>
            <w:shd w:val="clear" w:color="auto" w:fill="FBD4B4" w:themeFill="accent6" w:themeFillTint="66"/>
          </w:tcPr>
          <w:p w14:paraId="0088896B" w14:textId="27C72828" w:rsidR="00B551B0" w:rsidRDefault="00B551B0" w:rsidP="0068621C">
            <w:pPr>
              <w:pStyle w:val="ListParagraph"/>
              <w:numPr>
                <w:ilvl w:val="0"/>
                <w:numId w:val="83"/>
              </w:numPr>
              <w:rPr>
                <w:sz w:val="20"/>
                <w:szCs w:val="20"/>
              </w:rPr>
            </w:pPr>
            <w:r w:rsidRPr="1FAAAA33">
              <w:rPr>
                <w:sz w:val="20"/>
                <w:szCs w:val="20"/>
              </w:rPr>
              <w:t xml:space="preserve">Identify essential concepts, </w:t>
            </w:r>
            <w:proofErr w:type="gramStart"/>
            <w:r w:rsidRPr="1FAAAA33">
              <w:rPr>
                <w:sz w:val="20"/>
                <w:szCs w:val="20"/>
              </w:rPr>
              <w:t>knowledge</w:t>
            </w:r>
            <w:proofErr w:type="gramEnd"/>
            <w:r w:rsidRPr="1FAAAA33">
              <w:rPr>
                <w:sz w:val="20"/>
                <w:szCs w:val="20"/>
              </w:rPr>
              <w:t xml:space="preserve"> and skills within a carefully sequenced and coherent curriculum</w:t>
            </w:r>
            <w:r w:rsidR="00322C8A">
              <w:rPr>
                <w:sz w:val="20"/>
                <w:szCs w:val="20"/>
              </w:rPr>
              <w:t>.</w:t>
            </w:r>
          </w:p>
          <w:p w14:paraId="13D382D6" w14:textId="1E5C4D7E" w:rsidR="00B551B0" w:rsidRDefault="00B551B0" w:rsidP="0068621C">
            <w:pPr>
              <w:pStyle w:val="ListParagraph"/>
              <w:numPr>
                <w:ilvl w:val="0"/>
                <w:numId w:val="83"/>
              </w:numPr>
              <w:rPr>
                <w:sz w:val="20"/>
                <w:szCs w:val="20"/>
              </w:rPr>
            </w:pPr>
            <w:r w:rsidRPr="1FAAAA33">
              <w:rPr>
                <w:sz w:val="20"/>
                <w:szCs w:val="20"/>
              </w:rPr>
              <w:t xml:space="preserve">Provide opportunity for all pupils to learn and master essential concepts, </w:t>
            </w:r>
            <w:proofErr w:type="gramStart"/>
            <w:r w:rsidRPr="1FAAAA33">
              <w:rPr>
                <w:sz w:val="20"/>
                <w:szCs w:val="20"/>
              </w:rPr>
              <w:t>knowledge</w:t>
            </w:r>
            <w:proofErr w:type="gramEnd"/>
            <w:r w:rsidRPr="1FAAAA33">
              <w:rPr>
                <w:sz w:val="20"/>
                <w:szCs w:val="20"/>
              </w:rPr>
              <w:t xml:space="preserve"> and skills in that subject</w:t>
            </w:r>
            <w:r w:rsidR="00322C8A">
              <w:rPr>
                <w:sz w:val="20"/>
                <w:szCs w:val="20"/>
              </w:rPr>
              <w:t>.</w:t>
            </w:r>
          </w:p>
          <w:p w14:paraId="14524767" w14:textId="65649AC0" w:rsidR="00B551B0" w:rsidRDefault="00B551B0" w:rsidP="0068621C">
            <w:pPr>
              <w:pStyle w:val="ListParagraph"/>
              <w:numPr>
                <w:ilvl w:val="0"/>
                <w:numId w:val="83"/>
              </w:numPr>
              <w:rPr>
                <w:sz w:val="20"/>
                <w:szCs w:val="20"/>
              </w:rPr>
            </w:pPr>
            <w:r w:rsidRPr="1FAAAA33">
              <w:rPr>
                <w:sz w:val="20"/>
                <w:szCs w:val="20"/>
              </w:rPr>
              <w:t xml:space="preserve">Plan and deliver a carefully sequencing curriculum which encompasses the school’s vision for its knowledge, </w:t>
            </w:r>
            <w:proofErr w:type="gramStart"/>
            <w:r w:rsidRPr="1FAAAA33">
              <w:rPr>
                <w:sz w:val="20"/>
                <w:szCs w:val="20"/>
              </w:rPr>
              <w:t>skills</w:t>
            </w:r>
            <w:proofErr w:type="gramEnd"/>
            <w:r w:rsidRPr="1FAAAA33">
              <w:rPr>
                <w:sz w:val="20"/>
                <w:szCs w:val="20"/>
              </w:rPr>
              <w:t xml:space="preserve"> and values.</w:t>
            </w:r>
          </w:p>
          <w:p w14:paraId="6FE1FE0B" w14:textId="56158EC6" w:rsidR="00B551B0" w:rsidRDefault="00B551B0" w:rsidP="0068621C">
            <w:pPr>
              <w:pStyle w:val="ListParagraph"/>
              <w:numPr>
                <w:ilvl w:val="0"/>
                <w:numId w:val="83"/>
              </w:numPr>
              <w:rPr>
                <w:sz w:val="20"/>
                <w:szCs w:val="20"/>
              </w:rPr>
            </w:pPr>
            <w:r w:rsidRPr="1FAAAA33">
              <w:rPr>
                <w:sz w:val="20"/>
                <w:szCs w:val="20"/>
              </w:rPr>
              <w:t xml:space="preserve">Ensure that pupils’ thinking is focused on key ideas and principles within </w:t>
            </w:r>
            <w:r w:rsidR="001D2E92">
              <w:rPr>
                <w:sz w:val="20"/>
                <w:szCs w:val="20"/>
              </w:rPr>
              <w:t>RE</w:t>
            </w:r>
            <w:r w:rsidR="00322C8A">
              <w:rPr>
                <w:sz w:val="20"/>
                <w:szCs w:val="20"/>
              </w:rPr>
              <w:t>.</w:t>
            </w:r>
          </w:p>
        </w:tc>
        <w:tc>
          <w:tcPr>
            <w:tcW w:w="2107" w:type="dxa"/>
            <w:shd w:val="clear" w:color="auto" w:fill="FBD4B4" w:themeFill="accent6" w:themeFillTint="66"/>
          </w:tcPr>
          <w:p w14:paraId="537FF106" w14:textId="77777777" w:rsidR="00B71426" w:rsidRPr="00B71426" w:rsidRDefault="00B71426" w:rsidP="00B71426">
            <w:pPr>
              <w:pBdr>
                <w:top w:val="nil"/>
                <w:left w:val="nil"/>
                <w:bottom w:val="nil"/>
                <w:right w:val="nil"/>
                <w:between w:val="nil"/>
              </w:pBdr>
              <w:rPr>
                <w:color w:val="000000" w:themeColor="text1"/>
                <w:sz w:val="20"/>
                <w:szCs w:val="20"/>
              </w:rPr>
            </w:pPr>
            <w:r w:rsidRPr="00B71426">
              <w:rPr>
                <w:color w:val="000000" w:themeColor="text1"/>
                <w:sz w:val="20"/>
                <w:szCs w:val="20"/>
              </w:rPr>
              <w:t>Professional Practice in school offers opportunities to:</w:t>
            </w:r>
          </w:p>
          <w:p w14:paraId="6E4E5C27" w14:textId="77777777" w:rsidR="00B71426" w:rsidRPr="00B71426" w:rsidRDefault="00B71426" w:rsidP="00B71426">
            <w:pPr>
              <w:pBdr>
                <w:top w:val="nil"/>
                <w:left w:val="nil"/>
                <w:bottom w:val="nil"/>
                <w:right w:val="nil"/>
                <w:between w:val="nil"/>
              </w:pBdr>
              <w:rPr>
                <w:color w:val="000000" w:themeColor="text1"/>
                <w:sz w:val="20"/>
                <w:szCs w:val="20"/>
              </w:rPr>
            </w:pPr>
          </w:p>
          <w:p w14:paraId="4F32305D" w14:textId="77777777" w:rsidR="00B71426" w:rsidRPr="00B71426" w:rsidRDefault="00B71426" w:rsidP="00B71426">
            <w:pPr>
              <w:pBdr>
                <w:top w:val="nil"/>
                <w:left w:val="nil"/>
                <w:bottom w:val="nil"/>
                <w:right w:val="nil"/>
                <w:between w:val="nil"/>
              </w:pBdr>
              <w:rPr>
                <w:color w:val="000000" w:themeColor="text1"/>
                <w:sz w:val="20"/>
                <w:szCs w:val="20"/>
              </w:rPr>
            </w:pPr>
            <w:r w:rsidRPr="00B71426">
              <w:rPr>
                <w:color w:val="000000" w:themeColor="text1"/>
                <w:sz w:val="20"/>
                <w:szCs w:val="20"/>
              </w:rPr>
              <w:t>1 Observe how an expert colleague ensures pupil master the foundations before moving on.</w:t>
            </w:r>
          </w:p>
          <w:p w14:paraId="537644B6" w14:textId="14131E05" w:rsidR="00B71426" w:rsidRPr="00B71426" w:rsidRDefault="00B71426" w:rsidP="00B71426">
            <w:pPr>
              <w:pBdr>
                <w:top w:val="nil"/>
                <w:left w:val="nil"/>
                <w:bottom w:val="nil"/>
                <w:right w:val="nil"/>
                <w:between w:val="nil"/>
              </w:pBdr>
              <w:rPr>
                <w:color w:val="000000" w:themeColor="text1"/>
                <w:sz w:val="20"/>
                <w:szCs w:val="20"/>
              </w:rPr>
            </w:pPr>
            <w:r w:rsidRPr="00B71426">
              <w:rPr>
                <w:color w:val="000000" w:themeColor="text1"/>
                <w:sz w:val="20"/>
                <w:szCs w:val="20"/>
              </w:rPr>
              <w:t xml:space="preserve">2 Discuss with your mentor how they have planned </w:t>
            </w:r>
            <w:proofErr w:type="gramStart"/>
            <w:r w:rsidRPr="00B71426">
              <w:rPr>
                <w:color w:val="000000" w:themeColor="text1"/>
                <w:sz w:val="20"/>
                <w:szCs w:val="20"/>
              </w:rPr>
              <w:t>their</w:t>
            </w:r>
            <w:proofErr w:type="gramEnd"/>
            <w:r w:rsidRPr="00B71426">
              <w:rPr>
                <w:color w:val="000000" w:themeColor="text1"/>
                <w:sz w:val="20"/>
                <w:szCs w:val="20"/>
              </w:rPr>
              <w:t xml:space="preserve"> </w:t>
            </w:r>
            <w:r w:rsidR="005A48BB">
              <w:rPr>
                <w:color w:val="000000" w:themeColor="text1"/>
                <w:sz w:val="20"/>
                <w:szCs w:val="20"/>
              </w:rPr>
              <w:t>RE</w:t>
            </w:r>
            <w:r w:rsidRPr="00B71426">
              <w:rPr>
                <w:color w:val="000000" w:themeColor="text1"/>
                <w:sz w:val="20"/>
                <w:szCs w:val="20"/>
              </w:rPr>
              <w:t xml:space="preserve"> curriculum taking the school ethos/vision into account</w:t>
            </w:r>
            <w:r w:rsidR="00322C8A">
              <w:rPr>
                <w:color w:val="000000" w:themeColor="text1"/>
                <w:sz w:val="20"/>
                <w:szCs w:val="20"/>
              </w:rPr>
              <w:t>.</w:t>
            </w:r>
          </w:p>
          <w:p w14:paraId="7B36EDA7" w14:textId="3C73625C" w:rsidR="00B71426" w:rsidRPr="00B71426" w:rsidRDefault="00B71426" w:rsidP="00B71426">
            <w:pPr>
              <w:pBdr>
                <w:top w:val="nil"/>
                <w:left w:val="nil"/>
                <w:bottom w:val="nil"/>
                <w:right w:val="nil"/>
                <w:between w:val="nil"/>
              </w:pBdr>
              <w:rPr>
                <w:color w:val="000000" w:themeColor="text1"/>
                <w:sz w:val="20"/>
                <w:szCs w:val="20"/>
              </w:rPr>
            </w:pPr>
            <w:r w:rsidRPr="00B71426">
              <w:rPr>
                <w:color w:val="000000" w:themeColor="text1"/>
                <w:sz w:val="20"/>
                <w:szCs w:val="20"/>
              </w:rPr>
              <w:t>3. Review with your mentor how SoWs transition pupils from foundational knowledge</w:t>
            </w:r>
            <w:r w:rsidR="00322C8A">
              <w:rPr>
                <w:color w:val="000000" w:themeColor="text1"/>
                <w:sz w:val="20"/>
                <w:szCs w:val="20"/>
              </w:rPr>
              <w:t>.</w:t>
            </w:r>
          </w:p>
          <w:p w14:paraId="4BDBECDF" w14:textId="31913445" w:rsidR="00B551B0" w:rsidRDefault="00B71426" w:rsidP="00B71426">
            <w:pPr>
              <w:rPr>
                <w:sz w:val="20"/>
                <w:szCs w:val="20"/>
              </w:rPr>
            </w:pPr>
            <w:r w:rsidRPr="00B71426">
              <w:rPr>
                <w:color w:val="000000" w:themeColor="text1"/>
                <w:sz w:val="20"/>
                <w:szCs w:val="20"/>
              </w:rPr>
              <w:t>4 Observe an expert colleague and discuss with them the essential skill/knowledge delivered as part of that lesson</w:t>
            </w:r>
            <w:r w:rsidR="00322C8A">
              <w:rPr>
                <w:color w:val="000000" w:themeColor="text1"/>
                <w:sz w:val="20"/>
                <w:szCs w:val="20"/>
              </w:rPr>
              <w:t>.</w:t>
            </w:r>
          </w:p>
        </w:tc>
        <w:tc>
          <w:tcPr>
            <w:tcW w:w="3499" w:type="dxa"/>
            <w:gridSpan w:val="2"/>
            <w:shd w:val="clear" w:color="auto" w:fill="FBD4B4" w:themeFill="accent6" w:themeFillTint="66"/>
          </w:tcPr>
          <w:p w14:paraId="18532F15" w14:textId="28CA0C8D" w:rsidR="00B551B0" w:rsidRDefault="00B551B0" w:rsidP="0068621C">
            <w:pPr>
              <w:pStyle w:val="ListParagraph"/>
              <w:numPr>
                <w:ilvl w:val="0"/>
                <w:numId w:val="82"/>
              </w:numPr>
              <w:rPr>
                <w:sz w:val="20"/>
                <w:szCs w:val="20"/>
              </w:rPr>
            </w:pPr>
            <w:r w:rsidRPr="1FAAAA33">
              <w:rPr>
                <w:sz w:val="20"/>
                <w:szCs w:val="20"/>
              </w:rPr>
              <w:t>What are your areas for subject knowledge development? How will you address these?</w:t>
            </w:r>
          </w:p>
          <w:p w14:paraId="5942CB5D" w14:textId="0E1BA6F5" w:rsidR="00B551B0" w:rsidRDefault="00B551B0" w:rsidP="0068621C">
            <w:pPr>
              <w:pStyle w:val="ListParagraph"/>
              <w:numPr>
                <w:ilvl w:val="0"/>
                <w:numId w:val="82"/>
              </w:numPr>
              <w:rPr>
                <w:sz w:val="20"/>
                <w:szCs w:val="20"/>
              </w:rPr>
            </w:pPr>
            <w:r w:rsidRPr="1FAAAA33">
              <w:rPr>
                <w:sz w:val="20"/>
                <w:szCs w:val="20"/>
              </w:rPr>
              <w:t xml:space="preserve">What are the essential skills, knowledge, </w:t>
            </w:r>
            <w:proofErr w:type="gramStart"/>
            <w:r w:rsidRPr="1FAAAA33">
              <w:rPr>
                <w:sz w:val="20"/>
                <w:szCs w:val="20"/>
              </w:rPr>
              <w:t>concepts</w:t>
            </w:r>
            <w:proofErr w:type="gramEnd"/>
            <w:r w:rsidRPr="1FAAAA33">
              <w:rPr>
                <w:sz w:val="20"/>
                <w:szCs w:val="20"/>
              </w:rPr>
              <w:t xml:space="preserve"> and principles in your subject area? Can you identify this in the department’s approach to T&amp;L?</w:t>
            </w:r>
          </w:p>
          <w:p w14:paraId="2FA6661D" w14:textId="356FF81A" w:rsidR="00B551B0" w:rsidRDefault="00B551B0" w:rsidP="0068621C">
            <w:pPr>
              <w:pStyle w:val="ListParagraph"/>
              <w:numPr>
                <w:ilvl w:val="0"/>
                <w:numId w:val="82"/>
              </w:numPr>
              <w:rPr>
                <w:sz w:val="20"/>
                <w:szCs w:val="20"/>
              </w:rPr>
            </w:pPr>
            <w:r w:rsidRPr="1FAAAA33">
              <w:rPr>
                <w:sz w:val="20"/>
                <w:szCs w:val="20"/>
              </w:rPr>
              <w:t>Have you been able to identify how students are supported in mastering important concepts in your subject? What made this effective?</w:t>
            </w:r>
          </w:p>
          <w:p w14:paraId="4F1B1109" w14:textId="5F352E20" w:rsidR="00B551B0" w:rsidRDefault="00B551B0" w:rsidP="0068621C">
            <w:pPr>
              <w:pStyle w:val="ListParagraph"/>
              <w:numPr>
                <w:ilvl w:val="0"/>
                <w:numId w:val="82"/>
              </w:numPr>
              <w:rPr>
                <w:sz w:val="20"/>
                <w:szCs w:val="20"/>
              </w:rPr>
            </w:pPr>
            <w:r w:rsidRPr="1FAAAA33">
              <w:rPr>
                <w:i/>
                <w:iCs/>
                <w:sz w:val="20"/>
                <w:szCs w:val="20"/>
              </w:rPr>
              <w:t>Discuss what you have learnt about your case study pupil.</w:t>
            </w:r>
          </w:p>
        </w:tc>
        <w:tc>
          <w:tcPr>
            <w:tcW w:w="956" w:type="dxa"/>
            <w:gridSpan w:val="2"/>
            <w:shd w:val="clear" w:color="auto" w:fill="FBD4B4" w:themeFill="accent6" w:themeFillTint="66"/>
          </w:tcPr>
          <w:p w14:paraId="7C6A0705" w14:textId="7DB766B3" w:rsidR="00B551B0" w:rsidRDefault="00B551B0" w:rsidP="00B551B0">
            <w:r w:rsidRPr="1FAAAA33">
              <w:rPr>
                <w:sz w:val="20"/>
                <w:szCs w:val="20"/>
              </w:rPr>
              <w:t>SC1</w:t>
            </w:r>
          </w:p>
          <w:p w14:paraId="06D5CF39" w14:textId="236FC7F0" w:rsidR="00B551B0" w:rsidRDefault="00B551B0" w:rsidP="00B551B0">
            <w:pPr>
              <w:rPr>
                <w:sz w:val="20"/>
                <w:szCs w:val="20"/>
              </w:rPr>
            </w:pPr>
          </w:p>
          <w:p w14:paraId="5C6960EE" w14:textId="0EB2450B" w:rsidR="00B551B0" w:rsidRDefault="00B551B0" w:rsidP="00B551B0">
            <w:r w:rsidRPr="1FAAAA33">
              <w:rPr>
                <w:sz w:val="20"/>
                <w:szCs w:val="20"/>
              </w:rPr>
              <w:t>SC3</w:t>
            </w:r>
          </w:p>
        </w:tc>
        <w:tc>
          <w:tcPr>
            <w:tcW w:w="0" w:type="auto"/>
            <w:shd w:val="clear" w:color="auto" w:fill="FBD4B4" w:themeFill="accent6" w:themeFillTint="66"/>
          </w:tcPr>
          <w:p w14:paraId="51B8826C" w14:textId="6C313596" w:rsidR="00B551B0" w:rsidRDefault="00B551B0" w:rsidP="00B551B0">
            <w:pPr>
              <w:rPr>
                <w:sz w:val="20"/>
                <w:szCs w:val="20"/>
              </w:rPr>
            </w:pPr>
            <w:r w:rsidRPr="1FC0FEE0">
              <w:rPr>
                <w:sz w:val="20"/>
                <w:szCs w:val="20"/>
              </w:rPr>
              <w:t>WDS Submitted</w:t>
            </w:r>
          </w:p>
        </w:tc>
      </w:tr>
      <w:tr w:rsidR="00B551B0" w14:paraId="58A46CC1" w14:textId="77777777" w:rsidTr="00181ABC">
        <w:trPr>
          <w:trHeight w:val="386"/>
        </w:trPr>
        <w:tc>
          <w:tcPr>
            <w:tcW w:w="0" w:type="auto"/>
            <w:shd w:val="clear" w:color="auto" w:fill="E2EFD9"/>
          </w:tcPr>
          <w:p w14:paraId="22AD6E61" w14:textId="77777777" w:rsidR="00B551B0" w:rsidRPr="008C4124" w:rsidRDefault="00B551B0" w:rsidP="00B551B0">
            <w:pPr>
              <w:rPr>
                <w:sz w:val="20"/>
                <w:szCs w:val="20"/>
              </w:rPr>
            </w:pPr>
            <w:r>
              <w:rPr>
                <w:sz w:val="20"/>
                <w:szCs w:val="20"/>
              </w:rPr>
              <w:t>Key reading</w:t>
            </w:r>
            <w:r w:rsidRPr="008C4124">
              <w:rPr>
                <w:sz w:val="20"/>
                <w:szCs w:val="20"/>
              </w:rPr>
              <w:tab/>
            </w:r>
          </w:p>
        </w:tc>
        <w:tc>
          <w:tcPr>
            <w:tcW w:w="14190" w:type="dxa"/>
            <w:gridSpan w:val="10"/>
            <w:shd w:val="clear" w:color="auto" w:fill="E2EFD9"/>
          </w:tcPr>
          <w:p w14:paraId="5F06E543" w14:textId="735FF501" w:rsidR="00B551B0" w:rsidRDefault="00DB021E" w:rsidP="00B551B0">
            <w:pPr>
              <w:rPr>
                <w:sz w:val="20"/>
                <w:szCs w:val="20"/>
                <w:highlight w:val="yellow"/>
              </w:rPr>
            </w:pPr>
            <w:r w:rsidRPr="00DB021E">
              <w:rPr>
                <w:sz w:val="20"/>
                <w:szCs w:val="20"/>
              </w:rPr>
              <w:t xml:space="preserve">Myatt, M, &amp; </w:t>
            </w:r>
            <w:proofErr w:type="spellStart"/>
            <w:r w:rsidRPr="00DB021E">
              <w:rPr>
                <w:sz w:val="20"/>
                <w:szCs w:val="20"/>
              </w:rPr>
              <w:t>Tomsett</w:t>
            </w:r>
            <w:proofErr w:type="spellEnd"/>
            <w:r w:rsidRPr="00DB021E">
              <w:rPr>
                <w:sz w:val="20"/>
                <w:szCs w:val="20"/>
              </w:rPr>
              <w:t>, J 2021, Huh: Curriculum Conversations Between Subject and Senior Leaders, John Catt Educational, Limited, Melton, Suffol</w:t>
            </w:r>
            <w:r>
              <w:rPr>
                <w:sz w:val="20"/>
                <w:szCs w:val="20"/>
              </w:rPr>
              <w:t>k</w:t>
            </w:r>
          </w:p>
          <w:p w14:paraId="58EB5EE5" w14:textId="67EB8430" w:rsidR="00B551B0" w:rsidRDefault="00B551B0" w:rsidP="00B551B0">
            <w:pPr>
              <w:rPr>
                <w:sz w:val="20"/>
                <w:szCs w:val="20"/>
              </w:rPr>
            </w:pPr>
          </w:p>
        </w:tc>
      </w:tr>
      <w:tr w:rsidR="0069594D" w14:paraId="2BCC9BA7" w14:textId="77777777" w:rsidTr="00181ABC">
        <w:trPr>
          <w:gridAfter w:val="1"/>
          <w:wAfter w:w="43" w:type="dxa"/>
          <w:trHeight w:val="386"/>
        </w:trPr>
        <w:tc>
          <w:tcPr>
            <w:tcW w:w="0" w:type="auto"/>
            <w:shd w:val="clear" w:color="auto" w:fill="FBD4B4" w:themeFill="accent6" w:themeFillTint="66"/>
          </w:tcPr>
          <w:p w14:paraId="65FCEE90" w14:textId="7E17F61C" w:rsidR="00B551B0" w:rsidRPr="008C4124" w:rsidRDefault="00B551B0" w:rsidP="00B551B0">
            <w:pPr>
              <w:rPr>
                <w:sz w:val="20"/>
                <w:szCs w:val="20"/>
              </w:rPr>
            </w:pPr>
            <w:r w:rsidRPr="008C4124">
              <w:rPr>
                <w:sz w:val="20"/>
                <w:szCs w:val="20"/>
              </w:rPr>
              <w:t>39</w:t>
            </w:r>
          </w:p>
          <w:p w14:paraId="36ED01BA" w14:textId="51F4E584" w:rsidR="00B551B0" w:rsidRPr="008C4124" w:rsidRDefault="00B551B0" w:rsidP="00B551B0">
            <w:r w:rsidRPr="74537693">
              <w:rPr>
                <w:sz w:val="20"/>
                <w:szCs w:val="20"/>
              </w:rPr>
              <w:t xml:space="preserve">Introductory Placement </w:t>
            </w:r>
            <w:r w:rsidRPr="78F13360">
              <w:rPr>
                <w:sz w:val="20"/>
                <w:szCs w:val="20"/>
              </w:rPr>
              <w:t>4</w:t>
            </w:r>
          </w:p>
        </w:tc>
        <w:tc>
          <w:tcPr>
            <w:tcW w:w="2936" w:type="dxa"/>
            <w:shd w:val="clear" w:color="auto" w:fill="FBD4B4" w:themeFill="accent6" w:themeFillTint="66"/>
          </w:tcPr>
          <w:p w14:paraId="49F94BEF" w14:textId="0A89300C" w:rsidR="00B551B0" w:rsidRDefault="00B551B0" w:rsidP="0068621C">
            <w:pPr>
              <w:pStyle w:val="ListParagraph"/>
              <w:numPr>
                <w:ilvl w:val="0"/>
                <w:numId w:val="81"/>
              </w:numPr>
              <w:rPr>
                <w:sz w:val="20"/>
                <w:szCs w:val="20"/>
              </w:rPr>
            </w:pPr>
            <w:r w:rsidRPr="1FAAAA33">
              <w:rPr>
                <w:sz w:val="20"/>
                <w:szCs w:val="20"/>
              </w:rPr>
              <w:t xml:space="preserve">Anticipating common misconceptions within </w:t>
            </w:r>
            <w:proofErr w:type="gramStart"/>
            <w:r w:rsidRPr="1FAAAA33">
              <w:rPr>
                <w:sz w:val="20"/>
                <w:szCs w:val="20"/>
              </w:rPr>
              <w:t>particular subjects</w:t>
            </w:r>
            <w:proofErr w:type="gramEnd"/>
            <w:r w:rsidRPr="1FAAAA33">
              <w:rPr>
                <w:sz w:val="20"/>
                <w:szCs w:val="20"/>
              </w:rPr>
              <w:t xml:space="preserve"> is also an important aspect of curricular knowledge; working closely with colleagues to develop an understanding of likely </w:t>
            </w:r>
            <w:r w:rsidRPr="1FAAAA33">
              <w:rPr>
                <w:sz w:val="20"/>
                <w:szCs w:val="20"/>
              </w:rPr>
              <w:lastRenderedPageBreak/>
              <w:t>misconceptions is valuable, particularly in the teaching of literacy.</w:t>
            </w:r>
          </w:p>
          <w:p w14:paraId="3D681FB3" w14:textId="30D29560" w:rsidR="00B551B0" w:rsidRDefault="00B551B0" w:rsidP="0068621C">
            <w:pPr>
              <w:pStyle w:val="ListParagraph"/>
              <w:numPr>
                <w:ilvl w:val="0"/>
                <w:numId w:val="81"/>
              </w:numPr>
              <w:pBdr>
                <w:top w:val="nil"/>
                <w:left w:val="nil"/>
                <w:bottom w:val="nil"/>
                <w:right w:val="nil"/>
                <w:between w:val="nil"/>
              </w:pBdr>
              <w:rPr>
                <w:sz w:val="20"/>
                <w:szCs w:val="20"/>
              </w:rPr>
            </w:pPr>
            <w:r w:rsidRPr="1FAAAA33">
              <w:rPr>
                <w:sz w:val="20"/>
                <w:szCs w:val="20"/>
              </w:rPr>
              <w:t>Every teacher can improve pupils’ literacy, including by explicitly teaching reading, writing and oral language skills specific to individual disciplines.</w:t>
            </w:r>
          </w:p>
        </w:tc>
        <w:tc>
          <w:tcPr>
            <w:tcW w:w="3058" w:type="dxa"/>
            <w:gridSpan w:val="2"/>
            <w:shd w:val="clear" w:color="auto" w:fill="FBD4B4" w:themeFill="accent6" w:themeFillTint="66"/>
          </w:tcPr>
          <w:p w14:paraId="6ABD611F" w14:textId="69EE91DE" w:rsidR="00B551B0" w:rsidRDefault="00B551B0" w:rsidP="0068621C">
            <w:pPr>
              <w:pStyle w:val="ListParagraph"/>
              <w:numPr>
                <w:ilvl w:val="0"/>
                <w:numId w:val="91"/>
              </w:numPr>
              <w:rPr>
                <w:sz w:val="20"/>
                <w:szCs w:val="20"/>
              </w:rPr>
            </w:pPr>
            <w:r w:rsidRPr="088FA13E">
              <w:rPr>
                <w:sz w:val="20"/>
                <w:szCs w:val="20"/>
              </w:rPr>
              <w:lastRenderedPageBreak/>
              <w:t>Collaborate with colleagues to effectively use resources and materials (such as shared planning or textbooks)</w:t>
            </w:r>
            <w:r w:rsidR="00322C8A">
              <w:rPr>
                <w:sz w:val="20"/>
                <w:szCs w:val="20"/>
              </w:rPr>
              <w:t>.</w:t>
            </w:r>
          </w:p>
          <w:p w14:paraId="295B374F" w14:textId="551ACDBF" w:rsidR="00B551B0" w:rsidRDefault="00B551B0" w:rsidP="0068621C">
            <w:pPr>
              <w:pStyle w:val="ListParagraph"/>
              <w:numPr>
                <w:ilvl w:val="0"/>
                <w:numId w:val="91"/>
              </w:numPr>
              <w:rPr>
                <w:sz w:val="20"/>
                <w:szCs w:val="20"/>
              </w:rPr>
            </w:pPr>
            <w:r w:rsidRPr="088FA13E">
              <w:rPr>
                <w:sz w:val="20"/>
                <w:szCs w:val="20"/>
              </w:rPr>
              <w:t xml:space="preserve">Ensure that learning is sequenced so that pupils’ master foundational </w:t>
            </w:r>
            <w:r w:rsidRPr="088FA13E">
              <w:rPr>
                <w:sz w:val="20"/>
                <w:szCs w:val="20"/>
              </w:rPr>
              <w:lastRenderedPageBreak/>
              <w:t>concepts before moving on</w:t>
            </w:r>
            <w:r w:rsidR="00322C8A">
              <w:rPr>
                <w:sz w:val="20"/>
                <w:szCs w:val="20"/>
              </w:rPr>
              <w:t>.</w:t>
            </w:r>
          </w:p>
          <w:p w14:paraId="45A1D52A" w14:textId="19EBA430" w:rsidR="00B551B0" w:rsidRDefault="00B551B0" w:rsidP="0068621C">
            <w:pPr>
              <w:pStyle w:val="ListParagraph"/>
              <w:numPr>
                <w:ilvl w:val="0"/>
                <w:numId w:val="91"/>
              </w:numPr>
              <w:rPr>
                <w:sz w:val="20"/>
                <w:szCs w:val="20"/>
              </w:rPr>
            </w:pPr>
            <w:r w:rsidRPr="088FA13E">
              <w:rPr>
                <w:sz w:val="20"/>
                <w:szCs w:val="20"/>
              </w:rPr>
              <w:t xml:space="preserve">Anticipate, plan </w:t>
            </w:r>
            <w:proofErr w:type="gramStart"/>
            <w:r w:rsidRPr="088FA13E">
              <w:rPr>
                <w:sz w:val="20"/>
                <w:szCs w:val="20"/>
              </w:rPr>
              <w:t>for</w:t>
            </w:r>
            <w:proofErr w:type="gramEnd"/>
            <w:r w:rsidRPr="088FA13E">
              <w:rPr>
                <w:sz w:val="20"/>
                <w:szCs w:val="20"/>
              </w:rPr>
              <w:t xml:space="preserve"> and encourage pupils to share common misconceptions to they can be addressed, and pupils have relevant and accurate subject specific knowledge.</w:t>
            </w:r>
          </w:p>
          <w:p w14:paraId="5E94FBC7" w14:textId="04A46F93" w:rsidR="00B551B0" w:rsidRDefault="00B551B0" w:rsidP="0068621C">
            <w:pPr>
              <w:pStyle w:val="ListParagraph"/>
              <w:numPr>
                <w:ilvl w:val="0"/>
                <w:numId w:val="91"/>
              </w:numPr>
              <w:pBdr>
                <w:top w:val="nil"/>
                <w:left w:val="nil"/>
                <w:bottom w:val="nil"/>
                <w:right w:val="nil"/>
                <w:between w:val="nil"/>
              </w:pBdr>
              <w:rPr>
                <w:sz w:val="20"/>
                <w:szCs w:val="20"/>
              </w:rPr>
            </w:pPr>
            <w:r w:rsidRPr="088FA13E">
              <w:rPr>
                <w:sz w:val="20"/>
                <w:szCs w:val="20"/>
              </w:rPr>
              <w:t>Promote/improve pupils’ literacy levels in RE (inc. the use of subject specific language)</w:t>
            </w:r>
            <w:r w:rsidR="00322C8A">
              <w:rPr>
                <w:sz w:val="20"/>
                <w:szCs w:val="20"/>
              </w:rPr>
              <w:t>.</w:t>
            </w:r>
          </w:p>
        </w:tc>
        <w:tc>
          <w:tcPr>
            <w:tcW w:w="2107" w:type="dxa"/>
            <w:shd w:val="clear" w:color="auto" w:fill="FBD4B4" w:themeFill="accent6" w:themeFillTint="66"/>
          </w:tcPr>
          <w:p w14:paraId="0B6F16E8" w14:textId="77777777" w:rsidR="00131DD7" w:rsidRPr="00131DD7" w:rsidRDefault="00131DD7" w:rsidP="00131DD7">
            <w:pPr>
              <w:pBdr>
                <w:top w:val="nil"/>
                <w:left w:val="nil"/>
                <w:bottom w:val="nil"/>
                <w:right w:val="nil"/>
                <w:between w:val="nil"/>
              </w:pBdr>
              <w:rPr>
                <w:color w:val="000000" w:themeColor="text1"/>
                <w:sz w:val="20"/>
                <w:szCs w:val="20"/>
              </w:rPr>
            </w:pPr>
            <w:r w:rsidRPr="00131DD7">
              <w:rPr>
                <w:color w:val="000000" w:themeColor="text1"/>
                <w:sz w:val="20"/>
                <w:szCs w:val="20"/>
              </w:rPr>
              <w:lastRenderedPageBreak/>
              <w:t>Professional Practice in school offers opportunities to:</w:t>
            </w:r>
          </w:p>
          <w:p w14:paraId="3FCE6E57" w14:textId="77777777" w:rsidR="00131DD7" w:rsidRPr="00131DD7" w:rsidRDefault="00131DD7" w:rsidP="00131DD7">
            <w:pPr>
              <w:pBdr>
                <w:top w:val="nil"/>
                <w:left w:val="nil"/>
                <w:bottom w:val="nil"/>
                <w:right w:val="nil"/>
                <w:between w:val="nil"/>
              </w:pBdr>
              <w:rPr>
                <w:color w:val="000000" w:themeColor="text1"/>
                <w:sz w:val="20"/>
                <w:szCs w:val="20"/>
              </w:rPr>
            </w:pPr>
          </w:p>
          <w:p w14:paraId="6D6BD1F3" w14:textId="66F6F873" w:rsidR="00131DD7" w:rsidRPr="00131DD7" w:rsidRDefault="00131DD7" w:rsidP="00131DD7">
            <w:pPr>
              <w:pBdr>
                <w:top w:val="nil"/>
                <w:left w:val="nil"/>
                <w:bottom w:val="nil"/>
                <w:right w:val="nil"/>
                <w:between w:val="nil"/>
              </w:pBdr>
              <w:rPr>
                <w:color w:val="000000" w:themeColor="text1"/>
                <w:sz w:val="20"/>
                <w:szCs w:val="20"/>
              </w:rPr>
            </w:pPr>
            <w:r w:rsidRPr="00131DD7">
              <w:rPr>
                <w:color w:val="000000" w:themeColor="text1"/>
                <w:sz w:val="20"/>
                <w:szCs w:val="20"/>
              </w:rPr>
              <w:t xml:space="preserve">1 Create a resource which could be used to address a common misconception in </w:t>
            </w:r>
            <w:r w:rsidR="00937ABD">
              <w:rPr>
                <w:color w:val="000000" w:themeColor="text1"/>
                <w:sz w:val="20"/>
                <w:szCs w:val="20"/>
              </w:rPr>
              <w:t>RE</w:t>
            </w:r>
            <w:r w:rsidRPr="00131DD7">
              <w:rPr>
                <w:color w:val="000000" w:themeColor="text1"/>
                <w:sz w:val="20"/>
                <w:szCs w:val="20"/>
              </w:rPr>
              <w:t xml:space="preserve"> (e.g.</w:t>
            </w:r>
            <w:r w:rsidR="00322C8A">
              <w:rPr>
                <w:color w:val="000000" w:themeColor="text1"/>
                <w:sz w:val="20"/>
                <w:szCs w:val="20"/>
              </w:rPr>
              <w:t>,</w:t>
            </w:r>
            <w:r w:rsidRPr="00131DD7">
              <w:rPr>
                <w:color w:val="000000" w:themeColor="text1"/>
                <w:sz w:val="20"/>
                <w:szCs w:val="20"/>
              </w:rPr>
              <w:t xml:space="preserve"> </w:t>
            </w:r>
            <w:r w:rsidR="00937ABD">
              <w:rPr>
                <w:color w:val="000000" w:themeColor="text1"/>
                <w:sz w:val="20"/>
                <w:szCs w:val="20"/>
              </w:rPr>
              <w:t>‘all Muslims are religious’</w:t>
            </w:r>
            <w:r w:rsidRPr="00131DD7">
              <w:rPr>
                <w:color w:val="000000" w:themeColor="text1"/>
                <w:sz w:val="20"/>
                <w:szCs w:val="20"/>
              </w:rPr>
              <w:t>)</w:t>
            </w:r>
            <w:r w:rsidR="00322C8A">
              <w:rPr>
                <w:color w:val="000000" w:themeColor="text1"/>
                <w:sz w:val="20"/>
                <w:szCs w:val="20"/>
              </w:rPr>
              <w:t>.</w:t>
            </w:r>
          </w:p>
          <w:p w14:paraId="5C624904" w14:textId="62E2C52D" w:rsidR="00131DD7" w:rsidRPr="00131DD7" w:rsidRDefault="00131DD7" w:rsidP="00131DD7">
            <w:pPr>
              <w:pBdr>
                <w:top w:val="nil"/>
                <w:left w:val="nil"/>
                <w:bottom w:val="nil"/>
                <w:right w:val="nil"/>
                <w:between w:val="nil"/>
              </w:pBdr>
              <w:rPr>
                <w:color w:val="000000" w:themeColor="text1"/>
                <w:sz w:val="20"/>
                <w:szCs w:val="20"/>
              </w:rPr>
            </w:pPr>
            <w:r w:rsidRPr="00131DD7">
              <w:rPr>
                <w:color w:val="000000" w:themeColor="text1"/>
                <w:sz w:val="20"/>
                <w:szCs w:val="20"/>
              </w:rPr>
              <w:lastRenderedPageBreak/>
              <w:t>2 Discuss with expert colleagues how to develop pupils’ literacy</w:t>
            </w:r>
            <w:r w:rsidR="00322C8A">
              <w:rPr>
                <w:color w:val="000000" w:themeColor="text1"/>
                <w:sz w:val="20"/>
                <w:szCs w:val="20"/>
              </w:rPr>
              <w:t>.</w:t>
            </w:r>
          </w:p>
          <w:p w14:paraId="41981477" w14:textId="30B34BCE" w:rsidR="00131DD7" w:rsidRPr="00131DD7" w:rsidRDefault="00131DD7" w:rsidP="00131DD7">
            <w:pPr>
              <w:pBdr>
                <w:top w:val="nil"/>
                <w:left w:val="nil"/>
                <w:bottom w:val="nil"/>
                <w:right w:val="nil"/>
                <w:between w:val="nil"/>
              </w:pBdr>
              <w:rPr>
                <w:color w:val="000000" w:themeColor="text1"/>
                <w:sz w:val="20"/>
                <w:szCs w:val="20"/>
              </w:rPr>
            </w:pPr>
            <w:r w:rsidRPr="00131DD7">
              <w:rPr>
                <w:color w:val="000000" w:themeColor="text1"/>
                <w:sz w:val="20"/>
                <w:szCs w:val="20"/>
              </w:rPr>
              <w:t>3 Observe how expert colleagues demonstrate a clear understanding of systematic synthetic phonics in everyday teaching</w:t>
            </w:r>
            <w:r w:rsidR="00322C8A">
              <w:rPr>
                <w:color w:val="000000" w:themeColor="text1"/>
                <w:sz w:val="20"/>
                <w:szCs w:val="20"/>
              </w:rPr>
              <w:t>.</w:t>
            </w:r>
          </w:p>
          <w:p w14:paraId="148BF4C3" w14:textId="515AD6A8" w:rsidR="00B551B0" w:rsidRDefault="00B551B0" w:rsidP="00B551B0">
            <w:pPr>
              <w:rPr>
                <w:sz w:val="20"/>
                <w:szCs w:val="20"/>
              </w:rPr>
            </w:pPr>
          </w:p>
        </w:tc>
        <w:tc>
          <w:tcPr>
            <w:tcW w:w="3499" w:type="dxa"/>
            <w:gridSpan w:val="2"/>
            <w:shd w:val="clear" w:color="auto" w:fill="FBD4B4" w:themeFill="accent6" w:themeFillTint="66"/>
          </w:tcPr>
          <w:p w14:paraId="1BAFF32C" w14:textId="70757C2A" w:rsidR="00B551B0" w:rsidRDefault="00B551B0" w:rsidP="0068621C">
            <w:pPr>
              <w:pStyle w:val="ListParagraph"/>
              <w:numPr>
                <w:ilvl w:val="0"/>
                <w:numId w:val="92"/>
              </w:numPr>
              <w:rPr>
                <w:sz w:val="20"/>
                <w:szCs w:val="20"/>
              </w:rPr>
            </w:pPr>
            <w:r w:rsidRPr="5A8B8408">
              <w:rPr>
                <w:sz w:val="20"/>
                <w:szCs w:val="20"/>
              </w:rPr>
              <w:lastRenderedPageBreak/>
              <w:t>Which aspects of the EHU ITT pillars do you feel you have covered this week?</w:t>
            </w:r>
          </w:p>
          <w:p w14:paraId="5352FC7C" w14:textId="14B3DE7C" w:rsidR="00B551B0" w:rsidRDefault="00B551B0" w:rsidP="0068621C">
            <w:pPr>
              <w:pStyle w:val="ListParagraph"/>
              <w:numPr>
                <w:ilvl w:val="0"/>
                <w:numId w:val="92"/>
              </w:numPr>
              <w:rPr>
                <w:sz w:val="20"/>
                <w:szCs w:val="20"/>
              </w:rPr>
            </w:pPr>
            <w:r w:rsidRPr="5A8B8408">
              <w:rPr>
                <w:sz w:val="20"/>
                <w:szCs w:val="20"/>
              </w:rPr>
              <w:t>How effective have you been in helping to address pupils’ misconceptions? How could you develop this?</w:t>
            </w:r>
          </w:p>
          <w:p w14:paraId="6C73D35A" w14:textId="77777777" w:rsidR="009F35B6" w:rsidRPr="009F35B6" w:rsidRDefault="009F35B6" w:rsidP="0068621C">
            <w:pPr>
              <w:pStyle w:val="ListParagraph"/>
              <w:numPr>
                <w:ilvl w:val="0"/>
                <w:numId w:val="92"/>
              </w:numPr>
              <w:rPr>
                <w:sz w:val="20"/>
                <w:szCs w:val="20"/>
              </w:rPr>
            </w:pPr>
            <w:r w:rsidRPr="009F35B6">
              <w:rPr>
                <w:sz w:val="20"/>
                <w:szCs w:val="20"/>
              </w:rPr>
              <w:lastRenderedPageBreak/>
              <w:t>How do you feel you are developing in supporting and improving pupils’ literacy in your lessons?</w:t>
            </w:r>
          </w:p>
          <w:p w14:paraId="58398CCB" w14:textId="4D543BC1" w:rsidR="00B551B0" w:rsidRDefault="00B551B0" w:rsidP="0068621C">
            <w:pPr>
              <w:pStyle w:val="ListParagraph"/>
              <w:numPr>
                <w:ilvl w:val="0"/>
                <w:numId w:val="92"/>
              </w:numPr>
              <w:rPr>
                <w:sz w:val="20"/>
                <w:szCs w:val="20"/>
              </w:rPr>
            </w:pPr>
            <w:r w:rsidRPr="5A8B8408">
              <w:rPr>
                <w:i/>
                <w:iCs/>
                <w:sz w:val="20"/>
                <w:szCs w:val="20"/>
              </w:rPr>
              <w:t>Check that the draft of the case study is accurate, and includes sufficient detail</w:t>
            </w:r>
          </w:p>
        </w:tc>
        <w:tc>
          <w:tcPr>
            <w:tcW w:w="956" w:type="dxa"/>
            <w:gridSpan w:val="2"/>
            <w:shd w:val="clear" w:color="auto" w:fill="FBD4B4" w:themeFill="accent6" w:themeFillTint="66"/>
          </w:tcPr>
          <w:p w14:paraId="45FFA0BE" w14:textId="7788295D" w:rsidR="00B551B0" w:rsidRDefault="00B551B0" w:rsidP="00B551B0">
            <w:r w:rsidRPr="5D5FDB7A">
              <w:rPr>
                <w:sz w:val="20"/>
                <w:szCs w:val="20"/>
              </w:rPr>
              <w:lastRenderedPageBreak/>
              <w:t>SC4</w:t>
            </w:r>
          </w:p>
          <w:p w14:paraId="71F377A4" w14:textId="7788295D" w:rsidR="00B551B0" w:rsidRDefault="00B551B0" w:rsidP="00B551B0">
            <w:pPr>
              <w:rPr>
                <w:sz w:val="20"/>
                <w:szCs w:val="20"/>
              </w:rPr>
            </w:pPr>
          </w:p>
          <w:p w14:paraId="32DB2B2D" w14:textId="7788295D" w:rsidR="00B551B0" w:rsidRDefault="00B551B0" w:rsidP="00B551B0">
            <w:r w:rsidRPr="5D5FDB7A">
              <w:rPr>
                <w:sz w:val="20"/>
                <w:szCs w:val="20"/>
              </w:rPr>
              <w:t>SC10</w:t>
            </w:r>
          </w:p>
        </w:tc>
        <w:tc>
          <w:tcPr>
            <w:tcW w:w="0" w:type="auto"/>
            <w:shd w:val="clear" w:color="auto" w:fill="FBD4B4" w:themeFill="accent6" w:themeFillTint="66"/>
          </w:tcPr>
          <w:p w14:paraId="1D14389D" w14:textId="112A9CFC" w:rsidR="00B551B0" w:rsidRDefault="00B551B0" w:rsidP="00B551B0">
            <w:pPr>
              <w:rPr>
                <w:sz w:val="20"/>
                <w:szCs w:val="20"/>
              </w:rPr>
            </w:pPr>
            <w:r w:rsidRPr="1FC0FEE0">
              <w:rPr>
                <w:sz w:val="20"/>
                <w:szCs w:val="20"/>
              </w:rPr>
              <w:t>WDS Submitted</w:t>
            </w:r>
          </w:p>
        </w:tc>
      </w:tr>
      <w:tr w:rsidR="00B551B0" w14:paraId="7BF9A8E5" w14:textId="77777777" w:rsidTr="00181ABC">
        <w:trPr>
          <w:trHeight w:val="386"/>
        </w:trPr>
        <w:tc>
          <w:tcPr>
            <w:tcW w:w="0" w:type="auto"/>
            <w:shd w:val="clear" w:color="auto" w:fill="E2EFD9"/>
          </w:tcPr>
          <w:p w14:paraId="637C2D7B"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3D97160E" w14:textId="49AAB4D6" w:rsidR="00B551B0" w:rsidRDefault="00B551B0" w:rsidP="00B551B0">
            <w:pPr>
              <w:rPr>
                <w:color w:val="0000FF"/>
                <w:sz w:val="23"/>
                <w:szCs w:val="23"/>
              </w:rPr>
            </w:pPr>
            <w:r w:rsidRPr="2D66BD29">
              <w:rPr>
                <w:color w:val="000000" w:themeColor="text1"/>
                <w:sz w:val="23"/>
                <w:szCs w:val="23"/>
              </w:rPr>
              <w:t xml:space="preserve">Education Endowment Foundation (2018) Preparing for Literacy Guidance Report. [Online] Accessible from: </w:t>
            </w:r>
            <w:hyperlink r:id="rId44">
              <w:r w:rsidRPr="2D66BD29">
                <w:rPr>
                  <w:rStyle w:val="Hyperlink"/>
                  <w:sz w:val="23"/>
                  <w:szCs w:val="23"/>
                </w:rPr>
                <w:t>https://educationendowmentfoundation.org.uk/public/files/Preparing_Literacy_Guidance_2018.pdf</w:t>
              </w:r>
            </w:hyperlink>
          </w:p>
          <w:p w14:paraId="2DE9C364" w14:textId="32551673" w:rsidR="00B551B0" w:rsidRDefault="00B551B0" w:rsidP="00B551B0">
            <w:pPr>
              <w:rPr>
                <w:sz w:val="20"/>
                <w:szCs w:val="20"/>
              </w:rPr>
            </w:pPr>
          </w:p>
        </w:tc>
      </w:tr>
      <w:tr w:rsidR="0069594D" w14:paraId="0AF7C8FA" w14:textId="77777777" w:rsidTr="00181ABC">
        <w:trPr>
          <w:gridAfter w:val="1"/>
          <w:wAfter w:w="43" w:type="dxa"/>
          <w:trHeight w:val="386"/>
        </w:trPr>
        <w:tc>
          <w:tcPr>
            <w:tcW w:w="0" w:type="auto"/>
            <w:shd w:val="clear" w:color="auto" w:fill="D9D9D9" w:themeFill="background1" w:themeFillShade="D9"/>
          </w:tcPr>
          <w:p w14:paraId="33D143AA" w14:textId="15556E54" w:rsidR="00B551B0" w:rsidRPr="008C4124" w:rsidRDefault="00B551B0" w:rsidP="00B551B0">
            <w:pPr>
              <w:rPr>
                <w:sz w:val="20"/>
                <w:szCs w:val="20"/>
              </w:rPr>
            </w:pPr>
            <w:r>
              <w:rPr>
                <w:sz w:val="20"/>
                <w:szCs w:val="20"/>
              </w:rPr>
              <w:t>40 (school half term)</w:t>
            </w:r>
          </w:p>
        </w:tc>
        <w:tc>
          <w:tcPr>
            <w:tcW w:w="2936" w:type="dxa"/>
            <w:shd w:val="clear" w:color="auto" w:fill="D9D9D9" w:themeFill="background1" w:themeFillShade="D9"/>
          </w:tcPr>
          <w:p w14:paraId="7E1DAEF0" w14:textId="77777777" w:rsidR="00B551B0" w:rsidRDefault="00B551B0" w:rsidP="00B551B0">
            <w:pPr>
              <w:pBdr>
                <w:top w:val="nil"/>
                <w:left w:val="nil"/>
                <w:bottom w:val="nil"/>
                <w:right w:val="nil"/>
                <w:between w:val="nil"/>
              </w:pBdr>
              <w:ind w:left="360"/>
              <w:rPr>
                <w:color w:val="000000"/>
                <w:sz w:val="20"/>
                <w:szCs w:val="20"/>
              </w:rPr>
            </w:pPr>
          </w:p>
        </w:tc>
        <w:tc>
          <w:tcPr>
            <w:tcW w:w="3058" w:type="dxa"/>
            <w:gridSpan w:val="2"/>
            <w:shd w:val="clear" w:color="auto" w:fill="D9D9D9" w:themeFill="background1" w:themeFillShade="D9"/>
          </w:tcPr>
          <w:p w14:paraId="53CD39C1" w14:textId="77777777" w:rsidR="00B551B0" w:rsidRDefault="00B551B0" w:rsidP="00B551B0">
            <w:pPr>
              <w:pBdr>
                <w:top w:val="nil"/>
                <w:left w:val="nil"/>
                <w:bottom w:val="nil"/>
                <w:right w:val="nil"/>
                <w:between w:val="nil"/>
              </w:pBdr>
              <w:ind w:left="360"/>
              <w:rPr>
                <w:color w:val="000000"/>
                <w:sz w:val="20"/>
                <w:szCs w:val="20"/>
              </w:rPr>
            </w:pPr>
          </w:p>
        </w:tc>
        <w:tc>
          <w:tcPr>
            <w:tcW w:w="2107" w:type="dxa"/>
            <w:shd w:val="clear" w:color="auto" w:fill="D9D9D9" w:themeFill="background1" w:themeFillShade="D9"/>
          </w:tcPr>
          <w:p w14:paraId="032D71AA" w14:textId="15979A62" w:rsidR="00B551B0" w:rsidRDefault="00B551B0" w:rsidP="00B551B0">
            <w:pPr>
              <w:rPr>
                <w:sz w:val="20"/>
                <w:szCs w:val="20"/>
              </w:rPr>
            </w:pPr>
          </w:p>
        </w:tc>
        <w:tc>
          <w:tcPr>
            <w:tcW w:w="3499" w:type="dxa"/>
            <w:gridSpan w:val="2"/>
            <w:shd w:val="clear" w:color="auto" w:fill="D9D9D9" w:themeFill="background1" w:themeFillShade="D9"/>
          </w:tcPr>
          <w:p w14:paraId="016E445A" w14:textId="77777777" w:rsidR="00B551B0" w:rsidRDefault="00B551B0" w:rsidP="00B551B0">
            <w:pPr>
              <w:rPr>
                <w:sz w:val="20"/>
                <w:szCs w:val="20"/>
              </w:rPr>
            </w:pPr>
          </w:p>
        </w:tc>
        <w:tc>
          <w:tcPr>
            <w:tcW w:w="956" w:type="dxa"/>
            <w:gridSpan w:val="2"/>
            <w:shd w:val="clear" w:color="auto" w:fill="D9D9D9" w:themeFill="background1" w:themeFillShade="D9"/>
          </w:tcPr>
          <w:p w14:paraId="7E40F002" w14:textId="77777777" w:rsidR="00B551B0" w:rsidRDefault="00B551B0" w:rsidP="00B551B0">
            <w:pPr>
              <w:rPr>
                <w:sz w:val="20"/>
                <w:szCs w:val="20"/>
              </w:rPr>
            </w:pPr>
          </w:p>
        </w:tc>
        <w:tc>
          <w:tcPr>
            <w:tcW w:w="0" w:type="auto"/>
            <w:shd w:val="clear" w:color="auto" w:fill="D9D9D9" w:themeFill="background1" w:themeFillShade="D9"/>
          </w:tcPr>
          <w:p w14:paraId="1C448039" w14:textId="1CE8AB75" w:rsidR="00B551B0" w:rsidRDefault="00B551B0" w:rsidP="00B551B0">
            <w:pPr>
              <w:rPr>
                <w:sz w:val="20"/>
                <w:szCs w:val="20"/>
              </w:rPr>
            </w:pPr>
          </w:p>
        </w:tc>
      </w:tr>
      <w:tr w:rsidR="0069594D" w14:paraId="2FD39AD5" w14:textId="77777777" w:rsidTr="00181ABC">
        <w:trPr>
          <w:gridAfter w:val="1"/>
          <w:wAfter w:w="43" w:type="dxa"/>
          <w:trHeight w:val="386"/>
        </w:trPr>
        <w:tc>
          <w:tcPr>
            <w:tcW w:w="0" w:type="auto"/>
            <w:shd w:val="clear" w:color="auto" w:fill="FBD4B4" w:themeFill="accent6" w:themeFillTint="66"/>
          </w:tcPr>
          <w:p w14:paraId="0E58CFAF" w14:textId="2A029584" w:rsidR="00B551B0" w:rsidRPr="008C4124" w:rsidRDefault="00B551B0" w:rsidP="00B551B0">
            <w:pPr>
              <w:rPr>
                <w:sz w:val="20"/>
                <w:szCs w:val="20"/>
              </w:rPr>
            </w:pPr>
            <w:r w:rsidRPr="008C4124">
              <w:rPr>
                <w:sz w:val="20"/>
                <w:szCs w:val="20"/>
              </w:rPr>
              <w:t>41</w:t>
            </w:r>
          </w:p>
          <w:p w14:paraId="41F4A134" w14:textId="1B50FAFA" w:rsidR="00B551B0" w:rsidRPr="008C4124" w:rsidRDefault="00B551B0" w:rsidP="00B551B0">
            <w:r w:rsidRPr="7557783E">
              <w:rPr>
                <w:sz w:val="20"/>
                <w:szCs w:val="20"/>
              </w:rPr>
              <w:t>Introductory Placement 5</w:t>
            </w:r>
          </w:p>
        </w:tc>
        <w:tc>
          <w:tcPr>
            <w:tcW w:w="2936" w:type="dxa"/>
            <w:shd w:val="clear" w:color="auto" w:fill="FBD4B4" w:themeFill="accent6" w:themeFillTint="66"/>
          </w:tcPr>
          <w:p w14:paraId="00CAC240" w14:textId="3EAAF8AD" w:rsidR="00B551B0" w:rsidRDefault="00B551B0" w:rsidP="0068621C">
            <w:pPr>
              <w:pStyle w:val="ListParagraph"/>
              <w:numPr>
                <w:ilvl w:val="0"/>
                <w:numId w:val="93"/>
              </w:numPr>
              <w:rPr>
                <w:sz w:val="20"/>
                <w:szCs w:val="20"/>
              </w:rPr>
            </w:pPr>
            <w:r w:rsidRPr="2F44F3C8">
              <w:rPr>
                <w:sz w:val="20"/>
                <w:szCs w:val="20"/>
              </w:rPr>
              <w:t xml:space="preserve">Prior knowledge plays an important role in how pupils learn; committing some key facts to their long-term memory is likely to help pupils learn more complex ideas in </w:t>
            </w:r>
            <w:r w:rsidR="001D2E92">
              <w:rPr>
                <w:sz w:val="20"/>
                <w:szCs w:val="20"/>
              </w:rPr>
              <w:t>RE</w:t>
            </w:r>
            <w:r w:rsidRPr="2F44F3C8">
              <w:rPr>
                <w:sz w:val="20"/>
                <w:szCs w:val="20"/>
              </w:rPr>
              <w:t>.</w:t>
            </w:r>
          </w:p>
          <w:p w14:paraId="60D92D0B" w14:textId="3CA9AEB7" w:rsidR="00B551B0" w:rsidRDefault="00B551B0" w:rsidP="0068621C">
            <w:pPr>
              <w:pStyle w:val="ListParagraph"/>
              <w:numPr>
                <w:ilvl w:val="0"/>
                <w:numId w:val="93"/>
              </w:numPr>
              <w:pBdr>
                <w:top w:val="nil"/>
                <w:left w:val="nil"/>
                <w:bottom w:val="nil"/>
                <w:right w:val="nil"/>
                <w:between w:val="nil"/>
              </w:pBdr>
              <w:rPr>
                <w:sz w:val="20"/>
                <w:szCs w:val="20"/>
              </w:rPr>
            </w:pPr>
            <w:r w:rsidRPr="2F44F3C8">
              <w:rPr>
                <w:sz w:val="20"/>
                <w:szCs w:val="20"/>
              </w:rPr>
              <w:t>Where prior knowledge is weak, pupils are more likely to develop misconceptions, particularly if new ideas are introduced too quickly.</w:t>
            </w:r>
          </w:p>
        </w:tc>
        <w:tc>
          <w:tcPr>
            <w:tcW w:w="3058" w:type="dxa"/>
            <w:gridSpan w:val="2"/>
            <w:shd w:val="clear" w:color="auto" w:fill="FBD4B4" w:themeFill="accent6" w:themeFillTint="66"/>
          </w:tcPr>
          <w:p w14:paraId="6D42C474" w14:textId="7263A6DB" w:rsidR="00B551B0" w:rsidRDefault="00B551B0" w:rsidP="00B551B0">
            <w:pPr>
              <w:pStyle w:val="ListParagraph"/>
              <w:rPr>
                <w:sz w:val="20"/>
                <w:szCs w:val="20"/>
              </w:rPr>
            </w:pPr>
            <w:r w:rsidRPr="7541770F">
              <w:rPr>
                <w:sz w:val="20"/>
                <w:szCs w:val="20"/>
              </w:rPr>
              <w:t>Start expositions at the point of pupil understanding. Avoid overloading working memory by taking prior learning into account when introducing new content and breaking such content into smaller steps/the constituent parts.</w:t>
            </w:r>
          </w:p>
          <w:p w14:paraId="012B1B13" w14:textId="05CB6D0D" w:rsidR="00B551B0" w:rsidRDefault="00B551B0" w:rsidP="00B551B0">
            <w:pPr>
              <w:pStyle w:val="ListParagraph"/>
              <w:rPr>
                <w:sz w:val="20"/>
                <w:szCs w:val="20"/>
              </w:rPr>
            </w:pPr>
            <w:r w:rsidRPr="7541770F">
              <w:rPr>
                <w:sz w:val="20"/>
                <w:szCs w:val="20"/>
              </w:rPr>
              <w:t>Sequence learning so pupils are secure in foundational knowledge before introducing more complex material</w:t>
            </w:r>
            <w:r w:rsidR="00322C8A">
              <w:rPr>
                <w:sz w:val="20"/>
                <w:szCs w:val="20"/>
              </w:rPr>
              <w:t>.</w:t>
            </w:r>
          </w:p>
          <w:p w14:paraId="49910B84" w14:textId="442BD54B" w:rsidR="00B551B0" w:rsidRDefault="00B551B0" w:rsidP="00B551B0">
            <w:pPr>
              <w:pStyle w:val="ListParagraph"/>
              <w:rPr>
                <w:sz w:val="20"/>
                <w:szCs w:val="20"/>
              </w:rPr>
            </w:pPr>
            <w:r w:rsidRPr="7541770F">
              <w:rPr>
                <w:sz w:val="20"/>
                <w:szCs w:val="20"/>
              </w:rPr>
              <w:t xml:space="preserve">Use modelling, scaffolding and explanations to assist with structuring learning, and </w:t>
            </w:r>
            <w:proofErr w:type="spellStart"/>
            <w:r w:rsidRPr="7541770F">
              <w:rPr>
                <w:sz w:val="20"/>
                <w:szCs w:val="20"/>
              </w:rPr>
              <w:t>recognise</w:t>
            </w:r>
            <w:proofErr w:type="spellEnd"/>
            <w:r w:rsidRPr="7541770F">
              <w:rPr>
                <w:sz w:val="20"/>
                <w:szCs w:val="20"/>
              </w:rPr>
              <w:t xml:space="preserve"> the need to remove </w:t>
            </w:r>
            <w:r w:rsidRPr="7541770F">
              <w:rPr>
                <w:sz w:val="20"/>
                <w:szCs w:val="20"/>
              </w:rPr>
              <w:lastRenderedPageBreak/>
              <w:t>this when pupils can apply such structures to prior learning</w:t>
            </w:r>
            <w:r w:rsidR="00322C8A">
              <w:rPr>
                <w:sz w:val="20"/>
                <w:szCs w:val="20"/>
              </w:rPr>
              <w:t>.</w:t>
            </w:r>
          </w:p>
          <w:p w14:paraId="06A1E115" w14:textId="60A270D1" w:rsidR="00B551B0" w:rsidRDefault="00B551B0" w:rsidP="00B551B0">
            <w:pPr>
              <w:pStyle w:val="ListParagraph"/>
              <w:pBdr>
                <w:top w:val="nil"/>
                <w:left w:val="nil"/>
                <w:bottom w:val="nil"/>
                <w:right w:val="nil"/>
                <w:between w:val="nil"/>
              </w:pBdr>
              <w:rPr>
                <w:sz w:val="20"/>
                <w:szCs w:val="20"/>
              </w:rPr>
            </w:pPr>
            <w:r w:rsidRPr="7541770F">
              <w:rPr>
                <w:sz w:val="20"/>
                <w:szCs w:val="20"/>
              </w:rPr>
              <w:t>Provide pupils with opportunity to consolidate and practise new knowledge and skills</w:t>
            </w:r>
            <w:r w:rsidR="00322C8A">
              <w:rPr>
                <w:sz w:val="20"/>
                <w:szCs w:val="20"/>
              </w:rPr>
              <w:t>.</w:t>
            </w:r>
          </w:p>
        </w:tc>
        <w:tc>
          <w:tcPr>
            <w:tcW w:w="2107" w:type="dxa"/>
            <w:shd w:val="clear" w:color="auto" w:fill="FBD4B4" w:themeFill="accent6" w:themeFillTint="66"/>
          </w:tcPr>
          <w:p w14:paraId="3D4C7E44" w14:textId="77777777" w:rsidR="00F13D8E" w:rsidRPr="00F13D8E" w:rsidRDefault="00F13D8E" w:rsidP="00F13D8E">
            <w:pPr>
              <w:pBdr>
                <w:top w:val="nil"/>
                <w:left w:val="nil"/>
                <w:bottom w:val="nil"/>
                <w:right w:val="nil"/>
                <w:between w:val="nil"/>
              </w:pBdr>
              <w:rPr>
                <w:color w:val="000000" w:themeColor="text1"/>
                <w:sz w:val="20"/>
                <w:szCs w:val="20"/>
              </w:rPr>
            </w:pPr>
            <w:r w:rsidRPr="00F13D8E">
              <w:rPr>
                <w:color w:val="000000" w:themeColor="text1"/>
                <w:sz w:val="20"/>
                <w:szCs w:val="20"/>
              </w:rPr>
              <w:lastRenderedPageBreak/>
              <w:t>Professional Practice in school offers opportunities to:</w:t>
            </w:r>
          </w:p>
          <w:p w14:paraId="3A94BDE3" w14:textId="77777777" w:rsidR="00F13D8E" w:rsidRPr="00F13D8E" w:rsidRDefault="00F13D8E" w:rsidP="00F13D8E">
            <w:pPr>
              <w:pBdr>
                <w:top w:val="nil"/>
                <w:left w:val="nil"/>
                <w:bottom w:val="nil"/>
                <w:right w:val="nil"/>
                <w:between w:val="nil"/>
              </w:pBdr>
              <w:rPr>
                <w:color w:val="000000" w:themeColor="text1"/>
                <w:sz w:val="20"/>
                <w:szCs w:val="20"/>
              </w:rPr>
            </w:pPr>
          </w:p>
          <w:p w14:paraId="7745765E" w14:textId="52CEE235" w:rsidR="00F13D8E" w:rsidRPr="00F13D8E" w:rsidRDefault="00F13D8E" w:rsidP="00F13D8E">
            <w:pPr>
              <w:pBdr>
                <w:top w:val="nil"/>
                <w:left w:val="nil"/>
                <w:bottom w:val="nil"/>
                <w:right w:val="nil"/>
                <w:between w:val="nil"/>
              </w:pBdr>
              <w:rPr>
                <w:color w:val="000000" w:themeColor="text1"/>
                <w:sz w:val="20"/>
                <w:szCs w:val="20"/>
              </w:rPr>
            </w:pPr>
            <w:r w:rsidRPr="00F13D8E">
              <w:rPr>
                <w:color w:val="000000" w:themeColor="text1"/>
                <w:sz w:val="20"/>
                <w:szCs w:val="20"/>
              </w:rPr>
              <w:t xml:space="preserve">1 Discuss with your mentor how pupils’ prior knowledge is </w:t>
            </w:r>
            <w:proofErr w:type="gramStart"/>
            <w:r w:rsidRPr="00F13D8E">
              <w:rPr>
                <w:color w:val="000000" w:themeColor="text1"/>
                <w:sz w:val="20"/>
                <w:szCs w:val="20"/>
              </w:rPr>
              <w:t>taken into account</w:t>
            </w:r>
            <w:proofErr w:type="gramEnd"/>
            <w:r w:rsidRPr="00F13D8E">
              <w:rPr>
                <w:color w:val="000000" w:themeColor="text1"/>
                <w:sz w:val="20"/>
                <w:szCs w:val="20"/>
              </w:rPr>
              <w:t xml:space="preserve"> when planning</w:t>
            </w:r>
            <w:r w:rsidR="00322C8A">
              <w:rPr>
                <w:color w:val="000000" w:themeColor="text1"/>
                <w:sz w:val="20"/>
                <w:szCs w:val="20"/>
              </w:rPr>
              <w:t>.</w:t>
            </w:r>
            <w:r w:rsidRPr="00F13D8E">
              <w:rPr>
                <w:color w:val="000000" w:themeColor="text1"/>
                <w:sz w:val="20"/>
                <w:szCs w:val="20"/>
              </w:rPr>
              <w:t xml:space="preserve"> </w:t>
            </w:r>
          </w:p>
          <w:p w14:paraId="3EDAEA3C" w14:textId="43472A90" w:rsidR="00F13D8E" w:rsidRPr="00F13D8E" w:rsidRDefault="00F13D8E" w:rsidP="00F13D8E">
            <w:pPr>
              <w:pBdr>
                <w:top w:val="nil"/>
                <w:left w:val="nil"/>
                <w:bottom w:val="nil"/>
                <w:right w:val="nil"/>
                <w:between w:val="nil"/>
              </w:pBdr>
              <w:rPr>
                <w:color w:val="000000" w:themeColor="text1"/>
                <w:sz w:val="20"/>
                <w:szCs w:val="20"/>
              </w:rPr>
            </w:pPr>
            <w:r w:rsidRPr="00F13D8E">
              <w:rPr>
                <w:color w:val="000000" w:themeColor="text1"/>
                <w:sz w:val="20"/>
                <w:szCs w:val="20"/>
              </w:rPr>
              <w:t>2 Practise breaking complex material into smaller steps (e.g.</w:t>
            </w:r>
            <w:r w:rsidR="00056148">
              <w:rPr>
                <w:color w:val="000000" w:themeColor="text1"/>
                <w:sz w:val="20"/>
                <w:szCs w:val="20"/>
              </w:rPr>
              <w:t>,</w:t>
            </w:r>
            <w:r w:rsidRPr="00F13D8E">
              <w:rPr>
                <w:color w:val="000000" w:themeColor="text1"/>
                <w:sz w:val="20"/>
                <w:szCs w:val="20"/>
              </w:rPr>
              <w:t xml:space="preserve"> using partially completed examples to focus pupils on the specific steps)</w:t>
            </w:r>
            <w:r w:rsidR="00322C8A">
              <w:rPr>
                <w:color w:val="000000" w:themeColor="text1"/>
                <w:sz w:val="20"/>
                <w:szCs w:val="20"/>
              </w:rPr>
              <w:t>.</w:t>
            </w:r>
          </w:p>
          <w:p w14:paraId="6F58E3D3" w14:textId="77777777" w:rsidR="00F13D8E" w:rsidRPr="00F13D8E" w:rsidRDefault="00F13D8E" w:rsidP="00F13D8E">
            <w:pPr>
              <w:pBdr>
                <w:top w:val="nil"/>
                <w:left w:val="nil"/>
                <w:bottom w:val="nil"/>
                <w:right w:val="nil"/>
                <w:between w:val="nil"/>
              </w:pBdr>
              <w:rPr>
                <w:color w:val="000000" w:themeColor="text1"/>
                <w:sz w:val="20"/>
                <w:szCs w:val="20"/>
              </w:rPr>
            </w:pPr>
            <w:r w:rsidRPr="00F13D8E">
              <w:rPr>
                <w:color w:val="000000" w:themeColor="text1"/>
                <w:sz w:val="20"/>
                <w:szCs w:val="20"/>
              </w:rPr>
              <w:t xml:space="preserve">3 Discuss with your mentor how to sequence lessons so </w:t>
            </w:r>
            <w:r w:rsidRPr="00F13D8E">
              <w:rPr>
                <w:color w:val="000000" w:themeColor="text1"/>
                <w:sz w:val="20"/>
                <w:szCs w:val="20"/>
              </w:rPr>
              <w:lastRenderedPageBreak/>
              <w:t>that pupils build upon prior knowledge and have opportunities to consolidate learning through practice.</w:t>
            </w:r>
          </w:p>
          <w:p w14:paraId="0B448D31" w14:textId="3AAB706E" w:rsidR="00B551B0" w:rsidRDefault="00B551B0" w:rsidP="00B551B0">
            <w:pPr>
              <w:rPr>
                <w:sz w:val="20"/>
                <w:szCs w:val="20"/>
              </w:rPr>
            </w:pPr>
          </w:p>
        </w:tc>
        <w:tc>
          <w:tcPr>
            <w:tcW w:w="3499" w:type="dxa"/>
            <w:gridSpan w:val="2"/>
            <w:shd w:val="clear" w:color="auto" w:fill="FBD4B4" w:themeFill="accent6" w:themeFillTint="66"/>
          </w:tcPr>
          <w:p w14:paraId="502621D0" w14:textId="0153A3EC" w:rsidR="00B551B0" w:rsidRDefault="00B551B0" w:rsidP="0068621C">
            <w:pPr>
              <w:pStyle w:val="ListParagraph"/>
              <w:numPr>
                <w:ilvl w:val="0"/>
                <w:numId w:val="94"/>
              </w:numPr>
              <w:rPr>
                <w:sz w:val="20"/>
                <w:szCs w:val="20"/>
              </w:rPr>
            </w:pPr>
            <w:r w:rsidRPr="17FC2308">
              <w:rPr>
                <w:sz w:val="20"/>
                <w:szCs w:val="20"/>
              </w:rPr>
              <w:lastRenderedPageBreak/>
              <w:t>How is learning structured in your department? Can you link this to any of your university learning?</w:t>
            </w:r>
          </w:p>
          <w:p w14:paraId="26FD3EB1" w14:textId="67EA2D8A" w:rsidR="00B551B0" w:rsidRDefault="00B551B0" w:rsidP="0068621C">
            <w:pPr>
              <w:pStyle w:val="ListParagraph"/>
              <w:numPr>
                <w:ilvl w:val="0"/>
                <w:numId w:val="94"/>
              </w:numPr>
              <w:rPr>
                <w:sz w:val="20"/>
                <w:szCs w:val="20"/>
              </w:rPr>
            </w:pPr>
            <w:r w:rsidRPr="17FC2308">
              <w:rPr>
                <w:sz w:val="20"/>
                <w:szCs w:val="20"/>
              </w:rPr>
              <w:t>How have pupils learnt in your lessons this week? How do you know this? What promotes this? What hinders?</w:t>
            </w:r>
          </w:p>
          <w:p w14:paraId="695AD83D" w14:textId="7576DBCC" w:rsidR="00B551B0" w:rsidRDefault="00B551B0" w:rsidP="0068621C">
            <w:pPr>
              <w:pStyle w:val="ListParagraph"/>
              <w:numPr>
                <w:ilvl w:val="0"/>
                <w:numId w:val="94"/>
              </w:numPr>
              <w:rPr>
                <w:sz w:val="20"/>
                <w:szCs w:val="20"/>
              </w:rPr>
            </w:pPr>
            <w:r w:rsidRPr="17FC2308">
              <w:rPr>
                <w:sz w:val="20"/>
                <w:szCs w:val="20"/>
              </w:rPr>
              <w:t>In what ways have aspects of learning been broken down into manageable chunks for the pupils – when have things needed to be broken down and why?</w:t>
            </w:r>
          </w:p>
          <w:p w14:paraId="5FE94ADE" w14:textId="7B306ECA" w:rsidR="00B551B0" w:rsidRDefault="00B551B0" w:rsidP="0068621C">
            <w:pPr>
              <w:pStyle w:val="ListParagraph"/>
              <w:numPr>
                <w:ilvl w:val="0"/>
                <w:numId w:val="94"/>
              </w:numPr>
              <w:rPr>
                <w:sz w:val="20"/>
                <w:szCs w:val="20"/>
              </w:rPr>
            </w:pPr>
            <w:r w:rsidRPr="17FC2308">
              <w:rPr>
                <w:i/>
                <w:iCs/>
                <w:sz w:val="20"/>
                <w:szCs w:val="20"/>
              </w:rPr>
              <w:lastRenderedPageBreak/>
              <w:t>How do specialist colleagues in school support pupils – particularly your case study pupil?</w:t>
            </w:r>
          </w:p>
        </w:tc>
        <w:tc>
          <w:tcPr>
            <w:tcW w:w="956" w:type="dxa"/>
            <w:gridSpan w:val="2"/>
            <w:shd w:val="clear" w:color="auto" w:fill="FBD4B4" w:themeFill="accent6" w:themeFillTint="66"/>
          </w:tcPr>
          <w:p w14:paraId="7B663718" w14:textId="2E001E55" w:rsidR="00B551B0" w:rsidRDefault="00B551B0" w:rsidP="00B551B0">
            <w:r w:rsidRPr="7CAF903A">
              <w:rPr>
                <w:sz w:val="20"/>
                <w:szCs w:val="20"/>
              </w:rPr>
              <w:lastRenderedPageBreak/>
              <w:t>HPL2</w:t>
            </w:r>
          </w:p>
          <w:p w14:paraId="1947CB52" w14:textId="1D43B1E8" w:rsidR="00B551B0" w:rsidRDefault="00B551B0" w:rsidP="00B551B0">
            <w:pPr>
              <w:rPr>
                <w:sz w:val="20"/>
                <w:szCs w:val="20"/>
              </w:rPr>
            </w:pPr>
          </w:p>
          <w:p w14:paraId="13EA1E16" w14:textId="0BE08164" w:rsidR="00B551B0" w:rsidRDefault="00B551B0" w:rsidP="00B551B0">
            <w:r w:rsidRPr="7CAF903A">
              <w:rPr>
                <w:sz w:val="20"/>
                <w:szCs w:val="20"/>
              </w:rPr>
              <w:t>HPL6</w:t>
            </w:r>
          </w:p>
        </w:tc>
        <w:tc>
          <w:tcPr>
            <w:tcW w:w="0" w:type="auto"/>
            <w:shd w:val="clear" w:color="auto" w:fill="FBD4B4" w:themeFill="accent6" w:themeFillTint="66"/>
          </w:tcPr>
          <w:p w14:paraId="1790FA00" w14:textId="11D513D3" w:rsidR="00B551B0" w:rsidRDefault="00B551B0" w:rsidP="00B551B0">
            <w:pPr>
              <w:rPr>
                <w:sz w:val="20"/>
                <w:szCs w:val="20"/>
              </w:rPr>
            </w:pPr>
            <w:r w:rsidRPr="31C4CEB3">
              <w:rPr>
                <w:sz w:val="20"/>
                <w:szCs w:val="20"/>
              </w:rPr>
              <w:t>WDS Submitted</w:t>
            </w:r>
          </w:p>
        </w:tc>
      </w:tr>
      <w:tr w:rsidR="00B551B0" w14:paraId="6D1970C5" w14:textId="77777777" w:rsidTr="00181ABC">
        <w:trPr>
          <w:trHeight w:val="386"/>
        </w:trPr>
        <w:tc>
          <w:tcPr>
            <w:tcW w:w="0" w:type="auto"/>
            <w:shd w:val="clear" w:color="auto" w:fill="EAF1DD" w:themeFill="accent3" w:themeFillTint="33"/>
          </w:tcPr>
          <w:p w14:paraId="63E7A622" w14:textId="77777777" w:rsidR="00B551B0" w:rsidRPr="008C4124" w:rsidRDefault="00B551B0" w:rsidP="00B551B0">
            <w:pPr>
              <w:rPr>
                <w:sz w:val="20"/>
                <w:szCs w:val="20"/>
              </w:rPr>
            </w:pPr>
            <w:r>
              <w:rPr>
                <w:sz w:val="20"/>
                <w:szCs w:val="20"/>
              </w:rPr>
              <w:t>Key reading</w:t>
            </w:r>
          </w:p>
        </w:tc>
        <w:tc>
          <w:tcPr>
            <w:tcW w:w="14190" w:type="dxa"/>
            <w:gridSpan w:val="10"/>
            <w:shd w:val="clear" w:color="auto" w:fill="EAF1DD" w:themeFill="accent3" w:themeFillTint="33"/>
          </w:tcPr>
          <w:p w14:paraId="52187FFB" w14:textId="5E098D2A" w:rsidR="00B551B0" w:rsidRDefault="00B551B0" w:rsidP="00B551B0">
            <w:r w:rsidRPr="6B1FAD16">
              <w:rPr>
                <w:color w:val="000000" w:themeColor="text1"/>
                <w:sz w:val="23"/>
                <w:szCs w:val="23"/>
              </w:rPr>
              <w:t xml:space="preserve">Deans for Impact (2015) The Science of Learning [Online] Accessible from: </w:t>
            </w:r>
            <w:hyperlink r:id="rId45">
              <w:r w:rsidRPr="6B1FAD16">
                <w:rPr>
                  <w:rStyle w:val="Hyperlink"/>
                  <w:sz w:val="23"/>
                  <w:szCs w:val="23"/>
                </w:rPr>
                <w:t>https://deansforimpact.org/resources/the-science-of-learning/</w:t>
              </w:r>
            </w:hyperlink>
            <w:r w:rsidRPr="6B1FAD16">
              <w:rPr>
                <w:color w:val="000000" w:themeColor="text1"/>
                <w:sz w:val="23"/>
                <w:szCs w:val="23"/>
              </w:rPr>
              <w:t>.</w:t>
            </w:r>
          </w:p>
          <w:p w14:paraId="48DD4E80" w14:textId="267AD312" w:rsidR="00B551B0" w:rsidRDefault="00B551B0" w:rsidP="00B551B0">
            <w:pPr>
              <w:rPr>
                <w:sz w:val="20"/>
                <w:szCs w:val="20"/>
              </w:rPr>
            </w:pPr>
          </w:p>
        </w:tc>
      </w:tr>
      <w:tr w:rsidR="0069594D" w14:paraId="311C5368" w14:textId="77777777" w:rsidTr="00181ABC">
        <w:trPr>
          <w:gridAfter w:val="1"/>
          <w:wAfter w:w="43" w:type="dxa"/>
          <w:trHeight w:val="386"/>
        </w:trPr>
        <w:tc>
          <w:tcPr>
            <w:tcW w:w="0" w:type="auto"/>
            <w:shd w:val="clear" w:color="auto" w:fill="FBD4B4" w:themeFill="accent6" w:themeFillTint="66"/>
          </w:tcPr>
          <w:p w14:paraId="3DA220FF" w14:textId="28393029" w:rsidR="00B551B0" w:rsidRPr="008C4124" w:rsidRDefault="00B551B0" w:rsidP="00B551B0">
            <w:pPr>
              <w:rPr>
                <w:sz w:val="20"/>
                <w:szCs w:val="20"/>
              </w:rPr>
            </w:pPr>
            <w:r>
              <w:rPr>
                <w:sz w:val="20"/>
                <w:szCs w:val="20"/>
              </w:rPr>
              <w:t>42</w:t>
            </w:r>
          </w:p>
          <w:p w14:paraId="04082178" w14:textId="55BBB53D" w:rsidR="00B551B0" w:rsidRPr="008C4124" w:rsidRDefault="00B551B0" w:rsidP="00B551B0">
            <w:r w:rsidRPr="51EE97BA">
              <w:rPr>
                <w:sz w:val="20"/>
                <w:szCs w:val="20"/>
              </w:rPr>
              <w:t>Introductory Placement 6</w:t>
            </w:r>
          </w:p>
        </w:tc>
        <w:tc>
          <w:tcPr>
            <w:tcW w:w="2936" w:type="dxa"/>
            <w:shd w:val="clear" w:color="auto" w:fill="FBD4B4" w:themeFill="accent6" w:themeFillTint="66"/>
          </w:tcPr>
          <w:p w14:paraId="22F447A3" w14:textId="2FA80F98" w:rsidR="00B551B0" w:rsidRDefault="00B551B0" w:rsidP="0068621C">
            <w:pPr>
              <w:pStyle w:val="ListParagraph"/>
              <w:numPr>
                <w:ilvl w:val="0"/>
                <w:numId w:val="95"/>
              </w:numPr>
              <w:rPr>
                <w:sz w:val="20"/>
                <w:szCs w:val="20"/>
              </w:rPr>
            </w:pPr>
            <w:r w:rsidRPr="26C2909D">
              <w:rPr>
                <w:sz w:val="20"/>
                <w:szCs w:val="20"/>
              </w:rPr>
              <w:t xml:space="preserve">Pupils are likely to learn at different rates and to require different levels and types of support from teachers to succeed in </w:t>
            </w:r>
            <w:r w:rsidR="001D2E92">
              <w:rPr>
                <w:sz w:val="20"/>
                <w:szCs w:val="20"/>
              </w:rPr>
              <w:t>RE</w:t>
            </w:r>
            <w:r w:rsidRPr="26C2909D">
              <w:rPr>
                <w:sz w:val="20"/>
                <w:szCs w:val="20"/>
              </w:rPr>
              <w:t>.</w:t>
            </w:r>
          </w:p>
          <w:p w14:paraId="64873280" w14:textId="6C10819B" w:rsidR="00B551B0" w:rsidRDefault="00B551B0" w:rsidP="0068621C">
            <w:pPr>
              <w:pStyle w:val="ListParagraph"/>
              <w:numPr>
                <w:ilvl w:val="0"/>
                <w:numId w:val="95"/>
              </w:numPr>
              <w:rPr>
                <w:sz w:val="20"/>
                <w:szCs w:val="20"/>
              </w:rPr>
            </w:pPr>
            <w:r w:rsidRPr="26C2909D">
              <w:rPr>
                <w:sz w:val="20"/>
                <w:szCs w:val="20"/>
              </w:rPr>
              <w:t xml:space="preserve">Adapting teaching in a responsive way, including by providing targeted support to pupils who are struggling, is likely to increase pupil success in </w:t>
            </w:r>
            <w:r w:rsidR="001D2E92">
              <w:rPr>
                <w:sz w:val="20"/>
                <w:szCs w:val="20"/>
              </w:rPr>
              <w:t>RE</w:t>
            </w:r>
            <w:r w:rsidRPr="26C2909D">
              <w:rPr>
                <w:sz w:val="20"/>
                <w:szCs w:val="20"/>
              </w:rPr>
              <w:t>.</w:t>
            </w:r>
          </w:p>
          <w:p w14:paraId="46F89B49" w14:textId="7979065A" w:rsidR="00B551B0" w:rsidRDefault="00B551B0" w:rsidP="0068621C">
            <w:pPr>
              <w:pStyle w:val="ListParagraph"/>
              <w:numPr>
                <w:ilvl w:val="0"/>
                <w:numId w:val="95"/>
              </w:numPr>
              <w:pBdr>
                <w:top w:val="nil"/>
                <w:left w:val="nil"/>
                <w:bottom w:val="nil"/>
                <w:right w:val="nil"/>
                <w:between w:val="nil"/>
              </w:pBdr>
              <w:rPr>
                <w:sz w:val="20"/>
                <w:szCs w:val="20"/>
              </w:rPr>
            </w:pPr>
            <w:r w:rsidRPr="26C2909D">
              <w:rPr>
                <w:sz w:val="20"/>
                <w:szCs w:val="20"/>
              </w:rPr>
              <w:t xml:space="preserve">Adaptive teaching is less likely to be valuable if it causes the teacher to artificially create distinct tasks for different groups of pupils or to set lower expectations for </w:t>
            </w:r>
            <w:proofErr w:type="gramStart"/>
            <w:r w:rsidRPr="26C2909D">
              <w:rPr>
                <w:sz w:val="20"/>
                <w:szCs w:val="20"/>
              </w:rPr>
              <w:t>particular pupils</w:t>
            </w:r>
            <w:proofErr w:type="gramEnd"/>
            <w:r w:rsidRPr="26C2909D">
              <w:rPr>
                <w:sz w:val="20"/>
                <w:szCs w:val="20"/>
              </w:rPr>
              <w:t>.</w:t>
            </w:r>
          </w:p>
        </w:tc>
        <w:tc>
          <w:tcPr>
            <w:tcW w:w="3058" w:type="dxa"/>
            <w:gridSpan w:val="2"/>
            <w:shd w:val="clear" w:color="auto" w:fill="FBD4B4" w:themeFill="accent6" w:themeFillTint="66"/>
          </w:tcPr>
          <w:p w14:paraId="37BF7FA6" w14:textId="0A652B8B" w:rsidR="00B551B0" w:rsidRDefault="00B551B0" w:rsidP="0068621C">
            <w:pPr>
              <w:pStyle w:val="ListParagraph"/>
              <w:numPr>
                <w:ilvl w:val="0"/>
                <w:numId w:val="96"/>
              </w:numPr>
              <w:rPr>
                <w:sz w:val="20"/>
                <w:szCs w:val="20"/>
              </w:rPr>
            </w:pPr>
            <w:r w:rsidRPr="0912390E">
              <w:rPr>
                <w:sz w:val="20"/>
                <w:szCs w:val="20"/>
              </w:rPr>
              <w:t>Identify pupils who need new content further broken down and/or who benefit from additional adaptions</w:t>
            </w:r>
            <w:r w:rsidR="00322C8A">
              <w:rPr>
                <w:sz w:val="20"/>
                <w:szCs w:val="20"/>
              </w:rPr>
              <w:t>.</w:t>
            </w:r>
          </w:p>
          <w:p w14:paraId="1A04CDA5" w14:textId="42CF95DE" w:rsidR="00B551B0" w:rsidRDefault="00B551B0" w:rsidP="0068621C">
            <w:pPr>
              <w:pStyle w:val="ListParagraph"/>
              <w:numPr>
                <w:ilvl w:val="0"/>
                <w:numId w:val="96"/>
              </w:numPr>
              <w:rPr>
                <w:sz w:val="20"/>
                <w:szCs w:val="20"/>
              </w:rPr>
            </w:pPr>
            <w:r w:rsidRPr="0912390E">
              <w:rPr>
                <w:sz w:val="20"/>
                <w:szCs w:val="20"/>
              </w:rPr>
              <w:t>Support pupils with a range of educational needs including how to use guidance in the SEND code of practice.</w:t>
            </w:r>
          </w:p>
          <w:p w14:paraId="49C82071" w14:textId="664431C2" w:rsidR="00B551B0" w:rsidRDefault="00B551B0" w:rsidP="0068621C">
            <w:pPr>
              <w:pStyle w:val="ListParagraph"/>
              <w:numPr>
                <w:ilvl w:val="0"/>
                <w:numId w:val="96"/>
              </w:numPr>
              <w:rPr>
                <w:sz w:val="20"/>
                <w:szCs w:val="20"/>
              </w:rPr>
            </w:pPr>
            <w:r w:rsidRPr="0912390E">
              <w:rPr>
                <w:sz w:val="20"/>
                <w:szCs w:val="20"/>
              </w:rPr>
              <w:t xml:space="preserve">Ensure that all pupils </w:t>
            </w:r>
            <w:proofErr w:type="gramStart"/>
            <w:r w:rsidRPr="0912390E">
              <w:rPr>
                <w:sz w:val="20"/>
                <w:szCs w:val="20"/>
              </w:rPr>
              <w:t>have the opportunity to</w:t>
            </w:r>
            <w:proofErr w:type="gramEnd"/>
            <w:r w:rsidRPr="0912390E">
              <w:rPr>
                <w:sz w:val="20"/>
                <w:szCs w:val="20"/>
              </w:rPr>
              <w:t xml:space="preserve"> meet high expectations, rather than artificially creating distinct tasks for specific classes/pupils</w:t>
            </w:r>
            <w:r w:rsidR="00322C8A">
              <w:rPr>
                <w:sz w:val="20"/>
                <w:szCs w:val="20"/>
              </w:rPr>
              <w:t>.</w:t>
            </w:r>
          </w:p>
          <w:p w14:paraId="4A6A1D2E" w14:textId="60824100" w:rsidR="00B551B0" w:rsidRDefault="00B551B0" w:rsidP="0068621C">
            <w:pPr>
              <w:pStyle w:val="ListParagraph"/>
              <w:numPr>
                <w:ilvl w:val="0"/>
                <w:numId w:val="96"/>
              </w:numPr>
              <w:pBdr>
                <w:top w:val="nil"/>
                <w:left w:val="nil"/>
                <w:bottom w:val="nil"/>
                <w:right w:val="nil"/>
                <w:between w:val="nil"/>
              </w:pBdr>
              <w:rPr>
                <w:sz w:val="20"/>
                <w:szCs w:val="20"/>
              </w:rPr>
            </w:pPr>
            <w:r w:rsidRPr="0912390E">
              <w:rPr>
                <w:sz w:val="20"/>
                <w:szCs w:val="20"/>
              </w:rPr>
              <w:t>Plan and include questions and discussions to extend and challenge pupils.</w:t>
            </w:r>
          </w:p>
        </w:tc>
        <w:tc>
          <w:tcPr>
            <w:tcW w:w="2107" w:type="dxa"/>
            <w:shd w:val="clear" w:color="auto" w:fill="FBD4B4" w:themeFill="accent6" w:themeFillTint="66"/>
          </w:tcPr>
          <w:p w14:paraId="427C9B44" w14:textId="77777777" w:rsidR="00CB6E1F" w:rsidRPr="00CB6E1F" w:rsidRDefault="00CB6E1F" w:rsidP="00CB6E1F">
            <w:pPr>
              <w:pBdr>
                <w:top w:val="nil"/>
                <w:left w:val="nil"/>
                <w:bottom w:val="nil"/>
                <w:right w:val="nil"/>
                <w:between w:val="nil"/>
              </w:pBdr>
              <w:rPr>
                <w:color w:val="000000" w:themeColor="text1"/>
                <w:sz w:val="20"/>
                <w:szCs w:val="20"/>
              </w:rPr>
            </w:pPr>
            <w:r w:rsidRPr="00CB6E1F">
              <w:rPr>
                <w:color w:val="000000" w:themeColor="text1"/>
                <w:sz w:val="20"/>
                <w:szCs w:val="20"/>
              </w:rPr>
              <w:t>Professional Practice in school offers opportunities to:</w:t>
            </w:r>
          </w:p>
          <w:p w14:paraId="415D63CF" w14:textId="77777777" w:rsidR="00CB6E1F" w:rsidRPr="00CB6E1F" w:rsidRDefault="00CB6E1F" w:rsidP="00CB6E1F">
            <w:pPr>
              <w:pBdr>
                <w:top w:val="nil"/>
                <w:left w:val="nil"/>
                <w:bottom w:val="nil"/>
                <w:right w:val="nil"/>
                <w:between w:val="nil"/>
              </w:pBdr>
              <w:rPr>
                <w:color w:val="000000" w:themeColor="text1"/>
                <w:sz w:val="20"/>
                <w:szCs w:val="20"/>
              </w:rPr>
            </w:pPr>
          </w:p>
          <w:p w14:paraId="36CAC974" w14:textId="3A1CA3AA" w:rsidR="00CB6E1F" w:rsidRPr="00CB6E1F" w:rsidRDefault="00CB6E1F" w:rsidP="00CB6E1F">
            <w:pPr>
              <w:pBdr>
                <w:top w:val="nil"/>
                <w:left w:val="nil"/>
                <w:bottom w:val="nil"/>
                <w:right w:val="nil"/>
                <w:between w:val="nil"/>
              </w:pBdr>
              <w:rPr>
                <w:color w:val="000000" w:themeColor="text1"/>
                <w:sz w:val="20"/>
                <w:szCs w:val="20"/>
              </w:rPr>
            </w:pPr>
            <w:r w:rsidRPr="00CB6E1F">
              <w:rPr>
                <w:color w:val="000000" w:themeColor="text1"/>
                <w:sz w:val="20"/>
                <w:szCs w:val="20"/>
              </w:rPr>
              <w:t>1</w:t>
            </w:r>
            <w:r w:rsidR="00606BEE">
              <w:rPr>
                <w:color w:val="000000" w:themeColor="text1"/>
                <w:sz w:val="20"/>
                <w:szCs w:val="20"/>
              </w:rPr>
              <w:t xml:space="preserve"> </w:t>
            </w:r>
            <w:r w:rsidRPr="00CB6E1F">
              <w:rPr>
                <w:color w:val="000000" w:themeColor="text1"/>
                <w:sz w:val="20"/>
                <w:szCs w:val="20"/>
              </w:rPr>
              <w:t>Discuss with the teacher (and TA) how they adapt teaching to meet the needs of your Case Study pupil</w:t>
            </w:r>
            <w:r w:rsidR="00322C8A">
              <w:rPr>
                <w:color w:val="000000" w:themeColor="text1"/>
                <w:sz w:val="20"/>
                <w:szCs w:val="20"/>
              </w:rPr>
              <w:t>.</w:t>
            </w:r>
          </w:p>
          <w:p w14:paraId="1C9F2509" w14:textId="77777777" w:rsidR="00CB6E1F" w:rsidRPr="00CB6E1F" w:rsidRDefault="00CB6E1F" w:rsidP="00CB6E1F">
            <w:pPr>
              <w:pBdr>
                <w:top w:val="nil"/>
                <w:left w:val="nil"/>
                <w:bottom w:val="nil"/>
                <w:right w:val="nil"/>
                <w:between w:val="nil"/>
              </w:pBdr>
              <w:rPr>
                <w:color w:val="000000" w:themeColor="text1"/>
                <w:sz w:val="20"/>
                <w:szCs w:val="20"/>
              </w:rPr>
            </w:pPr>
            <w:r w:rsidRPr="00CB6E1F">
              <w:rPr>
                <w:color w:val="000000" w:themeColor="text1"/>
                <w:sz w:val="20"/>
                <w:szCs w:val="20"/>
              </w:rPr>
              <w:t>2 Use this knowledge to plan a lesson, adapting your teaching to support your Case Study pupil.</w:t>
            </w:r>
          </w:p>
          <w:p w14:paraId="205C7F19" w14:textId="77777777" w:rsidR="00CB6E1F" w:rsidRPr="00CB6E1F" w:rsidRDefault="00CB6E1F" w:rsidP="00CB6E1F">
            <w:pPr>
              <w:pBdr>
                <w:top w:val="nil"/>
                <w:left w:val="nil"/>
                <w:bottom w:val="nil"/>
                <w:right w:val="nil"/>
                <w:between w:val="nil"/>
              </w:pBdr>
              <w:rPr>
                <w:color w:val="000000" w:themeColor="text1"/>
                <w:sz w:val="20"/>
                <w:szCs w:val="20"/>
              </w:rPr>
            </w:pPr>
            <w:r w:rsidRPr="00CB6E1F">
              <w:rPr>
                <w:color w:val="000000" w:themeColor="text1"/>
                <w:sz w:val="20"/>
                <w:szCs w:val="20"/>
              </w:rPr>
              <w:t>3 Observe how experienced teachers scaffold learning and how that scaffolding is gradually withdrawn.</w:t>
            </w:r>
          </w:p>
          <w:p w14:paraId="63EE497F" w14:textId="0050D8A7" w:rsidR="00B551B0" w:rsidRDefault="00B551B0" w:rsidP="00B551B0">
            <w:pPr>
              <w:rPr>
                <w:sz w:val="20"/>
                <w:szCs w:val="20"/>
              </w:rPr>
            </w:pPr>
          </w:p>
        </w:tc>
        <w:tc>
          <w:tcPr>
            <w:tcW w:w="3499" w:type="dxa"/>
            <w:gridSpan w:val="2"/>
            <w:shd w:val="clear" w:color="auto" w:fill="FBD4B4" w:themeFill="accent6" w:themeFillTint="66"/>
          </w:tcPr>
          <w:p w14:paraId="2A0759E7" w14:textId="60668569" w:rsidR="00B551B0" w:rsidRDefault="00B551B0" w:rsidP="0068621C">
            <w:pPr>
              <w:pStyle w:val="ListParagraph"/>
              <w:numPr>
                <w:ilvl w:val="0"/>
                <w:numId w:val="97"/>
              </w:numPr>
              <w:rPr>
                <w:sz w:val="20"/>
                <w:szCs w:val="20"/>
              </w:rPr>
            </w:pPr>
            <w:r w:rsidRPr="15ABF7F8">
              <w:rPr>
                <w:sz w:val="20"/>
                <w:szCs w:val="20"/>
              </w:rPr>
              <w:t>How have you adapted your teaching to meet the needs of SEND pupils? How effective has this been?</w:t>
            </w:r>
          </w:p>
          <w:p w14:paraId="41B416FB" w14:textId="7103DE60" w:rsidR="00B551B0" w:rsidRDefault="00B551B0" w:rsidP="0068621C">
            <w:pPr>
              <w:pStyle w:val="ListParagraph"/>
              <w:numPr>
                <w:ilvl w:val="0"/>
                <w:numId w:val="97"/>
              </w:numPr>
              <w:rPr>
                <w:sz w:val="20"/>
                <w:szCs w:val="20"/>
              </w:rPr>
            </w:pPr>
            <w:r w:rsidRPr="15ABF7F8">
              <w:rPr>
                <w:sz w:val="20"/>
                <w:szCs w:val="20"/>
              </w:rPr>
              <w:t>What does challenging pupils look like in your lessons? How could you develop this?</w:t>
            </w:r>
          </w:p>
          <w:p w14:paraId="10FD6A6F" w14:textId="7E498AB7" w:rsidR="00B551B0" w:rsidRDefault="00B551B0" w:rsidP="0068621C">
            <w:pPr>
              <w:pStyle w:val="ListParagraph"/>
              <w:numPr>
                <w:ilvl w:val="0"/>
                <w:numId w:val="97"/>
              </w:numPr>
              <w:rPr>
                <w:sz w:val="20"/>
                <w:szCs w:val="20"/>
              </w:rPr>
            </w:pPr>
            <w:r w:rsidRPr="15ABF7F8">
              <w:rPr>
                <w:sz w:val="20"/>
                <w:szCs w:val="20"/>
              </w:rPr>
              <w:t>Thinking about one of your lessons this week, how did this fit into the broader curriculum picture?</w:t>
            </w:r>
          </w:p>
          <w:p w14:paraId="47867A88" w14:textId="3517C6BF" w:rsidR="00B551B0" w:rsidRDefault="00B551B0" w:rsidP="0068621C">
            <w:pPr>
              <w:pStyle w:val="ListParagraph"/>
              <w:numPr>
                <w:ilvl w:val="0"/>
                <w:numId w:val="97"/>
              </w:numPr>
              <w:rPr>
                <w:sz w:val="20"/>
                <w:szCs w:val="20"/>
              </w:rPr>
            </w:pPr>
            <w:r w:rsidRPr="15ABF7F8">
              <w:rPr>
                <w:i/>
                <w:iCs/>
                <w:sz w:val="20"/>
                <w:szCs w:val="20"/>
              </w:rPr>
              <w:t>Ensure that you have taught your case study pupil.</w:t>
            </w:r>
          </w:p>
        </w:tc>
        <w:tc>
          <w:tcPr>
            <w:tcW w:w="956" w:type="dxa"/>
            <w:gridSpan w:val="2"/>
            <w:shd w:val="clear" w:color="auto" w:fill="FBD4B4" w:themeFill="accent6" w:themeFillTint="66"/>
          </w:tcPr>
          <w:p w14:paraId="6033B9CD" w14:textId="022265AB" w:rsidR="00B551B0" w:rsidRDefault="00B551B0" w:rsidP="00B551B0">
            <w:r w:rsidRPr="7E69B2FC">
              <w:rPr>
                <w:sz w:val="20"/>
                <w:szCs w:val="20"/>
              </w:rPr>
              <w:t>AT1</w:t>
            </w:r>
          </w:p>
          <w:p w14:paraId="1DEDDD76" w14:textId="1914F17C" w:rsidR="00B551B0" w:rsidRDefault="00B551B0" w:rsidP="00B551B0">
            <w:pPr>
              <w:rPr>
                <w:sz w:val="20"/>
                <w:szCs w:val="20"/>
              </w:rPr>
            </w:pPr>
          </w:p>
          <w:p w14:paraId="33114452" w14:textId="59DB2CCD" w:rsidR="00B551B0" w:rsidRDefault="00B551B0" w:rsidP="00B551B0">
            <w:r w:rsidRPr="7E69B2FC">
              <w:rPr>
                <w:sz w:val="20"/>
                <w:szCs w:val="20"/>
              </w:rPr>
              <w:t>AT3</w:t>
            </w:r>
          </w:p>
          <w:p w14:paraId="01F40260" w14:textId="2F6BDFBE" w:rsidR="00B551B0" w:rsidRDefault="00B551B0" w:rsidP="00B551B0">
            <w:pPr>
              <w:rPr>
                <w:sz w:val="20"/>
                <w:szCs w:val="20"/>
              </w:rPr>
            </w:pPr>
          </w:p>
          <w:p w14:paraId="0D1794BE" w14:textId="3AB1CCA2" w:rsidR="00B551B0" w:rsidRDefault="00B551B0" w:rsidP="00B551B0">
            <w:r w:rsidRPr="7E69B2FC">
              <w:rPr>
                <w:sz w:val="20"/>
                <w:szCs w:val="20"/>
              </w:rPr>
              <w:t>AT4</w:t>
            </w:r>
          </w:p>
        </w:tc>
        <w:tc>
          <w:tcPr>
            <w:tcW w:w="0" w:type="auto"/>
            <w:shd w:val="clear" w:color="auto" w:fill="FBD4B4" w:themeFill="accent6" w:themeFillTint="66"/>
          </w:tcPr>
          <w:p w14:paraId="5CB1EEA0" w14:textId="5641048E" w:rsidR="00B551B0" w:rsidRDefault="00B551B0" w:rsidP="00B551B0">
            <w:pPr>
              <w:rPr>
                <w:sz w:val="20"/>
                <w:szCs w:val="20"/>
              </w:rPr>
            </w:pPr>
            <w:r w:rsidRPr="23AD91C9">
              <w:rPr>
                <w:sz w:val="20"/>
                <w:szCs w:val="20"/>
              </w:rPr>
              <w:t>WDS Submitted</w:t>
            </w:r>
          </w:p>
        </w:tc>
      </w:tr>
      <w:tr w:rsidR="00B551B0" w14:paraId="0FA81EFA" w14:textId="77777777" w:rsidTr="00181ABC">
        <w:trPr>
          <w:trHeight w:val="386"/>
        </w:trPr>
        <w:tc>
          <w:tcPr>
            <w:tcW w:w="0" w:type="auto"/>
            <w:shd w:val="clear" w:color="auto" w:fill="E2EFD9"/>
          </w:tcPr>
          <w:p w14:paraId="26B88A1C" w14:textId="77777777" w:rsidR="00B551B0" w:rsidRPr="008C4124" w:rsidRDefault="00B551B0" w:rsidP="00B551B0">
            <w:pPr>
              <w:rPr>
                <w:sz w:val="20"/>
                <w:szCs w:val="20"/>
              </w:rPr>
            </w:pPr>
            <w:r>
              <w:rPr>
                <w:sz w:val="20"/>
                <w:szCs w:val="20"/>
              </w:rPr>
              <w:t>Key reading</w:t>
            </w:r>
          </w:p>
        </w:tc>
        <w:tc>
          <w:tcPr>
            <w:tcW w:w="14190" w:type="dxa"/>
            <w:gridSpan w:val="10"/>
            <w:shd w:val="clear" w:color="auto" w:fill="E2EFD9"/>
          </w:tcPr>
          <w:p w14:paraId="6D7D9A9A" w14:textId="4DFEB7B7" w:rsidR="00B551B0" w:rsidRDefault="00B551B0" w:rsidP="00B551B0">
            <w:r w:rsidRPr="0B91BF80">
              <w:rPr>
                <w:color w:val="000000" w:themeColor="text1"/>
                <w:sz w:val="23"/>
                <w:szCs w:val="23"/>
              </w:rPr>
              <w:t xml:space="preserve">Education Endowment Foundation (2018) Sutton Trust-Education Endowment Foundation Teaching and Learning Toolkit: </w:t>
            </w:r>
          </w:p>
          <w:p w14:paraId="10971909" w14:textId="755953F8" w:rsidR="00B551B0" w:rsidRDefault="00B551B0" w:rsidP="00B551B0">
            <w:pPr>
              <w:rPr>
                <w:sz w:val="23"/>
                <w:szCs w:val="23"/>
              </w:rPr>
            </w:pPr>
            <w:r w:rsidRPr="0B91BF80">
              <w:rPr>
                <w:sz w:val="23"/>
                <w:szCs w:val="23"/>
              </w:rPr>
              <w:t>Special Educational Needs in Mainstream Schools Acce</w:t>
            </w:r>
            <w:r w:rsidR="00D667D0">
              <w:rPr>
                <w:sz w:val="23"/>
                <w:szCs w:val="23"/>
              </w:rPr>
              <w:t>s</w:t>
            </w:r>
            <w:r w:rsidRPr="0B91BF80">
              <w:rPr>
                <w:sz w:val="23"/>
                <w:szCs w:val="23"/>
              </w:rPr>
              <w:t xml:space="preserve">sible from </w:t>
            </w:r>
            <w:hyperlink r:id="rId46">
              <w:r w:rsidRPr="0B91BF80">
                <w:rPr>
                  <w:rStyle w:val="Hyperlink"/>
                  <w:sz w:val="23"/>
                  <w:szCs w:val="23"/>
                </w:rPr>
                <w:t>https://educationendowmentfoundation.org.uk/education-evidence/guidance-reports/send</w:t>
              </w:r>
            </w:hyperlink>
          </w:p>
        </w:tc>
      </w:tr>
      <w:tr w:rsidR="00F76A45" w14:paraId="489D9206" w14:textId="77777777" w:rsidTr="00181ABC">
        <w:trPr>
          <w:trHeight w:val="386"/>
        </w:trPr>
        <w:tc>
          <w:tcPr>
            <w:tcW w:w="0" w:type="auto"/>
            <w:shd w:val="clear" w:color="auto" w:fill="FBD4B4" w:themeFill="accent6" w:themeFillTint="66"/>
          </w:tcPr>
          <w:p w14:paraId="3C24C624" w14:textId="0737BAC1" w:rsidR="00B551B0" w:rsidRPr="008C4124" w:rsidRDefault="00B551B0" w:rsidP="00B551B0">
            <w:pPr>
              <w:rPr>
                <w:sz w:val="20"/>
                <w:szCs w:val="20"/>
              </w:rPr>
            </w:pPr>
            <w:r>
              <w:rPr>
                <w:sz w:val="20"/>
                <w:szCs w:val="20"/>
              </w:rPr>
              <w:t>43</w:t>
            </w:r>
          </w:p>
          <w:p w14:paraId="493884D4" w14:textId="7128BDAA" w:rsidR="00B551B0" w:rsidRPr="008C4124" w:rsidRDefault="00B551B0" w:rsidP="00B551B0">
            <w:r w:rsidRPr="51EE97BA">
              <w:rPr>
                <w:sz w:val="20"/>
                <w:szCs w:val="20"/>
              </w:rPr>
              <w:t xml:space="preserve">Introductory Placement </w:t>
            </w:r>
            <w:r w:rsidRPr="0A56DB8A">
              <w:rPr>
                <w:sz w:val="20"/>
                <w:szCs w:val="20"/>
              </w:rPr>
              <w:t>7</w:t>
            </w:r>
          </w:p>
        </w:tc>
        <w:tc>
          <w:tcPr>
            <w:tcW w:w="2936" w:type="dxa"/>
            <w:shd w:val="clear" w:color="auto" w:fill="FBD4B4" w:themeFill="accent6" w:themeFillTint="66"/>
          </w:tcPr>
          <w:p w14:paraId="6C07E6E1" w14:textId="1EC19238" w:rsidR="00B551B0" w:rsidRDefault="00B551B0" w:rsidP="0068621C">
            <w:pPr>
              <w:pStyle w:val="ListParagraph"/>
              <w:numPr>
                <w:ilvl w:val="0"/>
                <w:numId w:val="98"/>
              </w:numPr>
              <w:rPr>
                <w:sz w:val="20"/>
                <w:szCs w:val="20"/>
              </w:rPr>
            </w:pPr>
            <w:r w:rsidRPr="369AE0B5">
              <w:rPr>
                <w:sz w:val="20"/>
                <w:szCs w:val="20"/>
              </w:rPr>
              <w:t xml:space="preserve">Effective assessment is critical to teaching </w:t>
            </w:r>
            <w:r w:rsidRPr="369AE0B5">
              <w:rPr>
                <w:sz w:val="20"/>
                <w:szCs w:val="20"/>
              </w:rPr>
              <w:lastRenderedPageBreak/>
              <w:t xml:space="preserve">because it provides teachers with information about pupils’ understanding and needs in </w:t>
            </w:r>
            <w:r w:rsidR="001D2E92">
              <w:rPr>
                <w:sz w:val="20"/>
                <w:szCs w:val="20"/>
              </w:rPr>
              <w:t>RE</w:t>
            </w:r>
            <w:r w:rsidRPr="369AE0B5">
              <w:rPr>
                <w:sz w:val="20"/>
                <w:szCs w:val="20"/>
              </w:rPr>
              <w:t>.</w:t>
            </w:r>
          </w:p>
          <w:p w14:paraId="2CBF4497" w14:textId="4DFF753D" w:rsidR="00B551B0" w:rsidRDefault="00B551B0" w:rsidP="0068621C">
            <w:pPr>
              <w:pStyle w:val="ListParagraph"/>
              <w:numPr>
                <w:ilvl w:val="0"/>
                <w:numId w:val="98"/>
              </w:numPr>
              <w:rPr>
                <w:sz w:val="20"/>
                <w:szCs w:val="20"/>
              </w:rPr>
            </w:pPr>
            <w:r w:rsidRPr="369AE0B5">
              <w:rPr>
                <w:sz w:val="20"/>
                <w:szCs w:val="20"/>
              </w:rPr>
              <w:t>Before using any assessment, teachers should be clear about the decision it will be used to support and be able to justify its use.</w:t>
            </w:r>
          </w:p>
          <w:p w14:paraId="184C93FB" w14:textId="0D5E2FD7" w:rsidR="00B551B0" w:rsidRDefault="00B551B0" w:rsidP="0068621C">
            <w:pPr>
              <w:pStyle w:val="ListParagraph"/>
              <w:numPr>
                <w:ilvl w:val="0"/>
                <w:numId w:val="98"/>
              </w:numPr>
              <w:rPr>
                <w:sz w:val="20"/>
                <w:szCs w:val="20"/>
              </w:rPr>
            </w:pPr>
            <w:r w:rsidRPr="369AE0B5">
              <w:rPr>
                <w:sz w:val="20"/>
                <w:szCs w:val="20"/>
              </w:rPr>
              <w:t>To be of value, teachers use information from assessments to inform the decisions they make; in turn, pupils must be able to act on feedback for it to have an effect.</w:t>
            </w:r>
          </w:p>
        </w:tc>
        <w:tc>
          <w:tcPr>
            <w:tcW w:w="2893" w:type="dxa"/>
            <w:shd w:val="clear" w:color="auto" w:fill="FBD4B4" w:themeFill="accent6" w:themeFillTint="66"/>
          </w:tcPr>
          <w:p w14:paraId="79D08666" w14:textId="6F2E3CF3" w:rsidR="00B551B0" w:rsidRDefault="00B551B0" w:rsidP="0068621C">
            <w:pPr>
              <w:pStyle w:val="ListParagraph"/>
              <w:numPr>
                <w:ilvl w:val="0"/>
                <w:numId w:val="99"/>
              </w:numPr>
              <w:rPr>
                <w:sz w:val="20"/>
                <w:szCs w:val="20"/>
              </w:rPr>
            </w:pPr>
            <w:r w:rsidRPr="526B086C">
              <w:rPr>
                <w:sz w:val="20"/>
                <w:szCs w:val="20"/>
              </w:rPr>
              <w:lastRenderedPageBreak/>
              <w:t xml:space="preserve">Plan formative assessment tasks linked </w:t>
            </w:r>
            <w:r w:rsidRPr="526B086C">
              <w:rPr>
                <w:sz w:val="20"/>
                <w:szCs w:val="20"/>
              </w:rPr>
              <w:lastRenderedPageBreak/>
              <w:t>to lesson objectives and how to think ahead about what would indicate understanding (e.g.</w:t>
            </w:r>
            <w:r w:rsidR="00322C8A">
              <w:rPr>
                <w:sz w:val="20"/>
                <w:szCs w:val="20"/>
              </w:rPr>
              <w:t>,</w:t>
            </w:r>
            <w:r w:rsidRPr="526B086C">
              <w:rPr>
                <w:sz w:val="20"/>
                <w:szCs w:val="20"/>
              </w:rPr>
              <w:t xml:space="preserve"> using hinge questions)</w:t>
            </w:r>
            <w:r w:rsidR="00322C8A">
              <w:rPr>
                <w:sz w:val="20"/>
                <w:szCs w:val="20"/>
              </w:rPr>
              <w:t>.</w:t>
            </w:r>
          </w:p>
          <w:p w14:paraId="7546723E" w14:textId="5BE53B80" w:rsidR="00B551B0" w:rsidRDefault="00B551B0" w:rsidP="0068621C">
            <w:pPr>
              <w:pStyle w:val="ListParagraph"/>
              <w:numPr>
                <w:ilvl w:val="0"/>
                <w:numId w:val="99"/>
              </w:numPr>
              <w:rPr>
                <w:sz w:val="20"/>
                <w:szCs w:val="20"/>
              </w:rPr>
            </w:pPr>
            <w:r w:rsidRPr="526B086C">
              <w:rPr>
                <w:sz w:val="20"/>
                <w:szCs w:val="20"/>
              </w:rPr>
              <w:t>Structure assessment tasks to check for prior knowledge, knowledge gaps, and pre-existing misconceptions</w:t>
            </w:r>
            <w:r w:rsidR="00322C8A">
              <w:rPr>
                <w:sz w:val="20"/>
                <w:szCs w:val="20"/>
              </w:rPr>
              <w:t>.</w:t>
            </w:r>
          </w:p>
          <w:p w14:paraId="062AB009" w14:textId="042875D8" w:rsidR="00B551B0" w:rsidRDefault="00B551B0" w:rsidP="0068621C">
            <w:pPr>
              <w:pStyle w:val="ListParagraph"/>
              <w:numPr>
                <w:ilvl w:val="0"/>
                <w:numId w:val="99"/>
              </w:numPr>
              <w:rPr>
                <w:sz w:val="20"/>
                <w:szCs w:val="20"/>
              </w:rPr>
            </w:pPr>
            <w:r w:rsidRPr="526B086C">
              <w:rPr>
                <w:sz w:val="20"/>
                <w:szCs w:val="20"/>
              </w:rPr>
              <w:t>Prompt pupils to elaborate on their responses to check secure understanding</w:t>
            </w:r>
            <w:r w:rsidR="00322C8A">
              <w:rPr>
                <w:sz w:val="20"/>
                <w:szCs w:val="20"/>
              </w:rPr>
              <w:t>.</w:t>
            </w:r>
          </w:p>
          <w:p w14:paraId="4CD5CB4A" w14:textId="7C8D11EA" w:rsidR="00B551B0" w:rsidRDefault="00B551B0" w:rsidP="0068621C">
            <w:pPr>
              <w:pStyle w:val="ListParagraph"/>
              <w:numPr>
                <w:ilvl w:val="0"/>
                <w:numId w:val="99"/>
              </w:numPr>
              <w:rPr>
                <w:sz w:val="20"/>
                <w:szCs w:val="20"/>
              </w:rPr>
            </w:pPr>
            <w:r w:rsidRPr="526B086C">
              <w:rPr>
                <w:sz w:val="20"/>
                <w:szCs w:val="20"/>
              </w:rPr>
              <w:t>Monitor pupil understanding during lessons (inc. checking for misconceptions) as opposed to how busy they are or their understanding of the task.</w:t>
            </w:r>
          </w:p>
        </w:tc>
        <w:tc>
          <w:tcPr>
            <w:tcW w:w="2344" w:type="dxa"/>
            <w:gridSpan w:val="3"/>
            <w:shd w:val="clear" w:color="auto" w:fill="FBD4B4" w:themeFill="accent6" w:themeFillTint="66"/>
          </w:tcPr>
          <w:p w14:paraId="2BCE42CB" w14:textId="75883B10" w:rsidR="00BA0A12" w:rsidRPr="00BA0A12" w:rsidRDefault="00BA0A12" w:rsidP="00BA0A12">
            <w:pPr>
              <w:pBdr>
                <w:top w:val="nil"/>
                <w:left w:val="nil"/>
                <w:bottom w:val="nil"/>
                <w:right w:val="nil"/>
                <w:between w:val="nil"/>
              </w:pBdr>
              <w:rPr>
                <w:color w:val="000000" w:themeColor="text1"/>
                <w:sz w:val="20"/>
                <w:szCs w:val="20"/>
              </w:rPr>
            </w:pPr>
            <w:r w:rsidRPr="00BA0A12">
              <w:rPr>
                <w:color w:val="000000" w:themeColor="text1"/>
                <w:sz w:val="20"/>
                <w:szCs w:val="20"/>
              </w:rPr>
              <w:lastRenderedPageBreak/>
              <w:t>Professional Practice in school offers opportunities to:</w:t>
            </w:r>
          </w:p>
          <w:p w14:paraId="22E53B8B" w14:textId="23839A2F" w:rsidR="00BA0A12" w:rsidRPr="00BA0A12" w:rsidRDefault="00BA0A12" w:rsidP="00BA0A12">
            <w:pPr>
              <w:pBdr>
                <w:top w:val="nil"/>
                <w:left w:val="nil"/>
                <w:bottom w:val="nil"/>
                <w:right w:val="nil"/>
                <w:between w:val="nil"/>
              </w:pBdr>
              <w:rPr>
                <w:color w:val="000000" w:themeColor="text1"/>
                <w:sz w:val="20"/>
                <w:szCs w:val="20"/>
              </w:rPr>
            </w:pPr>
            <w:r w:rsidRPr="00BA0A12">
              <w:rPr>
                <w:color w:val="000000" w:themeColor="text1"/>
                <w:sz w:val="20"/>
                <w:szCs w:val="20"/>
              </w:rPr>
              <w:lastRenderedPageBreak/>
              <w:t>1 Observe expert teachers’ use of questioning to check knowledge and understanding, develop pupil responses and challenge for deeper thinking</w:t>
            </w:r>
            <w:r w:rsidR="00322C8A">
              <w:rPr>
                <w:color w:val="000000" w:themeColor="text1"/>
                <w:sz w:val="20"/>
                <w:szCs w:val="20"/>
              </w:rPr>
              <w:t>.</w:t>
            </w:r>
          </w:p>
          <w:p w14:paraId="4F29F626" w14:textId="77777777" w:rsidR="00BA0A12" w:rsidRPr="00BA0A12" w:rsidRDefault="00BA0A12" w:rsidP="00BA0A12">
            <w:pPr>
              <w:pBdr>
                <w:top w:val="nil"/>
                <w:left w:val="nil"/>
                <w:bottom w:val="nil"/>
                <w:right w:val="nil"/>
                <w:between w:val="nil"/>
              </w:pBdr>
              <w:rPr>
                <w:color w:val="000000" w:themeColor="text1"/>
                <w:sz w:val="20"/>
                <w:szCs w:val="20"/>
              </w:rPr>
            </w:pPr>
            <w:r w:rsidRPr="00BA0A12">
              <w:rPr>
                <w:color w:val="000000" w:themeColor="text1"/>
                <w:sz w:val="20"/>
                <w:szCs w:val="20"/>
              </w:rPr>
              <w:t>2 Look at your lesson plans so far – how have you embedded formative assessment opportunities?</w:t>
            </w:r>
          </w:p>
          <w:p w14:paraId="17D4E18E" w14:textId="77777777" w:rsidR="00BA0A12" w:rsidRPr="00BA0A12" w:rsidRDefault="00BA0A12" w:rsidP="00BA0A12">
            <w:pPr>
              <w:pBdr>
                <w:top w:val="nil"/>
                <w:left w:val="nil"/>
                <w:bottom w:val="nil"/>
                <w:right w:val="nil"/>
                <w:between w:val="nil"/>
              </w:pBdr>
              <w:rPr>
                <w:color w:val="000000" w:themeColor="text1"/>
                <w:sz w:val="20"/>
                <w:szCs w:val="20"/>
              </w:rPr>
            </w:pPr>
            <w:r w:rsidRPr="00BA0A12">
              <w:rPr>
                <w:color w:val="000000" w:themeColor="text1"/>
                <w:sz w:val="20"/>
                <w:szCs w:val="20"/>
              </w:rPr>
              <w:t>3 Discuss with your mentor the bigger picture of assessment in the department – when and how does it happen?</w:t>
            </w:r>
          </w:p>
          <w:p w14:paraId="40E4BE2F" w14:textId="0F815035" w:rsidR="00B551B0" w:rsidRDefault="00B551B0" w:rsidP="00B551B0">
            <w:pPr>
              <w:rPr>
                <w:b/>
                <w:sz w:val="20"/>
                <w:szCs w:val="20"/>
              </w:rPr>
            </w:pPr>
          </w:p>
        </w:tc>
        <w:tc>
          <w:tcPr>
            <w:tcW w:w="3427" w:type="dxa"/>
            <w:shd w:val="clear" w:color="auto" w:fill="FBD4B4" w:themeFill="accent6" w:themeFillTint="66"/>
          </w:tcPr>
          <w:p w14:paraId="65A3735C" w14:textId="77777777" w:rsidR="00455FC0" w:rsidRPr="00455FC0" w:rsidRDefault="00455FC0" w:rsidP="0068621C">
            <w:pPr>
              <w:pStyle w:val="ListParagraph"/>
              <w:numPr>
                <w:ilvl w:val="0"/>
                <w:numId w:val="100"/>
              </w:numPr>
              <w:rPr>
                <w:sz w:val="20"/>
                <w:szCs w:val="20"/>
              </w:rPr>
            </w:pPr>
            <w:r w:rsidRPr="00455FC0">
              <w:rPr>
                <w:sz w:val="20"/>
                <w:szCs w:val="20"/>
              </w:rPr>
              <w:lastRenderedPageBreak/>
              <w:t xml:space="preserve">How have you developed your questioning </w:t>
            </w:r>
            <w:r w:rsidRPr="00455FC0">
              <w:rPr>
                <w:sz w:val="20"/>
                <w:szCs w:val="20"/>
              </w:rPr>
              <w:lastRenderedPageBreak/>
              <w:t>technique to help pupils progress?</w:t>
            </w:r>
          </w:p>
          <w:p w14:paraId="3379CDFD" w14:textId="1F2066D3" w:rsidR="00B551B0" w:rsidRDefault="00B551B0" w:rsidP="0068621C">
            <w:pPr>
              <w:pStyle w:val="ListParagraph"/>
              <w:numPr>
                <w:ilvl w:val="0"/>
                <w:numId w:val="100"/>
              </w:numPr>
              <w:rPr>
                <w:sz w:val="20"/>
                <w:szCs w:val="20"/>
              </w:rPr>
            </w:pPr>
            <w:r w:rsidRPr="2BF94B10">
              <w:rPr>
                <w:sz w:val="20"/>
                <w:szCs w:val="20"/>
              </w:rPr>
              <w:t>How does your department assess pupils? How is this reflected in your planning and teaching?</w:t>
            </w:r>
          </w:p>
          <w:p w14:paraId="6A5B01FB" w14:textId="44E80BC6" w:rsidR="00B551B0" w:rsidRDefault="00B551B0" w:rsidP="0068621C">
            <w:pPr>
              <w:pStyle w:val="ListParagraph"/>
              <w:numPr>
                <w:ilvl w:val="0"/>
                <w:numId w:val="100"/>
              </w:numPr>
              <w:rPr>
                <w:sz w:val="20"/>
                <w:szCs w:val="20"/>
              </w:rPr>
            </w:pPr>
            <w:r w:rsidRPr="2BF94B10">
              <w:rPr>
                <w:sz w:val="20"/>
                <w:szCs w:val="20"/>
              </w:rPr>
              <w:t>How do you plan for formative assessment tasks linked to lesson objectives? How could you develop this area of your practice?</w:t>
            </w:r>
          </w:p>
          <w:p w14:paraId="2260E4EC" w14:textId="34650BD4" w:rsidR="00B551B0" w:rsidRDefault="00B551B0" w:rsidP="0068621C">
            <w:pPr>
              <w:pStyle w:val="ListParagraph"/>
              <w:numPr>
                <w:ilvl w:val="0"/>
                <w:numId w:val="100"/>
              </w:numPr>
              <w:rPr>
                <w:sz w:val="20"/>
                <w:szCs w:val="20"/>
              </w:rPr>
            </w:pPr>
            <w:r w:rsidRPr="2BF94B10">
              <w:rPr>
                <w:i/>
                <w:iCs/>
                <w:sz w:val="20"/>
                <w:szCs w:val="20"/>
              </w:rPr>
              <w:t>Ensure all elements of portfolio are complete</w:t>
            </w:r>
            <w:r w:rsidR="00322C8A">
              <w:rPr>
                <w:i/>
                <w:iCs/>
                <w:sz w:val="20"/>
                <w:szCs w:val="20"/>
              </w:rPr>
              <w:t>.</w:t>
            </w:r>
          </w:p>
        </w:tc>
        <w:tc>
          <w:tcPr>
            <w:tcW w:w="900" w:type="dxa"/>
            <w:shd w:val="clear" w:color="auto" w:fill="FBD4B4" w:themeFill="accent6" w:themeFillTint="66"/>
          </w:tcPr>
          <w:p w14:paraId="130F8C58" w14:textId="4383786A" w:rsidR="00B551B0" w:rsidRDefault="00B551B0" w:rsidP="00B551B0">
            <w:r w:rsidRPr="17016FA9">
              <w:rPr>
                <w:sz w:val="20"/>
                <w:szCs w:val="20"/>
              </w:rPr>
              <w:lastRenderedPageBreak/>
              <w:t>A1</w:t>
            </w:r>
          </w:p>
          <w:p w14:paraId="4EC2BD0C" w14:textId="7CF9A04A" w:rsidR="00B551B0" w:rsidRDefault="00B551B0" w:rsidP="00B551B0">
            <w:pPr>
              <w:rPr>
                <w:sz w:val="20"/>
                <w:szCs w:val="20"/>
              </w:rPr>
            </w:pPr>
          </w:p>
          <w:p w14:paraId="0A84D69B" w14:textId="5A268CC9" w:rsidR="00B551B0" w:rsidRDefault="00B551B0" w:rsidP="00B551B0">
            <w:r w:rsidRPr="17016FA9">
              <w:rPr>
                <w:sz w:val="20"/>
                <w:szCs w:val="20"/>
              </w:rPr>
              <w:t>A3</w:t>
            </w:r>
          </w:p>
          <w:p w14:paraId="1A594F42" w14:textId="1561DC83" w:rsidR="00B551B0" w:rsidRDefault="00B551B0" w:rsidP="00B551B0">
            <w:pPr>
              <w:rPr>
                <w:sz w:val="20"/>
                <w:szCs w:val="20"/>
              </w:rPr>
            </w:pPr>
          </w:p>
          <w:p w14:paraId="5D4EDB15" w14:textId="4A2ABAE0" w:rsidR="00B551B0" w:rsidRDefault="00B551B0" w:rsidP="00B551B0">
            <w:r w:rsidRPr="17016FA9">
              <w:rPr>
                <w:sz w:val="20"/>
                <w:szCs w:val="20"/>
              </w:rPr>
              <w:t>A4</w:t>
            </w:r>
          </w:p>
          <w:p w14:paraId="7A3AEF06" w14:textId="2FC6173D" w:rsidR="00B551B0" w:rsidRDefault="00B551B0" w:rsidP="00B551B0">
            <w:pPr>
              <w:rPr>
                <w:b/>
                <w:sz w:val="20"/>
                <w:szCs w:val="20"/>
              </w:rPr>
            </w:pPr>
          </w:p>
        </w:tc>
        <w:tc>
          <w:tcPr>
            <w:tcW w:w="1690" w:type="dxa"/>
            <w:gridSpan w:val="3"/>
            <w:shd w:val="clear" w:color="auto" w:fill="FBD4B4" w:themeFill="accent6" w:themeFillTint="66"/>
          </w:tcPr>
          <w:p w14:paraId="41F0A959" w14:textId="5641048E" w:rsidR="00B551B0" w:rsidRDefault="00B551B0" w:rsidP="00B551B0">
            <w:pPr>
              <w:rPr>
                <w:sz w:val="20"/>
                <w:szCs w:val="20"/>
              </w:rPr>
            </w:pPr>
            <w:r w:rsidRPr="23AD91C9">
              <w:rPr>
                <w:sz w:val="20"/>
                <w:szCs w:val="20"/>
              </w:rPr>
              <w:lastRenderedPageBreak/>
              <w:t>WDS Submitted</w:t>
            </w:r>
          </w:p>
        </w:tc>
      </w:tr>
      <w:tr w:rsidR="00B551B0" w14:paraId="568A5CF1" w14:textId="77777777" w:rsidTr="00181ABC">
        <w:trPr>
          <w:trHeight w:val="386"/>
        </w:trPr>
        <w:tc>
          <w:tcPr>
            <w:tcW w:w="0" w:type="auto"/>
            <w:shd w:val="clear" w:color="auto" w:fill="EAF1DD" w:themeFill="accent3" w:themeFillTint="33"/>
          </w:tcPr>
          <w:p w14:paraId="5FF7D016" w14:textId="77777777" w:rsidR="00B551B0" w:rsidRDefault="00B551B0" w:rsidP="00B551B0">
            <w:pPr>
              <w:rPr>
                <w:sz w:val="20"/>
                <w:szCs w:val="20"/>
              </w:rPr>
            </w:pPr>
            <w:r>
              <w:rPr>
                <w:sz w:val="20"/>
                <w:szCs w:val="20"/>
              </w:rPr>
              <w:t>Key reading</w:t>
            </w:r>
          </w:p>
        </w:tc>
        <w:tc>
          <w:tcPr>
            <w:tcW w:w="14190" w:type="dxa"/>
            <w:gridSpan w:val="10"/>
            <w:shd w:val="clear" w:color="auto" w:fill="EAF1DD" w:themeFill="accent3" w:themeFillTint="33"/>
          </w:tcPr>
          <w:p w14:paraId="40F6C903" w14:textId="475595B4" w:rsidR="00B551B0" w:rsidRDefault="00B551B0" w:rsidP="00B551B0">
            <w:pPr>
              <w:rPr>
                <w:sz w:val="20"/>
                <w:szCs w:val="20"/>
              </w:rPr>
            </w:pPr>
            <w:r w:rsidRPr="0C6A5740">
              <w:rPr>
                <w:sz w:val="23"/>
                <w:szCs w:val="23"/>
              </w:rPr>
              <w:t xml:space="preserve">Black, P., &amp; </w:t>
            </w:r>
            <w:proofErr w:type="spellStart"/>
            <w:r w:rsidRPr="0C6A5740">
              <w:rPr>
                <w:sz w:val="23"/>
                <w:szCs w:val="23"/>
              </w:rPr>
              <w:t>Wiliam</w:t>
            </w:r>
            <w:proofErr w:type="spellEnd"/>
            <w:r w:rsidRPr="0C6A5740">
              <w:rPr>
                <w:sz w:val="23"/>
                <w:szCs w:val="23"/>
              </w:rPr>
              <w:t xml:space="preserve">, D. (2009) Developing the theory of formative assessment. </w:t>
            </w:r>
            <w:r w:rsidRPr="0C6A5740">
              <w:rPr>
                <w:i/>
                <w:iCs/>
                <w:sz w:val="23"/>
                <w:szCs w:val="23"/>
              </w:rPr>
              <w:t>Educational Assessment, Evaluation and Accountability</w:t>
            </w:r>
            <w:r w:rsidRPr="0C6A5740">
              <w:rPr>
                <w:sz w:val="23"/>
                <w:szCs w:val="23"/>
              </w:rPr>
              <w:t>, 21(1), pp.5-31</w:t>
            </w:r>
          </w:p>
        </w:tc>
      </w:tr>
      <w:tr w:rsidR="00B551B0" w14:paraId="61DFE6C1" w14:textId="77777777" w:rsidTr="00181ABC">
        <w:trPr>
          <w:trHeight w:val="386"/>
        </w:trPr>
        <w:tc>
          <w:tcPr>
            <w:tcW w:w="15510" w:type="dxa"/>
            <w:gridSpan w:val="11"/>
            <w:shd w:val="clear" w:color="auto" w:fill="FBD4B4" w:themeFill="accent6" w:themeFillTint="66"/>
          </w:tcPr>
          <w:p w14:paraId="54DDF3D4" w14:textId="16C20BC2" w:rsidR="00B551B0" w:rsidRPr="003F7788" w:rsidRDefault="00B551B0" w:rsidP="00B551B0">
            <w:pPr>
              <w:jc w:val="center"/>
              <w:rPr>
                <w:b/>
                <w:bCs/>
                <w:sz w:val="20"/>
                <w:szCs w:val="20"/>
              </w:rPr>
            </w:pPr>
            <w:r w:rsidRPr="003F7788">
              <w:rPr>
                <w:b/>
                <w:bCs/>
                <w:sz w:val="20"/>
                <w:szCs w:val="20"/>
              </w:rPr>
              <w:t>End of introductory Professional Practice (Year 1 placement) (week 43)</w:t>
            </w:r>
          </w:p>
        </w:tc>
      </w:tr>
      <w:tr w:rsidR="00B551B0" w:rsidRPr="003D452B" w14:paraId="2115B7A1" w14:textId="77777777" w:rsidTr="00181ABC">
        <w:trPr>
          <w:trHeight w:val="386"/>
        </w:trPr>
        <w:tc>
          <w:tcPr>
            <w:tcW w:w="15510" w:type="dxa"/>
            <w:gridSpan w:val="11"/>
            <w:shd w:val="clear" w:color="auto" w:fill="FFFF00"/>
          </w:tcPr>
          <w:p w14:paraId="1E042BEC" w14:textId="05E5CDEC" w:rsidR="00B551B0" w:rsidRPr="003D452B" w:rsidRDefault="00B551B0" w:rsidP="00B551B0">
            <w:pPr>
              <w:jc w:val="center"/>
              <w:rPr>
                <w:b/>
                <w:bCs/>
                <w:sz w:val="20"/>
                <w:szCs w:val="20"/>
              </w:rPr>
            </w:pPr>
            <w:r w:rsidRPr="132C3EB5">
              <w:rPr>
                <w:b/>
                <w:bCs/>
                <w:sz w:val="20"/>
                <w:szCs w:val="20"/>
              </w:rPr>
              <w:t>End of Year 1</w:t>
            </w:r>
          </w:p>
        </w:tc>
      </w:tr>
    </w:tbl>
    <w:p w14:paraId="0CC08E24" w14:textId="0D8A7137" w:rsidR="005D41BE" w:rsidRDefault="5FE760C1">
      <w:pPr>
        <w:rPr>
          <w:rFonts w:ascii="Arial" w:eastAsia="Arial" w:hAnsi="Arial" w:cs="Arial"/>
          <w:b/>
          <w:bCs/>
          <w:color w:val="6D5798"/>
          <w:w w:val="90"/>
          <w:sz w:val="78"/>
          <w:szCs w:val="78"/>
        </w:rPr>
        <w:sectPr w:rsidR="005D41BE" w:rsidSect="000B22B5">
          <w:footerReference w:type="default" r:id="rId47"/>
          <w:pgSz w:w="17680" w:h="12750" w:orient="landscape"/>
          <w:pgMar w:top="1060" w:right="1100" w:bottom="1160" w:left="1060" w:header="0" w:footer="874" w:gutter="0"/>
          <w:cols w:space="720"/>
          <w:docGrid w:linePitch="299"/>
        </w:sectPr>
      </w:pPr>
      <w:r w:rsidRPr="0ED378D7">
        <w:rPr>
          <w:rFonts w:ascii="Arial" w:eastAsia="Arial" w:hAnsi="Arial" w:cs="Arial"/>
          <w:b/>
          <w:bCs/>
          <w:color w:val="6D5798"/>
          <w:sz w:val="78"/>
          <w:szCs w:val="78"/>
        </w:rPr>
        <w:t xml:space="preserve"> </w:t>
      </w:r>
    </w:p>
    <w:p w14:paraId="5219B61F" w14:textId="630905AA" w:rsidR="005D41BE" w:rsidRPr="00F14003" w:rsidRDefault="005D41BE" w:rsidP="005D41BE">
      <w:pPr>
        <w:pStyle w:val="Heading1"/>
      </w:pPr>
      <w:bookmarkStart w:id="22" w:name="_Toc143168922"/>
      <w:r>
        <w:lastRenderedPageBreak/>
        <w:t xml:space="preserve">Weekly </w:t>
      </w:r>
      <w:r w:rsidRPr="00F14003">
        <w:t xml:space="preserve">Curriculum </w:t>
      </w:r>
      <w:r>
        <w:t>M</w:t>
      </w:r>
      <w:r w:rsidRPr="00F14003">
        <w:t>ap</w:t>
      </w:r>
      <w:r>
        <w:t xml:space="preserve"> 2023/24: Year 2</w:t>
      </w:r>
      <w:bookmarkEnd w:id="22"/>
    </w:p>
    <w:tbl>
      <w:tblPr>
        <w:tblpPr w:leftFromText="180" w:rightFromText="180" w:vertAnchor="text" w:tblpY="1"/>
        <w:tblOverlap w:val="never"/>
        <w:tblW w:w="2174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1684"/>
        <w:gridCol w:w="3224"/>
        <w:gridCol w:w="2938"/>
        <w:gridCol w:w="2755"/>
        <w:gridCol w:w="78"/>
        <w:gridCol w:w="3242"/>
        <w:gridCol w:w="755"/>
        <w:gridCol w:w="13"/>
        <w:gridCol w:w="1272"/>
        <w:gridCol w:w="2859"/>
        <w:gridCol w:w="2922"/>
      </w:tblGrid>
      <w:tr w:rsidR="00BF4B08" w14:paraId="7E046F7E" w14:textId="77777777" w:rsidTr="00322436">
        <w:trPr>
          <w:gridAfter w:val="2"/>
          <w:wAfter w:w="5781" w:type="dxa"/>
          <w:trHeight w:val="863"/>
          <w:tblHeader/>
        </w:trPr>
        <w:tc>
          <w:tcPr>
            <w:tcW w:w="1684" w:type="dxa"/>
            <w:shd w:val="clear" w:color="auto" w:fill="E7E6E6"/>
          </w:tcPr>
          <w:p w14:paraId="2A2A9FA6" w14:textId="3B801BCD" w:rsidR="005D41BE" w:rsidRPr="008C4124" w:rsidRDefault="005D41BE" w:rsidP="000E01D3">
            <w:pPr>
              <w:rPr>
                <w:sz w:val="20"/>
                <w:szCs w:val="20"/>
              </w:rPr>
            </w:pPr>
            <w:r w:rsidRPr="008C4124">
              <w:rPr>
                <w:sz w:val="20"/>
                <w:szCs w:val="20"/>
              </w:rPr>
              <w:t>Week</w:t>
            </w:r>
          </w:p>
        </w:tc>
        <w:tc>
          <w:tcPr>
            <w:tcW w:w="3224" w:type="dxa"/>
            <w:shd w:val="clear" w:color="auto" w:fill="E7E6E6"/>
          </w:tcPr>
          <w:p w14:paraId="43BE7750" w14:textId="7805DBF1" w:rsidR="005D41BE" w:rsidRPr="00073319" w:rsidRDefault="005D41BE" w:rsidP="000E01D3">
            <w:pPr>
              <w:rPr>
                <w:rFonts w:asciiTheme="minorHAnsi" w:eastAsia="Cambria" w:hAnsiTheme="minorHAnsi" w:cstheme="minorHAnsi"/>
                <w:lang w:val="en"/>
              </w:rPr>
            </w:pPr>
            <w:r w:rsidRPr="00073319">
              <w:rPr>
                <w:rFonts w:asciiTheme="minorHAnsi" w:eastAsia="Cambria" w:hAnsiTheme="minorHAnsi" w:cstheme="minorHAnsi"/>
                <w:lang w:val="en"/>
              </w:rPr>
              <w:t>For the subject in which they are training in trainees should know:</w:t>
            </w:r>
          </w:p>
        </w:tc>
        <w:tc>
          <w:tcPr>
            <w:tcW w:w="2938" w:type="dxa"/>
            <w:shd w:val="clear" w:color="auto" w:fill="E7E6E6"/>
          </w:tcPr>
          <w:p w14:paraId="3BF4EA5B" w14:textId="55559C82" w:rsidR="005D41BE" w:rsidRPr="00073319" w:rsidRDefault="005D41BE" w:rsidP="000E01D3">
            <w:pPr>
              <w:rPr>
                <w:rFonts w:asciiTheme="minorHAnsi" w:eastAsia="Cambria" w:hAnsiTheme="minorHAnsi" w:cstheme="minorHAnsi"/>
                <w:lang w:val="en"/>
              </w:rPr>
            </w:pPr>
            <w:r w:rsidRPr="00073319">
              <w:rPr>
                <w:rFonts w:asciiTheme="minorHAnsi" w:eastAsia="Cambria" w:hAnsiTheme="minorHAnsi" w:cstheme="minorHAnsi"/>
                <w:lang w:val="en"/>
              </w:rPr>
              <w:t xml:space="preserve">For the subject in which they are training in trainees should </w:t>
            </w:r>
            <w:r w:rsidR="000E01D3" w:rsidRPr="00073319">
              <w:rPr>
                <w:rFonts w:asciiTheme="minorHAnsi" w:eastAsia="Cambria" w:hAnsiTheme="minorHAnsi" w:cstheme="minorHAnsi"/>
                <w:lang w:val="en"/>
              </w:rPr>
              <w:t>know how</w:t>
            </w:r>
            <w:r w:rsidRPr="00073319">
              <w:rPr>
                <w:rFonts w:asciiTheme="minorHAnsi" w:eastAsia="Cambria" w:hAnsiTheme="minorHAnsi" w:cstheme="minorHAnsi"/>
                <w:lang w:val="en"/>
              </w:rPr>
              <w:t xml:space="preserve"> to:</w:t>
            </w:r>
          </w:p>
        </w:tc>
        <w:tc>
          <w:tcPr>
            <w:tcW w:w="2755" w:type="dxa"/>
            <w:shd w:val="clear" w:color="auto" w:fill="E7E6E6"/>
          </w:tcPr>
          <w:p w14:paraId="3DCF78E7" w14:textId="77777777" w:rsidR="005D41BE" w:rsidRPr="00073319" w:rsidRDefault="005D41BE" w:rsidP="000E01D3">
            <w:pPr>
              <w:rPr>
                <w:rFonts w:asciiTheme="minorHAnsi" w:eastAsia="Cambria" w:hAnsiTheme="minorHAnsi" w:cstheme="minorHAnsi"/>
                <w:lang w:val="en"/>
              </w:rPr>
            </w:pPr>
            <w:r w:rsidRPr="00073319">
              <w:rPr>
                <w:rFonts w:asciiTheme="minorHAnsi" w:eastAsia="Cambria" w:hAnsiTheme="minorHAnsi" w:cstheme="minorHAnsi"/>
                <w:lang w:val="en"/>
              </w:rPr>
              <w:t>Opportunities to demonstrate this learning could include:</w:t>
            </w:r>
          </w:p>
        </w:tc>
        <w:tc>
          <w:tcPr>
            <w:tcW w:w="3320" w:type="dxa"/>
            <w:gridSpan w:val="2"/>
            <w:shd w:val="clear" w:color="auto" w:fill="E7E6E6"/>
          </w:tcPr>
          <w:p w14:paraId="5B5E1992" w14:textId="77777777" w:rsidR="005D41BE" w:rsidRPr="00073319" w:rsidRDefault="005D41BE" w:rsidP="000E01D3">
            <w:pPr>
              <w:rPr>
                <w:rFonts w:asciiTheme="minorHAnsi" w:eastAsia="Cambria" w:hAnsiTheme="minorHAnsi" w:cstheme="minorHAnsi"/>
                <w:lang w:val="en"/>
              </w:rPr>
            </w:pPr>
            <w:r w:rsidRPr="00073319">
              <w:rPr>
                <w:rFonts w:asciiTheme="minorHAnsi" w:eastAsia="Cambria" w:hAnsiTheme="minorHAnsi" w:cstheme="minorHAnsi"/>
                <w:lang w:val="en"/>
              </w:rPr>
              <w:t xml:space="preserve">Key questions </w:t>
            </w:r>
          </w:p>
          <w:p w14:paraId="4407E635" w14:textId="50182A5B" w:rsidR="005D41BE" w:rsidRPr="00073319" w:rsidRDefault="00B551B0" w:rsidP="000E01D3">
            <w:pPr>
              <w:rPr>
                <w:rFonts w:asciiTheme="minorHAnsi" w:eastAsia="Cambria" w:hAnsiTheme="minorHAnsi" w:cstheme="minorHAnsi"/>
                <w:lang w:val="en"/>
              </w:rPr>
            </w:pPr>
            <w:r w:rsidRPr="00073319">
              <w:rPr>
                <w:rFonts w:asciiTheme="minorHAnsi" w:eastAsia="Cambria" w:hAnsiTheme="minorHAnsi" w:cstheme="minorHAnsi"/>
                <w:lang w:val="en"/>
              </w:rPr>
              <w:t>(</w:t>
            </w:r>
            <w:proofErr w:type="gramStart"/>
            <w:r w:rsidR="005D41BE" w:rsidRPr="00073319">
              <w:rPr>
                <w:rFonts w:asciiTheme="minorHAnsi" w:eastAsia="Cambria" w:hAnsiTheme="minorHAnsi" w:cstheme="minorHAnsi"/>
                <w:lang w:val="en"/>
              </w:rPr>
              <w:t>indicators</w:t>
            </w:r>
            <w:proofErr w:type="gramEnd"/>
            <w:r w:rsidR="005D41BE" w:rsidRPr="00073319">
              <w:rPr>
                <w:rFonts w:asciiTheme="minorHAnsi" w:eastAsia="Cambria" w:hAnsiTheme="minorHAnsi" w:cstheme="minorHAnsi"/>
                <w:lang w:val="en"/>
              </w:rPr>
              <w:t xml:space="preserve"> of progress)</w:t>
            </w:r>
          </w:p>
        </w:tc>
        <w:tc>
          <w:tcPr>
            <w:tcW w:w="768" w:type="dxa"/>
            <w:gridSpan w:val="2"/>
            <w:shd w:val="clear" w:color="auto" w:fill="E7E6E6"/>
          </w:tcPr>
          <w:p w14:paraId="7E1755DE" w14:textId="77777777" w:rsidR="005D41BE" w:rsidRPr="00073319" w:rsidRDefault="005D41BE" w:rsidP="000E01D3">
            <w:pPr>
              <w:rPr>
                <w:rFonts w:asciiTheme="minorHAnsi" w:eastAsia="Cambria" w:hAnsiTheme="minorHAnsi" w:cstheme="minorHAnsi"/>
                <w:lang w:val="en"/>
              </w:rPr>
            </w:pPr>
            <w:r w:rsidRPr="00073319">
              <w:rPr>
                <w:rFonts w:asciiTheme="minorHAnsi" w:eastAsia="Cambria" w:hAnsiTheme="minorHAnsi" w:cstheme="minorHAnsi"/>
                <w:lang w:val="en"/>
              </w:rPr>
              <w:t>CCF</w:t>
            </w:r>
          </w:p>
        </w:tc>
        <w:tc>
          <w:tcPr>
            <w:tcW w:w="1272" w:type="dxa"/>
            <w:shd w:val="clear" w:color="auto" w:fill="E7E6E6"/>
          </w:tcPr>
          <w:p w14:paraId="604624F3" w14:textId="77777777" w:rsidR="005D41BE" w:rsidRPr="00073319" w:rsidRDefault="005D41BE" w:rsidP="000E01D3">
            <w:pPr>
              <w:rPr>
                <w:rFonts w:asciiTheme="minorHAnsi" w:eastAsia="Cambria" w:hAnsiTheme="minorHAnsi" w:cstheme="minorHAnsi"/>
                <w:lang w:val="en"/>
              </w:rPr>
            </w:pPr>
            <w:r w:rsidRPr="00073319">
              <w:rPr>
                <w:rFonts w:asciiTheme="minorHAnsi" w:eastAsia="Cambria" w:hAnsiTheme="minorHAnsi" w:cstheme="minorHAnsi"/>
                <w:lang w:val="en"/>
              </w:rPr>
              <w:t>Method of Assessment</w:t>
            </w:r>
          </w:p>
        </w:tc>
      </w:tr>
      <w:tr w:rsidR="003A69E5" w14:paraId="0B11A395" w14:textId="77777777" w:rsidTr="00322436">
        <w:trPr>
          <w:gridAfter w:val="2"/>
          <w:wAfter w:w="5781" w:type="dxa"/>
          <w:trHeight w:val="417"/>
        </w:trPr>
        <w:tc>
          <w:tcPr>
            <w:tcW w:w="15961" w:type="dxa"/>
            <w:gridSpan w:val="9"/>
            <w:shd w:val="clear" w:color="auto" w:fill="DBE5F1" w:themeFill="accent1" w:themeFillTint="33"/>
          </w:tcPr>
          <w:p w14:paraId="34D1D0B1" w14:textId="7DDBCFEA" w:rsidR="003A69E5" w:rsidRPr="00073319" w:rsidRDefault="003A69E5" w:rsidP="000E01D3">
            <w:pPr>
              <w:rPr>
                <w:rFonts w:asciiTheme="minorHAnsi" w:eastAsia="Cambria" w:hAnsiTheme="minorHAnsi" w:cstheme="minorHAnsi"/>
                <w:lang w:val="en"/>
              </w:rPr>
            </w:pPr>
            <w:r w:rsidRPr="00073319">
              <w:rPr>
                <w:rFonts w:asciiTheme="minorHAnsi" w:eastAsia="Cambria" w:hAnsiTheme="minorHAnsi" w:cstheme="minorHAnsi"/>
                <w:lang w:val="en"/>
              </w:rPr>
              <w:t>1-5</w:t>
            </w:r>
          </w:p>
          <w:p w14:paraId="1147D060" w14:textId="09E35AB0" w:rsidR="003A69E5" w:rsidRPr="00073319" w:rsidRDefault="003A69E5" w:rsidP="000E01D3">
            <w:pPr>
              <w:rPr>
                <w:rFonts w:asciiTheme="minorHAnsi" w:eastAsia="Cambria" w:hAnsiTheme="minorHAnsi" w:cstheme="minorHAnsi"/>
                <w:lang w:val="en"/>
              </w:rPr>
            </w:pPr>
            <w:r w:rsidRPr="00073319">
              <w:rPr>
                <w:rFonts w:asciiTheme="minorHAnsi" w:eastAsia="Cambria" w:hAnsiTheme="minorHAnsi" w:cstheme="minorHAnsi"/>
                <w:lang w:val="en"/>
              </w:rPr>
              <w:t>Summer Vacation</w:t>
            </w:r>
          </w:p>
        </w:tc>
      </w:tr>
      <w:tr w:rsidR="00BF4B08" w14:paraId="21DF026F" w14:textId="77777777" w:rsidTr="00322436">
        <w:trPr>
          <w:gridAfter w:val="2"/>
          <w:wAfter w:w="5781" w:type="dxa"/>
          <w:trHeight w:val="417"/>
        </w:trPr>
        <w:tc>
          <w:tcPr>
            <w:tcW w:w="1684" w:type="dxa"/>
          </w:tcPr>
          <w:p w14:paraId="440F50F0" w14:textId="6A671AF4" w:rsidR="005D41BE" w:rsidRPr="008C4124" w:rsidRDefault="005D41BE" w:rsidP="000E01D3">
            <w:pPr>
              <w:rPr>
                <w:sz w:val="20"/>
                <w:szCs w:val="20"/>
              </w:rPr>
            </w:pPr>
            <w:r w:rsidRPr="008C4124">
              <w:rPr>
                <w:sz w:val="20"/>
                <w:szCs w:val="20"/>
              </w:rPr>
              <w:t>6</w:t>
            </w:r>
          </w:p>
          <w:p w14:paraId="36AC3399" w14:textId="12470CF8" w:rsidR="005D41BE" w:rsidRPr="008C4124" w:rsidRDefault="5408E3E4" w:rsidP="000E01D3">
            <w:pPr>
              <w:rPr>
                <w:rFonts w:asciiTheme="minorHAnsi" w:eastAsiaTheme="minorEastAsia" w:hAnsiTheme="minorHAnsi" w:cstheme="minorBidi"/>
                <w:sz w:val="24"/>
                <w:szCs w:val="24"/>
              </w:rPr>
            </w:pPr>
            <w:r w:rsidRPr="6577EFA3">
              <w:rPr>
                <w:rFonts w:asciiTheme="minorHAnsi" w:eastAsiaTheme="minorEastAsia" w:hAnsiTheme="minorHAnsi" w:cstheme="minorBidi"/>
                <w:i/>
                <w:sz w:val="20"/>
                <w:szCs w:val="20"/>
                <w:lang w:val="en"/>
              </w:rPr>
              <w:t xml:space="preserve">What does </w:t>
            </w:r>
            <w:r w:rsidR="00123B00">
              <w:rPr>
                <w:rFonts w:asciiTheme="minorHAnsi" w:eastAsiaTheme="minorEastAsia" w:hAnsiTheme="minorHAnsi" w:cstheme="minorBidi"/>
                <w:i/>
                <w:sz w:val="20"/>
                <w:szCs w:val="20"/>
                <w:lang w:val="en"/>
              </w:rPr>
              <w:t xml:space="preserve">the curriculum need </w:t>
            </w:r>
            <w:r w:rsidR="00D324C0">
              <w:rPr>
                <w:rFonts w:asciiTheme="minorHAnsi" w:eastAsiaTheme="minorEastAsia" w:hAnsiTheme="minorHAnsi" w:cstheme="minorBidi"/>
                <w:i/>
                <w:sz w:val="20"/>
                <w:szCs w:val="20"/>
                <w:lang w:val="en"/>
              </w:rPr>
              <w:t>to deliver</w:t>
            </w:r>
            <w:r w:rsidRPr="6577EFA3">
              <w:rPr>
                <w:rFonts w:asciiTheme="minorHAnsi" w:eastAsiaTheme="minorEastAsia" w:hAnsiTheme="minorHAnsi" w:cstheme="minorBidi"/>
                <w:i/>
                <w:sz w:val="20"/>
                <w:szCs w:val="20"/>
                <w:lang w:val="en"/>
              </w:rPr>
              <w:t xml:space="preserve"> High Quality </w:t>
            </w:r>
            <w:r w:rsidR="001D2E92">
              <w:rPr>
                <w:rFonts w:asciiTheme="minorHAnsi" w:eastAsiaTheme="minorEastAsia" w:hAnsiTheme="minorHAnsi" w:cstheme="minorBidi"/>
                <w:i/>
                <w:sz w:val="20"/>
                <w:szCs w:val="20"/>
                <w:lang w:val="en"/>
              </w:rPr>
              <w:t>RE</w:t>
            </w:r>
            <w:r w:rsidRPr="6577EFA3">
              <w:rPr>
                <w:rFonts w:asciiTheme="minorHAnsi" w:eastAsiaTheme="minorEastAsia" w:hAnsiTheme="minorHAnsi" w:cstheme="minorBidi"/>
                <w:i/>
                <w:sz w:val="20"/>
                <w:szCs w:val="20"/>
                <w:lang w:val="en"/>
              </w:rPr>
              <w:t>?</w:t>
            </w:r>
          </w:p>
        </w:tc>
        <w:tc>
          <w:tcPr>
            <w:tcW w:w="3224" w:type="dxa"/>
          </w:tcPr>
          <w:p w14:paraId="63B4B58B" w14:textId="18F80EF2" w:rsidR="005D41BE" w:rsidRPr="00073319" w:rsidRDefault="00322C8A" w:rsidP="0068621C">
            <w:pPr>
              <w:pStyle w:val="ListParagraph"/>
              <w:numPr>
                <w:ilvl w:val="0"/>
                <w:numId w:val="102"/>
              </w:numPr>
              <w:rPr>
                <w:rFonts w:asciiTheme="minorHAnsi" w:eastAsia="Cambria" w:hAnsiTheme="minorHAnsi" w:cstheme="minorHAnsi"/>
                <w:lang w:val="en"/>
              </w:rPr>
            </w:pPr>
            <w:r w:rsidRPr="00073319">
              <w:rPr>
                <w:rFonts w:asciiTheme="minorHAnsi" w:eastAsia="Cambria" w:hAnsiTheme="minorHAnsi" w:cstheme="minorHAnsi"/>
                <w:lang w:val="en"/>
              </w:rPr>
              <w:t>T</w:t>
            </w:r>
            <w:r w:rsidR="1C15A0B5" w:rsidRPr="00073319">
              <w:rPr>
                <w:rFonts w:asciiTheme="minorHAnsi" w:eastAsia="Cambria" w:hAnsiTheme="minorHAnsi" w:cstheme="minorHAnsi"/>
                <w:lang w:val="en"/>
              </w:rPr>
              <w:t xml:space="preserve">he curriculum is the Progression model; getting better at </w:t>
            </w:r>
            <w:r w:rsidR="001D2E92" w:rsidRPr="00073319">
              <w:rPr>
                <w:rFonts w:asciiTheme="minorHAnsi" w:eastAsia="Cambria" w:hAnsiTheme="minorHAnsi" w:cstheme="minorHAnsi"/>
                <w:lang w:val="en"/>
              </w:rPr>
              <w:t>RE</w:t>
            </w:r>
            <w:r w:rsidR="1C15A0B5" w:rsidRPr="00073319">
              <w:rPr>
                <w:rFonts w:asciiTheme="minorHAnsi" w:eastAsia="Cambria" w:hAnsiTheme="minorHAnsi" w:cstheme="minorHAnsi"/>
                <w:lang w:val="en"/>
              </w:rPr>
              <w:t xml:space="preserve"> means pupils knowing more and remembering more of the </w:t>
            </w:r>
            <w:r w:rsidR="001D2E92" w:rsidRPr="00073319">
              <w:rPr>
                <w:rFonts w:asciiTheme="minorHAnsi" w:eastAsia="Cambria" w:hAnsiTheme="minorHAnsi" w:cstheme="minorHAnsi"/>
                <w:lang w:val="en"/>
              </w:rPr>
              <w:t>RE</w:t>
            </w:r>
            <w:r w:rsidR="1C15A0B5" w:rsidRPr="00073319">
              <w:rPr>
                <w:rFonts w:asciiTheme="minorHAnsi" w:eastAsia="Cambria" w:hAnsiTheme="minorHAnsi" w:cstheme="minorHAnsi"/>
                <w:lang w:val="en"/>
              </w:rPr>
              <w:t xml:space="preserve"> curriculum they have been taught.</w:t>
            </w:r>
          </w:p>
          <w:p w14:paraId="2B4A842A" w14:textId="74564A3D" w:rsidR="005D41BE" w:rsidRPr="00073319" w:rsidRDefault="1C15A0B5" w:rsidP="0068621C">
            <w:pPr>
              <w:pStyle w:val="ListParagraph"/>
              <w:numPr>
                <w:ilvl w:val="0"/>
                <w:numId w:val="102"/>
              </w:numPr>
              <w:rPr>
                <w:rFonts w:asciiTheme="minorHAnsi" w:eastAsia="Cambria" w:hAnsiTheme="minorHAnsi" w:cstheme="minorHAnsi"/>
                <w:lang w:val="en"/>
              </w:rPr>
            </w:pPr>
            <w:r w:rsidRPr="00073319">
              <w:rPr>
                <w:rFonts w:asciiTheme="minorHAnsi" w:eastAsia="Cambria" w:hAnsiTheme="minorHAnsi" w:cstheme="minorHAnsi"/>
                <w:lang w:val="en"/>
              </w:rPr>
              <w:t xml:space="preserve">Explicitly teaching pupils the knowledge and skills they need to succeed within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is beneficial</w:t>
            </w:r>
            <w:r w:rsidR="008A724C" w:rsidRPr="00073319">
              <w:rPr>
                <w:rFonts w:asciiTheme="minorHAnsi" w:eastAsia="Cambria" w:hAnsiTheme="minorHAnsi" w:cstheme="minorHAnsi"/>
                <w:lang w:val="en"/>
              </w:rPr>
              <w:t>.</w:t>
            </w:r>
            <w:r w:rsidRPr="00073319">
              <w:rPr>
                <w:rFonts w:asciiTheme="minorHAnsi" w:eastAsia="Cambria" w:hAnsiTheme="minorHAnsi" w:cstheme="minorHAnsi"/>
                <w:lang w:val="en"/>
              </w:rPr>
              <w:t xml:space="preserve"> </w:t>
            </w:r>
          </w:p>
          <w:p w14:paraId="074442A9" w14:textId="2D6AE9D1" w:rsidR="005D41BE" w:rsidRPr="00073319" w:rsidRDefault="1C15A0B5" w:rsidP="0068621C">
            <w:pPr>
              <w:pStyle w:val="ListParagraph"/>
              <w:numPr>
                <w:ilvl w:val="0"/>
                <w:numId w:val="102"/>
              </w:numPr>
              <w:rPr>
                <w:rFonts w:asciiTheme="minorHAnsi" w:eastAsia="Cambria" w:hAnsiTheme="minorHAnsi" w:cstheme="minorHAnsi"/>
                <w:lang w:val="en"/>
              </w:rPr>
            </w:pPr>
            <w:r w:rsidRPr="00073319">
              <w:rPr>
                <w:rFonts w:asciiTheme="minorHAnsi" w:eastAsia="Cambria" w:hAnsiTheme="minorHAnsi" w:cstheme="minorHAnsi"/>
                <w:lang w:val="en"/>
              </w:rPr>
              <w:t xml:space="preserve">Research informs good practice in Teaching </w:t>
            </w:r>
            <w:r w:rsidR="001D2E92" w:rsidRPr="00073319">
              <w:rPr>
                <w:rFonts w:asciiTheme="minorHAnsi" w:eastAsia="Cambria" w:hAnsiTheme="minorHAnsi" w:cstheme="minorHAnsi"/>
                <w:lang w:val="en"/>
              </w:rPr>
              <w:t>RE</w:t>
            </w:r>
            <w:r w:rsidR="008A724C" w:rsidRPr="00073319">
              <w:rPr>
                <w:rFonts w:asciiTheme="minorHAnsi" w:eastAsia="Cambria" w:hAnsiTheme="minorHAnsi" w:cstheme="minorHAnsi"/>
                <w:lang w:val="en"/>
              </w:rPr>
              <w:t>.</w:t>
            </w:r>
          </w:p>
        </w:tc>
        <w:tc>
          <w:tcPr>
            <w:tcW w:w="2938" w:type="dxa"/>
          </w:tcPr>
          <w:p w14:paraId="32405925" w14:textId="6A4D434C" w:rsidR="005D41BE" w:rsidRPr="00073319" w:rsidRDefault="1C15A0B5" w:rsidP="0068621C">
            <w:pPr>
              <w:pStyle w:val="ListParagraph"/>
              <w:numPr>
                <w:ilvl w:val="0"/>
                <w:numId w:val="101"/>
              </w:numPr>
              <w:rPr>
                <w:rFonts w:asciiTheme="minorHAnsi" w:eastAsia="Cambria" w:hAnsiTheme="minorHAnsi" w:cstheme="minorHAnsi"/>
                <w:lang w:val="en"/>
              </w:rPr>
            </w:pPr>
            <w:r w:rsidRPr="00073319">
              <w:rPr>
                <w:rFonts w:asciiTheme="minorHAnsi" w:eastAsia="Cambria" w:hAnsiTheme="minorHAnsi" w:cstheme="minorHAnsi"/>
                <w:lang w:val="en"/>
              </w:rPr>
              <w:t xml:space="preserve">Use literature to inform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teaching.</w:t>
            </w:r>
          </w:p>
          <w:p w14:paraId="60BE0B35" w14:textId="0AA7AB1E" w:rsidR="005D41BE" w:rsidRPr="00073319" w:rsidRDefault="1C15A0B5" w:rsidP="0068621C">
            <w:pPr>
              <w:pStyle w:val="ListParagraph"/>
              <w:numPr>
                <w:ilvl w:val="0"/>
                <w:numId w:val="101"/>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Understand how to revisit the big ideas within the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curriculum over time and teach key concepts through a range of examples.</w:t>
            </w:r>
          </w:p>
        </w:tc>
        <w:tc>
          <w:tcPr>
            <w:tcW w:w="2755" w:type="dxa"/>
          </w:tcPr>
          <w:p w14:paraId="25A9E780" w14:textId="188BEB31" w:rsidR="005D41BE" w:rsidRPr="00073319" w:rsidRDefault="2E06F14E" w:rsidP="1CC2A5D0">
            <w:pPr>
              <w:rPr>
                <w:rFonts w:asciiTheme="minorHAnsi" w:eastAsia="Cambria" w:hAnsiTheme="minorHAnsi" w:cstheme="minorHAnsi"/>
                <w:lang w:val="en"/>
              </w:rPr>
            </w:pPr>
            <w:r w:rsidRPr="00073319">
              <w:rPr>
                <w:rFonts w:asciiTheme="minorHAnsi" w:eastAsia="Cambria" w:hAnsiTheme="minorHAnsi" w:cstheme="minorHAnsi"/>
                <w:lang w:val="en"/>
              </w:rPr>
              <w:t xml:space="preserve">SEC2001 Val </w:t>
            </w:r>
          </w:p>
          <w:p w14:paraId="3F9D8C47" w14:textId="39694D76" w:rsidR="005D41BE" w:rsidRPr="00073319" w:rsidRDefault="2E06F14E" w:rsidP="1CC2A5D0">
            <w:pPr>
              <w:rPr>
                <w:rFonts w:asciiTheme="minorHAnsi" w:eastAsia="Cambria" w:hAnsiTheme="minorHAnsi" w:cstheme="minorHAnsi"/>
                <w:lang w:val="en"/>
              </w:rPr>
            </w:pPr>
            <w:r w:rsidRPr="00073319">
              <w:rPr>
                <w:rFonts w:asciiTheme="minorHAnsi" w:eastAsia="Cambria" w:hAnsiTheme="minorHAnsi" w:cstheme="minorHAnsi"/>
                <w:lang w:val="en"/>
              </w:rPr>
              <w:t>Lead Lecture 3</w:t>
            </w:r>
            <w:r w:rsidR="270AA6ED" w:rsidRPr="00073319">
              <w:rPr>
                <w:rFonts w:asciiTheme="minorHAnsi" w:eastAsia="Cambria" w:hAnsiTheme="minorHAnsi" w:cstheme="minorHAnsi"/>
                <w:lang w:val="en"/>
              </w:rPr>
              <w:t>/</w:t>
            </w:r>
            <w:r w:rsidR="0F9E5BE9" w:rsidRPr="00073319">
              <w:rPr>
                <w:rFonts w:asciiTheme="minorHAnsi" w:eastAsia="Cambria" w:hAnsiTheme="minorHAnsi" w:cstheme="minorHAnsi"/>
                <w:lang w:val="en"/>
              </w:rPr>
              <w:t>10</w:t>
            </w:r>
          </w:p>
          <w:p w14:paraId="3AC52FB9" w14:textId="35DA341F" w:rsidR="50E2A812" w:rsidRPr="00073319" w:rsidRDefault="50E2A812" w:rsidP="1CC2A5D0">
            <w:pPr>
              <w:rPr>
                <w:rFonts w:asciiTheme="minorHAnsi" w:eastAsia="Cambria" w:hAnsiTheme="minorHAnsi" w:cstheme="minorHAnsi"/>
                <w:lang w:val="en"/>
              </w:rPr>
            </w:pPr>
            <w:r w:rsidRPr="00073319">
              <w:rPr>
                <w:rFonts w:asciiTheme="minorHAnsi" w:eastAsia="Cambria" w:hAnsiTheme="minorHAnsi" w:cstheme="minorHAnsi"/>
                <w:lang w:val="en"/>
              </w:rPr>
              <w:t>Enlightenment values, FBV and Educational Change: an introduction.</w:t>
            </w:r>
          </w:p>
          <w:p w14:paraId="3B699020" w14:textId="7B68B87F" w:rsidR="005D41BE" w:rsidRPr="00073319" w:rsidRDefault="005D41BE" w:rsidP="000E01D3">
            <w:pPr>
              <w:rPr>
                <w:rFonts w:asciiTheme="minorHAnsi" w:eastAsia="Cambria" w:hAnsiTheme="minorHAnsi" w:cstheme="minorHAnsi"/>
                <w:lang w:val="en"/>
              </w:rPr>
            </w:pPr>
          </w:p>
          <w:p w14:paraId="0E82C448" w14:textId="0683BF64" w:rsidR="005D41BE" w:rsidRPr="00073319" w:rsidRDefault="005D41BE" w:rsidP="000E01D3">
            <w:pPr>
              <w:rPr>
                <w:rFonts w:asciiTheme="minorHAnsi" w:eastAsia="Cambria" w:hAnsiTheme="minorHAnsi" w:cstheme="minorHAnsi"/>
                <w:lang w:val="en"/>
              </w:rPr>
            </w:pPr>
          </w:p>
          <w:p w14:paraId="5DEE777E" w14:textId="6527DACD" w:rsidR="005D41BE" w:rsidRPr="00073319" w:rsidRDefault="00007D71" w:rsidP="000E01D3">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22538403" w14:textId="056355E7" w:rsidR="005D41BE" w:rsidRPr="00073319" w:rsidRDefault="2E06F14E" w:rsidP="000E01D3">
            <w:pPr>
              <w:rPr>
                <w:rFonts w:asciiTheme="minorHAnsi" w:eastAsia="Cambria" w:hAnsiTheme="minorHAnsi" w:cstheme="minorHAnsi"/>
                <w:lang w:val="en"/>
              </w:rPr>
            </w:pPr>
            <w:r w:rsidRPr="00073319">
              <w:rPr>
                <w:rFonts w:asciiTheme="minorHAnsi" w:eastAsia="Cambria" w:hAnsiTheme="minorHAnsi" w:cstheme="minorHAnsi"/>
                <w:lang w:val="en"/>
              </w:rPr>
              <w:t xml:space="preserve">Seminar </w:t>
            </w:r>
            <w:r w:rsidR="6DB30E73" w:rsidRPr="00073319">
              <w:rPr>
                <w:rFonts w:asciiTheme="minorHAnsi" w:eastAsia="Cambria" w:hAnsiTheme="minorHAnsi" w:cstheme="minorHAnsi"/>
                <w:lang w:val="en"/>
              </w:rPr>
              <w:t>6</w:t>
            </w:r>
            <w:r w:rsidR="10CA7D39" w:rsidRPr="00073319">
              <w:rPr>
                <w:rFonts w:asciiTheme="minorHAnsi" w:eastAsia="Cambria" w:hAnsiTheme="minorHAnsi" w:cstheme="minorHAnsi"/>
                <w:lang w:val="en"/>
              </w:rPr>
              <w:t>/</w:t>
            </w:r>
            <w:r w:rsidR="0421C6D3" w:rsidRPr="00073319">
              <w:rPr>
                <w:rFonts w:asciiTheme="minorHAnsi" w:eastAsia="Cambria" w:hAnsiTheme="minorHAnsi" w:cstheme="minorHAnsi"/>
                <w:lang w:val="en"/>
              </w:rPr>
              <w:t>10</w:t>
            </w:r>
          </w:p>
          <w:p w14:paraId="7F026C48" w14:textId="0683BF64" w:rsidR="005D41BE" w:rsidRPr="00073319" w:rsidRDefault="2E06F14E" w:rsidP="000E01D3">
            <w:pPr>
              <w:rPr>
                <w:rFonts w:asciiTheme="minorHAnsi" w:eastAsia="Cambria" w:hAnsiTheme="minorHAnsi" w:cstheme="minorHAnsi"/>
                <w:lang w:val="en"/>
              </w:rPr>
            </w:pPr>
            <w:r w:rsidRPr="00073319">
              <w:rPr>
                <w:rFonts w:asciiTheme="minorHAnsi" w:eastAsia="Cambria" w:hAnsiTheme="minorHAnsi" w:cstheme="minorHAnsi"/>
                <w:lang w:val="en"/>
              </w:rPr>
              <w:t>MS</w:t>
            </w:r>
          </w:p>
          <w:p w14:paraId="75C0EAD5" w14:textId="0E8563F5" w:rsidR="005D41BE" w:rsidRPr="00073319" w:rsidRDefault="005D41BE" w:rsidP="000E01D3">
            <w:pPr>
              <w:rPr>
                <w:rFonts w:asciiTheme="minorHAnsi" w:eastAsia="Cambria" w:hAnsiTheme="minorHAnsi" w:cstheme="minorHAnsi"/>
                <w:lang w:val="en"/>
              </w:rPr>
            </w:pPr>
          </w:p>
        </w:tc>
        <w:tc>
          <w:tcPr>
            <w:tcW w:w="3320" w:type="dxa"/>
            <w:gridSpan w:val="2"/>
          </w:tcPr>
          <w:p w14:paraId="1FED1E70" w14:textId="381553C8" w:rsidR="005D41BE" w:rsidRPr="00073319" w:rsidRDefault="1C15A0B5" w:rsidP="000E01D3">
            <w:pPr>
              <w:pStyle w:val="TableParagraph"/>
              <w:rPr>
                <w:rFonts w:asciiTheme="minorHAnsi" w:eastAsia="Cambria" w:hAnsiTheme="minorHAnsi" w:cstheme="minorHAnsi"/>
                <w:i w:val="0"/>
                <w:iCs w:val="0"/>
                <w:lang w:val="en"/>
              </w:rPr>
            </w:pPr>
            <w:r w:rsidRPr="00073319">
              <w:rPr>
                <w:rFonts w:asciiTheme="minorHAnsi" w:eastAsia="Cambria" w:hAnsiTheme="minorHAnsi" w:cstheme="minorHAnsi"/>
                <w:i w:val="0"/>
                <w:iCs w:val="0"/>
                <w:lang w:val="en"/>
              </w:rPr>
              <w:t xml:space="preserve">What does research tell us about the best ways to improve Literacy and how does this relate to the key concepts on the </w:t>
            </w:r>
            <w:r w:rsidR="001D2E92" w:rsidRPr="00073319">
              <w:rPr>
                <w:rFonts w:asciiTheme="minorHAnsi" w:eastAsia="Cambria" w:hAnsiTheme="minorHAnsi" w:cstheme="minorHAnsi"/>
                <w:i w:val="0"/>
                <w:iCs w:val="0"/>
                <w:lang w:val="en"/>
              </w:rPr>
              <w:t>RE</w:t>
            </w:r>
            <w:r w:rsidRPr="00073319">
              <w:rPr>
                <w:rFonts w:asciiTheme="minorHAnsi" w:eastAsia="Cambria" w:hAnsiTheme="minorHAnsi" w:cstheme="minorHAnsi"/>
                <w:i w:val="0"/>
                <w:iCs w:val="0"/>
                <w:lang w:val="en"/>
              </w:rPr>
              <w:t xml:space="preserve"> Curriculum?</w:t>
            </w:r>
          </w:p>
          <w:p w14:paraId="04FDF3E1" w14:textId="09A5A5E4" w:rsidR="005D41BE" w:rsidRPr="00073319" w:rsidRDefault="0016616D" w:rsidP="000E01D3">
            <w:pPr>
              <w:pStyle w:val="TableParagraph"/>
              <w:rPr>
                <w:rFonts w:asciiTheme="minorHAnsi" w:eastAsia="Cambria" w:hAnsiTheme="minorHAnsi" w:cstheme="minorHAnsi"/>
                <w:i w:val="0"/>
                <w:iCs w:val="0"/>
                <w:lang w:val="en"/>
              </w:rPr>
            </w:pPr>
            <w:r w:rsidRPr="00073319">
              <w:rPr>
                <w:rFonts w:asciiTheme="minorHAnsi" w:eastAsia="Cambria" w:hAnsiTheme="minorHAnsi" w:cstheme="minorHAnsi"/>
                <w:i w:val="0"/>
                <w:iCs w:val="0"/>
                <w:lang w:val="en"/>
              </w:rPr>
              <w:t xml:space="preserve">How has what </w:t>
            </w:r>
            <w:proofErr w:type="gramStart"/>
            <w:r w:rsidRPr="00073319">
              <w:rPr>
                <w:rFonts w:asciiTheme="minorHAnsi" w:eastAsia="Cambria" w:hAnsiTheme="minorHAnsi" w:cstheme="minorHAnsi"/>
                <w:i w:val="0"/>
                <w:iCs w:val="0"/>
                <w:lang w:val="en"/>
              </w:rPr>
              <w:t>is</w:t>
            </w:r>
            <w:proofErr w:type="gramEnd"/>
            <w:r w:rsidRPr="00073319">
              <w:rPr>
                <w:rFonts w:asciiTheme="minorHAnsi" w:eastAsia="Cambria" w:hAnsiTheme="minorHAnsi" w:cstheme="minorHAnsi"/>
                <w:i w:val="0"/>
                <w:iCs w:val="0"/>
                <w:lang w:val="en"/>
              </w:rPr>
              <w:t xml:space="preserve"> valued in </w:t>
            </w:r>
            <w:r w:rsidR="001D2E92" w:rsidRPr="00073319">
              <w:rPr>
                <w:rFonts w:asciiTheme="minorHAnsi" w:eastAsia="Cambria" w:hAnsiTheme="minorHAnsi" w:cstheme="minorHAnsi"/>
                <w:i w:val="0"/>
                <w:iCs w:val="0"/>
                <w:lang w:val="en"/>
              </w:rPr>
              <w:t>RE</w:t>
            </w:r>
            <w:r w:rsidR="00A642A1" w:rsidRPr="00073319">
              <w:rPr>
                <w:rFonts w:asciiTheme="minorHAnsi" w:eastAsia="Cambria" w:hAnsiTheme="minorHAnsi" w:cstheme="minorHAnsi"/>
                <w:i w:val="0"/>
                <w:iCs w:val="0"/>
                <w:lang w:val="en"/>
              </w:rPr>
              <w:t xml:space="preserve"> </w:t>
            </w:r>
            <w:r w:rsidRPr="00073319">
              <w:rPr>
                <w:rFonts w:asciiTheme="minorHAnsi" w:eastAsia="Cambria" w:hAnsiTheme="minorHAnsi" w:cstheme="minorHAnsi"/>
                <w:i w:val="0"/>
                <w:iCs w:val="0"/>
                <w:lang w:val="en"/>
              </w:rPr>
              <w:t>Education changed over time?</w:t>
            </w:r>
          </w:p>
        </w:tc>
        <w:tc>
          <w:tcPr>
            <w:tcW w:w="768" w:type="dxa"/>
            <w:gridSpan w:val="2"/>
          </w:tcPr>
          <w:p w14:paraId="1D81B404" w14:textId="2899A0C7" w:rsidR="005D41BE" w:rsidRPr="00073319" w:rsidRDefault="1C15A0B5" w:rsidP="000E01D3">
            <w:pPr>
              <w:rPr>
                <w:rFonts w:asciiTheme="minorHAnsi" w:eastAsia="Cambria" w:hAnsiTheme="minorHAnsi" w:cstheme="minorHAnsi"/>
                <w:lang w:val="en"/>
              </w:rPr>
            </w:pPr>
            <w:r w:rsidRPr="00073319">
              <w:rPr>
                <w:rFonts w:asciiTheme="minorHAnsi" w:eastAsia="Cambria" w:hAnsiTheme="minorHAnsi" w:cstheme="minorHAnsi"/>
                <w:lang w:val="en"/>
              </w:rPr>
              <w:t>SC5</w:t>
            </w:r>
          </w:p>
        </w:tc>
        <w:tc>
          <w:tcPr>
            <w:tcW w:w="1272" w:type="dxa"/>
          </w:tcPr>
          <w:p w14:paraId="13E3B68D" w14:textId="065EAC1C" w:rsidR="005D41BE" w:rsidRPr="00073319" w:rsidRDefault="1C15A0B5" w:rsidP="000E01D3">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tc>
      </w:tr>
      <w:tr w:rsidR="00BF1A09" w14:paraId="4F469BAD" w14:textId="77777777" w:rsidTr="00322436">
        <w:trPr>
          <w:gridAfter w:val="2"/>
          <w:wAfter w:w="5781" w:type="dxa"/>
          <w:trHeight w:val="417"/>
        </w:trPr>
        <w:tc>
          <w:tcPr>
            <w:tcW w:w="1684" w:type="dxa"/>
            <w:shd w:val="clear" w:color="auto" w:fill="E2EFD9"/>
          </w:tcPr>
          <w:p w14:paraId="036D338B" w14:textId="77777777" w:rsidR="005D41BE" w:rsidRPr="008C4124" w:rsidRDefault="005D41BE" w:rsidP="000E01D3">
            <w:pPr>
              <w:rPr>
                <w:sz w:val="20"/>
                <w:szCs w:val="20"/>
              </w:rPr>
            </w:pPr>
            <w:r>
              <w:rPr>
                <w:sz w:val="20"/>
                <w:szCs w:val="20"/>
              </w:rPr>
              <w:t>Key reading</w:t>
            </w:r>
          </w:p>
        </w:tc>
        <w:tc>
          <w:tcPr>
            <w:tcW w:w="14277" w:type="dxa"/>
            <w:gridSpan w:val="8"/>
            <w:shd w:val="clear" w:color="auto" w:fill="E2EFD9"/>
          </w:tcPr>
          <w:p w14:paraId="0F5F1F76" w14:textId="41CA8CFE" w:rsidR="005D41BE" w:rsidRPr="00073319" w:rsidRDefault="1E9C7CBF" w:rsidP="000E01D3">
            <w:pPr>
              <w:rPr>
                <w:rFonts w:asciiTheme="minorHAnsi" w:eastAsia="Cambria" w:hAnsiTheme="minorHAnsi" w:cstheme="minorHAnsi"/>
                <w:lang w:val="en"/>
              </w:rPr>
            </w:pPr>
            <w:r w:rsidRPr="00073319">
              <w:rPr>
                <w:rFonts w:asciiTheme="minorHAnsi" w:eastAsia="Cambria" w:hAnsiTheme="minorHAnsi" w:cstheme="minorHAnsi"/>
                <w:lang w:val="en"/>
              </w:rPr>
              <w:t>Biesta, G. (2009) Good education in an age of measurement: on the need to reconnect with the question of purpose in education. Educational Assessment, Evaluation and Accountability, 21(1).</w:t>
            </w:r>
          </w:p>
        </w:tc>
      </w:tr>
      <w:tr w:rsidR="004C33A9" w14:paraId="78CF4750" w14:textId="77777777" w:rsidTr="00322436">
        <w:trPr>
          <w:gridAfter w:val="2"/>
          <w:wAfter w:w="5781" w:type="dxa"/>
          <w:trHeight w:val="446"/>
        </w:trPr>
        <w:tc>
          <w:tcPr>
            <w:tcW w:w="1684" w:type="dxa"/>
            <w:shd w:val="clear" w:color="auto" w:fill="auto"/>
          </w:tcPr>
          <w:p w14:paraId="62CF2352" w14:textId="77777777" w:rsidR="005D41BE" w:rsidRPr="008C4124" w:rsidRDefault="005D41BE" w:rsidP="000E01D3">
            <w:pPr>
              <w:rPr>
                <w:sz w:val="20"/>
                <w:szCs w:val="20"/>
              </w:rPr>
            </w:pPr>
            <w:r w:rsidRPr="008C4124">
              <w:rPr>
                <w:sz w:val="20"/>
                <w:szCs w:val="20"/>
              </w:rPr>
              <w:t>7</w:t>
            </w:r>
          </w:p>
          <w:p w14:paraId="6A9737B0" w14:textId="6682F112" w:rsidR="2E55D761" w:rsidRDefault="00FE46E1" w:rsidP="000E01D3">
            <w:pPr>
              <w:rPr>
                <w:sz w:val="20"/>
                <w:szCs w:val="20"/>
              </w:rPr>
            </w:pPr>
            <w:r>
              <w:rPr>
                <w:i/>
                <w:iCs/>
                <w:sz w:val="20"/>
                <w:szCs w:val="20"/>
              </w:rPr>
              <w:t>What are the d</w:t>
            </w:r>
            <w:r w:rsidR="2E55D761" w:rsidRPr="09A0D703">
              <w:rPr>
                <w:i/>
                <w:iCs/>
                <w:sz w:val="20"/>
                <w:szCs w:val="20"/>
              </w:rPr>
              <w:t xml:space="preserve">isciplines in </w:t>
            </w:r>
            <w:r w:rsidR="001D2E92">
              <w:rPr>
                <w:i/>
                <w:iCs/>
                <w:sz w:val="20"/>
                <w:szCs w:val="20"/>
              </w:rPr>
              <w:t>RE</w:t>
            </w:r>
            <w:r>
              <w:rPr>
                <w:i/>
                <w:iCs/>
                <w:sz w:val="20"/>
                <w:szCs w:val="20"/>
              </w:rPr>
              <w:t>?</w:t>
            </w:r>
          </w:p>
          <w:p w14:paraId="3F8AFB13" w14:textId="77777777" w:rsidR="005D41BE" w:rsidRPr="008C4124" w:rsidRDefault="005D41BE" w:rsidP="000E01D3">
            <w:pPr>
              <w:rPr>
                <w:sz w:val="20"/>
                <w:szCs w:val="20"/>
              </w:rPr>
            </w:pPr>
          </w:p>
        </w:tc>
        <w:tc>
          <w:tcPr>
            <w:tcW w:w="3224" w:type="dxa"/>
            <w:shd w:val="clear" w:color="auto" w:fill="auto"/>
          </w:tcPr>
          <w:p w14:paraId="67275B22" w14:textId="7998C0E0" w:rsidR="005D41BE" w:rsidRPr="00073319" w:rsidRDefault="2E55D761" w:rsidP="0068621C">
            <w:pPr>
              <w:pStyle w:val="ListParagraph"/>
              <w:numPr>
                <w:ilvl w:val="0"/>
                <w:numId w:val="104"/>
              </w:numPr>
              <w:rPr>
                <w:rFonts w:asciiTheme="minorHAnsi" w:eastAsia="Cambria" w:hAnsiTheme="minorHAnsi" w:cstheme="minorHAnsi"/>
                <w:lang w:val="en"/>
              </w:rPr>
            </w:pPr>
            <w:r w:rsidRPr="00073319">
              <w:rPr>
                <w:rFonts w:asciiTheme="minorHAnsi" w:eastAsia="Cambria" w:hAnsiTheme="minorHAnsi" w:cstheme="minorHAnsi"/>
                <w:lang w:val="en"/>
              </w:rPr>
              <w:t>Learning involves a lasting change of pupils’ knowledge or capabilities</w:t>
            </w:r>
            <w:r w:rsidR="008A724C" w:rsidRPr="00073319">
              <w:rPr>
                <w:rFonts w:asciiTheme="minorHAnsi" w:eastAsia="Cambria" w:hAnsiTheme="minorHAnsi" w:cstheme="minorHAnsi"/>
                <w:lang w:val="en"/>
              </w:rPr>
              <w:t>.</w:t>
            </w:r>
          </w:p>
          <w:p w14:paraId="27030A49" w14:textId="3BDDC48F" w:rsidR="005D41BE" w:rsidRPr="00073319" w:rsidRDefault="2E55D761" w:rsidP="0068621C">
            <w:pPr>
              <w:pStyle w:val="ListParagraph"/>
              <w:numPr>
                <w:ilvl w:val="0"/>
                <w:numId w:val="104"/>
              </w:numPr>
              <w:rPr>
                <w:rFonts w:asciiTheme="minorHAnsi" w:eastAsia="Cambria" w:hAnsiTheme="minorHAnsi" w:cstheme="minorHAnsi"/>
                <w:lang w:val="en"/>
              </w:rPr>
            </w:pPr>
            <w:r w:rsidRPr="00073319">
              <w:rPr>
                <w:rFonts w:asciiTheme="minorHAnsi" w:eastAsia="Cambria" w:hAnsiTheme="minorHAnsi" w:cstheme="minorHAnsi"/>
                <w:lang w:val="en"/>
              </w:rPr>
              <w:t xml:space="preserve">The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Curriculum </w:t>
            </w:r>
            <w:r w:rsidR="001D2E92" w:rsidRPr="00073319">
              <w:rPr>
                <w:rFonts w:asciiTheme="minorHAnsi" w:eastAsia="Cambria" w:hAnsiTheme="minorHAnsi" w:cstheme="minorHAnsi"/>
                <w:lang w:val="en"/>
              </w:rPr>
              <w:t>is multidisciplinary, drawing on Theology, Philosophy, Ethnography, Social Sciences, History.</w:t>
            </w:r>
          </w:p>
          <w:p w14:paraId="51CECC29" w14:textId="742C5C4A" w:rsidR="005D41BE" w:rsidRPr="00073319" w:rsidRDefault="2E55D761" w:rsidP="0068621C">
            <w:pPr>
              <w:pStyle w:val="ListParagraph"/>
              <w:numPr>
                <w:ilvl w:val="0"/>
                <w:numId w:val="104"/>
              </w:num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Research informs good practice in Teaching </w:t>
            </w:r>
            <w:r w:rsidR="001D2E92" w:rsidRPr="00073319">
              <w:rPr>
                <w:rFonts w:asciiTheme="minorHAnsi" w:eastAsia="Cambria" w:hAnsiTheme="minorHAnsi" w:cstheme="minorHAnsi"/>
                <w:lang w:val="en"/>
              </w:rPr>
              <w:t>RE</w:t>
            </w:r>
            <w:r w:rsidR="008A724C" w:rsidRPr="00073319">
              <w:rPr>
                <w:rFonts w:asciiTheme="minorHAnsi" w:eastAsia="Cambria" w:hAnsiTheme="minorHAnsi" w:cstheme="minorHAnsi"/>
                <w:lang w:val="en"/>
              </w:rPr>
              <w:t>.</w:t>
            </w:r>
          </w:p>
        </w:tc>
        <w:tc>
          <w:tcPr>
            <w:tcW w:w="2938" w:type="dxa"/>
            <w:shd w:val="clear" w:color="auto" w:fill="auto"/>
          </w:tcPr>
          <w:p w14:paraId="578783B2" w14:textId="1BF2F424" w:rsidR="010B7FB6" w:rsidRPr="00073319" w:rsidRDefault="010B7FB6" w:rsidP="0068621C">
            <w:pPr>
              <w:pStyle w:val="ListParagraph"/>
              <w:numPr>
                <w:ilvl w:val="0"/>
                <w:numId w:val="103"/>
              </w:num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Ensure pupils’ thinking is focused on key ideas in </w:t>
            </w:r>
            <w:r w:rsidR="001D2E92" w:rsidRPr="00073319">
              <w:rPr>
                <w:rFonts w:asciiTheme="minorHAnsi" w:eastAsia="Cambria" w:hAnsiTheme="minorHAnsi" w:cstheme="minorHAnsi"/>
                <w:lang w:val="en"/>
              </w:rPr>
              <w:t>RE</w:t>
            </w:r>
            <w:r w:rsidR="008A724C" w:rsidRPr="00073319">
              <w:rPr>
                <w:rFonts w:asciiTheme="minorHAnsi" w:eastAsia="Cambria" w:hAnsiTheme="minorHAnsi" w:cstheme="minorHAnsi"/>
                <w:lang w:val="en"/>
              </w:rPr>
              <w:t>.</w:t>
            </w:r>
          </w:p>
          <w:p w14:paraId="057B2CF2" w14:textId="6EBF66A9" w:rsidR="005D41BE" w:rsidRPr="00073319" w:rsidRDefault="2E55D761" w:rsidP="0068621C">
            <w:pPr>
              <w:pStyle w:val="ListParagraph"/>
              <w:numPr>
                <w:ilvl w:val="0"/>
                <w:numId w:val="103"/>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Ensure pupils have relevant discipline-specific knowledge, especially when being asked to think critically within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w:t>
            </w:r>
          </w:p>
        </w:tc>
        <w:tc>
          <w:tcPr>
            <w:tcW w:w="2755" w:type="dxa"/>
            <w:shd w:val="clear" w:color="auto" w:fill="auto"/>
          </w:tcPr>
          <w:p w14:paraId="6BF6E25B" w14:textId="188BEB31" w:rsidR="005D41BE" w:rsidRPr="00073319" w:rsidRDefault="4D55295D" w:rsidP="000E01D3">
            <w:pPr>
              <w:rPr>
                <w:rFonts w:asciiTheme="minorHAnsi" w:eastAsia="Cambria" w:hAnsiTheme="minorHAnsi" w:cstheme="minorHAnsi"/>
                <w:lang w:val="en"/>
              </w:rPr>
            </w:pPr>
            <w:r w:rsidRPr="00073319">
              <w:rPr>
                <w:rFonts w:asciiTheme="minorHAnsi" w:eastAsia="Cambria" w:hAnsiTheme="minorHAnsi" w:cstheme="minorHAnsi"/>
                <w:lang w:val="en"/>
              </w:rPr>
              <w:t xml:space="preserve">SEC2001 Val </w:t>
            </w:r>
          </w:p>
          <w:p w14:paraId="591DCDFE" w14:textId="2E86C54A" w:rsidR="005D41BE" w:rsidRPr="00073319" w:rsidRDefault="4D55295D" w:rsidP="000E01D3">
            <w:pPr>
              <w:rPr>
                <w:rFonts w:asciiTheme="minorHAnsi" w:eastAsia="Cambria" w:hAnsiTheme="minorHAnsi" w:cstheme="minorHAnsi"/>
                <w:lang w:val="en"/>
              </w:rPr>
            </w:pPr>
            <w:r w:rsidRPr="00073319">
              <w:rPr>
                <w:rFonts w:asciiTheme="minorHAnsi" w:eastAsia="Cambria" w:hAnsiTheme="minorHAnsi" w:cstheme="minorHAnsi"/>
                <w:lang w:val="en"/>
              </w:rPr>
              <w:t>Lead Lecture 10/10</w:t>
            </w:r>
          </w:p>
          <w:p w14:paraId="6BB43E58" w14:textId="36660AE1" w:rsidR="33FC4A6E" w:rsidRPr="00073319" w:rsidRDefault="33FC4A6E" w:rsidP="1CC2A5D0">
            <w:pPr>
              <w:rPr>
                <w:rFonts w:asciiTheme="minorHAnsi" w:eastAsia="Cambria" w:hAnsiTheme="minorHAnsi" w:cstheme="minorHAnsi"/>
                <w:lang w:val="en"/>
              </w:rPr>
            </w:pPr>
            <w:r w:rsidRPr="00073319">
              <w:rPr>
                <w:rFonts w:asciiTheme="minorHAnsi" w:eastAsia="Cambria" w:hAnsiTheme="minorHAnsi" w:cstheme="minorHAnsi"/>
                <w:lang w:val="en"/>
              </w:rPr>
              <w:t>Enlightenment and Education.</w:t>
            </w:r>
          </w:p>
          <w:p w14:paraId="12997260" w14:textId="7B68B87F" w:rsidR="005D41BE" w:rsidRPr="00073319" w:rsidRDefault="005D41BE" w:rsidP="000E01D3">
            <w:pPr>
              <w:rPr>
                <w:rFonts w:asciiTheme="minorHAnsi" w:eastAsia="Cambria" w:hAnsiTheme="minorHAnsi" w:cstheme="minorHAnsi"/>
                <w:lang w:val="en"/>
              </w:rPr>
            </w:pPr>
          </w:p>
          <w:p w14:paraId="26F304E0" w14:textId="0683BF64" w:rsidR="005D41BE" w:rsidRPr="00073319" w:rsidRDefault="005D41BE" w:rsidP="000E01D3">
            <w:pPr>
              <w:rPr>
                <w:rFonts w:asciiTheme="minorHAnsi" w:eastAsia="Cambria" w:hAnsiTheme="minorHAnsi" w:cstheme="minorHAnsi"/>
                <w:lang w:val="en"/>
              </w:rPr>
            </w:pPr>
          </w:p>
          <w:p w14:paraId="686EF311" w14:textId="73363BCE" w:rsidR="005D41BE" w:rsidRPr="00073319" w:rsidRDefault="00007D71" w:rsidP="000E01D3">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7E613314" w14:textId="18911D36" w:rsidR="005D41BE" w:rsidRPr="00073319" w:rsidRDefault="4D55295D" w:rsidP="000E01D3">
            <w:pPr>
              <w:rPr>
                <w:rFonts w:asciiTheme="minorHAnsi" w:eastAsia="Cambria" w:hAnsiTheme="minorHAnsi" w:cstheme="minorHAnsi"/>
                <w:lang w:val="en"/>
              </w:rPr>
            </w:pPr>
            <w:r w:rsidRPr="00073319">
              <w:rPr>
                <w:rFonts w:asciiTheme="minorHAnsi" w:eastAsia="Cambria" w:hAnsiTheme="minorHAnsi" w:cstheme="minorHAnsi"/>
                <w:lang w:val="en"/>
              </w:rPr>
              <w:t>Seminar 13/10</w:t>
            </w:r>
          </w:p>
          <w:p w14:paraId="25229F3F" w14:textId="0683BF64" w:rsidR="005D41BE" w:rsidRPr="00073319" w:rsidRDefault="4D55295D" w:rsidP="000E01D3">
            <w:pPr>
              <w:rPr>
                <w:rFonts w:asciiTheme="minorHAnsi" w:eastAsia="Cambria" w:hAnsiTheme="minorHAnsi" w:cstheme="minorHAnsi"/>
                <w:lang w:val="en"/>
              </w:rPr>
            </w:pPr>
            <w:r w:rsidRPr="00073319">
              <w:rPr>
                <w:rFonts w:asciiTheme="minorHAnsi" w:eastAsia="Cambria" w:hAnsiTheme="minorHAnsi" w:cstheme="minorHAnsi"/>
                <w:lang w:val="en"/>
              </w:rPr>
              <w:t>MS</w:t>
            </w:r>
          </w:p>
          <w:p w14:paraId="6177F08A" w14:textId="1AE039D9" w:rsidR="005D41BE" w:rsidRPr="00073319" w:rsidRDefault="005D41BE" w:rsidP="000E01D3">
            <w:pPr>
              <w:pBdr>
                <w:top w:val="nil"/>
                <w:left w:val="nil"/>
                <w:bottom w:val="nil"/>
                <w:right w:val="nil"/>
                <w:between w:val="nil"/>
              </w:pBdr>
              <w:ind w:left="770"/>
              <w:rPr>
                <w:rFonts w:asciiTheme="minorHAnsi" w:eastAsia="Cambria" w:hAnsiTheme="minorHAnsi" w:cstheme="minorHAnsi"/>
                <w:lang w:val="en"/>
              </w:rPr>
            </w:pPr>
          </w:p>
        </w:tc>
        <w:tc>
          <w:tcPr>
            <w:tcW w:w="3320" w:type="dxa"/>
            <w:gridSpan w:val="2"/>
            <w:shd w:val="clear" w:color="auto" w:fill="auto"/>
          </w:tcPr>
          <w:p w14:paraId="1BD04018" w14:textId="57F5CAC3" w:rsidR="005D41BE" w:rsidRPr="00073319" w:rsidRDefault="2E55D761" w:rsidP="000E01D3">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How might a</w:t>
            </w:r>
            <w:r w:rsidR="003272A5">
              <w:rPr>
                <w:rFonts w:asciiTheme="minorHAnsi" w:eastAsia="Cambria" w:hAnsiTheme="minorHAnsi" w:cstheme="minorHAnsi"/>
                <w:lang w:val="en"/>
              </w:rPr>
              <w:t>n RE</w:t>
            </w:r>
            <w:r w:rsidRPr="00073319">
              <w:rPr>
                <w:rFonts w:asciiTheme="minorHAnsi" w:eastAsia="Cambria" w:hAnsiTheme="minorHAnsi" w:cstheme="minorHAnsi"/>
                <w:lang w:val="en"/>
              </w:rPr>
              <w:t xml:space="preserve"> teacher teach </w:t>
            </w:r>
            <w:r w:rsidR="003272A5">
              <w:rPr>
                <w:rFonts w:asciiTheme="minorHAnsi" w:eastAsia="Cambria" w:hAnsiTheme="minorHAnsi" w:cstheme="minorHAnsi"/>
                <w:lang w:val="en"/>
              </w:rPr>
              <w:t>RE</w:t>
            </w:r>
            <w:r w:rsidRPr="00073319">
              <w:rPr>
                <w:rFonts w:asciiTheme="minorHAnsi" w:eastAsia="Cambria" w:hAnsiTheme="minorHAnsi" w:cstheme="minorHAnsi"/>
                <w:lang w:val="en"/>
              </w:rPr>
              <w:t xml:space="preserve"> through </w:t>
            </w:r>
            <w:r w:rsidR="00227863">
              <w:rPr>
                <w:rFonts w:asciiTheme="minorHAnsi" w:eastAsia="Cambria" w:hAnsiTheme="minorHAnsi" w:cstheme="minorHAnsi"/>
                <w:lang w:val="en"/>
              </w:rPr>
              <w:t>a disciplinary approach</w:t>
            </w:r>
            <w:r w:rsidRPr="00073319">
              <w:rPr>
                <w:rFonts w:asciiTheme="minorHAnsi" w:eastAsia="Cambria" w:hAnsiTheme="minorHAnsi" w:cstheme="minorHAnsi"/>
                <w:lang w:val="en"/>
              </w:rPr>
              <w:t>?</w:t>
            </w:r>
          </w:p>
          <w:p w14:paraId="5153D9EA" w14:textId="42F94969" w:rsidR="005D41BE" w:rsidRPr="00073319" w:rsidRDefault="005D41BE" w:rsidP="000E01D3">
            <w:pPr>
              <w:pBdr>
                <w:top w:val="nil"/>
                <w:left w:val="nil"/>
                <w:bottom w:val="nil"/>
                <w:right w:val="nil"/>
                <w:between w:val="nil"/>
              </w:pBdr>
              <w:ind w:left="770"/>
              <w:rPr>
                <w:rFonts w:asciiTheme="minorHAnsi" w:eastAsia="Cambria" w:hAnsiTheme="minorHAnsi" w:cstheme="minorHAnsi"/>
                <w:lang w:val="en"/>
              </w:rPr>
            </w:pPr>
          </w:p>
        </w:tc>
        <w:tc>
          <w:tcPr>
            <w:tcW w:w="768" w:type="dxa"/>
            <w:gridSpan w:val="2"/>
            <w:shd w:val="clear" w:color="auto" w:fill="auto"/>
          </w:tcPr>
          <w:p w14:paraId="18DBC28C" w14:textId="0B6B82E3" w:rsidR="005D41BE" w:rsidRPr="00073319" w:rsidRDefault="2E55D761" w:rsidP="000E01D3">
            <w:pPr>
              <w:rPr>
                <w:rFonts w:asciiTheme="minorHAnsi" w:eastAsia="Cambria" w:hAnsiTheme="minorHAnsi" w:cstheme="minorHAnsi"/>
                <w:lang w:val="en"/>
              </w:rPr>
            </w:pPr>
            <w:r w:rsidRPr="00073319">
              <w:rPr>
                <w:rFonts w:asciiTheme="minorHAnsi" w:eastAsia="Cambria" w:hAnsiTheme="minorHAnsi" w:cstheme="minorHAnsi"/>
                <w:lang w:val="en"/>
              </w:rPr>
              <w:t>SC3</w:t>
            </w:r>
          </w:p>
        </w:tc>
        <w:tc>
          <w:tcPr>
            <w:tcW w:w="1272" w:type="dxa"/>
            <w:shd w:val="clear" w:color="auto" w:fill="auto"/>
          </w:tcPr>
          <w:p w14:paraId="65A900A4" w14:textId="065EAC1C" w:rsidR="005D41BE" w:rsidRPr="00073319" w:rsidRDefault="43CE2F50" w:rsidP="000E01D3">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41C334D9" w14:textId="4A0FC573" w:rsidR="005D41BE" w:rsidRPr="00073319" w:rsidRDefault="005D41BE" w:rsidP="000E01D3">
            <w:pPr>
              <w:rPr>
                <w:rFonts w:asciiTheme="minorHAnsi" w:eastAsia="Cambria" w:hAnsiTheme="minorHAnsi" w:cstheme="minorHAnsi"/>
                <w:lang w:val="en"/>
              </w:rPr>
            </w:pPr>
          </w:p>
        </w:tc>
      </w:tr>
      <w:tr w:rsidR="00BF1A09" w14:paraId="0BD11A00" w14:textId="77777777" w:rsidTr="00322436">
        <w:trPr>
          <w:gridAfter w:val="2"/>
          <w:wAfter w:w="5781" w:type="dxa"/>
          <w:trHeight w:val="440"/>
        </w:trPr>
        <w:tc>
          <w:tcPr>
            <w:tcW w:w="1684" w:type="dxa"/>
            <w:shd w:val="clear" w:color="auto" w:fill="EAF1DD" w:themeFill="accent3" w:themeFillTint="33"/>
          </w:tcPr>
          <w:p w14:paraId="42EFCA23" w14:textId="77777777" w:rsidR="005D41BE" w:rsidRPr="008C4124" w:rsidRDefault="005D41BE" w:rsidP="000E01D3">
            <w:pPr>
              <w:rPr>
                <w:sz w:val="20"/>
                <w:szCs w:val="20"/>
              </w:rPr>
            </w:pPr>
            <w:r>
              <w:rPr>
                <w:sz w:val="20"/>
                <w:szCs w:val="20"/>
              </w:rPr>
              <w:t>Key reading</w:t>
            </w:r>
          </w:p>
        </w:tc>
        <w:tc>
          <w:tcPr>
            <w:tcW w:w="14277" w:type="dxa"/>
            <w:gridSpan w:val="8"/>
            <w:shd w:val="clear" w:color="auto" w:fill="EAF1DD" w:themeFill="accent3" w:themeFillTint="33"/>
          </w:tcPr>
          <w:p w14:paraId="6E8F5587" w14:textId="7B4BCAB4" w:rsidR="005D41BE" w:rsidRPr="00073319" w:rsidRDefault="66EA35CC" w:rsidP="000E01D3">
            <w:pPr>
              <w:rPr>
                <w:rFonts w:asciiTheme="minorHAnsi" w:eastAsia="Cambria" w:hAnsiTheme="minorHAnsi" w:cstheme="minorHAnsi"/>
                <w:lang w:val="en"/>
              </w:rPr>
            </w:pPr>
            <w:r w:rsidRPr="00073319">
              <w:rPr>
                <w:rFonts w:asciiTheme="minorHAnsi" w:eastAsia="Cambria" w:hAnsiTheme="minorHAnsi" w:cstheme="minorHAnsi"/>
                <w:lang w:val="en"/>
              </w:rPr>
              <w:t xml:space="preserve">Coe, R., </w:t>
            </w:r>
            <w:proofErr w:type="spellStart"/>
            <w:r w:rsidRPr="00073319">
              <w:rPr>
                <w:rFonts w:asciiTheme="minorHAnsi" w:eastAsia="Cambria" w:hAnsiTheme="minorHAnsi" w:cstheme="minorHAnsi"/>
                <w:lang w:val="en"/>
              </w:rPr>
              <w:t>Aloisi</w:t>
            </w:r>
            <w:proofErr w:type="spellEnd"/>
            <w:r w:rsidRPr="00073319">
              <w:rPr>
                <w:rFonts w:asciiTheme="minorHAnsi" w:eastAsia="Cambria" w:hAnsiTheme="minorHAnsi" w:cstheme="minorHAnsi"/>
                <w:lang w:val="en"/>
              </w:rPr>
              <w:t xml:space="preserve">, C., Higgins, S., &amp; Major, L. E. (2014) What makes great teaching. Review of the underpinning research. Durham University: UK. Available at: </w:t>
            </w:r>
            <w:hyperlink r:id="rId48">
              <w:r w:rsidRPr="00073319">
                <w:rPr>
                  <w:rFonts w:asciiTheme="minorHAnsi" w:eastAsia="Cambria" w:hAnsiTheme="minorHAnsi" w:cstheme="minorHAnsi"/>
                </w:rPr>
                <w:t>http://bit.ly/2OvmvKO</w:t>
              </w:r>
            </w:hyperlink>
            <w:r w:rsidRPr="00073319">
              <w:rPr>
                <w:rFonts w:asciiTheme="minorHAnsi" w:eastAsia="Cambria" w:hAnsiTheme="minorHAnsi" w:cstheme="minorHAnsi"/>
                <w:lang w:val="en"/>
              </w:rPr>
              <w:t xml:space="preserve">  </w:t>
            </w:r>
          </w:p>
        </w:tc>
      </w:tr>
      <w:tr w:rsidR="004C33A9" w14:paraId="6D9156D7" w14:textId="77777777" w:rsidTr="00322436">
        <w:trPr>
          <w:gridAfter w:val="2"/>
          <w:wAfter w:w="5781" w:type="dxa"/>
          <w:trHeight w:val="417"/>
        </w:trPr>
        <w:tc>
          <w:tcPr>
            <w:tcW w:w="1684" w:type="dxa"/>
            <w:shd w:val="clear" w:color="auto" w:fill="auto"/>
          </w:tcPr>
          <w:p w14:paraId="6FDF3283" w14:textId="25F92CAB" w:rsidR="005D41BE" w:rsidRPr="008C4124" w:rsidRDefault="005D41BE" w:rsidP="000E01D3">
            <w:pPr>
              <w:rPr>
                <w:rFonts w:asciiTheme="minorHAnsi" w:eastAsiaTheme="minorEastAsia" w:hAnsiTheme="minorHAnsi" w:cstheme="minorBidi"/>
                <w:sz w:val="20"/>
                <w:szCs w:val="20"/>
              </w:rPr>
            </w:pPr>
            <w:r w:rsidRPr="008C4124">
              <w:rPr>
                <w:sz w:val="20"/>
                <w:szCs w:val="20"/>
              </w:rPr>
              <w:t>8</w:t>
            </w:r>
          </w:p>
          <w:p w14:paraId="60A1B47D" w14:textId="02D4D4E8" w:rsidR="005D41BE" w:rsidRPr="008C4124" w:rsidRDefault="6AAA87A3" w:rsidP="000E01D3">
            <w:pPr>
              <w:rPr>
                <w:rFonts w:asciiTheme="minorHAnsi" w:eastAsiaTheme="minorEastAsia" w:hAnsiTheme="minorHAnsi" w:cstheme="minorBidi"/>
                <w:sz w:val="20"/>
                <w:szCs w:val="20"/>
              </w:rPr>
            </w:pPr>
            <w:r w:rsidRPr="175823A1">
              <w:rPr>
                <w:rFonts w:asciiTheme="minorHAnsi" w:eastAsiaTheme="minorEastAsia" w:hAnsiTheme="minorHAnsi" w:cstheme="minorBidi"/>
                <w:i/>
                <w:sz w:val="20"/>
                <w:szCs w:val="20"/>
                <w:lang w:val="en"/>
              </w:rPr>
              <w:t xml:space="preserve">What does </w:t>
            </w:r>
            <w:r w:rsidR="00CA6423">
              <w:rPr>
                <w:rFonts w:asciiTheme="minorHAnsi" w:eastAsiaTheme="minorEastAsia" w:hAnsiTheme="minorHAnsi" w:cstheme="minorBidi"/>
                <w:i/>
                <w:sz w:val="20"/>
                <w:szCs w:val="20"/>
                <w:lang w:val="en"/>
              </w:rPr>
              <w:t xml:space="preserve">an </w:t>
            </w:r>
            <w:r w:rsidR="001D2E92">
              <w:rPr>
                <w:rFonts w:asciiTheme="minorHAnsi" w:eastAsiaTheme="minorEastAsia" w:hAnsiTheme="minorHAnsi" w:cstheme="minorBidi"/>
                <w:i/>
                <w:sz w:val="20"/>
                <w:szCs w:val="20"/>
                <w:lang w:val="en"/>
              </w:rPr>
              <w:t>RE</w:t>
            </w:r>
            <w:r w:rsidR="00CA6423">
              <w:rPr>
                <w:rFonts w:asciiTheme="minorHAnsi" w:eastAsiaTheme="minorEastAsia" w:hAnsiTheme="minorHAnsi" w:cstheme="minorBidi"/>
                <w:i/>
                <w:sz w:val="20"/>
                <w:szCs w:val="20"/>
                <w:lang w:val="en"/>
              </w:rPr>
              <w:t xml:space="preserve"> teacher need to consider</w:t>
            </w:r>
            <w:r w:rsidR="00441711">
              <w:rPr>
                <w:rFonts w:asciiTheme="minorHAnsi" w:eastAsiaTheme="minorEastAsia" w:hAnsiTheme="minorHAnsi" w:cstheme="minorBidi"/>
                <w:i/>
                <w:sz w:val="20"/>
                <w:szCs w:val="20"/>
                <w:lang w:val="en"/>
              </w:rPr>
              <w:t xml:space="preserve"> in planning effective learning</w:t>
            </w:r>
            <w:r w:rsidRPr="175823A1">
              <w:rPr>
                <w:rFonts w:asciiTheme="minorHAnsi" w:eastAsiaTheme="minorEastAsia" w:hAnsiTheme="minorHAnsi" w:cstheme="minorBidi"/>
                <w:i/>
                <w:sz w:val="20"/>
                <w:szCs w:val="20"/>
                <w:lang w:val="en"/>
              </w:rPr>
              <w:t>?</w:t>
            </w:r>
          </w:p>
        </w:tc>
        <w:tc>
          <w:tcPr>
            <w:tcW w:w="3224" w:type="dxa"/>
            <w:shd w:val="clear" w:color="auto" w:fill="auto"/>
          </w:tcPr>
          <w:p w14:paraId="72793844" w14:textId="18303B70" w:rsidR="00154142" w:rsidRPr="00073319" w:rsidRDefault="00154142" w:rsidP="0068621C">
            <w:pPr>
              <w:pStyle w:val="ListParagraph"/>
              <w:numPr>
                <w:ilvl w:val="0"/>
                <w:numId w:val="105"/>
              </w:numPr>
              <w:rPr>
                <w:rFonts w:asciiTheme="minorHAnsi" w:eastAsia="Cambria" w:hAnsiTheme="minorHAnsi" w:cstheme="minorHAnsi"/>
                <w:lang w:val="en"/>
              </w:rPr>
            </w:pPr>
            <w:r w:rsidRPr="00073319">
              <w:rPr>
                <w:rFonts w:asciiTheme="minorHAnsi" w:eastAsia="Cambria" w:hAnsiTheme="minorHAnsi" w:cstheme="minorHAnsi"/>
                <w:lang w:val="en"/>
              </w:rPr>
              <w:t>A predictable and secure environment benefits all pupils but is particularly valuable for pupils with special educational needs.</w:t>
            </w:r>
          </w:p>
          <w:p w14:paraId="384EB560" w14:textId="0A468EF6" w:rsidR="005D41BE" w:rsidRPr="00073319" w:rsidRDefault="6AAA87A3" w:rsidP="0068621C">
            <w:pPr>
              <w:pStyle w:val="ListParagraph"/>
              <w:numPr>
                <w:ilvl w:val="0"/>
                <w:numId w:val="105"/>
              </w:numPr>
              <w:rPr>
                <w:rFonts w:asciiTheme="minorHAnsi" w:eastAsia="Cambria" w:hAnsiTheme="minorHAnsi" w:cstheme="minorHAnsi"/>
                <w:lang w:val="en"/>
              </w:rPr>
            </w:pPr>
            <w:r w:rsidRPr="00073319">
              <w:rPr>
                <w:rFonts w:asciiTheme="minorHAnsi" w:eastAsia="Cambria" w:hAnsiTheme="minorHAnsi" w:cstheme="minorHAnsi"/>
                <w:lang w:val="en"/>
              </w:rPr>
              <w:t xml:space="preserve">High quality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can be taught in a variety of ways.  </w:t>
            </w:r>
          </w:p>
          <w:p w14:paraId="1B08E534" w14:textId="0D64EA0B" w:rsidR="005D41BE" w:rsidRPr="00073319" w:rsidRDefault="6AAA87A3" w:rsidP="0068621C">
            <w:pPr>
              <w:pStyle w:val="ListParagraph"/>
              <w:numPr>
                <w:ilvl w:val="0"/>
                <w:numId w:val="105"/>
              </w:numPr>
              <w:rPr>
                <w:rFonts w:asciiTheme="minorHAnsi" w:eastAsia="Cambria" w:hAnsiTheme="minorHAnsi" w:cstheme="minorHAnsi"/>
                <w:lang w:val="en"/>
              </w:rPr>
            </w:pPr>
            <w:r w:rsidRPr="00073319">
              <w:rPr>
                <w:rFonts w:asciiTheme="minorHAnsi" w:eastAsia="Cambria" w:hAnsiTheme="minorHAnsi" w:cstheme="minorHAnsi"/>
                <w:lang w:val="en"/>
              </w:rPr>
              <w:t>Guides, scaffolds and worked examples can help pupils apply new ideas but should be gradually removed as pupil expertise increases.</w:t>
            </w:r>
          </w:p>
          <w:p w14:paraId="369604A4" w14:textId="6FF85317" w:rsidR="005D41BE" w:rsidRPr="00073319" w:rsidRDefault="6AAA87A3" w:rsidP="0068621C">
            <w:pPr>
              <w:pStyle w:val="ListParagraph"/>
              <w:numPr>
                <w:ilvl w:val="0"/>
                <w:numId w:val="105"/>
              </w:numPr>
              <w:rPr>
                <w:rFonts w:asciiTheme="minorHAnsi" w:eastAsia="Cambria" w:hAnsiTheme="minorHAnsi" w:cstheme="minorHAnsi"/>
                <w:lang w:val="en"/>
              </w:rPr>
            </w:pPr>
            <w:r w:rsidRPr="00073319">
              <w:rPr>
                <w:rFonts w:asciiTheme="minorHAnsi" w:eastAsia="Cambria" w:hAnsiTheme="minorHAnsi" w:cstheme="minorHAnsi"/>
                <w:lang w:val="en"/>
              </w:rPr>
              <w:t xml:space="preserve">Effective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teachers introduce new material in steps, explicitly linking new ideas to what has been previously studied and learned.</w:t>
            </w:r>
          </w:p>
        </w:tc>
        <w:tc>
          <w:tcPr>
            <w:tcW w:w="2938" w:type="dxa"/>
            <w:shd w:val="clear" w:color="auto" w:fill="auto"/>
          </w:tcPr>
          <w:p w14:paraId="25986891" w14:textId="7E918994" w:rsidR="005D41BE" w:rsidRPr="00073319" w:rsidRDefault="6AAA87A3" w:rsidP="0068621C">
            <w:pPr>
              <w:pStyle w:val="ListParagraph"/>
              <w:numPr>
                <w:ilvl w:val="0"/>
                <w:numId w:val="106"/>
              </w:numPr>
              <w:rPr>
                <w:rFonts w:asciiTheme="minorHAnsi" w:eastAsia="Cambria" w:hAnsiTheme="minorHAnsi" w:cstheme="minorHAnsi"/>
                <w:lang w:val="en"/>
              </w:rPr>
            </w:pPr>
            <w:r w:rsidRPr="00073319">
              <w:rPr>
                <w:rFonts w:asciiTheme="minorHAnsi" w:eastAsia="Cambria" w:hAnsiTheme="minorHAnsi" w:cstheme="minorHAnsi"/>
                <w:lang w:val="en"/>
              </w:rPr>
              <w:t xml:space="preserve">Include appropriate learning activities in an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lesson</w:t>
            </w:r>
            <w:r w:rsidR="008A724C" w:rsidRPr="00073319">
              <w:rPr>
                <w:rFonts w:asciiTheme="minorHAnsi" w:eastAsia="Cambria" w:hAnsiTheme="minorHAnsi" w:cstheme="minorHAnsi"/>
                <w:lang w:val="en"/>
              </w:rPr>
              <w:t>.</w:t>
            </w:r>
          </w:p>
          <w:p w14:paraId="70FBFB89" w14:textId="0A78F87E" w:rsidR="005D41BE" w:rsidRPr="00073319" w:rsidRDefault="6AAA87A3" w:rsidP="0068621C">
            <w:pPr>
              <w:pStyle w:val="ListParagraph"/>
              <w:numPr>
                <w:ilvl w:val="0"/>
                <w:numId w:val="106"/>
              </w:numPr>
              <w:rPr>
                <w:rFonts w:asciiTheme="minorHAnsi" w:eastAsia="Cambria" w:hAnsiTheme="minorHAnsi" w:cstheme="minorHAnsi"/>
                <w:lang w:val="en"/>
              </w:rPr>
            </w:pPr>
            <w:r w:rsidRPr="00073319">
              <w:rPr>
                <w:rFonts w:asciiTheme="minorHAnsi" w:eastAsia="Cambria" w:hAnsiTheme="minorHAnsi" w:cstheme="minorHAnsi"/>
                <w:lang w:val="en"/>
              </w:rPr>
              <w:t>Enable critical thinking by first teaching the necessary foundational content knowledge.</w:t>
            </w:r>
          </w:p>
          <w:p w14:paraId="343CCA44" w14:textId="73419E05" w:rsidR="005D41BE" w:rsidRPr="00073319" w:rsidRDefault="6AAA87A3" w:rsidP="0068621C">
            <w:pPr>
              <w:pStyle w:val="ListParagraph"/>
              <w:numPr>
                <w:ilvl w:val="0"/>
                <w:numId w:val="106"/>
              </w:numPr>
              <w:rPr>
                <w:rFonts w:asciiTheme="minorHAnsi" w:eastAsia="Cambria" w:hAnsiTheme="minorHAnsi" w:cstheme="minorHAnsi"/>
                <w:lang w:val="en"/>
              </w:rPr>
            </w:pPr>
            <w:r w:rsidRPr="00073319">
              <w:rPr>
                <w:rFonts w:asciiTheme="minorHAnsi" w:eastAsia="Cambria" w:hAnsiTheme="minorHAnsi" w:cstheme="minorHAnsi"/>
                <w:lang w:val="en"/>
              </w:rPr>
              <w:t xml:space="preserve">Providing sufficient opportunity for pupils to consolidate and practise applying new knowledge and skills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lessons.</w:t>
            </w:r>
          </w:p>
        </w:tc>
        <w:tc>
          <w:tcPr>
            <w:tcW w:w="2755" w:type="dxa"/>
            <w:shd w:val="clear" w:color="auto" w:fill="auto"/>
          </w:tcPr>
          <w:p w14:paraId="55080203" w14:textId="25F92CAB" w:rsidR="005D41BE" w:rsidRPr="00073319" w:rsidRDefault="76BD5214" w:rsidP="000E01D3">
            <w:pPr>
              <w:rPr>
                <w:rFonts w:asciiTheme="minorHAnsi" w:eastAsia="Cambria" w:hAnsiTheme="minorHAnsi" w:cstheme="minorHAnsi"/>
                <w:lang w:val="en"/>
              </w:rPr>
            </w:pPr>
            <w:r w:rsidRPr="00073319">
              <w:rPr>
                <w:rFonts w:asciiTheme="minorHAnsi" w:eastAsia="Cambria" w:hAnsiTheme="minorHAnsi" w:cstheme="minorHAnsi"/>
                <w:lang w:val="en"/>
              </w:rPr>
              <w:t xml:space="preserve">SEC2001 Val </w:t>
            </w:r>
          </w:p>
          <w:p w14:paraId="49205FBB" w14:textId="25F92CAB" w:rsidR="005D41BE" w:rsidRPr="00073319" w:rsidRDefault="76BD5214" w:rsidP="000E01D3">
            <w:pPr>
              <w:rPr>
                <w:rFonts w:asciiTheme="minorHAnsi" w:eastAsia="Cambria" w:hAnsiTheme="minorHAnsi" w:cstheme="minorHAnsi"/>
                <w:lang w:val="en"/>
              </w:rPr>
            </w:pPr>
            <w:r w:rsidRPr="00073319">
              <w:rPr>
                <w:rFonts w:asciiTheme="minorHAnsi" w:eastAsia="Cambria" w:hAnsiTheme="minorHAnsi" w:cstheme="minorHAnsi"/>
                <w:lang w:val="en"/>
              </w:rPr>
              <w:t>Lead Lecture 17/10</w:t>
            </w:r>
          </w:p>
          <w:p w14:paraId="2E31C693" w14:textId="25F92CAB" w:rsidR="005D41BE" w:rsidRPr="00073319" w:rsidRDefault="76BD5214" w:rsidP="1CC2A5D0">
            <w:pPr>
              <w:rPr>
                <w:rFonts w:asciiTheme="minorHAnsi" w:eastAsia="Cambria" w:hAnsiTheme="minorHAnsi" w:cstheme="minorHAnsi"/>
                <w:lang w:val="en"/>
              </w:rPr>
            </w:pPr>
            <w:r w:rsidRPr="00073319">
              <w:rPr>
                <w:rFonts w:asciiTheme="minorHAnsi" w:eastAsia="Cambria" w:hAnsiTheme="minorHAnsi" w:cstheme="minorHAnsi"/>
                <w:lang w:val="en"/>
              </w:rPr>
              <w:t>Duty of Care including H&amp;S in the Classroom</w:t>
            </w:r>
          </w:p>
          <w:p w14:paraId="62A8549F" w14:textId="7B68B87F" w:rsidR="005D41BE" w:rsidRPr="00073319" w:rsidRDefault="005D41BE" w:rsidP="000E01D3">
            <w:pPr>
              <w:rPr>
                <w:rFonts w:asciiTheme="minorHAnsi" w:eastAsia="Cambria" w:hAnsiTheme="minorHAnsi" w:cstheme="minorHAnsi"/>
                <w:lang w:val="en"/>
              </w:rPr>
            </w:pPr>
          </w:p>
          <w:p w14:paraId="39E9DE6E" w14:textId="0683BF64" w:rsidR="005D41BE" w:rsidRPr="00073319" w:rsidRDefault="005D41BE" w:rsidP="000E01D3">
            <w:pPr>
              <w:rPr>
                <w:rFonts w:asciiTheme="minorHAnsi" w:eastAsia="Cambria" w:hAnsiTheme="minorHAnsi" w:cstheme="minorHAnsi"/>
                <w:lang w:val="en"/>
              </w:rPr>
            </w:pPr>
          </w:p>
          <w:p w14:paraId="4315D165" w14:textId="7F3EDE57" w:rsidR="005D41BE" w:rsidRPr="00073319" w:rsidRDefault="00007D71" w:rsidP="000E01D3">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04C4D74E" w14:textId="25F92CAB" w:rsidR="005D41BE" w:rsidRPr="00073319" w:rsidRDefault="76BD5214" w:rsidP="000E01D3">
            <w:pPr>
              <w:rPr>
                <w:rFonts w:asciiTheme="minorHAnsi" w:eastAsia="Cambria" w:hAnsiTheme="minorHAnsi" w:cstheme="minorHAnsi"/>
                <w:lang w:val="en"/>
              </w:rPr>
            </w:pPr>
            <w:r w:rsidRPr="00073319">
              <w:rPr>
                <w:rFonts w:asciiTheme="minorHAnsi" w:eastAsia="Cambria" w:hAnsiTheme="minorHAnsi" w:cstheme="minorHAnsi"/>
                <w:lang w:val="en"/>
              </w:rPr>
              <w:t>Seminar 20/10</w:t>
            </w:r>
          </w:p>
          <w:p w14:paraId="194311CA" w14:textId="25F92CAB" w:rsidR="005D41BE" w:rsidRPr="00073319" w:rsidRDefault="76BD5214" w:rsidP="000E01D3">
            <w:pPr>
              <w:rPr>
                <w:rFonts w:asciiTheme="minorHAnsi" w:eastAsia="Cambria" w:hAnsiTheme="minorHAnsi" w:cstheme="minorHAnsi"/>
                <w:lang w:val="en"/>
              </w:rPr>
            </w:pPr>
            <w:r w:rsidRPr="00073319">
              <w:rPr>
                <w:rFonts w:asciiTheme="minorHAnsi" w:eastAsia="Cambria" w:hAnsiTheme="minorHAnsi" w:cstheme="minorHAnsi"/>
                <w:lang w:val="en"/>
              </w:rPr>
              <w:t>MS</w:t>
            </w:r>
          </w:p>
          <w:p w14:paraId="1B285F82" w14:textId="628C2FB4" w:rsidR="005D41BE" w:rsidRPr="00073319" w:rsidRDefault="005D41BE" w:rsidP="000E01D3">
            <w:pPr>
              <w:rPr>
                <w:rFonts w:asciiTheme="minorHAnsi" w:eastAsia="Cambria" w:hAnsiTheme="minorHAnsi" w:cstheme="minorHAnsi"/>
                <w:lang w:val="en"/>
              </w:rPr>
            </w:pPr>
          </w:p>
        </w:tc>
        <w:tc>
          <w:tcPr>
            <w:tcW w:w="3320" w:type="dxa"/>
            <w:gridSpan w:val="2"/>
            <w:shd w:val="clear" w:color="auto" w:fill="auto"/>
          </w:tcPr>
          <w:p w14:paraId="4A3BA894" w14:textId="47986EF3" w:rsidR="005D41BE" w:rsidRPr="00073319" w:rsidRDefault="68EC61FB" w:rsidP="000E01D3">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What do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teachers need to </w:t>
            </w:r>
            <w:r w:rsidR="00A15E3B" w:rsidRPr="00073319">
              <w:rPr>
                <w:rFonts w:asciiTheme="minorHAnsi" w:eastAsia="Cambria" w:hAnsiTheme="minorHAnsi" w:cstheme="minorHAnsi"/>
                <w:lang w:val="en"/>
              </w:rPr>
              <w:t>consider</w:t>
            </w:r>
            <w:r w:rsidRPr="00073319">
              <w:rPr>
                <w:rFonts w:asciiTheme="minorHAnsi" w:eastAsia="Cambria" w:hAnsiTheme="minorHAnsi" w:cstheme="minorHAnsi"/>
                <w:lang w:val="en"/>
              </w:rPr>
              <w:t xml:space="preserve"> before beginning to plan and teach new knowledge and skills?</w:t>
            </w:r>
          </w:p>
          <w:p w14:paraId="76E4B8AB" w14:textId="138BB8D5" w:rsidR="005D41BE" w:rsidRPr="00073319" w:rsidRDefault="005D41BE" w:rsidP="000E01D3">
            <w:pPr>
              <w:rPr>
                <w:rFonts w:asciiTheme="minorHAnsi" w:eastAsia="Cambria" w:hAnsiTheme="minorHAnsi" w:cstheme="minorHAnsi"/>
                <w:lang w:val="en"/>
              </w:rPr>
            </w:pPr>
          </w:p>
        </w:tc>
        <w:tc>
          <w:tcPr>
            <w:tcW w:w="768" w:type="dxa"/>
            <w:gridSpan w:val="2"/>
            <w:shd w:val="clear" w:color="auto" w:fill="auto"/>
          </w:tcPr>
          <w:p w14:paraId="44BC10B4" w14:textId="77777777" w:rsidR="00154142" w:rsidRPr="00073319" w:rsidRDefault="00154142" w:rsidP="000E01D3">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MB 2</w:t>
            </w:r>
          </w:p>
          <w:p w14:paraId="6DBF8A7D" w14:textId="22201B17" w:rsidR="005D41BE" w:rsidRPr="00073319" w:rsidRDefault="68EC61FB" w:rsidP="000E01D3">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CP2</w:t>
            </w:r>
          </w:p>
          <w:p w14:paraId="3F8D6C09" w14:textId="5D03A69C" w:rsidR="005D41BE" w:rsidRPr="00073319" w:rsidRDefault="68EC61FB" w:rsidP="000E01D3">
            <w:pPr>
              <w:rPr>
                <w:rFonts w:asciiTheme="minorHAnsi" w:eastAsia="Cambria" w:hAnsiTheme="minorHAnsi" w:cstheme="minorHAnsi"/>
                <w:lang w:val="en"/>
              </w:rPr>
            </w:pPr>
            <w:r w:rsidRPr="00073319">
              <w:rPr>
                <w:rFonts w:asciiTheme="minorHAnsi" w:eastAsia="Cambria" w:hAnsiTheme="minorHAnsi" w:cstheme="minorHAnsi"/>
                <w:lang w:val="en"/>
              </w:rPr>
              <w:t>CP4</w:t>
            </w:r>
          </w:p>
        </w:tc>
        <w:tc>
          <w:tcPr>
            <w:tcW w:w="1272" w:type="dxa"/>
            <w:shd w:val="clear" w:color="auto" w:fill="auto"/>
          </w:tcPr>
          <w:p w14:paraId="17930ECD" w14:textId="065EAC1C" w:rsidR="005D41BE" w:rsidRPr="00073319" w:rsidRDefault="5844FD42" w:rsidP="000E01D3">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2F766F1C" w14:textId="1D959B73" w:rsidR="005D41BE" w:rsidRPr="00073319" w:rsidRDefault="005D41BE" w:rsidP="000E01D3">
            <w:pPr>
              <w:rPr>
                <w:rFonts w:asciiTheme="minorHAnsi" w:eastAsia="Cambria" w:hAnsiTheme="minorHAnsi" w:cstheme="minorHAnsi"/>
                <w:lang w:val="en"/>
              </w:rPr>
            </w:pPr>
          </w:p>
        </w:tc>
      </w:tr>
      <w:tr w:rsidR="00BF1A09" w14:paraId="183C2881" w14:textId="77777777" w:rsidTr="00322436">
        <w:trPr>
          <w:gridAfter w:val="2"/>
          <w:wAfter w:w="5781" w:type="dxa"/>
          <w:trHeight w:val="417"/>
        </w:trPr>
        <w:tc>
          <w:tcPr>
            <w:tcW w:w="1684" w:type="dxa"/>
            <w:shd w:val="clear" w:color="auto" w:fill="E2EFD9"/>
          </w:tcPr>
          <w:p w14:paraId="7BBD75DB" w14:textId="77777777" w:rsidR="005D41BE" w:rsidRPr="008C4124" w:rsidRDefault="005D41BE" w:rsidP="000E01D3">
            <w:pPr>
              <w:rPr>
                <w:sz w:val="20"/>
                <w:szCs w:val="20"/>
              </w:rPr>
            </w:pPr>
            <w:r>
              <w:rPr>
                <w:sz w:val="20"/>
                <w:szCs w:val="20"/>
              </w:rPr>
              <w:t>Key reading</w:t>
            </w:r>
          </w:p>
        </w:tc>
        <w:tc>
          <w:tcPr>
            <w:tcW w:w="14277" w:type="dxa"/>
            <w:gridSpan w:val="8"/>
            <w:shd w:val="clear" w:color="auto" w:fill="E2EFD9"/>
          </w:tcPr>
          <w:p w14:paraId="2E5F4739" w14:textId="3B26BC68" w:rsidR="005D41BE" w:rsidRPr="00073319" w:rsidRDefault="050822D3" w:rsidP="000E01D3">
            <w:pPr>
              <w:spacing w:line="276" w:lineRule="auto"/>
              <w:rPr>
                <w:rFonts w:asciiTheme="minorHAnsi" w:eastAsia="Cambria" w:hAnsiTheme="minorHAnsi" w:cstheme="minorHAnsi"/>
                <w:lang w:val="en"/>
              </w:rPr>
            </w:pPr>
            <w:proofErr w:type="spellStart"/>
            <w:r w:rsidRPr="00073319">
              <w:rPr>
                <w:rFonts w:asciiTheme="minorHAnsi" w:eastAsia="Cambria" w:hAnsiTheme="minorHAnsi" w:cstheme="minorHAnsi"/>
                <w:lang w:val="en"/>
              </w:rPr>
              <w:t>Donker</w:t>
            </w:r>
            <w:proofErr w:type="spellEnd"/>
            <w:r w:rsidRPr="00073319">
              <w:rPr>
                <w:rFonts w:asciiTheme="minorHAnsi" w:eastAsia="Cambria" w:hAnsiTheme="minorHAnsi" w:cstheme="minorHAnsi"/>
                <w:lang w:val="en"/>
              </w:rPr>
              <w:t xml:space="preserve">, A. S., de Boer, H., </w:t>
            </w:r>
            <w:proofErr w:type="spellStart"/>
            <w:r w:rsidRPr="00073319">
              <w:rPr>
                <w:rFonts w:asciiTheme="minorHAnsi" w:eastAsia="Cambria" w:hAnsiTheme="minorHAnsi" w:cstheme="minorHAnsi"/>
                <w:lang w:val="en"/>
              </w:rPr>
              <w:t>Kostons</w:t>
            </w:r>
            <w:proofErr w:type="spellEnd"/>
            <w:r w:rsidRPr="00073319">
              <w:rPr>
                <w:rFonts w:asciiTheme="minorHAnsi" w:eastAsia="Cambria" w:hAnsiTheme="minorHAnsi" w:cstheme="minorHAnsi"/>
                <w:lang w:val="en"/>
              </w:rPr>
              <w:t xml:space="preserve">, D., </w:t>
            </w:r>
            <w:proofErr w:type="spellStart"/>
            <w:r w:rsidRPr="00073319">
              <w:rPr>
                <w:rFonts w:asciiTheme="minorHAnsi" w:eastAsia="Cambria" w:hAnsiTheme="minorHAnsi" w:cstheme="minorHAnsi"/>
                <w:lang w:val="en"/>
              </w:rPr>
              <w:t>Dignath</w:t>
            </w:r>
            <w:proofErr w:type="spellEnd"/>
            <w:r w:rsidRPr="00073319">
              <w:rPr>
                <w:rFonts w:asciiTheme="minorHAnsi" w:eastAsia="Cambria" w:hAnsiTheme="minorHAnsi" w:cstheme="minorHAnsi"/>
                <w:lang w:val="en"/>
              </w:rPr>
              <w:t xml:space="preserve"> van Ewijk, C. C., &amp; van der Werf, M. P. C. (2014) Effectiveness of learning strategy instruction on academic performance: A meta-analysis. Educational Research Review, 11, 1–26. </w:t>
            </w:r>
            <w:hyperlink r:id="rId49">
              <w:r w:rsidRPr="00073319">
                <w:rPr>
                  <w:rFonts w:asciiTheme="minorHAnsi" w:eastAsia="Cambria" w:hAnsiTheme="minorHAnsi" w:cstheme="minorHAnsi"/>
                </w:rPr>
                <w:t>https://doi.org/10.1016/j.edurev.2013.11.002</w:t>
              </w:r>
            </w:hyperlink>
          </w:p>
        </w:tc>
      </w:tr>
      <w:tr w:rsidR="004C33A9" w14:paraId="7D926A79" w14:textId="77777777" w:rsidTr="00322436">
        <w:trPr>
          <w:gridAfter w:val="2"/>
          <w:wAfter w:w="5781" w:type="dxa"/>
          <w:trHeight w:val="386"/>
        </w:trPr>
        <w:tc>
          <w:tcPr>
            <w:tcW w:w="1684" w:type="dxa"/>
            <w:shd w:val="clear" w:color="auto" w:fill="auto"/>
          </w:tcPr>
          <w:p w14:paraId="55B65604" w14:textId="3B26BC68" w:rsidR="005D41BE" w:rsidRPr="008C4124" w:rsidRDefault="005D41BE" w:rsidP="000E01D3">
            <w:pPr>
              <w:rPr>
                <w:rFonts w:asciiTheme="minorHAnsi" w:eastAsiaTheme="minorEastAsia" w:hAnsiTheme="minorHAnsi" w:cstheme="minorBidi"/>
                <w:sz w:val="20"/>
                <w:szCs w:val="20"/>
              </w:rPr>
            </w:pPr>
            <w:r w:rsidRPr="56B8557A">
              <w:rPr>
                <w:rFonts w:asciiTheme="minorHAnsi" w:eastAsiaTheme="minorEastAsia" w:hAnsiTheme="minorHAnsi" w:cstheme="minorBidi"/>
                <w:sz w:val="20"/>
                <w:szCs w:val="20"/>
              </w:rPr>
              <w:t xml:space="preserve">9 </w:t>
            </w:r>
          </w:p>
          <w:p w14:paraId="56EAABB0" w14:textId="0FBB4B36" w:rsidR="005D41BE" w:rsidRPr="008C4124" w:rsidRDefault="00FE46E1" w:rsidP="000E01D3">
            <w:pPr>
              <w:rPr>
                <w:rFonts w:asciiTheme="minorHAnsi" w:eastAsiaTheme="minorEastAsia" w:hAnsiTheme="minorHAnsi" w:cstheme="minorBidi"/>
                <w:sz w:val="20"/>
                <w:szCs w:val="20"/>
              </w:rPr>
            </w:pPr>
            <w:r>
              <w:rPr>
                <w:rFonts w:asciiTheme="minorHAnsi" w:eastAsiaTheme="minorEastAsia" w:hAnsiTheme="minorHAnsi" w:cstheme="minorBidi"/>
                <w:i/>
                <w:sz w:val="20"/>
                <w:szCs w:val="20"/>
              </w:rPr>
              <w:t>What is c</w:t>
            </w:r>
            <w:r w:rsidR="644ED142" w:rsidRPr="56B8557A">
              <w:rPr>
                <w:rFonts w:asciiTheme="minorHAnsi" w:eastAsiaTheme="minorEastAsia" w:hAnsiTheme="minorHAnsi" w:cstheme="minorBidi"/>
                <w:i/>
                <w:sz w:val="20"/>
                <w:szCs w:val="20"/>
              </w:rPr>
              <w:t xml:space="preserve">urriculum </w:t>
            </w:r>
            <w:r>
              <w:rPr>
                <w:rFonts w:asciiTheme="minorHAnsi" w:eastAsiaTheme="minorEastAsia" w:hAnsiTheme="minorHAnsi" w:cstheme="minorBidi"/>
                <w:i/>
                <w:sz w:val="20"/>
                <w:szCs w:val="20"/>
              </w:rPr>
              <w:t>i</w:t>
            </w:r>
            <w:r w:rsidR="644ED142" w:rsidRPr="56B8557A">
              <w:rPr>
                <w:rFonts w:asciiTheme="minorHAnsi" w:eastAsiaTheme="minorEastAsia" w:hAnsiTheme="minorHAnsi" w:cstheme="minorBidi"/>
                <w:i/>
                <w:sz w:val="20"/>
                <w:szCs w:val="20"/>
              </w:rPr>
              <w:t>ntent</w:t>
            </w:r>
            <w:r>
              <w:rPr>
                <w:rFonts w:asciiTheme="minorHAnsi" w:eastAsiaTheme="minorEastAsia" w:hAnsiTheme="minorHAnsi" w:cstheme="minorBidi"/>
                <w:i/>
                <w:sz w:val="20"/>
                <w:szCs w:val="20"/>
              </w:rPr>
              <w:t>?</w:t>
            </w:r>
          </w:p>
        </w:tc>
        <w:tc>
          <w:tcPr>
            <w:tcW w:w="3224" w:type="dxa"/>
            <w:shd w:val="clear" w:color="auto" w:fill="auto"/>
          </w:tcPr>
          <w:p w14:paraId="2EFFF77F" w14:textId="77777777" w:rsidR="0060496C" w:rsidRPr="00073319" w:rsidRDefault="0060496C" w:rsidP="0068621C">
            <w:pPr>
              <w:pStyle w:val="ListParagraph"/>
              <w:numPr>
                <w:ilvl w:val="0"/>
                <w:numId w:val="107"/>
              </w:numPr>
              <w:rPr>
                <w:rFonts w:asciiTheme="minorHAnsi" w:eastAsia="Cambria" w:hAnsiTheme="minorHAnsi" w:cstheme="minorHAnsi"/>
                <w:lang w:val="en"/>
              </w:rPr>
            </w:pPr>
            <w:r w:rsidRPr="00073319">
              <w:rPr>
                <w:rFonts w:asciiTheme="minorHAnsi" w:eastAsia="Cambria" w:hAnsiTheme="minorHAnsi" w:cstheme="minorHAnsi"/>
                <w:lang w:val="en"/>
              </w:rPr>
              <w:t xml:space="preserve">High-quality teaching has a long-term positive effect on pupils’ life chances, particularly for </w:t>
            </w:r>
            <w:r w:rsidRPr="00073319">
              <w:rPr>
                <w:rFonts w:asciiTheme="minorHAnsi" w:eastAsia="Cambria" w:hAnsiTheme="minorHAnsi" w:cstheme="minorHAnsi"/>
                <w:lang w:val="en"/>
              </w:rPr>
              <w:lastRenderedPageBreak/>
              <w:t>children from disadvantaged backgrounds.</w:t>
            </w:r>
          </w:p>
          <w:p w14:paraId="5EE28F22" w14:textId="4E36FFCB" w:rsidR="005D41BE" w:rsidRPr="00073319" w:rsidRDefault="644ED142" w:rsidP="0068621C">
            <w:pPr>
              <w:pStyle w:val="ListParagraph"/>
              <w:numPr>
                <w:ilvl w:val="0"/>
                <w:numId w:val="107"/>
              </w:numPr>
              <w:rPr>
                <w:rFonts w:asciiTheme="minorHAnsi" w:eastAsia="Cambria" w:hAnsiTheme="minorHAnsi" w:cstheme="minorHAnsi"/>
                <w:lang w:val="en"/>
              </w:rPr>
            </w:pPr>
            <w:r w:rsidRPr="00073319">
              <w:rPr>
                <w:rFonts w:asciiTheme="minorHAnsi" w:eastAsia="Cambria" w:hAnsiTheme="minorHAnsi" w:cstheme="minorHAnsi"/>
                <w:lang w:val="en"/>
              </w:rPr>
              <w:t>Where prior knowledge is weak, pupils are more likely to develop misconceptions, particularly if new ideas are introduced too quickly.</w:t>
            </w:r>
          </w:p>
          <w:p w14:paraId="7D1843DF" w14:textId="2051E749" w:rsidR="005D41BE" w:rsidRPr="00073319" w:rsidRDefault="644ED142" w:rsidP="0068621C">
            <w:pPr>
              <w:pStyle w:val="ListParagraph"/>
              <w:numPr>
                <w:ilvl w:val="0"/>
                <w:numId w:val="107"/>
              </w:numPr>
              <w:rPr>
                <w:rFonts w:asciiTheme="minorHAnsi" w:eastAsia="Cambria" w:hAnsiTheme="minorHAnsi" w:cstheme="minorHAnsi"/>
                <w:lang w:val="en"/>
              </w:rPr>
            </w:pPr>
            <w:r w:rsidRPr="00073319">
              <w:rPr>
                <w:rFonts w:asciiTheme="minorHAnsi" w:eastAsia="Cambria" w:hAnsiTheme="minorHAnsi" w:cstheme="minorHAnsi"/>
                <w:lang w:val="en"/>
              </w:rPr>
              <w:t xml:space="preserve">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and all subject areas, pupils learn new ideas by linking those ideas to existing knowledge, organising this knowledge into increasingly complex mental models (or “schemata”); carefully sequencing teaching to facilitate this process is important.</w:t>
            </w:r>
          </w:p>
          <w:p w14:paraId="03C95C14" w14:textId="77777777" w:rsidR="005D41BE" w:rsidRPr="00073319" w:rsidRDefault="005D41BE" w:rsidP="000E01D3">
            <w:pPr>
              <w:rPr>
                <w:rFonts w:asciiTheme="minorHAnsi" w:eastAsia="Cambria" w:hAnsiTheme="minorHAnsi" w:cstheme="minorHAnsi"/>
                <w:lang w:val="en"/>
              </w:rPr>
            </w:pPr>
          </w:p>
        </w:tc>
        <w:tc>
          <w:tcPr>
            <w:tcW w:w="2938" w:type="dxa"/>
            <w:shd w:val="clear" w:color="auto" w:fill="auto"/>
          </w:tcPr>
          <w:p w14:paraId="47EE11A0" w14:textId="543741E1" w:rsidR="005D41BE" w:rsidRPr="00073319" w:rsidRDefault="644ED142" w:rsidP="000E01D3">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lastRenderedPageBreak/>
              <w:t>Linking what pupils already know to what is being taught (e.g.</w:t>
            </w:r>
            <w:r w:rsidR="008A724C" w:rsidRPr="00073319">
              <w:rPr>
                <w:rFonts w:asciiTheme="minorHAnsi" w:eastAsia="Cambria" w:hAnsiTheme="minorHAnsi" w:cstheme="minorHAnsi"/>
                <w:lang w:val="en"/>
              </w:rPr>
              <w:t xml:space="preserve">, </w:t>
            </w:r>
            <w:r w:rsidRPr="00073319">
              <w:rPr>
                <w:rFonts w:asciiTheme="minorHAnsi" w:eastAsia="Cambria" w:hAnsiTheme="minorHAnsi" w:cstheme="minorHAnsi"/>
                <w:lang w:val="en"/>
              </w:rPr>
              <w:t xml:space="preserve">explaining how new </w:t>
            </w:r>
            <w:r w:rsidRPr="00073319">
              <w:rPr>
                <w:rFonts w:asciiTheme="minorHAnsi" w:eastAsia="Cambria" w:hAnsiTheme="minorHAnsi" w:cstheme="minorHAnsi"/>
                <w:lang w:val="en"/>
              </w:rPr>
              <w:lastRenderedPageBreak/>
              <w:t>content builds on what is already known).</w:t>
            </w:r>
          </w:p>
          <w:p w14:paraId="46E9ADD9" w14:textId="66E73BB1" w:rsidR="005D41BE" w:rsidRPr="00073319" w:rsidRDefault="644ED142" w:rsidP="0068621C">
            <w:pPr>
              <w:pStyle w:val="ListParagraph"/>
              <w:numPr>
                <w:ilvl w:val="0"/>
                <w:numId w:val="108"/>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Continually reflect on their teaching and pupils’ progress to improve their own teaching abilities</w:t>
            </w:r>
            <w:r w:rsidR="008A724C" w:rsidRPr="00073319">
              <w:rPr>
                <w:rFonts w:asciiTheme="minorHAnsi" w:eastAsia="Cambria" w:hAnsiTheme="minorHAnsi" w:cstheme="minorHAnsi"/>
                <w:lang w:val="en"/>
              </w:rPr>
              <w:t>.</w:t>
            </w:r>
          </w:p>
          <w:p w14:paraId="1699AF96" w14:textId="4FE9D5CF" w:rsidR="005D41BE" w:rsidRPr="00073319" w:rsidRDefault="3223A625" w:rsidP="0068621C">
            <w:pPr>
              <w:pStyle w:val="ListParagraph"/>
              <w:numPr>
                <w:ilvl w:val="0"/>
                <w:numId w:val="108"/>
              </w:numPr>
              <w:rPr>
                <w:rFonts w:asciiTheme="minorHAnsi" w:eastAsia="Cambria" w:hAnsiTheme="minorHAnsi" w:cstheme="minorHAnsi"/>
                <w:lang w:val="en"/>
              </w:rPr>
            </w:pPr>
            <w:r w:rsidRPr="00073319">
              <w:rPr>
                <w:rFonts w:asciiTheme="minorHAnsi" w:eastAsia="Cambria" w:hAnsiTheme="minorHAnsi" w:cstheme="minorHAnsi"/>
                <w:lang w:val="en"/>
              </w:rPr>
              <w:t xml:space="preserve">Promote inclusion and diversity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teaching</w:t>
            </w:r>
            <w:r w:rsidR="008A724C" w:rsidRPr="00073319">
              <w:rPr>
                <w:rFonts w:asciiTheme="minorHAnsi" w:eastAsia="Cambria" w:hAnsiTheme="minorHAnsi" w:cstheme="minorHAnsi"/>
                <w:lang w:val="en"/>
              </w:rPr>
              <w:t>.</w:t>
            </w:r>
          </w:p>
          <w:p w14:paraId="5EDE1646" w14:textId="032153D3" w:rsidR="005D41BE" w:rsidRPr="00073319" w:rsidRDefault="005D41BE" w:rsidP="000E01D3">
            <w:pPr>
              <w:pBdr>
                <w:top w:val="nil"/>
                <w:left w:val="nil"/>
                <w:bottom w:val="nil"/>
                <w:right w:val="nil"/>
                <w:between w:val="nil"/>
              </w:pBdr>
              <w:rPr>
                <w:rFonts w:asciiTheme="minorHAnsi" w:eastAsia="Cambria" w:hAnsiTheme="minorHAnsi" w:cstheme="minorHAnsi"/>
                <w:lang w:val="en"/>
              </w:rPr>
            </w:pPr>
          </w:p>
        </w:tc>
        <w:tc>
          <w:tcPr>
            <w:tcW w:w="2755" w:type="dxa"/>
            <w:shd w:val="clear" w:color="auto" w:fill="auto"/>
          </w:tcPr>
          <w:p w14:paraId="0A3C9CF3" w14:textId="7A4ECAF8" w:rsidR="005D41BE" w:rsidRPr="00073319" w:rsidRDefault="7371F16E" w:rsidP="000E01D3">
            <w:p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SEC2001 Val </w:t>
            </w:r>
          </w:p>
          <w:p w14:paraId="47A2A9D1" w14:textId="01FCEC82" w:rsidR="005D41BE" w:rsidRPr="00073319" w:rsidRDefault="7371F16E" w:rsidP="000E01D3">
            <w:pPr>
              <w:rPr>
                <w:rFonts w:asciiTheme="minorHAnsi" w:eastAsia="Cambria" w:hAnsiTheme="minorHAnsi" w:cstheme="minorHAnsi"/>
                <w:lang w:val="en"/>
              </w:rPr>
            </w:pPr>
            <w:r w:rsidRPr="00073319">
              <w:rPr>
                <w:rFonts w:asciiTheme="minorHAnsi" w:eastAsia="Cambria" w:hAnsiTheme="minorHAnsi" w:cstheme="minorHAnsi"/>
                <w:lang w:val="en"/>
              </w:rPr>
              <w:t>Lead Lecture 24/10</w:t>
            </w:r>
          </w:p>
          <w:p w14:paraId="0B8B4C64" w14:textId="483903AD" w:rsidR="58312E6F" w:rsidRPr="00073319" w:rsidRDefault="58312E6F" w:rsidP="1CC2A5D0">
            <w:pPr>
              <w:rPr>
                <w:rFonts w:asciiTheme="minorHAnsi" w:eastAsia="Cambria" w:hAnsiTheme="minorHAnsi" w:cstheme="minorHAnsi"/>
                <w:lang w:val="en"/>
              </w:rPr>
            </w:pPr>
            <w:r w:rsidRPr="00073319">
              <w:rPr>
                <w:rFonts w:asciiTheme="minorHAnsi" w:eastAsia="Cambria" w:hAnsiTheme="minorHAnsi" w:cstheme="minorHAnsi"/>
                <w:lang w:val="en"/>
              </w:rPr>
              <w:t>Class and Education Policy in England</w:t>
            </w:r>
          </w:p>
          <w:p w14:paraId="72A94447" w14:textId="7A4ECAF8" w:rsidR="005D41BE" w:rsidRPr="00073319" w:rsidRDefault="005D41BE" w:rsidP="000E01D3">
            <w:pPr>
              <w:rPr>
                <w:rFonts w:asciiTheme="minorHAnsi" w:eastAsia="Cambria" w:hAnsiTheme="minorHAnsi" w:cstheme="minorHAnsi"/>
                <w:lang w:val="en"/>
              </w:rPr>
            </w:pPr>
          </w:p>
          <w:p w14:paraId="639229FB" w14:textId="7A4ECAF8" w:rsidR="005D41BE" w:rsidRPr="00073319" w:rsidRDefault="005D41BE" w:rsidP="000E01D3">
            <w:pPr>
              <w:rPr>
                <w:rFonts w:asciiTheme="minorHAnsi" w:eastAsia="Cambria" w:hAnsiTheme="minorHAnsi" w:cstheme="minorHAnsi"/>
                <w:lang w:val="en"/>
              </w:rPr>
            </w:pPr>
          </w:p>
          <w:p w14:paraId="5A9D264C" w14:textId="475308C4" w:rsidR="005D41BE" w:rsidRPr="00073319" w:rsidRDefault="00007D71" w:rsidP="000E01D3">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61C77109" w14:textId="7A4ECAF8" w:rsidR="005D41BE" w:rsidRPr="00073319" w:rsidRDefault="7371F16E" w:rsidP="000E01D3">
            <w:pPr>
              <w:rPr>
                <w:rFonts w:asciiTheme="minorHAnsi" w:eastAsia="Cambria" w:hAnsiTheme="minorHAnsi" w:cstheme="minorHAnsi"/>
                <w:lang w:val="en"/>
              </w:rPr>
            </w:pPr>
            <w:r w:rsidRPr="00073319">
              <w:rPr>
                <w:rFonts w:asciiTheme="minorHAnsi" w:eastAsia="Cambria" w:hAnsiTheme="minorHAnsi" w:cstheme="minorHAnsi"/>
                <w:lang w:val="en"/>
              </w:rPr>
              <w:t>Seminar 27/10</w:t>
            </w:r>
          </w:p>
          <w:p w14:paraId="1E9775D1" w14:textId="7A4ECAF8" w:rsidR="005D41BE" w:rsidRPr="00073319" w:rsidRDefault="7371F16E" w:rsidP="000E01D3">
            <w:pPr>
              <w:rPr>
                <w:rFonts w:asciiTheme="minorHAnsi" w:eastAsia="Cambria" w:hAnsiTheme="minorHAnsi" w:cstheme="minorHAnsi"/>
                <w:lang w:val="en"/>
              </w:rPr>
            </w:pPr>
            <w:r w:rsidRPr="00073319">
              <w:rPr>
                <w:rFonts w:asciiTheme="minorHAnsi" w:eastAsia="Cambria" w:hAnsiTheme="minorHAnsi" w:cstheme="minorHAnsi"/>
                <w:lang w:val="en"/>
              </w:rPr>
              <w:t>MS</w:t>
            </w:r>
          </w:p>
          <w:p w14:paraId="09095F50" w14:textId="01FCEC82" w:rsidR="005D41BE" w:rsidRPr="00073319" w:rsidRDefault="005D41BE" w:rsidP="000E01D3">
            <w:pPr>
              <w:rPr>
                <w:rFonts w:asciiTheme="minorHAnsi" w:eastAsia="Cambria" w:hAnsiTheme="minorHAnsi" w:cstheme="minorHAnsi"/>
                <w:lang w:val="en"/>
              </w:rPr>
            </w:pPr>
          </w:p>
        </w:tc>
        <w:tc>
          <w:tcPr>
            <w:tcW w:w="3320" w:type="dxa"/>
            <w:gridSpan w:val="2"/>
            <w:shd w:val="clear" w:color="auto" w:fill="auto"/>
          </w:tcPr>
          <w:p w14:paraId="27F61A1F" w14:textId="04E30864" w:rsidR="005D41BE" w:rsidRPr="00073319" w:rsidRDefault="727A444C" w:rsidP="000E01D3">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lastRenderedPageBreak/>
              <w:t>How inclusive is our curriculum? Does it advantage some pupils over others? How might we mitigate this?</w:t>
            </w:r>
          </w:p>
          <w:p w14:paraId="479A3869" w14:textId="48E52D33" w:rsidR="005D41BE" w:rsidRPr="00073319" w:rsidRDefault="005D41BE" w:rsidP="000E01D3">
            <w:pPr>
              <w:rPr>
                <w:rFonts w:asciiTheme="minorHAnsi" w:eastAsia="Cambria" w:hAnsiTheme="minorHAnsi" w:cstheme="minorHAnsi"/>
                <w:lang w:val="en"/>
              </w:rPr>
            </w:pPr>
          </w:p>
        </w:tc>
        <w:tc>
          <w:tcPr>
            <w:tcW w:w="768" w:type="dxa"/>
            <w:gridSpan w:val="2"/>
            <w:shd w:val="clear" w:color="auto" w:fill="auto"/>
          </w:tcPr>
          <w:p w14:paraId="600CC5DA" w14:textId="2B0301B9" w:rsidR="005D41BE" w:rsidRPr="00073319" w:rsidRDefault="0060496C" w:rsidP="000E01D3">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lastRenderedPageBreak/>
              <w:t>HE</w:t>
            </w:r>
            <w:r w:rsidR="00D52CB3" w:rsidRPr="00073319">
              <w:rPr>
                <w:rFonts w:asciiTheme="minorHAnsi" w:eastAsia="Cambria" w:hAnsiTheme="minorHAnsi" w:cstheme="minorHAnsi"/>
                <w:lang w:val="en"/>
              </w:rPr>
              <w:t xml:space="preserve">6 </w:t>
            </w:r>
            <w:r w:rsidR="7371F16E" w:rsidRPr="00073319">
              <w:rPr>
                <w:rFonts w:asciiTheme="minorHAnsi" w:eastAsia="Cambria" w:hAnsiTheme="minorHAnsi" w:cstheme="minorHAnsi"/>
                <w:lang w:val="en"/>
              </w:rPr>
              <w:t>SC7</w:t>
            </w:r>
          </w:p>
          <w:p w14:paraId="0272DE67" w14:textId="540F99C9" w:rsidR="005D41BE" w:rsidRPr="00073319" w:rsidRDefault="7371F16E" w:rsidP="000E01D3">
            <w:pPr>
              <w:rPr>
                <w:rFonts w:asciiTheme="minorHAnsi" w:eastAsia="Cambria" w:hAnsiTheme="minorHAnsi" w:cstheme="minorHAnsi"/>
                <w:lang w:val="en"/>
              </w:rPr>
            </w:pPr>
            <w:r w:rsidRPr="00073319">
              <w:rPr>
                <w:rFonts w:asciiTheme="minorHAnsi" w:eastAsia="Cambria" w:hAnsiTheme="minorHAnsi" w:cstheme="minorHAnsi"/>
                <w:lang w:val="en"/>
              </w:rPr>
              <w:t>HPL 6</w:t>
            </w:r>
          </w:p>
        </w:tc>
        <w:tc>
          <w:tcPr>
            <w:tcW w:w="1272" w:type="dxa"/>
            <w:shd w:val="clear" w:color="auto" w:fill="auto"/>
          </w:tcPr>
          <w:p w14:paraId="2EF456EB" w14:textId="065EAC1C" w:rsidR="005D41BE" w:rsidRPr="00073319" w:rsidRDefault="09C02833" w:rsidP="000E01D3">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0BCAC91F" w14:textId="6E599EB2" w:rsidR="005D41BE" w:rsidRPr="00073319" w:rsidRDefault="005D41BE" w:rsidP="000E01D3">
            <w:pPr>
              <w:rPr>
                <w:rFonts w:asciiTheme="minorHAnsi" w:eastAsia="Cambria" w:hAnsiTheme="minorHAnsi" w:cstheme="minorHAnsi"/>
                <w:lang w:val="en"/>
              </w:rPr>
            </w:pPr>
          </w:p>
        </w:tc>
      </w:tr>
      <w:tr w:rsidR="00BF1A09" w14:paraId="2362F5F5" w14:textId="77777777" w:rsidTr="00322436">
        <w:trPr>
          <w:gridAfter w:val="2"/>
          <w:wAfter w:w="5781" w:type="dxa"/>
          <w:trHeight w:val="386"/>
        </w:trPr>
        <w:tc>
          <w:tcPr>
            <w:tcW w:w="1684" w:type="dxa"/>
            <w:shd w:val="clear" w:color="auto" w:fill="E2EFD9"/>
          </w:tcPr>
          <w:p w14:paraId="750BAE56" w14:textId="77777777" w:rsidR="005D41BE" w:rsidRPr="008C4124" w:rsidRDefault="005D41BE" w:rsidP="000E01D3">
            <w:pPr>
              <w:rPr>
                <w:sz w:val="20"/>
                <w:szCs w:val="20"/>
              </w:rPr>
            </w:pPr>
            <w:r>
              <w:rPr>
                <w:sz w:val="20"/>
                <w:szCs w:val="20"/>
              </w:rPr>
              <w:t>Key reading</w:t>
            </w:r>
          </w:p>
        </w:tc>
        <w:tc>
          <w:tcPr>
            <w:tcW w:w="14277" w:type="dxa"/>
            <w:gridSpan w:val="8"/>
            <w:shd w:val="clear" w:color="auto" w:fill="E2EFD9"/>
          </w:tcPr>
          <w:p w14:paraId="5C2C1D0A" w14:textId="4DB980A2" w:rsidR="005D41BE" w:rsidRPr="00073319" w:rsidRDefault="2EF1D859" w:rsidP="000E01D3">
            <w:pPr>
              <w:pBdr>
                <w:top w:val="nil"/>
                <w:left w:val="nil"/>
                <w:bottom w:val="nil"/>
                <w:right w:val="nil"/>
                <w:between w:val="nil"/>
              </w:pBdr>
              <w:rPr>
                <w:rFonts w:asciiTheme="minorHAnsi" w:eastAsia="Cambria" w:hAnsiTheme="minorHAnsi" w:cstheme="minorHAnsi"/>
                <w:lang w:val="en"/>
              </w:rPr>
            </w:pPr>
            <w:proofErr w:type="spellStart"/>
            <w:r w:rsidRPr="00073319">
              <w:rPr>
                <w:rFonts w:asciiTheme="minorHAnsi" w:eastAsia="Cambria" w:hAnsiTheme="minorHAnsi" w:cstheme="minorHAnsi"/>
                <w:lang w:val="en"/>
              </w:rPr>
              <w:t>Sweller</w:t>
            </w:r>
            <w:proofErr w:type="spellEnd"/>
            <w:r w:rsidRPr="00073319">
              <w:rPr>
                <w:rFonts w:asciiTheme="minorHAnsi" w:eastAsia="Cambria" w:hAnsiTheme="minorHAnsi" w:cstheme="minorHAnsi"/>
                <w:lang w:val="en"/>
              </w:rPr>
              <w:t xml:space="preserve">, J., van </w:t>
            </w:r>
            <w:proofErr w:type="spellStart"/>
            <w:r w:rsidRPr="00073319">
              <w:rPr>
                <w:rFonts w:asciiTheme="minorHAnsi" w:eastAsia="Cambria" w:hAnsiTheme="minorHAnsi" w:cstheme="minorHAnsi"/>
                <w:lang w:val="en"/>
              </w:rPr>
              <w:t>Merrienboer</w:t>
            </w:r>
            <w:proofErr w:type="spellEnd"/>
            <w:r w:rsidRPr="00073319">
              <w:rPr>
                <w:rFonts w:asciiTheme="minorHAnsi" w:eastAsia="Cambria" w:hAnsiTheme="minorHAnsi" w:cstheme="minorHAnsi"/>
                <w:lang w:val="en"/>
              </w:rPr>
              <w:t xml:space="preserve">, J. J. G., &amp; </w:t>
            </w:r>
            <w:proofErr w:type="spellStart"/>
            <w:r w:rsidRPr="00073319">
              <w:rPr>
                <w:rFonts w:asciiTheme="minorHAnsi" w:eastAsia="Cambria" w:hAnsiTheme="minorHAnsi" w:cstheme="minorHAnsi"/>
                <w:lang w:val="en"/>
              </w:rPr>
              <w:t>Paas</w:t>
            </w:r>
            <w:proofErr w:type="spellEnd"/>
            <w:r w:rsidRPr="00073319">
              <w:rPr>
                <w:rFonts w:asciiTheme="minorHAnsi" w:eastAsia="Cambria" w:hAnsiTheme="minorHAnsi" w:cstheme="minorHAnsi"/>
                <w:lang w:val="en"/>
              </w:rPr>
              <w:t xml:space="preserve">, F. G. W. C. (1998) Cognitive Architecture and Instructional Design. Educational Psychology Review, 10(3), 251–296.https://doi.org/10.1023/A:1022193728205  </w:t>
            </w:r>
          </w:p>
        </w:tc>
      </w:tr>
      <w:tr w:rsidR="00CA01F0" w14:paraId="315147EC" w14:textId="77777777" w:rsidTr="00322436">
        <w:trPr>
          <w:gridAfter w:val="2"/>
          <w:wAfter w:w="5781" w:type="dxa"/>
          <w:trHeight w:val="386"/>
        </w:trPr>
        <w:tc>
          <w:tcPr>
            <w:tcW w:w="1684" w:type="dxa"/>
            <w:shd w:val="clear" w:color="auto" w:fill="auto"/>
          </w:tcPr>
          <w:p w14:paraId="0E7C3142" w14:textId="436EB673" w:rsidR="005D41BE" w:rsidRPr="008C4124" w:rsidRDefault="005D41BE" w:rsidP="000E01D3">
            <w:pPr>
              <w:rPr>
                <w:rFonts w:asciiTheme="minorHAnsi" w:eastAsiaTheme="minorEastAsia" w:hAnsiTheme="minorHAnsi" w:cstheme="minorBidi"/>
                <w:sz w:val="20"/>
                <w:szCs w:val="20"/>
              </w:rPr>
            </w:pPr>
            <w:r w:rsidRPr="5B74A88C">
              <w:rPr>
                <w:rFonts w:asciiTheme="minorHAnsi" w:eastAsiaTheme="minorEastAsia" w:hAnsiTheme="minorHAnsi" w:cstheme="minorBidi"/>
                <w:sz w:val="20"/>
                <w:szCs w:val="20"/>
              </w:rPr>
              <w:t>10</w:t>
            </w:r>
          </w:p>
          <w:p w14:paraId="26826C02" w14:textId="4BEDFB8A" w:rsidR="005D41BE" w:rsidRPr="008C4124" w:rsidRDefault="79483B70" w:rsidP="000E01D3">
            <w:pPr>
              <w:rPr>
                <w:rFonts w:asciiTheme="minorHAnsi" w:eastAsiaTheme="minorEastAsia" w:hAnsiTheme="minorHAnsi" w:cstheme="minorBidi"/>
                <w:sz w:val="20"/>
                <w:szCs w:val="20"/>
              </w:rPr>
            </w:pPr>
            <w:r w:rsidRPr="5B74A88C">
              <w:rPr>
                <w:rFonts w:asciiTheme="minorHAnsi" w:eastAsiaTheme="minorEastAsia" w:hAnsiTheme="minorHAnsi" w:cstheme="minorBidi"/>
                <w:i/>
                <w:sz w:val="20"/>
                <w:szCs w:val="20"/>
                <w:lang w:val="en"/>
              </w:rPr>
              <w:t xml:space="preserve">How do we plan for progression in </w:t>
            </w:r>
            <w:r w:rsidR="001D2E92">
              <w:rPr>
                <w:rFonts w:asciiTheme="minorHAnsi" w:eastAsiaTheme="minorEastAsia" w:hAnsiTheme="minorHAnsi" w:cstheme="minorBidi"/>
                <w:i/>
                <w:sz w:val="20"/>
                <w:szCs w:val="20"/>
                <w:lang w:val="en"/>
              </w:rPr>
              <w:t>RE</w:t>
            </w:r>
            <w:r w:rsidRPr="5B74A88C">
              <w:rPr>
                <w:rFonts w:asciiTheme="minorHAnsi" w:eastAsiaTheme="minorEastAsia" w:hAnsiTheme="minorHAnsi" w:cstheme="minorBidi"/>
                <w:i/>
                <w:sz w:val="20"/>
                <w:szCs w:val="20"/>
                <w:lang w:val="en"/>
              </w:rPr>
              <w:t>?</w:t>
            </w:r>
          </w:p>
        </w:tc>
        <w:tc>
          <w:tcPr>
            <w:tcW w:w="3224" w:type="dxa"/>
            <w:shd w:val="clear" w:color="auto" w:fill="auto"/>
          </w:tcPr>
          <w:p w14:paraId="07DF9C19" w14:textId="04D588AB" w:rsidR="005D41BE" w:rsidRPr="00073319" w:rsidRDefault="6A57F98C" w:rsidP="0068621C">
            <w:pPr>
              <w:pStyle w:val="ListParagraph"/>
              <w:numPr>
                <w:ilvl w:val="0"/>
                <w:numId w:val="118"/>
              </w:numPr>
              <w:rPr>
                <w:rFonts w:asciiTheme="minorHAnsi" w:eastAsia="Cambria" w:hAnsiTheme="minorHAnsi" w:cstheme="minorHAnsi"/>
                <w:lang w:val="en"/>
              </w:rPr>
            </w:pPr>
            <w:r w:rsidRPr="00073319">
              <w:rPr>
                <w:rFonts w:asciiTheme="minorHAnsi" w:eastAsia="Cambria" w:hAnsiTheme="minorHAnsi" w:cstheme="minorHAnsi"/>
                <w:lang w:val="en"/>
              </w:rPr>
              <w:t xml:space="preserve">Pupils make progress at different rates, but are all capable of meeting the high expectations set for them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w:t>
            </w:r>
          </w:p>
          <w:p w14:paraId="60D4F3AC" w14:textId="11E4A915" w:rsidR="005D41BE" w:rsidRPr="00073319" w:rsidRDefault="6A57F98C" w:rsidP="0068621C">
            <w:pPr>
              <w:pStyle w:val="ListParagraph"/>
              <w:numPr>
                <w:ilvl w:val="0"/>
                <w:numId w:val="118"/>
              </w:num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Ensuring pupils master foundational concepts and knowledge before moving on is likely to build pupils’ confidence and help them succeed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w:t>
            </w:r>
          </w:p>
          <w:p w14:paraId="74763E73" w14:textId="14F8C6EF" w:rsidR="005D41BE" w:rsidRPr="00073319" w:rsidRDefault="001D2E92" w:rsidP="0068621C">
            <w:pPr>
              <w:pStyle w:val="ListParagraph"/>
              <w:numPr>
                <w:ilvl w:val="0"/>
                <w:numId w:val="118"/>
              </w:numPr>
              <w:rPr>
                <w:rFonts w:asciiTheme="minorHAnsi" w:eastAsia="Cambria" w:hAnsiTheme="minorHAnsi" w:cstheme="minorHAnsi"/>
                <w:lang w:val="en"/>
              </w:rPr>
            </w:pPr>
            <w:r w:rsidRPr="00073319">
              <w:rPr>
                <w:rFonts w:asciiTheme="minorHAnsi" w:eastAsia="Cambria" w:hAnsiTheme="minorHAnsi" w:cstheme="minorHAnsi"/>
                <w:lang w:val="en"/>
              </w:rPr>
              <w:t>RE</w:t>
            </w:r>
            <w:r w:rsidR="4B1B5341" w:rsidRPr="00073319">
              <w:rPr>
                <w:rFonts w:asciiTheme="minorHAnsi" w:eastAsia="Cambria" w:hAnsiTheme="minorHAnsi" w:cstheme="minorHAnsi"/>
                <w:lang w:val="en"/>
              </w:rPr>
              <w:t xml:space="preserve"> lessons need clear learning objectives – a key question for each lesson is useful in focusing learning</w:t>
            </w:r>
            <w:r w:rsidR="008A724C" w:rsidRPr="00073319">
              <w:rPr>
                <w:rFonts w:asciiTheme="minorHAnsi" w:eastAsia="Cambria" w:hAnsiTheme="minorHAnsi" w:cstheme="minorHAnsi"/>
                <w:lang w:val="en"/>
              </w:rPr>
              <w:t>.</w:t>
            </w:r>
          </w:p>
        </w:tc>
        <w:tc>
          <w:tcPr>
            <w:tcW w:w="2938" w:type="dxa"/>
            <w:shd w:val="clear" w:color="auto" w:fill="auto"/>
          </w:tcPr>
          <w:p w14:paraId="1A4BDE5E" w14:textId="7006A7A1" w:rsidR="005D41BE" w:rsidRPr="00073319" w:rsidRDefault="6A57F98C" w:rsidP="0068621C">
            <w:pPr>
              <w:pStyle w:val="ListParagraph"/>
              <w:numPr>
                <w:ilvl w:val="0"/>
                <w:numId w:val="117"/>
              </w:numPr>
              <w:rPr>
                <w:rFonts w:asciiTheme="minorHAnsi" w:eastAsia="Cambria" w:hAnsiTheme="minorHAnsi" w:cstheme="minorHAnsi"/>
                <w:lang w:val="en"/>
              </w:rPr>
            </w:pPr>
            <w:r w:rsidRPr="00073319">
              <w:rPr>
                <w:rFonts w:asciiTheme="minorHAnsi" w:eastAsia="Cambria" w:hAnsiTheme="minorHAnsi" w:cstheme="minorHAnsi"/>
                <w:lang w:val="en"/>
              </w:rPr>
              <w:lastRenderedPageBreak/>
              <w:t>Connect learning to pupils’ prior knowledge.</w:t>
            </w:r>
          </w:p>
          <w:p w14:paraId="2DA03D94" w14:textId="3F8E71E8" w:rsidR="005D41BE" w:rsidRPr="00073319" w:rsidRDefault="6A57F98C" w:rsidP="0068621C">
            <w:pPr>
              <w:pStyle w:val="ListParagraph"/>
              <w:numPr>
                <w:ilvl w:val="0"/>
                <w:numId w:val="117"/>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Sequence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lessons so that pupils secure foundational </w:t>
            </w:r>
            <w:r w:rsidRPr="00073319">
              <w:rPr>
                <w:rFonts w:asciiTheme="minorHAnsi" w:eastAsia="Cambria" w:hAnsiTheme="minorHAnsi" w:cstheme="minorHAnsi"/>
                <w:lang w:val="en"/>
              </w:rPr>
              <w:lastRenderedPageBreak/>
              <w:t>knowledge before encountering more complex content.</w:t>
            </w:r>
          </w:p>
          <w:p w14:paraId="6E298666" w14:textId="09E05083" w:rsidR="005D41BE" w:rsidRPr="00073319" w:rsidRDefault="08A8712E" w:rsidP="0068621C">
            <w:pPr>
              <w:pStyle w:val="ListParagraph"/>
              <w:numPr>
                <w:ilvl w:val="0"/>
                <w:numId w:val="117"/>
              </w:numPr>
              <w:rPr>
                <w:rFonts w:asciiTheme="minorHAnsi" w:eastAsia="Cambria" w:hAnsiTheme="minorHAnsi" w:cstheme="minorHAnsi"/>
                <w:lang w:val="en"/>
              </w:rPr>
            </w:pPr>
            <w:r w:rsidRPr="00073319">
              <w:rPr>
                <w:rFonts w:asciiTheme="minorHAnsi" w:eastAsia="Cambria" w:hAnsiTheme="minorHAnsi" w:cstheme="minorHAnsi"/>
                <w:lang w:val="en"/>
              </w:rPr>
              <w:t xml:space="preserve">Explicitly teach pupils the knowledge and skills they need to succeed in </w:t>
            </w:r>
            <w:r w:rsidR="001D2E92" w:rsidRPr="00073319">
              <w:rPr>
                <w:rFonts w:asciiTheme="minorHAnsi" w:eastAsia="Cambria" w:hAnsiTheme="minorHAnsi" w:cstheme="minorHAnsi"/>
                <w:lang w:val="en"/>
              </w:rPr>
              <w:t>RE</w:t>
            </w:r>
            <w:r w:rsidR="008A724C" w:rsidRPr="00073319">
              <w:rPr>
                <w:rFonts w:asciiTheme="minorHAnsi" w:eastAsia="Cambria" w:hAnsiTheme="minorHAnsi" w:cstheme="minorHAnsi"/>
                <w:lang w:val="en"/>
              </w:rPr>
              <w:t>.</w:t>
            </w:r>
            <w:r w:rsidRPr="00073319">
              <w:rPr>
                <w:rFonts w:asciiTheme="minorHAnsi" w:eastAsia="Cambria" w:hAnsiTheme="minorHAnsi" w:cstheme="minorHAnsi"/>
                <w:lang w:val="en"/>
              </w:rPr>
              <w:t xml:space="preserve"> </w:t>
            </w:r>
          </w:p>
          <w:p w14:paraId="75B48772" w14:textId="433BEF91" w:rsidR="005D41BE" w:rsidRPr="00073319" w:rsidRDefault="008A724C" w:rsidP="0068621C">
            <w:pPr>
              <w:pStyle w:val="ListParagraph"/>
              <w:numPr>
                <w:ilvl w:val="0"/>
                <w:numId w:val="117"/>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A</w:t>
            </w:r>
            <w:r w:rsidR="08A8712E" w:rsidRPr="00073319">
              <w:rPr>
                <w:rFonts w:asciiTheme="minorHAnsi" w:eastAsia="Cambria" w:hAnsiTheme="minorHAnsi" w:cstheme="minorHAnsi"/>
                <w:lang w:val="en"/>
              </w:rPr>
              <w:t xml:space="preserve">ddress some simple misconceptions in pupils’ knowledge and understanding of spelling, </w:t>
            </w:r>
            <w:proofErr w:type="gramStart"/>
            <w:r w:rsidR="08A8712E" w:rsidRPr="00073319">
              <w:rPr>
                <w:rFonts w:asciiTheme="minorHAnsi" w:eastAsia="Cambria" w:hAnsiTheme="minorHAnsi" w:cstheme="minorHAnsi"/>
                <w:lang w:val="en"/>
              </w:rPr>
              <w:t>punctuation</w:t>
            </w:r>
            <w:proofErr w:type="gramEnd"/>
            <w:r w:rsidR="08A8712E" w:rsidRPr="00073319">
              <w:rPr>
                <w:rFonts w:asciiTheme="minorHAnsi" w:eastAsia="Cambria" w:hAnsiTheme="minorHAnsi" w:cstheme="minorHAnsi"/>
                <w:lang w:val="en"/>
              </w:rPr>
              <w:t xml:space="preserve"> and grammar.</w:t>
            </w:r>
          </w:p>
          <w:p w14:paraId="7746A4AE" w14:textId="547CB15C" w:rsidR="005D41BE" w:rsidRPr="00073319" w:rsidRDefault="005D41BE" w:rsidP="000E01D3">
            <w:pPr>
              <w:pBdr>
                <w:top w:val="nil"/>
                <w:left w:val="nil"/>
                <w:bottom w:val="nil"/>
                <w:right w:val="nil"/>
                <w:between w:val="nil"/>
              </w:pBdr>
              <w:rPr>
                <w:rFonts w:asciiTheme="minorHAnsi" w:eastAsia="Cambria" w:hAnsiTheme="minorHAnsi" w:cstheme="minorHAnsi"/>
                <w:lang w:val="en"/>
              </w:rPr>
            </w:pPr>
          </w:p>
        </w:tc>
        <w:tc>
          <w:tcPr>
            <w:tcW w:w="2755" w:type="dxa"/>
            <w:shd w:val="clear" w:color="auto" w:fill="auto"/>
          </w:tcPr>
          <w:p w14:paraId="6E6B21EB" w14:textId="0E32443F" w:rsidR="005D41BE" w:rsidRPr="00073319" w:rsidRDefault="4D30B352" w:rsidP="000E01D3">
            <w:p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SEC2001 Val </w:t>
            </w:r>
          </w:p>
          <w:p w14:paraId="0C6B687A" w14:textId="0E32443F" w:rsidR="005D41BE" w:rsidRPr="00073319" w:rsidRDefault="4D30B352" w:rsidP="000E01D3">
            <w:pPr>
              <w:rPr>
                <w:rFonts w:asciiTheme="minorHAnsi" w:eastAsia="Cambria" w:hAnsiTheme="minorHAnsi" w:cstheme="minorHAnsi"/>
                <w:lang w:val="en"/>
              </w:rPr>
            </w:pPr>
            <w:r w:rsidRPr="00073319">
              <w:rPr>
                <w:rFonts w:asciiTheme="minorHAnsi" w:eastAsia="Cambria" w:hAnsiTheme="minorHAnsi" w:cstheme="minorHAnsi"/>
                <w:lang w:val="en"/>
              </w:rPr>
              <w:t>Lead Lecture 31/10</w:t>
            </w:r>
          </w:p>
          <w:p w14:paraId="6F11F20A" w14:textId="3E9D0AB4" w:rsidR="005D41BE" w:rsidRPr="00073319" w:rsidRDefault="00596501" w:rsidP="000E01D3">
            <w:pPr>
              <w:rPr>
                <w:rFonts w:asciiTheme="minorHAnsi" w:eastAsia="Cambria" w:hAnsiTheme="minorHAnsi" w:cstheme="minorHAnsi"/>
                <w:lang w:val="en"/>
              </w:rPr>
            </w:pPr>
            <w:r w:rsidRPr="00073319">
              <w:rPr>
                <w:rFonts w:asciiTheme="minorHAnsi" w:eastAsia="Cambria" w:hAnsiTheme="minorHAnsi" w:cstheme="minorHAnsi"/>
                <w:lang w:val="en"/>
              </w:rPr>
              <w:t>What progress is valued in education</w:t>
            </w:r>
            <w:r w:rsidR="007B1BD2" w:rsidRPr="00073319">
              <w:rPr>
                <w:rFonts w:asciiTheme="minorHAnsi" w:eastAsia="Cambria" w:hAnsiTheme="minorHAnsi" w:cstheme="minorHAnsi"/>
                <w:lang w:val="en"/>
              </w:rPr>
              <w:t>, and has been in the past?</w:t>
            </w:r>
          </w:p>
          <w:p w14:paraId="4424AAFF" w14:textId="693BA0C6" w:rsidR="005D41BE" w:rsidRPr="00073319" w:rsidRDefault="005D41BE" w:rsidP="000E01D3">
            <w:pPr>
              <w:rPr>
                <w:rFonts w:asciiTheme="minorHAnsi" w:eastAsia="Cambria" w:hAnsiTheme="minorHAnsi" w:cstheme="minorHAnsi"/>
                <w:lang w:val="en"/>
              </w:rPr>
            </w:pPr>
          </w:p>
          <w:p w14:paraId="0CD79E40" w14:textId="02115EE4" w:rsidR="005D41BE" w:rsidRPr="00073319" w:rsidRDefault="00007D71" w:rsidP="000E01D3">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11C58A37" w14:textId="78133D60" w:rsidR="005D41BE" w:rsidRPr="00073319" w:rsidRDefault="4D30B352" w:rsidP="000E01D3">
            <w:pPr>
              <w:rPr>
                <w:rFonts w:asciiTheme="minorHAnsi" w:eastAsia="Cambria" w:hAnsiTheme="minorHAnsi" w:cstheme="minorHAnsi"/>
                <w:lang w:val="en"/>
              </w:rPr>
            </w:pPr>
            <w:r w:rsidRPr="00073319">
              <w:rPr>
                <w:rFonts w:asciiTheme="minorHAnsi" w:eastAsia="Cambria" w:hAnsiTheme="minorHAnsi" w:cstheme="minorHAnsi"/>
                <w:lang w:val="en"/>
              </w:rPr>
              <w:lastRenderedPageBreak/>
              <w:t>Seminar 3/11</w:t>
            </w:r>
          </w:p>
          <w:p w14:paraId="6C86A4D1" w14:textId="7A4ECAF8" w:rsidR="005D41BE" w:rsidRPr="00073319" w:rsidRDefault="4D30B352" w:rsidP="000E01D3">
            <w:pPr>
              <w:rPr>
                <w:rFonts w:asciiTheme="minorHAnsi" w:eastAsia="Cambria" w:hAnsiTheme="minorHAnsi" w:cstheme="minorHAnsi"/>
                <w:lang w:val="en"/>
              </w:rPr>
            </w:pPr>
            <w:r w:rsidRPr="00073319">
              <w:rPr>
                <w:rFonts w:asciiTheme="minorHAnsi" w:eastAsia="Cambria" w:hAnsiTheme="minorHAnsi" w:cstheme="minorHAnsi"/>
                <w:lang w:val="en"/>
              </w:rPr>
              <w:t>MS</w:t>
            </w:r>
          </w:p>
          <w:p w14:paraId="3C7DA4FC" w14:textId="1B5B6226" w:rsidR="005D41BE" w:rsidRPr="00073319" w:rsidRDefault="005D41BE" w:rsidP="000E01D3">
            <w:pPr>
              <w:rPr>
                <w:rFonts w:asciiTheme="minorHAnsi" w:eastAsia="Cambria" w:hAnsiTheme="minorHAnsi" w:cstheme="minorHAnsi"/>
                <w:lang w:val="en"/>
              </w:rPr>
            </w:pPr>
          </w:p>
          <w:p w14:paraId="6C289E6B" w14:textId="64E0E41A" w:rsidR="005D41BE" w:rsidRPr="00073319" w:rsidRDefault="005D41BE" w:rsidP="000E01D3">
            <w:pPr>
              <w:pBdr>
                <w:top w:val="nil"/>
                <w:left w:val="nil"/>
                <w:bottom w:val="nil"/>
                <w:right w:val="nil"/>
                <w:between w:val="nil"/>
              </w:pBdr>
              <w:rPr>
                <w:rFonts w:asciiTheme="minorHAnsi" w:eastAsia="Cambria" w:hAnsiTheme="minorHAnsi" w:cstheme="minorHAnsi"/>
                <w:lang w:val="en"/>
              </w:rPr>
            </w:pPr>
          </w:p>
        </w:tc>
        <w:tc>
          <w:tcPr>
            <w:tcW w:w="3320" w:type="dxa"/>
            <w:gridSpan w:val="2"/>
            <w:shd w:val="clear" w:color="auto" w:fill="auto"/>
          </w:tcPr>
          <w:p w14:paraId="6D526EC5" w14:textId="12CFB97A" w:rsidR="005D41BE" w:rsidRPr="00073319" w:rsidRDefault="3CE90386" w:rsidP="000E01D3">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What does progression look like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How do we know if our pupils are making progress?</w:t>
            </w:r>
          </w:p>
        </w:tc>
        <w:tc>
          <w:tcPr>
            <w:tcW w:w="768" w:type="dxa"/>
            <w:gridSpan w:val="2"/>
            <w:shd w:val="clear" w:color="auto" w:fill="auto"/>
          </w:tcPr>
          <w:p w14:paraId="29AD0CB2" w14:textId="77777777" w:rsidR="005D41BE" w:rsidRPr="00073319" w:rsidRDefault="007B1BD2" w:rsidP="000E01D3">
            <w:pPr>
              <w:rPr>
                <w:rFonts w:asciiTheme="minorHAnsi" w:eastAsia="Cambria" w:hAnsiTheme="minorHAnsi" w:cstheme="minorHAnsi"/>
                <w:lang w:val="en"/>
              </w:rPr>
            </w:pPr>
            <w:r w:rsidRPr="00073319">
              <w:rPr>
                <w:rFonts w:asciiTheme="minorHAnsi" w:eastAsia="Cambria" w:hAnsiTheme="minorHAnsi" w:cstheme="minorHAnsi"/>
                <w:lang w:val="en"/>
              </w:rPr>
              <w:t>HE3</w:t>
            </w:r>
          </w:p>
          <w:p w14:paraId="0E707E2B" w14:textId="68421A5D" w:rsidR="004C5819" w:rsidRPr="00073319" w:rsidRDefault="004C5819" w:rsidP="000E01D3">
            <w:pPr>
              <w:rPr>
                <w:rFonts w:asciiTheme="minorHAnsi" w:eastAsia="Cambria" w:hAnsiTheme="minorHAnsi" w:cstheme="minorHAnsi"/>
                <w:lang w:val="en"/>
              </w:rPr>
            </w:pPr>
            <w:r w:rsidRPr="00073319">
              <w:rPr>
                <w:rFonts w:asciiTheme="minorHAnsi" w:eastAsia="Cambria" w:hAnsiTheme="minorHAnsi" w:cstheme="minorHAnsi"/>
                <w:lang w:val="en"/>
              </w:rPr>
              <w:t>SC3</w:t>
            </w:r>
          </w:p>
        </w:tc>
        <w:tc>
          <w:tcPr>
            <w:tcW w:w="1272" w:type="dxa"/>
            <w:shd w:val="clear" w:color="auto" w:fill="auto"/>
          </w:tcPr>
          <w:p w14:paraId="7596205F" w14:textId="065EAC1C" w:rsidR="005D41BE" w:rsidRPr="00073319" w:rsidRDefault="36C8EB71" w:rsidP="000E01D3">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0CA5022E" w14:textId="5D6D3D86" w:rsidR="005D41BE" w:rsidRPr="00073319" w:rsidRDefault="005D41BE" w:rsidP="000E01D3">
            <w:pPr>
              <w:rPr>
                <w:rFonts w:asciiTheme="minorHAnsi" w:eastAsia="Cambria" w:hAnsiTheme="minorHAnsi" w:cstheme="minorHAnsi"/>
                <w:lang w:val="en"/>
              </w:rPr>
            </w:pPr>
          </w:p>
        </w:tc>
      </w:tr>
      <w:tr w:rsidR="00BF1A09" w14:paraId="0EB26AC3" w14:textId="77777777" w:rsidTr="00322436">
        <w:trPr>
          <w:gridAfter w:val="2"/>
          <w:wAfter w:w="5781" w:type="dxa"/>
          <w:trHeight w:val="386"/>
        </w:trPr>
        <w:tc>
          <w:tcPr>
            <w:tcW w:w="1684" w:type="dxa"/>
            <w:shd w:val="clear" w:color="auto" w:fill="E2EFD9"/>
          </w:tcPr>
          <w:p w14:paraId="1640FED4" w14:textId="77777777" w:rsidR="005D41BE" w:rsidRPr="008C4124" w:rsidRDefault="005D41BE" w:rsidP="000E01D3">
            <w:pPr>
              <w:rPr>
                <w:sz w:val="20"/>
                <w:szCs w:val="20"/>
              </w:rPr>
            </w:pPr>
            <w:r>
              <w:rPr>
                <w:sz w:val="20"/>
                <w:szCs w:val="20"/>
              </w:rPr>
              <w:t>Key reading</w:t>
            </w:r>
          </w:p>
        </w:tc>
        <w:tc>
          <w:tcPr>
            <w:tcW w:w="14277" w:type="dxa"/>
            <w:gridSpan w:val="8"/>
            <w:shd w:val="clear" w:color="auto" w:fill="E2EFD9"/>
          </w:tcPr>
          <w:p w14:paraId="567CD98A" w14:textId="23744C74" w:rsidR="005D41BE" w:rsidRPr="00073319" w:rsidRDefault="5DF1B8E2" w:rsidP="000E01D3">
            <w:pPr>
              <w:rPr>
                <w:rFonts w:asciiTheme="minorHAnsi" w:eastAsia="Cambria" w:hAnsiTheme="minorHAnsi" w:cstheme="minorHAnsi"/>
                <w:lang w:val="en"/>
              </w:rPr>
            </w:pPr>
            <w:r w:rsidRPr="00073319">
              <w:rPr>
                <w:rFonts w:asciiTheme="minorHAnsi" w:eastAsia="Cambria" w:hAnsiTheme="minorHAnsi" w:cstheme="minorHAnsi"/>
                <w:lang w:val="en"/>
              </w:rPr>
              <w:t xml:space="preserve"> </w:t>
            </w:r>
            <w:proofErr w:type="spellStart"/>
            <w:r w:rsidR="260D829D" w:rsidRPr="00073319">
              <w:rPr>
                <w:rFonts w:asciiTheme="minorHAnsi" w:eastAsia="Cambria" w:hAnsiTheme="minorHAnsi" w:cstheme="minorHAnsi"/>
                <w:lang w:val="en"/>
              </w:rPr>
              <w:t>Dunlosky</w:t>
            </w:r>
            <w:proofErr w:type="spellEnd"/>
            <w:r w:rsidR="260D829D" w:rsidRPr="00073319">
              <w:rPr>
                <w:rFonts w:asciiTheme="minorHAnsi" w:eastAsia="Cambria" w:hAnsiTheme="minorHAnsi" w:cstheme="minorHAnsi"/>
                <w:lang w:val="en"/>
              </w:rPr>
              <w:t xml:space="preserve">, J., Rawson, K. A., Marsh, E. J., Nathan, M. J., &amp; Willingham, D. T. (2013) Improving students’ learning with effective learning techniques: Promising directions from cognitive and educational psychology. Psychological Science in the Public Interest, Supplement, 14(1), 4–58. </w:t>
            </w:r>
            <w:hyperlink r:id="rId50">
              <w:r w:rsidR="260D829D" w:rsidRPr="00073319">
                <w:rPr>
                  <w:rFonts w:asciiTheme="minorHAnsi" w:eastAsia="Cambria" w:hAnsiTheme="minorHAnsi" w:cstheme="minorHAnsi"/>
                </w:rPr>
                <w:t>https://doi.org/10.1177/1529100612453266</w:t>
              </w:r>
            </w:hyperlink>
          </w:p>
        </w:tc>
      </w:tr>
      <w:tr w:rsidR="004C33A9" w14:paraId="6F65C2BA" w14:textId="77777777" w:rsidTr="00322436">
        <w:trPr>
          <w:gridAfter w:val="2"/>
          <w:wAfter w:w="5781" w:type="dxa"/>
          <w:trHeight w:val="60"/>
        </w:trPr>
        <w:tc>
          <w:tcPr>
            <w:tcW w:w="1684" w:type="dxa"/>
            <w:shd w:val="clear" w:color="auto" w:fill="auto"/>
          </w:tcPr>
          <w:p w14:paraId="37C5857E" w14:textId="226BB1A6" w:rsidR="005D41BE" w:rsidRPr="008C4124" w:rsidRDefault="005D41BE" w:rsidP="000E01D3">
            <w:pPr>
              <w:rPr>
                <w:sz w:val="20"/>
                <w:szCs w:val="20"/>
              </w:rPr>
            </w:pPr>
            <w:r w:rsidRPr="008C4124">
              <w:rPr>
                <w:sz w:val="20"/>
                <w:szCs w:val="20"/>
              </w:rPr>
              <w:t>11</w:t>
            </w:r>
          </w:p>
          <w:p w14:paraId="2E50EEBB" w14:textId="1F754FE2" w:rsidR="005D41BE" w:rsidRPr="008C4124" w:rsidRDefault="0F127534" w:rsidP="000E01D3">
            <w:pPr>
              <w:rPr>
                <w:sz w:val="20"/>
                <w:szCs w:val="20"/>
              </w:rPr>
            </w:pPr>
            <w:r w:rsidRPr="7DFA958F">
              <w:rPr>
                <w:sz w:val="20"/>
                <w:szCs w:val="20"/>
              </w:rPr>
              <w:t>AAW</w:t>
            </w:r>
          </w:p>
          <w:p w14:paraId="30D05F5C" w14:textId="3DD4A882" w:rsidR="005D41BE" w:rsidRPr="008C4124" w:rsidRDefault="005D41BE" w:rsidP="000E01D3">
            <w:pPr>
              <w:rPr>
                <w:sz w:val="20"/>
                <w:szCs w:val="20"/>
              </w:rPr>
            </w:pPr>
          </w:p>
          <w:p w14:paraId="6DB67655" w14:textId="6A13F805" w:rsidR="005D41BE" w:rsidRPr="003553A7" w:rsidRDefault="00FE46E1" w:rsidP="000E01D3">
            <w:pPr>
              <w:rPr>
                <w:i/>
                <w:iCs/>
                <w:sz w:val="20"/>
                <w:szCs w:val="20"/>
              </w:rPr>
            </w:pPr>
            <w:r w:rsidRPr="003553A7">
              <w:rPr>
                <w:i/>
                <w:iCs/>
                <w:sz w:val="20"/>
                <w:szCs w:val="20"/>
              </w:rPr>
              <w:t xml:space="preserve">How do primary schools prepare </w:t>
            </w:r>
            <w:r w:rsidR="003553A7" w:rsidRPr="003553A7">
              <w:rPr>
                <w:i/>
                <w:iCs/>
                <w:sz w:val="20"/>
                <w:szCs w:val="20"/>
              </w:rPr>
              <w:t>pupils for high school?</w:t>
            </w:r>
          </w:p>
        </w:tc>
        <w:tc>
          <w:tcPr>
            <w:tcW w:w="3224" w:type="dxa"/>
            <w:shd w:val="clear" w:color="auto" w:fill="auto"/>
          </w:tcPr>
          <w:p w14:paraId="2ABBACC8" w14:textId="77777777" w:rsidR="005D41BE" w:rsidRPr="00073319" w:rsidRDefault="0F127534" w:rsidP="0068621C">
            <w:pPr>
              <w:pStyle w:val="ListParagraph"/>
              <w:numPr>
                <w:ilvl w:val="0"/>
                <w:numId w:val="116"/>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High-quality teaching has a long-term positive effect on pupils’ life chances, particularly for children from disadvantaged backgrounds.  This is particularly important in primary education.</w:t>
            </w:r>
          </w:p>
          <w:p w14:paraId="0BE67D43" w14:textId="616512E7" w:rsidR="001F7AE5" w:rsidRPr="00073319" w:rsidRDefault="001F7AE5" w:rsidP="0068621C">
            <w:pPr>
              <w:pStyle w:val="ListParagraph"/>
              <w:numPr>
                <w:ilvl w:val="0"/>
                <w:numId w:val="116"/>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To access the curriculum, early literacy provides fundamental knowledge; reading comprises two elements: word reading </w:t>
            </w:r>
            <w:r w:rsidRPr="00073319">
              <w:rPr>
                <w:rFonts w:asciiTheme="minorHAnsi" w:eastAsia="Cambria" w:hAnsiTheme="minorHAnsi" w:cstheme="minorHAnsi"/>
                <w:lang w:val="en"/>
              </w:rPr>
              <w:lastRenderedPageBreak/>
              <w:t>and language comprehension; systematic synthetic phonics is the most effective approach for teaching pupils to decode.</w:t>
            </w:r>
          </w:p>
        </w:tc>
        <w:tc>
          <w:tcPr>
            <w:tcW w:w="2938" w:type="dxa"/>
            <w:shd w:val="clear" w:color="auto" w:fill="auto"/>
          </w:tcPr>
          <w:p w14:paraId="53A4D9F6" w14:textId="627C37C0" w:rsidR="005D41BE" w:rsidRPr="00073319" w:rsidRDefault="0F127534" w:rsidP="0068621C">
            <w:pPr>
              <w:pStyle w:val="ListParagraph"/>
              <w:numPr>
                <w:ilvl w:val="0"/>
                <w:numId w:val="116"/>
              </w:numPr>
              <w:rPr>
                <w:rFonts w:asciiTheme="minorHAnsi" w:eastAsia="Cambria" w:hAnsiTheme="minorHAnsi" w:cstheme="minorHAnsi"/>
                <w:lang w:val="en"/>
              </w:rPr>
            </w:pPr>
            <w:r w:rsidRPr="00073319">
              <w:rPr>
                <w:rFonts w:asciiTheme="minorHAnsi" w:eastAsia="Cambria" w:hAnsiTheme="minorHAnsi" w:cstheme="minorHAnsi"/>
                <w:lang w:val="en"/>
              </w:rPr>
              <w:lastRenderedPageBreak/>
              <w:t>Build upon prior knowledge (including from KS2)</w:t>
            </w:r>
            <w:r w:rsidR="008A724C" w:rsidRPr="00073319">
              <w:rPr>
                <w:rFonts w:asciiTheme="minorHAnsi" w:eastAsia="Cambria" w:hAnsiTheme="minorHAnsi" w:cstheme="minorHAnsi"/>
                <w:lang w:val="en"/>
              </w:rPr>
              <w:t>.</w:t>
            </w:r>
          </w:p>
          <w:p w14:paraId="3403DCB3" w14:textId="3BD8582B" w:rsidR="004F74A2" w:rsidRPr="00073319" w:rsidRDefault="008A724C" w:rsidP="0068621C">
            <w:pPr>
              <w:pStyle w:val="ListParagraph"/>
              <w:numPr>
                <w:ilvl w:val="0"/>
                <w:numId w:val="116"/>
              </w:numPr>
              <w:rPr>
                <w:rFonts w:asciiTheme="minorHAnsi" w:eastAsia="Cambria" w:hAnsiTheme="minorHAnsi" w:cstheme="minorHAnsi"/>
                <w:lang w:val="en"/>
              </w:rPr>
            </w:pPr>
            <w:r w:rsidRPr="00073319">
              <w:rPr>
                <w:rFonts w:asciiTheme="minorHAnsi" w:eastAsia="Cambria" w:hAnsiTheme="minorHAnsi" w:cstheme="minorHAnsi"/>
                <w:lang w:val="en"/>
              </w:rPr>
              <w:t>D</w:t>
            </w:r>
            <w:r w:rsidR="004F74A2" w:rsidRPr="00073319">
              <w:rPr>
                <w:rFonts w:asciiTheme="minorHAnsi" w:eastAsia="Cambria" w:hAnsiTheme="minorHAnsi" w:cstheme="minorHAnsi"/>
                <w:lang w:val="en"/>
              </w:rPr>
              <w:t xml:space="preserve">emonstrate a clear understanding of systematic synthetic phonics, particularly if teaching early reading and spelling, and deconstructing this approach. </w:t>
            </w:r>
          </w:p>
          <w:p w14:paraId="246039D9" w14:textId="1BC8D49E" w:rsidR="004F74A2" w:rsidRPr="00073319" w:rsidRDefault="008A724C" w:rsidP="0068621C">
            <w:pPr>
              <w:pStyle w:val="ListParagraph"/>
              <w:numPr>
                <w:ilvl w:val="0"/>
                <w:numId w:val="116"/>
              </w:numPr>
              <w:rPr>
                <w:rFonts w:asciiTheme="minorHAnsi" w:eastAsia="Cambria" w:hAnsiTheme="minorHAnsi" w:cstheme="minorHAnsi"/>
                <w:lang w:val="en"/>
              </w:rPr>
            </w:pPr>
            <w:r w:rsidRPr="00073319">
              <w:rPr>
                <w:rFonts w:asciiTheme="minorHAnsi" w:eastAsia="Cambria" w:hAnsiTheme="minorHAnsi" w:cstheme="minorHAnsi"/>
                <w:lang w:val="en"/>
              </w:rPr>
              <w:t>S</w:t>
            </w:r>
            <w:r w:rsidR="004F74A2" w:rsidRPr="00073319">
              <w:rPr>
                <w:rFonts w:asciiTheme="minorHAnsi" w:eastAsia="Cambria" w:hAnsiTheme="minorHAnsi" w:cstheme="minorHAnsi"/>
                <w:lang w:val="en"/>
              </w:rPr>
              <w:t xml:space="preserve">upport younger pupils to become fluent readers and to </w:t>
            </w:r>
            <w:r w:rsidR="004F74A2" w:rsidRPr="00073319">
              <w:rPr>
                <w:rFonts w:asciiTheme="minorHAnsi" w:eastAsia="Cambria" w:hAnsiTheme="minorHAnsi" w:cstheme="minorHAnsi"/>
                <w:lang w:val="en"/>
              </w:rPr>
              <w:lastRenderedPageBreak/>
              <w:t>write fluently and legibly</w:t>
            </w:r>
            <w:r w:rsidRPr="00073319">
              <w:rPr>
                <w:rFonts w:asciiTheme="minorHAnsi" w:eastAsia="Cambria" w:hAnsiTheme="minorHAnsi" w:cstheme="minorHAnsi"/>
                <w:lang w:val="en"/>
              </w:rPr>
              <w:t>.</w:t>
            </w:r>
          </w:p>
        </w:tc>
        <w:tc>
          <w:tcPr>
            <w:tcW w:w="2755" w:type="dxa"/>
            <w:shd w:val="clear" w:color="auto" w:fill="auto"/>
          </w:tcPr>
          <w:p w14:paraId="5403A80F" w14:textId="2B15B03A" w:rsidR="005D41BE" w:rsidRPr="00073319" w:rsidRDefault="0F127534" w:rsidP="000E01D3">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lastRenderedPageBreak/>
              <w:t>Lecture:</w:t>
            </w:r>
          </w:p>
          <w:p w14:paraId="480B9454" w14:textId="77777777" w:rsidR="00632B61" w:rsidRPr="00073319" w:rsidRDefault="00632B61" w:rsidP="000E01D3">
            <w:pPr>
              <w:pBdr>
                <w:top w:val="nil"/>
                <w:left w:val="nil"/>
                <w:bottom w:val="nil"/>
                <w:right w:val="nil"/>
                <w:between w:val="nil"/>
              </w:pBdr>
              <w:rPr>
                <w:rFonts w:asciiTheme="minorHAnsi" w:eastAsia="Cambria" w:hAnsiTheme="minorHAnsi" w:cstheme="minorHAnsi"/>
                <w:lang w:val="en"/>
              </w:rPr>
            </w:pPr>
          </w:p>
          <w:p w14:paraId="4278E28F" w14:textId="6A9ADDA4" w:rsidR="00632B61" w:rsidRPr="00073319" w:rsidRDefault="00632B61" w:rsidP="000E01D3">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9am Introduction to Careers </w:t>
            </w:r>
            <w:r w:rsidR="002F2442" w:rsidRPr="00073319">
              <w:rPr>
                <w:rFonts w:asciiTheme="minorHAnsi" w:eastAsia="Cambria" w:hAnsiTheme="minorHAnsi" w:cstheme="minorHAnsi"/>
                <w:lang w:val="en"/>
              </w:rPr>
              <w:t>SE</w:t>
            </w:r>
          </w:p>
          <w:p w14:paraId="735EA4A0" w14:textId="77777777" w:rsidR="002F2442" w:rsidRPr="00073319" w:rsidRDefault="002F2442" w:rsidP="000E01D3">
            <w:pPr>
              <w:pBdr>
                <w:top w:val="nil"/>
                <w:left w:val="nil"/>
                <w:bottom w:val="nil"/>
                <w:right w:val="nil"/>
                <w:between w:val="nil"/>
              </w:pBdr>
              <w:rPr>
                <w:rFonts w:asciiTheme="minorHAnsi" w:eastAsia="Cambria" w:hAnsiTheme="minorHAnsi" w:cstheme="minorHAnsi"/>
                <w:lang w:val="en"/>
              </w:rPr>
            </w:pPr>
          </w:p>
          <w:p w14:paraId="214BB18F" w14:textId="2B15B03A" w:rsidR="005D41BE" w:rsidRPr="00073319" w:rsidRDefault="0F127534" w:rsidP="000E01D3">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SSP – how do children learn to read?</w:t>
            </w:r>
            <w:r w:rsidR="55EC5E0F" w:rsidRPr="00073319">
              <w:rPr>
                <w:rFonts w:asciiTheme="minorHAnsi" w:eastAsia="Cambria" w:hAnsiTheme="minorHAnsi" w:cstheme="minorHAnsi"/>
                <w:lang w:val="en"/>
              </w:rPr>
              <w:t xml:space="preserve">  7/11</w:t>
            </w:r>
          </w:p>
          <w:p w14:paraId="4508A0CF" w14:textId="5480B37C" w:rsidR="005D41BE" w:rsidRPr="00073319" w:rsidRDefault="005D41BE" w:rsidP="000E01D3">
            <w:pPr>
              <w:pBdr>
                <w:top w:val="nil"/>
                <w:left w:val="nil"/>
                <w:bottom w:val="nil"/>
                <w:right w:val="nil"/>
                <w:between w:val="nil"/>
              </w:pBdr>
              <w:rPr>
                <w:rFonts w:asciiTheme="minorHAnsi" w:eastAsia="Cambria" w:hAnsiTheme="minorHAnsi" w:cstheme="minorHAnsi"/>
                <w:lang w:val="en"/>
              </w:rPr>
            </w:pPr>
          </w:p>
          <w:p w14:paraId="313528A7" w14:textId="7020BA2B" w:rsidR="005D41BE" w:rsidRPr="00073319" w:rsidRDefault="0F127534" w:rsidP="000E01D3">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Enhancement </w:t>
            </w:r>
            <w:proofErr w:type="gramStart"/>
            <w:r w:rsidRPr="00073319">
              <w:rPr>
                <w:rFonts w:asciiTheme="minorHAnsi" w:eastAsia="Cambria" w:hAnsiTheme="minorHAnsi" w:cstheme="minorHAnsi"/>
                <w:lang w:val="en"/>
              </w:rPr>
              <w:t>visit</w:t>
            </w:r>
            <w:proofErr w:type="gramEnd"/>
            <w:r w:rsidRPr="00073319">
              <w:rPr>
                <w:rFonts w:asciiTheme="minorHAnsi" w:eastAsia="Cambria" w:hAnsiTheme="minorHAnsi" w:cstheme="minorHAnsi"/>
                <w:lang w:val="en"/>
              </w:rPr>
              <w:t xml:space="preserve"> to a Primary </w:t>
            </w:r>
            <w:r w:rsidR="008A724C" w:rsidRPr="00073319">
              <w:rPr>
                <w:rFonts w:asciiTheme="minorHAnsi" w:eastAsia="Cambria" w:hAnsiTheme="minorHAnsi" w:cstheme="minorHAnsi"/>
                <w:lang w:val="en"/>
              </w:rPr>
              <w:t>School.</w:t>
            </w:r>
          </w:p>
          <w:p w14:paraId="4E829B06" w14:textId="4EA3314E" w:rsidR="005D41BE" w:rsidRPr="00073319" w:rsidRDefault="005D41BE" w:rsidP="000E01D3">
            <w:pPr>
              <w:pBdr>
                <w:top w:val="nil"/>
                <w:left w:val="nil"/>
                <w:bottom w:val="nil"/>
                <w:right w:val="nil"/>
                <w:between w:val="nil"/>
              </w:pBdr>
              <w:rPr>
                <w:rFonts w:asciiTheme="minorHAnsi" w:eastAsia="Cambria" w:hAnsiTheme="minorHAnsi" w:cstheme="minorHAnsi"/>
                <w:lang w:val="en"/>
              </w:rPr>
            </w:pPr>
          </w:p>
          <w:p w14:paraId="1A9810C0" w14:textId="3292F7C3" w:rsidR="005D41BE" w:rsidRPr="00073319" w:rsidRDefault="0F127534" w:rsidP="000E01D3">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GIS:</w:t>
            </w:r>
            <w:r w:rsidR="00B31FD2" w:rsidRPr="00073319">
              <w:rPr>
                <w:rFonts w:asciiTheme="minorHAnsi" w:eastAsia="Cambria" w:hAnsiTheme="minorHAnsi" w:cstheme="minorHAnsi"/>
                <w:lang w:val="en"/>
              </w:rPr>
              <w:t xml:space="preserve"> Safeguarding and Prevent Online training</w:t>
            </w:r>
            <w:r w:rsidR="008A724C" w:rsidRPr="00073319">
              <w:rPr>
                <w:rFonts w:asciiTheme="minorHAnsi" w:eastAsia="Cambria" w:hAnsiTheme="minorHAnsi" w:cstheme="minorHAnsi"/>
                <w:lang w:val="en"/>
              </w:rPr>
              <w:t>.</w:t>
            </w:r>
          </w:p>
        </w:tc>
        <w:tc>
          <w:tcPr>
            <w:tcW w:w="3320" w:type="dxa"/>
            <w:gridSpan w:val="2"/>
            <w:shd w:val="clear" w:color="auto" w:fill="auto"/>
          </w:tcPr>
          <w:p w14:paraId="56C76433" w14:textId="3897DA0C" w:rsidR="005D41BE" w:rsidRPr="00073319" w:rsidRDefault="0F127534" w:rsidP="000E01D3">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What have you learnt about progression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from visiting a Primary School?</w:t>
            </w:r>
          </w:p>
        </w:tc>
        <w:tc>
          <w:tcPr>
            <w:tcW w:w="768" w:type="dxa"/>
            <w:gridSpan w:val="2"/>
            <w:shd w:val="clear" w:color="auto" w:fill="auto"/>
          </w:tcPr>
          <w:p w14:paraId="38D49A72" w14:textId="77777777" w:rsidR="005D41BE" w:rsidRPr="00073319" w:rsidRDefault="0F127534" w:rsidP="000E01D3">
            <w:pPr>
              <w:rPr>
                <w:rFonts w:asciiTheme="minorHAnsi" w:eastAsia="Cambria" w:hAnsiTheme="minorHAnsi" w:cstheme="minorHAnsi"/>
                <w:lang w:val="en"/>
              </w:rPr>
            </w:pPr>
            <w:r w:rsidRPr="00073319">
              <w:rPr>
                <w:rFonts w:asciiTheme="minorHAnsi" w:eastAsia="Cambria" w:hAnsiTheme="minorHAnsi" w:cstheme="minorHAnsi"/>
                <w:lang w:val="en"/>
              </w:rPr>
              <w:t>HE6</w:t>
            </w:r>
          </w:p>
          <w:p w14:paraId="3A5BD92F" w14:textId="230D8305" w:rsidR="001F7AE5" w:rsidRPr="00073319" w:rsidRDefault="001F7AE5" w:rsidP="000E01D3">
            <w:pPr>
              <w:rPr>
                <w:rFonts w:asciiTheme="minorHAnsi" w:eastAsia="Cambria" w:hAnsiTheme="minorHAnsi" w:cstheme="minorHAnsi"/>
                <w:lang w:val="en"/>
              </w:rPr>
            </w:pPr>
            <w:r w:rsidRPr="00073319">
              <w:rPr>
                <w:rFonts w:asciiTheme="minorHAnsi" w:eastAsia="Cambria" w:hAnsiTheme="minorHAnsi" w:cstheme="minorHAnsi"/>
                <w:lang w:val="en"/>
              </w:rPr>
              <w:t>SC9</w:t>
            </w:r>
          </w:p>
        </w:tc>
        <w:tc>
          <w:tcPr>
            <w:tcW w:w="1272" w:type="dxa"/>
            <w:shd w:val="clear" w:color="auto" w:fill="auto"/>
          </w:tcPr>
          <w:p w14:paraId="178ACAD1" w14:textId="065EAC1C" w:rsidR="005D41BE" w:rsidRPr="00073319" w:rsidRDefault="42B5589E" w:rsidP="000E01D3">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70A7C60D" w14:textId="454D9530" w:rsidR="005D41BE" w:rsidRPr="00073319" w:rsidRDefault="005D41BE" w:rsidP="000E01D3">
            <w:pPr>
              <w:rPr>
                <w:rFonts w:asciiTheme="minorHAnsi" w:eastAsia="Cambria" w:hAnsiTheme="minorHAnsi" w:cstheme="minorHAnsi"/>
                <w:lang w:val="en"/>
              </w:rPr>
            </w:pPr>
          </w:p>
        </w:tc>
      </w:tr>
      <w:tr w:rsidR="00BF1A09" w14:paraId="691B6662" w14:textId="77777777" w:rsidTr="00322436">
        <w:trPr>
          <w:gridAfter w:val="2"/>
          <w:wAfter w:w="5781" w:type="dxa"/>
          <w:trHeight w:val="388"/>
        </w:trPr>
        <w:tc>
          <w:tcPr>
            <w:tcW w:w="1684" w:type="dxa"/>
            <w:shd w:val="clear" w:color="auto" w:fill="E2EFD9"/>
          </w:tcPr>
          <w:p w14:paraId="2DEC49E4" w14:textId="77777777" w:rsidR="005D41BE" w:rsidRPr="008C4124" w:rsidRDefault="005D41BE" w:rsidP="000E01D3">
            <w:pPr>
              <w:rPr>
                <w:sz w:val="20"/>
                <w:szCs w:val="20"/>
              </w:rPr>
            </w:pPr>
            <w:r>
              <w:rPr>
                <w:sz w:val="20"/>
                <w:szCs w:val="20"/>
              </w:rPr>
              <w:t>Key reading</w:t>
            </w:r>
          </w:p>
        </w:tc>
        <w:tc>
          <w:tcPr>
            <w:tcW w:w="14277" w:type="dxa"/>
            <w:gridSpan w:val="8"/>
            <w:shd w:val="clear" w:color="auto" w:fill="E2EFD9"/>
          </w:tcPr>
          <w:p w14:paraId="6CB4AF55" w14:textId="4F8C7335" w:rsidR="005D41BE" w:rsidRPr="00073319" w:rsidRDefault="2513F2BB" w:rsidP="000E01D3">
            <w:pPr>
              <w:rPr>
                <w:rFonts w:asciiTheme="minorHAnsi" w:eastAsia="Cambria" w:hAnsiTheme="minorHAnsi" w:cstheme="minorHAnsi"/>
                <w:lang w:val="en"/>
              </w:rPr>
            </w:pPr>
            <w:proofErr w:type="spellStart"/>
            <w:r w:rsidRPr="00073319">
              <w:rPr>
                <w:rFonts w:asciiTheme="minorHAnsi" w:eastAsia="Cambria" w:hAnsiTheme="minorHAnsi" w:cstheme="minorHAnsi"/>
                <w:lang w:val="en"/>
              </w:rPr>
              <w:t>Deunk</w:t>
            </w:r>
            <w:proofErr w:type="spellEnd"/>
            <w:r w:rsidRPr="00073319">
              <w:rPr>
                <w:rFonts w:asciiTheme="minorHAnsi" w:eastAsia="Cambria" w:hAnsiTheme="minorHAnsi" w:cstheme="minorHAnsi"/>
                <w:lang w:val="en"/>
              </w:rPr>
              <w:t xml:space="preserve">, M. I., </w:t>
            </w:r>
            <w:proofErr w:type="spellStart"/>
            <w:r w:rsidRPr="00073319">
              <w:rPr>
                <w:rFonts w:asciiTheme="minorHAnsi" w:eastAsia="Cambria" w:hAnsiTheme="minorHAnsi" w:cstheme="minorHAnsi"/>
                <w:lang w:val="en"/>
              </w:rPr>
              <w:t>Smale-Jacobse</w:t>
            </w:r>
            <w:proofErr w:type="spellEnd"/>
            <w:r w:rsidRPr="00073319">
              <w:rPr>
                <w:rFonts w:asciiTheme="minorHAnsi" w:eastAsia="Cambria" w:hAnsiTheme="minorHAnsi" w:cstheme="minorHAnsi"/>
                <w:lang w:val="en"/>
              </w:rPr>
              <w:t xml:space="preserve">, A. E., de Boer, H., </w:t>
            </w:r>
            <w:proofErr w:type="spellStart"/>
            <w:r w:rsidRPr="00073319">
              <w:rPr>
                <w:rFonts w:asciiTheme="minorHAnsi" w:eastAsia="Cambria" w:hAnsiTheme="minorHAnsi" w:cstheme="minorHAnsi"/>
                <w:lang w:val="en"/>
              </w:rPr>
              <w:t>Doolaard</w:t>
            </w:r>
            <w:proofErr w:type="spellEnd"/>
            <w:r w:rsidRPr="00073319">
              <w:rPr>
                <w:rFonts w:asciiTheme="minorHAnsi" w:eastAsia="Cambria" w:hAnsiTheme="minorHAnsi" w:cstheme="minorHAnsi"/>
                <w:lang w:val="en"/>
              </w:rPr>
              <w:t xml:space="preserve">, S., &amp; Bosker, R. J. (2018) Effective differentiation Practices: A systematic review and meta-analysis of studies on the cognitive effects of differentiation practices in primary education. Educational Research Review, 24(February), 31–54. </w:t>
            </w:r>
            <w:hyperlink r:id="rId51" w:history="1">
              <w:r w:rsidR="00FB1531" w:rsidRPr="00073319">
                <w:rPr>
                  <w:rFonts w:asciiTheme="minorHAnsi" w:eastAsia="Cambria" w:hAnsiTheme="minorHAnsi" w:cstheme="minorHAnsi"/>
                </w:rPr>
                <w:t>https://doi.org/10.1016/j.edurev.2018.02.002</w:t>
              </w:r>
            </w:hyperlink>
            <w:r w:rsidRPr="00073319">
              <w:rPr>
                <w:rFonts w:asciiTheme="minorHAnsi" w:eastAsia="Cambria" w:hAnsiTheme="minorHAnsi" w:cstheme="minorHAnsi"/>
                <w:lang w:val="en"/>
              </w:rPr>
              <w:t>.</w:t>
            </w:r>
          </w:p>
          <w:p w14:paraId="5CDB6E18" w14:textId="0A5ED452" w:rsidR="00FB1531" w:rsidRPr="00073319" w:rsidRDefault="00C97E22" w:rsidP="000E01D3">
            <w:pPr>
              <w:rPr>
                <w:rFonts w:asciiTheme="minorHAnsi" w:eastAsia="Cambria" w:hAnsiTheme="minorHAnsi" w:cstheme="minorHAnsi"/>
                <w:lang w:val="en"/>
              </w:rPr>
            </w:pPr>
            <w:r w:rsidRPr="00073319">
              <w:rPr>
                <w:rFonts w:asciiTheme="minorHAnsi" w:eastAsia="Cambria" w:hAnsiTheme="minorHAnsi" w:cstheme="minorHAnsi"/>
                <w:lang w:val="en"/>
              </w:rPr>
              <w:t xml:space="preserve">Glazzard, J, &amp; </w:t>
            </w:r>
            <w:proofErr w:type="spellStart"/>
            <w:r w:rsidRPr="00073319">
              <w:rPr>
                <w:rFonts w:asciiTheme="minorHAnsi" w:eastAsia="Cambria" w:hAnsiTheme="minorHAnsi" w:cstheme="minorHAnsi"/>
                <w:lang w:val="en"/>
              </w:rPr>
              <w:t>Stokoe</w:t>
            </w:r>
            <w:proofErr w:type="spellEnd"/>
            <w:r w:rsidRPr="00073319">
              <w:rPr>
                <w:rFonts w:asciiTheme="minorHAnsi" w:eastAsia="Cambria" w:hAnsiTheme="minorHAnsi" w:cstheme="minorHAnsi"/>
                <w:lang w:val="en"/>
              </w:rPr>
              <w:t>, J 2017, Teaching Systematic Synthetic Phonics and Early English, Critical Publishing, St Albans. </w:t>
            </w:r>
            <w:r w:rsidR="000A648E" w:rsidRPr="00073319">
              <w:rPr>
                <w:rFonts w:asciiTheme="minorHAnsi" w:eastAsia="Cambria" w:hAnsiTheme="minorHAnsi" w:cstheme="minorHAnsi"/>
                <w:lang w:val="en"/>
              </w:rPr>
              <w:t xml:space="preserve">(Chapter 4) </w:t>
            </w:r>
            <w:hyperlink r:id="rId52" w:history="1">
              <w:r w:rsidR="000A648E" w:rsidRPr="00073319">
                <w:rPr>
                  <w:rFonts w:asciiTheme="minorHAnsi" w:eastAsia="Cambria" w:hAnsiTheme="minorHAnsi" w:cstheme="minorHAnsi"/>
                  <w:lang w:val="en"/>
                </w:rPr>
                <w:t>https://ebookcentral.proquest.com/lib/edgehill/reader.action?docID=4931928&amp;ppg=64</w:t>
              </w:r>
            </w:hyperlink>
            <w:r w:rsidR="000A648E" w:rsidRPr="00073319">
              <w:rPr>
                <w:rFonts w:asciiTheme="minorHAnsi" w:eastAsia="Cambria" w:hAnsiTheme="minorHAnsi" w:cstheme="minorHAnsi"/>
                <w:lang w:val="en"/>
              </w:rPr>
              <w:t xml:space="preserve"> </w:t>
            </w:r>
          </w:p>
        </w:tc>
      </w:tr>
      <w:tr w:rsidR="004C33A9" w14:paraId="7EFA6FFB" w14:textId="77777777" w:rsidTr="00322436">
        <w:trPr>
          <w:gridAfter w:val="2"/>
          <w:wAfter w:w="5781" w:type="dxa"/>
          <w:trHeight w:val="386"/>
        </w:trPr>
        <w:tc>
          <w:tcPr>
            <w:tcW w:w="1684" w:type="dxa"/>
            <w:shd w:val="clear" w:color="auto" w:fill="auto"/>
          </w:tcPr>
          <w:p w14:paraId="4768EB1B" w14:textId="3FF6F32B" w:rsidR="005D41BE" w:rsidRPr="008C4124" w:rsidRDefault="005D41BE" w:rsidP="000E01D3">
            <w:pPr>
              <w:rPr>
                <w:sz w:val="20"/>
                <w:szCs w:val="20"/>
              </w:rPr>
            </w:pPr>
            <w:r w:rsidRPr="008C4124">
              <w:rPr>
                <w:sz w:val="20"/>
                <w:szCs w:val="20"/>
              </w:rPr>
              <w:t>12</w:t>
            </w:r>
          </w:p>
          <w:p w14:paraId="5B33AB5F" w14:textId="78D9AE67" w:rsidR="005D41BE" w:rsidRPr="008C4124" w:rsidRDefault="003553A7" w:rsidP="000E01D3">
            <w:pPr>
              <w:rPr>
                <w:sz w:val="20"/>
                <w:szCs w:val="20"/>
              </w:rPr>
            </w:pPr>
            <w:r>
              <w:rPr>
                <w:i/>
                <w:iCs/>
                <w:sz w:val="20"/>
                <w:szCs w:val="20"/>
              </w:rPr>
              <w:t>What is a spiral curriculum?</w:t>
            </w:r>
          </w:p>
        </w:tc>
        <w:tc>
          <w:tcPr>
            <w:tcW w:w="3224" w:type="dxa"/>
            <w:shd w:val="clear" w:color="auto" w:fill="auto"/>
          </w:tcPr>
          <w:p w14:paraId="3FF3D7ED" w14:textId="310DFC6C" w:rsidR="005D41BE" w:rsidRPr="00073319" w:rsidRDefault="4EDE4C23" w:rsidP="0068621C">
            <w:pPr>
              <w:pStyle w:val="ListParagraph"/>
              <w:numPr>
                <w:ilvl w:val="0"/>
                <w:numId w:val="115"/>
              </w:numPr>
              <w:rPr>
                <w:rFonts w:asciiTheme="minorHAnsi" w:eastAsia="Cambria" w:hAnsiTheme="minorHAnsi" w:cstheme="minorHAnsi"/>
                <w:lang w:val="en"/>
              </w:rPr>
            </w:pPr>
            <w:r w:rsidRPr="00073319">
              <w:rPr>
                <w:rFonts w:asciiTheme="minorHAnsi" w:eastAsia="Cambria" w:hAnsiTheme="minorHAnsi" w:cstheme="minorHAnsi"/>
                <w:lang w:val="en"/>
              </w:rPr>
              <w:t xml:space="preserve">Prior knowledge plays an important role in how pupils learn; committing some key facts to their </w:t>
            </w:r>
            <w:r w:rsidR="00292FE4" w:rsidRPr="00073319">
              <w:rPr>
                <w:rFonts w:asciiTheme="minorHAnsi" w:eastAsia="Cambria" w:hAnsiTheme="minorHAnsi" w:cstheme="minorHAnsi"/>
                <w:lang w:val="en"/>
              </w:rPr>
              <w:t>long-term</w:t>
            </w:r>
            <w:r w:rsidRPr="00073319">
              <w:rPr>
                <w:rFonts w:asciiTheme="minorHAnsi" w:eastAsia="Cambria" w:hAnsiTheme="minorHAnsi" w:cstheme="minorHAnsi"/>
                <w:lang w:val="en"/>
              </w:rPr>
              <w:t xml:space="preserve"> memory is likely to help pupils learn more complex ideas.</w:t>
            </w:r>
          </w:p>
          <w:p w14:paraId="68423952" w14:textId="4AFAE7EF" w:rsidR="005D41BE" w:rsidRPr="00073319" w:rsidRDefault="4EDE4C23" w:rsidP="0068621C">
            <w:pPr>
              <w:pStyle w:val="ListParagraph"/>
              <w:numPr>
                <w:ilvl w:val="0"/>
                <w:numId w:val="115"/>
              </w:numPr>
              <w:rPr>
                <w:rFonts w:asciiTheme="minorHAnsi" w:eastAsia="Cambria" w:hAnsiTheme="minorHAnsi" w:cstheme="minorHAnsi"/>
                <w:lang w:val="en"/>
              </w:rPr>
            </w:pPr>
            <w:r w:rsidRPr="00073319">
              <w:rPr>
                <w:rFonts w:asciiTheme="minorHAnsi" w:eastAsia="Cambria" w:hAnsiTheme="minorHAnsi" w:cstheme="minorHAnsi"/>
                <w:lang w:val="en"/>
              </w:rPr>
              <w:t xml:space="preserve">A spiral curriculum is important in helping pupils build cumulatively enough knowledge and develop skills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w:t>
            </w:r>
          </w:p>
        </w:tc>
        <w:tc>
          <w:tcPr>
            <w:tcW w:w="2938" w:type="dxa"/>
            <w:shd w:val="clear" w:color="auto" w:fill="auto"/>
          </w:tcPr>
          <w:p w14:paraId="759AF504" w14:textId="2BB3F43F" w:rsidR="005D41BE" w:rsidRPr="00073319" w:rsidRDefault="4EDE4C23" w:rsidP="000E01D3">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 xml:space="preserve">Plan sequences of learning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that build upon prior knowledge.  </w:t>
            </w:r>
          </w:p>
          <w:p w14:paraId="7DEFB228" w14:textId="78198DD6" w:rsidR="005D41BE" w:rsidRPr="00073319" w:rsidRDefault="4EDE4C23" w:rsidP="000E01D3">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 xml:space="preserve">Provide opportunity for all pupils to learn and master essential concepts, knowledge, </w:t>
            </w:r>
            <w:proofErr w:type="gramStart"/>
            <w:r w:rsidRPr="00073319">
              <w:rPr>
                <w:rFonts w:asciiTheme="minorHAnsi" w:eastAsia="Cambria" w:hAnsiTheme="minorHAnsi" w:cstheme="minorHAnsi"/>
                <w:lang w:val="en"/>
              </w:rPr>
              <w:t>skills</w:t>
            </w:r>
            <w:proofErr w:type="gramEnd"/>
            <w:r w:rsidRPr="00073319">
              <w:rPr>
                <w:rFonts w:asciiTheme="minorHAnsi" w:eastAsia="Cambria" w:hAnsiTheme="minorHAnsi" w:cstheme="minorHAnsi"/>
                <w:lang w:val="en"/>
              </w:rPr>
              <w:t xml:space="preserve"> and principles of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w:t>
            </w:r>
          </w:p>
          <w:p w14:paraId="4F9DE883" w14:textId="2D0E70F7" w:rsidR="005D41BE" w:rsidRPr="00073319" w:rsidRDefault="005D41BE" w:rsidP="000E01D3">
            <w:pPr>
              <w:pBdr>
                <w:top w:val="nil"/>
                <w:left w:val="nil"/>
                <w:bottom w:val="nil"/>
                <w:right w:val="nil"/>
                <w:between w:val="nil"/>
              </w:pBdr>
              <w:ind w:left="720"/>
              <w:rPr>
                <w:rFonts w:asciiTheme="minorHAnsi" w:eastAsia="Cambria" w:hAnsiTheme="minorHAnsi" w:cstheme="minorHAnsi"/>
                <w:lang w:val="en"/>
              </w:rPr>
            </w:pPr>
          </w:p>
        </w:tc>
        <w:tc>
          <w:tcPr>
            <w:tcW w:w="2755" w:type="dxa"/>
            <w:shd w:val="clear" w:color="auto" w:fill="auto"/>
          </w:tcPr>
          <w:p w14:paraId="4D9D2B58" w14:textId="7BA5B57D" w:rsidR="005D41BE" w:rsidRPr="00073319" w:rsidRDefault="4EDE4C23" w:rsidP="000E01D3">
            <w:pPr>
              <w:rPr>
                <w:rFonts w:asciiTheme="minorHAnsi" w:eastAsia="Cambria" w:hAnsiTheme="minorHAnsi" w:cstheme="minorHAnsi"/>
                <w:lang w:val="en"/>
              </w:rPr>
            </w:pPr>
            <w:r w:rsidRPr="00073319">
              <w:rPr>
                <w:rFonts w:asciiTheme="minorHAnsi" w:eastAsia="Cambria" w:hAnsiTheme="minorHAnsi" w:cstheme="minorHAnsi"/>
                <w:lang w:val="en"/>
              </w:rPr>
              <w:t xml:space="preserve">SEC2001 Val </w:t>
            </w:r>
          </w:p>
          <w:p w14:paraId="762F2A06" w14:textId="38519F5B" w:rsidR="005D41BE" w:rsidRPr="00073319" w:rsidRDefault="4EDE4C23" w:rsidP="000E01D3">
            <w:pPr>
              <w:rPr>
                <w:rFonts w:asciiTheme="minorHAnsi" w:eastAsia="Cambria" w:hAnsiTheme="minorHAnsi" w:cstheme="minorHAnsi"/>
                <w:lang w:val="en"/>
              </w:rPr>
            </w:pPr>
            <w:r w:rsidRPr="00073319">
              <w:rPr>
                <w:rFonts w:asciiTheme="minorHAnsi" w:eastAsia="Cambria" w:hAnsiTheme="minorHAnsi" w:cstheme="minorHAnsi"/>
                <w:lang w:val="en"/>
              </w:rPr>
              <w:t>Lead Lecture 14/11</w:t>
            </w:r>
          </w:p>
          <w:p w14:paraId="7E5FB364" w14:textId="56D8B05B" w:rsidR="66763DE7" w:rsidRPr="00073319" w:rsidRDefault="66763DE7" w:rsidP="000E01D3">
            <w:pPr>
              <w:rPr>
                <w:rFonts w:asciiTheme="minorHAnsi" w:eastAsia="Cambria" w:hAnsiTheme="minorHAnsi" w:cstheme="minorHAnsi"/>
                <w:lang w:val="en"/>
              </w:rPr>
            </w:pPr>
            <w:r w:rsidRPr="00073319">
              <w:rPr>
                <w:rFonts w:asciiTheme="minorHAnsi" w:eastAsia="Cambria" w:hAnsiTheme="minorHAnsi" w:cstheme="minorHAnsi"/>
                <w:lang w:val="en"/>
              </w:rPr>
              <w:t>Development of Learning Theory</w:t>
            </w:r>
          </w:p>
          <w:p w14:paraId="3D726B2F" w14:textId="7BA5B57D" w:rsidR="005D41BE" w:rsidRPr="00073319" w:rsidRDefault="005D41BE" w:rsidP="000E01D3">
            <w:pPr>
              <w:rPr>
                <w:rFonts w:asciiTheme="minorHAnsi" w:eastAsia="Cambria" w:hAnsiTheme="minorHAnsi" w:cstheme="minorHAnsi"/>
                <w:lang w:val="en"/>
              </w:rPr>
            </w:pPr>
          </w:p>
          <w:p w14:paraId="5C72D67C" w14:textId="7BA5B57D" w:rsidR="005D41BE" w:rsidRPr="00073319" w:rsidRDefault="005D41BE" w:rsidP="000E01D3">
            <w:pPr>
              <w:rPr>
                <w:rFonts w:asciiTheme="minorHAnsi" w:eastAsia="Cambria" w:hAnsiTheme="minorHAnsi" w:cstheme="minorHAnsi"/>
                <w:lang w:val="en"/>
              </w:rPr>
            </w:pPr>
          </w:p>
          <w:p w14:paraId="64C99AC1" w14:textId="0116B8CE" w:rsidR="005D41BE" w:rsidRPr="00073319" w:rsidRDefault="00007D71" w:rsidP="000E01D3">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529D8E79" w14:textId="4F68B78B" w:rsidR="005D41BE" w:rsidRPr="00073319" w:rsidRDefault="4EDE4C23" w:rsidP="000E01D3">
            <w:pPr>
              <w:rPr>
                <w:rFonts w:asciiTheme="minorHAnsi" w:eastAsia="Cambria" w:hAnsiTheme="minorHAnsi" w:cstheme="minorHAnsi"/>
                <w:lang w:val="en"/>
              </w:rPr>
            </w:pPr>
            <w:r w:rsidRPr="00073319">
              <w:rPr>
                <w:rFonts w:asciiTheme="minorHAnsi" w:eastAsia="Cambria" w:hAnsiTheme="minorHAnsi" w:cstheme="minorHAnsi"/>
                <w:lang w:val="en"/>
              </w:rPr>
              <w:t>Seminar 17/11</w:t>
            </w:r>
          </w:p>
          <w:p w14:paraId="5FE19722" w14:textId="7BA5B57D" w:rsidR="005D41BE" w:rsidRPr="00073319" w:rsidRDefault="4EDE4C23" w:rsidP="000E01D3">
            <w:pPr>
              <w:rPr>
                <w:rFonts w:asciiTheme="minorHAnsi" w:eastAsia="Cambria" w:hAnsiTheme="minorHAnsi" w:cstheme="minorHAnsi"/>
                <w:lang w:val="en"/>
              </w:rPr>
            </w:pPr>
            <w:r w:rsidRPr="00073319">
              <w:rPr>
                <w:rFonts w:asciiTheme="minorHAnsi" w:eastAsia="Cambria" w:hAnsiTheme="minorHAnsi" w:cstheme="minorHAnsi"/>
                <w:lang w:val="en"/>
              </w:rPr>
              <w:t>MS</w:t>
            </w:r>
          </w:p>
          <w:p w14:paraId="77EDCEBD" w14:textId="7BA5B57D" w:rsidR="005D41BE" w:rsidRPr="00073319" w:rsidRDefault="005D41BE" w:rsidP="000E01D3">
            <w:pPr>
              <w:pBdr>
                <w:top w:val="nil"/>
                <w:left w:val="nil"/>
                <w:bottom w:val="nil"/>
                <w:right w:val="nil"/>
                <w:between w:val="nil"/>
              </w:pBdr>
              <w:rPr>
                <w:rFonts w:asciiTheme="minorHAnsi" w:eastAsia="Cambria" w:hAnsiTheme="minorHAnsi" w:cstheme="minorHAnsi"/>
                <w:lang w:val="en"/>
              </w:rPr>
            </w:pPr>
          </w:p>
        </w:tc>
        <w:tc>
          <w:tcPr>
            <w:tcW w:w="3320" w:type="dxa"/>
            <w:gridSpan w:val="2"/>
            <w:shd w:val="clear" w:color="auto" w:fill="auto"/>
          </w:tcPr>
          <w:p w14:paraId="7921311A" w14:textId="042E3B0C" w:rsidR="005D41BE" w:rsidRPr="00073319" w:rsidRDefault="4EDE4C23" w:rsidP="000E01D3">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Do you agree that you can teach any concept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to pupils at any age?</w:t>
            </w:r>
          </w:p>
        </w:tc>
        <w:tc>
          <w:tcPr>
            <w:tcW w:w="768" w:type="dxa"/>
            <w:gridSpan w:val="2"/>
            <w:shd w:val="clear" w:color="auto" w:fill="auto"/>
          </w:tcPr>
          <w:p w14:paraId="349A1D83" w14:textId="425519BB" w:rsidR="005D41BE" w:rsidRPr="00073319" w:rsidRDefault="4EDE4C23" w:rsidP="000E01D3">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HPL2</w:t>
            </w:r>
          </w:p>
          <w:p w14:paraId="0965A9CF" w14:textId="77777777" w:rsidR="005D41BE" w:rsidRPr="00073319" w:rsidRDefault="005D41BE" w:rsidP="000E01D3">
            <w:pPr>
              <w:rPr>
                <w:rFonts w:asciiTheme="minorHAnsi" w:eastAsia="Cambria" w:hAnsiTheme="minorHAnsi" w:cstheme="minorHAnsi"/>
                <w:lang w:val="en"/>
              </w:rPr>
            </w:pPr>
          </w:p>
        </w:tc>
        <w:tc>
          <w:tcPr>
            <w:tcW w:w="1272" w:type="dxa"/>
            <w:shd w:val="clear" w:color="auto" w:fill="auto"/>
          </w:tcPr>
          <w:p w14:paraId="2C12F525" w14:textId="065EAC1C" w:rsidR="005D41BE" w:rsidRPr="00073319" w:rsidRDefault="7C618521" w:rsidP="000E01D3">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1C302B50" w14:textId="2BA59968" w:rsidR="005D41BE" w:rsidRPr="00073319" w:rsidRDefault="005D41BE" w:rsidP="000E01D3">
            <w:pPr>
              <w:rPr>
                <w:rFonts w:asciiTheme="minorHAnsi" w:eastAsia="Cambria" w:hAnsiTheme="minorHAnsi" w:cstheme="minorHAnsi"/>
                <w:lang w:val="en"/>
              </w:rPr>
            </w:pPr>
          </w:p>
        </w:tc>
      </w:tr>
      <w:tr w:rsidR="00BF1A09" w14:paraId="7A0920F6" w14:textId="77777777" w:rsidTr="00322436">
        <w:trPr>
          <w:gridAfter w:val="2"/>
          <w:wAfter w:w="5781" w:type="dxa"/>
          <w:trHeight w:val="468"/>
        </w:trPr>
        <w:tc>
          <w:tcPr>
            <w:tcW w:w="1684" w:type="dxa"/>
            <w:shd w:val="clear" w:color="auto" w:fill="E2EFD9"/>
          </w:tcPr>
          <w:p w14:paraId="68A6DACE" w14:textId="77777777" w:rsidR="005D41BE" w:rsidRPr="008C4124" w:rsidRDefault="005D41BE" w:rsidP="000E01D3">
            <w:pPr>
              <w:rPr>
                <w:sz w:val="20"/>
                <w:szCs w:val="20"/>
              </w:rPr>
            </w:pPr>
            <w:r>
              <w:rPr>
                <w:sz w:val="20"/>
                <w:szCs w:val="20"/>
              </w:rPr>
              <w:t>Key reading</w:t>
            </w:r>
          </w:p>
        </w:tc>
        <w:tc>
          <w:tcPr>
            <w:tcW w:w="14277" w:type="dxa"/>
            <w:gridSpan w:val="8"/>
            <w:shd w:val="clear" w:color="auto" w:fill="E2EFD9"/>
          </w:tcPr>
          <w:p w14:paraId="6424FCF5" w14:textId="7EDD563F" w:rsidR="005D41BE" w:rsidRPr="00073319" w:rsidRDefault="4C3B6124" w:rsidP="000E01D3">
            <w:pPr>
              <w:pBdr>
                <w:top w:val="nil"/>
                <w:left w:val="nil"/>
                <w:bottom w:val="nil"/>
                <w:right w:val="nil"/>
                <w:between w:val="nil"/>
              </w:pBdr>
              <w:rPr>
                <w:rFonts w:asciiTheme="minorHAnsi" w:eastAsia="Cambria" w:hAnsiTheme="minorHAnsi" w:cstheme="minorHAnsi"/>
                <w:lang w:val="en"/>
              </w:rPr>
            </w:pPr>
            <w:proofErr w:type="spellStart"/>
            <w:r w:rsidRPr="00073319">
              <w:rPr>
                <w:rFonts w:asciiTheme="minorHAnsi" w:eastAsia="Cambria" w:hAnsiTheme="minorHAnsi" w:cstheme="minorHAnsi"/>
                <w:lang w:val="en"/>
              </w:rPr>
              <w:t>Wittwer</w:t>
            </w:r>
            <w:proofErr w:type="spellEnd"/>
            <w:r w:rsidRPr="00073319">
              <w:rPr>
                <w:rFonts w:asciiTheme="minorHAnsi" w:eastAsia="Cambria" w:hAnsiTheme="minorHAnsi" w:cstheme="minorHAnsi"/>
                <w:lang w:val="en"/>
              </w:rPr>
              <w:t xml:space="preserve">, J., &amp; </w:t>
            </w:r>
            <w:proofErr w:type="spellStart"/>
            <w:r w:rsidRPr="00073319">
              <w:rPr>
                <w:rFonts w:asciiTheme="minorHAnsi" w:eastAsia="Cambria" w:hAnsiTheme="minorHAnsi" w:cstheme="minorHAnsi"/>
                <w:lang w:val="en"/>
              </w:rPr>
              <w:t>Renkl</w:t>
            </w:r>
            <w:proofErr w:type="spellEnd"/>
            <w:r w:rsidRPr="00073319">
              <w:rPr>
                <w:rFonts w:asciiTheme="minorHAnsi" w:eastAsia="Cambria" w:hAnsiTheme="minorHAnsi" w:cstheme="minorHAnsi"/>
                <w:lang w:val="en"/>
              </w:rPr>
              <w:t xml:space="preserve">, A. (2010) How Effective are Instructional Explanations in Example-Based Learning? A Meta-Analytic Review. Educational Psychology Review, 22(4), 393–409. </w:t>
            </w:r>
            <w:hyperlink r:id="rId53">
              <w:r w:rsidRPr="00073319">
                <w:rPr>
                  <w:rFonts w:asciiTheme="minorHAnsi" w:eastAsia="Cambria" w:hAnsiTheme="minorHAnsi" w:cstheme="minorHAnsi"/>
                </w:rPr>
                <w:t>https://doi.org/10.1007/s10648-010-9136-5</w:t>
              </w:r>
            </w:hyperlink>
          </w:p>
        </w:tc>
      </w:tr>
      <w:tr w:rsidR="004C33A9" w14:paraId="478A9781" w14:textId="77777777" w:rsidTr="00322436">
        <w:trPr>
          <w:gridAfter w:val="2"/>
          <w:wAfter w:w="5781" w:type="dxa"/>
          <w:trHeight w:val="386"/>
        </w:trPr>
        <w:tc>
          <w:tcPr>
            <w:tcW w:w="1684" w:type="dxa"/>
            <w:shd w:val="clear" w:color="auto" w:fill="auto"/>
          </w:tcPr>
          <w:p w14:paraId="75F24E2C" w14:textId="020F7C73" w:rsidR="005D41BE" w:rsidRPr="008C4124" w:rsidRDefault="005D41BE" w:rsidP="000E01D3">
            <w:pPr>
              <w:rPr>
                <w:sz w:val="20"/>
                <w:szCs w:val="20"/>
              </w:rPr>
            </w:pPr>
            <w:r w:rsidRPr="008C4124">
              <w:rPr>
                <w:sz w:val="20"/>
                <w:szCs w:val="20"/>
              </w:rPr>
              <w:t>13</w:t>
            </w:r>
          </w:p>
          <w:p w14:paraId="4B427507" w14:textId="034C0EC2" w:rsidR="005D41BE" w:rsidRPr="008C4124" w:rsidRDefault="6CDCD44B" w:rsidP="000E01D3">
            <w:pPr>
              <w:rPr>
                <w:sz w:val="20"/>
                <w:szCs w:val="20"/>
              </w:rPr>
            </w:pPr>
            <w:r w:rsidRPr="24629C1F">
              <w:rPr>
                <w:i/>
                <w:iCs/>
                <w:sz w:val="20"/>
                <w:szCs w:val="20"/>
              </w:rPr>
              <w:t xml:space="preserve">How do </w:t>
            </w:r>
            <w:r w:rsidR="001D2E92">
              <w:rPr>
                <w:i/>
                <w:iCs/>
                <w:sz w:val="20"/>
                <w:szCs w:val="20"/>
              </w:rPr>
              <w:t>RE</w:t>
            </w:r>
            <w:r w:rsidRPr="24629C1F">
              <w:rPr>
                <w:i/>
                <w:iCs/>
                <w:sz w:val="20"/>
                <w:szCs w:val="20"/>
              </w:rPr>
              <w:t xml:space="preserve"> Teachers </w:t>
            </w:r>
            <w:r w:rsidR="00063094">
              <w:rPr>
                <w:i/>
                <w:iCs/>
                <w:sz w:val="20"/>
                <w:szCs w:val="20"/>
              </w:rPr>
              <w:t xml:space="preserve">develop the confidence and resilience of pupils so that </w:t>
            </w:r>
            <w:r w:rsidRPr="24629C1F">
              <w:rPr>
                <w:i/>
                <w:iCs/>
                <w:sz w:val="20"/>
                <w:szCs w:val="20"/>
              </w:rPr>
              <w:t xml:space="preserve">all are </w:t>
            </w:r>
            <w:r w:rsidR="00063094">
              <w:rPr>
                <w:i/>
                <w:iCs/>
                <w:sz w:val="20"/>
                <w:szCs w:val="20"/>
              </w:rPr>
              <w:t>a</w:t>
            </w:r>
            <w:r w:rsidRPr="24629C1F">
              <w:rPr>
                <w:i/>
                <w:iCs/>
                <w:sz w:val="20"/>
                <w:szCs w:val="20"/>
              </w:rPr>
              <w:t xml:space="preserve">ble to </w:t>
            </w:r>
            <w:r w:rsidRPr="24629C1F">
              <w:rPr>
                <w:i/>
                <w:iCs/>
                <w:sz w:val="20"/>
                <w:szCs w:val="20"/>
              </w:rPr>
              <w:lastRenderedPageBreak/>
              <w:t>Progress?</w:t>
            </w:r>
          </w:p>
        </w:tc>
        <w:tc>
          <w:tcPr>
            <w:tcW w:w="3224" w:type="dxa"/>
            <w:shd w:val="clear" w:color="auto" w:fill="auto"/>
          </w:tcPr>
          <w:p w14:paraId="11CCC202" w14:textId="5A054432" w:rsidR="005D41BE" w:rsidRPr="00073319" w:rsidRDefault="6CDCD44B" w:rsidP="0068621C">
            <w:pPr>
              <w:pStyle w:val="ListParagraph"/>
              <w:numPr>
                <w:ilvl w:val="0"/>
                <w:numId w:val="114"/>
              </w:num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Pupils make progress at different rates, but are all capable of meeting the high expectations set for them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w:t>
            </w:r>
          </w:p>
          <w:p w14:paraId="10E41746" w14:textId="0EF602D0" w:rsidR="005D41BE" w:rsidRPr="00073319" w:rsidRDefault="6CDCD44B" w:rsidP="0068621C">
            <w:pPr>
              <w:pStyle w:val="ListParagraph"/>
              <w:numPr>
                <w:ilvl w:val="0"/>
                <w:numId w:val="114"/>
              </w:num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Teachers can influence pupils’ resilience and beliefs about their ability to succeed, by ensuring all pupils </w:t>
            </w:r>
            <w:proofErr w:type="gramStart"/>
            <w:r w:rsidRPr="00073319">
              <w:rPr>
                <w:rFonts w:asciiTheme="minorHAnsi" w:eastAsia="Cambria" w:hAnsiTheme="minorHAnsi" w:cstheme="minorHAnsi"/>
                <w:lang w:val="en"/>
              </w:rPr>
              <w:t>have the opportunity to</w:t>
            </w:r>
            <w:proofErr w:type="gramEnd"/>
            <w:r w:rsidRPr="00073319">
              <w:rPr>
                <w:rFonts w:asciiTheme="minorHAnsi" w:eastAsia="Cambria" w:hAnsiTheme="minorHAnsi" w:cstheme="minorHAnsi"/>
                <w:lang w:val="en"/>
              </w:rPr>
              <w:t xml:space="preserve"> experience meaningful success.</w:t>
            </w:r>
          </w:p>
          <w:p w14:paraId="6CE372BC" w14:textId="2563905C" w:rsidR="00C225E7" w:rsidRPr="00073319" w:rsidRDefault="00C225E7" w:rsidP="0068621C">
            <w:pPr>
              <w:pStyle w:val="ListParagraph"/>
              <w:numPr>
                <w:ilvl w:val="0"/>
                <w:numId w:val="114"/>
              </w:numPr>
              <w:rPr>
                <w:rFonts w:asciiTheme="minorHAnsi" w:eastAsia="Cambria" w:hAnsiTheme="minorHAnsi" w:cstheme="minorHAnsi"/>
                <w:lang w:val="en"/>
              </w:rPr>
            </w:pPr>
            <w:r w:rsidRPr="00073319">
              <w:rPr>
                <w:rFonts w:asciiTheme="minorHAnsi" w:eastAsia="Cambria" w:hAnsiTheme="minorHAnsi" w:cstheme="minorHAnsi"/>
                <w:lang w:val="en"/>
              </w:rPr>
              <w:t>Technology and social media present learning opportunities when used well.</w:t>
            </w:r>
          </w:p>
          <w:p w14:paraId="4F906A87" w14:textId="2E65E448" w:rsidR="005D41BE" w:rsidRPr="00073319" w:rsidRDefault="005D41BE" w:rsidP="000E01D3">
            <w:pPr>
              <w:pBdr>
                <w:top w:val="nil"/>
                <w:left w:val="nil"/>
                <w:bottom w:val="nil"/>
                <w:right w:val="nil"/>
                <w:between w:val="nil"/>
              </w:pBdr>
              <w:ind w:left="720"/>
              <w:rPr>
                <w:rFonts w:asciiTheme="minorHAnsi" w:eastAsia="Cambria" w:hAnsiTheme="minorHAnsi" w:cstheme="minorHAnsi"/>
                <w:lang w:val="en"/>
              </w:rPr>
            </w:pPr>
          </w:p>
        </w:tc>
        <w:tc>
          <w:tcPr>
            <w:tcW w:w="2938" w:type="dxa"/>
            <w:shd w:val="clear" w:color="auto" w:fill="auto"/>
          </w:tcPr>
          <w:p w14:paraId="518843A1" w14:textId="5A29AF10" w:rsidR="005D41BE" w:rsidRPr="00073319" w:rsidRDefault="161BF2D6" w:rsidP="0068621C">
            <w:pPr>
              <w:pStyle w:val="ListParagraph"/>
              <w:numPr>
                <w:ilvl w:val="0"/>
                <w:numId w:val="113"/>
              </w:numPr>
              <w:rPr>
                <w:rFonts w:asciiTheme="minorHAnsi" w:eastAsia="Cambria" w:hAnsiTheme="minorHAnsi" w:cstheme="minorHAnsi"/>
                <w:lang w:val="en"/>
              </w:rPr>
            </w:pPr>
            <w:r w:rsidRPr="00073319">
              <w:rPr>
                <w:rFonts w:asciiTheme="minorHAnsi" w:eastAsia="Cambria" w:hAnsiTheme="minorHAnsi" w:cstheme="minorHAnsi"/>
                <w:lang w:val="en"/>
              </w:rPr>
              <w:lastRenderedPageBreak/>
              <w:t>Plan and adapt learning based on formative assessment.</w:t>
            </w:r>
          </w:p>
          <w:p w14:paraId="7253A6D7" w14:textId="4B37BC4C" w:rsidR="005D41BE" w:rsidRPr="00073319" w:rsidRDefault="161BF2D6" w:rsidP="000E01D3">
            <w:pPr>
              <w:pBdr>
                <w:top w:val="nil"/>
                <w:left w:val="nil"/>
                <w:bottom w:val="nil"/>
                <w:right w:val="nil"/>
                <w:between w:val="nil"/>
              </w:pBdr>
              <w:ind w:left="720"/>
              <w:rPr>
                <w:rFonts w:asciiTheme="minorHAnsi" w:eastAsia="Cambria" w:hAnsiTheme="minorHAnsi" w:cstheme="minorHAnsi"/>
                <w:lang w:val="en"/>
              </w:rPr>
            </w:pPr>
            <w:r w:rsidRPr="00073319">
              <w:rPr>
                <w:rFonts w:asciiTheme="minorHAnsi" w:eastAsia="Cambria" w:hAnsiTheme="minorHAnsi" w:cstheme="minorHAnsi"/>
                <w:lang w:val="en"/>
              </w:rPr>
              <w:t xml:space="preserve">Increase challenge with practice and </w:t>
            </w:r>
            <w:r w:rsidRPr="00073319">
              <w:rPr>
                <w:rFonts w:asciiTheme="minorHAnsi" w:eastAsia="Cambria" w:hAnsiTheme="minorHAnsi" w:cstheme="minorHAnsi"/>
                <w:lang w:val="en"/>
              </w:rPr>
              <w:lastRenderedPageBreak/>
              <w:t>retrieval as knowledge becomes more secure (e.g.</w:t>
            </w:r>
            <w:r w:rsidR="008A724C" w:rsidRPr="00073319">
              <w:rPr>
                <w:rFonts w:asciiTheme="minorHAnsi" w:eastAsia="Cambria" w:hAnsiTheme="minorHAnsi" w:cstheme="minorHAnsi"/>
                <w:lang w:val="en"/>
              </w:rPr>
              <w:t>,</w:t>
            </w:r>
            <w:r w:rsidRPr="00073319">
              <w:rPr>
                <w:rFonts w:asciiTheme="minorHAnsi" w:eastAsia="Cambria" w:hAnsiTheme="minorHAnsi" w:cstheme="minorHAnsi"/>
                <w:lang w:val="en"/>
              </w:rPr>
              <w:t xml:space="preserve"> by removing scaffolding, lengthening spacing or introducing interacting elements).</w:t>
            </w:r>
          </w:p>
        </w:tc>
        <w:tc>
          <w:tcPr>
            <w:tcW w:w="2755" w:type="dxa"/>
            <w:shd w:val="clear" w:color="auto" w:fill="auto"/>
          </w:tcPr>
          <w:p w14:paraId="52E208FB" w14:textId="7BA5B57D" w:rsidR="005D41BE" w:rsidRPr="00073319" w:rsidRDefault="6CDCD44B" w:rsidP="000E01D3">
            <w:p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SEC2001 Val </w:t>
            </w:r>
          </w:p>
          <w:p w14:paraId="369880CA" w14:textId="52EF0961" w:rsidR="005D41BE" w:rsidRPr="00073319" w:rsidRDefault="6CDCD44B" w:rsidP="000E01D3">
            <w:pPr>
              <w:rPr>
                <w:rFonts w:asciiTheme="minorHAnsi" w:eastAsia="Cambria" w:hAnsiTheme="minorHAnsi" w:cstheme="minorHAnsi"/>
                <w:lang w:val="en"/>
              </w:rPr>
            </w:pPr>
            <w:r w:rsidRPr="00073319">
              <w:rPr>
                <w:rFonts w:asciiTheme="minorHAnsi" w:eastAsia="Cambria" w:hAnsiTheme="minorHAnsi" w:cstheme="minorHAnsi"/>
                <w:lang w:val="en"/>
              </w:rPr>
              <w:t>Lead Lecture 21/11</w:t>
            </w:r>
          </w:p>
          <w:p w14:paraId="4F327EC4" w14:textId="66B49886" w:rsidR="005D41BE" w:rsidRPr="00073319" w:rsidRDefault="6CDCD44B" w:rsidP="1CC2A5D0">
            <w:pPr>
              <w:rPr>
                <w:rFonts w:asciiTheme="minorHAnsi" w:eastAsia="Cambria" w:hAnsiTheme="minorHAnsi" w:cstheme="minorHAnsi"/>
                <w:lang w:val="en"/>
              </w:rPr>
            </w:pPr>
            <w:r w:rsidRPr="00073319">
              <w:rPr>
                <w:rFonts w:asciiTheme="minorHAnsi" w:eastAsia="Cambria" w:hAnsiTheme="minorHAnsi" w:cstheme="minorHAnsi"/>
                <w:lang w:val="en"/>
              </w:rPr>
              <w:t>E-Safety</w:t>
            </w:r>
          </w:p>
          <w:p w14:paraId="54FC1044" w14:textId="425AB068" w:rsidR="005D41BE" w:rsidRPr="00073319" w:rsidRDefault="005D41BE" w:rsidP="000E01D3">
            <w:pPr>
              <w:pBdr>
                <w:top w:val="nil"/>
                <w:left w:val="nil"/>
                <w:bottom w:val="nil"/>
                <w:right w:val="nil"/>
                <w:between w:val="nil"/>
              </w:pBdr>
              <w:rPr>
                <w:rFonts w:asciiTheme="minorHAnsi" w:eastAsia="Cambria" w:hAnsiTheme="minorHAnsi" w:cstheme="minorHAnsi"/>
                <w:lang w:val="en"/>
              </w:rPr>
            </w:pPr>
          </w:p>
          <w:p w14:paraId="0C2D202D" w14:textId="575072E0" w:rsidR="005D41BE" w:rsidRPr="00073319" w:rsidRDefault="00007D71" w:rsidP="000E01D3">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124FCC47" w14:textId="001C7648" w:rsidR="005D41BE" w:rsidRPr="00073319" w:rsidRDefault="6CDCD44B" w:rsidP="000E01D3">
            <w:pPr>
              <w:rPr>
                <w:rFonts w:asciiTheme="minorHAnsi" w:eastAsia="Cambria" w:hAnsiTheme="minorHAnsi" w:cstheme="minorHAnsi"/>
                <w:lang w:val="en"/>
              </w:rPr>
            </w:pPr>
            <w:r w:rsidRPr="00073319">
              <w:rPr>
                <w:rFonts w:asciiTheme="minorHAnsi" w:eastAsia="Cambria" w:hAnsiTheme="minorHAnsi" w:cstheme="minorHAnsi"/>
                <w:lang w:val="en"/>
              </w:rPr>
              <w:t>Seminar 24/11</w:t>
            </w:r>
          </w:p>
          <w:p w14:paraId="0E34723B" w14:textId="681AEB5D" w:rsidR="005D41BE" w:rsidRPr="00073319" w:rsidRDefault="6CDCD44B" w:rsidP="000E01D3">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lastRenderedPageBreak/>
              <w:t>MS</w:t>
            </w:r>
          </w:p>
        </w:tc>
        <w:tc>
          <w:tcPr>
            <w:tcW w:w="3320" w:type="dxa"/>
            <w:gridSpan w:val="2"/>
            <w:shd w:val="clear" w:color="auto" w:fill="auto"/>
          </w:tcPr>
          <w:p w14:paraId="18ADC2B0" w14:textId="7077CD4E" w:rsidR="005D41BE" w:rsidRPr="00073319" w:rsidRDefault="10398E94" w:rsidP="0068621C">
            <w:pPr>
              <w:pStyle w:val="ListParagraph"/>
              <w:numPr>
                <w:ilvl w:val="0"/>
                <w:numId w:val="112"/>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lastRenderedPageBreak/>
              <w:t>How can we engage pupils and help build their resilience</w:t>
            </w:r>
            <w:r w:rsidR="00D06616">
              <w:rPr>
                <w:rFonts w:asciiTheme="minorHAnsi" w:eastAsia="Cambria" w:hAnsiTheme="minorHAnsi" w:cstheme="minorHAnsi"/>
                <w:lang w:val="en"/>
              </w:rPr>
              <w:t xml:space="preserve">, particularly when teaching about </w:t>
            </w:r>
            <w:r w:rsidR="00D06616">
              <w:rPr>
                <w:rFonts w:asciiTheme="minorHAnsi" w:eastAsia="Cambria" w:hAnsiTheme="minorHAnsi" w:cstheme="minorHAnsi"/>
                <w:lang w:val="en"/>
              </w:rPr>
              <w:lastRenderedPageBreak/>
              <w:t xml:space="preserve">controversial </w:t>
            </w:r>
            <w:r w:rsidR="002208F2">
              <w:rPr>
                <w:rFonts w:asciiTheme="minorHAnsi" w:eastAsia="Cambria" w:hAnsiTheme="minorHAnsi" w:cstheme="minorHAnsi"/>
                <w:lang w:val="en"/>
              </w:rPr>
              <w:t>i</w:t>
            </w:r>
            <w:r w:rsidR="00D06616">
              <w:rPr>
                <w:rFonts w:asciiTheme="minorHAnsi" w:eastAsia="Cambria" w:hAnsiTheme="minorHAnsi" w:cstheme="minorHAnsi"/>
                <w:lang w:val="en"/>
              </w:rPr>
              <w:t>ssues, in RE</w:t>
            </w:r>
            <w:r w:rsidRPr="00073319">
              <w:rPr>
                <w:rFonts w:asciiTheme="minorHAnsi" w:eastAsia="Cambria" w:hAnsiTheme="minorHAnsi" w:cstheme="minorHAnsi"/>
                <w:lang w:val="en"/>
              </w:rPr>
              <w:t>?</w:t>
            </w:r>
          </w:p>
          <w:p w14:paraId="0D0EF91C" w14:textId="16FB3577" w:rsidR="009F2E02" w:rsidRPr="00073319" w:rsidRDefault="009F2E02" w:rsidP="0068621C">
            <w:pPr>
              <w:pStyle w:val="ListParagraph"/>
              <w:numPr>
                <w:ilvl w:val="0"/>
                <w:numId w:val="112"/>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What are the potential benefits and dangers of technology and social media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w:t>
            </w:r>
          </w:p>
        </w:tc>
        <w:tc>
          <w:tcPr>
            <w:tcW w:w="768" w:type="dxa"/>
            <w:gridSpan w:val="2"/>
            <w:shd w:val="clear" w:color="auto" w:fill="auto"/>
          </w:tcPr>
          <w:p w14:paraId="7B57066E" w14:textId="39A61B88" w:rsidR="005D41BE" w:rsidRPr="00073319" w:rsidRDefault="4092F6D9" w:rsidP="000E01D3">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lastRenderedPageBreak/>
              <w:t>HE2</w:t>
            </w:r>
          </w:p>
          <w:p w14:paraId="12775914" w14:textId="3E85A750" w:rsidR="005D41BE" w:rsidRPr="00073319" w:rsidRDefault="4092F6D9" w:rsidP="000E01D3">
            <w:pPr>
              <w:rPr>
                <w:rFonts w:asciiTheme="minorHAnsi" w:eastAsia="Cambria" w:hAnsiTheme="minorHAnsi" w:cstheme="minorHAnsi"/>
                <w:lang w:val="en"/>
              </w:rPr>
            </w:pPr>
            <w:r w:rsidRPr="00073319">
              <w:rPr>
                <w:rFonts w:asciiTheme="minorHAnsi" w:eastAsia="Cambria" w:hAnsiTheme="minorHAnsi" w:cstheme="minorHAnsi"/>
                <w:lang w:val="en"/>
              </w:rPr>
              <w:t>MB4</w:t>
            </w:r>
          </w:p>
        </w:tc>
        <w:tc>
          <w:tcPr>
            <w:tcW w:w="1272" w:type="dxa"/>
            <w:shd w:val="clear" w:color="auto" w:fill="auto"/>
          </w:tcPr>
          <w:p w14:paraId="2C0CF51A" w14:textId="065EAC1C" w:rsidR="005D41BE" w:rsidRPr="00073319" w:rsidRDefault="77EADFBB" w:rsidP="000E01D3">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07A106B2" w14:textId="5E56B3C8" w:rsidR="005D41BE" w:rsidRPr="00073319" w:rsidRDefault="005D41BE" w:rsidP="000E01D3">
            <w:pPr>
              <w:rPr>
                <w:rFonts w:asciiTheme="minorHAnsi" w:eastAsia="Cambria" w:hAnsiTheme="minorHAnsi" w:cstheme="minorHAnsi"/>
                <w:lang w:val="en"/>
              </w:rPr>
            </w:pPr>
          </w:p>
        </w:tc>
      </w:tr>
      <w:tr w:rsidR="00BF1A09" w14:paraId="3AABFF37" w14:textId="77777777" w:rsidTr="00322436">
        <w:trPr>
          <w:gridAfter w:val="2"/>
          <w:wAfter w:w="5781" w:type="dxa"/>
          <w:trHeight w:val="298"/>
        </w:trPr>
        <w:tc>
          <w:tcPr>
            <w:tcW w:w="1684" w:type="dxa"/>
            <w:shd w:val="clear" w:color="auto" w:fill="E2EFD9"/>
          </w:tcPr>
          <w:p w14:paraId="2AE31C96" w14:textId="77777777" w:rsidR="005D41BE" w:rsidRPr="008C4124" w:rsidRDefault="005D41BE" w:rsidP="000E01D3">
            <w:pPr>
              <w:rPr>
                <w:sz w:val="20"/>
                <w:szCs w:val="20"/>
              </w:rPr>
            </w:pPr>
            <w:r>
              <w:rPr>
                <w:sz w:val="20"/>
                <w:szCs w:val="20"/>
              </w:rPr>
              <w:t>Key reading</w:t>
            </w:r>
          </w:p>
          <w:p w14:paraId="65CC6F78" w14:textId="77777777" w:rsidR="005D41BE" w:rsidRPr="008C4124" w:rsidRDefault="005D41BE" w:rsidP="000E01D3">
            <w:pPr>
              <w:rPr>
                <w:sz w:val="20"/>
                <w:szCs w:val="20"/>
              </w:rPr>
            </w:pPr>
          </w:p>
        </w:tc>
        <w:tc>
          <w:tcPr>
            <w:tcW w:w="14277" w:type="dxa"/>
            <w:gridSpan w:val="8"/>
            <w:shd w:val="clear" w:color="auto" w:fill="E2EFD9"/>
          </w:tcPr>
          <w:p w14:paraId="7E36AE1A" w14:textId="77777777" w:rsidR="005D41BE" w:rsidRPr="00073319" w:rsidRDefault="46755B1B" w:rsidP="000E01D3">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Zins, J. E., Bloodworth, M. R., Weissberg, R. P., &amp; Walberg, H. J. (2007) The Scientific Base Linking Social and Emotional Learning to School Success. Journal of Educational and Psychological Consultation, 17(2–3), 191–210. </w:t>
            </w:r>
            <w:hyperlink r:id="rId54">
              <w:r w:rsidRPr="00073319">
                <w:rPr>
                  <w:rFonts w:asciiTheme="minorHAnsi" w:eastAsia="Cambria" w:hAnsiTheme="minorHAnsi" w:cstheme="minorHAnsi"/>
                </w:rPr>
                <w:t>https://doi.org/10.1080/10474410701413145</w:t>
              </w:r>
            </w:hyperlink>
            <w:r w:rsidRPr="00073319">
              <w:rPr>
                <w:rFonts w:asciiTheme="minorHAnsi" w:eastAsia="Cambria" w:hAnsiTheme="minorHAnsi" w:cstheme="minorHAnsi"/>
                <w:lang w:val="en"/>
              </w:rPr>
              <w:t xml:space="preserve">  </w:t>
            </w:r>
          </w:p>
          <w:p w14:paraId="0A054C35" w14:textId="16434A6C" w:rsidR="001F788F" w:rsidRPr="00073319" w:rsidRDefault="001F788F" w:rsidP="000E01D3">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Chapter </w:t>
            </w:r>
            <w:r w:rsidR="00090869" w:rsidRPr="00073319">
              <w:rPr>
                <w:rFonts w:asciiTheme="minorHAnsi" w:eastAsia="Cambria" w:hAnsiTheme="minorHAnsi" w:cstheme="minorHAnsi"/>
                <w:lang w:val="en"/>
              </w:rPr>
              <w:t>7</w:t>
            </w:r>
            <w:r w:rsidR="00AA64D5" w:rsidRPr="00073319">
              <w:rPr>
                <w:rFonts w:asciiTheme="minorHAnsi" w:eastAsia="Cambria" w:hAnsiTheme="minorHAnsi" w:cstheme="minorHAnsi"/>
                <w:lang w:val="en"/>
              </w:rPr>
              <w:t xml:space="preserve"> of O’Neill, 2021 Proactive Pastoral Care: Nurturing Happy, Healthy and Successful Learners</w:t>
            </w:r>
          </w:p>
          <w:p w14:paraId="6EDD4BA6" w14:textId="1FD1891B" w:rsidR="00531A0F" w:rsidRPr="00073319" w:rsidRDefault="00FE46E1" w:rsidP="00856720">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Revealing Reality (2023) </w:t>
            </w:r>
            <w:r w:rsidR="00856720" w:rsidRPr="00073319">
              <w:rPr>
                <w:rFonts w:asciiTheme="minorHAnsi" w:eastAsia="Cambria" w:hAnsiTheme="minorHAnsi" w:cstheme="minorHAnsi"/>
                <w:lang w:val="en"/>
              </w:rPr>
              <w:t>Anti-social Media: The violent, sexual and illegal content children are viewing on one of their most popular apps</w:t>
            </w:r>
            <w:r w:rsidRPr="00073319">
              <w:rPr>
                <w:rFonts w:asciiTheme="minorHAnsi" w:eastAsia="Cambria" w:hAnsiTheme="minorHAnsi" w:cstheme="minorHAnsi"/>
                <w:lang w:val="en"/>
              </w:rPr>
              <w:t xml:space="preserve"> </w:t>
            </w:r>
            <w:hyperlink r:id="rId55" w:history="1">
              <w:r w:rsidRPr="00073319">
                <w:rPr>
                  <w:rFonts w:asciiTheme="minorHAnsi" w:eastAsia="Cambria" w:hAnsiTheme="minorHAnsi" w:cstheme="minorHAnsi"/>
                  <w:lang w:val="en"/>
                </w:rPr>
                <w:t>https://revealingreality.co.uk/wp-content/uploads/2023/06/Revealing-Reality_Anti-social-Media_06-06-23.pdf</w:t>
              </w:r>
            </w:hyperlink>
            <w:r w:rsidRPr="00073319">
              <w:rPr>
                <w:rFonts w:asciiTheme="minorHAnsi" w:eastAsia="Cambria" w:hAnsiTheme="minorHAnsi" w:cstheme="minorHAnsi"/>
                <w:lang w:val="en"/>
              </w:rPr>
              <w:t xml:space="preserve"> </w:t>
            </w:r>
          </w:p>
        </w:tc>
      </w:tr>
      <w:tr w:rsidR="004C33A9" w14:paraId="387BC4F6" w14:textId="77777777" w:rsidTr="00322436">
        <w:trPr>
          <w:gridAfter w:val="2"/>
          <w:wAfter w:w="5781" w:type="dxa"/>
          <w:trHeight w:val="386"/>
        </w:trPr>
        <w:tc>
          <w:tcPr>
            <w:tcW w:w="1684" w:type="dxa"/>
            <w:shd w:val="clear" w:color="auto" w:fill="auto"/>
          </w:tcPr>
          <w:p w14:paraId="736AA7A3" w14:textId="77777777" w:rsidR="005D41BE" w:rsidRPr="003553A7" w:rsidRDefault="005D41BE" w:rsidP="000E01D3">
            <w:pPr>
              <w:rPr>
                <w:sz w:val="20"/>
                <w:szCs w:val="20"/>
              </w:rPr>
            </w:pPr>
            <w:r w:rsidRPr="003553A7">
              <w:rPr>
                <w:sz w:val="20"/>
                <w:szCs w:val="20"/>
              </w:rPr>
              <w:t>14</w:t>
            </w:r>
          </w:p>
          <w:p w14:paraId="2F6E3101" w14:textId="0A1D72CF" w:rsidR="276ED1EE" w:rsidRPr="003553A7" w:rsidRDefault="003553A7" w:rsidP="000E01D3">
            <w:pPr>
              <w:rPr>
                <w:i/>
                <w:iCs/>
                <w:sz w:val="20"/>
                <w:szCs w:val="20"/>
              </w:rPr>
            </w:pPr>
            <w:r w:rsidRPr="003553A7">
              <w:rPr>
                <w:i/>
                <w:iCs/>
                <w:sz w:val="20"/>
                <w:szCs w:val="20"/>
              </w:rPr>
              <w:t>How are m</w:t>
            </w:r>
            <w:r w:rsidR="276ED1EE" w:rsidRPr="003553A7">
              <w:rPr>
                <w:i/>
                <w:iCs/>
                <w:sz w:val="20"/>
                <w:szCs w:val="20"/>
              </w:rPr>
              <w:t xml:space="preserve">otivational </w:t>
            </w:r>
            <w:r w:rsidRPr="003553A7">
              <w:rPr>
                <w:i/>
                <w:iCs/>
                <w:sz w:val="20"/>
                <w:szCs w:val="20"/>
              </w:rPr>
              <w:t>e</w:t>
            </w:r>
            <w:r w:rsidR="276ED1EE" w:rsidRPr="003553A7">
              <w:rPr>
                <w:i/>
                <w:iCs/>
                <w:sz w:val="20"/>
                <w:szCs w:val="20"/>
              </w:rPr>
              <w:t>nvironments</w:t>
            </w:r>
            <w:r w:rsidR="261B96D6" w:rsidRPr="003553A7">
              <w:rPr>
                <w:i/>
                <w:iCs/>
                <w:sz w:val="20"/>
                <w:szCs w:val="20"/>
              </w:rPr>
              <w:t xml:space="preserve"> </w:t>
            </w:r>
            <w:r w:rsidRPr="003553A7">
              <w:rPr>
                <w:i/>
                <w:iCs/>
                <w:sz w:val="20"/>
                <w:szCs w:val="20"/>
              </w:rPr>
              <w:t xml:space="preserve">fostered </w:t>
            </w:r>
            <w:r w:rsidR="261B96D6" w:rsidRPr="003553A7">
              <w:rPr>
                <w:i/>
                <w:iCs/>
                <w:sz w:val="20"/>
                <w:szCs w:val="20"/>
              </w:rPr>
              <w:t xml:space="preserve">in </w:t>
            </w:r>
            <w:r w:rsidR="001D2E92">
              <w:rPr>
                <w:i/>
                <w:iCs/>
                <w:sz w:val="20"/>
                <w:szCs w:val="20"/>
              </w:rPr>
              <w:t>RE</w:t>
            </w:r>
            <w:r w:rsidRPr="003553A7">
              <w:rPr>
                <w:i/>
                <w:iCs/>
                <w:sz w:val="20"/>
                <w:szCs w:val="20"/>
              </w:rPr>
              <w:t>?</w:t>
            </w:r>
          </w:p>
          <w:p w14:paraId="5DADFD11" w14:textId="77777777" w:rsidR="005D41BE" w:rsidRPr="003553A7" w:rsidRDefault="005D41BE" w:rsidP="000E01D3">
            <w:pPr>
              <w:rPr>
                <w:i/>
                <w:iCs/>
                <w:sz w:val="20"/>
                <w:szCs w:val="20"/>
              </w:rPr>
            </w:pPr>
          </w:p>
        </w:tc>
        <w:tc>
          <w:tcPr>
            <w:tcW w:w="3224" w:type="dxa"/>
            <w:shd w:val="clear" w:color="auto" w:fill="auto"/>
          </w:tcPr>
          <w:p w14:paraId="30005006" w14:textId="73735DDE" w:rsidR="005D41BE" w:rsidRPr="00073319" w:rsidRDefault="6815E34E" w:rsidP="0068621C">
            <w:pPr>
              <w:pStyle w:val="ListParagraph"/>
              <w:numPr>
                <w:ilvl w:val="0"/>
                <w:numId w:val="111"/>
              </w:numPr>
              <w:rPr>
                <w:rFonts w:asciiTheme="minorHAnsi" w:eastAsia="Cambria" w:hAnsiTheme="minorHAnsi" w:cstheme="minorHAnsi"/>
                <w:lang w:val="en"/>
              </w:rPr>
            </w:pPr>
            <w:r w:rsidRPr="00073319">
              <w:rPr>
                <w:rFonts w:asciiTheme="minorHAnsi" w:eastAsia="Cambria" w:hAnsiTheme="minorHAnsi" w:cstheme="minorHAnsi"/>
                <w:lang w:val="en"/>
              </w:rPr>
              <w:t>A predictable and secure environment benefits all pupils but is particularly valuable for pupils with special educational needs.</w:t>
            </w:r>
          </w:p>
          <w:p w14:paraId="76D261E5" w14:textId="028089DC" w:rsidR="005D41BE" w:rsidRPr="00073319" w:rsidRDefault="6815E34E" w:rsidP="0068621C">
            <w:pPr>
              <w:pStyle w:val="ListParagraph"/>
              <w:numPr>
                <w:ilvl w:val="0"/>
                <w:numId w:val="111"/>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Pupils’ investment in learning is also driven by their prior experiences and perceptions of success and failure</w:t>
            </w:r>
            <w:r w:rsidR="008A724C" w:rsidRPr="00073319">
              <w:rPr>
                <w:rFonts w:asciiTheme="minorHAnsi" w:eastAsia="Cambria" w:hAnsiTheme="minorHAnsi" w:cstheme="minorHAnsi"/>
                <w:lang w:val="en"/>
              </w:rPr>
              <w:t>.</w:t>
            </w:r>
          </w:p>
        </w:tc>
        <w:tc>
          <w:tcPr>
            <w:tcW w:w="2938" w:type="dxa"/>
            <w:shd w:val="clear" w:color="auto" w:fill="auto"/>
          </w:tcPr>
          <w:p w14:paraId="00027D8A" w14:textId="576DD2B3" w:rsidR="005D41BE" w:rsidRPr="00073319" w:rsidRDefault="6815E34E" w:rsidP="0068621C">
            <w:pPr>
              <w:pStyle w:val="ListParagraph"/>
              <w:numPr>
                <w:ilvl w:val="0"/>
                <w:numId w:val="110"/>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Ensure activities chosen clearly </w:t>
            </w:r>
            <w:proofErr w:type="gramStart"/>
            <w:r w:rsidRPr="00073319">
              <w:rPr>
                <w:rFonts w:asciiTheme="minorHAnsi" w:eastAsia="Cambria" w:hAnsiTheme="minorHAnsi" w:cstheme="minorHAnsi"/>
                <w:lang w:val="en"/>
              </w:rPr>
              <w:t>link</w:t>
            </w:r>
            <w:proofErr w:type="gramEnd"/>
            <w:r w:rsidRPr="00073319">
              <w:rPr>
                <w:rFonts w:asciiTheme="minorHAnsi" w:eastAsia="Cambria" w:hAnsiTheme="minorHAnsi" w:cstheme="minorHAnsi"/>
                <w:lang w:val="en"/>
              </w:rPr>
              <w:t xml:space="preserve"> to the intended learning outcomes of each lesson, and build towards the ambitious end goal of the sequence</w:t>
            </w:r>
            <w:r w:rsidR="008A724C" w:rsidRPr="00073319">
              <w:rPr>
                <w:rFonts w:asciiTheme="minorHAnsi" w:eastAsia="Cambria" w:hAnsiTheme="minorHAnsi" w:cstheme="minorHAnsi"/>
                <w:lang w:val="en"/>
              </w:rPr>
              <w:t>.</w:t>
            </w:r>
          </w:p>
        </w:tc>
        <w:tc>
          <w:tcPr>
            <w:tcW w:w="2755" w:type="dxa"/>
            <w:shd w:val="clear" w:color="auto" w:fill="auto"/>
          </w:tcPr>
          <w:p w14:paraId="59D2CC7C" w14:textId="0E32443F" w:rsidR="005D41BE" w:rsidRPr="00073319" w:rsidRDefault="6815E34E" w:rsidP="1CC2A5D0">
            <w:pPr>
              <w:rPr>
                <w:rFonts w:asciiTheme="minorHAnsi" w:eastAsia="Cambria" w:hAnsiTheme="minorHAnsi" w:cstheme="minorHAnsi"/>
                <w:lang w:val="en"/>
              </w:rPr>
            </w:pPr>
            <w:r w:rsidRPr="00073319">
              <w:rPr>
                <w:rFonts w:asciiTheme="minorHAnsi" w:eastAsia="Cambria" w:hAnsiTheme="minorHAnsi" w:cstheme="minorHAnsi"/>
                <w:lang w:val="en"/>
              </w:rPr>
              <w:t xml:space="preserve">SEC2001 Val </w:t>
            </w:r>
          </w:p>
          <w:p w14:paraId="00E0BAF1" w14:textId="3014D019" w:rsidR="005D41BE" w:rsidRPr="00073319" w:rsidRDefault="6815E34E" w:rsidP="1CC2A5D0">
            <w:pPr>
              <w:rPr>
                <w:rFonts w:asciiTheme="minorHAnsi" w:eastAsia="Cambria" w:hAnsiTheme="minorHAnsi" w:cstheme="minorHAnsi"/>
                <w:lang w:val="en"/>
              </w:rPr>
            </w:pPr>
            <w:r w:rsidRPr="00073319">
              <w:rPr>
                <w:rFonts w:asciiTheme="minorHAnsi" w:eastAsia="Cambria" w:hAnsiTheme="minorHAnsi" w:cstheme="minorHAnsi"/>
                <w:lang w:val="en"/>
              </w:rPr>
              <w:t>Lead Lecture 28/11</w:t>
            </w:r>
          </w:p>
          <w:p w14:paraId="4C88CBA8" w14:textId="4C32E61C" w:rsidR="005D41BE" w:rsidRPr="00073319" w:rsidRDefault="00400461" w:rsidP="1CC2A5D0">
            <w:pPr>
              <w:rPr>
                <w:rFonts w:asciiTheme="minorHAnsi" w:eastAsia="Cambria" w:hAnsiTheme="minorHAnsi" w:cstheme="minorHAnsi"/>
                <w:lang w:val="en"/>
              </w:rPr>
            </w:pPr>
            <w:r w:rsidRPr="00073319">
              <w:rPr>
                <w:rFonts w:asciiTheme="minorHAnsi" w:eastAsia="Cambria" w:hAnsiTheme="minorHAnsi" w:cstheme="minorHAnsi"/>
                <w:lang w:val="en"/>
              </w:rPr>
              <w:t>The evolution of motivation theory</w:t>
            </w:r>
          </w:p>
          <w:p w14:paraId="6D4DCB5A" w14:textId="693BA0C6" w:rsidR="005D41BE" w:rsidRPr="00073319" w:rsidRDefault="005D41BE" w:rsidP="000E01D3">
            <w:pPr>
              <w:rPr>
                <w:rFonts w:asciiTheme="minorHAnsi" w:eastAsia="Cambria" w:hAnsiTheme="minorHAnsi" w:cstheme="minorHAnsi"/>
                <w:lang w:val="en"/>
              </w:rPr>
            </w:pPr>
          </w:p>
          <w:p w14:paraId="7ECDEF7A" w14:textId="62DEE5D8" w:rsidR="005D41BE" w:rsidRPr="00073319" w:rsidRDefault="00007D71" w:rsidP="000E01D3">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369A9540" w14:textId="166FD00B" w:rsidR="005D41BE" w:rsidRPr="00073319" w:rsidRDefault="6815E34E" w:rsidP="000E01D3">
            <w:pPr>
              <w:rPr>
                <w:rFonts w:asciiTheme="minorHAnsi" w:eastAsia="Cambria" w:hAnsiTheme="minorHAnsi" w:cstheme="minorHAnsi"/>
                <w:lang w:val="en"/>
              </w:rPr>
            </w:pPr>
            <w:r w:rsidRPr="00073319">
              <w:rPr>
                <w:rFonts w:asciiTheme="minorHAnsi" w:eastAsia="Cambria" w:hAnsiTheme="minorHAnsi" w:cstheme="minorHAnsi"/>
                <w:lang w:val="en"/>
              </w:rPr>
              <w:t>Seminar 1/12</w:t>
            </w:r>
          </w:p>
          <w:p w14:paraId="3F7A9433" w14:textId="7A4ECAF8" w:rsidR="005D41BE" w:rsidRPr="00073319" w:rsidRDefault="6815E34E" w:rsidP="000E01D3">
            <w:pPr>
              <w:rPr>
                <w:rFonts w:asciiTheme="minorHAnsi" w:eastAsia="Cambria" w:hAnsiTheme="minorHAnsi" w:cstheme="minorHAnsi"/>
                <w:lang w:val="en"/>
              </w:rPr>
            </w:pPr>
            <w:r w:rsidRPr="00073319">
              <w:rPr>
                <w:rFonts w:asciiTheme="minorHAnsi" w:eastAsia="Cambria" w:hAnsiTheme="minorHAnsi" w:cstheme="minorHAnsi"/>
                <w:lang w:val="en"/>
              </w:rPr>
              <w:t>MS</w:t>
            </w:r>
          </w:p>
          <w:p w14:paraId="7A96C79C" w14:textId="028ED880" w:rsidR="005D41BE" w:rsidRPr="00073319" w:rsidRDefault="005D41BE" w:rsidP="000E01D3">
            <w:pPr>
              <w:pBdr>
                <w:top w:val="nil"/>
                <w:left w:val="nil"/>
                <w:bottom w:val="nil"/>
                <w:right w:val="nil"/>
                <w:between w:val="nil"/>
              </w:pBdr>
              <w:ind w:left="360"/>
              <w:rPr>
                <w:rFonts w:asciiTheme="minorHAnsi" w:eastAsia="Cambria" w:hAnsiTheme="minorHAnsi" w:cstheme="minorHAnsi"/>
                <w:lang w:val="en"/>
              </w:rPr>
            </w:pPr>
          </w:p>
        </w:tc>
        <w:tc>
          <w:tcPr>
            <w:tcW w:w="3320" w:type="dxa"/>
            <w:gridSpan w:val="2"/>
            <w:shd w:val="clear" w:color="auto" w:fill="auto"/>
          </w:tcPr>
          <w:p w14:paraId="47971B00" w14:textId="2D56A6AC" w:rsidR="005D41BE" w:rsidRPr="00073319" w:rsidRDefault="6815E34E" w:rsidP="0068621C">
            <w:pPr>
              <w:pStyle w:val="ListParagraph"/>
              <w:numPr>
                <w:ilvl w:val="0"/>
                <w:numId w:val="110"/>
              </w:numPr>
              <w:rPr>
                <w:rFonts w:asciiTheme="minorHAnsi" w:eastAsia="Cambria" w:hAnsiTheme="minorHAnsi" w:cstheme="minorHAnsi"/>
                <w:lang w:val="en"/>
              </w:rPr>
            </w:pPr>
            <w:r w:rsidRPr="00073319">
              <w:rPr>
                <w:rFonts w:asciiTheme="minorHAnsi" w:eastAsia="Cambria" w:hAnsiTheme="minorHAnsi" w:cstheme="minorHAnsi"/>
                <w:lang w:val="en"/>
              </w:rPr>
              <w:t>How did the best teachers encourage you to work hard in school? How did teachers encourage pupils on Year 1 placement to work hard?</w:t>
            </w:r>
          </w:p>
          <w:p w14:paraId="05749986" w14:textId="5C14BCA3" w:rsidR="005D41BE" w:rsidRPr="00073319" w:rsidRDefault="6815E34E" w:rsidP="0068621C">
            <w:pPr>
              <w:pStyle w:val="ListParagraph"/>
              <w:numPr>
                <w:ilvl w:val="0"/>
                <w:numId w:val="110"/>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How did you motivate yourself to overcome the challenges when faced with ‘difficult’ material?</w:t>
            </w:r>
          </w:p>
        </w:tc>
        <w:tc>
          <w:tcPr>
            <w:tcW w:w="768" w:type="dxa"/>
            <w:gridSpan w:val="2"/>
            <w:shd w:val="clear" w:color="auto" w:fill="auto"/>
          </w:tcPr>
          <w:p w14:paraId="02806D5E" w14:textId="5558EECE" w:rsidR="005D41BE" w:rsidRPr="00073319" w:rsidRDefault="6815E34E" w:rsidP="000E01D3">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MB2</w:t>
            </w:r>
          </w:p>
          <w:p w14:paraId="65324FAB" w14:textId="68A8BE05" w:rsidR="005D41BE" w:rsidRPr="00073319" w:rsidRDefault="6815E34E" w:rsidP="000E01D3">
            <w:pPr>
              <w:rPr>
                <w:rFonts w:asciiTheme="minorHAnsi" w:eastAsia="Cambria" w:hAnsiTheme="minorHAnsi" w:cstheme="minorHAnsi"/>
                <w:lang w:val="en"/>
              </w:rPr>
            </w:pPr>
            <w:r w:rsidRPr="00073319">
              <w:rPr>
                <w:rFonts w:asciiTheme="minorHAnsi" w:eastAsia="Cambria" w:hAnsiTheme="minorHAnsi" w:cstheme="minorHAnsi"/>
                <w:lang w:val="en"/>
              </w:rPr>
              <w:t>MB7</w:t>
            </w:r>
          </w:p>
        </w:tc>
        <w:tc>
          <w:tcPr>
            <w:tcW w:w="1272" w:type="dxa"/>
            <w:shd w:val="clear" w:color="auto" w:fill="auto"/>
          </w:tcPr>
          <w:p w14:paraId="35AD28C3" w14:textId="065EAC1C" w:rsidR="005D41BE" w:rsidRPr="00073319" w:rsidRDefault="22B85047" w:rsidP="000E01D3">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5627307B" w14:textId="4860F13B" w:rsidR="005D41BE" w:rsidRPr="00073319" w:rsidRDefault="005D41BE" w:rsidP="000E01D3">
            <w:pPr>
              <w:rPr>
                <w:rFonts w:asciiTheme="minorHAnsi" w:eastAsia="Cambria" w:hAnsiTheme="minorHAnsi" w:cstheme="minorHAnsi"/>
                <w:lang w:val="en"/>
              </w:rPr>
            </w:pPr>
          </w:p>
        </w:tc>
      </w:tr>
      <w:tr w:rsidR="00BF1A09" w14:paraId="34A26539" w14:textId="77777777" w:rsidTr="00322436">
        <w:trPr>
          <w:gridAfter w:val="2"/>
          <w:wAfter w:w="5781" w:type="dxa"/>
          <w:trHeight w:val="336"/>
        </w:trPr>
        <w:tc>
          <w:tcPr>
            <w:tcW w:w="1684" w:type="dxa"/>
            <w:shd w:val="clear" w:color="auto" w:fill="E2EFD9"/>
          </w:tcPr>
          <w:p w14:paraId="7F3FE8E1" w14:textId="77777777" w:rsidR="005D41BE" w:rsidRPr="008C4124" w:rsidRDefault="005D41BE" w:rsidP="000E01D3">
            <w:pPr>
              <w:rPr>
                <w:sz w:val="20"/>
                <w:szCs w:val="20"/>
              </w:rPr>
            </w:pPr>
            <w:r>
              <w:rPr>
                <w:sz w:val="20"/>
                <w:szCs w:val="20"/>
              </w:rPr>
              <w:t>Key reading</w:t>
            </w:r>
          </w:p>
          <w:p w14:paraId="51D605EF" w14:textId="77777777" w:rsidR="005D41BE" w:rsidRPr="008C4124" w:rsidRDefault="005D41BE" w:rsidP="000E01D3">
            <w:pPr>
              <w:rPr>
                <w:sz w:val="20"/>
                <w:szCs w:val="20"/>
              </w:rPr>
            </w:pPr>
          </w:p>
        </w:tc>
        <w:tc>
          <w:tcPr>
            <w:tcW w:w="14277" w:type="dxa"/>
            <w:gridSpan w:val="8"/>
            <w:shd w:val="clear" w:color="auto" w:fill="E2EFD9"/>
          </w:tcPr>
          <w:p w14:paraId="1AAE87F4" w14:textId="6A9F717E" w:rsidR="005D41BE" w:rsidRPr="00073319" w:rsidRDefault="005D41BE" w:rsidP="000E01D3">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 </w:t>
            </w:r>
            <w:proofErr w:type="spellStart"/>
            <w:r w:rsidR="703ABA5F" w:rsidRPr="00073319">
              <w:rPr>
                <w:rFonts w:asciiTheme="minorHAnsi" w:eastAsia="Cambria" w:hAnsiTheme="minorHAnsi" w:cstheme="minorHAnsi"/>
                <w:lang w:val="en"/>
              </w:rPr>
              <w:t>Lazowski</w:t>
            </w:r>
            <w:proofErr w:type="spellEnd"/>
            <w:r w:rsidR="703ABA5F" w:rsidRPr="00073319">
              <w:rPr>
                <w:rFonts w:asciiTheme="minorHAnsi" w:eastAsia="Cambria" w:hAnsiTheme="minorHAnsi" w:cstheme="minorHAnsi"/>
                <w:lang w:val="en"/>
              </w:rPr>
              <w:t xml:space="preserve">, R. A., &amp; </w:t>
            </w:r>
            <w:proofErr w:type="spellStart"/>
            <w:r w:rsidR="703ABA5F" w:rsidRPr="00073319">
              <w:rPr>
                <w:rFonts w:asciiTheme="minorHAnsi" w:eastAsia="Cambria" w:hAnsiTheme="minorHAnsi" w:cstheme="minorHAnsi"/>
                <w:lang w:val="en"/>
              </w:rPr>
              <w:t>Hulleman</w:t>
            </w:r>
            <w:proofErr w:type="spellEnd"/>
            <w:r w:rsidR="703ABA5F" w:rsidRPr="00073319">
              <w:rPr>
                <w:rFonts w:asciiTheme="minorHAnsi" w:eastAsia="Cambria" w:hAnsiTheme="minorHAnsi" w:cstheme="minorHAnsi"/>
                <w:lang w:val="en"/>
              </w:rPr>
              <w:t xml:space="preserve">, C. S. (2016) Motivation Interventions in Education: A Meta-Analytic Review. Review of Educational Research, 86(2), 602–640. </w:t>
            </w:r>
            <w:hyperlink r:id="rId56">
              <w:r w:rsidR="703ABA5F" w:rsidRPr="00073319">
                <w:rPr>
                  <w:rFonts w:asciiTheme="minorHAnsi" w:eastAsia="Cambria" w:hAnsiTheme="minorHAnsi" w:cstheme="minorHAnsi"/>
                </w:rPr>
                <w:t>https://doi.org/10.3102/0034654315617832</w:t>
              </w:r>
            </w:hyperlink>
          </w:p>
        </w:tc>
      </w:tr>
      <w:tr w:rsidR="004C33A9" w14:paraId="7D6B6691" w14:textId="77777777" w:rsidTr="00322436">
        <w:trPr>
          <w:gridAfter w:val="2"/>
          <w:wAfter w:w="5781" w:type="dxa"/>
          <w:trHeight w:val="386"/>
        </w:trPr>
        <w:tc>
          <w:tcPr>
            <w:tcW w:w="1684" w:type="dxa"/>
            <w:shd w:val="clear" w:color="auto" w:fill="auto"/>
          </w:tcPr>
          <w:p w14:paraId="5511FD6B" w14:textId="77777777" w:rsidR="005D41BE" w:rsidRPr="008C4124" w:rsidRDefault="005D41BE" w:rsidP="000E01D3">
            <w:pPr>
              <w:rPr>
                <w:rFonts w:asciiTheme="minorHAnsi" w:eastAsiaTheme="minorEastAsia" w:hAnsiTheme="minorHAnsi" w:cstheme="minorBidi"/>
                <w:sz w:val="20"/>
                <w:szCs w:val="20"/>
              </w:rPr>
            </w:pPr>
            <w:r w:rsidRPr="24629C1F">
              <w:rPr>
                <w:rFonts w:asciiTheme="minorHAnsi" w:eastAsiaTheme="minorEastAsia" w:hAnsiTheme="minorHAnsi" w:cstheme="minorBidi"/>
                <w:sz w:val="20"/>
                <w:szCs w:val="20"/>
              </w:rPr>
              <w:lastRenderedPageBreak/>
              <w:t>15</w:t>
            </w:r>
          </w:p>
          <w:p w14:paraId="5446AE45" w14:textId="338459D0" w:rsidR="44B2204A" w:rsidRDefault="44B2204A" w:rsidP="000E01D3">
            <w:pPr>
              <w:rPr>
                <w:rFonts w:asciiTheme="minorHAnsi" w:eastAsiaTheme="minorEastAsia" w:hAnsiTheme="minorHAnsi" w:cstheme="minorBidi"/>
                <w:i/>
                <w:iCs/>
                <w:sz w:val="20"/>
                <w:szCs w:val="20"/>
                <w:lang w:val="en"/>
              </w:rPr>
            </w:pPr>
            <w:r w:rsidRPr="24629C1F">
              <w:rPr>
                <w:rFonts w:asciiTheme="minorHAnsi" w:eastAsiaTheme="minorEastAsia" w:hAnsiTheme="minorHAnsi" w:cstheme="minorBidi"/>
                <w:i/>
                <w:iCs/>
                <w:sz w:val="20"/>
                <w:szCs w:val="20"/>
                <w:lang w:val="en"/>
              </w:rPr>
              <w:t xml:space="preserve">How do children learn in </w:t>
            </w:r>
            <w:r w:rsidR="001D2E92">
              <w:rPr>
                <w:rFonts w:asciiTheme="minorHAnsi" w:eastAsiaTheme="minorEastAsia" w:hAnsiTheme="minorHAnsi" w:cstheme="minorBidi"/>
                <w:i/>
                <w:iCs/>
                <w:sz w:val="20"/>
                <w:szCs w:val="20"/>
                <w:lang w:val="en"/>
              </w:rPr>
              <w:t>RE</w:t>
            </w:r>
            <w:r w:rsidRPr="24629C1F">
              <w:rPr>
                <w:rFonts w:asciiTheme="minorHAnsi" w:eastAsiaTheme="minorEastAsia" w:hAnsiTheme="minorHAnsi" w:cstheme="minorBidi"/>
                <w:i/>
                <w:iCs/>
                <w:sz w:val="20"/>
                <w:szCs w:val="20"/>
                <w:lang w:val="en"/>
              </w:rPr>
              <w:t>?</w:t>
            </w:r>
          </w:p>
          <w:p w14:paraId="65B7D1DB" w14:textId="5E440C4C" w:rsidR="44B2204A" w:rsidRDefault="44B2204A" w:rsidP="000E01D3">
            <w:pPr>
              <w:rPr>
                <w:rFonts w:asciiTheme="minorHAnsi" w:eastAsiaTheme="minorEastAsia" w:hAnsiTheme="minorHAnsi" w:cstheme="minorBidi"/>
                <w:i/>
                <w:iCs/>
                <w:sz w:val="20"/>
                <w:szCs w:val="20"/>
                <w:lang w:val="en"/>
              </w:rPr>
            </w:pPr>
            <w:r w:rsidRPr="24629C1F">
              <w:rPr>
                <w:rFonts w:asciiTheme="minorHAnsi" w:eastAsiaTheme="minorEastAsia" w:hAnsiTheme="minorHAnsi" w:cstheme="minorBidi"/>
                <w:i/>
                <w:iCs/>
                <w:sz w:val="20"/>
                <w:szCs w:val="20"/>
                <w:lang w:val="en"/>
              </w:rPr>
              <w:t>Recalling and retrieving</w:t>
            </w:r>
          </w:p>
          <w:p w14:paraId="2E33D72D" w14:textId="77777777" w:rsidR="005D41BE" w:rsidRPr="008C4124" w:rsidRDefault="005D41BE" w:rsidP="000E01D3">
            <w:pPr>
              <w:rPr>
                <w:rFonts w:asciiTheme="minorHAnsi" w:eastAsiaTheme="minorEastAsia" w:hAnsiTheme="minorHAnsi" w:cstheme="minorBidi"/>
                <w:sz w:val="20"/>
                <w:szCs w:val="20"/>
              </w:rPr>
            </w:pPr>
          </w:p>
        </w:tc>
        <w:tc>
          <w:tcPr>
            <w:tcW w:w="3224" w:type="dxa"/>
            <w:shd w:val="clear" w:color="auto" w:fill="auto"/>
          </w:tcPr>
          <w:p w14:paraId="5439B5B4" w14:textId="5E748BC9" w:rsidR="005D41BE" w:rsidRPr="00073319" w:rsidRDefault="44B2204A" w:rsidP="0068621C">
            <w:pPr>
              <w:pStyle w:val="ListParagraph"/>
              <w:numPr>
                <w:ilvl w:val="0"/>
                <w:numId w:val="109"/>
              </w:numPr>
              <w:rPr>
                <w:rFonts w:asciiTheme="minorHAnsi" w:eastAsia="Cambria" w:hAnsiTheme="minorHAnsi" w:cstheme="minorHAnsi"/>
                <w:lang w:val="en"/>
              </w:rPr>
            </w:pPr>
            <w:r w:rsidRPr="00073319">
              <w:rPr>
                <w:rFonts w:asciiTheme="minorHAnsi" w:eastAsia="Cambria" w:hAnsiTheme="minorHAnsi" w:cstheme="minorHAnsi"/>
                <w:lang w:val="en"/>
              </w:rPr>
              <w:t xml:space="preserve">An important factor in learning is memory, which can be thought of as comprising two elements: working memory and long-term memory. </w:t>
            </w:r>
          </w:p>
          <w:p w14:paraId="2FD11A2B" w14:textId="3DF8D028" w:rsidR="005D41BE" w:rsidRPr="00073319" w:rsidRDefault="1516384D" w:rsidP="0068621C">
            <w:pPr>
              <w:pStyle w:val="ListParagraph"/>
              <w:numPr>
                <w:ilvl w:val="0"/>
                <w:numId w:val="109"/>
              </w:numPr>
              <w:rPr>
                <w:rFonts w:asciiTheme="minorHAnsi" w:eastAsia="Cambria" w:hAnsiTheme="minorHAnsi" w:cstheme="minorHAnsi"/>
                <w:lang w:val="en"/>
              </w:rPr>
            </w:pPr>
            <w:r w:rsidRPr="00073319">
              <w:rPr>
                <w:rFonts w:asciiTheme="minorHAnsi" w:eastAsia="Cambria" w:hAnsiTheme="minorHAnsi" w:cstheme="minorHAnsi"/>
                <w:lang w:val="en"/>
              </w:rPr>
              <w:t xml:space="preserve">Committing some key facts to their long-term memory is likely to help pupils learn more complex ideas. </w:t>
            </w:r>
          </w:p>
          <w:p w14:paraId="15D2A301" w14:textId="183580F6" w:rsidR="005D41BE" w:rsidRPr="00073319" w:rsidRDefault="1516384D" w:rsidP="0068621C">
            <w:pPr>
              <w:pStyle w:val="ListParagraph"/>
              <w:numPr>
                <w:ilvl w:val="0"/>
                <w:numId w:val="109"/>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A variety of recall and retrieval activities, regularly planned as part of the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curriculum can be beneficial in helping pupils make progress</w:t>
            </w:r>
            <w:r w:rsidR="008A724C" w:rsidRPr="00073319">
              <w:rPr>
                <w:rFonts w:asciiTheme="minorHAnsi" w:eastAsia="Cambria" w:hAnsiTheme="minorHAnsi" w:cstheme="minorHAnsi"/>
                <w:lang w:val="en"/>
              </w:rPr>
              <w:t>.</w:t>
            </w:r>
            <w:r w:rsidRPr="00073319">
              <w:rPr>
                <w:rFonts w:asciiTheme="minorHAnsi" w:eastAsia="Cambria" w:hAnsiTheme="minorHAnsi" w:cstheme="minorHAnsi"/>
                <w:lang w:val="en"/>
              </w:rPr>
              <w:t xml:space="preserve"> </w:t>
            </w:r>
          </w:p>
        </w:tc>
        <w:tc>
          <w:tcPr>
            <w:tcW w:w="2938" w:type="dxa"/>
            <w:shd w:val="clear" w:color="auto" w:fill="auto"/>
          </w:tcPr>
          <w:p w14:paraId="0145BD2D" w14:textId="2939B1DE" w:rsidR="005D41BE" w:rsidRPr="00073319" w:rsidRDefault="76EBDAEF" w:rsidP="0068621C">
            <w:pPr>
              <w:pStyle w:val="ListParagraph"/>
              <w:numPr>
                <w:ilvl w:val="0"/>
                <w:numId w:val="109"/>
              </w:numPr>
              <w:rPr>
                <w:rFonts w:asciiTheme="minorHAnsi" w:eastAsia="Cambria" w:hAnsiTheme="minorHAnsi" w:cstheme="minorHAnsi"/>
                <w:lang w:val="en"/>
              </w:rPr>
            </w:pPr>
            <w:r w:rsidRPr="00073319">
              <w:rPr>
                <w:rFonts w:asciiTheme="minorHAnsi" w:eastAsia="Cambria" w:hAnsiTheme="minorHAnsi" w:cstheme="minorHAnsi"/>
                <w:lang w:val="en"/>
              </w:rPr>
              <w:t xml:space="preserve">Present information to pupils clearly and in small chunks. </w:t>
            </w:r>
          </w:p>
          <w:p w14:paraId="4CC4260B" w14:textId="491086B7" w:rsidR="005D41BE" w:rsidRPr="00073319" w:rsidRDefault="76EBDAEF" w:rsidP="0068621C">
            <w:pPr>
              <w:pStyle w:val="ListParagraph"/>
              <w:numPr>
                <w:ilvl w:val="0"/>
                <w:numId w:val="109"/>
              </w:numPr>
              <w:rPr>
                <w:rFonts w:asciiTheme="minorHAnsi" w:eastAsia="Cambria" w:hAnsiTheme="minorHAnsi" w:cstheme="minorHAnsi"/>
                <w:lang w:val="en"/>
              </w:rPr>
            </w:pPr>
            <w:r w:rsidRPr="00073319">
              <w:rPr>
                <w:rFonts w:asciiTheme="minorHAnsi" w:eastAsia="Cambria" w:hAnsiTheme="minorHAnsi" w:cstheme="minorHAnsi"/>
                <w:lang w:val="en"/>
              </w:rPr>
              <w:t>Successfully use modelling techniques, to aid pupils’ cognitive skills.</w:t>
            </w:r>
          </w:p>
        </w:tc>
        <w:tc>
          <w:tcPr>
            <w:tcW w:w="2755" w:type="dxa"/>
            <w:shd w:val="clear" w:color="auto" w:fill="auto"/>
          </w:tcPr>
          <w:p w14:paraId="196BC0C9" w14:textId="0E32443F" w:rsidR="005D41BE" w:rsidRPr="00073319" w:rsidRDefault="44B2204A" w:rsidP="000E01D3">
            <w:pPr>
              <w:rPr>
                <w:rFonts w:asciiTheme="minorHAnsi" w:eastAsia="Cambria" w:hAnsiTheme="minorHAnsi" w:cstheme="minorHAnsi"/>
                <w:lang w:val="en"/>
              </w:rPr>
            </w:pPr>
            <w:r w:rsidRPr="00073319">
              <w:rPr>
                <w:rFonts w:asciiTheme="minorHAnsi" w:eastAsia="Cambria" w:hAnsiTheme="minorHAnsi" w:cstheme="minorHAnsi"/>
                <w:lang w:val="en"/>
              </w:rPr>
              <w:t xml:space="preserve">SEC2001 Val </w:t>
            </w:r>
          </w:p>
          <w:p w14:paraId="1D5D3731" w14:textId="3014D019" w:rsidR="005D41BE" w:rsidRPr="00073319" w:rsidRDefault="44B2204A" w:rsidP="000E01D3">
            <w:pPr>
              <w:rPr>
                <w:rFonts w:asciiTheme="minorHAnsi" w:eastAsia="Cambria" w:hAnsiTheme="minorHAnsi" w:cstheme="minorHAnsi"/>
                <w:lang w:val="en"/>
              </w:rPr>
            </w:pPr>
            <w:r w:rsidRPr="00073319">
              <w:rPr>
                <w:rFonts w:asciiTheme="minorHAnsi" w:eastAsia="Cambria" w:hAnsiTheme="minorHAnsi" w:cstheme="minorHAnsi"/>
                <w:lang w:val="en"/>
              </w:rPr>
              <w:t>Lead Lecture 28/11</w:t>
            </w:r>
          </w:p>
          <w:p w14:paraId="6BAFC707" w14:textId="22E6B336" w:rsidR="005D41BE" w:rsidRPr="00073319" w:rsidRDefault="00AA3A6C" w:rsidP="000E01D3">
            <w:pPr>
              <w:rPr>
                <w:rFonts w:asciiTheme="minorHAnsi" w:eastAsia="Cambria" w:hAnsiTheme="minorHAnsi" w:cstheme="minorHAnsi"/>
                <w:lang w:val="en"/>
              </w:rPr>
            </w:pPr>
            <w:r w:rsidRPr="00073319">
              <w:rPr>
                <w:rFonts w:asciiTheme="minorHAnsi" w:eastAsia="Cambria" w:hAnsiTheme="minorHAnsi" w:cstheme="minorHAnsi"/>
                <w:lang w:val="en"/>
              </w:rPr>
              <w:t>The psychology of learning</w:t>
            </w:r>
          </w:p>
          <w:p w14:paraId="629E5312" w14:textId="693BA0C6" w:rsidR="005D41BE" w:rsidRPr="00073319" w:rsidRDefault="005D41BE" w:rsidP="000E01D3">
            <w:pPr>
              <w:rPr>
                <w:rFonts w:asciiTheme="minorHAnsi" w:eastAsia="Cambria" w:hAnsiTheme="minorHAnsi" w:cstheme="minorHAnsi"/>
                <w:lang w:val="en"/>
              </w:rPr>
            </w:pPr>
          </w:p>
          <w:p w14:paraId="0791C01A" w14:textId="3E6410CA" w:rsidR="005D41BE" w:rsidRPr="00073319" w:rsidRDefault="00007D71" w:rsidP="000E01D3">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2C40C3B9" w14:textId="166FD00B" w:rsidR="005D41BE" w:rsidRPr="00073319" w:rsidRDefault="44B2204A" w:rsidP="000E01D3">
            <w:pPr>
              <w:rPr>
                <w:rFonts w:asciiTheme="minorHAnsi" w:eastAsia="Cambria" w:hAnsiTheme="minorHAnsi" w:cstheme="minorHAnsi"/>
                <w:lang w:val="en"/>
              </w:rPr>
            </w:pPr>
            <w:r w:rsidRPr="00073319">
              <w:rPr>
                <w:rFonts w:asciiTheme="minorHAnsi" w:eastAsia="Cambria" w:hAnsiTheme="minorHAnsi" w:cstheme="minorHAnsi"/>
                <w:lang w:val="en"/>
              </w:rPr>
              <w:t>Seminar 1/12</w:t>
            </w:r>
          </w:p>
          <w:p w14:paraId="36772F6D" w14:textId="7A4ECAF8" w:rsidR="005D41BE" w:rsidRPr="00073319" w:rsidRDefault="44B2204A" w:rsidP="000E01D3">
            <w:pPr>
              <w:rPr>
                <w:rFonts w:asciiTheme="minorHAnsi" w:eastAsia="Cambria" w:hAnsiTheme="minorHAnsi" w:cstheme="minorHAnsi"/>
                <w:lang w:val="en"/>
              </w:rPr>
            </w:pPr>
            <w:r w:rsidRPr="00073319">
              <w:rPr>
                <w:rFonts w:asciiTheme="minorHAnsi" w:eastAsia="Cambria" w:hAnsiTheme="minorHAnsi" w:cstheme="minorHAnsi"/>
                <w:lang w:val="en"/>
              </w:rPr>
              <w:t>MS</w:t>
            </w:r>
          </w:p>
          <w:p w14:paraId="1BF4552E" w14:textId="5E4E605E" w:rsidR="005D41BE" w:rsidRPr="00073319" w:rsidRDefault="005D41BE" w:rsidP="000E01D3">
            <w:pPr>
              <w:pBdr>
                <w:top w:val="nil"/>
                <w:left w:val="nil"/>
                <w:bottom w:val="nil"/>
                <w:right w:val="nil"/>
                <w:between w:val="nil"/>
              </w:pBdr>
              <w:ind w:left="768"/>
              <w:rPr>
                <w:rFonts w:asciiTheme="minorHAnsi" w:eastAsia="Cambria" w:hAnsiTheme="minorHAnsi" w:cstheme="minorHAnsi"/>
                <w:lang w:val="en"/>
              </w:rPr>
            </w:pPr>
          </w:p>
        </w:tc>
        <w:tc>
          <w:tcPr>
            <w:tcW w:w="3320" w:type="dxa"/>
            <w:gridSpan w:val="2"/>
            <w:shd w:val="clear" w:color="auto" w:fill="auto"/>
          </w:tcPr>
          <w:p w14:paraId="074E73CC" w14:textId="23CAFE8B" w:rsidR="005D41BE" w:rsidRPr="00073319" w:rsidRDefault="6ED042D4" w:rsidP="000E01D3">
            <w:pPr>
              <w:pStyle w:val="ListParagraph"/>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What is the difference between modelling and demonstrating?  Why is it important?</w:t>
            </w:r>
          </w:p>
          <w:p w14:paraId="07748FBE" w14:textId="62923DD7" w:rsidR="005D41BE" w:rsidRPr="00073319" w:rsidRDefault="004514E0" w:rsidP="000E01D3">
            <w:pPr>
              <w:pStyle w:val="ListParagraph"/>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How would an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teacher use retrieval practice?</w:t>
            </w:r>
          </w:p>
        </w:tc>
        <w:tc>
          <w:tcPr>
            <w:tcW w:w="768" w:type="dxa"/>
            <w:gridSpan w:val="2"/>
            <w:shd w:val="clear" w:color="auto" w:fill="auto"/>
          </w:tcPr>
          <w:p w14:paraId="1DBB312F" w14:textId="64FD1E21" w:rsidR="005D41BE" w:rsidRPr="00073319" w:rsidRDefault="44B2204A" w:rsidP="000E01D3">
            <w:pPr>
              <w:rPr>
                <w:rFonts w:asciiTheme="minorHAnsi" w:eastAsia="Cambria" w:hAnsiTheme="minorHAnsi" w:cstheme="minorHAnsi"/>
                <w:lang w:val="en"/>
              </w:rPr>
            </w:pPr>
            <w:r w:rsidRPr="00073319">
              <w:rPr>
                <w:rFonts w:asciiTheme="minorHAnsi" w:eastAsia="Cambria" w:hAnsiTheme="minorHAnsi" w:cstheme="minorHAnsi"/>
                <w:lang w:val="en"/>
              </w:rPr>
              <w:t>HPL3</w:t>
            </w:r>
          </w:p>
        </w:tc>
        <w:tc>
          <w:tcPr>
            <w:tcW w:w="1272" w:type="dxa"/>
            <w:shd w:val="clear" w:color="auto" w:fill="auto"/>
          </w:tcPr>
          <w:p w14:paraId="007727A9" w14:textId="065EAC1C" w:rsidR="005D41BE" w:rsidRPr="00073319" w:rsidRDefault="519B9B0B" w:rsidP="000E01D3">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315AA4A7" w14:textId="165BF325" w:rsidR="005D41BE" w:rsidRPr="00073319" w:rsidRDefault="005D41BE" w:rsidP="000E01D3">
            <w:pPr>
              <w:rPr>
                <w:rFonts w:asciiTheme="minorHAnsi" w:eastAsia="Cambria" w:hAnsiTheme="minorHAnsi" w:cstheme="minorHAnsi"/>
                <w:lang w:val="en"/>
              </w:rPr>
            </w:pPr>
          </w:p>
        </w:tc>
      </w:tr>
      <w:tr w:rsidR="00BF1A09" w14:paraId="71524058" w14:textId="77777777" w:rsidTr="00322436">
        <w:trPr>
          <w:gridAfter w:val="2"/>
          <w:wAfter w:w="5781" w:type="dxa"/>
          <w:trHeight w:val="698"/>
        </w:trPr>
        <w:tc>
          <w:tcPr>
            <w:tcW w:w="1684" w:type="dxa"/>
            <w:shd w:val="clear" w:color="auto" w:fill="E2EFD9"/>
          </w:tcPr>
          <w:p w14:paraId="1C4AC8F5" w14:textId="77777777" w:rsidR="005D41BE" w:rsidRPr="008C4124" w:rsidRDefault="005D41BE" w:rsidP="000E01D3">
            <w:pPr>
              <w:rPr>
                <w:sz w:val="20"/>
                <w:szCs w:val="20"/>
              </w:rPr>
            </w:pPr>
            <w:r>
              <w:rPr>
                <w:sz w:val="20"/>
                <w:szCs w:val="20"/>
              </w:rPr>
              <w:t>Key reading</w:t>
            </w:r>
          </w:p>
        </w:tc>
        <w:tc>
          <w:tcPr>
            <w:tcW w:w="14277" w:type="dxa"/>
            <w:gridSpan w:val="8"/>
            <w:shd w:val="clear" w:color="auto" w:fill="E2EFD9"/>
          </w:tcPr>
          <w:p w14:paraId="7C0C1147" w14:textId="45B2BEB0" w:rsidR="005D41BE" w:rsidRPr="00073319" w:rsidRDefault="005D41BE" w:rsidP="000E01D3">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 </w:t>
            </w:r>
            <w:proofErr w:type="spellStart"/>
            <w:r w:rsidR="6544AE29" w:rsidRPr="00073319">
              <w:rPr>
                <w:rFonts w:asciiTheme="minorHAnsi" w:eastAsia="Cambria" w:hAnsiTheme="minorHAnsi" w:cstheme="minorHAnsi"/>
                <w:lang w:val="en"/>
              </w:rPr>
              <w:t>Sweller</w:t>
            </w:r>
            <w:proofErr w:type="spellEnd"/>
            <w:r w:rsidR="6544AE29" w:rsidRPr="00073319">
              <w:rPr>
                <w:rFonts w:asciiTheme="minorHAnsi" w:eastAsia="Cambria" w:hAnsiTheme="minorHAnsi" w:cstheme="minorHAnsi"/>
                <w:lang w:val="en"/>
              </w:rPr>
              <w:t xml:space="preserve">, J. (2016). Working Memory, Long-term Memory, and Instructional Design. Journal of Applied Research in Memory and Cognition, 5(4), 360–367. </w:t>
            </w:r>
            <w:hyperlink r:id="rId57">
              <w:r w:rsidR="6544AE29" w:rsidRPr="00073319">
                <w:rPr>
                  <w:rFonts w:asciiTheme="minorHAnsi" w:eastAsia="Cambria" w:hAnsiTheme="minorHAnsi" w:cstheme="minorHAnsi"/>
                </w:rPr>
                <w:t>http://doi.org/10.1016/j.jarmac.2015.12.002</w:t>
              </w:r>
            </w:hyperlink>
            <w:r w:rsidR="6544AE29" w:rsidRPr="00073319">
              <w:rPr>
                <w:rFonts w:asciiTheme="minorHAnsi" w:eastAsia="Cambria" w:hAnsiTheme="minorHAnsi" w:cstheme="minorHAnsi"/>
                <w:lang w:val="en"/>
              </w:rPr>
              <w:t xml:space="preserve">.  </w:t>
            </w:r>
          </w:p>
          <w:p w14:paraId="75FFCC6C" w14:textId="73CEFD7B" w:rsidR="005D41BE" w:rsidRPr="00073319" w:rsidRDefault="6544AE29" w:rsidP="000E01D3">
            <w:pPr>
              <w:rPr>
                <w:rFonts w:asciiTheme="minorHAnsi" w:eastAsia="Cambria" w:hAnsiTheme="minorHAnsi" w:cstheme="minorHAnsi"/>
                <w:lang w:val="en"/>
              </w:rPr>
            </w:pPr>
            <w:r w:rsidRPr="00073319">
              <w:rPr>
                <w:rFonts w:asciiTheme="minorHAnsi" w:eastAsia="Cambria" w:hAnsiTheme="minorHAnsi" w:cstheme="minorHAnsi"/>
                <w:lang w:val="en"/>
              </w:rPr>
              <w:t>Baddeley, A. (2003) Working memory: looking back and looking forward. Nature reviews neuroscience, 4(10), 829-839.</w:t>
            </w:r>
          </w:p>
        </w:tc>
      </w:tr>
      <w:tr w:rsidR="00E30208" w14:paraId="4556C6E1" w14:textId="77777777" w:rsidTr="00322436">
        <w:trPr>
          <w:gridAfter w:val="2"/>
          <w:wAfter w:w="5781" w:type="dxa"/>
          <w:trHeight w:val="386"/>
        </w:trPr>
        <w:tc>
          <w:tcPr>
            <w:tcW w:w="1684" w:type="dxa"/>
            <w:shd w:val="clear" w:color="auto" w:fill="auto"/>
          </w:tcPr>
          <w:p w14:paraId="7B7B6C92" w14:textId="77777777" w:rsidR="00E30208" w:rsidRPr="008C4124" w:rsidRDefault="00E30208" w:rsidP="000E01D3">
            <w:pPr>
              <w:rPr>
                <w:sz w:val="20"/>
                <w:szCs w:val="20"/>
              </w:rPr>
            </w:pPr>
            <w:r w:rsidRPr="008C4124">
              <w:rPr>
                <w:sz w:val="20"/>
                <w:szCs w:val="20"/>
              </w:rPr>
              <w:t>16</w:t>
            </w:r>
          </w:p>
          <w:p w14:paraId="49011FF0" w14:textId="43ACB29B" w:rsidR="00E30208" w:rsidRPr="00D33E12" w:rsidRDefault="00D33E12" w:rsidP="000E01D3">
            <w:pPr>
              <w:rPr>
                <w:i/>
                <w:iCs/>
                <w:sz w:val="20"/>
                <w:szCs w:val="20"/>
              </w:rPr>
            </w:pPr>
            <w:r w:rsidRPr="00D33E12">
              <w:rPr>
                <w:i/>
                <w:iCs/>
                <w:sz w:val="20"/>
                <w:szCs w:val="20"/>
              </w:rPr>
              <w:t>What is good RSE and PSHE?</w:t>
            </w:r>
          </w:p>
        </w:tc>
        <w:tc>
          <w:tcPr>
            <w:tcW w:w="3224" w:type="dxa"/>
            <w:shd w:val="clear" w:color="auto" w:fill="auto"/>
          </w:tcPr>
          <w:p w14:paraId="6AB7D114" w14:textId="55280A9F" w:rsidR="00E30208" w:rsidRPr="00073319" w:rsidRDefault="00E30208" w:rsidP="000E01D3">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 xml:space="preserve">PSHE </w:t>
            </w:r>
            <w:r w:rsidR="003018F6" w:rsidRPr="00073319">
              <w:rPr>
                <w:rFonts w:asciiTheme="minorHAnsi" w:eastAsia="Cambria" w:hAnsiTheme="minorHAnsi" w:cstheme="minorHAnsi"/>
                <w:lang w:val="en"/>
              </w:rPr>
              <w:t xml:space="preserve">and RSE </w:t>
            </w:r>
            <w:r w:rsidRPr="00073319">
              <w:rPr>
                <w:rFonts w:asciiTheme="minorHAnsi" w:eastAsia="Cambria" w:hAnsiTheme="minorHAnsi" w:cstheme="minorHAnsi"/>
                <w:lang w:val="en"/>
              </w:rPr>
              <w:t xml:space="preserve">provides information, which is realistic and relevant, </w:t>
            </w:r>
            <w:r w:rsidR="003018F6" w:rsidRPr="00073319">
              <w:rPr>
                <w:rFonts w:asciiTheme="minorHAnsi" w:eastAsia="Cambria" w:hAnsiTheme="minorHAnsi" w:cstheme="minorHAnsi"/>
                <w:lang w:val="en"/>
              </w:rPr>
              <w:t xml:space="preserve">which reinforces positive social norms </w:t>
            </w:r>
            <w:r w:rsidRPr="00073319">
              <w:rPr>
                <w:rFonts w:asciiTheme="minorHAnsi" w:eastAsia="Cambria" w:hAnsiTheme="minorHAnsi" w:cstheme="minorHAnsi"/>
                <w:lang w:val="en"/>
              </w:rPr>
              <w:t>and is responsive to the needs of the school community</w:t>
            </w:r>
            <w:r w:rsidR="008A724C" w:rsidRPr="00073319">
              <w:rPr>
                <w:rFonts w:asciiTheme="minorHAnsi" w:eastAsia="Cambria" w:hAnsiTheme="minorHAnsi" w:cstheme="minorHAnsi"/>
                <w:lang w:val="en"/>
              </w:rPr>
              <w:t>.</w:t>
            </w:r>
          </w:p>
          <w:p w14:paraId="28DCCB47" w14:textId="39745A85" w:rsidR="00E30208" w:rsidRPr="00073319" w:rsidRDefault="00646C2E" w:rsidP="000E01D3">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It is important in PSH</w:t>
            </w:r>
            <w:r w:rsidR="00B35E4B" w:rsidRPr="00073319">
              <w:rPr>
                <w:rFonts w:asciiTheme="minorHAnsi" w:eastAsia="Cambria" w:hAnsiTheme="minorHAnsi" w:cstheme="minorHAnsi"/>
                <w:lang w:val="en"/>
              </w:rPr>
              <w:t>E</w:t>
            </w:r>
            <w:r w:rsidRPr="00073319">
              <w:rPr>
                <w:rFonts w:asciiTheme="minorHAnsi" w:eastAsia="Cambria" w:hAnsiTheme="minorHAnsi" w:cstheme="minorHAnsi"/>
                <w:lang w:val="en"/>
              </w:rPr>
              <w:t xml:space="preserve"> and RSE to start </w:t>
            </w:r>
            <w:r w:rsidR="00E30208" w:rsidRPr="00073319">
              <w:rPr>
                <w:rFonts w:asciiTheme="minorHAnsi" w:eastAsia="Cambria" w:hAnsiTheme="minorHAnsi" w:cstheme="minorHAnsi"/>
                <w:lang w:val="en"/>
              </w:rPr>
              <w:t>with identifying pupil needs</w:t>
            </w:r>
            <w:r w:rsidR="002E0170" w:rsidRPr="00073319">
              <w:rPr>
                <w:rFonts w:asciiTheme="minorHAnsi" w:eastAsia="Cambria" w:hAnsiTheme="minorHAnsi" w:cstheme="minorHAnsi"/>
                <w:lang w:val="en"/>
              </w:rPr>
              <w:t>, i</w:t>
            </w:r>
            <w:r w:rsidR="00E30208" w:rsidRPr="00073319">
              <w:rPr>
                <w:rFonts w:asciiTheme="minorHAnsi" w:eastAsia="Cambria" w:hAnsiTheme="minorHAnsi" w:cstheme="minorHAnsi"/>
                <w:lang w:val="en"/>
              </w:rPr>
              <w:t xml:space="preserve">ncluding </w:t>
            </w:r>
            <w:r w:rsidR="00E30208" w:rsidRPr="00073319">
              <w:rPr>
                <w:rFonts w:asciiTheme="minorHAnsi" w:eastAsia="Cambria" w:hAnsiTheme="minorHAnsi" w:cstheme="minorHAnsi"/>
                <w:lang w:val="en"/>
              </w:rPr>
              <w:lastRenderedPageBreak/>
              <w:t>starting lessons where students are at.</w:t>
            </w:r>
          </w:p>
          <w:p w14:paraId="5E1E61FC" w14:textId="0A60AB04" w:rsidR="00097834" w:rsidRPr="00073319" w:rsidRDefault="00E30208" w:rsidP="000E01D3">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 xml:space="preserve">PSHE </w:t>
            </w:r>
            <w:r w:rsidR="00BB394A" w:rsidRPr="00073319">
              <w:rPr>
                <w:rFonts w:asciiTheme="minorHAnsi" w:eastAsia="Cambria" w:hAnsiTheme="minorHAnsi" w:cstheme="minorHAnsi"/>
                <w:lang w:val="en"/>
              </w:rPr>
              <w:t>and RSE is</w:t>
            </w:r>
            <w:r w:rsidRPr="00073319">
              <w:rPr>
                <w:rFonts w:asciiTheme="minorHAnsi" w:eastAsia="Cambria" w:hAnsiTheme="minorHAnsi" w:cstheme="minorHAnsi"/>
                <w:lang w:val="en"/>
              </w:rPr>
              <w:t xml:space="preserve"> relevant and applicable across many important areas of their </w:t>
            </w:r>
            <w:r w:rsidR="00BB394A" w:rsidRPr="00073319">
              <w:rPr>
                <w:rFonts w:asciiTheme="minorHAnsi" w:eastAsia="Cambria" w:hAnsiTheme="minorHAnsi" w:cstheme="minorHAnsi"/>
                <w:lang w:val="en"/>
              </w:rPr>
              <w:t>pupils</w:t>
            </w:r>
            <w:r w:rsidR="008A724C" w:rsidRPr="00073319">
              <w:rPr>
                <w:rFonts w:asciiTheme="minorHAnsi" w:eastAsia="Cambria" w:hAnsiTheme="minorHAnsi" w:cstheme="minorHAnsi"/>
                <w:lang w:val="en"/>
              </w:rPr>
              <w:t>’</w:t>
            </w:r>
            <w:r w:rsidR="00BB394A" w:rsidRPr="00073319">
              <w:rPr>
                <w:rFonts w:asciiTheme="minorHAnsi" w:eastAsia="Cambria" w:hAnsiTheme="minorHAnsi" w:cstheme="minorHAnsi"/>
                <w:lang w:val="en"/>
              </w:rPr>
              <w:t xml:space="preserve"> </w:t>
            </w:r>
            <w:r w:rsidRPr="00073319">
              <w:rPr>
                <w:rFonts w:asciiTheme="minorHAnsi" w:eastAsia="Cambria" w:hAnsiTheme="minorHAnsi" w:cstheme="minorHAnsi"/>
                <w:lang w:val="en"/>
              </w:rPr>
              <w:t>lives.</w:t>
            </w:r>
            <w:r w:rsidR="00097834" w:rsidRPr="00073319">
              <w:rPr>
                <w:rFonts w:asciiTheme="minorHAnsi" w:eastAsia="Cambria" w:hAnsiTheme="minorHAnsi" w:cstheme="minorHAnsi"/>
                <w:lang w:val="en"/>
              </w:rPr>
              <w:t xml:space="preserve"> </w:t>
            </w:r>
          </w:p>
          <w:p w14:paraId="4B33209D" w14:textId="72D5CD66" w:rsidR="00E30208" w:rsidRPr="00073319" w:rsidRDefault="00E30208" w:rsidP="000E01D3">
            <w:pPr>
              <w:pStyle w:val="ListParagraph"/>
              <w:numPr>
                <w:ilvl w:val="0"/>
                <w:numId w:val="0"/>
              </w:numPr>
              <w:ind w:left="360"/>
              <w:rPr>
                <w:rFonts w:asciiTheme="minorHAnsi" w:eastAsia="Cambria" w:hAnsiTheme="minorHAnsi" w:cstheme="minorHAnsi"/>
                <w:lang w:val="en"/>
              </w:rPr>
            </w:pPr>
          </w:p>
        </w:tc>
        <w:tc>
          <w:tcPr>
            <w:tcW w:w="2938" w:type="dxa"/>
            <w:shd w:val="clear" w:color="auto" w:fill="auto"/>
          </w:tcPr>
          <w:p w14:paraId="7213AB1A" w14:textId="77777777" w:rsidR="00E30208" w:rsidRPr="00073319" w:rsidRDefault="00E30208" w:rsidP="000E01D3">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Utilise useful data sources, including Public Health England Child and Maternal Health (CHIMAT) data sets, your local authority’s joint strategic needs assessment (JSNA), as well as their own knowledge of pupil needs </w:t>
            </w:r>
            <w:r w:rsidRPr="00073319">
              <w:rPr>
                <w:rFonts w:asciiTheme="minorHAnsi" w:eastAsia="Cambria" w:hAnsiTheme="minorHAnsi" w:cstheme="minorHAnsi"/>
                <w:lang w:val="en"/>
              </w:rPr>
              <w:lastRenderedPageBreak/>
              <w:t>in their PSHE teaching and planning.</w:t>
            </w:r>
          </w:p>
          <w:p w14:paraId="7797EE17" w14:textId="77777777" w:rsidR="00E30208" w:rsidRPr="00073319" w:rsidRDefault="00E30208" w:rsidP="000E01D3">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Plan to revisit and reinforce earlier learning through learning that ‘connects’ it to contexts that are relevant to the key stage.</w:t>
            </w:r>
          </w:p>
          <w:p w14:paraId="3B4072A0" w14:textId="31C2933D" w:rsidR="00243952" w:rsidRPr="00073319" w:rsidRDefault="00243952" w:rsidP="000E01D3">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Ensure that any bi/homophobia, bullying, offensive language is challenged in the classroom, whatever the basis of the viewpoint</w:t>
            </w:r>
            <w:r w:rsidR="008A724C" w:rsidRPr="00073319">
              <w:rPr>
                <w:rFonts w:asciiTheme="minorHAnsi" w:eastAsia="Cambria" w:hAnsiTheme="minorHAnsi" w:cstheme="minorHAnsi"/>
                <w:lang w:val="en"/>
              </w:rPr>
              <w:t>.</w:t>
            </w:r>
            <w:r w:rsidRPr="00073319">
              <w:rPr>
                <w:rFonts w:asciiTheme="minorHAnsi" w:eastAsia="Cambria" w:hAnsiTheme="minorHAnsi" w:cstheme="minorHAnsi"/>
                <w:lang w:val="en"/>
              </w:rPr>
              <w:t xml:space="preserve"> </w:t>
            </w:r>
          </w:p>
          <w:p w14:paraId="6C49E688" w14:textId="10975D96" w:rsidR="003E1147" w:rsidRPr="00073319" w:rsidRDefault="00243952" w:rsidP="000E01D3">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Take a positive approach which does not attempt to induce shock or guilt but focuses on what students can do to keep themselves and others healthy and safe and to</w:t>
            </w:r>
            <w:r w:rsidR="00AB23AA" w:rsidRPr="00073319">
              <w:rPr>
                <w:rFonts w:asciiTheme="minorHAnsi" w:eastAsia="Cambria" w:hAnsiTheme="minorHAnsi" w:cstheme="minorHAnsi"/>
                <w:lang w:val="en"/>
              </w:rPr>
              <w:t xml:space="preserve"> have positive, healthy relationships</w:t>
            </w:r>
            <w:r w:rsidR="008A724C" w:rsidRPr="00073319">
              <w:rPr>
                <w:rFonts w:asciiTheme="minorHAnsi" w:eastAsia="Cambria" w:hAnsiTheme="minorHAnsi" w:cstheme="minorHAnsi"/>
                <w:lang w:val="en"/>
              </w:rPr>
              <w:t>.</w:t>
            </w:r>
          </w:p>
          <w:p w14:paraId="03770C7E" w14:textId="53DC4060" w:rsidR="008F4CE7" w:rsidRPr="00073319" w:rsidRDefault="008F4CE7" w:rsidP="000E01D3">
            <w:pPr>
              <w:pStyle w:val="ListParagraph"/>
              <w:numPr>
                <w:ilvl w:val="0"/>
                <w:numId w:val="0"/>
              </w:numPr>
              <w:ind w:left="360"/>
              <w:rPr>
                <w:rFonts w:asciiTheme="minorHAnsi" w:eastAsia="Cambria" w:hAnsiTheme="minorHAnsi" w:cstheme="minorHAnsi"/>
                <w:lang w:val="en"/>
              </w:rPr>
            </w:pPr>
          </w:p>
        </w:tc>
        <w:tc>
          <w:tcPr>
            <w:tcW w:w="2755" w:type="dxa"/>
            <w:shd w:val="clear" w:color="auto" w:fill="FFFFFF" w:themeFill="background1"/>
          </w:tcPr>
          <w:p w14:paraId="7C9076C5" w14:textId="0E32443F" w:rsidR="00E30208" w:rsidRPr="00073319" w:rsidRDefault="00E30208" w:rsidP="1CC2A5D0">
            <w:p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SEC2001 Val </w:t>
            </w:r>
          </w:p>
          <w:p w14:paraId="1B065B0B" w14:textId="11014A7E" w:rsidR="00E30208" w:rsidRPr="00073319" w:rsidRDefault="00E30208" w:rsidP="1CC2A5D0">
            <w:pPr>
              <w:rPr>
                <w:rFonts w:asciiTheme="minorHAnsi" w:eastAsia="Cambria" w:hAnsiTheme="minorHAnsi" w:cstheme="minorHAnsi"/>
                <w:lang w:val="en"/>
              </w:rPr>
            </w:pPr>
            <w:r w:rsidRPr="00073319">
              <w:rPr>
                <w:rFonts w:asciiTheme="minorHAnsi" w:eastAsia="Cambria" w:hAnsiTheme="minorHAnsi" w:cstheme="minorHAnsi"/>
                <w:lang w:val="en"/>
              </w:rPr>
              <w:t>Lead Lecture 5/12</w:t>
            </w:r>
          </w:p>
          <w:p w14:paraId="5DB9D82F" w14:textId="12F237D4" w:rsidR="00E30208" w:rsidRPr="00073319" w:rsidRDefault="00E30208" w:rsidP="1CC2A5D0">
            <w:pPr>
              <w:rPr>
                <w:rFonts w:asciiTheme="minorHAnsi" w:eastAsia="Cambria" w:hAnsiTheme="minorHAnsi" w:cstheme="minorHAnsi"/>
                <w:lang w:val="en"/>
              </w:rPr>
            </w:pPr>
            <w:r w:rsidRPr="00073319">
              <w:rPr>
                <w:rFonts w:asciiTheme="minorHAnsi" w:eastAsia="Cambria" w:hAnsiTheme="minorHAnsi" w:cstheme="minorHAnsi"/>
                <w:lang w:val="en"/>
              </w:rPr>
              <w:t>RSE</w:t>
            </w:r>
          </w:p>
          <w:p w14:paraId="29E9372D" w14:textId="140011C1" w:rsidR="00E30208" w:rsidRPr="00073319" w:rsidRDefault="00E30208" w:rsidP="000E01D3">
            <w:pPr>
              <w:rPr>
                <w:rFonts w:asciiTheme="minorHAnsi" w:eastAsia="Cambria" w:hAnsiTheme="minorHAnsi" w:cstheme="minorHAnsi"/>
                <w:lang w:val="en"/>
              </w:rPr>
            </w:pPr>
          </w:p>
          <w:p w14:paraId="0FCBC8DC" w14:textId="693BA0C6" w:rsidR="00E30208" w:rsidRPr="00073319" w:rsidRDefault="00E30208" w:rsidP="000E01D3">
            <w:pPr>
              <w:rPr>
                <w:rFonts w:asciiTheme="minorHAnsi" w:eastAsia="Cambria" w:hAnsiTheme="minorHAnsi" w:cstheme="minorHAnsi"/>
                <w:lang w:val="en"/>
              </w:rPr>
            </w:pPr>
          </w:p>
          <w:p w14:paraId="39B82EFB" w14:textId="2E273EF5" w:rsidR="00E30208" w:rsidRPr="00073319" w:rsidRDefault="00007D71" w:rsidP="000E01D3">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5704BE8D" w14:textId="20C91592" w:rsidR="00E30208" w:rsidRPr="00073319" w:rsidRDefault="00E30208" w:rsidP="000E01D3">
            <w:pPr>
              <w:rPr>
                <w:rFonts w:asciiTheme="minorHAnsi" w:eastAsia="Cambria" w:hAnsiTheme="minorHAnsi" w:cstheme="minorHAnsi"/>
                <w:lang w:val="en"/>
              </w:rPr>
            </w:pPr>
            <w:r w:rsidRPr="00073319">
              <w:rPr>
                <w:rFonts w:asciiTheme="minorHAnsi" w:eastAsia="Cambria" w:hAnsiTheme="minorHAnsi" w:cstheme="minorHAnsi"/>
                <w:lang w:val="en"/>
              </w:rPr>
              <w:t>Seminar 8/12</w:t>
            </w:r>
          </w:p>
          <w:p w14:paraId="1AFA7EC1" w14:textId="7A4ECAF8" w:rsidR="00E30208" w:rsidRPr="00073319" w:rsidRDefault="00E30208" w:rsidP="000E01D3">
            <w:pPr>
              <w:rPr>
                <w:rFonts w:asciiTheme="minorHAnsi" w:eastAsia="Cambria" w:hAnsiTheme="minorHAnsi" w:cstheme="minorHAnsi"/>
                <w:lang w:val="en"/>
              </w:rPr>
            </w:pPr>
            <w:r w:rsidRPr="00073319">
              <w:rPr>
                <w:rFonts w:asciiTheme="minorHAnsi" w:eastAsia="Cambria" w:hAnsiTheme="minorHAnsi" w:cstheme="minorHAnsi"/>
                <w:lang w:val="en"/>
              </w:rPr>
              <w:t>MS</w:t>
            </w:r>
          </w:p>
          <w:p w14:paraId="0926EF01" w14:textId="3D1A04EB" w:rsidR="00E30208" w:rsidRPr="00073319" w:rsidRDefault="00E30208" w:rsidP="000E01D3">
            <w:pPr>
              <w:pBdr>
                <w:top w:val="nil"/>
                <w:left w:val="nil"/>
                <w:bottom w:val="nil"/>
                <w:right w:val="nil"/>
                <w:between w:val="nil"/>
              </w:pBdr>
              <w:rPr>
                <w:rFonts w:asciiTheme="minorHAnsi" w:eastAsia="Cambria" w:hAnsiTheme="minorHAnsi" w:cstheme="minorHAnsi"/>
                <w:lang w:val="en"/>
              </w:rPr>
            </w:pPr>
          </w:p>
        </w:tc>
        <w:tc>
          <w:tcPr>
            <w:tcW w:w="3320" w:type="dxa"/>
            <w:gridSpan w:val="2"/>
            <w:shd w:val="clear" w:color="auto" w:fill="auto"/>
          </w:tcPr>
          <w:p w14:paraId="743E083C" w14:textId="6EAD65A6" w:rsidR="00E30208" w:rsidRPr="00073319" w:rsidRDefault="0034109D" w:rsidP="000E01D3">
            <w:pPr>
              <w:pStyle w:val="TableParagraph"/>
              <w:rPr>
                <w:rFonts w:asciiTheme="minorHAnsi" w:eastAsia="Cambria" w:hAnsiTheme="minorHAnsi" w:cstheme="minorHAnsi"/>
                <w:i w:val="0"/>
                <w:iCs w:val="0"/>
                <w:lang w:val="en"/>
              </w:rPr>
            </w:pPr>
            <w:r w:rsidRPr="00073319">
              <w:rPr>
                <w:rFonts w:asciiTheme="minorHAnsi" w:eastAsia="Cambria" w:hAnsiTheme="minorHAnsi" w:cstheme="minorHAnsi"/>
                <w:i w:val="0"/>
                <w:iCs w:val="0"/>
                <w:lang w:val="en"/>
              </w:rPr>
              <w:t xml:space="preserve">What is the role of the form </w:t>
            </w:r>
            <w:r w:rsidR="00292FE4" w:rsidRPr="00073319">
              <w:rPr>
                <w:rFonts w:asciiTheme="minorHAnsi" w:eastAsia="Cambria" w:hAnsiTheme="minorHAnsi" w:cstheme="minorHAnsi"/>
                <w:i w:val="0"/>
                <w:iCs w:val="0"/>
                <w:lang w:val="en"/>
              </w:rPr>
              <w:t>t</w:t>
            </w:r>
            <w:r w:rsidRPr="00073319">
              <w:rPr>
                <w:rFonts w:asciiTheme="minorHAnsi" w:eastAsia="Cambria" w:hAnsiTheme="minorHAnsi" w:cstheme="minorHAnsi"/>
                <w:i w:val="0"/>
                <w:iCs w:val="0"/>
                <w:lang w:val="en"/>
              </w:rPr>
              <w:t>utor in developing pupils</w:t>
            </w:r>
            <w:r w:rsidR="00E75D74" w:rsidRPr="00073319">
              <w:rPr>
                <w:rFonts w:asciiTheme="minorHAnsi" w:eastAsia="Cambria" w:hAnsiTheme="minorHAnsi" w:cstheme="minorHAnsi"/>
                <w:i w:val="0"/>
                <w:iCs w:val="0"/>
                <w:lang w:val="en"/>
              </w:rPr>
              <w:t>?</w:t>
            </w:r>
          </w:p>
          <w:p w14:paraId="35ABB9CD" w14:textId="7F7F803B" w:rsidR="00E75D74" w:rsidRPr="00073319" w:rsidRDefault="00E75D74" w:rsidP="000E01D3">
            <w:pPr>
              <w:pStyle w:val="TableParagraph"/>
              <w:rPr>
                <w:rFonts w:asciiTheme="minorHAnsi" w:eastAsia="Cambria" w:hAnsiTheme="minorHAnsi" w:cstheme="minorHAnsi"/>
                <w:i w:val="0"/>
                <w:iCs w:val="0"/>
                <w:lang w:val="en"/>
              </w:rPr>
            </w:pPr>
            <w:r w:rsidRPr="00073319">
              <w:rPr>
                <w:rFonts w:asciiTheme="minorHAnsi" w:eastAsia="Cambria" w:hAnsiTheme="minorHAnsi" w:cstheme="minorHAnsi"/>
                <w:i w:val="0"/>
                <w:iCs w:val="0"/>
                <w:lang w:val="en"/>
              </w:rPr>
              <w:t>What does good PSHE and RSE look like?</w:t>
            </w:r>
          </w:p>
        </w:tc>
        <w:tc>
          <w:tcPr>
            <w:tcW w:w="768" w:type="dxa"/>
            <w:gridSpan w:val="2"/>
            <w:shd w:val="clear" w:color="auto" w:fill="auto"/>
          </w:tcPr>
          <w:p w14:paraId="1803CF68" w14:textId="25699C85" w:rsidR="00E30208" w:rsidRPr="00073319" w:rsidRDefault="008400AC" w:rsidP="000E01D3">
            <w:pPr>
              <w:rPr>
                <w:rFonts w:asciiTheme="minorHAnsi" w:eastAsia="Cambria" w:hAnsiTheme="minorHAnsi" w:cstheme="minorHAnsi"/>
                <w:lang w:val="en"/>
              </w:rPr>
            </w:pPr>
            <w:r w:rsidRPr="00073319">
              <w:rPr>
                <w:rFonts w:asciiTheme="minorHAnsi" w:eastAsia="Cambria" w:hAnsiTheme="minorHAnsi" w:cstheme="minorHAnsi"/>
                <w:lang w:val="en"/>
              </w:rPr>
              <w:t>PB3, PB6</w:t>
            </w:r>
          </w:p>
        </w:tc>
        <w:tc>
          <w:tcPr>
            <w:tcW w:w="1272" w:type="dxa"/>
            <w:shd w:val="clear" w:color="auto" w:fill="auto"/>
          </w:tcPr>
          <w:p w14:paraId="15F0F03F" w14:textId="065EAC1C" w:rsidR="00E30208" w:rsidRPr="00073319" w:rsidRDefault="00E30208" w:rsidP="000E01D3">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65388BC4" w14:textId="6F4796E1" w:rsidR="00E30208" w:rsidRPr="00073319" w:rsidRDefault="00E30208" w:rsidP="000E01D3">
            <w:pPr>
              <w:rPr>
                <w:rFonts w:asciiTheme="minorHAnsi" w:eastAsia="Cambria" w:hAnsiTheme="minorHAnsi" w:cstheme="minorHAnsi"/>
                <w:lang w:val="en"/>
              </w:rPr>
            </w:pPr>
          </w:p>
        </w:tc>
      </w:tr>
      <w:tr w:rsidR="00471A66" w14:paraId="32BE73F7" w14:textId="77777777" w:rsidTr="00322436">
        <w:trPr>
          <w:gridAfter w:val="2"/>
          <w:wAfter w:w="5781" w:type="dxa"/>
          <w:trHeight w:val="282"/>
        </w:trPr>
        <w:tc>
          <w:tcPr>
            <w:tcW w:w="1684" w:type="dxa"/>
            <w:shd w:val="clear" w:color="auto" w:fill="E2EFD9"/>
          </w:tcPr>
          <w:p w14:paraId="2D187610" w14:textId="77777777" w:rsidR="00471A66" w:rsidRPr="008C4124" w:rsidRDefault="00471A66" w:rsidP="00471A66">
            <w:pPr>
              <w:rPr>
                <w:sz w:val="20"/>
                <w:szCs w:val="20"/>
              </w:rPr>
            </w:pPr>
            <w:r>
              <w:rPr>
                <w:sz w:val="20"/>
                <w:szCs w:val="20"/>
              </w:rPr>
              <w:t>Key reading</w:t>
            </w:r>
          </w:p>
        </w:tc>
        <w:tc>
          <w:tcPr>
            <w:tcW w:w="14277" w:type="dxa"/>
            <w:gridSpan w:val="8"/>
            <w:shd w:val="clear" w:color="auto" w:fill="E2EFD9"/>
          </w:tcPr>
          <w:p w14:paraId="1E7612DD" w14:textId="497ED405"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Chapter 6 and 8 of O’Neill, 2021 Proactive Pastoral Care: Nurturing Happy, Healthy and Successful Learners</w:t>
            </w:r>
          </w:p>
        </w:tc>
      </w:tr>
      <w:tr w:rsidR="00471A66" w:rsidRPr="00044E6F" w14:paraId="23786A16" w14:textId="77777777" w:rsidTr="00322436">
        <w:trPr>
          <w:gridAfter w:val="2"/>
          <w:wAfter w:w="5781" w:type="dxa"/>
          <w:trHeight w:val="386"/>
        </w:trPr>
        <w:tc>
          <w:tcPr>
            <w:tcW w:w="1684" w:type="dxa"/>
            <w:shd w:val="clear" w:color="auto" w:fill="F2F2F2" w:themeFill="background1" w:themeFillShade="F2"/>
          </w:tcPr>
          <w:p w14:paraId="4F738FBD" w14:textId="77777777" w:rsidR="00471A66" w:rsidRPr="008C4124" w:rsidRDefault="00471A66" w:rsidP="00471A66">
            <w:pPr>
              <w:rPr>
                <w:sz w:val="20"/>
                <w:szCs w:val="20"/>
              </w:rPr>
            </w:pPr>
            <w:r w:rsidRPr="008C4124">
              <w:rPr>
                <w:sz w:val="20"/>
                <w:szCs w:val="20"/>
              </w:rPr>
              <w:t>17</w:t>
            </w:r>
          </w:p>
        </w:tc>
        <w:tc>
          <w:tcPr>
            <w:tcW w:w="14277" w:type="dxa"/>
            <w:gridSpan w:val="8"/>
            <w:vMerge w:val="restart"/>
            <w:shd w:val="clear" w:color="auto" w:fill="F2F2F2" w:themeFill="background1" w:themeFillShade="F2"/>
          </w:tcPr>
          <w:p w14:paraId="1F5E2AAA" w14:textId="77777777" w:rsidR="00471A66" w:rsidRPr="00073319" w:rsidRDefault="00471A66" w:rsidP="00471A66">
            <w:pPr>
              <w:jc w:val="center"/>
              <w:rPr>
                <w:rFonts w:asciiTheme="minorHAnsi" w:eastAsia="Cambria" w:hAnsiTheme="minorHAnsi" w:cstheme="minorHAnsi"/>
                <w:lang w:val="en"/>
              </w:rPr>
            </w:pPr>
          </w:p>
          <w:p w14:paraId="7A978FE6" w14:textId="77777777" w:rsidR="00471A66" w:rsidRPr="00073319" w:rsidRDefault="00471A66" w:rsidP="00471A66">
            <w:pPr>
              <w:jc w:val="center"/>
              <w:rPr>
                <w:rFonts w:asciiTheme="minorHAnsi" w:eastAsia="Cambria" w:hAnsiTheme="minorHAnsi" w:cstheme="minorHAnsi"/>
                <w:lang w:val="en"/>
              </w:rPr>
            </w:pPr>
            <w:r w:rsidRPr="00073319">
              <w:rPr>
                <w:rFonts w:asciiTheme="minorHAnsi" w:eastAsia="Cambria" w:hAnsiTheme="minorHAnsi" w:cstheme="minorHAnsi"/>
                <w:lang w:val="en"/>
              </w:rPr>
              <w:t>Christmas vacation</w:t>
            </w:r>
          </w:p>
        </w:tc>
      </w:tr>
      <w:tr w:rsidR="00471A66" w14:paraId="6FB2E358" w14:textId="77777777" w:rsidTr="00322436">
        <w:trPr>
          <w:gridAfter w:val="2"/>
          <w:wAfter w:w="5781" w:type="dxa"/>
          <w:trHeight w:val="386"/>
        </w:trPr>
        <w:tc>
          <w:tcPr>
            <w:tcW w:w="1684" w:type="dxa"/>
            <w:shd w:val="clear" w:color="auto" w:fill="F2F2F2" w:themeFill="background1" w:themeFillShade="F2"/>
          </w:tcPr>
          <w:p w14:paraId="5D8A8776" w14:textId="77777777" w:rsidR="00471A66" w:rsidRPr="008C4124" w:rsidRDefault="00471A66" w:rsidP="00471A66">
            <w:pPr>
              <w:rPr>
                <w:sz w:val="20"/>
                <w:szCs w:val="20"/>
              </w:rPr>
            </w:pPr>
            <w:r w:rsidRPr="008C4124">
              <w:rPr>
                <w:sz w:val="20"/>
                <w:szCs w:val="20"/>
              </w:rPr>
              <w:t>18</w:t>
            </w:r>
          </w:p>
        </w:tc>
        <w:tc>
          <w:tcPr>
            <w:tcW w:w="14277" w:type="dxa"/>
            <w:gridSpan w:val="8"/>
            <w:vMerge/>
          </w:tcPr>
          <w:p w14:paraId="267B9FEC"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r>
      <w:tr w:rsidR="00471A66" w14:paraId="2B502517" w14:textId="77777777" w:rsidTr="00322436">
        <w:trPr>
          <w:gridAfter w:val="2"/>
          <w:wAfter w:w="5781" w:type="dxa"/>
          <w:trHeight w:val="386"/>
        </w:trPr>
        <w:tc>
          <w:tcPr>
            <w:tcW w:w="1684" w:type="dxa"/>
            <w:shd w:val="clear" w:color="auto" w:fill="83FCF0"/>
          </w:tcPr>
          <w:p w14:paraId="18FFD37B" w14:textId="234097E4" w:rsidR="00471A66" w:rsidRPr="008C4124" w:rsidRDefault="00471A66" w:rsidP="00471A66">
            <w:pPr>
              <w:rPr>
                <w:sz w:val="20"/>
                <w:szCs w:val="20"/>
              </w:rPr>
            </w:pPr>
            <w:r w:rsidRPr="008C4124">
              <w:rPr>
                <w:sz w:val="20"/>
                <w:szCs w:val="20"/>
              </w:rPr>
              <w:t>19</w:t>
            </w:r>
          </w:p>
          <w:p w14:paraId="0A9F63C5" w14:textId="234097E4" w:rsidR="00471A66" w:rsidRPr="008C4124" w:rsidRDefault="00471A66" w:rsidP="00471A66">
            <w:pPr>
              <w:rPr>
                <w:sz w:val="20"/>
                <w:szCs w:val="20"/>
              </w:rPr>
            </w:pPr>
          </w:p>
          <w:p w14:paraId="3BB5FF47" w14:textId="5E16F69E" w:rsidR="00471A66" w:rsidRPr="008C4124" w:rsidRDefault="00471A66" w:rsidP="00471A66">
            <w:pPr>
              <w:rPr>
                <w:sz w:val="20"/>
                <w:szCs w:val="20"/>
              </w:rPr>
            </w:pPr>
          </w:p>
          <w:p w14:paraId="315F3979" w14:textId="23BA203A" w:rsidR="00471A66" w:rsidRPr="008C4124" w:rsidRDefault="00471A66" w:rsidP="00471A66">
            <w:pPr>
              <w:rPr>
                <w:sz w:val="20"/>
                <w:szCs w:val="20"/>
              </w:rPr>
            </w:pPr>
            <w:proofErr w:type="spellStart"/>
            <w:r w:rsidRPr="188EB274">
              <w:rPr>
                <w:sz w:val="20"/>
                <w:szCs w:val="20"/>
              </w:rPr>
              <w:t>ITaP</w:t>
            </w:r>
            <w:proofErr w:type="spellEnd"/>
            <w:r w:rsidRPr="188EB274">
              <w:rPr>
                <w:sz w:val="20"/>
                <w:szCs w:val="20"/>
              </w:rPr>
              <w:t xml:space="preserve"> Introduce</w:t>
            </w:r>
          </w:p>
        </w:tc>
        <w:tc>
          <w:tcPr>
            <w:tcW w:w="3224" w:type="dxa"/>
            <w:shd w:val="clear" w:color="auto" w:fill="83FCF0"/>
          </w:tcPr>
          <w:p w14:paraId="6E7FD0F6" w14:textId="77777777" w:rsidR="00471A66" w:rsidRPr="00073319" w:rsidRDefault="00471A66" w:rsidP="0068621C">
            <w:pPr>
              <w:pStyle w:val="NoSpacing"/>
              <w:numPr>
                <w:ilvl w:val="0"/>
                <w:numId w:val="124"/>
              </w:numPr>
              <w:rPr>
                <w:rFonts w:asciiTheme="minorHAnsi" w:eastAsia="Cambria" w:hAnsiTheme="minorHAnsi" w:cstheme="minorHAnsi"/>
                <w:sz w:val="22"/>
                <w:lang w:val="en"/>
              </w:rPr>
            </w:pPr>
            <w:r w:rsidRPr="00073319">
              <w:rPr>
                <w:rFonts w:asciiTheme="minorHAnsi" w:eastAsia="Cambria" w:hAnsiTheme="minorHAnsi" w:cstheme="minorHAnsi"/>
                <w:sz w:val="22"/>
                <w:lang w:val="en"/>
              </w:rPr>
              <w:t xml:space="preserve">Questioning is the most important kind of formative assessment. A key role of a question is </w:t>
            </w:r>
            <w:r w:rsidRPr="00073319">
              <w:rPr>
                <w:rFonts w:asciiTheme="minorHAnsi" w:eastAsia="Cambria" w:hAnsiTheme="minorHAnsi" w:cstheme="minorHAnsi"/>
                <w:sz w:val="22"/>
                <w:lang w:val="en"/>
              </w:rPr>
              <w:lastRenderedPageBreak/>
              <w:t>to give the teacher evidence on which to decide what to do next.</w:t>
            </w:r>
          </w:p>
          <w:p w14:paraId="388068ED" w14:textId="5C1FD6AA" w:rsidR="00471A66" w:rsidRPr="00073319" w:rsidRDefault="00471A66" w:rsidP="0068621C">
            <w:pPr>
              <w:pStyle w:val="NoSpacing"/>
              <w:numPr>
                <w:ilvl w:val="0"/>
                <w:numId w:val="124"/>
              </w:numPr>
              <w:rPr>
                <w:rFonts w:asciiTheme="minorHAnsi" w:eastAsia="Cambria" w:hAnsiTheme="minorHAnsi" w:cstheme="minorHAnsi"/>
                <w:sz w:val="22"/>
                <w:lang w:val="en"/>
              </w:rPr>
            </w:pPr>
            <w:r w:rsidRPr="00073319">
              <w:rPr>
                <w:rFonts w:asciiTheme="minorHAnsi" w:eastAsia="Cambria" w:hAnsiTheme="minorHAnsi" w:cstheme="minorHAnsi"/>
                <w:sz w:val="22"/>
                <w:lang w:val="en"/>
              </w:rPr>
              <w:t xml:space="preserve">There are five purposes for questions:  discovery, application, checking understanding, </w:t>
            </w:r>
            <w:proofErr w:type="gramStart"/>
            <w:r w:rsidRPr="00073319">
              <w:rPr>
                <w:rFonts w:asciiTheme="minorHAnsi" w:eastAsia="Cambria" w:hAnsiTheme="minorHAnsi" w:cstheme="minorHAnsi"/>
                <w:sz w:val="22"/>
                <w:lang w:val="en"/>
              </w:rPr>
              <w:t>retrieval</w:t>
            </w:r>
            <w:proofErr w:type="gramEnd"/>
            <w:r w:rsidRPr="00073319">
              <w:rPr>
                <w:rFonts w:asciiTheme="minorHAnsi" w:eastAsia="Cambria" w:hAnsiTheme="minorHAnsi" w:cstheme="minorHAnsi"/>
                <w:sz w:val="22"/>
                <w:lang w:val="en"/>
              </w:rPr>
              <w:t xml:space="preserve"> and perception-based questioning (</w:t>
            </w:r>
            <w:proofErr w:type="spellStart"/>
            <w:r w:rsidRPr="00073319">
              <w:rPr>
                <w:rFonts w:asciiTheme="minorHAnsi" w:eastAsia="Cambria" w:hAnsiTheme="minorHAnsi" w:cstheme="minorHAnsi"/>
                <w:sz w:val="22"/>
                <w:lang w:val="en"/>
              </w:rPr>
              <w:t>Lemov</w:t>
            </w:r>
            <w:proofErr w:type="spellEnd"/>
            <w:r w:rsidRPr="00073319">
              <w:rPr>
                <w:rFonts w:asciiTheme="minorHAnsi" w:eastAsia="Cambria" w:hAnsiTheme="minorHAnsi" w:cstheme="minorHAnsi"/>
                <w:sz w:val="22"/>
                <w:lang w:val="en"/>
              </w:rPr>
              <w:t xml:space="preserve"> 2021)</w:t>
            </w:r>
            <w:r w:rsidR="00292FE4" w:rsidRPr="00073319">
              <w:rPr>
                <w:rFonts w:asciiTheme="minorHAnsi" w:eastAsia="Cambria" w:hAnsiTheme="minorHAnsi" w:cstheme="minorHAnsi"/>
                <w:sz w:val="22"/>
                <w:lang w:val="en"/>
              </w:rPr>
              <w:t>.</w:t>
            </w:r>
          </w:p>
          <w:p w14:paraId="314613CE" w14:textId="77777777" w:rsidR="00471A66" w:rsidRPr="00073319" w:rsidRDefault="00471A66" w:rsidP="0068621C">
            <w:pPr>
              <w:pStyle w:val="NoSpacing"/>
              <w:numPr>
                <w:ilvl w:val="0"/>
                <w:numId w:val="124"/>
              </w:numPr>
              <w:rPr>
                <w:rFonts w:asciiTheme="minorHAnsi" w:eastAsia="Cambria" w:hAnsiTheme="minorHAnsi" w:cstheme="minorHAnsi"/>
                <w:sz w:val="22"/>
                <w:lang w:val="en"/>
              </w:rPr>
            </w:pPr>
            <w:r w:rsidRPr="00073319">
              <w:rPr>
                <w:rFonts w:asciiTheme="minorHAnsi" w:eastAsia="Cambria" w:hAnsiTheme="minorHAnsi" w:cstheme="minorHAnsi"/>
                <w:sz w:val="22"/>
                <w:lang w:val="en"/>
              </w:rPr>
              <w:t>Taking time to craft questions beforehand which might be used in class results in more purposeful questioning.</w:t>
            </w:r>
          </w:p>
          <w:p w14:paraId="2D2C9DD7"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c>
          <w:tcPr>
            <w:tcW w:w="2938" w:type="dxa"/>
            <w:shd w:val="clear" w:color="auto" w:fill="83FCF0"/>
          </w:tcPr>
          <w:p w14:paraId="775C03F2" w14:textId="26A3AB05" w:rsidR="00471A66" w:rsidRPr="00073319" w:rsidRDefault="00292FE4" w:rsidP="0068621C">
            <w:pPr>
              <w:pStyle w:val="NoSpacing"/>
              <w:numPr>
                <w:ilvl w:val="0"/>
                <w:numId w:val="124"/>
              </w:numPr>
              <w:rPr>
                <w:rFonts w:asciiTheme="minorHAnsi" w:eastAsia="Cambria" w:hAnsiTheme="minorHAnsi" w:cstheme="minorHAnsi"/>
                <w:sz w:val="22"/>
                <w:lang w:val="en"/>
              </w:rPr>
            </w:pPr>
            <w:r w:rsidRPr="00073319">
              <w:rPr>
                <w:rFonts w:asciiTheme="minorHAnsi" w:eastAsia="Cambria" w:hAnsiTheme="minorHAnsi" w:cstheme="minorHAnsi"/>
                <w:sz w:val="22"/>
                <w:lang w:val="en"/>
              </w:rPr>
              <w:lastRenderedPageBreak/>
              <w:t>M</w:t>
            </w:r>
            <w:r w:rsidR="00471A66" w:rsidRPr="00073319">
              <w:rPr>
                <w:rFonts w:asciiTheme="minorHAnsi" w:eastAsia="Cambria" w:hAnsiTheme="minorHAnsi" w:cstheme="minorHAnsi"/>
                <w:sz w:val="22"/>
                <w:lang w:val="en"/>
              </w:rPr>
              <w:t xml:space="preserve">anage the process of which pupils answer, and when, to cause the greatest </w:t>
            </w:r>
            <w:r w:rsidR="00471A66" w:rsidRPr="00073319">
              <w:rPr>
                <w:rFonts w:asciiTheme="minorHAnsi" w:eastAsia="Cambria" w:hAnsiTheme="minorHAnsi" w:cstheme="minorHAnsi"/>
                <w:sz w:val="22"/>
                <w:lang w:val="en"/>
              </w:rPr>
              <w:lastRenderedPageBreak/>
              <w:t>amount of thinking time to occur among the widest range of pupils by using no-hands questioning.</w:t>
            </w:r>
          </w:p>
          <w:p w14:paraId="2010440A" w14:textId="77777777" w:rsidR="00471A66" w:rsidRPr="00073319" w:rsidRDefault="00471A66" w:rsidP="0068621C">
            <w:pPr>
              <w:pStyle w:val="NoSpacing"/>
              <w:numPr>
                <w:ilvl w:val="0"/>
                <w:numId w:val="124"/>
              </w:numPr>
              <w:rPr>
                <w:rFonts w:asciiTheme="minorHAnsi" w:eastAsia="Cambria" w:hAnsiTheme="minorHAnsi" w:cstheme="minorHAnsi"/>
                <w:sz w:val="22"/>
                <w:lang w:val="en"/>
              </w:rPr>
            </w:pPr>
            <w:r w:rsidRPr="00073319">
              <w:rPr>
                <w:rFonts w:asciiTheme="minorHAnsi" w:eastAsia="Cambria" w:hAnsiTheme="minorHAnsi" w:cstheme="minorHAnsi"/>
                <w:sz w:val="22"/>
                <w:lang w:val="en"/>
              </w:rPr>
              <w:t>Give pupils time to think between asking a question and expecting an answer. This can include pause time, or partner talk time.</w:t>
            </w:r>
          </w:p>
          <w:p w14:paraId="23B01481"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c>
          <w:tcPr>
            <w:tcW w:w="2755" w:type="dxa"/>
            <w:shd w:val="clear" w:color="auto" w:fill="83FCF0"/>
          </w:tcPr>
          <w:p w14:paraId="16FC9966" w14:textId="77777777" w:rsidR="00471A66" w:rsidRPr="00073319" w:rsidRDefault="00471A66" w:rsidP="00292FE4">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lastRenderedPageBreak/>
              <w:t>Lecture:</w:t>
            </w:r>
          </w:p>
          <w:p w14:paraId="7395A1B6" w14:textId="77777777" w:rsidR="00471A66" w:rsidRPr="00073319" w:rsidRDefault="00471A66" w:rsidP="00292FE4">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Principles of effective questioning</w:t>
            </w:r>
          </w:p>
          <w:p w14:paraId="422F7964" w14:textId="3250C89F" w:rsidR="00292FE4" w:rsidRPr="00073319" w:rsidRDefault="00471A66" w:rsidP="00292FE4">
            <w:pPr>
              <w:rPr>
                <w:rFonts w:asciiTheme="minorHAnsi" w:eastAsia="Cambria" w:hAnsiTheme="minorHAnsi" w:cstheme="minorHAnsi"/>
                <w:lang w:val="en"/>
              </w:rPr>
            </w:pPr>
            <w:r w:rsidRPr="00073319">
              <w:rPr>
                <w:rFonts w:asciiTheme="minorHAnsi" w:eastAsia="Cambria" w:hAnsiTheme="minorHAnsi" w:cstheme="minorHAnsi"/>
                <w:lang w:val="en"/>
              </w:rPr>
              <w:t>(Tuesday 9-10, 1 hour)</w:t>
            </w:r>
          </w:p>
          <w:p w14:paraId="0855556A" w14:textId="77777777" w:rsidR="00471A66" w:rsidRPr="00073319" w:rsidRDefault="00471A66" w:rsidP="00292FE4">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lastRenderedPageBreak/>
              <w:t>Seminar:</w:t>
            </w:r>
          </w:p>
          <w:p w14:paraId="4CBA7D47" w14:textId="77777777" w:rsidR="00471A66" w:rsidRPr="00073319" w:rsidRDefault="00471A66" w:rsidP="00292FE4">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Questioning in subject areas</w:t>
            </w:r>
          </w:p>
          <w:p w14:paraId="2964E85B" w14:textId="602D46B0" w:rsidR="00471A66" w:rsidRPr="00073319" w:rsidRDefault="00471A66" w:rsidP="00292FE4">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(Thurs 1-3, 2 hours)</w:t>
            </w:r>
          </w:p>
          <w:p w14:paraId="43FDC05A" w14:textId="77777777" w:rsidR="00292FE4" w:rsidRPr="00073319" w:rsidRDefault="00292FE4" w:rsidP="00292FE4">
            <w:pPr>
              <w:pBdr>
                <w:top w:val="nil"/>
                <w:left w:val="nil"/>
                <w:bottom w:val="nil"/>
                <w:right w:val="nil"/>
                <w:between w:val="nil"/>
              </w:pBdr>
              <w:rPr>
                <w:rFonts w:asciiTheme="minorHAnsi" w:eastAsia="Cambria" w:hAnsiTheme="minorHAnsi" w:cstheme="minorHAnsi"/>
                <w:lang w:val="en"/>
              </w:rPr>
            </w:pPr>
          </w:p>
          <w:p w14:paraId="39CC9858" w14:textId="572862A2" w:rsidR="00471A66" w:rsidRPr="00073319" w:rsidRDefault="00471A66" w:rsidP="00292FE4">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Group Tutorial:</w:t>
            </w:r>
          </w:p>
          <w:p w14:paraId="78FD4028" w14:textId="0B03F088" w:rsidR="00471A66" w:rsidRPr="00073319" w:rsidRDefault="00471A66" w:rsidP="00292FE4">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Questioning led by subject specialist</w:t>
            </w:r>
            <w:r w:rsidR="00D5091E">
              <w:rPr>
                <w:rFonts w:asciiTheme="minorHAnsi" w:eastAsia="Cambria" w:hAnsiTheme="minorHAnsi" w:cstheme="minorHAnsi"/>
                <w:lang w:val="en"/>
              </w:rPr>
              <w:t>.</w:t>
            </w:r>
          </w:p>
          <w:p w14:paraId="76D932C9" w14:textId="312F5332" w:rsidR="00471A66" w:rsidRPr="00073319" w:rsidRDefault="00471A66" w:rsidP="00292FE4">
            <w:pPr>
              <w:rPr>
                <w:rFonts w:asciiTheme="minorHAnsi" w:eastAsia="Cambria" w:hAnsiTheme="minorHAnsi" w:cstheme="minorHAnsi"/>
                <w:lang w:val="en"/>
              </w:rPr>
            </w:pPr>
            <w:r w:rsidRPr="00073319">
              <w:rPr>
                <w:rFonts w:asciiTheme="minorHAnsi" w:eastAsia="Cambria" w:hAnsiTheme="minorHAnsi" w:cstheme="minorHAnsi"/>
                <w:lang w:val="en"/>
              </w:rPr>
              <w:t>(Thurs, 3-4, 1 hour)</w:t>
            </w:r>
          </w:p>
          <w:p w14:paraId="350F52B5" w14:textId="6126B949" w:rsidR="00471A66" w:rsidRPr="00073319" w:rsidRDefault="00471A66" w:rsidP="00292FE4">
            <w:pPr>
              <w:rPr>
                <w:rFonts w:asciiTheme="minorHAnsi" w:eastAsia="Cambria" w:hAnsiTheme="minorHAnsi" w:cstheme="minorHAnsi"/>
                <w:lang w:val="en"/>
              </w:rPr>
            </w:pPr>
          </w:p>
        </w:tc>
        <w:tc>
          <w:tcPr>
            <w:tcW w:w="3320" w:type="dxa"/>
            <w:gridSpan w:val="2"/>
            <w:shd w:val="clear" w:color="auto" w:fill="83FCF0"/>
          </w:tcPr>
          <w:p w14:paraId="6257B1D4" w14:textId="77777777"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lastRenderedPageBreak/>
              <w:t>Why is questioning such a useful tool for a teacher?</w:t>
            </w:r>
          </w:p>
          <w:p w14:paraId="1D0B4667" w14:textId="0CB447C6"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How would you prepare to use questioning with a particular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w:t>
            </w:r>
            <w:r w:rsidRPr="00073319">
              <w:rPr>
                <w:rFonts w:asciiTheme="minorHAnsi" w:eastAsia="Cambria" w:hAnsiTheme="minorHAnsi" w:cstheme="minorHAnsi"/>
                <w:lang w:val="en"/>
              </w:rPr>
              <w:lastRenderedPageBreak/>
              <w:t>Class?</w:t>
            </w:r>
          </w:p>
          <w:p w14:paraId="27E4CC49" w14:textId="32706624" w:rsidR="00471A66" w:rsidRPr="00073319" w:rsidRDefault="00471A66" w:rsidP="00471A66">
            <w:pPr>
              <w:rPr>
                <w:rFonts w:asciiTheme="minorHAnsi" w:eastAsia="Cambria" w:hAnsiTheme="minorHAnsi" w:cstheme="minorHAnsi"/>
                <w:lang w:val="en"/>
              </w:rPr>
            </w:pPr>
          </w:p>
        </w:tc>
        <w:tc>
          <w:tcPr>
            <w:tcW w:w="768" w:type="dxa"/>
            <w:gridSpan w:val="2"/>
            <w:shd w:val="clear" w:color="auto" w:fill="83FCF0"/>
          </w:tcPr>
          <w:p w14:paraId="3BD84933" w14:textId="77777777"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lastRenderedPageBreak/>
              <w:t>CP</w:t>
            </w:r>
          </w:p>
          <w:p w14:paraId="1CDD4B7F" w14:textId="77777777" w:rsidR="00471A66" w:rsidRPr="00073319" w:rsidRDefault="00471A66" w:rsidP="00471A66">
            <w:pPr>
              <w:rPr>
                <w:rFonts w:asciiTheme="minorHAnsi" w:eastAsia="Cambria" w:hAnsiTheme="minorHAnsi" w:cstheme="minorHAnsi"/>
                <w:lang w:val="en"/>
              </w:rPr>
            </w:pPr>
          </w:p>
          <w:p w14:paraId="0F7DE0E4" w14:textId="2D830891"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AT</w:t>
            </w:r>
          </w:p>
        </w:tc>
        <w:tc>
          <w:tcPr>
            <w:tcW w:w="1272" w:type="dxa"/>
            <w:shd w:val="clear" w:color="auto" w:fill="83FCF0"/>
          </w:tcPr>
          <w:p w14:paraId="54622168" w14:textId="065EAC1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6B295288" w14:textId="5B3B2540" w:rsidR="00471A66" w:rsidRPr="00073319" w:rsidRDefault="00471A66" w:rsidP="00471A66">
            <w:pPr>
              <w:rPr>
                <w:rFonts w:asciiTheme="minorHAnsi" w:eastAsia="Cambria" w:hAnsiTheme="minorHAnsi" w:cstheme="minorHAnsi"/>
                <w:lang w:val="en"/>
              </w:rPr>
            </w:pPr>
          </w:p>
        </w:tc>
      </w:tr>
      <w:tr w:rsidR="00471A66" w14:paraId="7374B401" w14:textId="77777777" w:rsidTr="00322436">
        <w:trPr>
          <w:gridAfter w:val="2"/>
          <w:wAfter w:w="5781" w:type="dxa"/>
          <w:trHeight w:val="386"/>
        </w:trPr>
        <w:tc>
          <w:tcPr>
            <w:tcW w:w="1684" w:type="dxa"/>
            <w:shd w:val="clear" w:color="auto" w:fill="E2EFD9"/>
          </w:tcPr>
          <w:p w14:paraId="3CABBC98" w14:textId="77777777" w:rsidR="00471A66" w:rsidRPr="008C4124" w:rsidRDefault="00471A66" w:rsidP="00471A66">
            <w:pPr>
              <w:rPr>
                <w:sz w:val="20"/>
                <w:szCs w:val="20"/>
              </w:rPr>
            </w:pPr>
            <w:r>
              <w:rPr>
                <w:sz w:val="20"/>
                <w:szCs w:val="20"/>
              </w:rPr>
              <w:t>Key reading</w:t>
            </w:r>
            <w:r w:rsidRPr="008C4124">
              <w:rPr>
                <w:sz w:val="20"/>
                <w:szCs w:val="20"/>
              </w:rPr>
              <w:tab/>
            </w:r>
          </w:p>
        </w:tc>
        <w:tc>
          <w:tcPr>
            <w:tcW w:w="14277" w:type="dxa"/>
            <w:gridSpan w:val="8"/>
            <w:shd w:val="clear" w:color="auto" w:fill="E2EFD9"/>
          </w:tcPr>
          <w:p w14:paraId="0C1520C7" w14:textId="77777777" w:rsidR="00471A66" w:rsidRPr="00073319" w:rsidRDefault="00471A66" w:rsidP="00471A66">
            <w:pPr>
              <w:pStyle w:val="NoSpacing"/>
              <w:rPr>
                <w:rFonts w:asciiTheme="minorHAnsi" w:eastAsia="Cambria" w:hAnsiTheme="minorHAnsi" w:cstheme="minorHAnsi"/>
                <w:sz w:val="22"/>
                <w:lang w:val="en"/>
              </w:rPr>
            </w:pPr>
            <w:proofErr w:type="spellStart"/>
            <w:r w:rsidRPr="00073319">
              <w:rPr>
                <w:rFonts w:asciiTheme="minorHAnsi" w:eastAsia="Cambria" w:hAnsiTheme="minorHAnsi" w:cstheme="minorHAnsi"/>
                <w:sz w:val="22"/>
                <w:lang w:val="en"/>
              </w:rPr>
              <w:t>Lemov</w:t>
            </w:r>
            <w:proofErr w:type="spellEnd"/>
            <w:r w:rsidRPr="00073319">
              <w:rPr>
                <w:rFonts w:asciiTheme="minorHAnsi" w:eastAsia="Cambria" w:hAnsiTheme="minorHAnsi" w:cstheme="minorHAnsi"/>
                <w:sz w:val="22"/>
                <w:lang w:val="en"/>
              </w:rPr>
              <w:t xml:space="preserve">, D (2021), Teach Like a Champion 3. </w:t>
            </w:r>
            <w:proofErr w:type="gramStart"/>
            <w:r w:rsidRPr="00073319">
              <w:rPr>
                <w:rFonts w:asciiTheme="minorHAnsi" w:eastAsia="Cambria" w:hAnsiTheme="minorHAnsi" w:cstheme="minorHAnsi"/>
                <w:sz w:val="22"/>
                <w:lang w:val="en"/>
              </w:rPr>
              <w:t>0 :</w:t>
            </w:r>
            <w:proofErr w:type="gramEnd"/>
            <w:r w:rsidRPr="00073319">
              <w:rPr>
                <w:rFonts w:asciiTheme="minorHAnsi" w:eastAsia="Cambria" w:hAnsiTheme="minorHAnsi" w:cstheme="minorHAnsi"/>
                <w:sz w:val="22"/>
                <w:lang w:val="en"/>
              </w:rPr>
              <w:t xml:space="preserve"> Chapter 7 (265-322)  </w:t>
            </w:r>
          </w:p>
          <w:p w14:paraId="21972A58" w14:textId="77777777" w:rsidR="00471A66" w:rsidRPr="00073319" w:rsidRDefault="00471A66" w:rsidP="00471A66">
            <w:pPr>
              <w:pStyle w:val="NoSpacing"/>
              <w:rPr>
                <w:rFonts w:asciiTheme="minorHAnsi" w:eastAsia="Cambria" w:hAnsiTheme="minorHAnsi" w:cstheme="minorHAnsi"/>
                <w:sz w:val="22"/>
                <w:lang w:val="en"/>
              </w:rPr>
            </w:pPr>
            <w:proofErr w:type="spellStart"/>
            <w:r w:rsidRPr="00073319">
              <w:rPr>
                <w:rFonts w:asciiTheme="minorHAnsi" w:eastAsia="Cambria" w:hAnsiTheme="minorHAnsi" w:cstheme="minorHAnsi"/>
                <w:sz w:val="22"/>
                <w:lang w:val="en"/>
              </w:rPr>
              <w:t>Wiliam</w:t>
            </w:r>
            <w:proofErr w:type="spellEnd"/>
            <w:r w:rsidRPr="00073319">
              <w:rPr>
                <w:rFonts w:asciiTheme="minorHAnsi" w:eastAsia="Cambria" w:hAnsiTheme="minorHAnsi" w:cstheme="minorHAnsi"/>
                <w:sz w:val="22"/>
                <w:lang w:val="en"/>
              </w:rPr>
              <w:t xml:space="preserve">, D. (2019) Teacher Magazine Podcast </w:t>
            </w:r>
          </w:p>
          <w:p w14:paraId="236EF9DF"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r>
      <w:tr w:rsidR="00471A66" w14:paraId="70C71CFF" w14:textId="77777777" w:rsidTr="00322436">
        <w:trPr>
          <w:gridAfter w:val="2"/>
          <w:wAfter w:w="5781" w:type="dxa"/>
          <w:trHeight w:val="386"/>
        </w:trPr>
        <w:tc>
          <w:tcPr>
            <w:tcW w:w="1684" w:type="dxa"/>
            <w:shd w:val="clear" w:color="auto" w:fill="DDD9C3" w:themeFill="background2" w:themeFillShade="E6"/>
          </w:tcPr>
          <w:p w14:paraId="5F2A7BF4" w14:textId="77777777" w:rsidR="00471A66" w:rsidRPr="008C4124" w:rsidRDefault="00471A66" w:rsidP="00471A66">
            <w:pPr>
              <w:rPr>
                <w:sz w:val="20"/>
                <w:szCs w:val="20"/>
              </w:rPr>
            </w:pPr>
            <w:r w:rsidRPr="008C4124">
              <w:rPr>
                <w:sz w:val="20"/>
                <w:szCs w:val="20"/>
              </w:rPr>
              <w:t>20</w:t>
            </w:r>
          </w:p>
          <w:p w14:paraId="7BE22790" w14:textId="77777777" w:rsidR="00471A66" w:rsidRPr="008C4124" w:rsidRDefault="00471A66" w:rsidP="00471A66">
            <w:pPr>
              <w:rPr>
                <w:sz w:val="20"/>
                <w:szCs w:val="20"/>
              </w:rPr>
            </w:pPr>
          </w:p>
        </w:tc>
        <w:tc>
          <w:tcPr>
            <w:tcW w:w="14277" w:type="dxa"/>
            <w:gridSpan w:val="8"/>
            <w:shd w:val="clear" w:color="auto" w:fill="DDD9C3" w:themeFill="background2" w:themeFillShade="E6"/>
          </w:tcPr>
          <w:p w14:paraId="2E14BD0B" w14:textId="6E3D90B0"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Assessment Week</w:t>
            </w:r>
          </w:p>
        </w:tc>
      </w:tr>
      <w:tr w:rsidR="00471A66" w14:paraId="283B8F93" w14:textId="77777777" w:rsidTr="00322436">
        <w:trPr>
          <w:gridAfter w:val="2"/>
          <w:wAfter w:w="5781" w:type="dxa"/>
          <w:trHeight w:val="386"/>
        </w:trPr>
        <w:tc>
          <w:tcPr>
            <w:tcW w:w="1684" w:type="dxa"/>
            <w:shd w:val="clear" w:color="auto" w:fill="DDD9C3" w:themeFill="background2" w:themeFillShade="E6"/>
          </w:tcPr>
          <w:p w14:paraId="569B8D46" w14:textId="77777777" w:rsidR="00471A66" w:rsidRPr="008C4124" w:rsidRDefault="00471A66" w:rsidP="00471A66">
            <w:pPr>
              <w:rPr>
                <w:sz w:val="20"/>
                <w:szCs w:val="20"/>
              </w:rPr>
            </w:pPr>
            <w:r w:rsidRPr="008C4124">
              <w:rPr>
                <w:sz w:val="20"/>
                <w:szCs w:val="20"/>
              </w:rPr>
              <w:t>21</w:t>
            </w:r>
          </w:p>
        </w:tc>
        <w:tc>
          <w:tcPr>
            <w:tcW w:w="3224" w:type="dxa"/>
            <w:shd w:val="clear" w:color="auto" w:fill="DDD9C3" w:themeFill="background2" w:themeFillShade="E6"/>
          </w:tcPr>
          <w:p w14:paraId="25A7B70F" w14:textId="5C0B5F6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Assessment Week</w:t>
            </w:r>
          </w:p>
          <w:p w14:paraId="2887A015" w14:textId="3ED184C8" w:rsidR="00471A66" w:rsidRPr="00073319" w:rsidRDefault="00471A66" w:rsidP="00471A66">
            <w:pPr>
              <w:rPr>
                <w:rFonts w:asciiTheme="minorHAnsi" w:eastAsia="Cambria" w:hAnsiTheme="minorHAnsi" w:cstheme="minorHAnsi"/>
                <w:lang w:val="en"/>
              </w:rPr>
            </w:pPr>
          </w:p>
        </w:tc>
        <w:tc>
          <w:tcPr>
            <w:tcW w:w="2938" w:type="dxa"/>
            <w:shd w:val="clear" w:color="auto" w:fill="DDD9C3" w:themeFill="background2" w:themeFillShade="E6"/>
          </w:tcPr>
          <w:p w14:paraId="7614FD73" w14:textId="77777777" w:rsidR="00471A66" w:rsidRPr="00073319" w:rsidRDefault="00471A66" w:rsidP="00471A66">
            <w:pPr>
              <w:ind w:left="720"/>
              <w:rPr>
                <w:rFonts w:asciiTheme="minorHAnsi" w:eastAsia="Cambria" w:hAnsiTheme="minorHAnsi" w:cstheme="minorHAnsi"/>
                <w:lang w:val="en"/>
              </w:rPr>
            </w:pPr>
          </w:p>
        </w:tc>
        <w:tc>
          <w:tcPr>
            <w:tcW w:w="2755" w:type="dxa"/>
            <w:shd w:val="clear" w:color="auto" w:fill="DDD9C3" w:themeFill="background2" w:themeFillShade="E6"/>
          </w:tcPr>
          <w:p w14:paraId="1E4C0AFB"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c>
          <w:tcPr>
            <w:tcW w:w="3320" w:type="dxa"/>
            <w:gridSpan w:val="2"/>
            <w:shd w:val="clear" w:color="auto" w:fill="DDD9C3" w:themeFill="background2" w:themeFillShade="E6"/>
          </w:tcPr>
          <w:p w14:paraId="664E0FBB"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c>
          <w:tcPr>
            <w:tcW w:w="768" w:type="dxa"/>
            <w:gridSpan w:val="2"/>
            <w:shd w:val="clear" w:color="auto" w:fill="DDD9C3" w:themeFill="background2" w:themeFillShade="E6"/>
          </w:tcPr>
          <w:p w14:paraId="5BBE5CE3" w14:textId="77777777" w:rsidR="00471A66" w:rsidRPr="00073319" w:rsidRDefault="00471A66" w:rsidP="00471A66">
            <w:pPr>
              <w:rPr>
                <w:rFonts w:asciiTheme="minorHAnsi" w:eastAsia="Cambria" w:hAnsiTheme="minorHAnsi" w:cstheme="minorHAnsi"/>
                <w:lang w:val="en"/>
              </w:rPr>
            </w:pPr>
          </w:p>
        </w:tc>
        <w:tc>
          <w:tcPr>
            <w:tcW w:w="1272" w:type="dxa"/>
            <w:shd w:val="clear" w:color="auto" w:fill="DDD9C3" w:themeFill="background2" w:themeFillShade="E6"/>
          </w:tcPr>
          <w:p w14:paraId="30FE5625" w14:textId="77777777" w:rsidR="00471A66" w:rsidRPr="00073319" w:rsidRDefault="00471A66" w:rsidP="00471A66">
            <w:pPr>
              <w:rPr>
                <w:rFonts w:asciiTheme="minorHAnsi" w:eastAsia="Cambria" w:hAnsiTheme="minorHAnsi" w:cstheme="minorHAnsi"/>
                <w:lang w:val="en"/>
              </w:rPr>
            </w:pPr>
          </w:p>
        </w:tc>
      </w:tr>
      <w:tr w:rsidR="00471A66" w:rsidRPr="008A724C" w14:paraId="4E57BE2A" w14:textId="77777777" w:rsidTr="00322436">
        <w:trPr>
          <w:gridAfter w:val="2"/>
          <w:wAfter w:w="5781" w:type="dxa"/>
          <w:trHeight w:val="386"/>
        </w:trPr>
        <w:tc>
          <w:tcPr>
            <w:tcW w:w="1684" w:type="dxa"/>
            <w:shd w:val="clear" w:color="auto" w:fill="auto"/>
          </w:tcPr>
          <w:p w14:paraId="4A5C4244" w14:textId="77777777" w:rsidR="00471A66" w:rsidRPr="008C4124" w:rsidRDefault="00471A66" w:rsidP="00471A66">
            <w:pPr>
              <w:rPr>
                <w:sz w:val="20"/>
                <w:szCs w:val="20"/>
              </w:rPr>
            </w:pPr>
            <w:r w:rsidRPr="008C4124">
              <w:rPr>
                <w:sz w:val="20"/>
                <w:szCs w:val="20"/>
              </w:rPr>
              <w:t>22</w:t>
            </w:r>
          </w:p>
          <w:p w14:paraId="506711BB" w14:textId="51CD8435" w:rsidR="00471A66" w:rsidRPr="008C4124" w:rsidRDefault="00471A66" w:rsidP="00471A66">
            <w:pPr>
              <w:rPr>
                <w:sz w:val="20"/>
                <w:szCs w:val="20"/>
              </w:rPr>
            </w:pPr>
            <w:r w:rsidRPr="24629C1F">
              <w:rPr>
                <w:rFonts w:ascii="Arial" w:eastAsia="Arial" w:hAnsi="Arial" w:cs="Arial"/>
                <w:i/>
                <w:iCs/>
                <w:lang w:val="en"/>
              </w:rPr>
              <w:t xml:space="preserve">How do we adapt teaching in </w:t>
            </w:r>
            <w:r w:rsidR="001D2E92">
              <w:rPr>
                <w:rFonts w:ascii="Arial" w:eastAsia="Arial" w:hAnsi="Arial" w:cs="Arial"/>
                <w:i/>
                <w:iCs/>
                <w:lang w:val="en"/>
              </w:rPr>
              <w:t>RE</w:t>
            </w:r>
            <w:r w:rsidRPr="24629C1F">
              <w:rPr>
                <w:rFonts w:ascii="Arial" w:eastAsia="Arial" w:hAnsi="Arial" w:cs="Arial"/>
                <w:i/>
                <w:iCs/>
                <w:lang w:val="en"/>
              </w:rPr>
              <w:t>?</w:t>
            </w:r>
          </w:p>
        </w:tc>
        <w:tc>
          <w:tcPr>
            <w:tcW w:w="3224" w:type="dxa"/>
            <w:shd w:val="clear" w:color="auto" w:fill="auto"/>
          </w:tcPr>
          <w:p w14:paraId="14C1E9B0" w14:textId="49AE2106" w:rsidR="00471A66" w:rsidRPr="00073319" w:rsidRDefault="00471A66" w:rsidP="0068621C">
            <w:pPr>
              <w:pStyle w:val="ListParagraph"/>
              <w:numPr>
                <w:ilvl w:val="0"/>
                <w:numId w:val="119"/>
              </w:numPr>
              <w:rPr>
                <w:rFonts w:asciiTheme="minorHAnsi" w:eastAsia="Cambria" w:hAnsiTheme="minorHAnsi" w:cstheme="minorHAnsi"/>
                <w:lang w:val="en"/>
              </w:rPr>
            </w:pPr>
            <w:r w:rsidRPr="00073319">
              <w:rPr>
                <w:rFonts w:asciiTheme="minorHAnsi" w:eastAsia="Cambria" w:hAnsiTheme="minorHAnsi" w:cstheme="minorHAnsi"/>
                <w:lang w:val="en"/>
              </w:rPr>
              <w:t xml:space="preserve">Teachers can inspire pupils by having high expectations.  </w:t>
            </w:r>
          </w:p>
          <w:p w14:paraId="2F2AD2EA" w14:textId="2D85869D" w:rsidR="00471A66" w:rsidRPr="00073319" w:rsidRDefault="00471A66" w:rsidP="0068621C">
            <w:pPr>
              <w:pStyle w:val="ListParagraph"/>
              <w:numPr>
                <w:ilvl w:val="0"/>
                <w:numId w:val="119"/>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Scaffolds are useful, such as writing frames or sentence starters, but must be temporary and need removing.</w:t>
            </w:r>
          </w:p>
          <w:p w14:paraId="1D200369" w14:textId="763776D0" w:rsidR="00471A66" w:rsidRPr="00073319" w:rsidRDefault="00471A66" w:rsidP="0068621C">
            <w:pPr>
              <w:pStyle w:val="ListParagraph"/>
              <w:numPr>
                <w:ilvl w:val="0"/>
                <w:numId w:val="119"/>
              </w:numPr>
              <w:rPr>
                <w:rFonts w:asciiTheme="minorHAnsi" w:eastAsia="Cambria" w:hAnsiTheme="minorHAnsi" w:cstheme="minorHAnsi"/>
                <w:lang w:val="en"/>
              </w:rPr>
            </w:pPr>
            <w:r w:rsidRPr="00073319">
              <w:rPr>
                <w:rFonts w:asciiTheme="minorHAnsi" w:eastAsia="Cambria" w:hAnsiTheme="minorHAnsi" w:cstheme="minorHAnsi"/>
                <w:lang w:val="en"/>
              </w:rPr>
              <w:t>There are formal SEN designations which some pupils have</w:t>
            </w:r>
            <w:r w:rsidRPr="00073319">
              <w:rPr>
                <w:rFonts w:asciiTheme="minorHAnsi" w:eastAsia="Cambria" w:hAnsiTheme="minorHAnsi" w:cstheme="minorHAnsi"/>
                <w:lang w:val="en"/>
              </w:rPr>
              <w:tab/>
            </w:r>
          </w:p>
        </w:tc>
        <w:tc>
          <w:tcPr>
            <w:tcW w:w="2938" w:type="dxa"/>
            <w:shd w:val="clear" w:color="auto" w:fill="auto"/>
          </w:tcPr>
          <w:p w14:paraId="04EF85D0" w14:textId="35F4F17E" w:rsidR="00471A66" w:rsidRPr="00073319" w:rsidRDefault="00471A66" w:rsidP="0068621C">
            <w:pPr>
              <w:pStyle w:val="ListParagraph"/>
              <w:numPr>
                <w:ilvl w:val="0"/>
                <w:numId w:val="120"/>
              </w:numPr>
              <w:rPr>
                <w:rFonts w:asciiTheme="minorHAnsi" w:eastAsia="Cambria" w:hAnsiTheme="minorHAnsi" w:cstheme="minorHAnsi"/>
                <w:lang w:val="en"/>
              </w:rPr>
            </w:pPr>
            <w:r w:rsidRPr="00073319">
              <w:rPr>
                <w:rFonts w:asciiTheme="minorHAnsi" w:eastAsia="Cambria" w:hAnsiTheme="minorHAnsi" w:cstheme="minorHAnsi"/>
                <w:lang w:val="en"/>
              </w:rPr>
              <w:t>Set challenging objectives for all pupils</w:t>
            </w:r>
            <w:r w:rsidR="00292FE4" w:rsidRPr="00073319">
              <w:rPr>
                <w:rFonts w:asciiTheme="minorHAnsi" w:eastAsia="Cambria" w:hAnsiTheme="minorHAnsi" w:cstheme="minorHAnsi"/>
                <w:lang w:val="en"/>
              </w:rPr>
              <w:t>.</w:t>
            </w:r>
            <w:r w:rsidRPr="00073319">
              <w:rPr>
                <w:rFonts w:asciiTheme="minorHAnsi" w:eastAsia="Cambria" w:hAnsiTheme="minorHAnsi" w:cstheme="minorHAnsi"/>
                <w:lang w:val="en"/>
              </w:rPr>
              <w:tab/>
            </w:r>
          </w:p>
          <w:p w14:paraId="59E6218E" w14:textId="1C796C5E" w:rsidR="00471A66" w:rsidRPr="00073319" w:rsidRDefault="00471A66" w:rsidP="0068621C">
            <w:pPr>
              <w:pStyle w:val="ListParagraph"/>
              <w:numPr>
                <w:ilvl w:val="0"/>
                <w:numId w:val="120"/>
              </w:numPr>
              <w:rPr>
                <w:rFonts w:asciiTheme="minorHAnsi" w:eastAsia="Cambria" w:hAnsiTheme="minorHAnsi" w:cstheme="minorHAnsi"/>
                <w:lang w:val="en"/>
              </w:rPr>
            </w:pPr>
            <w:r w:rsidRPr="00073319">
              <w:rPr>
                <w:rFonts w:asciiTheme="minorHAnsi" w:eastAsia="Cambria" w:hAnsiTheme="minorHAnsi" w:cstheme="minorHAnsi"/>
                <w:lang w:val="en"/>
              </w:rPr>
              <w:t>Support learners by scaffolding tasks – look at layers of scaffolding and consider when these could be removed.</w:t>
            </w:r>
          </w:p>
          <w:p w14:paraId="49D93283" w14:textId="10E14505" w:rsidR="00471A66" w:rsidRPr="00073319" w:rsidRDefault="00471A66" w:rsidP="0068621C">
            <w:pPr>
              <w:pStyle w:val="ListParagraph"/>
              <w:numPr>
                <w:ilvl w:val="0"/>
                <w:numId w:val="120"/>
              </w:numPr>
              <w:rPr>
                <w:rFonts w:asciiTheme="minorHAnsi" w:eastAsia="Cambria" w:hAnsiTheme="minorHAnsi" w:cstheme="minorHAnsi"/>
                <w:lang w:val="en"/>
              </w:rPr>
            </w:pPr>
            <w:r w:rsidRPr="00073319">
              <w:rPr>
                <w:rFonts w:asciiTheme="minorHAnsi" w:eastAsia="Cambria" w:hAnsiTheme="minorHAnsi" w:cstheme="minorHAnsi"/>
                <w:lang w:val="en"/>
              </w:rPr>
              <w:t xml:space="preserve">Accommodate learners with Specific </w:t>
            </w:r>
            <w:r w:rsidRPr="00073319">
              <w:rPr>
                <w:rFonts w:asciiTheme="minorHAnsi" w:eastAsia="Cambria" w:hAnsiTheme="minorHAnsi" w:cstheme="minorHAnsi"/>
                <w:lang w:val="en"/>
              </w:rPr>
              <w:lastRenderedPageBreak/>
              <w:t>difficulties such as dyslexia, dyspraxia, ADHD</w:t>
            </w:r>
            <w:r w:rsidR="00292FE4" w:rsidRPr="00073319">
              <w:rPr>
                <w:rFonts w:asciiTheme="minorHAnsi" w:eastAsia="Cambria" w:hAnsiTheme="minorHAnsi" w:cstheme="minorHAnsi"/>
                <w:lang w:val="en"/>
              </w:rPr>
              <w:t>.</w:t>
            </w:r>
          </w:p>
          <w:p w14:paraId="702F89C4" w14:textId="3C09A0A9" w:rsidR="00471A66" w:rsidRPr="00073319" w:rsidRDefault="00471A66" w:rsidP="00471A66">
            <w:pPr>
              <w:rPr>
                <w:rFonts w:asciiTheme="minorHAnsi" w:eastAsia="Cambria" w:hAnsiTheme="minorHAnsi" w:cstheme="minorHAnsi"/>
                <w:lang w:val="en"/>
              </w:rPr>
            </w:pPr>
          </w:p>
        </w:tc>
        <w:tc>
          <w:tcPr>
            <w:tcW w:w="2755" w:type="dxa"/>
            <w:shd w:val="clear" w:color="auto" w:fill="auto"/>
          </w:tcPr>
          <w:p w14:paraId="79858AFD" w14:textId="0E32443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SEC2001 Val </w:t>
            </w:r>
          </w:p>
          <w:p w14:paraId="230274B2" w14:textId="50C3DC4A"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Lead Lecture 23/1</w:t>
            </w:r>
          </w:p>
          <w:p w14:paraId="1EA7BD89" w14:textId="0A144803"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Empire, Race and Education</w:t>
            </w:r>
          </w:p>
          <w:p w14:paraId="3B88CFC4" w14:textId="140011C1" w:rsidR="00471A66" w:rsidRPr="00073319" w:rsidRDefault="00471A66" w:rsidP="00471A66">
            <w:pPr>
              <w:rPr>
                <w:rFonts w:asciiTheme="minorHAnsi" w:eastAsia="Cambria" w:hAnsiTheme="minorHAnsi" w:cstheme="minorHAnsi"/>
                <w:lang w:val="en"/>
              </w:rPr>
            </w:pPr>
          </w:p>
          <w:p w14:paraId="0C3D1221" w14:textId="693BA0C6" w:rsidR="00471A66" w:rsidRPr="00073319" w:rsidRDefault="00471A66" w:rsidP="00471A66">
            <w:pPr>
              <w:rPr>
                <w:rFonts w:asciiTheme="minorHAnsi" w:eastAsia="Cambria" w:hAnsiTheme="minorHAnsi" w:cstheme="minorHAnsi"/>
                <w:lang w:val="en"/>
              </w:rPr>
            </w:pPr>
          </w:p>
          <w:p w14:paraId="55BFCFAD" w14:textId="4B613977" w:rsidR="00471A66" w:rsidRPr="00073319" w:rsidRDefault="00007D71" w:rsidP="00471A66">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1A8A9D18" w14:textId="7699029D"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Seminar 26/1</w:t>
            </w:r>
          </w:p>
          <w:p w14:paraId="0D358329" w14:textId="7A4ECAF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MS</w:t>
            </w:r>
          </w:p>
          <w:p w14:paraId="6AC50E00" w14:textId="4A226ADF" w:rsidR="00471A66" w:rsidRPr="00073319" w:rsidRDefault="00471A66" w:rsidP="00471A66">
            <w:pPr>
              <w:rPr>
                <w:rFonts w:asciiTheme="minorHAnsi" w:eastAsia="Cambria" w:hAnsiTheme="minorHAnsi" w:cstheme="minorHAnsi"/>
                <w:lang w:val="en"/>
              </w:rPr>
            </w:pPr>
          </w:p>
        </w:tc>
        <w:tc>
          <w:tcPr>
            <w:tcW w:w="3320" w:type="dxa"/>
            <w:gridSpan w:val="2"/>
            <w:shd w:val="clear" w:color="auto" w:fill="auto"/>
          </w:tcPr>
          <w:p w14:paraId="126D2E28" w14:textId="2B613716" w:rsidR="00471A66" w:rsidRPr="00073319" w:rsidRDefault="00471A66" w:rsidP="0068621C">
            <w:pPr>
              <w:pStyle w:val="ListParagraph"/>
              <w:numPr>
                <w:ilvl w:val="0"/>
                <w:numId w:val="120"/>
              </w:numPr>
              <w:rPr>
                <w:rFonts w:asciiTheme="minorHAnsi" w:eastAsia="Cambria" w:hAnsiTheme="minorHAnsi" w:cstheme="minorHAnsi"/>
                <w:lang w:val="en"/>
              </w:rPr>
            </w:pPr>
            <w:r w:rsidRPr="00073319">
              <w:rPr>
                <w:rFonts w:asciiTheme="minorHAnsi" w:eastAsia="Cambria" w:hAnsiTheme="minorHAnsi" w:cstheme="minorHAnsi"/>
                <w:lang w:val="en"/>
              </w:rPr>
              <w:t>Explain how adaptive teaching helps pupils learn.</w:t>
            </w:r>
          </w:p>
          <w:p w14:paraId="7E7BBFA0" w14:textId="75614FEC" w:rsidR="00471A66" w:rsidRPr="00073319" w:rsidRDefault="00471A66" w:rsidP="0068621C">
            <w:pPr>
              <w:pStyle w:val="ListParagraph"/>
              <w:numPr>
                <w:ilvl w:val="0"/>
                <w:numId w:val="120"/>
              </w:numPr>
              <w:rPr>
                <w:rFonts w:asciiTheme="minorHAnsi" w:eastAsia="Cambria" w:hAnsiTheme="minorHAnsi" w:cstheme="minorHAnsi"/>
                <w:lang w:val="en"/>
              </w:rPr>
            </w:pPr>
            <w:r w:rsidRPr="00073319">
              <w:rPr>
                <w:rFonts w:asciiTheme="minorHAnsi" w:eastAsia="Cambria" w:hAnsiTheme="minorHAnsi" w:cstheme="minorHAnsi"/>
                <w:lang w:val="en"/>
              </w:rPr>
              <w:t xml:space="preserve">Some interpret adaptive teaching as giving pupils different tasks.  Why might this be problematic </w:t>
            </w:r>
            <w:proofErr w:type="gramStart"/>
            <w:r w:rsidRPr="00073319">
              <w:rPr>
                <w:rFonts w:asciiTheme="minorHAnsi" w:eastAsia="Cambria" w:hAnsiTheme="minorHAnsi" w:cstheme="minorHAnsi"/>
                <w:lang w:val="en"/>
              </w:rPr>
              <w:t>for</w:t>
            </w:r>
            <w:proofErr w:type="gramEnd"/>
          </w:p>
          <w:p w14:paraId="1649E825" w14:textId="2D2186EB"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a)</w:t>
            </w:r>
            <w:r w:rsidR="00292FE4" w:rsidRPr="00073319">
              <w:rPr>
                <w:rFonts w:asciiTheme="minorHAnsi" w:eastAsia="Cambria" w:hAnsiTheme="minorHAnsi" w:cstheme="minorHAnsi"/>
                <w:lang w:val="en"/>
              </w:rPr>
              <w:t xml:space="preserve"> </w:t>
            </w:r>
            <w:r w:rsidRPr="00073319">
              <w:rPr>
                <w:rFonts w:asciiTheme="minorHAnsi" w:eastAsia="Cambria" w:hAnsiTheme="minorHAnsi" w:cstheme="minorHAnsi"/>
                <w:lang w:val="en"/>
              </w:rPr>
              <w:t>the pupil</w:t>
            </w:r>
          </w:p>
          <w:p w14:paraId="69621551" w14:textId="7A419E63"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b)</w:t>
            </w:r>
            <w:r w:rsidR="00292FE4" w:rsidRPr="00073319">
              <w:rPr>
                <w:rFonts w:asciiTheme="minorHAnsi" w:eastAsia="Cambria" w:hAnsiTheme="minorHAnsi" w:cstheme="minorHAnsi"/>
                <w:lang w:val="en"/>
              </w:rPr>
              <w:t xml:space="preserve"> </w:t>
            </w:r>
            <w:r w:rsidRPr="00073319">
              <w:rPr>
                <w:rFonts w:asciiTheme="minorHAnsi" w:eastAsia="Cambria" w:hAnsiTheme="minorHAnsi" w:cstheme="minorHAnsi"/>
                <w:lang w:val="en"/>
              </w:rPr>
              <w:t>the teacher?</w:t>
            </w:r>
          </w:p>
          <w:p w14:paraId="24B70220" w14:textId="73534E5E" w:rsidR="00471A66" w:rsidRPr="00073319" w:rsidRDefault="00471A66" w:rsidP="00471A66">
            <w:pPr>
              <w:rPr>
                <w:rFonts w:asciiTheme="minorHAnsi" w:eastAsia="Cambria" w:hAnsiTheme="minorHAnsi" w:cstheme="minorHAnsi"/>
                <w:lang w:val="en"/>
              </w:rPr>
            </w:pPr>
          </w:p>
        </w:tc>
        <w:tc>
          <w:tcPr>
            <w:tcW w:w="768" w:type="dxa"/>
            <w:gridSpan w:val="2"/>
            <w:shd w:val="clear" w:color="auto" w:fill="auto"/>
          </w:tcPr>
          <w:p w14:paraId="7C46D74E" w14:textId="10AB2DCE"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HPL9</w:t>
            </w:r>
          </w:p>
          <w:p w14:paraId="0F0E9B57" w14:textId="239D4CDE" w:rsidR="00471A66" w:rsidRPr="00073319" w:rsidRDefault="00471A66" w:rsidP="00471A66">
            <w:pPr>
              <w:rPr>
                <w:rFonts w:asciiTheme="minorHAnsi" w:eastAsia="Cambria" w:hAnsiTheme="minorHAnsi" w:cstheme="minorHAnsi"/>
                <w:lang w:val="en"/>
              </w:rPr>
            </w:pPr>
          </w:p>
          <w:p w14:paraId="6C9EDDC4" w14:textId="04D2223E"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CP3</w:t>
            </w:r>
          </w:p>
          <w:p w14:paraId="3F33FD67" w14:textId="116EBB51" w:rsidR="00471A66" w:rsidRPr="00073319" w:rsidRDefault="00471A66" w:rsidP="00471A66">
            <w:pPr>
              <w:rPr>
                <w:rFonts w:asciiTheme="minorHAnsi" w:eastAsia="Cambria" w:hAnsiTheme="minorHAnsi" w:cstheme="minorHAnsi"/>
                <w:lang w:val="en"/>
              </w:rPr>
            </w:pPr>
          </w:p>
          <w:p w14:paraId="4DA56830" w14:textId="10057ED3"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CP4</w:t>
            </w:r>
          </w:p>
          <w:p w14:paraId="5686916B" w14:textId="5766CD63" w:rsidR="00471A66" w:rsidRPr="00073319" w:rsidRDefault="00471A66" w:rsidP="00471A66">
            <w:pPr>
              <w:rPr>
                <w:rFonts w:asciiTheme="minorHAnsi" w:eastAsia="Cambria" w:hAnsiTheme="minorHAnsi" w:cstheme="minorHAnsi"/>
                <w:lang w:val="en"/>
              </w:rPr>
            </w:pPr>
          </w:p>
          <w:p w14:paraId="6EC7EE73" w14:textId="33442AB6"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AT1</w:t>
            </w:r>
          </w:p>
          <w:p w14:paraId="4DDEEA30" w14:textId="52682E65" w:rsidR="00471A66" w:rsidRPr="00073319" w:rsidRDefault="00471A66" w:rsidP="00471A66">
            <w:pPr>
              <w:rPr>
                <w:rFonts w:asciiTheme="minorHAnsi" w:eastAsia="Cambria" w:hAnsiTheme="minorHAnsi" w:cstheme="minorHAnsi"/>
                <w:lang w:val="en"/>
              </w:rPr>
            </w:pPr>
          </w:p>
          <w:p w14:paraId="3C259910" w14:textId="02031F4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AT3</w:t>
            </w:r>
          </w:p>
          <w:p w14:paraId="51705081" w14:textId="7612F1F7" w:rsidR="00471A66" w:rsidRPr="00073319" w:rsidRDefault="00471A66" w:rsidP="00471A66">
            <w:pPr>
              <w:rPr>
                <w:rFonts w:asciiTheme="minorHAnsi" w:eastAsia="Cambria" w:hAnsiTheme="minorHAnsi" w:cstheme="minorHAnsi"/>
                <w:lang w:val="en"/>
              </w:rPr>
            </w:pPr>
          </w:p>
          <w:p w14:paraId="1BD93D4D" w14:textId="0D120850"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AT4</w:t>
            </w:r>
          </w:p>
        </w:tc>
        <w:tc>
          <w:tcPr>
            <w:tcW w:w="1272" w:type="dxa"/>
            <w:shd w:val="clear" w:color="auto" w:fill="auto"/>
          </w:tcPr>
          <w:p w14:paraId="549063CB" w14:textId="065EAC1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781164DF" w14:textId="379E1237" w:rsidR="00471A66" w:rsidRPr="00073319" w:rsidRDefault="00471A66" w:rsidP="00471A66">
            <w:pPr>
              <w:rPr>
                <w:rFonts w:asciiTheme="minorHAnsi" w:eastAsia="Cambria" w:hAnsiTheme="minorHAnsi" w:cstheme="minorHAnsi"/>
                <w:lang w:val="en"/>
              </w:rPr>
            </w:pPr>
          </w:p>
        </w:tc>
      </w:tr>
      <w:tr w:rsidR="00471A66" w:rsidRPr="008A724C" w14:paraId="59B5F6BA" w14:textId="77777777" w:rsidTr="00322436">
        <w:trPr>
          <w:gridAfter w:val="2"/>
          <w:wAfter w:w="5781" w:type="dxa"/>
          <w:trHeight w:val="386"/>
        </w:trPr>
        <w:tc>
          <w:tcPr>
            <w:tcW w:w="1684" w:type="dxa"/>
            <w:shd w:val="clear" w:color="auto" w:fill="E2EFD9"/>
          </w:tcPr>
          <w:p w14:paraId="1727348A" w14:textId="77777777" w:rsidR="00471A66" w:rsidRPr="008C4124" w:rsidRDefault="00471A66" w:rsidP="00471A66">
            <w:pPr>
              <w:rPr>
                <w:sz w:val="20"/>
                <w:szCs w:val="20"/>
              </w:rPr>
            </w:pPr>
            <w:r>
              <w:rPr>
                <w:sz w:val="20"/>
                <w:szCs w:val="20"/>
              </w:rPr>
              <w:t>Key reading</w:t>
            </w:r>
            <w:r w:rsidRPr="008C4124">
              <w:rPr>
                <w:sz w:val="20"/>
                <w:szCs w:val="20"/>
              </w:rPr>
              <w:tab/>
            </w:r>
          </w:p>
        </w:tc>
        <w:tc>
          <w:tcPr>
            <w:tcW w:w="14277" w:type="dxa"/>
            <w:gridSpan w:val="8"/>
            <w:shd w:val="clear" w:color="auto" w:fill="E2EFD9"/>
          </w:tcPr>
          <w:p w14:paraId="56175F75" w14:textId="5384B450"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Van de Pol, J., </w:t>
            </w:r>
            <w:proofErr w:type="spellStart"/>
            <w:r w:rsidRPr="00073319">
              <w:rPr>
                <w:rFonts w:asciiTheme="minorHAnsi" w:eastAsia="Cambria" w:hAnsiTheme="minorHAnsi" w:cstheme="minorHAnsi"/>
                <w:lang w:val="en"/>
              </w:rPr>
              <w:t>Volman</w:t>
            </w:r>
            <w:proofErr w:type="spellEnd"/>
            <w:r w:rsidRPr="00073319">
              <w:rPr>
                <w:rFonts w:asciiTheme="minorHAnsi" w:eastAsia="Cambria" w:hAnsiTheme="minorHAnsi" w:cstheme="minorHAnsi"/>
                <w:lang w:val="en"/>
              </w:rPr>
              <w:t xml:space="preserve">, M., Oort, F., &amp; </w:t>
            </w:r>
            <w:proofErr w:type="spellStart"/>
            <w:r w:rsidRPr="00073319">
              <w:rPr>
                <w:rFonts w:asciiTheme="minorHAnsi" w:eastAsia="Cambria" w:hAnsiTheme="minorHAnsi" w:cstheme="minorHAnsi"/>
                <w:lang w:val="en"/>
              </w:rPr>
              <w:t>Beishuizen</w:t>
            </w:r>
            <w:proofErr w:type="spellEnd"/>
            <w:r w:rsidRPr="00073319">
              <w:rPr>
                <w:rFonts w:asciiTheme="minorHAnsi" w:eastAsia="Cambria" w:hAnsiTheme="minorHAnsi" w:cstheme="minorHAnsi"/>
                <w:lang w:val="en"/>
              </w:rPr>
              <w:t>, J. (2015) The effects of scaffolding in the classroom: support contingency and student independent working time in relation to student achievement, task effort and appreciation of support. Instructional Science, 43(5), 615-641.</w:t>
            </w:r>
          </w:p>
        </w:tc>
      </w:tr>
      <w:tr w:rsidR="00471A66" w:rsidRPr="008A724C" w14:paraId="4ABA81DD" w14:textId="77777777" w:rsidTr="00322436">
        <w:trPr>
          <w:gridAfter w:val="2"/>
          <w:wAfter w:w="5781" w:type="dxa"/>
          <w:trHeight w:val="386"/>
        </w:trPr>
        <w:tc>
          <w:tcPr>
            <w:tcW w:w="1684" w:type="dxa"/>
            <w:shd w:val="clear" w:color="auto" w:fill="auto"/>
          </w:tcPr>
          <w:p w14:paraId="0FFA1C2A" w14:textId="5FDE0218" w:rsidR="00471A66" w:rsidRPr="008C4124" w:rsidRDefault="00471A66" w:rsidP="00471A66">
            <w:pPr>
              <w:rPr>
                <w:sz w:val="20"/>
                <w:szCs w:val="20"/>
              </w:rPr>
            </w:pPr>
            <w:r w:rsidRPr="008C4124">
              <w:rPr>
                <w:sz w:val="20"/>
                <w:szCs w:val="20"/>
              </w:rPr>
              <w:t>23</w:t>
            </w:r>
            <w:r>
              <w:rPr>
                <w:sz w:val="20"/>
                <w:szCs w:val="20"/>
              </w:rPr>
              <w:t xml:space="preserve"> </w:t>
            </w:r>
          </w:p>
          <w:p w14:paraId="4392B3FF" w14:textId="78B7BEBA" w:rsidR="00471A66" w:rsidRDefault="00471A66" w:rsidP="00471A66">
            <w:pPr>
              <w:rPr>
                <w:sz w:val="20"/>
                <w:szCs w:val="20"/>
              </w:rPr>
            </w:pPr>
            <w:r>
              <w:rPr>
                <w:i/>
                <w:iCs/>
                <w:sz w:val="20"/>
                <w:szCs w:val="20"/>
              </w:rPr>
              <w:t xml:space="preserve">What is </w:t>
            </w:r>
            <w:r w:rsidRPr="4F307634">
              <w:rPr>
                <w:i/>
                <w:iCs/>
                <w:sz w:val="20"/>
                <w:szCs w:val="20"/>
              </w:rPr>
              <w:t>Inclusive Teaching</w:t>
            </w:r>
            <w:r>
              <w:rPr>
                <w:i/>
                <w:iCs/>
                <w:sz w:val="20"/>
                <w:szCs w:val="20"/>
              </w:rPr>
              <w:t>?</w:t>
            </w:r>
          </w:p>
          <w:p w14:paraId="34C714A3" w14:textId="5BC567B3" w:rsidR="00471A66" w:rsidRPr="008C4124" w:rsidRDefault="00471A66" w:rsidP="00471A66">
            <w:pPr>
              <w:rPr>
                <w:sz w:val="20"/>
                <w:szCs w:val="20"/>
              </w:rPr>
            </w:pPr>
          </w:p>
        </w:tc>
        <w:tc>
          <w:tcPr>
            <w:tcW w:w="3224" w:type="dxa"/>
            <w:shd w:val="clear" w:color="auto" w:fill="auto"/>
          </w:tcPr>
          <w:p w14:paraId="34201C13" w14:textId="78E149C4" w:rsidR="00471A66" w:rsidRPr="00073319" w:rsidRDefault="00471A66" w:rsidP="0068621C">
            <w:pPr>
              <w:pStyle w:val="ListParagraph"/>
              <w:numPr>
                <w:ilvl w:val="0"/>
                <w:numId w:val="121"/>
              </w:numPr>
              <w:rPr>
                <w:rFonts w:asciiTheme="minorHAnsi" w:eastAsia="Cambria" w:hAnsiTheme="minorHAnsi" w:cstheme="minorHAnsi"/>
                <w:lang w:val="en"/>
              </w:rPr>
            </w:pPr>
            <w:r w:rsidRPr="00073319">
              <w:rPr>
                <w:rFonts w:asciiTheme="minorHAnsi" w:eastAsia="Cambria" w:hAnsiTheme="minorHAnsi" w:cstheme="minorHAnsi"/>
                <w:lang w:val="en"/>
              </w:rPr>
              <w:t xml:space="preserve">Some pupils need more support than others to progress through the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curriculum. </w:t>
            </w:r>
          </w:p>
          <w:p w14:paraId="0E1D9A7D" w14:textId="14A65EBD" w:rsidR="00471A66" w:rsidRPr="00073319" w:rsidRDefault="00471A66" w:rsidP="0068621C">
            <w:pPr>
              <w:pStyle w:val="ListParagraph"/>
              <w:numPr>
                <w:ilvl w:val="0"/>
                <w:numId w:val="121"/>
              </w:numPr>
              <w:rPr>
                <w:rFonts w:asciiTheme="minorHAnsi" w:eastAsia="Cambria" w:hAnsiTheme="minorHAnsi" w:cstheme="minorHAnsi"/>
                <w:lang w:val="en"/>
              </w:rPr>
            </w:pPr>
            <w:r w:rsidRPr="00073319">
              <w:rPr>
                <w:rFonts w:asciiTheme="minorHAnsi" w:eastAsia="Cambria" w:hAnsiTheme="minorHAnsi" w:cstheme="minorHAnsi"/>
                <w:lang w:val="en"/>
              </w:rPr>
              <w:t>Additional adults and peers can be used to help pupils to learn, when they are used effectively</w:t>
            </w:r>
            <w:r w:rsidR="00073319" w:rsidRPr="00073319">
              <w:rPr>
                <w:rFonts w:asciiTheme="minorHAnsi" w:eastAsia="Cambria" w:hAnsiTheme="minorHAnsi" w:cstheme="minorHAnsi"/>
                <w:lang w:val="en"/>
              </w:rPr>
              <w:t>.</w:t>
            </w:r>
          </w:p>
          <w:p w14:paraId="546F8D9A" w14:textId="238FC663" w:rsidR="00471A66" w:rsidRPr="00073319" w:rsidRDefault="00471A66" w:rsidP="0068621C">
            <w:pPr>
              <w:pStyle w:val="ListParagraph"/>
              <w:numPr>
                <w:ilvl w:val="0"/>
                <w:numId w:val="121"/>
              </w:numPr>
              <w:rPr>
                <w:rFonts w:asciiTheme="minorHAnsi" w:eastAsia="Cambria" w:hAnsiTheme="minorHAnsi" w:cstheme="minorHAnsi"/>
                <w:lang w:val="en"/>
              </w:rPr>
            </w:pPr>
            <w:r w:rsidRPr="00073319">
              <w:rPr>
                <w:rFonts w:asciiTheme="minorHAnsi" w:eastAsia="Cambria" w:hAnsiTheme="minorHAnsi" w:cstheme="minorHAnsi"/>
                <w:lang w:val="en"/>
              </w:rPr>
              <w:t>Seeking to understand pupils’ differences, including their different levels of prior knowledge and potential barriers to learning, is an essential part of teaching.</w:t>
            </w:r>
          </w:p>
        </w:tc>
        <w:tc>
          <w:tcPr>
            <w:tcW w:w="2938" w:type="dxa"/>
            <w:shd w:val="clear" w:color="auto" w:fill="auto"/>
          </w:tcPr>
          <w:p w14:paraId="67D36097" w14:textId="60F7FC9D" w:rsidR="00471A66" w:rsidRPr="00073319" w:rsidRDefault="00471A66" w:rsidP="0068621C">
            <w:pPr>
              <w:pStyle w:val="ListParagraph"/>
              <w:numPr>
                <w:ilvl w:val="0"/>
                <w:numId w:val="121"/>
              </w:numPr>
              <w:rPr>
                <w:rFonts w:asciiTheme="minorHAnsi" w:eastAsia="Cambria" w:hAnsiTheme="minorHAnsi" w:cstheme="minorHAnsi"/>
                <w:lang w:val="en"/>
              </w:rPr>
            </w:pPr>
            <w:r w:rsidRPr="00073319">
              <w:rPr>
                <w:rFonts w:asciiTheme="minorHAnsi" w:eastAsia="Cambria" w:hAnsiTheme="minorHAnsi" w:cstheme="minorHAnsi"/>
                <w:lang w:val="en"/>
              </w:rPr>
              <w:t>make accurate decisions – with support from colleagues, about the kinds of support that individual learners need.</w:t>
            </w:r>
          </w:p>
          <w:p w14:paraId="5698255C" w14:textId="4D8D2C49" w:rsidR="00471A66" w:rsidRPr="00073319" w:rsidRDefault="00471A66" w:rsidP="0068621C">
            <w:pPr>
              <w:pStyle w:val="ListParagraph"/>
              <w:numPr>
                <w:ilvl w:val="0"/>
                <w:numId w:val="121"/>
              </w:numPr>
              <w:rPr>
                <w:rFonts w:asciiTheme="minorHAnsi" w:eastAsia="Cambria" w:hAnsiTheme="minorHAnsi" w:cstheme="minorHAnsi"/>
                <w:lang w:val="en"/>
              </w:rPr>
            </w:pPr>
            <w:r w:rsidRPr="00073319">
              <w:rPr>
                <w:rFonts w:asciiTheme="minorHAnsi" w:eastAsia="Cambria" w:hAnsiTheme="minorHAnsi" w:cstheme="minorHAnsi"/>
                <w:lang w:val="en"/>
              </w:rPr>
              <w:t>Making effective use of teaching assistants and other adults in the classroom under supervision of expert colleagues</w:t>
            </w:r>
            <w:r w:rsidR="00073319" w:rsidRPr="00073319">
              <w:rPr>
                <w:rFonts w:asciiTheme="minorHAnsi" w:eastAsia="Cambria" w:hAnsiTheme="minorHAnsi" w:cstheme="minorHAnsi"/>
                <w:lang w:val="en"/>
              </w:rPr>
              <w:t>.</w:t>
            </w:r>
          </w:p>
        </w:tc>
        <w:tc>
          <w:tcPr>
            <w:tcW w:w="2755" w:type="dxa"/>
            <w:shd w:val="clear" w:color="auto" w:fill="auto"/>
          </w:tcPr>
          <w:p w14:paraId="39273FB5" w14:textId="0E32443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SEC2001 Val </w:t>
            </w:r>
          </w:p>
          <w:p w14:paraId="4818F2AE" w14:textId="50C3DC4A"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Lead Lecture 23/1</w:t>
            </w:r>
          </w:p>
          <w:p w14:paraId="3C75FB3A" w14:textId="25B8BF02"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Gender, </w:t>
            </w:r>
            <w:proofErr w:type="gramStart"/>
            <w:r w:rsidRPr="00073319">
              <w:rPr>
                <w:rFonts w:asciiTheme="minorHAnsi" w:eastAsia="Cambria" w:hAnsiTheme="minorHAnsi" w:cstheme="minorHAnsi"/>
                <w:lang w:val="en"/>
              </w:rPr>
              <w:t>class</w:t>
            </w:r>
            <w:proofErr w:type="gramEnd"/>
            <w:r w:rsidRPr="00073319">
              <w:rPr>
                <w:rFonts w:asciiTheme="minorHAnsi" w:eastAsia="Cambria" w:hAnsiTheme="minorHAnsi" w:cstheme="minorHAnsi"/>
                <w:lang w:val="en"/>
              </w:rPr>
              <w:t xml:space="preserve"> and values</w:t>
            </w:r>
          </w:p>
          <w:p w14:paraId="22B9B581" w14:textId="140011C1" w:rsidR="00471A66" w:rsidRPr="00073319" w:rsidRDefault="00471A66" w:rsidP="00471A66">
            <w:pPr>
              <w:rPr>
                <w:rFonts w:asciiTheme="minorHAnsi" w:eastAsia="Cambria" w:hAnsiTheme="minorHAnsi" w:cstheme="minorHAnsi"/>
                <w:lang w:val="en"/>
              </w:rPr>
            </w:pPr>
          </w:p>
          <w:p w14:paraId="121A3772" w14:textId="693BA0C6" w:rsidR="00471A66" w:rsidRPr="00073319" w:rsidRDefault="00471A66" w:rsidP="00471A66">
            <w:pPr>
              <w:rPr>
                <w:rFonts w:asciiTheme="minorHAnsi" w:eastAsia="Cambria" w:hAnsiTheme="minorHAnsi" w:cstheme="minorHAnsi"/>
                <w:lang w:val="en"/>
              </w:rPr>
            </w:pPr>
          </w:p>
          <w:p w14:paraId="2A76D2C7" w14:textId="007479E5" w:rsidR="00471A66" w:rsidRPr="00073319" w:rsidRDefault="00007D71" w:rsidP="00471A66">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5CE31685" w14:textId="7699029D"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Seminar 26/1</w:t>
            </w:r>
          </w:p>
          <w:p w14:paraId="20637FB0" w14:textId="7A4ECAF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MS</w:t>
            </w:r>
          </w:p>
          <w:p w14:paraId="25DE2127" w14:textId="6123864F" w:rsidR="00471A66" w:rsidRPr="00073319" w:rsidRDefault="00471A66" w:rsidP="00471A66">
            <w:pPr>
              <w:pBdr>
                <w:top w:val="nil"/>
                <w:left w:val="nil"/>
                <w:bottom w:val="nil"/>
                <w:right w:val="nil"/>
                <w:between w:val="nil"/>
              </w:pBdr>
              <w:ind w:left="720"/>
              <w:rPr>
                <w:rFonts w:asciiTheme="minorHAnsi" w:eastAsia="Cambria" w:hAnsiTheme="minorHAnsi" w:cstheme="minorHAnsi"/>
                <w:lang w:val="en"/>
              </w:rPr>
            </w:pPr>
          </w:p>
        </w:tc>
        <w:tc>
          <w:tcPr>
            <w:tcW w:w="3320" w:type="dxa"/>
            <w:gridSpan w:val="2"/>
            <w:shd w:val="clear" w:color="auto" w:fill="auto"/>
          </w:tcPr>
          <w:p w14:paraId="55AA89C4" w14:textId="76457CD1"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What does an inclusive curriculum look like?  How can an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department be a part of this?</w:t>
            </w:r>
          </w:p>
        </w:tc>
        <w:tc>
          <w:tcPr>
            <w:tcW w:w="768" w:type="dxa"/>
            <w:gridSpan w:val="2"/>
            <w:shd w:val="clear" w:color="auto" w:fill="auto"/>
          </w:tcPr>
          <w:p w14:paraId="10FA1BC3" w14:textId="7F4C5FD7"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AT1</w:t>
            </w:r>
          </w:p>
          <w:p w14:paraId="5EC0259A" w14:textId="2E62DFC1" w:rsidR="00471A66" w:rsidRPr="00073319" w:rsidRDefault="00471A66" w:rsidP="00471A66">
            <w:pPr>
              <w:rPr>
                <w:rFonts w:asciiTheme="minorHAnsi" w:eastAsia="Cambria" w:hAnsiTheme="minorHAnsi" w:cstheme="minorHAnsi"/>
                <w:lang w:val="en"/>
              </w:rPr>
            </w:pPr>
          </w:p>
          <w:p w14:paraId="622E3036" w14:textId="04795242"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AT2</w:t>
            </w:r>
          </w:p>
          <w:p w14:paraId="5F40C19F" w14:textId="3798AE73" w:rsidR="00471A66" w:rsidRPr="00073319" w:rsidRDefault="00471A66" w:rsidP="00471A66">
            <w:pPr>
              <w:rPr>
                <w:rFonts w:asciiTheme="minorHAnsi" w:eastAsia="Cambria" w:hAnsiTheme="minorHAnsi" w:cstheme="minorHAnsi"/>
                <w:lang w:val="en"/>
              </w:rPr>
            </w:pPr>
          </w:p>
          <w:p w14:paraId="0E1C5A7B" w14:textId="2639B17B"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PB5</w:t>
            </w:r>
          </w:p>
          <w:p w14:paraId="2F0B12B7" w14:textId="41EB6561" w:rsidR="00471A66" w:rsidRPr="00073319" w:rsidRDefault="00471A66" w:rsidP="00471A66">
            <w:pPr>
              <w:rPr>
                <w:rFonts w:asciiTheme="minorHAnsi" w:eastAsia="Cambria" w:hAnsiTheme="minorHAnsi" w:cstheme="minorHAnsi"/>
                <w:lang w:val="en"/>
              </w:rPr>
            </w:pPr>
          </w:p>
          <w:p w14:paraId="5DC7A586" w14:textId="75DB4B64"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PB6</w:t>
            </w:r>
          </w:p>
          <w:p w14:paraId="62C2CB29" w14:textId="766AC560" w:rsidR="00471A66" w:rsidRPr="00073319" w:rsidRDefault="00471A66" w:rsidP="00471A66">
            <w:pPr>
              <w:rPr>
                <w:rFonts w:asciiTheme="minorHAnsi" w:eastAsia="Cambria" w:hAnsiTheme="minorHAnsi" w:cstheme="minorHAnsi"/>
                <w:lang w:val="en"/>
              </w:rPr>
            </w:pPr>
          </w:p>
          <w:p w14:paraId="0A7411AD" w14:textId="24877840" w:rsidR="00471A66" w:rsidRPr="00073319" w:rsidRDefault="00471A66" w:rsidP="00471A66">
            <w:pPr>
              <w:rPr>
                <w:rFonts w:asciiTheme="minorHAnsi" w:eastAsia="Cambria" w:hAnsiTheme="minorHAnsi" w:cstheme="minorHAnsi"/>
                <w:lang w:val="en"/>
              </w:rPr>
            </w:pPr>
          </w:p>
        </w:tc>
        <w:tc>
          <w:tcPr>
            <w:tcW w:w="1272" w:type="dxa"/>
            <w:shd w:val="clear" w:color="auto" w:fill="auto"/>
          </w:tcPr>
          <w:p w14:paraId="701556D8" w14:textId="065EAC1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21D6DBC9" w14:textId="2A1E3978" w:rsidR="00471A66" w:rsidRPr="00073319" w:rsidRDefault="00471A66" w:rsidP="00471A66">
            <w:pPr>
              <w:rPr>
                <w:rFonts w:asciiTheme="minorHAnsi" w:eastAsia="Cambria" w:hAnsiTheme="minorHAnsi" w:cstheme="minorHAnsi"/>
                <w:lang w:val="en"/>
              </w:rPr>
            </w:pPr>
          </w:p>
        </w:tc>
      </w:tr>
      <w:tr w:rsidR="00471A66" w:rsidRPr="008A724C" w14:paraId="4870B2C0" w14:textId="77777777" w:rsidTr="00322436">
        <w:trPr>
          <w:gridAfter w:val="2"/>
          <w:wAfter w:w="5781" w:type="dxa"/>
          <w:trHeight w:val="386"/>
        </w:trPr>
        <w:tc>
          <w:tcPr>
            <w:tcW w:w="1684" w:type="dxa"/>
            <w:shd w:val="clear" w:color="auto" w:fill="E2EFD9"/>
          </w:tcPr>
          <w:p w14:paraId="7014DEF0" w14:textId="77777777" w:rsidR="00471A66" w:rsidRPr="008C4124" w:rsidRDefault="00471A66" w:rsidP="00471A66">
            <w:pPr>
              <w:rPr>
                <w:sz w:val="20"/>
                <w:szCs w:val="20"/>
              </w:rPr>
            </w:pPr>
            <w:r>
              <w:rPr>
                <w:sz w:val="20"/>
                <w:szCs w:val="20"/>
              </w:rPr>
              <w:t>Key reading</w:t>
            </w:r>
            <w:r w:rsidRPr="008C4124">
              <w:rPr>
                <w:sz w:val="20"/>
                <w:szCs w:val="20"/>
              </w:rPr>
              <w:tab/>
            </w:r>
          </w:p>
        </w:tc>
        <w:tc>
          <w:tcPr>
            <w:tcW w:w="14277" w:type="dxa"/>
            <w:gridSpan w:val="8"/>
            <w:shd w:val="clear" w:color="auto" w:fill="E2EFD9"/>
          </w:tcPr>
          <w:p w14:paraId="6BB98D5A" w14:textId="1E1E26DA"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Blatchford, P., Bassett, P., Brown, P., Martin, C., Russell, A., &amp; Webster, R. (2009) Deployment and impact of support staff in schools: Characteristics, Working Conditions and Job Satisfaction of Support Staff in Schools. Retrieved from </w:t>
            </w:r>
            <w:hyperlink r:id="rId58">
              <w:r w:rsidRPr="00073319">
                <w:rPr>
                  <w:rFonts w:asciiTheme="minorHAnsi" w:eastAsia="Cambria" w:hAnsiTheme="minorHAnsi" w:cstheme="minorHAnsi"/>
                </w:rPr>
                <w:t>http://eprints.uwe.ac.uk/12342/</w:t>
              </w:r>
            </w:hyperlink>
            <w:r w:rsidRPr="00073319">
              <w:rPr>
                <w:rFonts w:asciiTheme="minorHAnsi" w:eastAsia="Cambria" w:hAnsiTheme="minorHAnsi" w:cstheme="minorHAnsi"/>
                <w:lang w:val="en"/>
              </w:rPr>
              <w:t>.</w:t>
            </w:r>
          </w:p>
        </w:tc>
      </w:tr>
      <w:tr w:rsidR="00471A66" w:rsidRPr="008A724C" w14:paraId="792F337C" w14:textId="77777777" w:rsidTr="00322436">
        <w:trPr>
          <w:gridAfter w:val="2"/>
          <w:wAfter w:w="5781" w:type="dxa"/>
          <w:trHeight w:val="386"/>
        </w:trPr>
        <w:tc>
          <w:tcPr>
            <w:tcW w:w="1684" w:type="dxa"/>
            <w:shd w:val="clear" w:color="auto" w:fill="83FCF0"/>
          </w:tcPr>
          <w:p w14:paraId="7878D9C9" w14:textId="59D239C2" w:rsidR="00471A66" w:rsidRPr="008C4124" w:rsidRDefault="00471A66" w:rsidP="00471A66">
            <w:pPr>
              <w:rPr>
                <w:sz w:val="20"/>
                <w:szCs w:val="20"/>
              </w:rPr>
            </w:pPr>
            <w:r w:rsidRPr="008C4124">
              <w:rPr>
                <w:sz w:val="20"/>
                <w:szCs w:val="20"/>
              </w:rPr>
              <w:t>24</w:t>
            </w:r>
            <w:r>
              <w:rPr>
                <w:sz w:val="20"/>
                <w:szCs w:val="20"/>
              </w:rPr>
              <w:t xml:space="preserve"> </w:t>
            </w:r>
          </w:p>
          <w:p w14:paraId="35C35CAB" w14:textId="60468FEC" w:rsidR="00471A66" w:rsidRPr="008C4124" w:rsidRDefault="00471A66" w:rsidP="00471A66">
            <w:pPr>
              <w:rPr>
                <w:sz w:val="20"/>
                <w:szCs w:val="20"/>
              </w:rPr>
            </w:pPr>
          </w:p>
          <w:p w14:paraId="3AD935F8" w14:textId="02E6458A" w:rsidR="00471A66" w:rsidRPr="008C4124" w:rsidRDefault="00471A66" w:rsidP="00471A66">
            <w:pPr>
              <w:rPr>
                <w:sz w:val="20"/>
                <w:szCs w:val="20"/>
              </w:rPr>
            </w:pPr>
          </w:p>
          <w:p w14:paraId="26864FBC" w14:textId="67E57C13" w:rsidR="00471A66" w:rsidRPr="008C4124" w:rsidRDefault="00471A66" w:rsidP="00471A66">
            <w:pPr>
              <w:rPr>
                <w:sz w:val="20"/>
                <w:szCs w:val="20"/>
              </w:rPr>
            </w:pPr>
            <w:proofErr w:type="spellStart"/>
            <w:r w:rsidRPr="100959F1">
              <w:rPr>
                <w:sz w:val="20"/>
                <w:szCs w:val="20"/>
              </w:rPr>
              <w:t>ITaP</w:t>
            </w:r>
            <w:proofErr w:type="spellEnd"/>
            <w:r w:rsidRPr="100959F1">
              <w:rPr>
                <w:sz w:val="20"/>
                <w:szCs w:val="20"/>
              </w:rPr>
              <w:t xml:space="preserve"> </w:t>
            </w:r>
            <w:proofErr w:type="spellStart"/>
            <w:r w:rsidRPr="5F3375FA">
              <w:rPr>
                <w:sz w:val="20"/>
                <w:szCs w:val="20"/>
              </w:rPr>
              <w:t>Analyse</w:t>
            </w:r>
            <w:proofErr w:type="spellEnd"/>
          </w:p>
        </w:tc>
        <w:tc>
          <w:tcPr>
            <w:tcW w:w="3224" w:type="dxa"/>
            <w:shd w:val="clear" w:color="auto" w:fill="83FCF0"/>
          </w:tcPr>
          <w:p w14:paraId="61FDB080" w14:textId="77777777" w:rsidR="00471A66" w:rsidRPr="00073319" w:rsidRDefault="00471A66" w:rsidP="0068621C">
            <w:pPr>
              <w:pStyle w:val="NoSpacing"/>
              <w:numPr>
                <w:ilvl w:val="0"/>
                <w:numId w:val="124"/>
              </w:numPr>
              <w:rPr>
                <w:rFonts w:asciiTheme="minorHAnsi" w:eastAsia="Cambria" w:hAnsiTheme="minorHAnsi" w:cstheme="minorHAnsi"/>
                <w:sz w:val="22"/>
                <w:lang w:val="en"/>
              </w:rPr>
            </w:pPr>
            <w:r w:rsidRPr="00073319">
              <w:rPr>
                <w:rFonts w:asciiTheme="minorHAnsi" w:eastAsia="Cambria" w:hAnsiTheme="minorHAnsi" w:cstheme="minorHAnsi"/>
                <w:sz w:val="22"/>
                <w:lang w:val="en"/>
              </w:rPr>
              <w:t>Bloom’s Taxonomy is one useful way of structuring oral questions, as it tests foundational knowledge, which can then be used for higher order questions such as synthesis.</w:t>
            </w:r>
          </w:p>
          <w:p w14:paraId="5C68FFFB" w14:textId="77777777" w:rsidR="00471A66" w:rsidRPr="00073319" w:rsidRDefault="00471A66" w:rsidP="0068621C">
            <w:pPr>
              <w:pStyle w:val="NoSpacing"/>
              <w:numPr>
                <w:ilvl w:val="0"/>
                <w:numId w:val="124"/>
              </w:numPr>
              <w:rPr>
                <w:rFonts w:asciiTheme="minorHAnsi" w:eastAsia="Cambria" w:hAnsiTheme="minorHAnsi" w:cstheme="minorHAnsi"/>
                <w:sz w:val="22"/>
                <w:lang w:val="en"/>
              </w:rPr>
            </w:pPr>
            <w:r w:rsidRPr="00073319">
              <w:rPr>
                <w:rFonts w:asciiTheme="minorHAnsi" w:eastAsia="Cambria" w:hAnsiTheme="minorHAnsi" w:cstheme="minorHAnsi"/>
                <w:sz w:val="22"/>
                <w:lang w:val="en"/>
              </w:rPr>
              <w:lastRenderedPageBreak/>
              <w:t>Socratic Questioning provides another useful way of structuring oral questions to give pupils opportunity to answer in greater depth.</w:t>
            </w:r>
          </w:p>
          <w:p w14:paraId="43312616" w14:textId="77777777" w:rsidR="00471A66" w:rsidRPr="00073319" w:rsidRDefault="00471A66" w:rsidP="0068621C">
            <w:pPr>
              <w:pStyle w:val="NoSpacing"/>
              <w:numPr>
                <w:ilvl w:val="0"/>
                <w:numId w:val="124"/>
              </w:numPr>
              <w:rPr>
                <w:rFonts w:asciiTheme="minorHAnsi" w:eastAsia="Cambria" w:hAnsiTheme="minorHAnsi" w:cstheme="minorHAnsi"/>
                <w:sz w:val="22"/>
                <w:lang w:val="en"/>
              </w:rPr>
            </w:pPr>
            <w:r w:rsidRPr="00073319">
              <w:rPr>
                <w:rFonts w:asciiTheme="minorHAnsi" w:eastAsia="Cambria" w:hAnsiTheme="minorHAnsi" w:cstheme="minorHAnsi"/>
                <w:sz w:val="22"/>
                <w:lang w:val="en"/>
              </w:rPr>
              <w:t>Pupils should only be asked questions that they have been taught the answer to, or that they can reasonably be expected to work out given what they have been taught.</w:t>
            </w:r>
          </w:p>
          <w:p w14:paraId="09ADACED" w14:textId="77777777" w:rsidR="00471A66" w:rsidRPr="00073319" w:rsidRDefault="00471A66" w:rsidP="00471A66">
            <w:pPr>
              <w:rPr>
                <w:rFonts w:asciiTheme="minorHAnsi" w:eastAsia="Cambria" w:hAnsiTheme="minorHAnsi" w:cstheme="minorHAnsi"/>
                <w:lang w:val="en"/>
              </w:rPr>
            </w:pPr>
          </w:p>
        </w:tc>
        <w:tc>
          <w:tcPr>
            <w:tcW w:w="2938" w:type="dxa"/>
            <w:shd w:val="clear" w:color="auto" w:fill="83FCF0"/>
          </w:tcPr>
          <w:p w14:paraId="21D85EA1" w14:textId="77777777" w:rsidR="00471A66" w:rsidRPr="00073319" w:rsidRDefault="00471A66" w:rsidP="0068621C">
            <w:pPr>
              <w:pStyle w:val="NoSpacing"/>
              <w:numPr>
                <w:ilvl w:val="0"/>
                <w:numId w:val="124"/>
              </w:numPr>
              <w:rPr>
                <w:rFonts w:asciiTheme="minorHAnsi" w:eastAsia="Cambria" w:hAnsiTheme="minorHAnsi" w:cstheme="minorHAnsi"/>
                <w:sz w:val="22"/>
                <w:lang w:val="en"/>
              </w:rPr>
            </w:pPr>
            <w:r w:rsidRPr="00073319">
              <w:rPr>
                <w:rFonts w:asciiTheme="minorHAnsi" w:eastAsia="Cambria" w:hAnsiTheme="minorHAnsi" w:cstheme="minorHAnsi"/>
                <w:sz w:val="22"/>
                <w:lang w:val="en"/>
              </w:rPr>
              <w:lastRenderedPageBreak/>
              <w:t>Provide ‘just enough’ help to enable a pupil to correct a wrong answer.</w:t>
            </w:r>
          </w:p>
          <w:p w14:paraId="04B30E59" w14:textId="77777777" w:rsidR="00471A66" w:rsidRPr="00073319" w:rsidRDefault="00471A66" w:rsidP="0068621C">
            <w:pPr>
              <w:pStyle w:val="NoSpacing"/>
              <w:numPr>
                <w:ilvl w:val="0"/>
                <w:numId w:val="124"/>
              </w:numPr>
              <w:rPr>
                <w:rFonts w:asciiTheme="minorHAnsi" w:eastAsia="Cambria" w:hAnsiTheme="minorHAnsi" w:cstheme="minorHAnsi"/>
                <w:sz w:val="22"/>
                <w:lang w:val="en"/>
              </w:rPr>
            </w:pPr>
            <w:r w:rsidRPr="00073319">
              <w:rPr>
                <w:rFonts w:asciiTheme="minorHAnsi" w:eastAsia="Cambria" w:hAnsiTheme="minorHAnsi" w:cstheme="minorHAnsi"/>
                <w:sz w:val="22"/>
                <w:lang w:val="en"/>
              </w:rPr>
              <w:t xml:space="preserve">Probe a student to give better answers by asking one pupil several questions to </w:t>
            </w:r>
            <w:r w:rsidRPr="00073319">
              <w:rPr>
                <w:rFonts w:asciiTheme="minorHAnsi" w:eastAsia="Cambria" w:hAnsiTheme="minorHAnsi" w:cstheme="minorHAnsi"/>
                <w:sz w:val="22"/>
                <w:lang w:val="en"/>
              </w:rPr>
              <w:lastRenderedPageBreak/>
              <w:t>check understanding, eradicate misconceptions, add extra challenge, or scaffold for improvement.</w:t>
            </w:r>
          </w:p>
          <w:p w14:paraId="66CFBA77" w14:textId="77777777" w:rsidR="00471A66" w:rsidRPr="00073319" w:rsidRDefault="00471A66" w:rsidP="00471A66">
            <w:pPr>
              <w:rPr>
                <w:rFonts w:asciiTheme="minorHAnsi" w:eastAsia="Cambria" w:hAnsiTheme="minorHAnsi" w:cstheme="minorHAnsi"/>
                <w:lang w:val="en"/>
              </w:rPr>
            </w:pPr>
          </w:p>
        </w:tc>
        <w:tc>
          <w:tcPr>
            <w:tcW w:w="2755" w:type="dxa"/>
            <w:shd w:val="clear" w:color="auto" w:fill="83FCF0"/>
          </w:tcPr>
          <w:p w14:paraId="01A38C81"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Expert Modelling: </w:t>
            </w:r>
          </w:p>
          <w:p w14:paraId="7A51DE0B"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Questioning </w:t>
            </w:r>
          </w:p>
          <w:p w14:paraId="684E90DF" w14:textId="77777777"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(Tuesday 9-10, 1 hour)</w:t>
            </w:r>
          </w:p>
          <w:p w14:paraId="34E71DBF" w14:textId="77777777" w:rsidR="00471A66" w:rsidRPr="00073319" w:rsidRDefault="00471A66" w:rsidP="00471A66">
            <w:pPr>
              <w:rPr>
                <w:rFonts w:asciiTheme="minorHAnsi" w:eastAsia="Cambria" w:hAnsiTheme="minorHAnsi" w:cstheme="minorHAnsi"/>
                <w:lang w:val="en"/>
              </w:rPr>
            </w:pPr>
          </w:p>
          <w:p w14:paraId="4F2A9245" w14:textId="77777777"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Virtual Lesson Observations </w:t>
            </w:r>
          </w:p>
          <w:p w14:paraId="6F570D17" w14:textId="6B8A7E91"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(Thursday 1-3)</w:t>
            </w:r>
          </w:p>
          <w:p w14:paraId="43EB7F6B" w14:textId="77777777" w:rsidR="00471A66" w:rsidRPr="00073319" w:rsidRDefault="00471A66" w:rsidP="00471A66">
            <w:pPr>
              <w:rPr>
                <w:rFonts w:asciiTheme="minorHAnsi" w:eastAsia="Cambria" w:hAnsiTheme="minorHAnsi" w:cstheme="minorHAnsi"/>
                <w:lang w:val="en"/>
              </w:rPr>
            </w:pPr>
          </w:p>
          <w:p w14:paraId="3F9776A4"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Progress check: What do </w:t>
            </w:r>
            <w:r w:rsidRPr="00073319">
              <w:rPr>
                <w:rFonts w:asciiTheme="minorHAnsi" w:eastAsia="Cambria" w:hAnsiTheme="minorHAnsi" w:cstheme="minorHAnsi"/>
                <w:lang w:val="en"/>
              </w:rPr>
              <w:lastRenderedPageBreak/>
              <w:t>you know about good questioning?</w:t>
            </w:r>
          </w:p>
          <w:p w14:paraId="4A31542D" w14:textId="0ADE30C1"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(Thurs 3-4, 1 hour)</w:t>
            </w:r>
          </w:p>
        </w:tc>
        <w:tc>
          <w:tcPr>
            <w:tcW w:w="3320" w:type="dxa"/>
            <w:gridSpan w:val="2"/>
            <w:shd w:val="clear" w:color="auto" w:fill="83FCF0"/>
          </w:tcPr>
          <w:p w14:paraId="326AC6C5" w14:textId="7E2EB039"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Explain how questioning is used in the classroom </w:t>
            </w:r>
            <w:proofErr w:type="gramStart"/>
            <w:r w:rsidRPr="00073319">
              <w:rPr>
                <w:rFonts w:asciiTheme="minorHAnsi" w:eastAsia="Cambria" w:hAnsiTheme="minorHAnsi" w:cstheme="minorHAnsi"/>
                <w:lang w:val="en"/>
              </w:rPr>
              <w:t>to</w:t>
            </w:r>
            <w:proofErr w:type="gramEnd"/>
          </w:p>
          <w:p w14:paraId="55AB6A47" w14:textId="53486935" w:rsidR="00471A66" w:rsidRPr="00073319" w:rsidRDefault="00471A66" w:rsidP="00471A66">
            <w:pPr>
              <w:pStyle w:val="ListParagraph"/>
              <w:numPr>
                <w:ilvl w:val="0"/>
                <w:numId w:val="27"/>
              </w:numPr>
              <w:rPr>
                <w:rFonts w:asciiTheme="minorHAnsi" w:eastAsia="Cambria" w:hAnsiTheme="minorHAnsi" w:cstheme="minorHAnsi"/>
                <w:lang w:val="en"/>
              </w:rPr>
            </w:pPr>
            <w:r w:rsidRPr="00073319">
              <w:rPr>
                <w:rFonts w:asciiTheme="minorHAnsi" w:eastAsia="Cambria" w:hAnsiTheme="minorHAnsi" w:cstheme="minorHAnsi"/>
                <w:lang w:val="en"/>
              </w:rPr>
              <w:t xml:space="preserve">assess knowledge and </w:t>
            </w:r>
            <w:proofErr w:type="gramStart"/>
            <w:r w:rsidRPr="00073319">
              <w:rPr>
                <w:rFonts w:asciiTheme="minorHAnsi" w:eastAsia="Cambria" w:hAnsiTheme="minorHAnsi" w:cstheme="minorHAnsi"/>
                <w:lang w:val="en"/>
              </w:rPr>
              <w:t>understanding</w:t>
            </w:r>
            <w:proofErr w:type="gramEnd"/>
          </w:p>
          <w:p w14:paraId="7684278E" w14:textId="29B527F6" w:rsidR="00471A66" w:rsidRPr="00073319" w:rsidRDefault="00471A66" w:rsidP="00471A66">
            <w:pPr>
              <w:pStyle w:val="ListParagraph"/>
              <w:numPr>
                <w:ilvl w:val="0"/>
                <w:numId w:val="27"/>
              </w:numPr>
              <w:rPr>
                <w:rFonts w:asciiTheme="minorHAnsi" w:eastAsia="Cambria" w:hAnsiTheme="minorHAnsi" w:cstheme="minorHAnsi"/>
                <w:lang w:val="en"/>
              </w:rPr>
            </w:pPr>
            <w:r w:rsidRPr="00073319">
              <w:rPr>
                <w:rFonts w:asciiTheme="minorHAnsi" w:eastAsia="Cambria" w:hAnsiTheme="minorHAnsi" w:cstheme="minorHAnsi"/>
                <w:lang w:val="en"/>
              </w:rPr>
              <w:t>challenge pupils to develop knowledge and understanding.</w:t>
            </w:r>
          </w:p>
          <w:p w14:paraId="6177203B" w14:textId="3CFD024B" w:rsidR="00471A66" w:rsidRPr="00073319" w:rsidRDefault="00471A66" w:rsidP="00471A66">
            <w:pPr>
              <w:rPr>
                <w:rFonts w:asciiTheme="minorHAnsi" w:eastAsia="Cambria" w:hAnsiTheme="minorHAnsi" w:cstheme="minorHAnsi"/>
                <w:lang w:val="en"/>
              </w:rPr>
            </w:pPr>
          </w:p>
        </w:tc>
        <w:tc>
          <w:tcPr>
            <w:tcW w:w="768" w:type="dxa"/>
            <w:gridSpan w:val="2"/>
            <w:shd w:val="clear" w:color="auto" w:fill="83FCF0"/>
          </w:tcPr>
          <w:p w14:paraId="27F9E4B9" w14:textId="77777777"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lastRenderedPageBreak/>
              <w:t>CP</w:t>
            </w:r>
          </w:p>
          <w:p w14:paraId="7A45D31E" w14:textId="77777777" w:rsidR="00471A66" w:rsidRPr="00073319" w:rsidRDefault="00471A66" w:rsidP="00471A66">
            <w:pPr>
              <w:rPr>
                <w:rFonts w:asciiTheme="minorHAnsi" w:eastAsia="Cambria" w:hAnsiTheme="minorHAnsi" w:cstheme="minorHAnsi"/>
                <w:lang w:val="en"/>
              </w:rPr>
            </w:pPr>
          </w:p>
          <w:p w14:paraId="321C6820" w14:textId="003C2F19"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AT</w:t>
            </w:r>
          </w:p>
        </w:tc>
        <w:tc>
          <w:tcPr>
            <w:tcW w:w="1272" w:type="dxa"/>
            <w:shd w:val="clear" w:color="auto" w:fill="83FCF0"/>
          </w:tcPr>
          <w:p w14:paraId="09DC0D59" w14:textId="065EAC1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06D374A9" w14:textId="72216156" w:rsidR="00471A66" w:rsidRPr="00073319" w:rsidRDefault="00471A66" w:rsidP="00471A66">
            <w:pPr>
              <w:rPr>
                <w:rFonts w:asciiTheme="minorHAnsi" w:eastAsia="Cambria" w:hAnsiTheme="minorHAnsi" w:cstheme="minorHAnsi"/>
                <w:lang w:val="en"/>
              </w:rPr>
            </w:pPr>
          </w:p>
        </w:tc>
      </w:tr>
      <w:tr w:rsidR="00471A66" w14:paraId="52AF3125" w14:textId="77777777" w:rsidTr="00322436">
        <w:trPr>
          <w:gridAfter w:val="2"/>
          <w:wAfter w:w="5781" w:type="dxa"/>
          <w:trHeight w:val="386"/>
        </w:trPr>
        <w:tc>
          <w:tcPr>
            <w:tcW w:w="1684" w:type="dxa"/>
            <w:shd w:val="clear" w:color="auto" w:fill="E2EFD9"/>
          </w:tcPr>
          <w:p w14:paraId="22D70FD0" w14:textId="77777777" w:rsidR="00471A66" w:rsidRPr="008C4124" w:rsidRDefault="00471A66" w:rsidP="00471A66">
            <w:pPr>
              <w:rPr>
                <w:sz w:val="20"/>
                <w:szCs w:val="20"/>
              </w:rPr>
            </w:pPr>
            <w:r>
              <w:rPr>
                <w:sz w:val="20"/>
                <w:szCs w:val="20"/>
              </w:rPr>
              <w:t>Key reading</w:t>
            </w:r>
            <w:r w:rsidRPr="008C4124">
              <w:rPr>
                <w:sz w:val="20"/>
                <w:szCs w:val="20"/>
              </w:rPr>
              <w:tab/>
            </w:r>
          </w:p>
        </w:tc>
        <w:tc>
          <w:tcPr>
            <w:tcW w:w="14277" w:type="dxa"/>
            <w:gridSpan w:val="8"/>
            <w:shd w:val="clear" w:color="auto" w:fill="E2EFD9"/>
          </w:tcPr>
          <w:p w14:paraId="6EE9B118" w14:textId="77777777" w:rsidR="00471A66" w:rsidRPr="00073319" w:rsidRDefault="00471A66" w:rsidP="00471A66">
            <w:pPr>
              <w:tabs>
                <w:tab w:val="left" w:pos="4728"/>
              </w:tabs>
              <w:rPr>
                <w:rFonts w:asciiTheme="minorHAnsi" w:eastAsia="Cambria" w:hAnsiTheme="minorHAnsi" w:cstheme="minorHAnsi"/>
                <w:lang w:val="en"/>
              </w:rPr>
            </w:pPr>
            <w:r w:rsidRPr="00073319">
              <w:rPr>
                <w:rFonts w:asciiTheme="minorHAnsi" w:eastAsia="Cambria" w:hAnsiTheme="minorHAnsi" w:cstheme="minorHAnsi"/>
                <w:lang w:val="en"/>
              </w:rPr>
              <w:t xml:space="preserve">Gershon, M. and Bloom, B. S. (2018) How to use bloom's taxonomy in the </w:t>
            </w:r>
            <w:proofErr w:type="gramStart"/>
            <w:r w:rsidRPr="00073319">
              <w:rPr>
                <w:rFonts w:asciiTheme="minorHAnsi" w:eastAsia="Cambria" w:hAnsiTheme="minorHAnsi" w:cstheme="minorHAnsi"/>
                <w:lang w:val="en"/>
              </w:rPr>
              <w:t>classroom :</w:t>
            </w:r>
            <w:proofErr w:type="gramEnd"/>
            <w:r w:rsidRPr="00073319">
              <w:rPr>
                <w:rFonts w:asciiTheme="minorHAnsi" w:eastAsia="Cambria" w:hAnsiTheme="minorHAnsi" w:cstheme="minorHAnsi"/>
                <w:lang w:val="en"/>
              </w:rPr>
              <w:t xml:space="preserve"> the complete guide. </w:t>
            </w:r>
          </w:p>
          <w:p w14:paraId="163BDA4F" w14:textId="77777777" w:rsidR="00471A66" w:rsidRPr="00073319" w:rsidRDefault="00471A66" w:rsidP="00471A66">
            <w:pPr>
              <w:tabs>
                <w:tab w:val="left" w:pos="4728"/>
              </w:tabs>
              <w:rPr>
                <w:rFonts w:asciiTheme="minorHAnsi" w:eastAsia="Cambria" w:hAnsiTheme="minorHAnsi" w:cstheme="minorHAnsi"/>
                <w:lang w:val="en"/>
              </w:rPr>
            </w:pPr>
            <w:r w:rsidRPr="00073319">
              <w:rPr>
                <w:rFonts w:asciiTheme="minorHAnsi" w:eastAsia="Cambria" w:hAnsiTheme="minorHAnsi" w:cstheme="minorHAnsi"/>
                <w:lang w:val="en"/>
              </w:rPr>
              <w:t xml:space="preserve">Sayers, J. (2013) Questioning John Sayers Geography Blog </w:t>
            </w:r>
          </w:p>
          <w:p w14:paraId="2F866A77" w14:textId="1B9FF7CD" w:rsidR="00471A66" w:rsidRPr="00073319" w:rsidRDefault="00471A66" w:rsidP="00471A66">
            <w:pPr>
              <w:tabs>
                <w:tab w:val="left" w:pos="4728"/>
              </w:tabs>
              <w:rPr>
                <w:rFonts w:asciiTheme="minorHAnsi" w:eastAsia="Cambria" w:hAnsiTheme="minorHAnsi" w:cstheme="minorHAnsi"/>
                <w:lang w:val="en"/>
              </w:rPr>
            </w:pPr>
          </w:p>
        </w:tc>
      </w:tr>
      <w:tr w:rsidR="00471A66" w14:paraId="1BDF8DEA" w14:textId="77777777" w:rsidTr="00322436">
        <w:trPr>
          <w:gridAfter w:val="2"/>
          <w:wAfter w:w="5781" w:type="dxa"/>
          <w:trHeight w:val="386"/>
        </w:trPr>
        <w:tc>
          <w:tcPr>
            <w:tcW w:w="1684" w:type="dxa"/>
            <w:shd w:val="clear" w:color="auto" w:fill="auto"/>
          </w:tcPr>
          <w:p w14:paraId="23C20FAC" w14:textId="470D7697" w:rsidR="00471A66" w:rsidRPr="008C4124" w:rsidRDefault="00471A66" w:rsidP="00471A66">
            <w:pPr>
              <w:rPr>
                <w:sz w:val="20"/>
                <w:szCs w:val="20"/>
              </w:rPr>
            </w:pPr>
            <w:r>
              <w:rPr>
                <w:sz w:val="20"/>
                <w:szCs w:val="20"/>
              </w:rPr>
              <w:t xml:space="preserve">25 </w:t>
            </w:r>
          </w:p>
          <w:p w14:paraId="0FF3ABAB" w14:textId="3CDC1971" w:rsidR="00471A66" w:rsidRPr="008C4124" w:rsidRDefault="00471A66" w:rsidP="00471A66">
            <w:pPr>
              <w:rPr>
                <w:sz w:val="20"/>
                <w:szCs w:val="20"/>
              </w:rPr>
            </w:pPr>
            <w:r w:rsidRPr="1FCA2E6B">
              <w:rPr>
                <w:rFonts w:ascii="Arial" w:eastAsia="Arial" w:hAnsi="Arial" w:cs="Arial"/>
                <w:i/>
                <w:iCs/>
                <w:lang w:val="en"/>
              </w:rPr>
              <w:t xml:space="preserve">How do we manage behaviour in the </w:t>
            </w:r>
            <w:r w:rsidR="001D2E92">
              <w:rPr>
                <w:rFonts w:ascii="Arial" w:eastAsia="Arial" w:hAnsi="Arial" w:cs="Arial"/>
                <w:i/>
                <w:iCs/>
                <w:lang w:val="en"/>
              </w:rPr>
              <w:t>RE</w:t>
            </w:r>
            <w:r w:rsidRPr="1FCA2E6B">
              <w:rPr>
                <w:rFonts w:ascii="Arial" w:eastAsia="Arial" w:hAnsi="Arial" w:cs="Arial"/>
                <w:i/>
                <w:iCs/>
                <w:lang w:val="en"/>
              </w:rPr>
              <w:t xml:space="preserve"> classroom?</w:t>
            </w:r>
          </w:p>
          <w:p w14:paraId="25FD3115" w14:textId="5F054613" w:rsidR="00471A66" w:rsidRPr="008C4124" w:rsidRDefault="00471A66" w:rsidP="00471A66">
            <w:pPr>
              <w:rPr>
                <w:sz w:val="20"/>
                <w:szCs w:val="20"/>
              </w:rPr>
            </w:pPr>
          </w:p>
        </w:tc>
        <w:tc>
          <w:tcPr>
            <w:tcW w:w="3224" w:type="dxa"/>
            <w:shd w:val="clear" w:color="auto" w:fill="auto"/>
          </w:tcPr>
          <w:p w14:paraId="31DE4883" w14:textId="4CDBBDAF" w:rsidR="00471A66" w:rsidRPr="00073319" w:rsidRDefault="00471A66" w:rsidP="0068621C">
            <w:pPr>
              <w:pStyle w:val="ListParagraph"/>
              <w:numPr>
                <w:ilvl w:val="0"/>
                <w:numId w:val="122"/>
              </w:numPr>
              <w:rPr>
                <w:rFonts w:asciiTheme="minorHAnsi" w:eastAsia="Cambria" w:hAnsiTheme="minorHAnsi" w:cstheme="minorHAnsi"/>
                <w:lang w:val="en"/>
              </w:rPr>
            </w:pPr>
            <w:r w:rsidRPr="00073319">
              <w:rPr>
                <w:rFonts w:asciiTheme="minorHAnsi" w:eastAsia="Cambria" w:hAnsiTheme="minorHAnsi" w:cstheme="minorHAnsi"/>
                <w:lang w:val="en"/>
              </w:rPr>
              <w:t xml:space="preserve">Behaviour is built upon routines, </w:t>
            </w:r>
            <w:proofErr w:type="gramStart"/>
            <w:r w:rsidRPr="00073319">
              <w:rPr>
                <w:rFonts w:asciiTheme="minorHAnsi" w:eastAsia="Cambria" w:hAnsiTheme="minorHAnsi" w:cstheme="minorHAnsi"/>
                <w:lang w:val="en"/>
              </w:rPr>
              <w:t>responses</w:t>
            </w:r>
            <w:proofErr w:type="gramEnd"/>
            <w:r w:rsidRPr="00073319">
              <w:rPr>
                <w:rFonts w:asciiTheme="minorHAnsi" w:eastAsia="Cambria" w:hAnsiTheme="minorHAnsi" w:cstheme="minorHAnsi"/>
                <w:lang w:val="en"/>
              </w:rPr>
              <w:t xml:space="preserve"> and relationships in the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classroom.           </w:t>
            </w:r>
          </w:p>
          <w:p w14:paraId="76822AA5" w14:textId="750A609A" w:rsidR="00471A66" w:rsidRPr="00073319" w:rsidRDefault="00471A66" w:rsidP="0068621C">
            <w:pPr>
              <w:pStyle w:val="ListParagraph"/>
              <w:numPr>
                <w:ilvl w:val="0"/>
                <w:numId w:val="122"/>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A consistent whole school approach to behaviour works.</w:t>
            </w:r>
          </w:p>
          <w:p w14:paraId="2F529BCA" w14:textId="46D586C7" w:rsidR="00471A66" w:rsidRPr="00073319" w:rsidRDefault="00471A66" w:rsidP="0068621C">
            <w:pPr>
              <w:pStyle w:val="ListParagraph"/>
              <w:numPr>
                <w:ilvl w:val="0"/>
                <w:numId w:val="122"/>
              </w:numPr>
              <w:rPr>
                <w:rFonts w:asciiTheme="minorHAnsi" w:eastAsia="Cambria" w:hAnsiTheme="minorHAnsi" w:cstheme="minorHAnsi"/>
                <w:lang w:val="en"/>
              </w:rPr>
            </w:pPr>
            <w:r w:rsidRPr="00073319">
              <w:rPr>
                <w:rFonts w:asciiTheme="minorHAnsi" w:eastAsia="Cambria" w:hAnsiTheme="minorHAnsi" w:cstheme="minorHAnsi"/>
                <w:lang w:val="en"/>
              </w:rPr>
              <w:t>non-verbal signals can be useful in quietly managing behaviour in the class.</w:t>
            </w:r>
            <w:r w:rsidRPr="00073319">
              <w:rPr>
                <w:rFonts w:asciiTheme="minorHAnsi" w:eastAsia="Cambria" w:hAnsiTheme="minorHAnsi" w:cstheme="minorHAnsi"/>
                <w:lang w:val="en"/>
              </w:rPr>
              <w:tab/>
            </w:r>
          </w:p>
          <w:p w14:paraId="7D50C7E5" w14:textId="5ABD3A93" w:rsidR="00471A66" w:rsidRPr="00073319" w:rsidRDefault="00471A66" w:rsidP="0068621C">
            <w:pPr>
              <w:pStyle w:val="ListParagraph"/>
              <w:numPr>
                <w:ilvl w:val="0"/>
                <w:numId w:val="122"/>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Careful lesson planning can </w:t>
            </w:r>
            <w:proofErr w:type="spellStart"/>
            <w:r w:rsidRPr="00073319">
              <w:rPr>
                <w:rFonts w:asciiTheme="minorHAnsi" w:eastAsia="Cambria" w:hAnsiTheme="minorHAnsi" w:cstheme="minorHAnsi"/>
                <w:lang w:val="en"/>
              </w:rPr>
              <w:t>minimise</w:t>
            </w:r>
            <w:proofErr w:type="spellEnd"/>
            <w:r w:rsidRPr="00073319">
              <w:rPr>
                <w:rFonts w:asciiTheme="minorHAnsi" w:eastAsia="Cambria" w:hAnsiTheme="minorHAnsi" w:cstheme="minorHAnsi"/>
                <w:lang w:val="en"/>
              </w:rPr>
              <w:t xml:space="preserve"> potential disruption, looking for potential ‘hot spots’ such </w:t>
            </w:r>
            <w:r w:rsidRPr="00073319">
              <w:rPr>
                <w:rFonts w:asciiTheme="minorHAnsi" w:eastAsia="Cambria" w:hAnsiTheme="minorHAnsi" w:cstheme="minorHAnsi"/>
                <w:lang w:val="en"/>
              </w:rPr>
              <w:lastRenderedPageBreak/>
              <w:t>as transitions during collaborative learning.</w:t>
            </w:r>
          </w:p>
        </w:tc>
        <w:tc>
          <w:tcPr>
            <w:tcW w:w="2938" w:type="dxa"/>
            <w:shd w:val="clear" w:color="auto" w:fill="auto"/>
          </w:tcPr>
          <w:p w14:paraId="0E33292D" w14:textId="2FDC10B1" w:rsidR="00471A66" w:rsidRPr="00073319" w:rsidRDefault="00471A66" w:rsidP="0068621C">
            <w:pPr>
              <w:pStyle w:val="ListParagraph"/>
              <w:numPr>
                <w:ilvl w:val="0"/>
                <w:numId w:val="123"/>
              </w:numPr>
              <w:rPr>
                <w:rFonts w:asciiTheme="minorHAnsi" w:eastAsia="Cambria" w:hAnsiTheme="minorHAnsi" w:cstheme="minorHAnsi"/>
                <w:lang w:val="en"/>
              </w:rPr>
            </w:pPr>
            <w:r w:rsidRPr="00073319">
              <w:rPr>
                <w:rFonts w:asciiTheme="minorHAnsi" w:eastAsia="Cambria" w:hAnsiTheme="minorHAnsi" w:cstheme="minorHAnsi"/>
                <w:lang w:val="en"/>
              </w:rPr>
              <w:lastRenderedPageBreak/>
              <w:t>Have high expectations of pupils’ behaviour and remind pupils of expectations</w:t>
            </w:r>
            <w:r w:rsidR="00073319" w:rsidRPr="00073319">
              <w:rPr>
                <w:rFonts w:asciiTheme="minorHAnsi" w:eastAsia="Cambria" w:hAnsiTheme="minorHAnsi" w:cstheme="minorHAnsi"/>
                <w:lang w:val="en"/>
              </w:rPr>
              <w:t>.</w:t>
            </w:r>
          </w:p>
          <w:p w14:paraId="14D67E7F" w14:textId="2D77B276" w:rsidR="00471A66" w:rsidRPr="00073319" w:rsidRDefault="00471A66" w:rsidP="0068621C">
            <w:pPr>
              <w:pStyle w:val="ListParagraph"/>
              <w:numPr>
                <w:ilvl w:val="0"/>
                <w:numId w:val="123"/>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use a school’s behaviour system consistently.</w:t>
            </w:r>
          </w:p>
          <w:p w14:paraId="54705AC9" w14:textId="0DAB0B2A" w:rsidR="00471A66" w:rsidRPr="00073319" w:rsidRDefault="00471A66" w:rsidP="0068621C">
            <w:pPr>
              <w:pStyle w:val="ListParagraph"/>
              <w:numPr>
                <w:ilvl w:val="0"/>
                <w:numId w:val="123"/>
              </w:numPr>
              <w:rPr>
                <w:rFonts w:asciiTheme="minorHAnsi" w:eastAsia="Cambria" w:hAnsiTheme="minorHAnsi" w:cstheme="minorHAnsi"/>
                <w:lang w:val="en"/>
              </w:rPr>
            </w:pPr>
            <w:r w:rsidRPr="00073319">
              <w:rPr>
                <w:rFonts w:asciiTheme="minorHAnsi" w:eastAsia="Cambria" w:hAnsiTheme="minorHAnsi" w:cstheme="minorHAnsi"/>
                <w:lang w:val="en"/>
              </w:rPr>
              <w:t xml:space="preserve">Manage low level </w:t>
            </w:r>
            <w:proofErr w:type="spellStart"/>
            <w:r w:rsidRPr="00073319">
              <w:rPr>
                <w:rFonts w:asciiTheme="minorHAnsi" w:eastAsia="Cambria" w:hAnsiTheme="minorHAnsi" w:cstheme="minorHAnsi"/>
                <w:lang w:val="en"/>
              </w:rPr>
              <w:t>misbehaviour</w:t>
            </w:r>
            <w:proofErr w:type="spellEnd"/>
            <w:r w:rsidRPr="00073319">
              <w:rPr>
                <w:rFonts w:asciiTheme="minorHAnsi" w:eastAsia="Cambria" w:hAnsiTheme="minorHAnsi" w:cstheme="minorHAnsi"/>
                <w:lang w:val="en"/>
              </w:rPr>
              <w:t xml:space="preserve"> </w:t>
            </w:r>
            <w:proofErr w:type="spellStart"/>
            <w:r w:rsidRPr="00073319">
              <w:rPr>
                <w:rFonts w:asciiTheme="minorHAnsi" w:eastAsia="Cambria" w:hAnsiTheme="minorHAnsi" w:cstheme="minorHAnsi"/>
                <w:lang w:val="en"/>
              </w:rPr>
              <w:t>behaviour</w:t>
            </w:r>
            <w:proofErr w:type="spellEnd"/>
            <w:r w:rsidRPr="00073319">
              <w:rPr>
                <w:rFonts w:asciiTheme="minorHAnsi" w:eastAsia="Cambria" w:hAnsiTheme="minorHAnsi" w:cstheme="minorHAnsi"/>
                <w:lang w:val="en"/>
              </w:rPr>
              <w:t xml:space="preserve">, including the use of </w:t>
            </w:r>
            <w:proofErr w:type="gramStart"/>
            <w:r w:rsidRPr="00073319">
              <w:rPr>
                <w:rFonts w:asciiTheme="minorHAnsi" w:eastAsia="Cambria" w:hAnsiTheme="minorHAnsi" w:cstheme="minorHAnsi"/>
                <w:lang w:val="en"/>
              </w:rPr>
              <w:t>praise</w:t>
            </w:r>
            <w:proofErr w:type="gramEnd"/>
            <w:r w:rsidRPr="00073319">
              <w:rPr>
                <w:rFonts w:asciiTheme="minorHAnsi" w:eastAsia="Cambria" w:hAnsiTheme="minorHAnsi" w:cstheme="minorHAnsi"/>
                <w:lang w:val="en"/>
              </w:rPr>
              <w:t xml:space="preserve"> </w:t>
            </w:r>
          </w:p>
          <w:p w14:paraId="5F96538E" w14:textId="28791B29" w:rsidR="00471A66" w:rsidRPr="00073319" w:rsidRDefault="00471A66" w:rsidP="0068621C">
            <w:pPr>
              <w:pStyle w:val="ListParagraph"/>
              <w:numPr>
                <w:ilvl w:val="0"/>
                <w:numId w:val="123"/>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seek the right level of support when dealing </w:t>
            </w:r>
            <w:r w:rsidRPr="00073319">
              <w:rPr>
                <w:rFonts w:asciiTheme="minorHAnsi" w:eastAsia="Cambria" w:hAnsiTheme="minorHAnsi" w:cstheme="minorHAnsi"/>
                <w:lang w:val="en"/>
              </w:rPr>
              <w:lastRenderedPageBreak/>
              <w:t>with challenging behaviour</w:t>
            </w:r>
            <w:r w:rsidR="00073319" w:rsidRPr="00073319">
              <w:rPr>
                <w:rFonts w:asciiTheme="minorHAnsi" w:eastAsia="Cambria" w:hAnsiTheme="minorHAnsi" w:cstheme="minorHAnsi"/>
                <w:lang w:val="en"/>
              </w:rPr>
              <w:t>.</w:t>
            </w:r>
          </w:p>
          <w:p w14:paraId="1F119128" w14:textId="7B44DDDE"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c>
          <w:tcPr>
            <w:tcW w:w="2755" w:type="dxa"/>
            <w:shd w:val="clear" w:color="auto" w:fill="auto"/>
          </w:tcPr>
          <w:p w14:paraId="794AD8CB" w14:textId="0E32443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SEC2001 Val </w:t>
            </w:r>
          </w:p>
          <w:p w14:paraId="5A9A26FE" w14:textId="7A60C146"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Lead Lecture 6/2</w:t>
            </w:r>
          </w:p>
          <w:p w14:paraId="61621293" w14:textId="2B213EF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Legal Aspects of BM </w:t>
            </w:r>
          </w:p>
          <w:p w14:paraId="6EED0CE6" w14:textId="140011C1" w:rsidR="00471A66" w:rsidRPr="00073319" w:rsidRDefault="00471A66" w:rsidP="00471A66">
            <w:pPr>
              <w:rPr>
                <w:rFonts w:asciiTheme="minorHAnsi" w:eastAsia="Cambria" w:hAnsiTheme="minorHAnsi" w:cstheme="minorHAnsi"/>
                <w:lang w:val="en"/>
              </w:rPr>
            </w:pPr>
          </w:p>
          <w:p w14:paraId="5E83E5CF" w14:textId="693BA0C6" w:rsidR="00471A66" w:rsidRPr="00073319" w:rsidRDefault="00471A66" w:rsidP="00471A66">
            <w:pPr>
              <w:rPr>
                <w:rFonts w:asciiTheme="minorHAnsi" w:eastAsia="Cambria" w:hAnsiTheme="minorHAnsi" w:cstheme="minorHAnsi"/>
                <w:lang w:val="en"/>
              </w:rPr>
            </w:pPr>
          </w:p>
          <w:p w14:paraId="6B84F8F7" w14:textId="17D40D31" w:rsidR="00471A66" w:rsidRPr="00073319" w:rsidRDefault="00007D71" w:rsidP="00471A66">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527B8A11" w14:textId="73704631"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Seminar 9/2</w:t>
            </w:r>
          </w:p>
          <w:p w14:paraId="73F7E824" w14:textId="7A4ECAF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MS</w:t>
            </w:r>
          </w:p>
          <w:p w14:paraId="7FFA73D5" w14:textId="5098D956" w:rsidR="00471A66" w:rsidRPr="00073319" w:rsidRDefault="00471A66" w:rsidP="00471A66">
            <w:pPr>
              <w:rPr>
                <w:rFonts w:asciiTheme="minorHAnsi" w:eastAsia="Cambria" w:hAnsiTheme="minorHAnsi" w:cstheme="minorHAnsi"/>
                <w:lang w:val="en"/>
              </w:rPr>
            </w:pPr>
          </w:p>
        </w:tc>
        <w:tc>
          <w:tcPr>
            <w:tcW w:w="3320" w:type="dxa"/>
            <w:gridSpan w:val="2"/>
            <w:shd w:val="clear" w:color="auto" w:fill="auto"/>
          </w:tcPr>
          <w:p w14:paraId="54E354C2" w14:textId="651D3107"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Why are opening and closing routines important?</w:t>
            </w:r>
          </w:p>
          <w:p w14:paraId="568742B6" w14:textId="641B2DF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What systems and policies have you observed?  How were these applied by teachers?</w:t>
            </w:r>
          </w:p>
          <w:p w14:paraId="463ABD72" w14:textId="0FBC5044"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How do you consider behaviour management when planning your lessons?</w:t>
            </w:r>
          </w:p>
        </w:tc>
        <w:tc>
          <w:tcPr>
            <w:tcW w:w="768" w:type="dxa"/>
            <w:gridSpan w:val="2"/>
            <w:shd w:val="clear" w:color="auto" w:fill="auto"/>
          </w:tcPr>
          <w:p w14:paraId="500775ED" w14:textId="77777777" w:rsidR="00471A66" w:rsidRPr="00073319" w:rsidRDefault="00421711" w:rsidP="00471A66">
            <w:pPr>
              <w:rPr>
                <w:rFonts w:asciiTheme="minorHAnsi" w:eastAsia="Cambria" w:hAnsiTheme="minorHAnsi" w:cstheme="minorHAnsi"/>
                <w:lang w:val="en"/>
              </w:rPr>
            </w:pPr>
            <w:r w:rsidRPr="00073319">
              <w:rPr>
                <w:rFonts w:asciiTheme="minorHAnsi" w:eastAsia="Cambria" w:hAnsiTheme="minorHAnsi" w:cstheme="minorHAnsi"/>
                <w:lang w:val="en"/>
              </w:rPr>
              <w:t>MB</w:t>
            </w:r>
            <w:r w:rsidR="00656C0F" w:rsidRPr="00073319">
              <w:rPr>
                <w:rFonts w:asciiTheme="minorHAnsi" w:eastAsia="Cambria" w:hAnsiTheme="minorHAnsi" w:cstheme="minorHAnsi"/>
                <w:lang w:val="en"/>
              </w:rPr>
              <w:t>2</w:t>
            </w:r>
          </w:p>
          <w:p w14:paraId="56829D0C" w14:textId="60AFF122" w:rsidR="00656C0F" w:rsidRPr="00073319" w:rsidRDefault="00656C0F" w:rsidP="00471A66">
            <w:pPr>
              <w:rPr>
                <w:rFonts w:asciiTheme="minorHAnsi" w:eastAsia="Cambria" w:hAnsiTheme="minorHAnsi" w:cstheme="minorHAnsi"/>
                <w:lang w:val="en"/>
              </w:rPr>
            </w:pPr>
            <w:r w:rsidRPr="00073319">
              <w:rPr>
                <w:rFonts w:asciiTheme="minorHAnsi" w:eastAsia="Cambria" w:hAnsiTheme="minorHAnsi" w:cstheme="minorHAnsi"/>
                <w:lang w:val="en"/>
              </w:rPr>
              <w:t>MB4</w:t>
            </w:r>
          </w:p>
        </w:tc>
        <w:tc>
          <w:tcPr>
            <w:tcW w:w="1272" w:type="dxa"/>
            <w:shd w:val="clear" w:color="auto" w:fill="auto"/>
          </w:tcPr>
          <w:p w14:paraId="5F2F9951" w14:textId="065EAC1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6BCFBF02" w14:textId="132F4A0F" w:rsidR="00471A66" w:rsidRPr="00073319" w:rsidRDefault="00471A66" w:rsidP="00471A66">
            <w:pPr>
              <w:rPr>
                <w:rFonts w:asciiTheme="minorHAnsi" w:eastAsia="Cambria" w:hAnsiTheme="minorHAnsi" w:cstheme="minorHAnsi"/>
                <w:lang w:val="en"/>
              </w:rPr>
            </w:pPr>
          </w:p>
        </w:tc>
      </w:tr>
      <w:tr w:rsidR="00471A66" w14:paraId="6117C915" w14:textId="77777777" w:rsidTr="00322436">
        <w:trPr>
          <w:gridAfter w:val="2"/>
          <w:wAfter w:w="5781" w:type="dxa"/>
          <w:trHeight w:val="386"/>
        </w:trPr>
        <w:tc>
          <w:tcPr>
            <w:tcW w:w="1684" w:type="dxa"/>
            <w:shd w:val="clear" w:color="auto" w:fill="EAF1DD" w:themeFill="accent3" w:themeFillTint="33"/>
          </w:tcPr>
          <w:p w14:paraId="6A5409EB" w14:textId="77777777" w:rsidR="00471A66" w:rsidRDefault="00471A66" w:rsidP="00471A66">
            <w:pPr>
              <w:rPr>
                <w:sz w:val="20"/>
                <w:szCs w:val="20"/>
              </w:rPr>
            </w:pPr>
            <w:r>
              <w:rPr>
                <w:sz w:val="20"/>
                <w:szCs w:val="20"/>
              </w:rPr>
              <w:t>Key reading</w:t>
            </w:r>
          </w:p>
        </w:tc>
        <w:tc>
          <w:tcPr>
            <w:tcW w:w="14277" w:type="dxa"/>
            <w:gridSpan w:val="8"/>
            <w:shd w:val="clear" w:color="auto" w:fill="EAF1DD" w:themeFill="accent3" w:themeFillTint="33"/>
          </w:tcPr>
          <w:p w14:paraId="436B0613" w14:textId="4260C155" w:rsidR="00471A66" w:rsidRPr="00073319" w:rsidRDefault="00471A66" w:rsidP="00471A66">
            <w:pPr>
              <w:spacing w:line="276" w:lineRule="auto"/>
              <w:rPr>
                <w:rFonts w:asciiTheme="minorHAnsi" w:eastAsia="Cambria" w:hAnsiTheme="minorHAnsi" w:cstheme="minorHAnsi"/>
                <w:lang w:val="en"/>
              </w:rPr>
            </w:pPr>
            <w:proofErr w:type="spellStart"/>
            <w:r w:rsidRPr="00073319">
              <w:rPr>
                <w:rFonts w:asciiTheme="minorHAnsi" w:eastAsia="Cambria" w:hAnsiTheme="minorHAnsi" w:cstheme="minorHAnsi"/>
                <w:lang w:val="en"/>
              </w:rPr>
              <w:t>Sabornie</w:t>
            </w:r>
            <w:proofErr w:type="spellEnd"/>
            <w:r w:rsidRPr="00073319">
              <w:rPr>
                <w:rFonts w:asciiTheme="minorHAnsi" w:eastAsia="Cambria" w:hAnsiTheme="minorHAnsi" w:cstheme="minorHAnsi"/>
                <w:lang w:val="en"/>
              </w:rPr>
              <w:t xml:space="preserve">, C. </w:t>
            </w:r>
            <w:proofErr w:type="spellStart"/>
            <w:r w:rsidRPr="00073319">
              <w:rPr>
                <w:rFonts w:asciiTheme="minorHAnsi" w:eastAsia="Cambria" w:hAnsiTheme="minorHAnsi" w:cstheme="minorHAnsi"/>
                <w:lang w:val="en"/>
              </w:rPr>
              <w:t>Evertson</w:t>
            </w:r>
            <w:proofErr w:type="spellEnd"/>
            <w:r w:rsidRPr="00073319">
              <w:rPr>
                <w:rFonts w:asciiTheme="minorHAnsi" w:eastAsia="Cambria" w:hAnsiTheme="minorHAnsi" w:cstheme="minorHAnsi"/>
                <w:lang w:val="en"/>
              </w:rPr>
              <w:t xml:space="preserve">, &amp; C. Weinstein (Eds.). Handbook of classroom management: Research, practice, and contemporary issues (2nd ed., pp. 363–386). New York, NY: Routledge. </w:t>
            </w:r>
          </w:p>
          <w:p w14:paraId="350D7A40" w14:textId="6D2E2838"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Hendrick, C, &amp; Macpherson, R (eds) 2017, What Does This Look Like in the Classroom</w:t>
            </w:r>
            <w:proofErr w:type="gramStart"/>
            <w:r w:rsidRPr="00073319">
              <w:rPr>
                <w:rFonts w:asciiTheme="minorHAnsi" w:eastAsia="Cambria" w:hAnsiTheme="minorHAnsi" w:cstheme="minorHAnsi"/>
                <w:lang w:val="en"/>
              </w:rPr>
              <w:t>? :</w:t>
            </w:r>
            <w:proofErr w:type="gramEnd"/>
            <w:r w:rsidRPr="00073319">
              <w:rPr>
                <w:rFonts w:asciiTheme="minorHAnsi" w:eastAsia="Cambria" w:hAnsiTheme="minorHAnsi" w:cstheme="minorHAnsi"/>
                <w:lang w:val="en"/>
              </w:rPr>
              <w:t xml:space="preserve"> Bridging the Gap Between Research and Practice, John Catt Educational, Limited, Melton, Suffolk</w:t>
            </w:r>
          </w:p>
        </w:tc>
      </w:tr>
      <w:tr w:rsidR="00471A66" w14:paraId="397B24F1" w14:textId="77777777" w:rsidTr="00322436">
        <w:trPr>
          <w:gridAfter w:val="2"/>
          <w:wAfter w:w="5781" w:type="dxa"/>
          <w:trHeight w:val="386"/>
        </w:trPr>
        <w:tc>
          <w:tcPr>
            <w:tcW w:w="1684" w:type="dxa"/>
            <w:shd w:val="clear" w:color="auto" w:fill="auto"/>
          </w:tcPr>
          <w:p w14:paraId="688A10AE" w14:textId="77777777" w:rsidR="00471A66" w:rsidRPr="008C4124" w:rsidRDefault="00471A66" w:rsidP="00471A66">
            <w:pPr>
              <w:rPr>
                <w:sz w:val="20"/>
                <w:szCs w:val="20"/>
              </w:rPr>
            </w:pPr>
            <w:r w:rsidRPr="2B8FDD89">
              <w:rPr>
                <w:sz w:val="20"/>
                <w:szCs w:val="20"/>
              </w:rPr>
              <w:t>26</w:t>
            </w:r>
          </w:p>
          <w:p w14:paraId="4D0CDDBE" w14:textId="5BA11B22" w:rsidR="00471A66" w:rsidRDefault="00471A66" w:rsidP="00471A66">
            <w:pPr>
              <w:rPr>
                <w:sz w:val="20"/>
                <w:szCs w:val="20"/>
              </w:rPr>
            </w:pPr>
            <w:r w:rsidRPr="2B8FDD89">
              <w:rPr>
                <w:rFonts w:ascii="Arial" w:eastAsia="Arial" w:hAnsi="Arial" w:cs="Arial"/>
                <w:i/>
                <w:iCs/>
                <w:lang w:val="en"/>
              </w:rPr>
              <w:t xml:space="preserve">How do we assess in </w:t>
            </w:r>
            <w:r w:rsidR="001D2E92">
              <w:rPr>
                <w:rFonts w:ascii="Arial" w:eastAsia="Arial" w:hAnsi="Arial" w:cs="Arial"/>
                <w:i/>
                <w:iCs/>
                <w:lang w:val="en"/>
              </w:rPr>
              <w:t>RE</w:t>
            </w:r>
            <w:r w:rsidRPr="2B8FDD89">
              <w:rPr>
                <w:rFonts w:ascii="Arial" w:eastAsia="Arial" w:hAnsi="Arial" w:cs="Arial"/>
                <w:i/>
                <w:iCs/>
                <w:lang w:val="en"/>
              </w:rPr>
              <w:t>?</w:t>
            </w:r>
          </w:p>
          <w:p w14:paraId="13AECC30" w14:textId="77777777" w:rsidR="00471A66" w:rsidRPr="008C4124" w:rsidRDefault="00471A66" w:rsidP="00471A66">
            <w:pPr>
              <w:rPr>
                <w:sz w:val="20"/>
                <w:szCs w:val="20"/>
              </w:rPr>
            </w:pPr>
          </w:p>
        </w:tc>
        <w:tc>
          <w:tcPr>
            <w:tcW w:w="3224" w:type="dxa"/>
            <w:shd w:val="clear" w:color="auto" w:fill="auto"/>
          </w:tcPr>
          <w:p w14:paraId="4B5FC565" w14:textId="2689F195" w:rsidR="00471A66" w:rsidRPr="008A724C" w:rsidRDefault="00471A66" w:rsidP="00471A66">
            <w:pPr>
              <w:pStyle w:val="ListParagraph"/>
              <w:numPr>
                <w:ilvl w:val="0"/>
                <w:numId w:val="29"/>
              </w:numPr>
              <w:rPr>
                <w:rFonts w:asciiTheme="minorHAnsi" w:eastAsia="Cambria" w:hAnsiTheme="minorHAnsi" w:cstheme="minorHAnsi"/>
                <w:lang w:val="en"/>
              </w:rPr>
            </w:pPr>
            <w:r w:rsidRPr="008A724C">
              <w:rPr>
                <w:rFonts w:asciiTheme="minorHAnsi" w:eastAsia="Cambria" w:hAnsiTheme="minorHAnsi" w:cstheme="minorHAnsi"/>
                <w:lang w:val="en"/>
              </w:rPr>
              <w:t xml:space="preserve">Effective assessment is critical to </w:t>
            </w:r>
            <w:r w:rsidR="001D2E92" w:rsidRPr="008A724C">
              <w:rPr>
                <w:rFonts w:asciiTheme="minorHAnsi" w:eastAsia="Cambria" w:hAnsiTheme="minorHAnsi" w:cstheme="minorHAnsi"/>
                <w:lang w:val="en"/>
              </w:rPr>
              <w:t>RE</w:t>
            </w:r>
            <w:r w:rsidRPr="008A724C">
              <w:rPr>
                <w:rFonts w:asciiTheme="minorHAnsi" w:eastAsia="Cambria" w:hAnsiTheme="minorHAnsi" w:cstheme="minorHAnsi"/>
                <w:lang w:val="en"/>
              </w:rPr>
              <w:t xml:space="preserve"> teaching because it provides teachers with information about pupils’ understanding and needs.  </w:t>
            </w:r>
          </w:p>
          <w:p w14:paraId="4974426B" w14:textId="2AC7D084" w:rsidR="00471A66" w:rsidRPr="00073319" w:rsidRDefault="00471A66" w:rsidP="00471A66">
            <w:pPr>
              <w:pStyle w:val="ListParagraph"/>
              <w:numPr>
                <w:ilvl w:val="0"/>
                <w:numId w:val="29"/>
              </w:numPr>
              <w:pBdr>
                <w:top w:val="nil"/>
                <w:left w:val="nil"/>
                <w:bottom w:val="nil"/>
                <w:right w:val="nil"/>
                <w:between w:val="nil"/>
              </w:pBdr>
              <w:rPr>
                <w:rFonts w:asciiTheme="minorHAnsi" w:eastAsia="Cambria" w:hAnsiTheme="minorHAnsi" w:cstheme="minorHAnsi"/>
                <w:lang w:val="en"/>
              </w:rPr>
            </w:pPr>
            <w:r w:rsidRPr="008A724C">
              <w:rPr>
                <w:rFonts w:asciiTheme="minorHAnsi" w:eastAsia="Cambria" w:hAnsiTheme="minorHAnsi" w:cstheme="minorHAnsi"/>
                <w:lang w:val="en"/>
              </w:rPr>
              <w:t>Formative assessment is ‘in the moment’ and should help pupils to make progress.  It happens subtly and consistently</w:t>
            </w:r>
            <w:r w:rsidR="00073319">
              <w:rPr>
                <w:rFonts w:asciiTheme="minorHAnsi" w:eastAsia="Cambria" w:hAnsiTheme="minorHAnsi" w:cstheme="minorHAnsi"/>
                <w:lang w:val="en"/>
              </w:rPr>
              <w:t>.</w:t>
            </w:r>
          </w:p>
          <w:p w14:paraId="3072DF8B" w14:textId="4E9719E4" w:rsidR="00471A66" w:rsidRPr="008A724C" w:rsidRDefault="00471A66" w:rsidP="00471A66">
            <w:pPr>
              <w:pStyle w:val="ListParagraph"/>
              <w:numPr>
                <w:ilvl w:val="0"/>
                <w:numId w:val="29"/>
              </w:numPr>
              <w:rPr>
                <w:rFonts w:asciiTheme="minorHAnsi" w:eastAsia="Cambria" w:hAnsiTheme="minorHAnsi" w:cstheme="minorHAnsi"/>
                <w:lang w:val="en"/>
              </w:rPr>
            </w:pPr>
            <w:r w:rsidRPr="008A724C">
              <w:rPr>
                <w:rFonts w:asciiTheme="minorHAnsi" w:eastAsia="Cambria" w:hAnsiTheme="minorHAnsi" w:cstheme="minorHAnsi"/>
                <w:lang w:val="en"/>
              </w:rPr>
              <w:t xml:space="preserve">Summative Assessment is a tool for judging how much of the </w:t>
            </w:r>
            <w:r w:rsidR="001D2E92" w:rsidRPr="008A724C">
              <w:rPr>
                <w:rFonts w:asciiTheme="minorHAnsi" w:eastAsia="Cambria" w:hAnsiTheme="minorHAnsi" w:cstheme="minorHAnsi"/>
                <w:lang w:val="en"/>
              </w:rPr>
              <w:t>RE</w:t>
            </w:r>
            <w:r w:rsidRPr="008A724C">
              <w:rPr>
                <w:rFonts w:asciiTheme="minorHAnsi" w:eastAsia="Cambria" w:hAnsiTheme="minorHAnsi" w:cstheme="minorHAnsi"/>
                <w:lang w:val="en"/>
              </w:rPr>
              <w:t xml:space="preserve"> curriculum a pupil has learnt at a moment in time</w:t>
            </w:r>
            <w:r w:rsidR="00073319">
              <w:rPr>
                <w:rFonts w:asciiTheme="minorHAnsi" w:eastAsia="Cambria" w:hAnsiTheme="minorHAnsi" w:cstheme="minorHAnsi"/>
                <w:lang w:val="en"/>
              </w:rPr>
              <w:t>.</w:t>
            </w:r>
          </w:p>
          <w:p w14:paraId="33DC1346" w14:textId="342FB01A" w:rsidR="00471A66" w:rsidRPr="00073319" w:rsidRDefault="00471A66" w:rsidP="00471A66">
            <w:pPr>
              <w:pStyle w:val="ListParagraph"/>
              <w:numPr>
                <w:ilvl w:val="0"/>
                <w:numId w:val="29"/>
              </w:numPr>
              <w:pBdr>
                <w:top w:val="nil"/>
                <w:left w:val="nil"/>
                <w:bottom w:val="nil"/>
                <w:right w:val="nil"/>
                <w:between w:val="nil"/>
              </w:pBdr>
              <w:rPr>
                <w:rFonts w:asciiTheme="minorHAnsi" w:eastAsia="Cambria" w:hAnsiTheme="minorHAnsi" w:cstheme="minorHAnsi"/>
                <w:lang w:val="en"/>
              </w:rPr>
            </w:pPr>
            <w:r w:rsidRPr="008A724C">
              <w:rPr>
                <w:rFonts w:asciiTheme="minorHAnsi" w:eastAsia="Cambria" w:hAnsiTheme="minorHAnsi" w:cstheme="minorHAnsi"/>
                <w:lang w:val="en"/>
              </w:rPr>
              <w:t xml:space="preserve">Formative assessment, done well, helps to improve summative assessment results in </w:t>
            </w:r>
            <w:r w:rsidR="001D2E92" w:rsidRPr="008A724C">
              <w:rPr>
                <w:rFonts w:asciiTheme="minorHAnsi" w:eastAsia="Cambria" w:hAnsiTheme="minorHAnsi" w:cstheme="minorHAnsi"/>
                <w:lang w:val="en"/>
              </w:rPr>
              <w:t>RE</w:t>
            </w:r>
          </w:p>
        </w:tc>
        <w:tc>
          <w:tcPr>
            <w:tcW w:w="2938" w:type="dxa"/>
            <w:shd w:val="clear" w:color="auto" w:fill="auto"/>
          </w:tcPr>
          <w:p w14:paraId="62BB2890" w14:textId="15C91F2D" w:rsidR="00471A66" w:rsidRPr="008A724C" w:rsidRDefault="00471A66" w:rsidP="00471A66">
            <w:pPr>
              <w:pStyle w:val="ListParagraph"/>
              <w:numPr>
                <w:ilvl w:val="0"/>
                <w:numId w:val="28"/>
              </w:numPr>
              <w:rPr>
                <w:rFonts w:asciiTheme="minorHAnsi" w:eastAsia="Cambria" w:hAnsiTheme="minorHAnsi" w:cstheme="minorHAnsi"/>
                <w:lang w:val="en"/>
              </w:rPr>
            </w:pPr>
            <w:r w:rsidRPr="008A724C">
              <w:rPr>
                <w:rFonts w:asciiTheme="minorHAnsi" w:eastAsia="Cambria" w:hAnsiTheme="minorHAnsi" w:cstheme="minorHAnsi"/>
                <w:lang w:val="en"/>
              </w:rPr>
              <w:t xml:space="preserve">Ask questions that enable pupils to know more and remember more in </w:t>
            </w:r>
            <w:r w:rsidR="001D2E92" w:rsidRPr="008A724C">
              <w:rPr>
                <w:rFonts w:asciiTheme="minorHAnsi" w:eastAsia="Cambria" w:hAnsiTheme="minorHAnsi" w:cstheme="minorHAnsi"/>
                <w:lang w:val="en"/>
              </w:rPr>
              <w:t>RE</w:t>
            </w:r>
            <w:r w:rsidR="00073319">
              <w:rPr>
                <w:rFonts w:asciiTheme="minorHAnsi" w:eastAsia="Cambria" w:hAnsiTheme="minorHAnsi" w:cstheme="minorHAnsi"/>
                <w:lang w:val="en"/>
              </w:rPr>
              <w:t>.</w:t>
            </w:r>
          </w:p>
          <w:p w14:paraId="5F006AA1" w14:textId="5FBDCD53" w:rsidR="00471A66" w:rsidRPr="00073319" w:rsidRDefault="00471A66" w:rsidP="00471A66">
            <w:pPr>
              <w:pStyle w:val="ListParagraph"/>
              <w:numPr>
                <w:ilvl w:val="0"/>
                <w:numId w:val="28"/>
              </w:numPr>
              <w:pBdr>
                <w:top w:val="nil"/>
                <w:left w:val="nil"/>
                <w:bottom w:val="nil"/>
                <w:right w:val="nil"/>
                <w:between w:val="nil"/>
              </w:pBdr>
              <w:rPr>
                <w:rFonts w:asciiTheme="minorHAnsi" w:eastAsia="Cambria" w:hAnsiTheme="minorHAnsi" w:cstheme="minorHAnsi"/>
                <w:lang w:val="en"/>
              </w:rPr>
            </w:pPr>
            <w:r w:rsidRPr="008A724C">
              <w:rPr>
                <w:rFonts w:asciiTheme="minorHAnsi" w:eastAsia="Cambria" w:hAnsiTheme="minorHAnsi" w:cstheme="minorHAnsi"/>
                <w:lang w:val="en"/>
              </w:rPr>
              <w:t xml:space="preserve">use questioning and non-verbal reactions as formative feedback during </w:t>
            </w:r>
            <w:r w:rsidR="001D2E92" w:rsidRPr="008A724C">
              <w:rPr>
                <w:rFonts w:asciiTheme="minorHAnsi" w:eastAsia="Cambria" w:hAnsiTheme="minorHAnsi" w:cstheme="minorHAnsi"/>
                <w:lang w:val="en"/>
              </w:rPr>
              <w:t>RE</w:t>
            </w:r>
            <w:r w:rsidRPr="008A724C">
              <w:rPr>
                <w:rFonts w:asciiTheme="minorHAnsi" w:eastAsia="Cambria" w:hAnsiTheme="minorHAnsi" w:cstheme="minorHAnsi"/>
                <w:lang w:val="en"/>
              </w:rPr>
              <w:t xml:space="preserve"> lessons</w:t>
            </w:r>
            <w:r w:rsidR="00073319">
              <w:rPr>
                <w:rFonts w:asciiTheme="minorHAnsi" w:eastAsia="Cambria" w:hAnsiTheme="minorHAnsi" w:cstheme="minorHAnsi"/>
                <w:lang w:val="en"/>
              </w:rPr>
              <w:t>.</w:t>
            </w:r>
          </w:p>
          <w:p w14:paraId="7931B69D" w14:textId="0F7ACA0A" w:rsidR="00471A66" w:rsidRPr="008A724C" w:rsidRDefault="00471A66" w:rsidP="00471A66">
            <w:pPr>
              <w:pStyle w:val="ListParagraph"/>
              <w:numPr>
                <w:ilvl w:val="0"/>
                <w:numId w:val="28"/>
              </w:numPr>
              <w:rPr>
                <w:rFonts w:asciiTheme="minorHAnsi" w:eastAsia="Cambria" w:hAnsiTheme="minorHAnsi" w:cstheme="minorHAnsi"/>
                <w:lang w:val="en"/>
              </w:rPr>
            </w:pPr>
            <w:r w:rsidRPr="008A724C">
              <w:rPr>
                <w:rFonts w:asciiTheme="minorHAnsi" w:eastAsia="Cambria" w:hAnsiTheme="minorHAnsi" w:cstheme="minorHAnsi"/>
                <w:lang w:val="en"/>
              </w:rPr>
              <w:t>Include summative and formative assessments as part of planning</w:t>
            </w:r>
            <w:r w:rsidR="00073319">
              <w:rPr>
                <w:rFonts w:asciiTheme="minorHAnsi" w:eastAsia="Cambria" w:hAnsiTheme="minorHAnsi" w:cstheme="minorHAnsi"/>
                <w:lang w:val="en"/>
              </w:rPr>
              <w:t>.</w:t>
            </w:r>
            <w:r w:rsidRPr="008A724C">
              <w:rPr>
                <w:rFonts w:asciiTheme="minorHAnsi" w:eastAsia="Cambria" w:hAnsiTheme="minorHAnsi" w:cstheme="minorHAnsi"/>
                <w:lang w:val="en"/>
              </w:rPr>
              <w:t xml:space="preserve"> </w:t>
            </w:r>
          </w:p>
          <w:p w14:paraId="1CDC22FF" w14:textId="1AD829FF" w:rsidR="00471A66" w:rsidRPr="00073319" w:rsidRDefault="00471A66" w:rsidP="00471A66">
            <w:pPr>
              <w:pStyle w:val="ListParagraph"/>
              <w:numPr>
                <w:ilvl w:val="0"/>
                <w:numId w:val="28"/>
              </w:numPr>
              <w:pBdr>
                <w:top w:val="nil"/>
                <w:left w:val="nil"/>
                <w:bottom w:val="nil"/>
                <w:right w:val="nil"/>
                <w:between w:val="nil"/>
              </w:pBdr>
              <w:rPr>
                <w:rFonts w:asciiTheme="minorHAnsi" w:eastAsia="Cambria" w:hAnsiTheme="minorHAnsi" w:cstheme="minorHAnsi"/>
                <w:lang w:val="en"/>
              </w:rPr>
            </w:pPr>
            <w:r w:rsidRPr="008A724C">
              <w:rPr>
                <w:rFonts w:asciiTheme="minorHAnsi" w:eastAsia="Cambria" w:hAnsiTheme="minorHAnsi" w:cstheme="minorHAnsi"/>
                <w:lang w:val="en"/>
              </w:rPr>
              <w:t xml:space="preserve">adapt teaching so that all pupils progress through the </w:t>
            </w:r>
            <w:r w:rsidR="001D2E92" w:rsidRPr="008A724C">
              <w:rPr>
                <w:rFonts w:asciiTheme="minorHAnsi" w:eastAsia="Cambria" w:hAnsiTheme="minorHAnsi" w:cstheme="minorHAnsi"/>
                <w:lang w:val="en"/>
              </w:rPr>
              <w:t>RE</w:t>
            </w:r>
            <w:r w:rsidRPr="008A724C">
              <w:rPr>
                <w:rFonts w:asciiTheme="minorHAnsi" w:eastAsia="Cambria" w:hAnsiTheme="minorHAnsi" w:cstheme="minorHAnsi"/>
                <w:lang w:val="en"/>
              </w:rPr>
              <w:t xml:space="preserve"> curriculum </w:t>
            </w:r>
            <w:proofErr w:type="gramStart"/>
            <w:r w:rsidRPr="008A724C">
              <w:rPr>
                <w:rFonts w:asciiTheme="minorHAnsi" w:eastAsia="Cambria" w:hAnsiTheme="minorHAnsi" w:cstheme="minorHAnsi"/>
                <w:lang w:val="en"/>
              </w:rPr>
              <w:t>in order to</w:t>
            </w:r>
            <w:proofErr w:type="gramEnd"/>
            <w:r w:rsidRPr="008A724C">
              <w:rPr>
                <w:rFonts w:asciiTheme="minorHAnsi" w:eastAsia="Cambria" w:hAnsiTheme="minorHAnsi" w:cstheme="minorHAnsi"/>
                <w:lang w:val="en"/>
              </w:rPr>
              <w:t xml:space="preserve"> succeed in summative assessments.</w:t>
            </w:r>
          </w:p>
        </w:tc>
        <w:tc>
          <w:tcPr>
            <w:tcW w:w="2755" w:type="dxa"/>
            <w:shd w:val="clear" w:color="auto" w:fill="auto"/>
          </w:tcPr>
          <w:p w14:paraId="0EACBDFC" w14:textId="0E32443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SEC2001 Val </w:t>
            </w:r>
          </w:p>
          <w:p w14:paraId="2047828B" w14:textId="4806BC04"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Lead Lecture 13/2</w:t>
            </w:r>
          </w:p>
          <w:p w14:paraId="0ECB16F9" w14:textId="1E3AB053"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Decolonising the Curriculum</w:t>
            </w:r>
          </w:p>
          <w:p w14:paraId="065023A4" w14:textId="7F7BCCEC" w:rsidR="00471A66" w:rsidRPr="00073319" w:rsidRDefault="00471A66" w:rsidP="00471A66">
            <w:pPr>
              <w:rPr>
                <w:rFonts w:asciiTheme="minorHAnsi" w:eastAsia="Cambria" w:hAnsiTheme="minorHAnsi" w:cstheme="minorHAnsi"/>
                <w:lang w:val="en"/>
              </w:rPr>
            </w:pPr>
          </w:p>
          <w:p w14:paraId="6B5EC821" w14:textId="140011C1" w:rsidR="00471A66" w:rsidRPr="00073319" w:rsidRDefault="00471A66" w:rsidP="00471A66">
            <w:pPr>
              <w:rPr>
                <w:rFonts w:asciiTheme="minorHAnsi" w:eastAsia="Cambria" w:hAnsiTheme="minorHAnsi" w:cstheme="minorHAnsi"/>
                <w:lang w:val="en"/>
              </w:rPr>
            </w:pPr>
          </w:p>
          <w:p w14:paraId="060EB92F" w14:textId="693BA0C6" w:rsidR="00471A66" w:rsidRPr="00073319" w:rsidRDefault="00471A66" w:rsidP="00471A66">
            <w:pPr>
              <w:rPr>
                <w:rFonts w:asciiTheme="minorHAnsi" w:eastAsia="Cambria" w:hAnsiTheme="minorHAnsi" w:cstheme="minorHAnsi"/>
                <w:lang w:val="en"/>
              </w:rPr>
            </w:pPr>
          </w:p>
          <w:p w14:paraId="036CB561" w14:textId="6133F83C" w:rsidR="00471A66" w:rsidRPr="00073319" w:rsidRDefault="00007D71" w:rsidP="00471A66">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362D9818" w14:textId="19ADD833"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Seminar 16/2</w:t>
            </w:r>
          </w:p>
          <w:p w14:paraId="0988EB5C" w14:textId="7A4ECAF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MS</w:t>
            </w:r>
          </w:p>
          <w:p w14:paraId="44375DD0" w14:textId="3CED7593" w:rsidR="00471A66" w:rsidRPr="00073319" w:rsidRDefault="00471A66" w:rsidP="00471A66">
            <w:pPr>
              <w:rPr>
                <w:rFonts w:asciiTheme="minorHAnsi" w:eastAsia="Cambria" w:hAnsiTheme="minorHAnsi" w:cstheme="minorHAnsi"/>
                <w:lang w:val="en"/>
              </w:rPr>
            </w:pPr>
          </w:p>
        </w:tc>
        <w:tc>
          <w:tcPr>
            <w:tcW w:w="3320" w:type="dxa"/>
            <w:gridSpan w:val="2"/>
            <w:shd w:val="clear" w:color="auto" w:fill="FFFFFF" w:themeFill="background1"/>
          </w:tcPr>
          <w:p w14:paraId="5D51546C" w14:textId="303A9C8D"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Consider summative and formative assessment.  Who benefits from each? Which is more important to:</w:t>
            </w:r>
          </w:p>
          <w:p w14:paraId="3E81D552" w14:textId="5D4374D3"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a) pupils</w:t>
            </w:r>
          </w:p>
          <w:p w14:paraId="587F1F44" w14:textId="7A2ED011"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b) teachers</w:t>
            </w:r>
          </w:p>
          <w:p w14:paraId="0F0463A0" w14:textId="74A58FC9"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c) parents / carers</w:t>
            </w:r>
            <w:r w:rsidR="00073319" w:rsidRPr="00073319">
              <w:rPr>
                <w:rFonts w:asciiTheme="minorHAnsi" w:eastAsia="Cambria" w:hAnsiTheme="minorHAnsi" w:cstheme="minorHAnsi"/>
                <w:lang w:val="en"/>
              </w:rPr>
              <w:t>?</w:t>
            </w:r>
          </w:p>
          <w:p w14:paraId="47278FA3" w14:textId="7E74E88D" w:rsidR="00471A66" w:rsidRPr="00073319" w:rsidRDefault="00471A66" w:rsidP="00471A66">
            <w:pPr>
              <w:spacing w:line="276" w:lineRule="auto"/>
              <w:rPr>
                <w:rFonts w:asciiTheme="minorHAnsi" w:eastAsia="Cambria" w:hAnsiTheme="minorHAnsi" w:cstheme="minorHAnsi"/>
                <w:lang w:val="en"/>
              </w:rPr>
            </w:pPr>
          </w:p>
          <w:p w14:paraId="53C34EBA" w14:textId="6FD30C9F"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 </w:t>
            </w:r>
          </w:p>
          <w:p w14:paraId="1B16D1DA" w14:textId="3EA24BAB" w:rsidR="00471A66" w:rsidRPr="00073319" w:rsidRDefault="00471A66" w:rsidP="00471A66">
            <w:pPr>
              <w:rPr>
                <w:rFonts w:asciiTheme="minorHAnsi" w:eastAsia="Cambria" w:hAnsiTheme="minorHAnsi" w:cstheme="minorHAnsi"/>
                <w:lang w:val="en"/>
              </w:rPr>
            </w:pPr>
          </w:p>
        </w:tc>
        <w:tc>
          <w:tcPr>
            <w:tcW w:w="768" w:type="dxa"/>
            <w:gridSpan w:val="2"/>
            <w:shd w:val="clear" w:color="auto" w:fill="auto"/>
          </w:tcPr>
          <w:p w14:paraId="65656A2C" w14:textId="77777777" w:rsidR="00471A66" w:rsidRPr="00073319" w:rsidRDefault="00A87B9B" w:rsidP="00471A66">
            <w:pPr>
              <w:rPr>
                <w:rFonts w:asciiTheme="minorHAnsi" w:eastAsia="Cambria" w:hAnsiTheme="minorHAnsi" w:cstheme="minorHAnsi"/>
                <w:lang w:val="en"/>
              </w:rPr>
            </w:pPr>
            <w:r w:rsidRPr="00073319">
              <w:rPr>
                <w:rFonts w:asciiTheme="minorHAnsi" w:eastAsia="Cambria" w:hAnsiTheme="minorHAnsi" w:cstheme="minorHAnsi"/>
                <w:lang w:val="en"/>
              </w:rPr>
              <w:t>A</w:t>
            </w:r>
            <w:r w:rsidR="0027763A" w:rsidRPr="00073319">
              <w:rPr>
                <w:rFonts w:asciiTheme="minorHAnsi" w:eastAsia="Cambria" w:hAnsiTheme="minorHAnsi" w:cstheme="minorHAnsi"/>
                <w:lang w:val="en"/>
              </w:rPr>
              <w:t>1</w:t>
            </w:r>
          </w:p>
          <w:p w14:paraId="16044582" w14:textId="77777777" w:rsidR="0027763A" w:rsidRPr="00073319" w:rsidRDefault="0027763A" w:rsidP="00471A66">
            <w:pPr>
              <w:rPr>
                <w:rFonts w:asciiTheme="minorHAnsi" w:eastAsia="Cambria" w:hAnsiTheme="minorHAnsi" w:cstheme="minorHAnsi"/>
                <w:lang w:val="en"/>
              </w:rPr>
            </w:pPr>
            <w:r w:rsidRPr="00073319">
              <w:rPr>
                <w:rFonts w:asciiTheme="minorHAnsi" w:eastAsia="Cambria" w:hAnsiTheme="minorHAnsi" w:cstheme="minorHAnsi"/>
                <w:lang w:val="en"/>
              </w:rPr>
              <w:t>A2</w:t>
            </w:r>
          </w:p>
          <w:p w14:paraId="557D5124" w14:textId="28A9FD0D" w:rsidR="0027763A" w:rsidRPr="00073319" w:rsidRDefault="0027763A" w:rsidP="00471A66">
            <w:pPr>
              <w:rPr>
                <w:rFonts w:asciiTheme="minorHAnsi" w:eastAsia="Cambria" w:hAnsiTheme="minorHAnsi" w:cstheme="minorHAnsi"/>
                <w:lang w:val="en"/>
              </w:rPr>
            </w:pPr>
            <w:r w:rsidRPr="00073319">
              <w:rPr>
                <w:rFonts w:asciiTheme="minorHAnsi" w:eastAsia="Cambria" w:hAnsiTheme="minorHAnsi" w:cstheme="minorHAnsi"/>
                <w:lang w:val="en"/>
              </w:rPr>
              <w:t>A4</w:t>
            </w:r>
          </w:p>
        </w:tc>
        <w:tc>
          <w:tcPr>
            <w:tcW w:w="1272" w:type="dxa"/>
            <w:shd w:val="clear" w:color="auto" w:fill="auto"/>
          </w:tcPr>
          <w:p w14:paraId="290DE001" w14:textId="065EAC1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439EADB7" w14:textId="7510E82F" w:rsidR="00471A66" w:rsidRPr="00073319" w:rsidRDefault="00471A66" w:rsidP="00471A66">
            <w:pPr>
              <w:rPr>
                <w:rFonts w:asciiTheme="minorHAnsi" w:eastAsia="Cambria" w:hAnsiTheme="minorHAnsi" w:cstheme="minorHAnsi"/>
                <w:lang w:val="en"/>
              </w:rPr>
            </w:pPr>
          </w:p>
        </w:tc>
      </w:tr>
      <w:tr w:rsidR="00471A66" w14:paraId="45FE6769" w14:textId="77777777" w:rsidTr="00322436">
        <w:trPr>
          <w:gridAfter w:val="2"/>
          <w:wAfter w:w="5781" w:type="dxa"/>
          <w:trHeight w:val="386"/>
        </w:trPr>
        <w:tc>
          <w:tcPr>
            <w:tcW w:w="1684" w:type="dxa"/>
            <w:shd w:val="clear" w:color="auto" w:fill="E2EFD9"/>
          </w:tcPr>
          <w:p w14:paraId="4444F4C3" w14:textId="77777777" w:rsidR="00471A66" w:rsidRPr="008C4124" w:rsidRDefault="00471A66" w:rsidP="00471A66">
            <w:pPr>
              <w:rPr>
                <w:sz w:val="20"/>
                <w:szCs w:val="20"/>
              </w:rPr>
            </w:pPr>
            <w:r>
              <w:rPr>
                <w:sz w:val="20"/>
                <w:szCs w:val="20"/>
              </w:rPr>
              <w:lastRenderedPageBreak/>
              <w:t>Key reading</w:t>
            </w:r>
            <w:r w:rsidRPr="008C4124">
              <w:rPr>
                <w:sz w:val="20"/>
                <w:szCs w:val="20"/>
              </w:rPr>
              <w:tab/>
            </w:r>
          </w:p>
        </w:tc>
        <w:tc>
          <w:tcPr>
            <w:tcW w:w="14277" w:type="dxa"/>
            <w:gridSpan w:val="8"/>
            <w:shd w:val="clear" w:color="auto" w:fill="E2EFD9"/>
          </w:tcPr>
          <w:p w14:paraId="18C366DC" w14:textId="4D9FB853"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Harlen, W. &amp; James, M. (1997) Assessment and Learning: differences and relationships between formative and summative assessment, Assessment in Education: Principles, Policy &amp; Practice 4:3, 365-379.</w:t>
            </w:r>
          </w:p>
          <w:p w14:paraId="246EB40F" w14:textId="77777777" w:rsidR="00471A66" w:rsidRPr="00073319" w:rsidRDefault="00471A66" w:rsidP="00471A66">
            <w:pPr>
              <w:spacing w:line="276" w:lineRule="auto"/>
              <w:rPr>
                <w:rFonts w:asciiTheme="minorHAnsi" w:eastAsia="Cambria" w:hAnsiTheme="minorHAnsi" w:cstheme="minorHAnsi"/>
                <w:lang w:val="en"/>
              </w:rPr>
            </w:pPr>
          </w:p>
        </w:tc>
      </w:tr>
      <w:tr w:rsidR="00471A66" w14:paraId="6AE3F304" w14:textId="77777777" w:rsidTr="00322436">
        <w:trPr>
          <w:gridAfter w:val="2"/>
          <w:wAfter w:w="5781" w:type="dxa"/>
          <w:trHeight w:val="386"/>
        </w:trPr>
        <w:tc>
          <w:tcPr>
            <w:tcW w:w="1684" w:type="dxa"/>
            <w:shd w:val="clear" w:color="auto" w:fill="83FCF0"/>
          </w:tcPr>
          <w:p w14:paraId="343253EE" w14:textId="1C97F41B" w:rsidR="00471A66" w:rsidRPr="008C4124" w:rsidRDefault="00471A66" w:rsidP="00471A66">
            <w:pPr>
              <w:rPr>
                <w:sz w:val="20"/>
                <w:szCs w:val="20"/>
              </w:rPr>
            </w:pPr>
            <w:r w:rsidRPr="008C4124">
              <w:rPr>
                <w:sz w:val="20"/>
                <w:szCs w:val="20"/>
              </w:rPr>
              <w:t>27</w:t>
            </w:r>
          </w:p>
          <w:p w14:paraId="6D9E9E4F" w14:textId="35E4E517" w:rsidR="00471A66" w:rsidRPr="008C4124" w:rsidRDefault="00471A66" w:rsidP="00471A66">
            <w:pPr>
              <w:rPr>
                <w:sz w:val="20"/>
                <w:szCs w:val="20"/>
              </w:rPr>
            </w:pPr>
            <w:r w:rsidRPr="1D9D9969">
              <w:rPr>
                <w:sz w:val="20"/>
                <w:szCs w:val="20"/>
              </w:rPr>
              <w:t>AAW</w:t>
            </w:r>
          </w:p>
          <w:p w14:paraId="603A0A97" w14:textId="163961E1" w:rsidR="00471A66" w:rsidRPr="008C4124" w:rsidRDefault="00471A66" w:rsidP="00471A66">
            <w:pPr>
              <w:rPr>
                <w:sz w:val="20"/>
                <w:szCs w:val="20"/>
              </w:rPr>
            </w:pPr>
          </w:p>
          <w:p w14:paraId="4BD1F751" w14:textId="22E61DC6" w:rsidR="00471A66" w:rsidRPr="008C4124" w:rsidRDefault="00471A66" w:rsidP="00471A66">
            <w:pPr>
              <w:rPr>
                <w:sz w:val="20"/>
                <w:szCs w:val="20"/>
              </w:rPr>
            </w:pPr>
            <w:proofErr w:type="spellStart"/>
            <w:r w:rsidRPr="588E4D4F">
              <w:rPr>
                <w:sz w:val="20"/>
                <w:szCs w:val="20"/>
              </w:rPr>
              <w:t>ITaP</w:t>
            </w:r>
            <w:proofErr w:type="spellEnd"/>
            <w:r w:rsidRPr="588E4D4F">
              <w:rPr>
                <w:sz w:val="20"/>
                <w:szCs w:val="20"/>
              </w:rPr>
              <w:t xml:space="preserve"> Prepare</w:t>
            </w:r>
          </w:p>
        </w:tc>
        <w:tc>
          <w:tcPr>
            <w:tcW w:w="3224" w:type="dxa"/>
            <w:shd w:val="clear" w:color="auto" w:fill="83FCF0"/>
          </w:tcPr>
          <w:p w14:paraId="5D5701F4" w14:textId="4CDBF69C" w:rsidR="00471A66" w:rsidRPr="00073319" w:rsidRDefault="001D2E92" w:rsidP="00471A66">
            <w:pPr>
              <w:pStyle w:val="ListParagraph"/>
              <w:numPr>
                <w:ilvl w:val="0"/>
                <w:numId w:val="26"/>
              </w:numPr>
              <w:rPr>
                <w:rFonts w:asciiTheme="minorHAnsi" w:eastAsia="Cambria" w:hAnsiTheme="minorHAnsi" w:cstheme="minorHAnsi"/>
                <w:lang w:val="en"/>
              </w:rPr>
            </w:pPr>
            <w:r w:rsidRPr="00073319">
              <w:rPr>
                <w:rFonts w:asciiTheme="minorHAnsi" w:eastAsia="Cambria" w:hAnsiTheme="minorHAnsi" w:cstheme="minorHAnsi"/>
                <w:lang w:val="en"/>
              </w:rPr>
              <w:t>RE</w:t>
            </w:r>
            <w:r w:rsidR="00471A66" w:rsidRPr="00073319">
              <w:rPr>
                <w:rFonts w:asciiTheme="minorHAnsi" w:eastAsia="Cambria" w:hAnsiTheme="minorHAnsi" w:cstheme="minorHAnsi"/>
                <w:lang w:val="en"/>
              </w:rPr>
              <w:t xml:space="preserve"> Teachers can inspire pupils by having high expectations, particularly of learners with EAL. </w:t>
            </w:r>
          </w:p>
          <w:p w14:paraId="6A1E9039" w14:textId="7D667950" w:rsidR="00471A66" w:rsidRPr="00073319" w:rsidRDefault="00471A66" w:rsidP="00471A66">
            <w:pPr>
              <w:pStyle w:val="ListParagraph"/>
              <w:numPr>
                <w:ilvl w:val="0"/>
                <w:numId w:val="26"/>
              </w:numPr>
              <w:rPr>
                <w:rFonts w:asciiTheme="minorHAnsi" w:eastAsia="Cambria" w:hAnsiTheme="minorHAnsi" w:cstheme="minorHAnsi"/>
                <w:lang w:val="en"/>
              </w:rPr>
            </w:pPr>
            <w:r w:rsidRPr="00073319">
              <w:rPr>
                <w:rFonts w:asciiTheme="minorHAnsi" w:eastAsia="Cambria" w:hAnsiTheme="minorHAnsi" w:cstheme="minorHAnsi"/>
                <w:lang w:val="en"/>
              </w:rPr>
              <w:t xml:space="preserve">EAL is not a SEN. </w:t>
            </w:r>
          </w:p>
          <w:p w14:paraId="1487D665" w14:textId="2228C961" w:rsidR="00471A66" w:rsidRPr="00073319" w:rsidRDefault="00471A66" w:rsidP="00471A66">
            <w:pPr>
              <w:pStyle w:val="ListParagraph"/>
              <w:numPr>
                <w:ilvl w:val="0"/>
                <w:numId w:val="26"/>
              </w:numPr>
              <w:rPr>
                <w:rFonts w:asciiTheme="minorHAnsi" w:eastAsia="Cambria" w:hAnsiTheme="minorHAnsi" w:cstheme="minorHAnsi"/>
                <w:lang w:val="en"/>
              </w:rPr>
            </w:pPr>
            <w:r w:rsidRPr="00073319">
              <w:rPr>
                <w:rFonts w:asciiTheme="minorHAnsi" w:eastAsia="Cambria" w:hAnsiTheme="minorHAnsi" w:cstheme="minorHAnsi"/>
                <w:lang w:val="en"/>
              </w:rPr>
              <w:t xml:space="preserve">Some pupils need more support than others to progress through the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curriculum. </w:t>
            </w:r>
          </w:p>
          <w:p w14:paraId="68DB346C" w14:textId="77777777" w:rsidR="00471A66" w:rsidRPr="00073319" w:rsidRDefault="00471A66" w:rsidP="0068621C">
            <w:pPr>
              <w:pStyle w:val="NoSpacing"/>
              <w:numPr>
                <w:ilvl w:val="0"/>
                <w:numId w:val="124"/>
              </w:numPr>
              <w:rPr>
                <w:rFonts w:asciiTheme="minorHAnsi" w:eastAsia="Cambria" w:hAnsiTheme="minorHAnsi" w:cstheme="minorHAnsi"/>
                <w:sz w:val="22"/>
                <w:lang w:val="en"/>
              </w:rPr>
            </w:pPr>
            <w:r w:rsidRPr="00073319">
              <w:rPr>
                <w:rFonts w:asciiTheme="minorHAnsi" w:eastAsia="Cambria" w:hAnsiTheme="minorHAnsi" w:cstheme="minorHAnsi"/>
                <w:sz w:val="22"/>
                <w:lang w:val="en"/>
              </w:rPr>
              <w:t>Taking time to craft questions beforehand which might be used in class results in more purposeful questioning.</w:t>
            </w:r>
          </w:p>
          <w:p w14:paraId="5109C5E7" w14:textId="77777777" w:rsidR="00471A66" w:rsidRPr="00073319" w:rsidRDefault="00471A66" w:rsidP="00073319">
            <w:pPr>
              <w:pStyle w:val="ListParagraph"/>
              <w:numPr>
                <w:ilvl w:val="0"/>
                <w:numId w:val="0"/>
              </w:numPr>
              <w:ind w:left="720"/>
              <w:rPr>
                <w:rFonts w:asciiTheme="minorHAnsi" w:eastAsia="Cambria" w:hAnsiTheme="minorHAnsi" w:cstheme="minorHAnsi"/>
                <w:lang w:val="en"/>
              </w:rPr>
            </w:pPr>
          </w:p>
        </w:tc>
        <w:tc>
          <w:tcPr>
            <w:tcW w:w="2938" w:type="dxa"/>
            <w:shd w:val="clear" w:color="auto" w:fill="83FCF0"/>
          </w:tcPr>
          <w:p w14:paraId="7B8BC86C" w14:textId="0E8A0E07" w:rsidR="00471A66" w:rsidRPr="00073319" w:rsidRDefault="00471A66" w:rsidP="00471A66">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Set challenging objectives for all pupils</w:t>
            </w:r>
            <w:r w:rsidR="00073319" w:rsidRPr="00073319">
              <w:rPr>
                <w:rFonts w:asciiTheme="minorHAnsi" w:eastAsia="Cambria" w:hAnsiTheme="minorHAnsi" w:cstheme="minorHAnsi"/>
                <w:lang w:val="en"/>
              </w:rPr>
              <w:t>.</w:t>
            </w:r>
          </w:p>
          <w:p w14:paraId="6051046A" w14:textId="7D667950" w:rsidR="00471A66" w:rsidRPr="00073319" w:rsidRDefault="00471A66" w:rsidP="00471A66">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Support learners by scaffolding tasks and providing support.</w:t>
            </w:r>
          </w:p>
          <w:p w14:paraId="3B1A12BA" w14:textId="6148EDB2" w:rsidR="00471A66" w:rsidRPr="00073319" w:rsidRDefault="00471A66" w:rsidP="00471A66">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Accommodate learners with EAL</w:t>
            </w:r>
            <w:r w:rsidR="00073319" w:rsidRPr="00073319">
              <w:rPr>
                <w:rFonts w:asciiTheme="minorHAnsi" w:eastAsia="Cambria" w:hAnsiTheme="minorHAnsi" w:cstheme="minorHAnsi"/>
                <w:lang w:val="en"/>
              </w:rPr>
              <w:t>.</w:t>
            </w:r>
            <w:r w:rsidRPr="00073319">
              <w:rPr>
                <w:rFonts w:asciiTheme="minorHAnsi" w:eastAsia="Cambria" w:hAnsiTheme="minorHAnsi" w:cstheme="minorHAnsi"/>
                <w:lang w:val="en"/>
              </w:rPr>
              <w:t xml:space="preserve"> </w:t>
            </w:r>
          </w:p>
          <w:p w14:paraId="5F8C2933" w14:textId="28FDC403" w:rsidR="00471A66" w:rsidRPr="00073319" w:rsidRDefault="00471A66" w:rsidP="00471A66">
            <w:pPr>
              <w:pStyle w:val="ListParagraph"/>
              <w:pBdr>
                <w:top w:val="nil"/>
                <w:left w:val="nil"/>
                <w:bottom w:val="nil"/>
                <w:right w:val="nil"/>
                <w:between w:val="nil"/>
              </w:pBdr>
              <w:rPr>
                <w:rFonts w:asciiTheme="minorHAnsi" w:eastAsia="Cambria" w:hAnsiTheme="minorHAnsi" w:cstheme="minorHAnsi"/>
                <w:lang w:val="en"/>
              </w:rPr>
            </w:pPr>
            <w:r w:rsidRPr="008A724C">
              <w:rPr>
                <w:rFonts w:asciiTheme="minorHAnsi" w:eastAsia="Cambria" w:hAnsiTheme="minorHAnsi" w:cstheme="minorHAnsi"/>
                <w:lang w:val="en"/>
              </w:rPr>
              <w:t>make accurate decisions – with support from colleagues, about the kinds of support that pupils including individual EAL learners need.</w:t>
            </w:r>
          </w:p>
          <w:p w14:paraId="74CF379E" w14:textId="77777777" w:rsidR="00471A66" w:rsidRPr="00073319" w:rsidRDefault="00471A66" w:rsidP="00471A66">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manage the process of which pupils answer, and when, to cause the greatest amount of thinking time to occur among the widest range of pupils by using no-hands questioning.</w:t>
            </w:r>
          </w:p>
          <w:p w14:paraId="4C959651" w14:textId="77777777" w:rsidR="00471A66" w:rsidRPr="00073319" w:rsidRDefault="00471A66" w:rsidP="00471A66">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Give pupils time to think between asking a question and expecting an answer. This can include pause time, or partner talk time.</w:t>
            </w:r>
          </w:p>
          <w:p w14:paraId="7EFA02D6" w14:textId="46DB20F5" w:rsidR="00471A66" w:rsidRPr="00073319" w:rsidRDefault="00471A66" w:rsidP="00471A66">
            <w:pPr>
              <w:pStyle w:val="ListParagraph"/>
              <w:pBdr>
                <w:top w:val="nil"/>
                <w:left w:val="nil"/>
                <w:bottom w:val="nil"/>
                <w:right w:val="nil"/>
                <w:between w:val="nil"/>
              </w:pBdr>
              <w:rPr>
                <w:rFonts w:asciiTheme="minorHAnsi" w:eastAsia="Cambria" w:hAnsiTheme="minorHAnsi" w:cstheme="minorHAnsi"/>
                <w:lang w:val="en"/>
              </w:rPr>
            </w:pPr>
          </w:p>
        </w:tc>
        <w:tc>
          <w:tcPr>
            <w:tcW w:w="2755" w:type="dxa"/>
            <w:shd w:val="clear" w:color="auto" w:fill="83FCF0"/>
          </w:tcPr>
          <w:p w14:paraId="7B4AB694" w14:textId="0FAE54DF" w:rsidR="00471A66" w:rsidRPr="00073319" w:rsidRDefault="00471A66" w:rsidP="00471A66">
            <w:pPr>
              <w:jc w:val="both"/>
              <w:rPr>
                <w:rFonts w:asciiTheme="minorHAnsi" w:eastAsia="Cambria" w:hAnsiTheme="minorHAnsi" w:cstheme="minorHAnsi"/>
                <w:lang w:val="en"/>
              </w:rPr>
            </w:pPr>
            <w:r w:rsidRPr="00073319">
              <w:rPr>
                <w:rFonts w:asciiTheme="minorHAnsi" w:eastAsia="Cambria" w:hAnsiTheme="minorHAnsi" w:cstheme="minorHAnsi"/>
                <w:lang w:val="en"/>
              </w:rPr>
              <w:lastRenderedPageBreak/>
              <w:t>EAL Conference 9-12 Tuesday</w:t>
            </w:r>
          </w:p>
          <w:p w14:paraId="035805AA" w14:textId="77777777" w:rsidR="00471A66" w:rsidRPr="00073319" w:rsidRDefault="00471A66" w:rsidP="00471A66">
            <w:pPr>
              <w:jc w:val="both"/>
              <w:rPr>
                <w:rFonts w:asciiTheme="minorHAnsi" w:eastAsia="Cambria" w:hAnsiTheme="minorHAnsi" w:cstheme="minorHAnsi"/>
                <w:lang w:val="en"/>
              </w:rPr>
            </w:pPr>
          </w:p>
          <w:p w14:paraId="78528245" w14:textId="77777777" w:rsidR="00471A66" w:rsidRPr="00073319" w:rsidRDefault="00471A66" w:rsidP="00471A66">
            <w:pPr>
              <w:jc w:val="both"/>
              <w:rPr>
                <w:rFonts w:asciiTheme="minorHAnsi" w:eastAsia="Cambria" w:hAnsiTheme="minorHAnsi" w:cstheme="minorHAnsi"/>
                <w:lang w:val="en"/>
              </w:rPr>
            </w:pPr>
            <w:r w:rsidRPr="00073319">
              <w:rPr>
                <w:rFonts w:asciiTheme="minorHAnsi" w:eastAsia="Cambria" w:hAnsiTheme="minorHAnsi" w:cstheme="minorHAnsi"/>
                <w:lang w:val="en"/>
              </w:rPr>
              <w:t>Scenario Planning For questioning (Tuesday 1-3)</w:t>
            </w:r>
          </w:p>
          <w:p w14:paraId="48130ED9" w14:textId="77777777" w:rsidR="00471A66" w:rsidRPr="00073319" w:rsidRDefault="00471A66" w:rsidP="00471A66">
            <w:pPr>
              <w:jc w:val="both"/>
              <w:rPr>
                <w:rFonts w:asciiTheme="minorHAnsi" w:eastAsia="Cambria" w:hAnsiTheme="minorHAnsi" w:cstheme="minorHAnsi"/>
                <w:lang w:val="en"/>
              </w:rPr>
            </w:pPr>
          </w:p>
          <w:p w14:paraId="584BB65D" w14:textId="5F8D51D7" w:rsidR="00471A66" w:rsidRPr="00073319" w:rsidRDefault="00471A66" w:rsidP="00471A66">
            <w:pPr>
              <w:jc w:val="both"/>
              <w:rPr>
                <w:rFonts w:asciiTheme="minorHAnsi" w:eastAsia="Cambria" w:hAnsiTheme="minorHAnsi" w:cstheme="minorHAnsi"/>
                <w:lang w:val="en"/>
              </w:rPr>
            </w:pPr>
            <w:r w:rsidRPr="00073319">
              <w:rPr>
                <w:rFonts w:asciiTheme="minorHAnsi" w:eastAsia="Cambria" w:hAnsiTheme="minorHAnsi" w:cstheme="minorHAnsi"/>
                <w:lang w:val="en"/>
              </w:rPr>
              <w:t xml:space="preserve">Supported Questioning with invited pupils at EHU Thursday </w:t>
            </w:r>
          </w:p>
        </w:tc>
        <w:tc>
          <w:tcPr>
            <w:tcW w:w="3320" w:type="dxa"/>
            <w:gridSpan w:val="2"/>
            <w:shd w:val="clear" w:color="auto" w:fill="83FCF0"/>
          </w:tcPr>
          <w:p w14:paraId="72C2CC94" w14:textId="6939A34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How would you plan to support a learner with EAL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w:t>
            </w:r>
          </w:p>
          <w:p w14:paraId="6B9FF9E8" w14:textId="0AD280E5"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How does effective questioning help this?</w:t>
            </w:r>
          </w:p>
        </w:tc>
        <w:tc>
          <w:tcPr>
            <w:tcW w:w="768" w:type="dxa"/>
            <w:gridSpan w:val="2"/>
            <w:shd w:val="clear" w:color="auto" w:fill="83FCF0"/>
          </w:tcPr>
          <w:p w14:paraId="402AE7A9" w14:textId="77777777"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CP</w:t>
            </w:r>
          </w:p>
          <w:p w14:paraId="16B02F44" w14:textId="77777777"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AT</w:t>
            </w:r>
          </w:p>
          <w:p w14:paraId="7343173D" w14:textId="0012073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A</w:t>
            </w:r>
          </w:p>
        </w:tc>
        <w:tc>
          <w:tcPr>
            <w:tcW w:w="1272" w:type="dxa"/>
            <w:shd w:val="clear" w:color="auto" w:fill="83FCF0"/>
          </w:tcPr>
          <w:p w14:paraId="5F0113EF" w14:textId="065EAC1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6FDF76F8" w14:textId="77777777" w:rsidR="00471A66" w:rsidRPr="00073319" w:rsidRDefault="00471A66" w:rsidP="00471A66">
            <w:pPr>
              <w:rPr>
                <w:rFonts w:asciiTheme="minorHAnsi" w:eastAsia="Cambria" w:hAnsiTheme="minorHAnsi" w:cstheme="minorHAnsi"/>
                <w:lang w:val="en"/>
              </w:rPr>
            </w:pPr>
          </w:p>
        </w:tc>
      </w:tr>
      <w:tr w:rsidR="00471A66" w14:paraId="3F611543" w14:textId="77777777" w:rsidTr="00322436">
        <w:trPr>
          <w:gridAfter w:val="2"/>
          <w:wAfter w:w="5781" w:type="dxa"/>
          <w:trHeight w:val="302"/>
        </w:trPr>
        <w:tc>
          <w:tcPr>
            <w:tcW w:w="1684" w:type="dxa"/>
            <w:shd w:val="clear" w:color="auto" w:fill="E2EFD9"/>
          </w:tcPr>
          <w:p w14:paraId="45EEC216" w14:textId="77777777" w:rsidR="00471A66" w:rsidRPr="008C4124" w:rsidRDefault="00471A66" w:rsidP="00471A66">
            <w:pPr>
              <w:rPr>
                <w:sz w:val="20"/>
                <w:szCs w:val="20"/>
              </w:rPr>
            </w:pPr>
            <w:r>
              <w:rPr>
                <w:sz w:val="20"/>
                <w:szCs w:val="20"/>
              </w:rPr>
              <w:t>Key reading</w:t>
            </w:r>
          </w:p>
        </w:tc>
        <w:tc>
          <w:tcPr>
            <w:tcW w:w="14277" w:type="dxa"/>
            <w:gridSpan w:val="8"/>
            <w:shd w:val="clear" w:color="auto" w:fill="E2EFD9"/>
          </w:tcPr>
          <w:p w14:paraId="64C7AC01" w14:textId="77777777"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Sherrington, T 2020, Teaching </w:t>
            </w:r>
            <w:proofErr w:type="spellStart"/>
            <w:r w:rsidRPr="00073319">
              <w:rPr>
                <w:rFonts w:asciiTheme="minorHAnsi" w:eastAsia="Cambria" w:hAnsiTheme="minorHAnsi" w:cstheme="minorHAnsi"/>
                <w:lang w:val="en"/>
              </w:rPr>
              <w:t>WalkThrus</w:t>
            </w:r>
            <w:proofErr w:type="spellEnd"/>
            <w:r w:rsidRPr="00073319">
              <w:rPr>
                <w:rFonts w:asciiTheme="minorHAnsi" w:eastAsia="Cambria" w:hAnsiTheme="minorHAnsi" w:cstheme="minorHAnsi"/>
                <w:lang w:val="en"/>
              </w:rPr>
              <w:t xml:space="preserve">: Five-Step Guides to Instructional </w:t>
            </w:r>
            <w:proofErr w:type="gramStart"/>
            <w:r w:rsidRPr="00073319">
              <w:rPr>
                <w:rFonts w:asciiTheme="minorHAnsi" w:eastAsia="Cambria" w:hAnsiTheme="minorHAnsi" w:cstheme="minorHAnsi"/>
                <w:lang w:val="en"/>
              </w:rPr>
              <w:t>Coaching,.</w:t>
            </w:r>
            <w:proofErr w:type="gramEnd"/>
            <w:r w:rsidRPr="00073319">
              <w:rPr>
                <w:rFonts w:asciiTheme="minorHAnsi" w:eastAsia="Cambria" w:hAnsiTheme="minorHAnsi" w:cstheme="minorHAnsi"/>
                <w:lang w:val="en"/>
              </w:rPr>
              <w:t xml:space="preserve"> Chapter 4 (265- 338)</w:t>
            </w:r>
          </w:p>
          <w:p w14:paraId="7E0FDA0C" w14:textId="7621B97A" w:rsidR="00471A66" w:rsidRPr="00073319" w:rsidRDefault="00471A66" w:rsidP="00471A66">
            <w:pPr>
              <w:spacing w:line="276" w:lineRule="auto"/>
              <w:rPr>
                <w:rFonts w:asciiTheme="minorHAnsi" w:eastAsia="Cambria" w:hAnsiTheme="minorHAnsi" w:cstheme="minorHAnsi"/>
                <w:lang w:val="en"/>
              </w:rPr>
            </w:pPr>
            <w:proofErr w:type="spellStart"/>
            <w:r w:rsidRPr="00073319">
              <w:rPr>
                <w:rFonts w:asciiTheme="minorHAnsi" w:eastAsia="Cambria" w:hAnsiTheme="minorHAnsi" w:cstheme="minorHAnsi"/>
                <w:lang w:val="en"/>
              </w:rPr>
              <w:t>Tsiplakides</w:t>
            </w:r>
            <w:proofErr w:type="spellEnd"/>
            <w:r w:rsidRPr="00073319">
              <w:rPr>
                <w:rFonts w:asciiTheme="minorHAnsi" w:eastAsia="Cambria" w:hAnsiTheme="minorHAnsi" w:cstheme="minorHAnsi"/>
                <w:lang w:val="en"/>
              </w:rPr>
              <w:t xml:space="preserve">, I. &amp; </w:t>
            </w:r>
            <w:proofErr w:type="spellStart"/>
            <w:r w:rsidRPr="00073319">
              <w:rPr>
                <w:rFonts w:asciiTheme="minorHAnsi" w:eastAsia="Cambria" w:hAnsiTheme="minorHAnsi" w:cstheme="minorHAnsi"/>
                <w:lang w:val="en"/>
              </w:rPr>
              <w:t>Keramida</w:t>
            </w:r>
            <w:proofErr w:type="spellEnd"/>
            <w:r w:rsidRPr="00073319">
              <w:rPr>
                <w:rFonts w:asciiTheme="minorHAnsi" w:eastAsia="Cambria" w:hAnsiTheme="minorHAnsi" w:cstheme="minorHAnsi"/>
                <w:lang w:val="en"/>
              </w:rPr>
              <w:t xml:space="preserve">, A. (2010) The relationship between teacher expectations and student achievement in the teaching of English as a foreign language. English Language Teaching, 3(2), P22. Retrieved from </w:t>
            </w:r>
            <w:hyperlink r:id="rId59">
              <w:r w:rsidRPr="00073319">
                <w:rPr>
                  <w:rFonts w:eastAsia="Cambria"/>
                </w:rPr>
                <w:t>http://files.eric.ed.gov/fulltext/EJ1081569.pdf</w:t>
              </w:r>
            </w:hyperlink>
          </w:p>
          <w:p w14:paraId="7398938A" w14:textId="5F442D50" w:rsidR="00471A66" w:rsidRPr="00073319" w:rsidRDefault="00471A66" w:rsidP="00471A66">
            <w:pPr>
              <w:rPr>
                <w:rFonts w:asciiTheme="minorHAnsi" w:eastAsia="Cambria" w:hAnsiTheme="minorHAnsi" w:cstheme="minorHAnsi"/>
                <w:lang w:val="en"/>
              </w:rPr>
            </w:pPr>
          </w:p>
        </w:tc>
      </w:tr>
      <w:tr w:rsidR="00471A66" w14:paraId="19ED7B97" w14:textId="77777777" w:rsidTr="00322436">
        <w:trPr>
          <w:gridAfter w:val="2"/>
          <w:wAfter w:w="5781" w:type="dxa"/>
          <w:trHeight w:val="386"/>
        </w:trPr>
        <w:tc>
          <w:tcPr>
            <w:tcW w:w="1684" w:type="dxa"/>
            <w:shd w:val="clear" w:color="auto" w:fill="auto"/>
          </w:tcPr>
          <w:p w14:paraId="0A797632" w14:textId="77777777" w:rsidR="00471A66" w:rsidRPr="008C4124" w:rsidRDefault="00471A66" w:rsidP="00471A66">
            <w:pPr>
              <w:rPr>
                <w:sz w:val="20"/>
                <w:szCs w:val="20"/>
              </w:rPr>
            </w:pPr>
            <w:r w:rsidRPr="0DAA64E6">
              <w:rPr>
                <w:sz w:val="20"/>
                <w:szCs w:val="20"/>
              </w:rPr>
              <w:t>28</w:t>
            </w:r>
          </w:p>
          <w:p w14:paraId="6A8B5B13" w14:textId="40EBD3C5" w:rsidR="00471A66" w:rsidRDefault="00471A66" w:rsidP="00471A66">
            <w:pPr>
              <w:rPr>
                <w:sz w:val="20"/>
                <w:szCs w:val="20"/>
              </w:rPr>
            </w:pPr>
            <w:r w:rsidRPr="0DAA64E6">
              <w:rPr>
                <w:rFonts w:ascii="Arial" w:eastAsia="Arial" w:hAnsi="Arial" w:cs="Arial"/>
                <w:i/>
                <w:iCs/>
                <w:lang w:val="en"/>
              </w:rPr>
              <w:t xml:space="preserve">How do we use collaborative learning in </w:t>
            </w:r>
            <w:r w:rsidR="001D2E92">
              <w:rPr>
                <w:rFonts w:ascii="Arial" w:eastAsia="Arial" w:hAnsi="Arial" w:cs="Arial"/>
                <w:i/>
                <w:iCs/>
                <w:lang w:val="en"/>
              </w:rPr>
              <w:t>RE</w:t>
            </w:r>
            <w:r w:rsidRPr="0DAA64E6">
              <w:rPr>
                <w:rFonts w:ascii="Arial" w:eastAsia="Arial" w:hAnsi="Arial" w:cs="Arial"/>
                <w:lang w:val="en"/>
              </w:rPr>
              <w:t>?</w:t>
            </w:r>
          </w:p>
          <w:p w14:paraId="70B8213F" w14:textId="77777777" w:rsidR="00471A66" w:rsidRPr="008C4124" w:rsidRDefault="00471A66" w:rsidP="00471A66">
            <w:pPr>
              <w:rPr>
                <w:sz w:val="20"/>
                <w:szCs w:val="20"/>
              </w:rPr>
            </w:pPr>
          </w:p>
        </w:tc>
        <w:tc>
          <w:tcPr>
            <w:tcW w:w="3224" w:type="dxa"/>
            <w:shd w:val="clear" w:color="auto" w:fill="auto"/>
          </w:tcPr>
          <w:p w14:paraId="7EF19CEA" w14:textId="44681701" w:rsidR="00471A66" w:rsidRPr="00073319" w:rsidRDefault="00471A66" w:rsidP="00471A66">
            <w:pPr>
              <w:pStyle w:val="ListParagraph"/>
              <w:numPr>
                <w:ilvl w:val="0"/>
                <w:numId w:val="25"/>
              </w:numPr>
              <w:rPr>
                <w:rFonts w:asciiTheme="minorHAnsi" w:eastAsia="Cambria" w:hAnsiTheme="minorHAnsi" w:cstheme="minorHAnsi"/>
                <w:lang w:val="en"/>
              </w:rPr>
            </w:pPr>
            <w:r w:rsidRPr="00073319">
              <w:rPr>
                <w:rFonts w:asciiTheme="minorHAnsi" w:eastAsia="Cambria" w:hAnsiTheme="minorHAnsi" w:cstheme="minorHAnsi"/>
                <w:lang w:val="en"/>
              </w:rPr>
              <w:t xml:space="preserve">Paired and group activities can increase pupil success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but to work together effectively pupils need guidance, </w:t>
            </w:r>
            <w:proofErr w:type="gramStart"/>
            <w:r w:rsidRPr="00073319">
              <w:rPr>
                <w:rFonts w:asciiTheme="minorHAnsi" w:eastAsia="Cambria" w:hAnsiTheme="minorHAnsi" w:cstheme="minorHAnsi"/>
                <w:lang w:val="en"/>
              </w:rPr>
              <w:t>support</w:t>
            </w:r>
            <w:proofErr w:type="gramEnd"/>
            <w:r w:rsidRPr="00073319">
              <w:rPr>
                <w:rFonts w:asciiTheme="minorHAnsi" w:eastAsia="Cambria" w:hAnsiTheme="minorHAnsi" w:cstheme="minorHAnsi"/>
                <w:lang w:val="en"/>
              </w:rPr>
              <w:t xml:space="preserve"> and practice.</w:t>
            </w:r>
          </w:p>
          <w:p w14:paraId="62E059DB" w14:textId="437B69A8" w:rsidR="00471A66" w:rsidRPr="00073319" w:rsidRDefault="00471A66" w:rsidP="0068621C">
            <w:pPr>
              <w:pStyle w:val="ListParagraph"/>
              <w:numPr>
                <w:ilvl w:val="0"/>
                <w:numId w:val="123"/>
              </w:numPr>
              <w:pBdr>
                <w:top w:val="nil"/>
                <w:left w:val="nil"/>
                <w:bottom w:val="nil"/>
                <w:right w:val="nil"/>
                <w:between w:val="nil"/>
              </w:pBdr>
              <w:rPr>
                <w:rFonts w:asciiTheme="minorHAnsi" w:eastAsia="Cambria" w:hAnsiTheme="minorHAnsi" w:cstheme="minorHAnsi"/>
                <w:lang w:val="en"/>
              </w:rPr>
            </w:pPr>
            <w:r w:rsidRPr="008A724C">
              <w:rPr>
                <w:rFonts w:asciiTheme="minorHAnsi" w:eastAsia="Cambria" w:hAnsiTheme="minorHAnsi" w:cstheme="minorHAnsi"/>
                <w:lang w:val="en"/>
              </w:rPr>
              <w:t xml:space="preserve">How pupils are grouped is also important; care should be taken to monitor the impact of groupings on pupil attainment, </w:t>
            </w:r>
            <w:proofErr w:type="gramStart"/>
            <w:r w:rsidRPr="008A724C">
              <w:rPr>
                <w:rFonts w:asciiTheme="minorHAnsi" w:eastAsia="Cambria" w:hAnsiTheme="minorHAnsi" w:cstheme="minorHAnsi"/>
                <w:lang w:val="en"/>
              </w:rPr>
              <w:t>behaviour</w:t>
            </w:r>
            <w:proofErr w:type="gramEnd"/>
            <w:r w:rsidRPr="008A724C">
              <w:rPr>
                <w:rFonts w:asciiTheme="minorHAnsi" w:eastAsia="Cambria" w:hAnsiTheme="minorHAnsi" w:cstheme="minorHAnsi"/>
                <w:lang w:val="en"/>
              </w:rPr>
              <w:t xml:space="preserve"> and motivation.</w:t>
            </w:r>
          </w:p>
        </w:tc>
        <w:tc>
          <w:tcPr>
            <w:tcW w:w="2938" w:type="dxa"/>
            <w:shd w:val="clear" w:color="auto" w:fill="auto"/>
          </w:tcPr>
          <w:p w14:paraId="53E41D05" w14:textId="581F51C5" w:rsidR="00471A66" w:rsidRPr="00073319" w:rsidRDefault="00471A66" w:rsidP="0068621C">
            <w:pPr>
              <w:pStyle w:val="ListParagraph"/>
              <w:numPr>
                <w:ilvl w:val="0"/>
                <w:numId w:val="123"/>
              </w:numPr>
              <w:rPr>
                <w:rFonts w:asciiTheme="minorHAnsi" w:eastAsia="Cambria" w:hAnsiTheme="minorHAnsi" w:cstheme="minorHAnsi"/>
                <w:lang w:val="en"/>
              </w:rPr>
            </w:pPr>
            <w:r w:rsidRPr="008A724C">
              <w:rPr>
                <w:rFonts w:asciiTheme="minorHAnsi" w:eastAsia="Cambria" w:hAnsiTheme="minorHAnsi" w:cstheme="minorHAnsi"/>
                <w:lang w:val="en"/>
              </w:rPr>
              <w:t>consider the factors that will support effective collaborative or paired work (e.g.</w:t>
            </w:r>
            <w:r w:rsidR="00073319">
              <w:rPr>
                <w:rFonts w:asciiTheme="minorHAnsi" w:eastAsia="Cambria" w:hAnsiTheme="minorHAnsi" w:cstheme="minorHAnsi"/>
                <w:lang w:val="en"/>
              </w:rPr>
              <w:t>,</w:t>
            </w:r>
            <w:r w:rsidRPr="008A724C">
              <w:rPr>
                <w:rFonts w:asciiTheme="minorHAnsi" w:eastAsia="Cambria" w:hAnsiTheme="minorHAnsi" w:cstheme="minorHAnsi"/>
                <w:lang w:val="en"/>
              </w:rPr>
              <w:t xml:space="preserve"> familiarity with routines, whether pupils have the necessary prior knowledge and how pupils are grouped).</w:t>
            </w:r>
          </w:p>
        </w:tc>
        <w:tc>
          <w:tcPr>
            <w:tcW w:w="2755" w:type="dxa"/>
            <w:shd w:val="clear" w:color="auto" w:fill="auto"/>
          </w:tcPr>
          <w:p w14:paraId="68D1A7FA" w14:textId="0E32443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SEC2001 Val </w:t>
            </w:r>
          </w:p>
          <w:p w14:paraId="5B6E870A" w14:textId="29228C2B"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Lead Lecture 27/2</w:t>
            </w:r>
          </w:p>
          <w:p w14:paraId="29EDA910" w14:textId="6219360D"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Critical Pedagogy, postcolonialism and professional values</w:t>
            </w:r>
          </w:p>
          <w:p w14:paraId="60D2F432" w14:textId="7F7BCCEC" w:rsidR="00471A66" w:rsidRPr="00073319" w:rsidRDefault="00471A66" w:rsidP="00471A66">
            <w:pPr>
              <w:rPr>
                <w:rFonts w:asciiTheme="minorHAnsi" w:eastAsia="Cambria" w:hAnsiTheme="minorHAnsi" w:cstheme="minorHAnsi"/>
                <w:lang w:val="en"/>
              </w:rPr>
            </w:pPr>
          </w:p>
          <w:p w14:paraId="2973EA46" w14:textId="140011C1" w:rsidR="00471A66" w:rsidRPr="00073319" w:rsidRDefault="00471A66" w:rsidP="00471A66">
            <w:pPr>
              <w:rPr>
                <w:rFonts w:asciiTheme="minorHAnsi" w:eastAsia="Cambria" w:hAnsiTheme="minorHAnsi" w:cstheme="minorHAnsi"/>
                <w:lang w:val="en"/>
              </w:rPr>
            </w:pPr>
          </w:p>
          <w:p w14:paraId="09FBAA19" w14:textId="693BA0C6" w:rsidR="00471A66" w:rsidRPr="00073319" w:rsidRDefault="00471A66" w:rsidP="00471A66">
            <w:pPr>
              <w:rPr>
                <w:rFonts w:asciiTheme="minorHAnsi" w:eastAsia="Cambria" w:hAnsiTheme="minorHAnsi" w:cstheme="minorHAnsi"/>
                <w:lang w:val="en"/>
              </w:rPr>
            </w:pPr>
          </w:p>
          <w:p w14:paraId="580DD3B0" w14:textId="6A9312FA" w:rsidR="00471A66" w:rsidRPr="00073319" w:rsidRDefault="00007D71" w:rsidP="00471A66">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504567E6" w14:textId="00F42936"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Seminar 1/3</w:t>
            </w:r>
          </w:p>
          <w:p w14:paraId="774355B3" w14:textId="7A4ECAF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MS</w:t>
            </w:r>
          </w:p>
          <w:p w14:paraId="713A2952" w14:textId="52B4D820"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c>
          <w:tcPr>
            <w:tcW w:w="3320" w:type="dxa"/>
            <w:gridSpan w:val="2"/>
            <w:shd w:val="clear" w:color="auto" w:fill="auto"/>
          </w:tcPr>
          <w:p w14:paraId="7A0AC810" w14:textId="50E30244"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When planning for collaborative learning, what should teachers consider </w:t>
            </w:r>
            <w:proofErr w:type="gramStart"/>
            <w:r w:rsidRPr="00073319">
              <w:rPr>
                <w:rFonts w:asciiTheme="minorHAnsi" w:eastAsia="Cambria" w:hAnsiTheme="minorHAnsi" w:cstheme="minorHAnsi"/>
                <w:lang w:val="en"/>
              </w:rPr>
              <w:t>to ensure</w:t>
            </w:r>
            <w:proofErr w:type="gramEnd"/>
            <w:r w:rsidRPr="00073319">
              <w:rPr>
                <w:rFonts w:asciiTheme="minorHAnsi" w:eastAsia="Cambria" w:hAnsiTheme="minorHAnsi" w:cstheme="minorHAnsi"/>
                <w:lang w:val="en"/>
              </w:rPr>
              <w:t xml:space="preserve"> it will enable learning?</w:t>
            </w:r>
          </w:p>
          <w:p w14:paraId="7EC662C7" w14:textId="50E30244"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 </w:t>
            </w:r>
          </w:p>
          <w:p w14:paraId="5F502D31" w14:textId="50E30244"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What different types of groupings might we use in the classroom? What are the advantages and disadvantages of each?</w:t>
            </w:r>
          </w:p>
        </w:tc>
        <w:tc>
          <w:tcPr>
            <w:tcW w:w="768" w:type="dxa"/>
            <w:gridSpan w:val="2"/>
            <w:shd w:val="clear" w:color="auto" w:fill="auto"/>
          </w:tcPr>
          <w:p w14:paraId="640E59B8" w14:textId="60B63AFF"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CP9</w:t>
            </w:r>
          </w:p>
          <w:p w14:paraId="1BFE3642" w14:textId="0D34999C" w:rsidR="00471A66" w:rsidRPr="00073319" w:rsidRDefault="00471A66" w:rsidP="00471A66">
            <w:pPr>
              <w:spacing w:line="276" w:lineRule="auto"/>
              <w:rPr>
                <w:rFonts w:asciiTheme="minorHAnsi" w:eastAsia="Cambria" w:hAnsiTheme="minorHAnsi" w:cstheme="minorHAnsi"/>
                <w:lang w:val="en"/>
              </w:rPr>
            </w:pPr>
          </w:p>
          <w:p w14:paraId="21E29B20" w14:textId="04173A7D"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CP10</w:t>
            </w:r>
          </w:p>
        </w:tc>
        <w:tc>
          <w:tcPr>
            <w:tcW w:w="1272" w:type="dxa"/>
            <w:shd w:val="clear" w:color="auto" w:fill="auto"/>
          </w:tcPr>
          <w:p w14:paraId="5983093C" w14:textId="065EAC1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0D65EACD" w14:textId="07CEB7A5" w:rsidR="00471A66" w:rsidRPr="00073319" w:rsidRDefault="00471A66" w:rsidP="00471A66">
            <w:pPr>
              <w:rPr>
                <w:rFonts w:asciiTheme="minorHAnsi" w:eastAsia="Cambria" w:hAnsiTheme="minorHAnsi" w:cstheme="minorHAnsi"/>
                <w:lang w:val="en"/>
              </w:rPr>
            </w:pPr>
          </w:p>
        </w:tc>
      </w:tr>
      <w:tr w:rsidR="00471A66" w14:paraId="31403E40" w14:textId="77777777" w:rsidTr="00322436">
        <w:trPr>
          <w:gridAfter w:val="2"/>
          <w:wAfter w:w="5781" w:type="dxa"/>
          <w:trHeight w:val="386"/>
        </w:trPr>
        <w:tc>
          <w:tcPr>
            <w:tcW w:w="1684" w:type="dxa"/>
            <w:shd w:val="clear" w:color="auto" w:fill="E2EFD9"/>
          </w:tcPr>
          <w:p w14:paraId="46AAFD69" w14:textId="77777777" w:rsidR="00471A66" w:rsidRPr="008C4124" w:rsidRDefault="00471A66" w:rsidP="00471A66">
            <w:pPr>
              <w:rPr>
                <w:sz w:val="20"/>
                <w:szCs w:val="20"/>
              </w:rPr>
            </w:pPr>
            <w:r>
              <w:rPr>
                <w:sz w:val="20"/>
                <w:szCs w:val="20"/>
              </w:rPr>
              <w:t>Key reading</w:t>
            </w:r>
            <w:r w:rsidRPr="008C4124">
              <w:rPr>
                <w:sz w:val="20"/>
                <w:szCs w:val="20"/>
              </w:rPr>
              <w:tab/>
            </w:r>
          </w:p>
        </w:tc>
        <w:tc>
          <w:tcPr>
            <w:tcW w:w="14277" w:type="dxa"/>
            <w:gridSpan w:val="8"/>
            <w:shd w:val="clear" w:color="auto" w:fill="E2EFD9"/>
          </w:tcPr>
          <w:p w14:paraId="2B488C09" w14:textId="17845788"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Tereshchenko, A., Francis, B., Archer, L., </w:t>
            </w:r>
            <w:proofErr w:type="spellStart"/>
            <w:r w:rsidRPr="00073319">
              <w:rPr>
                <w:rFonts w:asciiTheme="minorHAnsi" w:eastAsia="Cambria" w:hAnsiTheme="minorHAnsi" w:cstheme="minorHAnsi"/>
                <w:lang w:val="en"/>
              </w:rPr>
              <w:t>Hodgen</w:t>
            </w:r>
            <w:proofErr w:type="spellEnd"/>
            <w:r w:rsidRPr="00073319">
              <w:rPr>
                <w:rFonts w:asciiTheme="minorHAnsi" w:eastAsia="Cambria" w:hAnsiTheme="minorHAnsi" w:cstheme="minorHAnsi"/>
                <w:lang w:val="en"/>
              </w:rPr>
              <w:t xml:space="preserve">, J., </w:t>
            </w:r>
            <w:proofErr w:type="spellStart"/>
            <w:r w:rsidRPr="00073319">
              <w:rPr>
                <w:rFonts w:asciiTheme="minorHAnsi" w:eastAsia="Cambria" w:hAnsiTheme="minorHAnsi" w:cstheme="minorHAnsi"/>
                <w:lang w:val="en"/>
              </w:rPr>
              <w:t>Mazenod</w:t>
            </w:r>
            <w:proofErr w:type="spellEnd"/>
            <w:r w:rsidRPr="00073319">
              <w:rPr>
                <w:rFonts w:asciiTheme="minorHAnsi" w:eastAsia="Cambria" w:hAnsiTheme="minorHAnsi" w:cstheme="minorHAnsi"/>
                <w:lang w:val="en"/>
              </w:rPr>
              <w:t xml:space="preserve">, A., Taylor, B., Travers, M. C. (2018) Learners’ attitudes to mixed-attainment grouping: examining the views of students of high, </w:t>
            </w:r>
            <w:proofErr w:type="gramStart"/>
            <w:r w:rsidRPr="00073319">
              <w:rPr>
                <w:rFonts w:asciiTheme="minorHAnsi" w:eastAsia="Cambria" w:hAnsiTheme="minorHAnsi" w:cstheme="minorHAnsi"/>
                <w:lang w:val="en"/>
              </w:rPr>
              <w:t>middle</w:t>
            </w:r>
            <w:proofErr w:type="gramEnd"/>
            <w:r w:rsidRPr="00073319">
              <w:rPr>
                <w:rFonts w:asciiTheme="minorHAnsi" w:eastAsia="Cambria" w:hAnsiTheme="minorHAnsi" w:cstheme="minorHAnsi"/>
                <w:lang w:val="en"/>
              </w:rPr>
              <w:t xml:space="preserve"> and low attainment. Research Papers in Education, 1522, 1–20. </w:t>
            </w:r>
            <w:hyperlink r:id="rId60">
              <w:r w:rsidRPr="00073319">
                <w:rPr>
                  <w:rFonts w:eastAsia="Cambria"/>
                </w:rPr>
                <w:t>https://doi.org/10.1080/02671522.2018.1452962</w:t>
              </w:r>
            </w:hyperlink>
            <w:r w:rsidRPr="00073319">
              <w:rPr>
                <w:rFonts w:asciiTheme="minorHAnsi" w:eastAsia="Cambria" w:hAnsiTheme="minorHAnsi" w:cstheme="minorHAnsi"/>
                <w:lang w:val="en"/>
              </w:rPr>
              <w:t>.</w:t>
            </w:r>
          </w:p>
          <w:p w14:paraId="4FE65090" w14:textId="1EFCF605"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Kagan: The Essential 5</w:t>
            </w:r>
          </w:p>
          <w:p w14:paraId="1045F379" w14:textId="7D8D40E7" w:rsidR="00471A66" w:rsidRPr="00073319" w:rsidRDefault="009B5AF3" w:rsidP="00471A66">
            <w:pPr>
              <w:rPr>
                <w:rFonts w:asciiTheme="minorHAnsi" w:eastAsia="Cambria" w:hAnsiTheme="minorHAnsi" w:cstheme="minorHAnsi"/>
                <w:lang w:val="en"/>
              </w:rPr>
            </w:pPr>
            <w:hyperlink r:id="rId61">
              <w:r w:rsidR="00471A66" w:rsidRPr="00073319">
                <w:rPr>
                  <w:rFonts w:eastAsia="Cambria"/>
                  <w:lang w:val="en"/>
                </w:rPr>
                <w:t>https://www.kaganonline.com/free_articles/research_and_rationale/330/The-Essential-5-A-Starting-Point-for-Kagan-Cooperative-Learning</w:t>
              </w:r>
            </w:hyperlink>
            <w:r w:rsidR="00471A66" w:rsidRPr="00073319">
              <w:rPr>
                <w:rFonts w:asciiTheme="minorHAnsi" w:eastAsia="Cambria" w:hAnsiTheme="minorHAnsi" w:cstheme="minorHAnsi"/>
                <w:lang w:val="en"/>
              </w:rPr>
              <w:t xml:space="preserve">  </w:t>
            </w:r>
          </w:p>
          <w:p w14:paraId="462C4E9D" w14:textId="7511C7BC" w:rsidR="00471A66" w:rsidRPr="00073319" w:rsidRDefault="00471A66" w:rsidP="00471A66">
            <w:pPr>
              <w:rPr>
                <w:rFonts w:asciiTheme="minorHAnsi" w:eastAsia="Cambria" w:hAnsiTheme="minorHAnsi" w:cstheme="minorHAnsi"/>
                <w:lang w:val="en"/>
              </w:rPr>
            </w:pPr>
          </w:p>
          <w:p w14:paraId="5B8E0684" w14:textId="168F2B72"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Kagan Structures, Processes</w:t>
            </w:r>
          </w:p>
          <w:p w14:paraId="33E090FA" w14:textId="65AFF803" w:rsidR="00471A66" w:rsidRPr="00073319" w:rsidRDefault="009B5AF3" w:rsidP="00471A66">
            <w:pPr>
              <w:rPr>
                <w:rFonts w:asciiTheme="minorHAnsi" w:eastAsia="Cambria" w:hAnsiTheme="minorHAnsi" w:cstheme="minorHAnsi"/>
                <w:lang w:val="en"/>
              </w:rPr>
            </w:pPr>
            <w:hyperlink r:id="rId62" w:anchor="AN=98323049&amp;db=ehh">
              <w:r w:rsidR="00471A66" w:rsidRPr="00073319">
                <w:rPr>
                  <w:rFonts w:eastAsia="Cambria"/>
                  <w:lang w:val="en"/>
                </w:rPr>
                <w:t>https://web.p.ebscohost.com/ehost/detail/detail?vid=0&amp;sid=529e70d7-96a7-4c4a-892f-87522149b5a5%40redis&amp;bdata=JnNpdGU9ZWhvc3QtbGl2ZSZzY29wZT1zaXRl#AN=98323049&amp;db=ehh</w:t>
              </w:r>
            </w:hyperlink>
          </w:p>
          <w:p w14:paraId="28C88FC5" w14:textId="68762DCA" w:rsidR="00471A66" w:rsidRPr="00073319" w:rsidRDefault="00471A66" w:rsidP="00471A66">
            <w:pPr>
              <w:rPr>
                <w:rFonts w:asciiTheme="minorHAnsi" w:eastAsia="Cambria" w:hAnsiTheme="minorHAnsi" w:cstheme="minorHAnsi"/>
                <w:lang w:val="en"/>
              </w:rPr>
            </w:pPr>
          </w:p>
        </w:tc>
      </w:tr>
      <w:tr w:rsidR="00471A66" w14:paraId="534A1C5D" w14:textId="77777777" w:rsidTr="00322436">
        <w:trPr>
          <w:gridAfter w:val="2"/>
          <w:wAfter w:w="5781" w:type="dxa"/>
          <w:trHeight w:val="386"/>
        </w:trPr>
        <w:tc>
          <w:tcPr>
            <w:tcW w:w="1684" w:type="dxa"/>
            <w:shd w:val="clear" w:color="auto" w:fill="auto"/>
          </w:tcPr>
          <w:p w14:paraId="6F5B7954" w14:textId="78B05EE8" w:rsidR="00471A66" w:rsidRPr="008C4124" w:rsidRDefault="00471A66" w:rsidP="00471A66">
            <w:pPr>
              <w:rPr>
                <w:sz w:val="20"/>
                <w:szCs w:val="20"/>
              </w:rPr>
            </w:pPr>
            <w:r w:rsidRPr="4FC88C0E">
              <w:rPr>
                <w:sz w:val="20"/>
                <w:szCs w:val="20"/>
              </w:rPr>
              <w:t>29</w:t>
            </w:r>
          </w:p>
          <w:p w14:paraId="08A0F43F" w14:textId="161AD933" w:rsidR="00471A66" w:rsidRPr="008C4124" w:rsidRDefault="00471A66" w:rsidP="00471A66">
            <w:pPr>
              <w:rPr>
                <w:sz w:val="20"/>
                <w:szCs w:val="20"/>
              </w:rPr>
            </w:pPr>
            <w:r w:rsidRPr="4FC88C0E">
              <w:rPr>
                <w:rFonts w:ascii="Arial" w:eastAsia="Arial" w:hAnsi="Arial" w:cs="Arial"/>
                <w:i/>
                <w:iCs/>
                <w:lang w:val="en"/>
              </w:rPr>
              <w:t xml:space="preserve">What is good </w:t>
            </w:r>
            <w:r w:rsidR="001D2E92">
              <w:rPr>
                <w:rFonts w:ascii="Arial" w:eastAsia="Arial" w:hAnsi="Arial" w:cs="Arial"/>
                <w:i/>
                <w:iCs/>
                <w:lang w:val="en"/>
              </w:rPr>
              <w:t>RE</w:t>
            </w:r>
            <w:r w:rsidRPr="4FC88C0E">
              <w:rPr>
                <w:rFonts w:ascii="Arial" w:eastAsia="Arial" w:hAnsi="Arial" w:cs="Arial"/>
                <w:i/>
                <w:iCs/>
                <w:lang w:val="en"/>
              </w:rPr>
              <w:t xml:space="preserve"> learning </w:t>
            </w:r>
            <w:r w:rsidRPr="4FC88C0E">
              <w:rPr>
                <w:rFonts w:ascii="Arial" w:eastAsia="Arial" w:hAnsi="Arial" w:cs="Arial"/>
                <w:i/>
                <w:iCs/>
                <w:lang w:val="en"/>
              </w:rPr>
              <w:lastRenderedPageBreak/>
              <w:t>out of school?</w:t>
            </w:r>
          </w:p>
        </w:tc>
        <w:tc>
          <w:tcPr>
            <w:tcW w:w="3224" w:type="dxa"/>
            <w:shd w:val="clear" w:color="auto" w:fill="auto"/>
          </w:tcPr>
          <w:p w14:paraId="6398249B" w14:textId="0F032069" w:rsidR="00471A66" w:rsidRPr="00073319" w:rsidRDefault="00471A66" w:rsidP="00471A66">
            <w:pPr>
              <w:pStyle w:val="ListParagraph"/>
              <w:numPr>
                <w:ilvl w:val="0"/>
                <w:numId w:val="24"/>
              </w:num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Homework can improve pupil outcomes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w:t>
            </w:r>
            <w:r w:rsidRPr="00073319">
              <w:rPr>
                <w:rFonts w:asciiTheme="minorHAnsi" w:eastAsia="Cambria" w:hAnsiTheme="minorHAnsi" w:cstheme="minorHAnsi"/>
                <w:lang w:val="en"/>
              </w:rPr>
              <w:lastRenderedPageBreak/>
              <w:t>particularly for older pupils, but it is likely that the quality of homework and its relevance to main class teaching is more important than the amount set.</w:t>
            </w:r>
          </w:p>
          <w:p w14:paraId="21C6C3F2" w14:textId="7881E674" w:rsidR="00471A66" w:rsidRPr="00073319" w:rsidRDefault="00471A66" w:rsidP="00471A66">
            <w:pPr>
              <w:rPr>
                <w:rFonts w:asciiTheme="minorHAnsi" w:eastAsia="Cambria" w:hAnsiTheme="minorHAnsi" w:cstheme="minorHAnsi"/>
                <w:lang w:val="en"/>
              </w:rPr>
            </w:pPr>
          </w:p>
        </w:tc>
        <w:tc>
          <w:tcPr>
            <w:tcW w:w="2938" w:type="dxa"/>
            <w:shd w:val="clear" w:color="auto" w:fill="auto"/>
          </w:tcPr>
          <w:p w14:paraId="6157D116" w14:textId="6E3C8ECD" w:rsidR="00471A66" w:rsidRPr="00073319" w:rsidRDefault="00471A66" w:rsidP="00471A66">
            <w:pPr>
              <w:pStyle w:val="ListParagraph"/>
              <w:numPr>
                <w:ilvl w:val="0"/>
                <w:numId w:val="24"/>
              </w:numPr>
              <w:rPr>
                <w:rFonts w:asciiTheme="minorHAnsi" w:eastAsia="Cambria" w:hAnsiTheme="minorHAnsi" w:cstheme="minorHAnsi"/>
                <w:lang w:val="en"/>
              </w:rPr>
            </w:pPr>
            <w:r w:rsidRPr="008A724C">
              <w:rPr>
                <w:rFonts w:asciiTheme="minorHAnsi" w:eastAsia="Cambria" w:hAnsiTheme="minorHAnsi" w:cstheme="minorHAnsi"/>
                <w:lang w:val="en"/>
              </w:rPr>
              <w:lastRenderedPageBreak/>
              <w:t xml:space="preserve">Plan home learning that extends or </w:t>
            </w:r>
            <w:r w:rsidRPr="008A724C">
              <w:rPr>
                <w:rFonts w:asciiTheme="minorHAnsi" w:eastAsia="Cambria" w:hAnsiTheme="minorHAnsi" w:cstheme="minorHAnsi"/>
                <w:lang w:val="en"/>
              </w:rPr>
              <w:lastRenderedPageBreak/>
              <w:t>reinforces learning in school.</w:t>
            </w:r>
          </w:p>
        </w:tc>
        <w:tc>
          <w:tcPr>
            <w:tcW w:w="2755" w:type="dxa"/>
            <w:shd w:val="clear" w:color="auto" w:fill="auto"/>
          </w:tcPr>
          <w:p w14:paraId="488EEC73" w14:textId="0E32443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SEC2001 Val </w:t>
            </w:r>
          </w:p>
          <w:p w14:paraId="7F9843EF" w14:textId="6A8DCC41"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Lead Lecture 5/3</w:t>
            </w:r>
          </w:p>
          <w:p w14:paraId="2B715308" w14:textId="4490E462"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LOTC Damien </w:t>
            </w:r>
          </w:p>
          <w:p w14:paraId="0942223C" w14:textId="25DF223F" w:rsidR="00471A66" w:rsidRPr="00073319" w:rsidRDefault="00007D71" w:rsidP="00471A66">
            <w:pPr>
              <w:rPr>
                <w:rFonts w:asciiTheme="minorHAnsi" w:eastAsia="Cambria" w:hAnsiTheme="minorHAnsi" w:cstheme="minorHAnsi"/>
                <w:lang w:val="en"/>
              </w:rPr>
            </w:pPr>
            <w:r w:rsidRPr="00073319">
              <w:rPr>
                <w:rFonts w:asciiTheme="minorHAnsi" w:eastAsia="Cambria" w:hAnsiTheme="minorHAnsi" w:cstheme="minorHAnsi"/>
                <w:lang w:val="en"/>
              </w:rPr>
              <w:lastRenderedPageBreak/>
              <w:t>SEC2004</w:t>
            </w:r>
          </w:p>
          <w:p w14:paraId="29C44D77" w14:textId="1D3F9F2E"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Seminar 8/3</w:t>
            </w:r>
          </w:p>
          <w:p w14:paraId="42180B60" w14:textId="7A4ECAF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MS</w:t>
            </w:r>
          </w:p>
          <w:p w14:paraId="00FD1F59" w14:textId="1420214D"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c>
          <w:tcPr>
            <w:tcW w:w="3320" w:type="dxa"/>
            <w:gridSpan w:val="2"/>
            <w:shd w:val="clear" w:color="auto" w:fill="auto"/>
          </w:tcPr>
          <w:p w14:paraId="7AAB4D32" w14:textId="1208A5D3"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lastRenderedPageBreak/>
              <w:t>What homework policies have you observed in school?</w:t>
            </w:r>
          </w:p>
          <w:p w14:paraId="09A85175" w14:textId="05965A13" w:rsidR="00471A66" w:rsidRPr="00073319" w:rsidRDefault="00471A66" w:rsidP="00073319">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 How do we ensure homework is meaningful and purposeful?</w:t>
            </w:r>
          </w:p>
        </w:tc>
        <w:tc>
          <w:tcPr>
            <w:tcW w:w="768" w:type="dxa"/>
            <w:gridSpan w:val="2"/>
            <w:shd w:val="clear" w:color="auto" w:fill="auto"/>
          </w:tcPr>
          <w:p w14:paraId="1949AADB" w14:textId="5DAF47AE"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lastRenderedPageBreak/>
              <w:t>CP11</w:t>
            </w:r>
          </w:p>
        </w:tc>
        <w:tc>
          <w:tcPr>
            <w:tcW w:w="1272" w:type="dxa"/>
            <w:shd w:val="clear" w:color="auto" w:fill="auto"/>
          </w:tcPr>
          <w:p w14:paraId="5935158D" w14:textId="6B647D7A"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3A2C5F20" w14:textId="6B647D7A" w:rsidR="00471A66" w:rsidRPr="00073319" w:rsidRDefault="00471A66" w:rsidP="00471A66">
            <w:pPr>
              <w:rPr>
                <w:rFonts w:asciiTheme="minorHAnsi" w:eastAsia="Cambria" w:hAnsiTheme="minorHAnsi" w:cstheme="minorHAnsi"/>
                <w:lang w:val="en"/>
              </w:rPr>
            </w:pPr>
          </w:p>
        </w:tc>
      </w:tr>
      <w:tr w:rsidR="00471A66" w14:paraId="786932A7" w14:textId="77777777" w:rsidTr="00322436">
        <w:trPr>
          <w:gridAfter w:val="2"/>
          <w:wAfter w:w="5781" w:type="dxa"/>
          <w:trHeight w:val="386"/>
        </w:trPr>
        <w:tc>
          <w:tcPr>
            <w:tcW w:w="1684" w:type="dxa"/>
            <w:shd w:val="clear" w:color="auto" w:fill="E2EFD9"/>
          </w:tcPr>
          <w:p w14:paraId="5D2EF3C0" w14:textId="77777777" w:rsidR="00471A66" w:rsidRPr="008C4124" w:rsidRDefault="00471A66" w:rsidP="00471A66">
            <w:pPr>
              <w:rPr>
                <w:sz w:val="20"/>
                <w:szCs w:val="20"/>
              </w:rPr>
            </w:pPr>
            <w:r>
              <w:rPr>
                <w:sz w:val="20"/>
                <w:szCs w:val="20"/>
              </w:rPr>
              <w:t>Key reading</w:t>
            </w:r>
            <w:r w:rsidRPr="008C4124">
              <w:rPr>
                <w:sz w:val="20"/>
                <w:szCs w:val="20"/>
              </w:rPr>
              <w:tab/>
            </w:r>
          </w:p>
        </w:tc>
        <w:tc>
          <w:tcPr>
            <w:tcW w:w="14277" w:type="dxa"/>
            <w:gridSpan w:val="8"/>
            <w:shd w:val="clear" w:color="auto" w:fill="E2EFD9"/>
          </w:tcPr>
          <w:p w14:paraId="130B0047" w14:textId="30BA40A8"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Herts &amp; Bucks TSA Is Homework Beneficial? What does the research say?</w:t>
            </w:r>
          </w:p>
          <w:p w14:paraId="488A303B" w14:textId="2150E530" w:rsidR="00471A66" w:rsidRPr="00073319" w:rsidRDefault="009B5AF3" w:rsidP="00471A66">
            <w:pPr>
              <w:spacing w:line="276" w:lineRule="auto"/>
              <w:rPr>
                <w:rFonts w:asciiTheme="minorHAnsi" w:eastAsia="Cambria" w:hAnsiTheme="minorHAnsi" w:cstheme="minorHAnsi"/>
                <w:lang w:val="en"/>
              </w:rPr>
            </w:pPr>
            <w:hyperlink r:id="rId63" w:history="1">
              <w:r w:rsidR="00471A66" w:rsidRPr="00073319">
                <w:rPr>
                  <w:rFonts w:eastAsia="Cambria"/>
                  <w:lang w:val="en"/>
                </w:rPr>
                <w:t>https://hertsandbuckstsablog.wordpress.com/2017/11/05/is-homework-beneficial-what-does-the-research-say/</w:t>
              </w:r>
            </w:hyperlink>
            <w:r w:rsidR="00471A66" w:rsidRPr="00073319">
              <w:rPr>
                <w:rFonts w:asciiTheme="minorHAnsi" w:eastAsia="Cambria" w:hAnsiTheme="minorHAnsi" w:cstheme="minorHAnsi"/>
                <w:lang w:val="en"/>
              </w:rPr>
              <w:t xml:space="preserve"> </w:t>
            </w:r>
          </w:p>
        </w:tc>
      </w:tr>
      <w:tr w:rsidR="00471A66" w14:paraId="7390398A" w14:textId="77777777" w:rsidTr="00322436">
        <w:trPr>
          <w:gridAfter w:val="2"/>
          <w:wAfter w:w="5781" w:type="dxa"/>
          <w:trHeight w:val="386"/>
        </w:trPr>
        <w:tc>
          <w:tcPr>
            <w:tcW w:w="1684" w:type="dxa"/>
            <w:shd w:val="clear" w:color="auto" w:fill="auto"/>
          </w:tcPr>
          <w:p w14:paraId="76C92E18" w14:textId="77777777" w:rsidR="00471A66" w:rsidRPr="008C4124" w:rsidRDefault="00471A66" w:rsidP="00471A66">
            <w:pPr>
              <w:rPr>
                <w:sz w:val="20"/>
                <w:szCs w:val="20"/>
              </w:rPr>
            </w:pPr>
            <w:r w:rsidRPr="4FC88C0E">
              <w:rPr>
                <w:sz w:val="20"/>
                <w:szCs w:val="20"/>
              </w:rPr>
              <w:t>30</w:t>
            </w:r>
          </w:p>
          <w:p w14:paraId="3A46BA22" w14:textId="464552CF" w:rsidR="00471A66" w:rsidRDefault="00471A66" w:rsidP="00471A66">
            <w:pPr>
              <w:rPr>
                <w:i/>
                <w:iCs/>
                <w:sz w:val="20"/>
                <w:szCs w:val="20"/>
              </w:rPr>
            </w:pPr>
            <w:r>
              <w:rPr>
                <w:i/>
                <w:iCs/>
                <w:sz w:val="20"/>
                <w:szCs w:val="20"/>
              </w:rPr>
              <w:t xml:space="preserve">What is </w:t>
            </w:r>
            <w:r w:rsidRPr="4FC88C0E">
              <w:rPr>
                <w:i/>
                <w:iCs/>
                <w:sz w:val="20"/>
                <w:szCs w:val="20"/>
              </w:rPr>
              <w:t>Talk for Learning</w:t>
            </w:r>
            <w:r>
              <w:rPr>
                <w:i/>
                <w:iCs/>
                <w:sz w:val="20"/>
                <w:szCs w:val="20"/>
              </w:rPr>
              <w:t>?</w:t>
            </w:r>
          </w:p>
          <w:p w14:paraId="1EFA519F" w14:textId="77777777" w:rsidR="00471A66" w:rsidRPr="008C4124" w:rsidRDefault="00471A66" w:rsidP="00471A66">
            <w:pPr>
              <w:rPr>
                <w:sz w:val="20"/>
                <w:szCs w:val="20"/>
              </w:rPr>
            </w:pPr>
          </w:p>
        </w:tc>
        <w:tc>
          <w:tcPr>
            <w:tcW w:w="3224" w:type="dxa"/>
            <w:shd w:val="clear" w:color="auto" w:fill="auto"/>
          </w:tcPr>
          <w:p w14:paraId="11269B59" w14:textId="6AC1534E" w:rsidR="00471A66" w:rsidRPr="00073319" w:rsidRDefault="00471A66" w:rsidP="00471A66">
            <w:pPr>
              <w:pStyle w:val="ListParagraph"/>
              <w:numPr>
                <w:ilvl w:val="0"/>
                <w:numId w:val="23"/>
              </w:numPr>
              <w:rPr>
                <w:rFonts w:asciiTheme="minorHAnsi" w:eastAsia="Cambria" w:hAnsiTheme="minorHAnsi" w:cstheme="minorHAnsi"/>
                <w:lang w:val="en"/>
              </w:rPr>
            </w:pPr>
            <w:r w:rsidRPr="00073319">
              <w:rPr>
                <w:rFonts w:asciiTheme="minorHAnsi" w:eastAsia="Cambria" w:hAnsiTheme="minorHAnsi" w:cstheme="minorHAnsi"/>
                <w:lang w:val="en"/>
              </w:rPr>
              <w:t>High-quality classroom talk can support pupils to articulate key ideas, consolidate understanding and extend their vocabulary, therefore class discussion of difficult concepts or challenging subject matter is vital.</w:t>
            </w:r>
          </w:p>
          <w:p w14:paraId="4BDE921C" w14:textId="4BC6FE0D" w:rsidR="00471A66" w:rsidRPr="00073319" w:rsidRDefault="00471A66" w:rsidP="00471A66">
            <w:pPr>
              <w:pStyle w:val="ListParagraph"/>
              <w:numPr>
                <w:ilvl w:val="0"/>
                <w:numId w:val="23"/>
              </w:numPr>
              <w:rPr>
                <w:rFonts w:asciiTheme="minorHAnsi" w:eastAsia="Cambria" w:hAnsiTheme="minorHAnsi" w:cstheme="minorHAnsi"/>
                <w:lang w:val="en"/>
              </w:rPr>
            </w:pPr>
            <w:r w:rsidRPr="00073319">
              <w:rPr>
                <w:rFonts w:asciiTheme="minorHAnsi" w:eastAsia="Cambria" w:hAnsiTheme="minorHAnsi" w:cstheme="minorHAnsi"/>
                <w:lang w:val="en"/>
              </w:rPr>
              <w:t>Modelling helps pupils understand new processes and ideas; good models make abstract ideas, such as figurative language, concrete and accessible.</w:t>
            </w:r>
          </w:p>
          <w:p w14:paraId="041A00D4" w14:textId="5B932D51"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c>
          <w:tcPr>
            <w:tcW w:w="2938" w:type="dxa"/>
            <w:shd w:val="clear" w:color="auto" w:fill="auto"/>
          </w:tcPr>
          <w:p w14:paraId="174D6E91" w14:textId="740A2F8A" w:rsidR="00471A66" w:rsidRPr="00073319" w:rsidRDefault="00471A66" w:rsidP="00471A66">
            <w:pPr>
              <w:pStyle w:val="ListParagraph"/>
              <w:numPr>
                <w:ilvl w:val="0"/>
                <w:numId w:val="22"/>
              </w:numPr>
              <w:rPr>
                <w:rFonts w:asciiTheme="minorHAnsi" w:eastAsia="Cambria" w:hAnsiTheme="minorHAnsi" w:cstheme="minorHAnsi"/>
                <w:lang w:val="en"/>
              </w:rPr>
            </w:pPr>
            <w:r w:rsidRPr="00073319">
              <w:rPr>
                <w:rFonts w:asciiTheme="minorHAnsi" w:eastAsia="Cambria" w:hAnsiTheme="minorHAnsi" w:cstheme="minorHAnsi"/>
                <w:lang w:val="en"/>
              </w:rPr>
              <w:t>Including a range of types of questions in class discussions to extend and challenge pupils (e.g.</w:t>
            </w:r>
            <w:r w:rsidR="00073319" w:rsidRPr="00073319">
              <w:rPr>
                <w:rFonts w:asciiTheme="minorHAnsi" w:eastAsia="Cambria" w:hAnsiTheme="minorHAnsi" w:cstheme="minorHAnsi"/>
                <w:lang w:val="en"/>
              </w:rPr>
              <w:t>,</w:t>
            </w:r>
            <w:r w:rsidRPr="00073319">
              <w:rPr>
                <w:rFonts w:asciiTheme="minorHAnsi" w:eastAsia="Cambria" w:hAnsiTheme="minorHAnsi" w:cstheme="minorHAnsi"/>
                <w:lang w:val="en"/>
              </w:rPr>
              <w:t xml:space="preserve"> by modelling new vocabulary or asking pupils to justify answers).</w:t>
            </w:r>
          </w:p>
          <w:p w14:paraId="6181C27C" w14:textId="0CB6F274" w:rsidR="00471A66" w:rsidRPr="00073319" w:rsidRDefault="00471A66" w:rsidP="00471A66">
            <w:pPr>
              <w:pStyle w:val="ListParagraph"/>
              <w:numPr>
                <w:ilvl w:val="0"/>
                <w:numId w:val="22"/>
              </w:numPr>
              <w:rPr>
                <w:rFonts w:asciiTheme="minorHAnsi" w:eastAsia="Cambria" w:hAnsiTheme="minorHAnsi" w:cstheme="minorHAnsi"/>
                <w:lang w:val="en"/>
              </w:rPr>
            </w:pPr>
            <w:r w:rsidRPr="00073319">
              <w:rPr>
                <w:rFonts w:asciiTheme="minorHAnsi" w:eastAsia="Cambria" w:hAnsiTheme="minorHAnsi" w:cstheme="minorHAnsi"/>
                <w:lang w:val="en"/>
              </w:rPr>
              <w:t>Providing appropriate wait time between question and response where more developed responses are required.</w:t>
            </w:r>
          </w:p>
          <w:p w14:paraId="749E841A" w14:textId="45CEBA84" w:rsidR="00471A66" w:rsidRPr="00073319" w:rsidRDefault="00471A66" w:rsidP="00471A66">
            <w:pPr>
              <w:pStyle w:val="ListParagraph"/>
              <w:numPr>
                <w:ilvl w:val="0"/>
                <w:numId w:val="22"/>
              </w:numPr>
              <w:rPr>
                <w:rFonts w:asciiTheme="minorHAnsi" w:eastAsia="Cambria" w:hAnsiTheme="minorHAnsi" w:cstheme="minorHAnsi"/>
                <w:lang w:val="en"/>
              </w:rPr>
            </w:pPr>
            <w:r w:rsidRPr="008A724C">
              <w:rPr>
                <w:rFonts w:asciiTheme="minorHAnsi" w:eastAsia="Cambria" w:hAnsiTheme="minorHAnsi" w:cstheme="minorHAnsi"/>
                <w:lang w:val="en"/>
              </w:rPr>
              <w:t>Narrate thought processes when modelling to make explicit how experts think (e.g.</w:t>
            </w:r>
            <w:r w:rsidR="00073319">
              <w:rPr>
                <w:rFonts w:asciiTheme="minorHAnsi" w:eastAsia="Cambria" w:hAnsiTheme="minorHAnsi" w:cstheme="minorHAnsi"/>
                <w:lang w:val="en"/>
              </w:rPr>
              <w:t>,</w:t>
            </w:r>
            <w:r w:rsidRPr="008A724C">
              <w:rPr>
                <w:rFonts w:asciiTheme="minorHAnsi" w:eastAsia="Cambria" w:hAnsiTheme="minorHAnsi" w:cstheme="minorHAnsi"/>
                <w:lang w:val="en"/>
              </w:rPr>
              <w:t xml:space="preserve"> asking questions aloud that </w:t>
            </w:r>
            <w:r w:rsidRPr="008A724C">
              <w:rPr>
                <w:rFonts w:asciiTheme="minorHAnsi" w:eastAsia="Cambria" w:hAnsiTheme="minorHAnsi" w:cstheme="minorHAnsi"/>
                <w:lang w:val="en"/>
              </w:rPr>
              <w:lastRenderedPageBreak/>
              <w:t>pupils should consider when working independently and drawing pupils’ attention to links with prior knowledge).</w:t>
            </w:r>
          </w:p>
        </w:tc>
        <w:tc>
          <w:tcPr>
            <w:tcW w:w="2755" w:type="dxa"/>
            <w:shd w:val="clear" w:color="auto" w:fill="auto"/>
          </w:tcPr>
          <w:p w14:paraId="59C4DE28" w14:textId="0E32443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SEC2001 Val </w:t>
            </w:r>
          </w:p>
          <w:p w14:paraId="32FB353C" w14:textId="2084E952"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Lead Lecture 12/3</w:t>
            </w:r>
          </w:p>
          <w:p w14:paraId="4BD78EF0" w14:textId="466EE713"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The power of talk</w:t>
            </w:r>
          </w:p>
          <w:p w14:paraId="6FFF8065" w14:textId="7F7BCCEC" w:rsidR="00471A66" w:rsidRPr="00073319" w:rsidRDefault="00471A66" w:rsidP="00471A66">
            <w:pPr>
              <w:rPr>
                <w:rFonts w:asciiTheme="minorHAnsi" w:eastAsia="Cambria" w:hAnsiTheme="minorHAnsi" w:cstheme="minorHAnsi"/>
                <w:lang w:val="en"/>
              </w:rPr>
            </w:pPr>
          </w:p>
          <w:p w14:paraId="0ACAD9F3" w14:textId="140011C1" w:rsidR="00471A66" w:rsidRPr="00073319" w:rsidRDefault="00471A66" w:rsidP="00471A66">
            <w:pPr>
              <w:rPr>
                <w:rFonts w:asciiTheme="minorHAnsi" w:eastAsia="Cambria" w:hAnsiTheme="minorHAnsi" w:cstheme="minorHAnsi"/>
                <w:lang w:val="en"/>
              </w:rPr>
            </w:pPr>
          </w:p>
          <w:p w14:paraId="0AC6DEF5" w14:textId="693BA0C6" w:rsidR="00471A66" w:rsidRPr="00073319" w:rsidRDefault="00471A66" w:rsidP="00471A66">
            <w:pPr>
              <w:rPr>
                <w:rFonts w:asciiTheme="minorHAnsi" w:eastAsia="Cambria" w:hAnsiTheme="minorHAnsi" w:cstheme="minorHAnsi"/>
                <w:lang w:val="en"/>
              </w:rPr>
            </w:pPr>
          </w:p>
          <w:p w14:paraId="28DC9E6A" w14:textId="15C5F98D" w:rsidR="00471A66" w:rsidRPr="00073319" w:rsidRDefault="00007D71" w:rsidP="00471A66">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2017ACB0" w14:textId="253C3235"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Seminar 15/3</w:t>
            </w:r>
          </w:p>
          <w:p w14:paraId="1B7807F4" w14:textId="7A4ECAF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MS</w:t>
            </w:r>
          </w:p>
          <w:p w14:paraId="003ED767" w14:textId="33227ABF" w:rsidR="00471A66" w:rsidRPr="00073319" w:rsidRDefault="00471A66" w:rsidP="00471A66">
            <w:pPr>
              <w:rPr>
                <w:rFonts w:asciiTheme="minorHAnsi" w:eastAsia="Cambria" w:hAnsiTheme="minorHAnsi" w:cstheme="minorHAnsi"/>
                <w:lang w:val="en"/>
              </w:rPr>
            </w:pPr>
          </w:p>
        </w:tc>
        <w:tc>
          <w:tcPr>
            <w:tcW w:w="3320" w:type="dxa"/>
            <w:gridSpan w:val="2"/>
            <w:shd w:val="clear" w:color="auto" w:fill="auto"/>
          </w:tcPr>
          <w:p w14:paraId="05DA4AEF" w14:textId="2876B0DD"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How does an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teacher use talk to ensure progress is made?</w:t>
            </w:r>
          </w:p>
        </w:tc>
        <w:tc>
          <w:tcPr>
            <w:tcW w:w="768" w:type="dxa"/>
            <w:gridSpan w:val="2"/>
            <w:shd w:val="clear" w:color="auto" w:fill="auto"/>
          </w:tcPr>
          <w:p w14:paraId="568DA995" w14:textId="2C41ADD0"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CP7</w:t>
            </w:r>
          </w:p>
          <w:p w14:paraId="2E09A147" w14:textId="118E8166" w:rsidR="00471A66" w:rsidRPr="00073319" w:rsidRDefault="00471A66" w:rsidP="00471A66">
            <w:pPr>
              <w:spacing w:line="276" w:lineRule="auto"/>
              <w:rPr>
                <w:rFonts w:asciiTheme="minorHAnsi" w:eastAsia="Cambria" w:hAnsiTheme="minorHAnsi" w:cstheme="minorHAnsi"/>
                <w:lang w:val="en"/>
              </w:rPr>
            </w:pPr>
          </w:p>
          <w:p w14:paraId="2279755D" w14:textId="26BC6924"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CP3</w:t>
            </w:r>
          </w:p>
        </w:tc>
        <w:tc>
          <w:tcPr>
            <w:tcW w:w="1272" w:type="dxa"/>
            <w:shd w:val="clear" w:color="auto" w:fill="auto"/>
          </w:tcPr>
          <w:p w14:paraId="10B11660" w14:textId="6B647D7A"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28983E06" w14:textId="6B647D7A" w:rsidR="00471A66" w:rsidRPr="00073319" w:rsidRDefault="00471A66" w:rsidP="00471A66">
            <w:pPr>
              <w:rPr>
                <w:rFonts w:asciiTheme="minorHAnsi" w:eastAsia="Cambria" w:hAnsiTheme="minorHAnsi" w:cstheme="minorHAnsi"/>
                <w:lang w:val="en"/>
              </w:rPr>
            </w:pPr>
          </w:p>
        </w:tc>
      </w:tr>
      <w:tr w:rsidR="00471A66" w14:paraId="5BB0C7F2" w14:textId="77777777" w:rsidTr="00322436">
        <w:trPr>
          <w:gridAfter w:val="2"/>
          <w:wAfter w:w="5781" w:type="dxa"/>
          <w:trHeight w:val="386"/>
        </w:trPr>
        <w:tc>
          <w:tcPr>
            <w:tcW w:w="1684" w:type="dxa"/>
            <w:shd w:val="clear" w:color="auto" w:fill="E2EFD9"/>
          </w:tcPr>
          <w:p w14:paraId="7EFC6504" w14:textId="77777777" w:rsidR="00471A66" w:rsidRPr="008C4124" w:rsidRDefault="00471A66" w:rsidP="00471A66">
            <w:pPr>
              <w:rPr>
                <w:sz w:val="20"/>
                <w:szCs w:val="20"/>
              </w:rPr>
            </w:pPr>
            <w:r>
              <w:rPr>
                <w:sz w:val="20"/>
                <w:szCs w:val="20"/>
              </w:rPr>
              <w:t>Key reading</w:t>
            </w:r>
          </w:p>
        </w:tc>
        <w:tc>
          <w:tcPr>
            <w:tcW w:w="14277" w:type="dxa"/>
            <w:gridSpan w:val="8"/>
            <w:shd w:val="clear" w:color="auto" w:fill="E2EFD9"/>
          </w:tcPr>
          <w:p w14:paraId="57D462C1" w14:textId="5A03FB4F" w:rsidR="00471A66" w:rsidRPr="00073319" w:rsidRDefault="000A7C9E" w:rsidP="00471A66">
            <w:pPr>
              <w:rPr>
                <w:rFonts w:asciiTheme="minorHAnsi" w:eastAsia="Cambria" w:hAnsiTheme="minorHAnsi" w:cstheme="minorHAnsi"/>
                <w:lang w:val="en"/>
              </w:rPr>
            </w:pPr>
            <w:r w:rsidRPr="00073319">
              <w:rPr>
                <w:rFonts w:asciiTheme="minorHAnsi" w:eastAsia="Cambria" w:hAnsiTheme="minorHAnsi" w:cstheme="minorHAnsi"/>
                <w:lang w:val="en"/>
              </w:rPr>
              <w:t>Alexander, R 2020, A Dialogic Teaching Companion, Taylor &amp; Francis Group, Milton.</w:t>
            </w:r>
            <w:r w:rsidR="00471A66" w:rsidRPr="008A724C">
              <w:rPr>
                <w:rFonts w:asciiTheme="minorHAnsi" w:eastAsia="Cambria" w:hAnsiTheme="minorHAnsi" w:cstheme="minorHAnsi"/>
                <w:lang w:val="en"/>
              </w:rPr>
              <w:t xml:space="preserve"> (Pages 15-18)</w:t>
            </w:r>
            <w:r w:rsidR="00CC2FF9" w:rsidRPr="008A724C">
              <w:rPr>
                <w:rFonts w:asciiTheme="minorHAnsi" w:eastAsia="Cambria" w:hAnsiTheme="minorHAnsi" w:cstheme="minorHAnsi"/>
                <w:lang w:val="en"/>
              </w:rPr>
              <w:t xml:space="preserve"> </w:t>
            </w:r>
            <w:hyperlink r:id="rId64" w:history="1">
              <w:r w:rsidRPr="00073319">
                <w:t>https://ebookcentral.proquest.com/lib/edgehill/reader.action?docID=6128184&amp;ppg=26</w:t>
              </w:r>
            </w:hyperlink>
            <w:r w:rsidRPr="008A724C">
              <w:rPr>
                <w:rFonts w:asciiTheme="minorHAnsi" w:eastAsia="Cambria" w:hAnsiTheme="minorHAnsi" w:cstheme="minorHAnsi"/>
                <w:lang w:val="en"/>
              </w:rPr>
              <w:t xml:space="preserve"> </w:t>
            </w:r>
          </w:p>
          <w:p w14:paraId="242E7ABD" w14:textId="77777777" w:rsidR="00471A66" w:rsidRPr="00073319" w:rsidRDefault="009B5AF3" w:rsidP="00471A66">
            <w:pPr>
              <w:rPr>
                <w:rFonts w:asciiTheme="minorHAnsi" w:eastAsia="Cambria" w:hAnsiTheme="minorHAnsi" w:cstheme="minorHAnsi"/>
                <w:lang w:val="en"/>
              </w:rPr>
            </w:pPr>
            <w:hyperlink r:id="rId65" w:anchor=":~:text=Dialogic%20Teaching%20aims%20to%20improve,higher%20order%20thinking%20and%20articulacy." w:history="1">
              <w:r w:rsidR="00471A66" w:rsidRPr="00073319">
                <w:rPr>
                  <w:rFonts w:eastAsia="Cambria"/>
                  <w:lang w:val="en"/>
                </w:rPr>
                <w:t>Dialogic Teaching | EEF (educationendowmentfoundation.org.uk)</w:t>
              </w:r>
            </w:hyperlink>
            <w:r w:rsidR="00471A66" w:rsidRPr="00073319">
              <w:rPr>
                <w:rFonts w:asciiTheme="minorHAnsi" w:eastAsia="Cambria" w:hAnsiTheme="minorHAnsi" w:cstheme="minorHAnsi"/>
                <w:lang w:val="en"/>
              </w:rPr>
              <w:t xml:space="preserve">  </w:t>
            </w:r>
          </w:p>
          <w:p w14:paraId="33BC590B" w14:textId="7A3D7EEE" w:rsidR="00CF6376" w:rsidRPr="00073319" w:rsidRDefault="009940CB"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O'Grady, K 2018, Religious Education As a Dialogue with Difference : Fostering Democratic Citizenship Through the Study of Religions in Schools, Taylor &amp; Francis Group, Milton, pages </w:t>
            </w:r>
            <w:r w:rsidR="005D3725" w:rsidRPr="00073319">
              <w:rPr>
                <w:rFonts w:asciiTheme="minorHAnsi" w:eastAsia="Cambria" w:hAnsiTheme="minorHAnsi" w:cstheme="minorHAnsi"/>
                <w:lang w:val="en"/>
              </w:rPr>
              <w:t xml:space="preserve">75-86 </w:t>
            </w:r>
            <w:hyperlink r:id="rId66" w:history="1">
              <w:r w:rsidR="005D3725" w:rsidRPr="00073319">
                <w:rPr>
                  <w:rFonts w:eastAsia="Cambria"/>
                  <w:lang w:val="en"/>
                </w:rPr>
                <w:t>https://ebookcentral.proquest.com/lib/edgehill/reader.action?docID=5625309&amp;ppg=84</w:t>
              </w:r>
            </w:hyperlink>
            <w:r w:rsidR="005D3725" w:rsidRPr="00073319">
              <w:rPr>
                <w:rFonts w:asciiTheme="minorHAnsi" w:eastAsia="Cambria" w:hAnsiTheme="minorHAnsi" w:cstheme="minorHAnsi"/>
                <w:lang w:val="en"/>
              </w:rPr>
              <w:t xml:space="preserve"> </w:t>
            </w:r>
          </w:p>
        </w:tc>
      </w:tr>
      <w:tr w:rsidR="00471A66" w:rsidRPr="00D55070" w14:paraId="3C18C5A8" w14:textId="77777777" w:rsidTr="00322436">
        <w:trPr>
          <w:gridAfter w:val="2"/>
          <w:wAfter w:w="5781" w:type="dxa"/>
          <w:trHeight w:val="386"/>
        </w:trPr>
        <w:tc>
          <w:tcPr>
            <w:tcW w:w="1684" w:type="dxa"/>
            <w:shd w:val="clear" w:color="auto" w:fill="F2F2F2" w:themeFill="background1" w:themeFillShade="F2"/>
          </w:tcPr>
          <w:p w14:paraId="59F4DCAB" w14:textId="0EB0198A" w:rsidR="00471A66" w:rsidRPr="008C4124" w:rsidRDefault="00471A66" w:rsidP="00471A66">
            <w:pPr>
              <w:rPr>
                <w:sz w:val="20"/>
                <w:szCs w:val="20"/>
              </w:rPr>
            </w:pPr>
            <w:r w:rsidRPr="29C77261">
              <w:rPr>
                <w:sz w:val="20"/>
                <w:szCs w:val="20"/>
              </w:rPr>
              <w:t>31</w:t>
            </w:r>
          </w:p>
        </w:tc>
        <w:tc>
          <w:tcPr>
            <w:tcW w:w="14277" w:type="dxa"/>
            <w:gridSpan w:val="8"/>
            <w:vMerge w:val="restart"/>
            <w:shd w:val="clear" w:color="auto" w:fill="F2F2F2" w:themeFill="background1" w:themeFillShade="F2"/>
          </w:tcPr>
          <w:p w14:paraId="21C2753F" w14:textId="77777777" w:rsidR="00471A66" w:rsidRPr="00073319" w:rsidRDefault="00471A66" w:rsidP="00471A66">
            <w:pPr>
              <w:jc w:val="center"/>
              <w:rPr>
                <w:rFonts w:asciiTheme="minorHAnsi" w:eastAsia="Cambria" w:hAnsiTheme="minorHAnsi" w:cstheme="minorHAnsi"/>
                <w:lang w:val="en"/>
              </w:rPr>
            </w:pPr>
            <w:r w:rsidRPr="00073319">
              <w:rPr>
                <w:rFonts w:asciiTheme="minorHAnsi" w:eastAsia="Cambria" w:hAnsiTheme="minorHAnsi" w:cstheme="minorHAnsi"/>
                <w:lang w:val="en"/>
              </w:rPr>
              <w:t>EASTER VACATION</w:t>
            </w:r>
          </w:p>
        </w:tc>
      </w:tr>
      <w:tr w:rsidR="00471A66" w14:paraId="78FB25CE" w14:textId="77777777" w:rsidTr="00322436">
        <w:trPr>
          <w:gridAfter w:val="2"/>
          <w:wAfter w:w="5781" w:type="dxa"/>
          <w:trHeight w:val="386"/>
        </w:trPr>
        <w:tc>
          <w:tcPr>
            <w:tcW w:w="1684" w:type="dxa"/>
            <w:shd w:val="clear" w:color="auto" w:fill="F2F2F2" w:themeFill="background1" w:themeFillShade="F2"/>
          </w:tcPr>
          <w:p w14:paraId="1D639AB8" w14:textId="75F91E2B" w:rsidR="00471A66" w:rsidRPr="008C4124" w:rsidRDefault="00471A66" w:rsidP="00471A66">
            <w:pPr>
              <w:rPr>
                <w:sz w:val="20"/>
                <w:szCs w:val="20"/>
              </w:rPr>
            </w:pPr>
            <w:r w:rsidRPr="29C77261">
              <w:rPr>
                <w:sz w:val="20"/>
                <w:szCs w:val="20"/>
              </w:rPr>
              <w:t>32</w:t>
            </w:r>
          </w:p>
        </w:tc>
        <w:tc>
          <w:tcPr>
            <w:tcW w:w="14277" w:type="dxa"/>
            <w:gridSpan w:val="8"/>
            <w:vMerge/>
          </w:tcPr>
          <w:p w14:paraId="113352C6"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r>
      <w:tr w:rsidR="00471A66" w14:paraId="5E17A795" w14:textId="77777777" w:rsidTr="00322436">
        <w:trPr>
          <w:gridAfter w:val="2"/>
          <w:wAfter w:w="5781" w:type="dxa"/>
          <w:trHeight w:val="386"/>
        </w:trPr>
        <w:tc>
          <w:tcPr>
            <w:tcW w:w="1684" w:type="dxa"/>
            <w:shd w:val="clear" w:color="auto" w:fill="FFFFFF" w:themeFill="background1"/>
          </w:tcPr>
          <w:p w14:paraId="12724ADB" w14:textId="6FB7A770" w:rsidR="00471A66" w:rsidRPr="008C4124" w:rsidRDefault="00471A66" w:rsidP="00471A66">
            <w:pPr>
              <w:rPr>
                <w:sz w:val="20"/>
                <w:szCs w:val="20"/>
              </w:rPr>
            </w:pPr>
            <w:r w:rsidRPr="4FC88C0E">
              <w:rPr>
                <w:sz w:val="20"/>
                <w:szCs w:val="20"/>
              </w:rPr>
              <w:t>33</w:t>
            </w:r>
          </w:p>
          <w:p w14:paraId="55E652A9" w14:textId="64195B0C" w:rsidR="00471A66" w:rsidRPr="008C4124" w:rsidRDefault="00471A66" w:rsidP="00471A66">
            <w:pPr>
              <w:rPr>
                <w:sz w:val="20"/>
                <w:szCs w:val="20"/>
              </w:rPr>
            </w:pPr>
            <w:r w:rsidRPr="4FC88C0E">
              <w:rPr>
                <w:i/>
                <w:iCs/>
                <w:sz w:val="20"/>
                <w:szCs w:val="20"/>
              </w:rPr>
              <w:t>Building on Prior Knowledge</w:t>
            </w:r>
          </w:p>
        </w:tc>
        <w:tc>
          <w:tcPr>
            <w:tcW w:w="3224" w:type="dxa"/>
            <w:shd w:val="clear" w:color="auto" w:fill="FFFFFF" w:themeFill="background1"/>
          </w:tcPr>
          <w:p w14:paraId="40E1F0E1" w14:textId="520473E0" w:rsidR="00471A66" w:rsidRPr="00073319" w:rsidRDefault="00471A66" w:rsidP="00471A66">
            <w:pPr>
              <w:pStyle w:val="ListParagraph"/>
              <w:numPr>
                <w:ilvl w:val="0"/>
                <w:numId w:val="21"/>
              </w:numPr>
              <w:rPr>
                <w:rFonts w:asciiTheme="minorHAnsi" w:eastAsia="Cambria" w:hAnsiTheme="minorHAnsi" w:cstheme="minorHAnsi"/>
                <w:lang w:val="en"/>
              </w:rPr>
            </w:pPr>
            <w:r w:rsidRPr="00073319">
              <w:rPr>
                <w:rFonts w:asciiTheme="minorHAnsi" w:eastAsia="Cambria" w:hAnsiTheme="minorHAnsi" w:cstheme="minorHAnsi"/>
                <w:lang w:val="en"/>
              </w:rPr>
              <w:t>Working memory is where information that is being actively processed is held, but its capacity is limited and can be overloaded.</w:t>
            </w:r>
          </w:p>
          <w:p w14:paraId="177AA35A" w14:textId="3145BFF1" w:rsidR="00471A66" w:rsidRPr="00073319" w:rsidRDefault="00471A66" w:rsidP="00471A66">
            <w:pPr>
              <w:pStyle w:val="ListParagraph"/>
              <w:numPr>
                <w:ilvl w:val="0"/>
                <w:numId w:val="21"/>
              </w:numPr>
              <w:rPr>
                <w:rFonts w:asciiTheme="minorHAnsi" w:eastAsia="Cambria" w:hAnsiTheme="minorHAnsi" w:cstheme="minorHAnsi"/>
                <w:lang w:val="en"/>
              </w:rPr>
            </w:pPr>
            <w:r w:rsidRPr="00073319">
              <w:rPr>
                <w:rFonts w:asciiTheme="minorHAnsi" w:eastAsia="Cambria" w:hAnsiTheme="minorHAnsi" w:cstheme="minorHAnsi"/>
                <w:lang w:val="en"/>
              </w:rPr>
              <w:t>Long-term memory can be considered as a store of knowledge that changes as pupils learn by integrating new ideas with existing knowledge.</w:t>
            </w:r>
          </w:p>
          <w:p w14:paraId="7FFDFCED" w14:textId="77B94542" w:rsidR="00471A66" w:rsidRPr="00073319" w:rsidRDefault="00471A66" w:rsidP="00471A66">
            <w:pPr>
              <w:pStyle w:val="ListParagraph"/>
              <w:numPr>
                <w:ilvl w:val="0"/>
                <w:numId w:val="21"/>
              </w:numPr>
              <w:pBdr>
                <w:top w:val="nil"/>
                <w:left w:val="nil"/>
                <w:bottom w:val="nil"/>
                <w:right w:val="nil"/>
                <w:between w:val="nil"/>
              </w:pBdr>
              <w:rPr>
                <w:rFonts w:asciiTheme="minorHAnsi" w:eastAsia="Cambria" w:hAnsiTheme="minorHAnsi" w:cstheme="minorHAnsi"/>
                <w:lang w:val="en"/>
              </w:rPr>
            </w:pPr>
            <w:r w:rsidRPr="008A724C">
              <w:rPr>
                <w:rFonts w:asciiTheme="minorHAnsi" w:eastAsia="Cambria" w:hAnsiTheme="minorHAnsi" w:cstheme="minorHAnsi"/>
                <w:lang w:val="en"/>
              </w:rPr>
              <w:t xml:space="preserve">Requiring pupils to retrieve information from memory, and spacing practice so that pupils revisit ideas after a </w:t>
            </w:r>
            <w:r w:rsidRPr="008A724C">
              <w:rPr>
                <w:rFonts w:asciiTheme="minorHAnsi" w:eastAsia="Cambria" w:hAnsiTheme="minorHAnsi" w:cstheme="minorHAnsi"/>
                <w:lang w:val="en"/>
              </w:rPr>
              <w:lastRenderedPageBreak/>
              <w:t>gap are also likely to strengthen recall.</w:t>
            </w:r>
          </w:p>
        </w:tc>
        <w:tc>
          <w:tcPr>
            <w:tcW w:w="2938" w:type="dxa"/>
            <w:shd w:val="clear" w:color="auto" w:fill="FFFFFF" w:themeFill="background1"/>
          </w:tcPr>
          <w:p w14:paraId="27B300B1" w14:textId="3525ACFD" w:rsidR="00471A66" w:rsidRPr="00073319" w:rsidRDefault="00471A66" w:rsidP="00471A66">
            <w:pPr>
              <w:pStyle w:val="ListParagraph"/>
              <w:numPr>
                <w:ilvl w:val="0"/>
                <w:numId w:val="20"/>
              </w:num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How to </w:t>
            </w:r>
            <w:proofErr w:type="gramStart"/>
            <w:r w:rsidRPr="00073319">
              <w:rPr>
                <w:rFonts w:asciiTheme="minorHAnsi" w:eastAsia="Cambria" w:hAnsiTheme="minorHAnsi" w:cstheme="minorHAnsi"/>
                <w:lang w:val="en"/>
              </w:rPr>
              <w:t>take into account</w:t>
            </w:r>
            <w:proofErr w:type="gramEnd"/>
            <w:r w:rsidRPr="00073319">
              <w:rPr>
                <w:rFonts w:asciiTheme="minorHAnsi" w:eastAsia="Cambria" w:hAnsiTheme="minorHAnsi" w:cstheme="minorHAnsi"/>
                <w:lang w:val="en"/>
              </w:rPr>
              <w:t xml:space="preserve"> pupils’ prior knowledge when planning how much new information to introduce.</w:t>
            </w:r>
          </w:p>
          <w:p w14:paraId="4DDD00A4" w14:textId="0409335A" w:rsidR="00471A66" w:rsidRPr="00073319" w:rsidRDefault="00471A66" w:rsidP="00471A66">
            <w:pPr>
              <w:pStyle w:val="ListParagraph"/>
              <w:numPr>
                <w:ilvl w:val="0"/>
                <w:numId w:val="20"/>
              </w:numPr>
              <w:rPr>
                <w:rFonts w:asciiTheme="minorHAnsi" w:eastAsia="Cambria" w:hAnsiTheme="minorHAnsi" w:cstheme="minorHAnsi"/>
                <w:lang w:val="en"/>
              </w:rPr>
            </w:pPr>
            <w:r w:rsidRPr="008A724C">
              <w:rPr>
                <w:rFonts w:asciiTheme="minorHAnsi" w:eastAsia="Cambria" w:hAnsiTheme="minorHAnsi" w:cstheme="minorHAnsi"/>
                <w:lang w:val="en"/>
              </w:rPr>
              <w:t>How to reduce distractions that take attention away from what is being taught (e.g.</w:t>
            </w:r>
            <w:r w:rsidR="00073319">
              <w:rPr>
                <w:rFonts w:asciiTheme="minorHAnsi" w:eastAsia="Cambria" w:hAnsiTheme="minorHAnsi" w:cstheme="minorHAnsi"/>
                <w:lang w:val="en"/>
              </w:rPr>
              <w:t>,</w:t>
            </w:r>
            <w:r w:rsidRPr="008A724C">
              <w:rPr>
                <w:rFonts w:asciiTheme="minorHAnsi" w:eastAsia="Cambria" w:hAnsiTheme="minorHAnsi" w:cstheme="minorHAnsi"/>
                <w:lang w:val="en"/>
              </w:rPr>
              <w:t xml:space="preserve"> keeping the complexity of a task to a minimum, so that attention is focused on the content).</w:t>
            </w:r>
          </w:p>
        </w:tc>
        <w:tc>
          <w:tcPr>
            <w:tcW w:w="2755" w:type="dxa"/>
            <w:shd w:val="clear" w:color="auto" w:fill="FFFFFF" w:themeFill="background1"/>
          </w:tcPr>
          <w:p w14:paraId="6E3E498D" w14:textId="0E32443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SEC2001 Val </w:t>
            </w:r>
          </w:p>
          <w:p w14:paraId="3B0122B2" w14:textId="2228BC64"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Lead Lecture 9/4</w:t>
            </w:r>
          </w:p>
          <w:p w14:paraId="589ACC8F" w14:textId="75079F97"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Cultural Capital</w:t>
            </w:r>
          </w:p>
          <w:p w14:paraId="63B392AA" w14:textId="7F7BCCEC" w:rsidR="00471A66" w:rsidRPr="00073319" w:rsidRDefault="00471A66" w:rsidP="00471A66">
            <w:pPr>
              <w:rPr>
                <w:rFonts w:asciiTheme="minorHAnsi" w:eastAsia="Cambria" w:hAnsiTheme="minorHAnsi" w:cstheme="minorHAnsi"/>
                <w:lang w:val="en"/>
              </w:rPr>
            </w:pPr>
          </w:p>
          <w:p w14:paraId="6D9D4FA0" w14:textId="140011C1" w:rsidR="00471A66" w:rsidRPr="00073319" w:rsidRDefault="00471A66" w:rsidP="00471A66">
            <w:pPr>
              <w:rPr>
                <w:rFonts w:asciiTheme="minorHAnsi" w:eastAsia="Cambria" w:hAnsiTheme="minorHAnsi" w:cstheme="minorHAnsi"/>
                <w:lang w:val="en"/>
              </w:rPr>
            </w:pPr>
          </w:p>
          <w:p w14:paraId="284D78CB" w14:textId="693BA0C6" w:rsidR="00471A66" w:rsidRPr="00073319" w:rsidRDefault="00471A66" w:rsidP="00471A66">
            <w:pPr>
              <w:rPr>
                <w:rFonts w:asciiTheme="minorHAnsi" w:eastAsia="Cambria" w:hAnsiTheme="minorHAnsi" w:cstheme="minorHAnsi"/>
                <w:lang w:val="en"/>
              </w:rPr>
            </w:pPr>
          </w:p>
          <w:p w14:paraId="1E3D4806" w14:textId="035A7346" w:rsidR="00471A66" w:rsidRPr="00073319" w:rsidRDefault="00007D71" w:rsidP="00471A66">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24200333" w14:textId="22D940EB"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Seminar 12/4</w:t>
            </w:r>
          </w:p>
          <w:p w14:paraId="30B2D1FF" w14:textId="7A4ECAF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MS</w:t>
            </w:r>
          </w:p>
          <w:p w14:paraId="326E66D3" w14:textId="5FE9E2E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c>
          <w:tcPr>
            <w:tcW w:w="3320" w:type="dxa"/>
            <w:gridSpan w:val="2"/>
            <w:shd w:val="clear" w:color="auto" w:fill="FFFFFF" w:themeFill="background1"/>
          </w:tcPr>
          <w:p w14:paraId="1D9FED1E" w14:textId="283676D1"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How could you gauge pupils’ prior knowledge when beginning a new topic, such as </w:t>
            </w:r>
            <w:r w:rsidR="00ED6290" w:rsidRPr="00073319">
              <w:rPr>
                <w:rFonts w:asciiTheme="minorHAnsi" w:eastAsia="Cambria" w:hAnsiTheme="minorHAnsi" w:cstheme="minorHAnsi"/>
                <w:lang w:val="en"/>
              </w:rPr>
              <w:t>a Year 8 Buddhism module if it is not covered in Year 7</w:t>
            </w:r>
            <w:r w:rsidRPr="00073319">
              <w:rPr>
                <w:rFonts w:asciiTheme="minorHAnsi" w:eastAsia="Cambria" w:hAnsiTheme="minorHAnsi" w:cstheme="minorHAnsi"/>
                <w:lang w:val="en"/>
              </w:rPr>
              <w:t>?</w:t>
            </w:r>
          </w:p>
          <w:p w14:paraId="729D215A" w14:textId="5572ADF6"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 </w:t>
            </w:r>
          </w:p>
          <w:p w14:paraId="506B7EEC" w14:textId="7582508F"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Look at the lesson plan you produced for your </w:t>
            </w:r>
            <w:r w:rsidR="00600634" w:rsidRPr="00073319">
              <w:rPr>
                <w:rFonts w:asciiTheme="minorHAnsi" w:eastAsia="Cambria" w:hAnsiTheme="minorHAnsi" w:cstheme="minorHAnsi"/>
                <w:lang w:val="en"/>
              </w:rPr>
              <w:t>SEC1004</w:t>
            </w:r>
            <w:r w:rsidRPr="00073319">
              <w:rPr>
                <w:rFonts w:asciiTheme="minorHAnsi" w:eastAsia="Cambria" w:hAnsiTheme="minorHAnsi" w:cstheme="minorHAnsi"/>
                <w:lang w:val="en"/>
              </w:rPr>
              <w:t xml:space="preserve"> assessment – Are there distractions in your plan that might take attention away from your learning objective?</w:t>
            </w:r>
          </w:p>
        </w:tc>
        <w:tc>
          <w:tcPr>
            <w:tcW w:w="768" w:type="dxa"/>
            <w:gridSpan w:val="2"/>
            <w:shd w:val="clear" w:color="auto" w:fill="FFFFFF" w:themeFill="background1"/>
          </w:tcPr>
          <w:p w14:paraId="70B87DDC" w14:textId="24CC4054"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HPL4</w:t>
            </w:r>
          </w:p>
          <w:p w14:paraId="51F5DE29" w14:textId="66D18A48" w:rsidR="00471A66" w:rsidRPr="00073319" w:rsidRDefault="00471A66" w:rsidP="00471A66">
            <w:pPr>
              <w:spacing w:line="276" w:lineRule="auto"/>
              <w:rPr>
                <w:rFonts w:asciiTheme="minorHAnsi" w:eastAsia="Cambria" w:hAnsiTheme="minorHAnsi" w:cstheme="minorHAnsi"/>
                <w:lang w:val="en"/>
              </w:rPr>
            </w:pPr>
          </w:p>
          <w:p w14:paraId="04BA78A9" w14:textId="4CFE0342"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HPL5</w:t>
            </w:r>
          </w:p>
          <w:p w14:paraId="6D071A7B" w14:textId="56C1FD18" w:rsidR="00471A66" w:rsidRPr="00073319" w:rsidRDefault="00471A66" w:rsidP="00471A66">
            <w:pPr>
              <w:rPr>
                <w:rFonts w:asciiTheme="minorHAnsi" w:eastAsia="Cambria" w:hAnsiTheme="minorHAnsi" w:cstheme="minorHAnsi"/>
                <w:lang w:val="en"/>
              </w:rPr>
            </w:pPr>
          </w:p>
          <w:p w14:paraId="46F10E82" w14:textId="2D7AEA0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HPL8</w:t>
            </w:r>
          </w:p>
        </w:tc>
        <w:tc>
          <w:tcPr>
            <w:tcW w:w="1272" w:type="dxa"/>
            <w:shd w:val="clear" w:color="auto" w:fill="FFFFFF" w:themeFill="background1"/>
          </w:tcPr>
          <w:p w14:paraId="445129A9" w14:textId="6B647D7A"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28C664D9" w14:textId="6B647D7A" w:rsidR="00471A66" w:rsidRPr="00073319" w:rsidRDefault="00471A66" w:rsidP="00471A66">
            <w:pPr>
              <w:rPr>
                <w:rFonts w:asciiTheme="minorHAnsi" w:eastAsia="Cambria" w:hAnsiTheme="minorHAnsi" w:cstheme="minorHAnsi"/>
                <w:lang w:val="en"/>
              </w:rPr>
            </w:pPr>
          </w:p>
        </w:tc>
      </w:tr>
      <w:tr w:rsidR="00471A66" w14:paraId="7512C810" w14:textId="77777777" w:rsidTr="00322436">
        <w:trPr>
          <w:gridAfter w:val="2"/>
          <w:wAfter w:w="5781" w:type="dxa"/>
          <w:trHeight w:val="386"/>
        </w:trPr>
        <w:tc>
          <w:tcPr>
            <w:tcW w:w="1684" w:type="dxa"/>
            <w:shd w:val="clear" w:color="auto" w:fill="EAF1DD" w:themeFill="accent3" w:themeFillTint="33"/>
          </w:tcPr>
          <w:p w14:paraId="05AD5863" w14:textId="77777777" w:rsidR="00471A66" w:rsidRDefault="00471A66" w:rsidP="00471A66">
            <w:pPr>
              <w:rPr>
                <w:sz w:val="20"/>
                <w:szCs w:val="20"/>
              </w:rPr>
            </w:pPr>
            <w:r w:rsidRPr="1C137EC7">
              <w:rPr>
                <w:sz w:val="20"/>
                <w:szCs w:val="20"/>
              </w:rPr>
              <w:t>Key reading</w:t>
            </w:r>
          </w:p>
          <w:p w14:paraId="51827A3D" w14:textId="0091BD06" w:rsidR="00471A66" w:rsidRDefault="00471A66" w:rsidP="00471A66">
            <w:pPr>
              <w:rPr>
                <w:sz w:val="20"/>
                <w:szCs w:val="20"/>
              </w:rPr>
            </w:pPr>
          </w:p>
        </w:tc>
        <w:tc>
          <w:tcPr>
            <w:tcW w:w="14277" w:type="dxa"/>
            <w:gridSpan w:val="8"/>
            <w:shd w:val="clear" w:color="auto" w:fill="EAF1DD" w:themeFill="accent3" w:themeFillTint="33"/>
          </w:tcPr>
          <w:p w14:paraId="1EE8B021" w14:textId="56098660" w:rsidR="00471A66" w:rsidRPr="00073319" w:rsidRDefault="00471A66" w:rsidP="00471A66">
            <w:pPr>
              <w:rPr>
                <w:rFonts w:asciiTheme="minorHAnsi" w:eastAsia="Cambria" w:hAnsiTheme="minorHAnsi" w:cstheme="minorHAnsi"/>
                <w:lang w:val="en"/>
              </w:rPr>
            </w:pPr>
            <w:proofErr w:type="spellStart"/>
            <w:r w:rsidRPr="00073319">
              <w:rPr>
                <w:rFonts w:asciiTheme="minorHAnsi" w:eastAsia="Cambria" w:hAnsiTheme="minorHAnsi" w:cstheme="minorHAnsi"/>
                <w:lang w:val="en"/>
              </w:rPr>
              <w:t>Counsell</w:t>
            </w:r>
            <w:proofErr w:type="spellEnd"/>
            <w:r w:rsidRPr="00073319">
              <w:rPr>
                <w:rFonts w:asciiTheme="minorHAnsi" w:eastAsia="Cambria" w:hAnsiTheme="minorHAnsi" w:cstheme="minorHAnsi"/>
                <w:lang w:val="en"/>
              </w:rPr>
              <w:t xml:space="preserve">, C. (2018) Senior Curriculum Leadership 1: The indirect manifestation of knowledge: (B) final performance as deceiver and guide </w:t>
            </w:r>
            <w:hyperlink r:id="rId67" w:history="1">
              <w:r w:rsidRPr="00073319">
                <w:rPr>
                  <w:rFonts w:eastAsia="Cambria"/>
                  <w:lang w:val="en"/>
                </w:rPr>
                <w:t>https://thedignityofthethingblog.wordpress.com/2018/04/12/senior-curriculum-leadership-1-the-indirect-manifestation-of-knowledge-b-final-performance-as-deceiver-and-guide/</w:t>
              </w:r>
            </w:hyperlink>
            <w:r w:rsidRPr="00073319">
              <w:rPr>
                <w:rFonts w:asciiTheme="minorHAnsi" w:eastAsia="Cambria" w:hAnsiTheme="minorHAnsi" w:cstheme="minorHAnsi"/>
                <w:lang w:val="en"/>
              </w:rPr>
              <w:t xml:space="preserve"> </w:t>
            </w:r>
          </w:p>
        </w:tc>
      </w:tr>
      <w:tr w:rsidR="00471A66" w14:paraId="31D594F9" w14:textId="77777777" w:rsidTr="00322436">
        <w:trPr>
          <w:gridAfter w:val="2"/>
          <w:wAfter w:w="5781" w:type="dxa"/>
          <w:trHeight w:val="386"/>
        </w:trPr>
        <w:tc>
          <w:tcPr>
            <w:tcW w:w="1684" w:type="dxa"/>
            <w:shd w:val="clear" w:color="auto" w:fill="FFFFFF" w:themeFill="background1"/>
          </w:tcPr>
          <w:p w14:paraId="58B11A0E" w14:textId="1AF727CD" w:rsidR="00471A66" w:rsidRDefault="00471A66" w:rsidP="00471A66">
            <w:pPr>
              <w:rPr>
                <w:sz w:val="20"/>
                <w:szCs w:val="20"/>
              </w:rPr>
            </w:pPr>
            <w:r w:rsidRPr="4FC88C0E">
              <w:rPr>
                <w:sz w:val="20"/>
                <w:szCs w:val="20"/>
              </w:rPr>
              <w:t>34</w:t>
            </w:r>
          </w:p>
          <w:p w14:paraId="68F5F2D1" w14:textId="7DA19FC0" w:rsidR="00471A66" w:rsidRDefault="00471A66" w:rsidP="00471A66">
            <w:pPr>
              <w:rPr>
                <w:sz w:val="20"/>
                <w:szCs w:val="20"/>
              </w:rPr>
            </w:pPr>
            <w:r w:rsidRPr="4FC88C0E">
              <w:rPr>
                <w:rFonts w:ascii="Arial" w:eastAsia="Arial" w:hAnsi="Arial" w:cs="Arial"/>
                <w:i/>
                <w:iCs/>
                <w:lang w:val="en"/>
              </w:rPr>
              <w:t xml:space="preserve">What are my wider responsibilities as an </w:t>
            </w:r>
            <w:r w:rsidR="001D2E92">
              <w:rPr>
                <w:rFonts w:ascii="Arial" w:eastAsia="Arial" w:hAnsi="Arial" w:cs="Arial"/>
                <w:i/>
                <w:iCs/>
                <w:lang w:val="en"/>
              </w:rPr>
              <w:t>RE</w:t>
            </w:r>
            <w:r w:rsidRPr="4FC88C0E">
              <w:rPr>
                <w:rFonts w:ascii="Arial" w:eastAsia="Arial" w:hAnsi="Arial" w:cs="Arial"/>
                <w:i/>
                <w:iCs/>
                <w:lang w:val="en"/>
              </w:rPr>
              <w:t xml:space="preserve"> teacher?</w:t>
            </w:r>
          </w:p>
        </w:tc>
        <w:tc>
          <w:tcPr>
            <w:tcW w:w="3224" w:type="dxa"/>
            <w:shd w:val="clear" w:color="auto" w:fill="FFFFFF" w:themeFill="background1"/>
          </w:tcPr>
          <w:p w14:paraId="12DA17DE" w14:textId="2C8E33FC" w:rsidR="00471A66" w:rsidRPr="00073319" w:rsidRDefault="00471A66" w:rsidP="00471A66">
            <w:pPr>
              <w:pStyle w:val="ListParagraph"/>
              <w:numPr>
                <w:ilvl w:val="0"/>
                <w:numId w:val="19"/>
              </w:numPr>
              <w:rPr>
                <w:rFonts w:asciiTheme="minorHAnsi" w:eastAsia="Cambria" w:hAnsiTheme="minorHAnsi" w:cstheme="minorHAnsi"/>
                <w:lang w:val="en"/>
              </w:rPr>
            </w:pPr>
            <w:r w:rsidRPr="008A724C">
              <w:rPr>
                <w:rFonts w:asciiTheme="minorHAnsi" w:eastAsia="Cambria" w:hAnsiTheme="minorHAnsi" w:cstheme="minorHAnsi"/>
                <w:lang w:val="en"/>
              </w:rPr>
              <w:t>DSLs and other specialist colleagues also have valuable expertise and can ensure that appropriate support is in place for pupils.</w:t>
            </w:r>
          </w:p>
        </w:tc>
        <w:tc>
          <w:tcPr>
            <w:tcW w:w="2938" w:type="dxa"/>
            <w:shd w:val="clear" w:color="auto" w:fill="FFFFFF" w:themeFill="background1"/>
          </w:tcPr>
          <w:p w14:paraId="6E3DDD42" w14:textId="7003AFD3" w:rsidR="00471A66" w:rsidRPr="00073319" w:rsidRDefault="00471A66" w:rsidP="00471A66">
            <w:pPr>
              <w:pStyle w:val="ListParagraph"/>
              <w:numPr>
                <w:ilvl w:val="0"/>
                <w:numId w:val="19"/>
              </w:numPr>
              <w:rPr>
                <w:rFonts w:asciiTheme="minorHAnsi" w:eastAsia="Cambria" w:hAnsiTheme="minorHAnsi" w:cstheme="minorHAnsi"/>
                <w:lang w:val="en"/>
              </w:rPr>
            </w:pPr>
            <w:r w:rsidRPr="008A724C">
              <w:rPr>
                <w:rFonts w:asciiTheme="minorHAnsi" w:eastAsia="Cambria" w:hAnsiTheme="minorHAnsi" w:cstheme="minorHAnsi"/>
                <w:lang w:val="en"/>
              </w:rPr>
              <w:t xml:space="preserve">Know who to contact with any safeguarding concerns and having a clear understanding of what sorts of behaviour, </w:t>
            </w:r>
            <w:proofErr w:type="gramStart"/>
            <w:r w:rsidRPr="008A724C">
              <w:rPr>
                <w:rFonts w:asciiTheme="minorHAnsi" w:eastAsia="Cambria" w:hAnsiTheme="minorHAnsi" w:cstheme="minorHAnsi"/>
                <w:lang w:val="en"/>
              </w:rPr>
              <w:t>disclosures</w:t>
            </w:r>
            <w:proofErr w:type="gramEnd"/>
            <w:r w:rsidRPr="008A724C">
              <w:rPr>
                <w:rFonts w:asciiTheme="minorHAnsi" w:eastAsia="Cambria" w:hAnsiTheme="minorHAnsi" w:cstheme="minorHAnsi"/>
                <w:lang w:val="en"/>
              </w:rPr>
              <w:t xml:space="preserve"> and incidents to report</w:t>
            </w:r>
            <w:r w:rsidR="00073319">
              <w:rPr>
                <w:rFonts w:asciiTheme="minorHAnsi" w:eastAsia="Cambria" w:hAnsiTheme="minorHAnsi" w:cstheme="minorHAnsi"/>
                <w:lang w:val="en"/>
              </w:rPr>
              <w:t>.</w:t>
            </w:r>
          </w:p>
        </w:tc>
        <w:tc>
          <w:tcPr>
            <w:tcW w:w="2755" w:type="dxa"/>
            <w:shd w:val="clear" w:color="auto" w:fill="FFFFFF" w:themeFill="background1"/>
          </w:tcPr>
          <w:p w14:paraId="15D66C3D" w14:textId="0E32443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SEC2001 Val </w:t>
            </w:r>
          </w:p>
          <w:p w14:paraId="284D0C2F" w14:textId="02CF2D8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Lead Lecture 16/4</w:t>
            </w:r>
          </w:p>
          <w:p w14:paraId="2DBDCF42" w14:textId="79FD7AF3"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Legal and Contractual Responsibilities</w:t>
            </w:r>
          </w:p>
          <w:p w14:paraId="0D36C59A" w14:textId="7F7BCCEC" w:rsidR="00471A66" w:rsidRPr="00073319" w:rsidRDefault="00471A66" w:rsidP="00471A66">
            <w:pPr>
              <w:rPr>
                <w:rFonts w:asciiTheme="minorHAnsi" w:eastAsia="Cambria" w:hAnsiTheme="minorHAnsi" w:cstheme="minorHAnsi"/>
                <w:lang w:val="en"/>
              </w:rPr>
            </w:pPr>
          </w:p>
          <w:p w14:paraId="54A9BB10" w14:textId="140011C1" w:rsidR="00471A66" w:rsidRPr="00073319" w:rsidRDefault="00471A66" w:rsidP="00471A66">
            <w:pPr>
              <w:rPr>
                <w:rFonts w:asciiTheme="minorHAnsi" w:eastAsia="Cambria" w:hAnsiTheme="minorHAnsi" w:cstheme="minorHAnsi"/>
                <w:lang w:val="en"/>
              </w:rPr>
            </w:pPr>
          </w:p>
          <w:p w14:paraId="5C557AFC" w14:textId="693BA0C6" w:rsidR="00471A66" w:rsidRPr="00073319" w:rsidRDefault="00471A66" w:rsidP="00471A66">
            <w:pPr>
              <w:rPr>
                <w:rFonts w:asciiTheme="minorHAnsi" w:eastAsia="Cambria" w:hAnsiTheme="minorHAnsi" w:cstheme="minorHAnsi"/>
                <w:lang w:val="en"/>
              </w:rPr>
            </w:pPr>
          </w:p>
          <w:p w14:paraId="377193A1" w14:textId="194B5518" w:rsidR="00471A66" w:rsidRPr="00073319" w:rsidRDefault="00007D71" w:rsidP="00471A66">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2D3C0FB6" w14:textId="7B3EBF2D"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Seminar 19/4</w:t>
            </w:r>
          </w:p>
          <w:p w14:paraId="00099A60" w14:textId="7A4ECAF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MS</w:t>
            </w:r>
          </w:p>
          <w:p w14:paraId="537ACDEC" w14:textId="351ABECF" w:rsidR="00471A66" w:rsidRPr="00073319" w:rsidRDefault="00471A66" w:rsidP="00471A66">
            <w:pPr>
              <w:rPr>
                <w:rFonts w:asciiTheme="minorHAnsi" w:eastAsia="Cambria" w:hAnsiTheme="minorHAnsi" w:cstheme="minorHAnsi"/>
                <w:lang w:val="en"/>
              </w:rPr>
            </w:pPr>
          </w:p>
        </w:tc>
        <w:tc>
          <w:tcPr>
            <w:tcW w:w="3320" w:type="dxa"/>
            <w:gridSpan w:val="2"/>
            <w:shd w:val="clear" w:color="auto" w:fill="FFFFFF" w:themeFill="background1"/>
          </w:tcPr>
          <w:p w14:paraId="284C07CD" w14:textId="078A3D60"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What are the legal responsibilities of schools and teachers?</w:t>
            </w:r>
          </w:p>
          <w:p w14:paraId="7FB92431" w14:textId="11CD6090"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How do these differ from contractual responsibilities?</w:t>
            </w:r>
          </w:p>
        </w:tc>
        <w:tc>
          <w:tcPr>
            <w:tcW w:w="768" w:type="dxa"/>
            <w:gridSpan w:val="2"/>
            <w:shd w:val="clear" w:color="auto" w:fill="FFFFFF" w:themeFill="background1"/>
          </w:tcPr>
          <w:p w14:paraId="42E3BD2E" w14:textId="75B8D655"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PB6</w:t>
            </w:r>
          </w:p>
        </w:tc>
        <w:tc>
          <w:tcPr>
            <w:tcW w:w="1272" w:type="dxa"/>
            <w:shd w:val="clear" w:color="auto" w:fill="FFFFFF" w:themeFill="background1"/>
          </w:tcPr>
          <w:p w14:paraId="3B285917" w14:textId="6B647D7A"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48796019" w14:textId="6B647D7A" w:rsidR="00471A66" w:rsidRPr="00073319" w:rsidRDefault="00471A66" w:rsidP="00471A66">
            <w:pPr>
              <w:rPr>
                <w:rFonts w:asciiTheme="minorHAnsi" w:eastAsia="Cambria" w:hAnsiTheme="minorHAnsi" w:cstheme="minorHAnsi"/>
                <w:lang w:val="en"/>
              </w:rPr>
            </w:pPr>
          </w:p>
        </w:tc>
      </w:tr>
      <w:tr w:rsidR="00471A66" w14:paraId="1BDFBAF4" w14:textId="77777777" w:rsidTr="00322436">
        <w:trPr>
          <w:gridAfter w:val="2"/>
          <w:wAfter w:w="5781" w:type="dxa"/>
          <w:trHeight w:val="386"/>
        </w:trPr>
        <w:tc>
          <w:tcPr>
            <w:tcW w:w="1684" w:type="dxa"/>
            <w:shd w:val="clear" w:color="auto" w:fill="E2EFD9"/>
          </w:tcPr>
          <w:p w14:paraId="4C84D54C" w14:textId="77777777" w:rsidR="00471A66" w:rsidRPr="008C4124" w:rsidRDefault="00471A66" w:rsidP="00471A66">
            <w:pPr>
              <w:rPr>
                <w:sz w:val="20"/>
                <w:szCs w:val="20"/>
              </w:rPr>
            </w:pPr>
            <w:r>
              <w:rPr>
                <w:sz w:val="20"/>
                <w:szCs w:val="20"/>
              </w:rPr>
              <w:t>Key reading</w:t>
            </w:r>
          </w:p>
        </w:tc>
        <w:tc>
          <w:tcPr>
            <w:tcW w:w="14277" w:type="dxa"/>
            <w:gridSpan w:val="8"/>
            <w:shd w:val="clear" w:color="auto" w:fill="E2EFD9"/>
          </w:tcPr>
          <w:p w14:paraId="6E171877" w14:textId="77777777"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Chapter 1 of O’Neill, 2021 Proactive Pastoral Care: Nurturing Happy, Healthy and Successful Learners</w:t>
            </w:r>
          </w:p>
          <w:p w14:paraId="2D05F570" w14:textId="77777777" w:rsidR="00963913" w:rsidRPr="00073319" w:rsidRDefault="00963913"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Chapter 8 of </w:t>
            </w:r>
            <w:r w:rsidR="005F7A94" w:rsidRPr="00073319">
              <w:rPr>
                <w:rFonts w:asciiTheme="minorHAnsi" w:eastAsia="Cambria" w:hAnsiTheme="minorHAnsi" w:cstheme="minorHAnsi"/>
                <w:lang w:val="en"/>
              </w:rPr>
              <w:t xml:space="preserve">Potts, R. 2021. The Caring Teacher: How to make a positive difference in the </w:t>
            </w:r>
            <w:proofErr w:type="gramStart"/>
            <w:r w:rsidR="005F7A94" w:rsidRPr="00073319">
              <w:rPr>
                <w:rFonts w:asciiTheme="minorHAnsi" w:eastAsia="Cambria" w:hAnsiTheme="minorHAnsi" w:cstheme="minorHAnsi"/>
                <w:lang w:val="en"/>
              </w:rPr>
              <w:t>classroom</w:t>
            </w:r>
            <w:proofErr w:type="gramEnd"/>
          </w:p>
          <w:p w14:paraId="1EF79A1B" w14:textId="3B061F04" w:rsidR="00250CED" w:rsidRPr="00073319" w:rsidRDefault="00250CED"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 xml:space="preserve">Chapter 2 (and Appendix 5) </w:t>
            </w:r>
            <w:proofErr w:type="gramStart"/>
            <w:r w:rsidRPr="00073319">
              <w:rPr>
                <w:rFonts w:asciiTheme="minorHAnsi" w:eastAsia="Cambria" w:hAnsiTheme="minorHAnsi" w:cstheme="minorHAnsi"/>
                <w:lang w:val="en"/>
              </w:rPr>
              <w:t>of  Mary</w:t>
            </w:r>
            <w:proofErr w:type="gramEnd"/>
            <w:r w:rsidRPr="00073319">
              <w:rPr>
                <w:rFonts w:asciiTheme="minorHAnsi" w:eastAsia="Cambria" w:hAnsiTheme="minorHAnsi" w:cstheme="minorHAnsi"/>
                <w:lang w:val="en"/>
              </w:rPr>
              <w:t xml:space="preserve"> </w:t>
            </w:r>
            <w:proofErr w:type="spellStart"/>
            <w:r w:rsidRPr="00073319">
              <w:rPr>
                <w:rFonts w:asciiTheme="minorHAnsi" w:eastAsia="Cambria" w:hAnsiTheme="minorHAnsi" w:cstheme="minorHAnsi"/>
                <w:lang w:val="en"/>
              </w:rPr>
              <w:t>Baginsky</w:t>
            </w:r>
            <w:proofErr w:type="spellEnd"/>
            <w:r w:rsidRPr="00073319">
              <w:rPr>
                <w:rFonts w:asciiTheme="minorHAnsi" w:eastAsia="Cambria" w:hAnsiTheme="minorHAnsi" w:cstheme="minorHAnsi"/>
                <w:lang w:val="en"/>
              </w:rPr>
              <w:t xml:space="preserve">, Jenny Driscoll, Carl Purcell, Jill </w:t>
            </w:r>
            <w:proofErr w:type="spellStart"/>
            <w:r w:rsidRPr="00073319">
              <w:rPr>
                <w:rFonts w:asciiTheme="minorHAnsi" w:eastAsia="Cambria" w:hAnsiTheme="minorHAnsi" w:cstheme="minorHAnsi"/>
                <w:lang w:val="en"/>
              </w:rPr>
              <w:t>Manthorpe</w:t>
            </w:r>
            <w:proofErr w:type="spellEnd"/>
            <w:r w:rsidRPr="00073319">
              <w:rPr>
                <w:rFonts w:asciiTheme="minorHAnsi" w:eastAsia="Cambria" w:hAnsiTheme="minorHAnsi" w:cstheme="minorHAnsi"/>
                <w:lang w:val="en"/>
              </w:rPr>
              <w:t xml:space="preserve"> and Ben Hickman (2022) Protecting and Safeguarding Children in Schools: A Multi-Agency Approach. Policy Press, Bristol.</w:t>
            </w:r>
          </w:p>
        </w:tc>
      </w:tr>
      <w:tr w:rsidR="00471A66" w14:paraId="044C2D25" w14:textId="77777777" w:rsidTr="00322436">
        <w:trPr>
          <w:gridAfter w:val="2"/>
          <w:wAfter w:w="5781" w:type="dxa"/>
          <w:trHeight w:val="386"/>
        </w:trPr>
        <w:tc>
          <w:tcPr>
            <w:tcW w:w="1684" w:type="dxa"/>
            <w:shd w:val="clear" w:color="auto" w:fill="FFFFFF" w:themeFill="background1"/>
          </w:tcPr>
          <w:p w14:paraId="61D6F550" w14:textId="7BCA72E8" w:rsidR="00471A66" w:rsidRPr="00090869" w:rsidRDefault="00471A66" w:rsidP="00471A66">
            <w:pPr>
              <w:rPr>
                <w:sz w:val="20"/>
                <w:szCs w:val="20"/>
              </w:rPr>
            </w:pPr>
            <w:r w:rsidRPr="00090869">
              <w:rPr>
                <w:sz w:val="20"/>
                <w:szCs w:val="20"/>
              </w:rPr>
              <w:t>35</w:t>
            </w:r>
          </w:p>
          <w:p w14:paraId="7113DE81" w14:textId="2ED39728" w:rsidR="00471A66" w:rsidRPr="00090869" w:rsidRDefault="00090869" w:rsidP="00471A66">
            <w:pPr>
              <w:rPr>
                <w:i/>
                <w:iCs/>
                <w:sz w:val="20"/>
                <w:szCs w:val="20"/>
              </w:rPr>
            </w:pPr>
            <w:r w:rsidRPr="00090869">
              <w:rPr>
                <w:i/>
                <w:iCs/>
                <w:sz w:val="20"/>
                <w:szCs w:val="20"/>
              </w:rPr>
              <w:t>How do I develop as a reflective practitioner on placement?</w:t>
            </w:r>
          </w:p>
        </w:tc>
        <w:tc>
          <w:tcPr>
            <w:tcW w:w="3224" w:type="dxa"/>
            <w:shd w:val="clear" w:color="auto" w:fill="FFFFFF" w:themeFill="background1"/>
          </w:tcPr>
          <w:p w14:paraId="3D76DF4E" w14:textId="19CB06D2" w:rsidR="00471A66" w:rsidRPr="00073319" w:rsidRDefault="00471A66" w:rsidP="00471A66">
            <w:pPr>
              <w:pStyle w:val="ListParagraph"/>
              <w:numPr>
                <w:ilvl w:val="0"/>
                <w:numId w:val="18"/>
              </w:numPr>
              <w:rPr>
                <w:rFonts w:asciiTheme="minorHAnsi" w:eastAsia="Cambria" w:hAnsiTheme="minorHAnsi" w:cstheme="minorHAnsi"/>
                <w:lang w:val="en"/>
              </w:rPr>
            </w:pPr>
            <w:r w:rsidRPr="00073319">
              <w:rPr>
                <w:rFonts w:asciiTheme="minorHAnsi" w:eastAsia="Cambria" w:hAnsiTheme="minorHAnsi" w:cstheme="minorHAnsi"/>
                <w:lang w:val="en"/>
              </w:rPr>
              <w:t>Reflective practice, supported by feedback from and observation of experienced colleagues, professional debate, and learning from educational research, is also likely to support improvement.</w:t>
            </w:r>
          </w:p>
          <w:p w14:paraId="224C0017" w14:textId="4149E864" w:rsidR="00471A66" w:rsidRPr="00073319" w:rsidRDefault="001D2E92" w:rsidP="00471A66">
            <w:pPr>
              <w:pStyle w:val="ListParagraph"/>
              <w:numPr>
                <w:ilvl w:val="0"/>
                <w:numId w:val="18"/>
              </w:numPr>
              <w:pBdr>
                <w:top w:val="nil"/>
                <w:left w:val="nil"/>
                <w:bottom w:val="nil"/>
                <w:right w:val="nil"/>
                <w:between w:val="nil"/>
              </w:pBdr>
              <w:rPr>
                <w:rFonts w:asciiTheme="minorHAnsi" w:eastAsia="Cambria" w:hAnsiTheme="minorHAnsi" w:cstheme="minorHAnsi"/>
                <w:lang w:val="en"/>
              </w:rPr>
            </w:pPr>
            <w:r w:rsidRPr="008A724C">
              <w:rPr>
                <w:rFonts w:asciiTheme="minorHAnsi" w:eastAsia="Cambria" w:hAnsiTheme="minorHAnsi" w:cstheme="minorHAnsi"/>
                <w:lang w:val="en"/>
              </w:rPr>
              <w:t>RE</w:t>
            </w:r>
            <w:r w:rsidR="00471A66" w:rsidRPr="008A724C">
              <w:rPr>
                <w:rFonts w:asciiTheme="minorHAnsi" w:eastAsia="Cambria" w:hAnsiTheme="minorHAnsi" w:cstheme="minorHAnsi"/>
                <w:lang w:val="en"/>
              </w:rPr>
              <w:t xml:space="preserve"> Teachers can make valuable contributions to the wider life of the </w:t>
            </w:r>
            <w:r w:rsidR="00471A66" w:rsidRPr="008A724C">
              <w:rPr>
                <w:rFonts w:asciiTheme="minorHAnsi" w:eastAsia="Cambria" w:hAnsiTheme="minorHAnsi" w:cstheme="minorHAnsi"/>
                <w:lang w:val="en"/>
              </w:rPr>
              <w:lastRenderedPageBreak/>
              <w:t>school in a broad range of ways, including by supporting and developing effective professional relationships with colleagues.</w:t>
            </w:r>
          </w:p>
        </w:tc>
        <w:tc>
          <w:tcPr>
            <w:tcW w:w="2938" w:type="dxa"/>
            <w:shd w:val="clear" w:color="auto" w:fill="FFFFFF" w:themeFill="background1"/>
          </w:tcPr>
          <w:p w14:paraId="02F0330B" w14:textId="59E650E1" w:rsidR="00471A66" w:rsidRPr="00073319" w:rsidRDefault="00471A66" w:rsidP="00471A66">
            <w:pPr>
              <w:pStyle w:val="ListParagraph"/>
              <w:numPr>
                <w:ilvl w:val="0"/>
                <w:numId w:val="17"/>
              </w:num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Engage critically with research and using evidence to critique practice. </w:t>
            </w:r>
          </w:p>
          <w:p w14:paraId="5AA57ABA" w14:textId="587D3154" w:rsidR="00471A66" w:rsidRPr="00073319" w:rsidRDefault="00471A66" w:rsidP="00471A66">
            <w:pPr>
              <w:pStyle w:val="ListParagraph"/>
              <w:numPr>
                <w:ilvl w:val="0"/>
                <w:numId w:val="17"/>
              </w:numPr>
              <w:rPr>
                <w:rFonts w:asciiTheme="minorHAnsi" w:eastAsia="Cambria" w:hAnsiTheme="minorHAnsi" w:cstheme="minorHAnsi"/>
                <w:lang w:val="en"/>
              </w:rPr>
            </w:pPr>
            <w:r w:rsidRPr="00073319">
              <w:rPr>
                <w:rFonts w:asciiTheme="minorHAnsi" w:eastAsia="Cambria" w:hAnsiTheme="minorHAnsi" w:cstheme="minorHAnsi"/>
                <w:lang w:val="en"/>
              </w:rPr>
              <w:t xml:space="preserve">work as part of a professional team in an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department</w:t>
            </w:r>
            <w:r w:rsidR="00073319" w:rsidRPr="00073319">
              <w:rPr>
                <w:rFonts w:asciiTheme="minorHAnsi" w:eastAsia="Cambria" w:hAnsiTheme="minorHAnsi" w:cstheme="minorHAnsi"/>
                <w:lang w:val="en"/>
              </w:rPr>
              <w:t>.</w:t>
            </w:r>
            <w:r w:rsidRPr="00073319">
              <w:rPr>
                <w:rFonts w:asciiTheme="minorHAnsi" w:eastAsia="Cambria" w:hAnsiTheme="minorHAnsi" w:cstheme="minorHAnsi"/>
                <w:lang w:val="en"/>
              </w:rPr>
              <w:t xml:space="preserve"> </w:t>
            </w:r>
          </w:p>
          <w:p w14:paraId="544D67FA" w14:textId="55DA5122" w:rsidR="00471A66" w:rsidRPr="00073319" w:rsidRDefault="00471A66" w:rsidP="00471A66">
            <w:pPr>
              <w:pStyle w:val="ListParagraph"/>
              <w:numPr>
                <w:ilvl w:val="0"/>
                <w:numId w:val="17"/>
              </w:numPr>
              <w:rPr>
                <w:rFonts w:asciiTheme="minorHAnsi" w:eastAsia="Cambria" w:hAnsiTheme="minorHAnsi" w:cstheme="minorHAnsi"/>
                <w:lang w:val="en"/>
              </w:rPr>
            </w:pPr>
            <w:r w:rsidRPr="00073319">
              <w:rPr>
                <w:rFonts w:asciiTheme="minorHAnsi" w:eastAsia="Cambria" w:hAnsiTheme="minorHAnsi" w:cstheme="minorHAnsi"/>
                <w:lang w:val="en"/>
              </w:rPr>
              <w:t xml:space="preserve">Contribute positively to the wider school culture and developing a feeling of shared </w:t>
            </w:r>
            <w:r w:rsidRPr="00073319">
              <w:rPr>
                <w:rFonts w:asciiTheme="minorHAnsi" w:eastAsia="Cambria" w:hAnsiTheme="minorHAnsi" w:cstheme="minorHAnsi"/>
                <w:lang w:val="en"/>
              </w:rPr>
              <w:lastRenderedPageBreak/>
              <w:t>responsibility for improving the lives of all pupils within the school (e.g.</w:t>
            </w:r>
            <w:r w:rsidR="00073319" w:rsidRPr="00073319">
              <w:rPr>
                <w:rFonts w:asciiTheme="minorHAnsi" w:eastAsia="Cambria" w:hAnsiTheme="minorHAnsi" w:cstheme="minorHAnsi"/>
                <w:lang w:val="en"/>
              </w:rPr>
              <w:t>,</w:t>
            </w:r>
            <w:r w:rsidRPr="00073319">
              <w:rPr>
                <w:rFonts w:asciiTheme="minorHAnsi" w:eastAsia="Cambria" w:hAnsiTheme="minorHAnsi" w:cstheme="minorHAnsi"/>
                <w:lang w:val="en"/>
              </w:rPr>
              <w:t xml:space="preserve"> by supporting expert colleagues with their pastoral responsibilities, such as careers advice).  </w:t>
            </w:r>
          </w:p>
          <w:p w14:paraId="58AC2455" w14:textId="7C8B2818"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c>
          <w:tcPr>
            <w:tcW w:w="2755" w:type="dxa"/>
            <w:shd w:val="clear" w:color="auto" w:fill="FFFFFF" w:themeFill="background1"/>
          </w:tcPr>
          <w:p w14:paraId="3D458049" w14:textId="0E32443F"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lastRenderedPageBreak/>
              <w:t xml:space="preserve">SEC2001 Val </w:t>
            </w:r>
          </w:p>
          <w:p w14:paraId="6B954852" w14:textId="67A907C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Lead Lecture 23/4</w:t>
            </w:r>
          </w:p>
          <w:p w14:paraId="1113E218" w14:textId="16D61B55"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Placement Briefing</w:t>
            </w:r>
          </w:p>
          <w:p w14:paraId="48046FB9" w14:textId="7F7BCCEC" w:rsidR="00471A66" w:rsidRPr="00073319" w:rsidRDefault="00471A66" w:rsidP="00471A66">
            <w:pPr>
              <w:rPr>
                <w:rFonts w:asciiTheme="minorHAnsi" w:eastAsia="Cambria" w:hAnsiTheme="minorHAnsi" w:cstheme="minorHAnsi"/>
                <w:lang w:val="en"/>
              </w:rPr>
            </w:pPr>
          </w:p>
          <w:p w14:paraId="14322FF3" w14:textId="78CDAE94" w:rsidR="00471A66" w:rsidRPr="00073319" w:rsidRDefault="00497ACB" w:rsidP="00471A66">
            <w:pPr>
              <w:rPr>
                <w:rFonts w:asciiTheme="minorHAnsi" w:eastAsia="Cambria" w:hAnsiTheme="minorHAnsi" w:cstheme="minorHAnsi"/>
                <w:lang w:val="en"/>
              </w:rPr>
            </w:pPr>
            <w:r w:rsidRPr="00073319">
              <w:rPr>
                <w:rFonts w:asciiTheme="minorHAnsi" w:eastAsia="Cambria" w:hAnsiTheme="minorHAnsi" w:cstheme="minorHAnsi"/>
                <w:lang w:val="en"/>
              </w:rPr>
              <w:t>SE Alt Experience Opportunities</w:t>
            </w:r>
            <w:r w:rsidR="00E84540" w:rsidRPr="00073319">
              <w:rPr>
                <w:rFonts w:asciiTheme="minorHAnsi" w:eastAsia="Cambria" w:hAnsiTheme="minorHAnsi" w:cstheme="minorHAnsi"/>
                <w:lang w:val="en"/>
              </w:rPr>
              <w:t xml:space="preserve"> (30 mins)</w:t>
            </w:r>
          </w:p>
          <w:p w14:paraId="24A36BDB" w14:textId="693BA0C6" w:rsidR="00471A66" w:rsidRPr="00073319" w:rsidRDefault="00471A66" w:rsidP="00471A66">
            <w:pPr>
              <w:rPr>
                <w:rFonts w:asciiTheme="minorHAnsi" w:eastAsia="Cambria" w:hAnsiTheme="minorHAnsi" w:cstheme="minorHAnsi"/>
                <w:lang w:val="en"/>
              </w:rPr>
            </w:pPr>
          </w:p>
          <w:p w14:paraId="0E6668BA" w14:textId="42A14CA5" w:rsidR="00471A66" w:rsidRPr="00073319" w:rsidRDefault="00007D71" w:rsidP="00471A66">
            <w:pPr>
              <w:rPr>
                <w:rFonts w:asciiTheme="minorHAnsi" w:eastAsia="Cambria" w:hAnsiTheme="minorHAnsi" w:cstheme="minorHAnsi"/>
                <w:lang w:val="en"/>
              </w:rPr>
            </w:pPr>
            <w:r w:rsidRPr="00073319">
              <w:rPr>
                <w:rFonts w:asciiTheme="minorHAnsi" w:eastAsia="Cambria" w:hAnsiTheme="minorHAnsi" w:cstheme="minorHAnsi"/>
                <w:lang w:val="en"/>
              </w:rPr>
              <w:t>SEC2004</w:t>
            </w:r>
          </w:p>
          <w:p w14:paraId="37060C64" w14:textId="4C9B9FD3"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Seminar 25/4</w:t>
            </w:r>
          </w:p>
          <w:p w14:paraId="00D75665" w14:textId="7A4ECAF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MS</w:t>
            </w:r>
          </w:p>
          <w:p w14:paraId="5EFAB0A3" w14:textId="6999664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tc>
        <w:tc>
          <w:tcPr>
            <w:tcW w:w="3320" w:type="dxa"/>
            <w:gridSpan w:val="2"/>
            <w:shd w:val="clear" w:color="auto" w:fill="FFFFFF" w:themeFill="background1"/>
          </w:tcPr>
          <w:p w14:paraId="587E7202" w14:textId="43425AF1"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How has your knowledge of teaching and learning developed so far?</w:t>
            </w:r>
          </w:p>
          <w:p w14:paraId="3AFB20D9" w14:textId="4B2C23F9"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Beyond teaching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how might you contribute to the wider school culture?</w:t>
            </w:r>
          </w:p>
          <w:p w14:paraId="52573C4C" w14:textId="77777777" w:rsidR="00471A66" w:rsidRPr="00073319" w:rsidRDefault="00471A66" w:rsidP="00471A66">
            <w:pPr>
              <w:pBdr>
                <w:top w:val="nil"/>
                <w:left w:val="nil"/>
                <w:bottom w:val="nil"/>
                <w:right w:val="nil"/>
                <w:between w:val="nil"/>
              </w:pBdr>
              <w:ind w:left="720"/>
              <w:rPr>
                <w:rFonts w:asciiTheme="minorHAnsi" w:eastAsia="Cambria" w:hAnsiTheme="minorHAnsi" w:cstheme="minorHAnsi"/>
                <w:lang w:val="en"/>
              </w:rPr>
            </w:pPr>
          </w:p>
        </w:tc>
        <w:tc>
          <w:tcPr>
            <w:tcW w:w="768" w:type="dxa"/>
            <w:gridSpan w:val="2"/>
            <w:shd w:val="clear" w:color="auto" w:fill="FFFFFF" w:themeFill="background1"/>
          </w:tcPr>
          <w:p w14:paraId="682A6F36" w14:textId="0ABA4031"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PB2</w:t>
            </w:r>
          </w:p>
          <w:p w14:paraId="5F62BA0E" w14:textId="0ABA4031" w:rsidR="00471A66" w:rsidRPr="00073319" w:rsidRDefault="00471A66" w:rsidP="00471A66">
            <w:pPr>
              <w:spacing w:line="276" w:lineRule="auto"/>
              <w:rPr>
                <w:rFonts w:asciiTheme="minorHAnsi" w:eastAsia="Cambria" w:hAnsiTheme="minorHAnsi" w:cstheme="minorHAnsi"/>
                <w:lang w:val="en"/>
              </w:rPr>
            </w:pPr>
          </w:p>
          <w:p w14:paraId="77B11CB4" w14:textId="0ABA4031"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PB3</w:t>
            </w:r>
          </w:p>
        </w:tc>
        <w:tc>
          <w:tcPr>
            <w:tcW w:w="1272" w:type="dxa"/>
            <w:shd w:val="clear" w:color="auto" w:fill="FFFFFF" w:themeFill="background1"/>
          </w:tcPr>
          <w:p w14:paraId="04B05313" w14:textId="6B647D7A"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Progress Tutorial</w:t>
            </w:r>
          </w:p>
          <w:p w14:paraId="60A71136" w14:textId="6B647D7A" w:rsidR="00471A66" w:rsidRPr="00073319" w:rsidRDefault="00471A66" w:rsidP="00471A66">
            <w:pPr>
              <w:rPr>
                <w:rFonts w:asciiTheme="minorHAnsi" w:eastAsia="Cambria" w:hAnsiTheme="minorHAnsi" w:cstheme="minorHAnsi"/>
                <w:lang w:val="en"/>
              </w:rPr>
            </w:pPr>
          </w:p>
        </w:tc>
      </w:tr>
      <w:tr w:rsidR="00471A66" w14:paraId="57020369" w14:textId="77777777" w:rsidTr="00322436">
        <w:trPr>
          <w:gridAfter w:val="2"/>
          <w:wAfter w:w="5781" w:type="dxa"/>
          <w:trHeight w:val="386"/>
        </w:trPr>
        <w:tc>
          <w:tcPr>
            <w:tcW w:w="1684" w:type="dxa"/>
            <w:shd w:val="clear" w:color="auto" w:fill="E2EFD9"/>
          </w:tcPr>
          <w:p w14:paraId="796CA6D3" w14:textId="77777777" w:rsidR="00471A66" w:rsidRPr="008C4124" w:rsidRDefault="00471A66" w:rsidP="00471A66">
            <w:pPr>
              <w:rPr>
                <w:sz w:val="20"/>
                <w:szCs w:val="20"/>
              </w:rPr>
            </w:pPr>
            <w:r>
              <w:rPr>
                <w:sz w:val="20"/>
                <w:szCs w:val="20"/>
              </w:rPr>
              <w:t>Key reading</w:t>
            </w:r>
          </w:p>
          <w:p w14:paraId="5848EA4E" w14:textId="77777777" w:rsidR="00471A66" w:rsidRPr="008C4124" w:rsidRDefault="00471A66" w:rsidP="00471A66">
            <w:pPr>
              <w:rPr>
                <w:sz w:val="20"/>
                <w:szCs w:val="20"/>
              </w:rPr>
            </w:pPr>
          </w:p>
        </w:tc>
        <w:tc>
          <w:tcPr>
            <w:tcW w:w="14277" w:type="dxa"/>
            <w:gridSpan w:val="8"/>
            <w:shd w:val="clear" w:color="auto" w:fill="E2EFD9"/>
          </w:tcPr>
          <w:p w14:paraId="0051A3B5" w14:textId="38B6935B" w:rsidR="00471A66" w:rsidRPr="00073319" w:rsidRDefault="00471A66" w:rsidP="00471A66">
            <w:pPr>
              <w:rPr>
                <w:rFonts w:asciiTheme="minorHAnsi" w:eastAsia="Cambria" w:hAnsiTheme="minorHAnsi" w:cstheme="minorHAnsi"/>
                <w:lang w:val="en"/>
              </w:rPr>
            </w:pPr>
            <w:r w:rsidRPr="008A724C">
              <w:rPr>
                <w:rFonts w:asciiTheme="minorHAnsi" w:eastAsia="Cambria" w:hAnsiTheme="minorHAnsi" w:cstheme="minorHAnsi"/>
                <w:lang w:val="en"/>
              </w:rPr>
              <w:t xml:space="preserve">Allen, B. and Sims, S. (2018) </w:t>
            </w:r>
            <w:r w:rsidRPr="00073319">
              <w:rPr>
                <w:rFonts w:asciiTheme="minorHAnsi" w:eastAsia="Cambria" w:hAnsiTheme="minorHAnsi" w:cstheme="minorHAnsi"/>
                <w:lang w:val="en"/>
              </w:rPr>
              <w:t>The Teacher Gap</w:t>
            </w:r>
            <w:r w:rsidRPr="008A724C">
              <w:rPr>
                <w:rFonts w:asciiTheme="minorHAnsi" w:eastAsia="Cambria" w:hAnsiTheme="minorHAnsi" w:cstheme="minorHAnsi"/>
                <w:lang w:val="en"/>
              </w:rPr>
              <w:t>. Abingdon: Routledge</w:t>
            </w:r>
          </w:p>
        </w:tc>
      </w:tr>
      <w:tr w:rsidR="00471A66" w14:paraId="3DF98E89" w14:textId="77777777" w:rsidTr="00322436">
        <w:trPr>
          <w:gridAfter w:val="2"/>
          <w:wAfter w:w="5781" w:type="dxa"/>
          <w:trHeight w:val="386"/>
        </w:trPr>
        <w:tc>
          <w:tcPr>
            <w:tcW w:w="15961" w:type="dxa"/>
            <w:gridSpan w:val="9"/>
            <w:shd w:val="clear" w:color="auto" w:fill="FBD4B4" w:themeFill="accent6" w:themeFillTint="66"/>
          </w:tcPr>
          <w:p w14:paraId="0349B6E1" w14:textId="037E13B0" w:rsidR="00471A66" w:rsidRPr="00073319" w:rsidRDefault="00471A66" w:rsidP="00471A66">
            <w:pPr>
              <w:jc w:val="center"/>
              <w:rPr>
                <w:rFonts w:asciiTheme="minorHAnsi" w:eastAsia="Cambria" w:hAnsiTheme="minorHAnsi" w:cstheme="minorHAnsi"/>
                <w:lang w:val="en"/>
              </w:rPr>
            </w:pPr>
            <w:r w:rsidRPr="00073319">
              <w:rPr>
                <w:rFonts w:asciiTheme="minorHAnsi" w:eastAsia="Cambria" w:hAnsiTheme="minorHAnsi" w:cstheme="minorHAnsi"/>
                <w:lang w:val="en"/>
              </w:rPr>
              <w:t>Start of developmental Professional Practice (Year 2 placement) (week 36)</w:t>
            </w:r>
          </w:p>
        </w:tc>
      </w:tr>
      <w:tr w:rsidR="00471A66" w14:paraId="2C85A314" w14:textId="77777777" w:rsidTr="00322436">
        <w:trPr>
          <w:gridAfter w:val="2"/>
          <w:wAfter w:w="5781" w:type="dxa"/>
          <w:trHeight w:val="386"/>
        </w:trPr>
        <w:tc>
          <w:tcPr>
            <w:tcW w:w="1684" w:type="dxa"/>
            <w:shd w:val="clear" w:color="auto" w:fill="FBD4B4" w:themeFill="accent6" w:themeFillTint="66"/>
          </w:tcPr>
          <w:p w14:paraId="4B5E4994" w14:textId="5422231E" w:rsidR="00471A66" w:rsidRPr="008C4124" w:rsidRDefault="00471A66" w:rsidP="00471A66">
            <w:pPr>
              <w:rPr>
                <w:sz w:val="20"/>
                <w:szCs w:val="20"/>
              </w:rPr>
            </w:pPr>
            <w:r w:rsidRPr="4FC88C0E">
              <w:rPr>
                <w:sz w:val="20"/>
                <w:szCs w:val="20"/>
              </w:rPr>
              <w:t>36</w:t>
            </w:r>
          </w:p>
          <w:p w14:paraId="29DDEB79" w14:textId="1A4C3377" w:rsidR="00471A66" w:rsidRPr="008C4124" w:rsidRDefault="00471A66" w:rsidP="00471A66">
            <w:pPr>
              <w:rPr>
                <w:sz w:val="20"/>
                <w:szCs w:val="20"/>
              </w:rPr>
            </w:pPr>
            <w:r w:rsidRPr="4FC88C0E">
              <w:rPr>
                <w:rFonts w:ascii="Arial" w:eastAsia="Arial" w:hAnsi="Arial" w:cs="Arial"/>
                <w:lang w:val="en"/>
              </w:rPr>
              <w:t xml:space="preserve">Developmental Placement </w:t>
            </w:r>
            <w:r>
              <w:rPr>
                <w:rFonts w:ascii="Arial" w:eastAsia="Arial" w:hAnsi="Arial" w:cs="Arial"/>
                <w:lang w:val="en"/>
              </w:rPr>
              <w:t>1</w:t>
            </w:r>
          </w:p>
        </w:tc>
        <w:tc>
          <w:tcPr>
            <w:tcW w:w="3224" w:type="dxa"/>
            <w:shd w:val="clear" w:color="auto" w:fill="FBD4B4" w:themeFill="accent6" w:themeFillTint="66"/>
          </w:tcPr>
          <w:p w14:paraId="13413B4F" w14:textId="269337B7" w:rsidR="00471A66" w:rsidRPr="00073319" w:rsidRDefault="001D2E92" w:rsidP="00471A66">
            <w:pPr>
              <w:pStyle w:val="ListParagraph"/>
              <w:numPr>
                <w:ilvl w:val="0"/>
                <w:numId w:val="16"/>
              </w:numPr>
              <w:rPr>
                <w:rFonts w:asciiTheme="minorHAnsi" w:eastAsia="Cambria" w:hAnsiTheme="minorHAnsi" w:cstheme="minorHAnsi"/>
                <w:lang w:val="en"/>
              </w:rPr>
            </w:pPr>
            <w:r w:rsidRPr="00073319">
              <w:rPr>
                <w:rFonts w:asciiTheme="minorHAnsi" w:eastAsia="Cambria" w:hAnsiTheme="minorHAnsi" w:cstheme="minorHAnsi"/>
                <w:lang w:val="en"/>
              </w:rPr>
              <w:t>RE</w:t>
            </w:r>
            <w:r w:rsidR="00471A66" w:rsidRPr="00073319">
              <w:rPr>
                <w:rFonts w:asciiTheme="minorHAnsi" w:eastAsia="Cambria" w:hAnsiTheme="minorHAnsi" w:cstheme="minorHAnsi"/>
                <w:lang w:val="en"/>
              </w:rPr>
              <w:t xml:space="preserve"> Teachers are key role models, who can influence the attitudes, </w:t>
            </w:r>
            <w:proofErr w:type="gramStart"/>
            <w:r w:rsidR="00471A66" w:rsidRPr="00073319">
              <w:rPr>
                <w:rFonts w:asciiTheme="minorHAnsi" w:eastAsia="Cambria" w:hAnsiTheme="minorHAnsi" w:cstheme="minorHAnsi"/>
                <w:lang w:val="en"/>
              </w:rPr>
              <w:t>values</w:t>
            </w:r>
            <w:proofErr w:type="gramEnd"/>
            <w:r w:rsidR="00471A66" w:rsidRPr="00073319">
              <w:rPr>
                <w:rFonts w:asciiTheme="minorHAnsi" w:eastAsia="Cambria" w:hAnsiTheme="minorHAnsi" w:cstheme="minorHAnsi"/>
                <w:lang w:val="en"/>
              </w:rPr>
              <w:t xml:space="preserve"> and </w:t>
            </w:r>
            <w:proofErr w:type="spellStart"/>
            <w:r w:rsidR="00471A66" w:rsidRPr="00073319">
              <w:rPr>
                <w:rFonts w:asciiTheme="minorHAnsi" w:eastAsia="Cambria" w:hAnsiTheme="minorHAnsi" w:cstheme="minorHAnsi"/>
                <w:lang w:val="en"/>
              </w:rPr>
              <w:t>behaviours</w:t>
            </w:r>
            <w:proofErr w:type="spellEnd"/>
            <w:r w:rsidR="00471A66" w:rsidRPr="00073319">
              <w:rPr>
                <w:rFonts w:asciiTheme="minorHAnsi" w:eastAsia="Cambria" w:hAnsiTheme="minorHAnsi" w:cstheme="minorHAnsi"/>
                <w:lang w:val="en"/>
              </w:rPr>
              <w:t xml:space="preserve"> of their pupils.</w:t>
            </w:r>
          </w:p>
          <w:p w14:paraId="60540EF4" w14:textId="01BD029F" w:rsidR="00471A66" w:rsidRPr="00073319" w:rsidRDefault="00471A66" w:rsidP="00471A66">
            <w:pPr>
              <w:pStyle w:val="ListParagraph"/>
              <w:numPr>
                <w:ilvl w:val="0"/>
                <w:numId w:val="16"/>
              </w:numPr>
              <w:rPr>
                <w:rFonts w:asciiTheme="minorHAnsi" w:eastAsia="Cambria" w:hAnsiTheme="minorHAnsi" w:cstheme="minorHAnsi"/>
                <w:lang w:val="en"/>
              </w:rPr>
            </w:pPr>
            <w:r w:rsidRPr="00073319">
              <w:rPr>
                <w:rFonts w:asciiTheme="minorHAnsi" w:eastAsia="Cambria" w:hAnsiTheme="minorHAnsi" w:cstheme="minorHAnsi"/>
                <w:lang w:val="en"/>
              </w:rPr>
              <w:t>High-quality teaching has a long-term positive effect on pupils’ life chances, particularly for children from disadvantaged backgrounds.</w:t>
            </w:r>
          </w:p>
          <w:p w14:paraId="419F594C" w14:textId="3014A4CA" w:rsidR="00471A66" w:rsidRPr="00073319" w:rsidRDefault="00471A66" w:rsidP="00471A66">
            <w:pPr>
              <w:pStyle w:val="ListParagraph"/>
              <w:numPr>
                <w:ilvl w:val="0"/>
                <w:numId w:val="16"/>
              </w:numPr>
              <w:rPr>
                <w:rFonts w:asciiTheme="minorHAnsi" w:eastAsia="Cambria" w:hAnsiTheme="minorHAnsi" w:cstheme="minorHAnsi"/>
                <w:lang w:val="en"/>
              </w:rPr>
            </w:pPr>
            <w:r w:rsidRPr="008A724C">
              <w:rPr>
                <w:rFonts w:asciiTheme="minorHAnsi" w:eastAsia="Cambria" w:hAnsiTheme="minorHAnsi" w:cstheme="minorHAnsi"/>
                <w:lang w:val="en"/>
              </w:rPr>
              <w:t>DSLs and other specialist colleagues also have valuable expertise and can ensure that appropriate support is in place for pupils.</w:t>
            </w:r>
          </w:p>
        </w:tc>
        <w:tc>
          <w:tcPr>
            <w:tcW w:w="2938" w:type="dxa"/>
            <w:shd w:val="clear" w:color="auto" w:fill="FBD4B4" w:themeFill="accent6" w:themeFillTint="66"/>
          </w:tcPr>
          <w:p w14:paraId="0B1C9832" w14:textId="726FD991" w:rsidR="00471A66" w:rsidRPr="00073319" w:rsidRDefault="00471A66" w:rsidP="00471A66">
            <w:pPr>
              <w:pStyle w:val="ListParagraph"/>
              <w:numPr>
                <w:ilvl w:val="0"/>
                <w:numId w:val="15"/>
              </w:numPr>
              <w:rPr>
                <w:rFonts w:asciiTheme="minorHAnsi" w:eastAsia="Cambria" w:hAnsiTheme="minorHAnsi" w:cstheme="minorHAnsi"/>
                <w:lang w:val="en"/>
              </w:rPr>
            </w:pPr>
            <w:r w:rsidRPr="00073319">
              <w:rPr>
                <w:rFonts w:asciiTheme="minorHAnsi" w:eastAsia="Cambria" w:hAnsiTheme="minorHAnsi" w:cstheme="minorHAnsi"/>
                <w:lang w:val="en"/>
              </w:rPr>
              <w:t xml:space="preserve">Use inspirational and consistent language that promotes challenge, aspiration, resilience, and praises pupil effort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w:t>
            </w:r>
          </w:p>
          <w:p w14:paraId="54B3037E" w14:textId="6F831E1B" w:rsidR="00471A66" w:rsidRPr="00073319" w:rsidRDefault="00471A66" w:rsidP="00471A66">
            <w:pPr>
              <w:pStyle w:val="ListParagraph"/>
              <w:numPr>
                <w:ilvl w:val="0"/>
                <w:numId w:val="15"/>
              </w:numPr>
              <w:rPr>
                <w:rFonts w:asciiTheme="minorHAnsi" w:eastAsia="Cambria" w:hAnsiTheme="minorHAnsi" w:cstheme="minorHAnsi"/>
                <w:lang w:val="en"/>
              </w:rPr>
            </w:pPr>
            <w:r w:rsidRPr="00073319">
              <w:rPr>
                <w:rFonts w:asciiTheme="minorHAnsi" w:eastAsia="Cambria" w:hAnsiTheme="minorHAnsi" w:cstheme="minorHAnsi"/>
                <w:lang w:val="en"/>
              </w:rPr>
              <w:t xml:space="preserve">Set tasks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lessons which stretch pupils, but which are achievable. </w:t>
            </w:r>
          </w:p>
          <w:p w14:paraId="3CA58D93" w14:textId="722B8808" w:rsidR="00471A66" w:rsidRPr="00073319" w:rsidRDefault="00471A66" w:rsidP="00471A66">
            <w:pPr>
              <w:pStyle w:val="ListParagraph"/>
              <w:numPr>
                <w:ilvl w:val="0"/>
                <w:numId w:val="15"/>
              </w:numPr>
              <w:rPr>
                <w:rFonts w:asciiTheme="minorHAnsi" w:eastAsia="Cambria" w:hAnsiTheme="minorHAnsi" w:cstheme="minorHAnsi"/>
                <w:lang w:val="en"/>
              </w:rPr>
            </w:pPr>
            <w:r w:rsidRPr="00073319">
              <w:rPr>
                <w:rFonts w:asciiTheme="minorHAnsi" w:eastAsia="Cambria" w:hAnsiTheme="minorHAnsi" w:cstheme="minorHAnsi"/>
                <w:lang w:val="en"/>
              </w:rPr>
              <w:t>Create a positive and respectful learning environment in which making mistakes, resilience and perseverance are part of a daily routine.</w:t>
            </w:r>
          </w:p>
          <w:p w14:paraId="1931985F" w14:textId="66709E91" w:rsidR="00471A66" w:rsidRPr="00073319" w:rsidRDefault="00471A66" w:rsidP="00471A66">
            <w:pPr>
              <w:pStyle w:val="ListParagraph"/>
              <w:numPr>
                <w:ilvl w:val="0"/>
                <w:numId w:val="15"/>
              </w:numPr>
              <w:pBdr>
                <w:top w:val="nil"/>
                <w:left w:val="nil"/>
                <w:bottom w:val="nil"/>
                <w:right w:val="nil"/>
                <w:between w:val="nil"/>
              </w:pBdr>
              <w:rPr>
                <w:rFonts w:asciiTheme="minorHAnsi" w:eastAsia="Cambria" w:hAnsiTheme="minorHAnsi" w:cstheme="minorHAnsi"/>
                <w:lang w:val="en"/>
              </w:rPr>
            </w:pPr>
            <w:r w:rsidRPr="008A724C">
              <w:rPr>
                <w:rFonts w:asciiTheme="minorHAnsi" w:eastAsia="Cambria" w:hAnsiTheme="minorHAnsi" w:cstheme="minorHAnsi"/>
                <w:lang w:val="en"/>
              </w:rPr>
              <w:lastRenderedPageBreak/>
              <w:t>Contact the DSL and related colleagues and how to report safeguarding concerns (and what such concerns may look like)</w:t>
            </w:r>
            <w:r w:rsidR="00073319">
              <w:rPr>
                <w:rFonts w:asciiTheme="minorHAnsi" w:eastAsia="Cambria" w:hAnsiTheme="minorHAnsi" w:cstheme="minorHAnsi"/>
                <w:lang w:val="en"/>
              </w:rPr>
              <w:t>.</w:t>
            </w:r>
          </w:p>
        </w:tc>
        <w:tc>
          <w:tcPr>
            <w:tcW w:w="2755" w:type="dxa"/>
            <w:shd w:val="clear" w:color="auto" w:fill="FBD4B4" w:themeFill="accent6" w:themeFillTint="66"/>
          </w:tcPr>
          <w:p w14:paraId="44469CBA" w14:textId="77777777" w:rsidR="006F42BF" w:rsidRPr="00073319" w:rsidRDefault="006F42BF" w:rsidP="006F42BF">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lastRenderedPageBreak/>
              <w:t>Professional Practice in school offers opportunities to:</w:t>
            </w:r>
          </w:p>
          <w:p w14:paraId="63F76B1A" w14:textId="77777777" w:rsidR="006F42BF" w:rsidRPr="00073319" w:rsidRDefault="006F42BF" w:rsidP="006F42BF">
            <w:pPr>
              <w:pBdr>
                <w:top w:val="nil"/>
                <w:left w:val="nil"/>
                <w:bottom w:val="nil"/>
                <w:right w:val="nil"/>
                <w:between w:val="nil"/>
              </w:pBdr>
              <w:rPr>
                <w:rFonts w:asciiTheme="minorHAnsi" w:eastAsia="Cambria" w:hAnsiTheme="minorHAnsi" w:cstheme="minorHAnsi"/>
                <w:lang w:val="en"/>
              </w:rPr>
            </w:pPr>
          </w:p>
          <w:p w14:paraId="25D4B4FD" w14:textId="33677B97" w:rsidR="006F42BF" w:rsidRPr="00073319" w:rsidRDefault="006F42BF" w:rsidP="006F42BF">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1 Observe how expert colleagues establish a supportive and inclusive environment</w:t>
            </w:r>
            <w:r w:rsidR="00073319" w:rsidRPr="00073319">
              <w:rPr>
                <w:rFonts w:asciiTheme="minorHAnsi" w:eastAsia="Cambria" w:hAnsiTheme="minorHAnsi" w:cstheme="minorHAnsi"/>
                <w:lang w:val="en"/>
              </w:rPr>
              <w:t>.</w:t>
            </w:r>
          </w:p>
          <w:p w14:paraId="6C302101" w14:textId="23FD1B76" w:rsidR="006F42BF" w:rsidRPr="00073319" w:rsidRDefault="006F42BF" w:rsidP="006F42BF">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2 Become familiar with the school’s safeguarding policy, the DSO and safeguarding team and know your role in this</w:t>
            </w:r>
            <w:r w:rsidR="00073319" w:rsidRPr="00073319">
              <w:rPr>
                <w:rFonts w:asciiTheme="minorHAnsi" w:eastAsia="Cambria" w:hAnsiTheme="minorHAnsi" w:cstheme="minorHAnsi"/>
                <w:lang w:val="en"/>
              </w:rPr>
              <w:t>.</w:t>
            </w:r>
          </w:p>
          <w:p w14:paraId="0D6F0E11" w14:textId="77777777" w:rsidR="006F42BF" w:rsidRPr="00073319" w:rsidRDefault="006F42BF" w:rsidP="006F42BF">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3 Model positive, inspirational language and behavior in the classroom reflecting high expectations of pupils.</w:t>
            </w:r>
          </w:p>
          <w:p w14:paraId="1EAF2D3C" w14:textId="6E01540D" w:rsidR="00471A66" w:rsidRPr="00073319" w:rsidRDefault="00471A66" w:rsidP="006F42BF">
            <w:pPr>
              <w:pBdr>
                <w:top w:val="nil"/>
                <w:left w:val="nil"/>
                <w:bottom w:val="nil"/>
                <w:right w:val="nil"/>
                <w:between w:val="nil"/>
              </w:pBdr>
              <w:rPr>
                <w:rFonts w:asciiTheme="minorHAnsi" w:eastAsia="Cambria" w:hAnsiTheme="minorHAnsi" w:cstheme="minorHAnsi"/>
                <w:lang w:val="en"/>
              </w:rPr>
            </w:pPr>
          </w:p>
        </w:tc>
        <w:tc>
          <w:tcPr>
            <w:tcW w:w="3320" w:type="dxa"/>
            <w:gridSpan w:val="2"/>
            <w:shd w:val="clear" w:color="auto" w:fill="FBD4B4" w:themeFill="accent6" w:themeFillTint="66"/>
          </w:tcPr>
          <w:p w14:paraId="6771860E" w14:textId="40133BE8"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What have you learnt about the importance of having high expectations?</w:t>
            </w:r>
          </w:p>
          <w:p w14:paraId="3CEE1C68" w14:textId="77777777" w:rsidR="00073319" w:rsidRPr="00073319" w:rsidRDefault="00073319" w:rsidP="00471A66">
            <w:pPr>
              <w:rPr>
                <w:rFonts w:asciiTheme="minorHAnsi" w:eastAsia="Cambria" w:hAnsiTheme="minorHAnsi" w:cstheme="minorHAnsi"/>
                <w:lang w:val="en"/>
              </w:rPr>
            </w:pPr>
          </w:p>
          <w:p w14:paraId="1D4706BE" w14:textId="15C4958E"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What do you think a positive learning environment looks like in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How would you plan for this?</w:t>
            </w:r>
          </w:p>
          <w:p w14:paraId="31AA1EE9" w14:textId="77777777" w:rsidR="00073319" w:rsidRPr="00073319" w:rsidRDefault="00073319" w:rsidP="00471A66">
            <w:pPr>
              <w:rPr>
                <w:rFonts w:asciiTheme="minorHAnsi" w:eastAsia="Cambria" w:hAnsiTheme="minorHAnsi" w:cstheme="minorHAnsi"/>
                <w:lang w:val="en"/>
              </w:rPr>
            </w:pPr>
          </w:p>
          <w:p w14:paraId="07FA9B6A" w14:textId="6E0355C6"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How do staff in your school ensure there is a culture of respect and trust? Have you seen any effective examples of this?</w:t>
            </w:r>
          </w:p>
          <w:p w14:paraId="41671D88" w14:textId="26C263DB" w:rsidR="00471A66" w:rsidRPr="00073319" w:rsidRDefault="00471A66" w:rsidP="00471A66">
            <w:pPr>
              <w:pBdr>
                <w:top w:val="nil"/>
                <w:left w:val="nil"/>
                <w:bottom w:val="nil"/>
                <w:right w:val="nil"/>
                <w:between w:val="nil"/>
              </w:pBdr>
              <w:ind w:left="360"/>
              <w:rPr>
                <w:rFonts w:asciiTheme="minorHAnsi" w:eastAsia="Cambria" w:hAnsiTheme="minorHAnsi" w:cstheme="minorHAnsi"/>
                <w:lang w:val="en"/>
              </w:rPr>
            </w:pPr>
          </w:p>
        </w:tc>
        <w:tc>
          <w:tcPr>
            <w:tcW w:w="768" w:type="dxa"/>
            <w:gridSpan w:val="2"/>
            <w:shd w:val="clear" w:color="auto" w:fill="FBD4B4" w:themeFill="accent6" w:themeFillTint="66"/>
          </w:tcPr>
          <w:p w14:paraId="170860C3" w14:textId="7C94786D"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HE2</w:t>
            </w:r>
          </w:p>
          <w:p w14:paraId="14B7FBEB" w14:textId="3050F686" w:rsidR="00471A66" w:rsidRPr="00073319" w:rsidRDefault="00471A66" w:rsidP="00471A66">
            <w:pPr>
              <w:spacing w:line="276" w:lineRule="auto"/>
              <w:rPr>
                <w:rFonts w:asciiTheme="minorHAnsi" w:eastAsia="Cambria" w:hAnsiTheme="minorHAnsi" w:cstheme="minorHAnsi"/>
                <w:lang w:val="en"/>
              </w:rPr>
            </w:pPr>
          </w:p>
          <w:p w14:paraId="4C8DB90D" w14:textId="65E2A1C4"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HE6</w:t>
            </w:r>
          </w:p>
          <w:p w14:paraId="28448E72" w14:textId="1F393B11" w:rsidR="00471A66" w:rsidRPr="00073319" w:rsidRDefault="00471A66" w:rsidP="00471A66">
            <w:pPr>
              <w:spacing w:line="276" w:lineRule="auto"/>
              <w:rPr>
                <w:rFonts w:asciiTheme="minorHAnsi" w:eastAsia="Cambria" w:hAnsiTheme="minorHAnsi" w:cstheme="minorHAnsi"/>
                <w:lang w:val="en"/>
              </w:rPr>
            </w:pPr>
          </w:p>
          <w:p w14:paraId="2BE4AFDE" w14:textId="32487051"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PB6</w:t>
            </w:r>
          </w:p>
        </w:tc>
        <w:tc>
          <w:tcPr>
            <w:tcW w:w="1272" w:type="dxa"/>
            <w:shd w:val="clear" w:color="auto" w:fill="FBD4B4" w:themeFill="accent6" w:themeFillTint="66"/>
          </w:tcPr>
          <w:p w14:paraId="7F3B99BB" w14:textId="2C7E7E2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WDS Submitted</w:t>
            </w:r>
          </w:p>
        </w:tc>
      </w:tr>
      <w:tr w:rsidR="00471A66" w14:paraId="63B53AAA" w14:textId="77777777" w:rsidTr="00322436">
        <w:trPr>
          <w:gridAfter w:val="2"/>
          <w:wAfter w:w="5781" w:type="dxa"/>
          <w:trHeight w:val="386"/>
        </w:trPr>
        <w:tc>
          <w:tcPr>
            <w:tcW w:w="1684" w:type="dxa"/>
            <w:shd w:val="clear" w:color="auto" w:fill="E2EFD9"/>
          </w:tcPr>
          <w:p w14:paraId="1DCE11C1" w14:textId="77777777" w:rsidR="00471A66" w:rsidRPr="008C4124" w:rsidRDefault="00471A66" w:rsidP="00471A66">
            <w:pPr>
              <w:rPr>
                <w:sz w:val="20"/>
                <w:szCs w:val="20"/>
              </w:rPr>
            </w:pPr>
            <w:r>
              <w:rPr>
                <w:sz w:val="20"/>
                <w:szCs w:val="20"/>
              </w:rPr>
              <w:t>Key reading</w:t>
            </w:r>
            <w:r w:rsidRPr="008C4124">
              <w:rPr>
                <w:sz w:val="20"/>
                <w:szCs w:val="20"/>
              </w:rPr>
              <w:tab/>
            </w:r>
          </w:p>
        </w:tc>
        <w:tc>
          <w:tcPr>
            <w:tcW w:w="14277" w:type="dxa"/>
            <w:gridSpan w:val="8"/>
            <w:shd w:val="clear" w:color="auto" w:fill="E2EFD9"/>
          </w:tcPr>
          <w:p w14:paraId="058BEAA4" w14:textId="6B585566"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Johnson, S., Buckingham, M., Morris, S., Suzuki, S., Weiner, M., </w:t>
            </w:r>
            <w:proofErr w:type="spellStart"/>
            <w:r w:rsidRPr="00073319">
              <w:rPr>
                <w:rFonts w:asciiTheme="minorHAnsi" w:eastAsia="Cambria" w:hAnsiTheme="minorHAnsi" w:cstheme="minorHAnsi"/>
                <w:lang w:val="en"/>
              </w:rPr>
              <w:t>Hershberg</w:t>
            </w:r>
            <w:proofErr w:type="spellEnd"/>
            <w:r w:rsidRPr="00073319">
              <w:rPr>
                <w:rFonts w:asciiTheme="minorHAnsi" w:eastAsia="Cambria" w:hAnsiTheme="minorHAnsi" w:cstheme="minorHAnsi"/>
                <w:lang w:val="en"/>
              </w:rPr>
              <w:t xml:space="preserve">, R., B. Weiner, </w:t>
            </w:r>
            <w:proofErr w:type="spellStart"/>
            <w:r w:rsidRPr="00073319">
              <w:rPr>
                <w:rFonts w:asciiTheme="minorHAnsi" w:eastAsia="Cambria" w:hAnsiTheme="minorHAnsi" w:cstheme="minorHAnsi"/>
                <w:lang w:val="en"/>
              </w:rPr>
              <w:t>Hershberg</w:t>
            </w:r>
            <w:proofErr w:type="spellEnd"/>
            <w:r w:rsidRPr="00073319">
              <w:rPr>
                <w:rFonts w:asciiTheme="minorHAnsi" w:eastAsia="Cambria" w:hAnsiTheme="minorHAnsi" w:cstheme="minorHAnsi"/>
                <w:lang w:val="en"/>
              </w:rPr>
              <w:t xml:space="preserve">, R., Fremont, E., </w:t>
            </w:r>
            <w:proofErr w:type="spellStart"/>
            <w:r w:rsidRPr="00073319">
              <w:rPr>
                <w:rFonts w:asciiTheme="minorHAnsi" w:eastAsia="Cambria" w:hAnsiTheme="minorHAnsi" w:cstheme="minorHAnsi"/>
                <w:lang w:val="en"/>
              </w:rPr>
              <w:t>Batanova</w:t>
            </w:r>
            <w:proofErr w:type="spellEnd"/>
            <w:r w:rsidRPr="00073319">
              <w:rPr>
                <w:rFonts w:asciiTheme="minorHAnsi" w:eastAsia="Cambria" w:hAnsiTheme="minorHAnsi" w:cstheme="minorHAnsi"/>
                <w:lang w:val="en"/>
              </w:rPr>
              <w:t xml:space="preserve">, M., </w:t>
            </w:r>
            <w:proofErr w:type="spellStart"/>
            <w:r w:rsidRPr="00073319">
              <w:rPr>
                <w:rFonts w:asciiTheme="minorHAnsi" w:eastAsia="Cambria" w:hAnsiTheme="minorHAnsi" w:cstheme="minorHAnsi"/>
                <w:lang w:val="en"/>
              </w:rPr>
              <w:t>Aymong</w:t>
            </w:r>
            <w:proofErr w:type="spellEnd"/>
            <w:r w:rsidRPr="00073319">
              <w:rPr>
                <w:rFonts w:asciiTheme="minorHAnsi" w:eastAsia="Cambria" w:hAnsiTheme="minorHAnsi" w:cstheme="minorHAnsi"/>
                <w:lang w:val="en"/>
              </w:rPr>
              <w:t>, C., Hunter, C., Bowers, E., Lerner, J., &amp; Lerner, R. (2016) Adolescents’ Character Role Models: Exploring Who Young People Look Up to as Examples of How to Be a Good Person. Research in Human Development, 13(2), 126–141. https://doi.org/10.1080/15427609.2016.1164552</w:t>
            </w:r>
          </w:p>
        </w:tc>
      </w:tr>
      <w:tr w:rsidR="00471A66" w14:paraId="477000D4" w14:textId="77777777" w:rsidTr="00322436">
        <w:trPr>
          <w:gridAfter w:val="2"/>
          <w:wAfter w:w="5781" w:type="dxa"/>
          <w:trHeight w:val="386"/>
        </w:trPr>
        <w:tc>
          <w:tcPr>
            <w:tcW w:w="1684" w:type="dxa"/>
            <w:shd w:val="clear" w:color="auto" w:fill="FBD4B4" w:themeFill="accent6" w:themeFillTint="66"/>
          </w:tcPr>
          <w:p w14:paraId="07D8BD67" w14:textId="1E16A65E" w:rsidR="00471A66" w:rsidRPr="008C4124" w:rsidRDefault="00471A66" w:rsidP="00471A66">
            <w:pPr>
              <w:rPr>
                <w:sz w:val="20"/>
                <w:szCs w:val="20"/>
              </w:rPr>
            </w:pPr>
            <w:r w:rsidRPr="4FC88C0E">
              <w:rPr>
                <w:sz w:val="20"/>
                <w:szCs w:val="20"/>
              </w:rPr>
              <w:t>37</w:t>
            </w:r>
          </w:p>
          <w:p w14:paraId="3A988897" w14:textId="785F0ECE" w:rsidR="00471A66" w:rsidRPr="008C4124" w:rsidRDefault="00471A66" w:rsidP="00471A66">
            <w:pPr>
              <w:rPr>
                <w:sz w:val="20"/>
                <w:szCs w:val="20"/>
              </w:rPr>
            </w:pPr>
            <w:r w:rsidRPr="4FC88C0E">
              <w:rPr>
                <w:rFonts w:ascii="Arial" w:eastAsia="Arial" w:hAnsi="Arial" w:cs="Arial"/>
                <w:lang w:val="en"/>
              </w:rPr>
              <w:t xml:space="preserve">Developmental Placement </w:t>
            </w:r>
            <w:r>
              <w:rPr>
                <w:rFonts w:ascii="Arial" w:eastAsia="Arial" w:hAnsi="Arial" w:cs="Arial"/>
                <w:lang w:val="en"/>
              </w:rPr>
              <w:t>2</w:t>
            </w:r>
          </w:p>
        </w:tc>
        <w:tc>
          <w:tcPr>
            <w:tcW w:w="3224" w:type="dxa"/>
            <w:shd w:val="clear" w:color="auto" w:fill="FBD4B4" w:themeFill="accent6" w:themeFillTint="66"/>
          </w:tcPr>
          <w:p w14:paraId="06E0E7ED" w14:textId="23F60107" w:rsidR="00471A66" w:rsidRPr="00073319" w:rsidRDefault="00471A66" w:rsidP="00471A66">
            <w:pPr>
              <w:pStyle w:val="ListParagraph"/>
              <w:numPr>
                <w:ilvl w:val="0"/>
                <w:numId w:val="14"/>
              </w:numPr>
              <w:rPr>
                <w:rFonts w:asciiTheme="minorHAnsi" w:eastAsia="Cambria" w:hAnsiTheme="minorHAnsi" w:cstheme="minorHAnsi"/>
                <w:lang w:val="en"/>
              </w:rPr>
            </w:pPr>
            <w:r w:rsidRPr="00073319">
              <w:rPr>
                <w:rFonts w:asciiTheme="minorHAnsi" w:eastAsia="Cambria" w:hAnsiTheme="minorHAnsi" w:cstheme="minorHAnsi"/>
                <w:lang w:val="en"/>
              </w:rPr>
              <w:t>Establishing and reinforcing routines, including through positive reinforcement, can help create an effective learning environment.</w:t>
            </w:r>
          </w:p>
          <w:p w14:paraId="286585B9" w14:textId="493C1BC8" w:rsidR="00471A66" w:rsidRPr="00073319" w:rsidRDefault="00471A66" w:rsidP="00471A66">
            <w:pPr>
              <w:pStyle w:val="ListParagraph"/>
              <w:numPr>
                <w:ilvl w:val="0"/>
                <w:numId w:val="14"/>
              </w:numPr>
              <w:rPr>
                <w:rFonts w:asciiTheme="minorHAnsi" w:eastAsia="Cambria" w:hAnsiTheme="minorHAnsi" w:cstheme="minorHAnsi"/>
                <w:lang w:val="en"/>
              </w:rPr>
            </w:pPr>
            <w:r w:rsidRPr="00073319">
              <w:rPr>
                <w:rFonts w:asciiTheme="minorHAnsi" w:eastAsia="Cambria" w:hAnsiTheme="minorHAnsi" w:cstheme="minorHAnsi"/>
                <w:lang w:val="en"/>
              </w:rPr>
              <w:t xml:space="preserve">A school’s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curriculum enables it to set out its vision for the knowledge, </w:t>
            </w:r>
            <w:proofErr w:type="gramStart"/>
            <w:r w:rsidRPr="00073319">
              <w:rPr>
                <w:rFonts w:asciiTheme="minorHAnsi" w:eastAsia="Cambria" w:hAnsiTheme="minorHAnsi" w:cstheme="minorHAnsi"/>
                <w:lang w:val="en"/>
              </w:rPr>
              <w:t>skills</w:t>
            </w:r>
            <w:proofErr w:type="gramEnd"/>
            <w:r w:rsidRPr="00073319">
              <w:rPr>
                <w:rFonts w:asciiTheme="minorHAnsi" w:eastAsia="Cambria" w:hAnsiTheme="minorHAnsi" w:cstheme="minorHAnsi"/>
                <w:lang w:val="en"/>
              </w:rPr>
              <w:t xml:space="preserve"> and values that its pupils will learn.  </w:t>
            </w:r>
          </w:p>
          <w:p w14:paraId="08BCD3DD" w14:textId="1B4D2B62" w:rsidR="00471A66" w:rsidRPr="00073319" w:rsidRDefault="001D2E92" w:rsidP="00471A66">
            <w:pPr>
              <w:pStyle w:val="ListParagraph"/>
              <w:numPr>
                <w:ilvl w:val="0"/>
                <w:numId w:val="14"/>
              </w:numPr>
              <w:rPr>
                <w:rFonts w:asciiTheme="minorHAnsi" w:eastAsia="Cambria" w:hAnsiTheme="minorHAnsi" w:cstheme="minorHAnsi"/>
                <w:lang w:val="en"/>
              </w:rPr>
            </w:pPr>
            <w:r w:rsidRPr="00073319">
              <w:rPr>
                <w:rFonts w:asciiTheme="minorHAnsi" w:eastAsia="Cambria" w:hAnsiTheme="minorHAnsi" w:cstheme="minorHAnsi"/>
                <w:lang w:val="en"/>
              </w:rPr>
              <w:t>RE</w:t>
            </w:r>
            <w:r w:rsidR="00471A66" w:rsidRPr="00073319">
              <w:rPr>
                <w:rFonts w:asciiTheme="minorHAnsi" w:eastAsia="Cambria" w:hAnsiTheme="minorHAnsi" w:cstheme="minorHAnsi"/>
                <w:lang w:val="en"/>
              </w:rPr>
              <w:t xml:space="preserve"> must be objective, </w:t>
            </w:r>
            <w:proofErr w:type="gramStart"/>
            <w:r w:rsidR="00471A66" w:rsidRPr="00073319">
              <w:rPr>
                <w:rFonts w:asciiTheme="minorHAnsi" w:eastAsia="Cambria" w:hAnsiTheme="minorHAnsi" w:cstheme="minorHAnsi"/>
                <w:lang w:val="en"/>
              </w:rPr>
              <w:t>critical</w:t>
            </w:r>
            <w:proofErr w:type="gramEnd"/>
            <w:r w:rsidR="00471A66" w:rsidRPr="00073319">
              <w:rPr>
                <w:rFonts w:asciiTheme="minorHAnsi" w:eastAsia="Cambria" w:hAnsiTheme="minorHAnsi" w:cstheme="minorHAnsi"/>
                <w:lang w:val="en"/>
              </w:rPr>
              <w:t xml:space="preserve"> and </w:t>
            </w:r>
            <w:r w:rsidRPr="00073319">
              <w:rPr>
                <w:rFonts w:asciiTheme="minorHAnsi" w:eastAsia="Cambria" w:hAnsiTheme="minorHAnsi" w:cstheme="minorHAnsi"/>
                <w:lang w:val="en"/>
              </w:rPr>
              <w:t>pluralistic</w:t>
            </w:r>
            <w:r w:rsidR="00471A66" w:rsidRPr="00073319">
              <w:rPr>
                <w:rFonts w:asciiTheme="minorHAnsi" w:eastAsia="Cambria" w:hAnsiTheme="minorHAnsi" w:cstheme="minorHAnsi"/>
                <w:lang w:val="en"/>
              </w:rPr>
              <w:t xml:space="preserve">.  A culture of mutual trust and respect supports effective relationships between </w:t>
            </w:r>
            <w:r w:rsidRPr="00073319">
              <w:rPr>
                <w:rFonts w:asciiTheme="minorHAnsi" w:eastAsia="Cambria" w:hAnsiTheme="minorHAnsi" w:cstheme="minorHAnsi"/>
                <w:lang w:val="en"/>
              </w:rPr>
              <w:t>RE</w:t>
            </w:r>
            <w:r w:rsidR="00471A66" w:rsidRPr="00073319">
              <w:rPr>
                <w:rFonts w:asciiTheme="minorHAnsi" w:eastAsia="Cambria" w:hAnsiTheme="minorHAnsi" w:cstheme="minorHAnsi"/>
                <w:lang w:val="en"/>
              </w:rPr>
              <w:t xml:space="preserve"> teachers and their pupils.</w:t>
            </w:r>
          </w:p>
        </w:tc>
        <w:tc>
          <w:tcPr>
            <w:tcW w:w="2938" w:type="dxa"/>
            <w:shd w:val="clear" w:color="auto" w:fill="FBD4B4" w:themeFill="accent6" w:themeFillTint="66"/>
          </w:tcPr>
          <w:p w14:paraId="66386DDA" w14:textId="5AE2398D" w:rsidR="00471A66" w:rsidRPr="00073319" w:rsidRDefault="00471A66" w:rsidP="00471A66">
            <w:pPr>
              <w:pStyle w:val="ListParagraph"/>
              <w:numPr>
                <w:ilvl w:val="0"/>
                <w:numId w:val="13"/>
              </w:numPr>
              <w:rPr>
                <w:rFonts w:asciiTheme="minorHAnsi" w:eastAsia="Cambria" w:hAnsiTheme="minorHAnsi" w:cstheme="minorHAnsi"/>
                <w:lang w:val="en"/>
              </w:rPr>
            </w:pPr>
            <w:r w:rsidRPr="00073319">
              <w:rPr>
                <w:rFonts w:asciiTheme="minorHAnsi" w:eastAsia="Cambria" w:hAnsiTheme="minorHAnsi" w:cstheme="minorHAnsi"/>
                <w:lang w:val="en"/>
              </w:rPr>
              <w:t xml:space="preserve">Include appropriate learning activities in an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lesson</w:t>
            </w:r>
            <w:r w:rsidR="00073319">
              <w:rPr>
                <w:rFonts w:asciiTheme="minorHAnsi" w:eastAsia="Cambria" w:hAnsiTheme="minorHAnsi" w:cstheme="minorHAnsi"/>
                <w:lang w:val="en"/>
              </w:rPr>
              <w:t>.</w:t>
            </w:r>
          </w:p>
          <w:p w14:paraId="7ECAC68B" w14:textId="33C6CAAA" w:rsidR="00471A66" w:rsidRPr="00073319" w:rsidRDefault="00471A66" w:rsidP="00471A66">
            <w:pPr>
              <w:pStyle w:val="ListParagraph"/>
              <w:numPr>
                <w:ilvl w:val="0"/>
                <w:numId w:val="13"/>
              </w:numPr>
              <w:rPr>
                <w:rFonts w:asciiTheme="minorHAnsi" w:eastAsia="Cambria" w:hAnsiTheme="minorHAnsi" w:cstheme="minorHAnsi"/>
                <w:lang w:val="en"/>
              </w:rPr>
            </w:pPr>
            <w:r w:rsidRPr="00073319">
              <w:rPr>
                <w:rFonts w:asciiTheme="minorHAnsi" w:eastAsia="Cambria" w:hAnsiTheme="minorHAnsi" w:cstheme="minorHAnsi"/>
                <w:lang w:val="en"/>
              </w:rPr>
              <w:t>Continually reflect on their teaching and pupils’ progress to improve their own teaching abilities</w:t>
            </w:r>
            <w:r w:rsidR="00073319">
              <w:rPr>
                <w:rFonts w:asciiTheme="minorHAnsi" w:eastAsia="Cambria" w:hAnsiTheme="minorHAnsi" w:cstheme="minorHAnsi"/>
                <w:lang w:val="en"/>
              </w:rPr>
              <w:t>.</w:t>
            </w:r>
          </w:p>
          <w:p w14:paraId="683936C7" w14:textId="6C599992" w:rsidR="00471A66" w:rsidRPr="00073319" w:rsidRDefault="00471A66" w:rsidP="00471A66">
            <w:pPr>
              <w:pStyle w:val="ListParagraph"/>
              <w:numPr>
                <w:ilvl w:val="0"/>
                <w:numId w:val="13"/>
              </w:numPr>
              <w:rPr>
                <w:rFonts w:asciiTheme="minorHAnsi" w:eastAsia="Cambria" w:hAnsiTheme="minorHAnsi" w:cstheme="minorHAnsi"/>
                <w:lang w:val="en"/>
              </w:rPr>
            </w:pPr>
            <w:r w:rsidRPr="00073319">
              <w:rPr>
                <w:rFonts w:asciiTheme="minorHAnsi" w:eastAsia="Cambria" w:hAnsiTheme="minorHAnsi" w:cstheme="minorHAnsi"/>
                <w:lang w:val="en"/>
              </w:rPr>
              <w:t>teach key concepts through a range of examples</w:t>
            </w:r>
            <w:r w:rsidR="00073319">
              <w:rPr>
                <w:rFonts w:asciiTheme="minorHAnsi" w:eastAsia="Cambria" w:hAnsiTheme="minorHAnsi" w:cstheme="minorHAnsi"/>
                <w:lang w:val="en"/>
              </w:rPr>
              <w:t>.</w:t>
            </w:r>
          </w:p>
          <w:p w14:paraId="42A4273A" w14:textId="5DBA5E3B" w:rsidR="00471A66" w:rsidRPr="00073319" w:rsidRDefault="00471A66" w:rsidP="00471A66">
            <w:pPr>
              <w:pStyle w:val="ListParagraph"/>
              <w:numPr>
                <w:ilvl w:val="0"/>
                <w:numId w:val="13"/>
              </w:numPr>
              <w:rPr>
                <w:rFonts w:asciiTheme="minorHAnsi" w:eastAsia="Cambria" w:hAnsiTheme="minorHAnsi" w:cstheme="minorHAnsi"/>
                <w:lang w:val="en"/>
              </w:rPr>
            </w:pPr>
            <w:r w:rsidRPr="00073319">
              <w:rPr>
                <w:rFonts w:asciiTheme="minorHAnsi" w:eastAsia="Cambria" w:hAnsiTheme="minorHAnsi" w:cstheme="minorHAnsi"/>
                <w:lang w:val="en"/>
              </w:rPr>
              <w:t>Apply rules, sanctions, rewards, and praise in line with the school policy.</w:t>
            </w:r>
          </w:p>
          <w:p w14:paraId="4F1871F1" w14:textId="029E63E6" w:rsidR="00471A66" w:rsidRPr="00073319" w:rsidRDefault="00471A66" w:rsidP="00471A66">
            <w:pPr>
              <w:pStyle w:val="ListParagraph"/>
              <w:numPr>
                <w:ilvl w:val="0"/>
                <w:numId w:val="13"/>
              </w:num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Establish and build positive and professional relationships which assist with managing </w:t>
            </w:r>
            <w:r w:rsidRPr="00073319">
              <w:rPr>
                <w:rFonts w:asciiTheme="minorHAnsi" w:eastAsia="Cambria" w:hAnsiTheme="minorHAnsi" w:cstheme="minorHAnsi"/>
                <w:lang w:val="en"/>
              </w:rPr>
              <w:lastRenderedPageBreak/>
              <w:t>behaviour (e.g.</w:t>
            </w:r>
            <w:r w:rsidR="00073319">
              <w:rPr>
                <w:rFonts w:asciiTheme="minorHAnsi" w:eastAsia="Cambria" w:hAnsiTheme="minorHAnsi" w:cstheme="minorHAnsi"/>
                <w:lang w:val="en"/>
              </w:rPr>
              <w:t>,</w:t>
            </w:r>
            <w:r w:rsidRPr="00073319">
              <w:rPr>
                <w:rFonts w:asciiTheme="minorHAnsi" w:eastAsia="Cambria" w:hAnsiTheme="minorHAnsi" w:cstheme="minorHAnsi"/>
                <w:lang w:val="en"/>
              </w:rPr>
              <w:t xml:space="preserve"> learning pupil names)</w:t>
            </w:r>
            <w:r w:rsidR="00073319">
              <w:rPr>
                <w:rFonts w:asciiTheme="minorHAnsi" w:eastAsia="Cambria" w:hAnsiTheme="minorHAnsi" w:cstheme="minorHAnsi"/>
                <w:lang w:val="en"/>
              </w:rPr>
              <w:t>.</w:t>
            </w:r>
          </w:p>
        </w:tc>
        <w:tc>
          <w:tcPr>
            <w:tcW w:w="2755" w:type="dxa"/>
            <w:shd w:val="clear" w:color="auto" w:fill="FBD4B4" w:themeFill="accent6" w:themeFillTint="66"/>
          </w:tcPr>
          <w:p w14:paraId="56F8898D" w14:textId="77777777" w:rsidR="00227A95" w:rsidRPr="00073319" w:rsidRDefault="00227A95" w:rsidP="00227A95">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lastRenderedPageBreak/>
              <w:t>Professional Practice in school offers opportunities to:</w:t>
            </w:r>
          </w:p>
          <w:p w14:paraId="17C1BC9E" w14:textId="77777777" w:rsidR="00227A95" w:rsidRPr="00073319" w:rsidRDefault="00227A95" w:rsidP="00227A95">
            <w:pPr>
              <w:pBdr>
                <w:top w:val="nil"/>
                <w:left w:val="nil"/>
                <w:bottom w:val="nil"/>
                <w:right w:val="nil"/>
                <w:between w:val="nil"/>
              </w:pBdr>
              <w:rPr>
                <w:rFonts w:asciiTheme="minorHAnsi" w:eastAsia="Cambria" w:hAnsiTheme="minorHAnsi" w:cstheme="minorHAnsi"/>
                <w:lang w:val="en"/>
              </w:rPr>
            </w:pPr>
          </w:p>
          <w:p w14:paraId="7E6DBD6E" w14:textId="116B23C2" w:rsidR="00227A95" w:rsidRPr="00073319" w:rsidRDefault="00227A95" w:rsidP="00227A95">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1 Become familiar with the school’s rewards / sanctions according to the behaviour policy</w:t>
            </w:r>
            <w:r w:rsidR="00073319">
              <w:rPr>
                <w:rFonts w:asciiTheme="minorHAnsi" w:eastAsia="Cambria" w:hAnsiTheme="minorHAnsi" w:cstheme="minorHAnsi"/>
                <w:lang w:val="en"/>
              </w:rPr>
              <w:t>.</w:t>
            </w:r>
          </w:p>
          <w:p w14:paraId="53092277" w14:textId="56477B9B" w:rsidR="00227A95" w:rsidRPr="00073319" w:rsidRDefault="00227A95" w:rsidP="00227A95">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2 Obtain class lists / seating plans and begin to learn pupil names</w:t>
            </w:r>
            <w:r w:rsidR="00073319">
              <w:rPr>
                <w:rFonts w:asciiTheme="minorHAnsi" w:eastAsia="Cambria" w:hAnsiTheme="minorHAnsi" w:cstheme="minorHAnsi"/>
                <w:lang w:val="en"/>
              </w:rPr>
              <w:t>.</w:t>
            </w:r>
          </w:p>
          <w:p w14:paraId="207C12AA" w14:textId="77777777" w:rsidR="00227A95" w:rsidRPr="00073319" w:rsidRDefault="00227A95" w:rsidP="00227A95">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3 Discuss planning with your mentor to identify potential ‘hot spots’ for BM and prepare for them.</w:t>
            </w:r>
          </w:p>
          <w:p w14:paraId="77D80E47" w14:textId="05CF7AE2" w:rsidR="00471A66" w:rsidRPr="00073319" w:rsidRDefault="00471A66" w:rsidP="00227A95">
            <w:pPr>
              <w:pBdr>
                <w:top w:val="nil"/>
                <w:left w:val="nil"/>
                <w:bottom w:val="nil"/>
                <w:right w:val="nil"/>
                <w:between w:val="nil"/>
              </w:pBdr>
              <w:rPr>
                <w:rFonts w:asciiTheme="minorHAnsi" w:eastAsia="Cambria" w:hAnsiTheme="minorHAnsi" w:cstheme="minorHAnsi"/>
                <w:lang w:val="en"/>
              </w:rPr>
            </w:pPr>
          </w:p>
        </w:tc>
        <w:tc>
          <w:tcPr>
            <w:tcW w:w="3320" w:type="dxa"/>
            <w:gridSpan w:val="2"/>
            <w:shd w:val="clear" w:color="auto" w:fill="FBD4B4" w:themeFill="accent6" w:themeFillTint="66"/>
          </w:tcPr>
          <w:p w14:paraId="75BBF1B0" w14:textId="1A3B4489" w:rsidR="00471A66" w:rsidRPr="00073319" w:rsidRDefault="00471A66" w:rsidP="00471A66">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How has your understanding of managing behaviour developed this week? Can you link this to any learning from your university learning?</w:t>
            </w:r>
          </w:p>
          <w:p w14:paraId="1972FF72" w14:textId="517B1B73" w:rsidR="00471A66" w:rsidRPr="00073319" w:rsidRDefault="00471A66" w:rsidP="00471A66">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Have you been able to identify any effective/ineffective practice during your observations this week? What was it? Why did it work/not work?</w:t>
            </w:r>
          </w:p>
          <w:p w14:paraId="69FC78BB" w14:textId="0F5DC7A6" w:rsidR="003C72B0" w:rsidRPr="00073319" w:rsidRDefault="00471A66" w:rsidP="003C72B0">
            <w:pPr>
              <w:pStyle w:val="ListParagraph"/>
              <w:rPr>
                <w:rFonts w:asciiTheme="minorHAnsi" w:eastAsia="Cambria" w:hAnsiTheme="minorHAnsi" w:cstheme="minorHAnsi"/>
                <w:lang w:val="en"/>
              </w:rPr>
            </w:pPr>
            <w:r w:rsidRPr="00073319">
              <w:rPr>
                <w:rFonts w:asciiTheme="minorHAnsi" w:eastAsia="Cambria" w:hAnsiTheme="minorHAnsi" w:cstheme="minorHAnsi"/>
                <w:lang w:val="en"/>
              </w:rPr>
              <w:t>Have you been able to identify any inspirational or challenging language? What impact did this have on the learning in that</w:t>
            </w:r>
            <w:r w:rsidR="003C72B0" w:rsidRPr="00073319">
              <w:rPr>
                <w:rFonts w:asciiTheme="minorHAnsi" w:eastAsia="Cambria" w:hAnsiTheme="minorHAnsi" w:cstheme="minorHAnsi"/>
                <w:lang w:val="en"/>
              </w:rPr>
              <w:t xml:space="preserve"> classroom?</w:t>
            </w:r>
          </w:p>
          <w:p w14:paraId="36A8B0EE" w14:textId="15B07CDF" w:rsidR="00471A66" w:rsidRPr="00322436" w:rsidRDefault="003C72B0" w:rsidP="003C72B0">
            <w:pPr>
              <w:pStyle w:val="ListParagraph"/>
              <w:rPr>
                <w:rFonts w:asciiTheme="minorHAnsi" w:eastAsia="Cambria" w:hAnsiTheme="minorHAnsi" w:cstheme="minorHAnsi"/>
                <w:i/>
                <w:iCs/>
                <w:lang w:val="en"/>
              </w:rPr>
            </w:pPr>
            <w:r w:rsidRPr="00322436">
              <w:rPr>
                <w:rFonts w:asciiTheme="minorHAnsi" w:eastAsia="Cambria" w:hAnsiTheme="minorHAnsi" w:cstheme="minorHAnsi"/>
                <w:i/>
                <w:iCs/>
                <w:lang w:val="en"/>
              </w:rPr>
              <w:t>Identify your Case Study class and the three focus pupils.</w:t>
            </w:r>
          </w:p>
        </w:tc>
        <w:tc>
          <w:tcPr>
            <w:tcW w:w="768" w:type="dxa"/>
            <w:gridSpan w:val="2"/>
            <w:shd w:val="clear" w:color="auto" w:fill="FBD4B4" w:themeFill="accent6" w:themeFillTint="66"/>
          </w:tcPr>
          <w:p w14:paraId="52DA428E" w14:textId="3765EDEB"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MB1</w:t>
            </w:r>
          </w:p>
          <w:p w14:paraId="4AE3F95C" w14:textId="6F75DB9F" w:rsidR="00471A66" w:rsidRPr="00073319" w:rsidRDefault="00471A66" w:rsidP="00471A66">
            <w:pPr>
              <w:spacing w:line="276" w:lineRule="auto"/>
              <w:rPr>
                <w:rFonts w:asciiTheme="minorHAnsi" w:eastAsia="Cambria" w:hAnsiTheme="minorHAnsi" w:cstheme="minorHAnsi"/>
                <w:lang w:val="en"/>
              </w:rPr>
            </w:pPr>
          </w:p>
          <w:p w14:paraId="616EED80" w14:textId="1639243C"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MB2</w:t>
            </w:r>
          </w:p>
          <w:p w14:paraId="66735C93" w14:textId="1DCD42D8" w:rsidR="00471A66" w:rsidRPr="00073319" w:rsidRDefault="00471A66" w:rsidP="00471A66">
            <w:pPr>
              <w:spacing w:line="276" w:lineRule="auto"/>
              <w:rPr>
                <w:rFonts w:asciiTheme="minorHAnsi" w:eastAsia="Cambria" w:hAnsiTheme="minorHAnsi" w:cstheme="minorHAnsi"/>
                <w:lang w:val="en"/>
              </w:rPr>
            </w:pPr>
          </w:p>
          <w:p w14:paraId="00986D1C" w14:textId="00792CE4"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SC1</w:t>
            </w:r>
          </w:p>
        </w:tc>
        <w:tc>
          <w:tcPr>
            <w:tcW w:w="1272" w:type="dxa"/>
            <w:shd w:val="clear" w:color="auto" w:fill="FBD4B4" w:themeFill="accent6" w:themeFillTint="66"/>
          </w:tcPr>
          <w:p w14:paraId="5F284DC3" w14:textId="6313AA5D"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WDS Submitted</w:t>
            </w:r>
          </w:p>
          <w:p w14:paraId="729E8C0F" w14:textId="6313AA5D" w:rsidR="00471A66" w:rsidRPr="00073319" w:rsidRDefault="00471A66" w:rsidP="00471A66">
            <w:pPr>
              <w:rPr>
                <w:rFonts w:asciiTheme="minorHAnsi" w:eastAsia="Cambria" w:hAnsiTheme="minorHAnsi" w:cstheme="minorHAnsi"/>
                <w:lang w:val="en"/>
              </w:rPr>
            </w:pPr>
          </w:p>
        </w:tc>
      </w:tr>
      <w:tr w:rsidR="00471A66" w14:paraId="17873254" w14:textId="77777777" w:rsidTr="00322436">
        <w:trPr>
          <w:gridAfter w:val="2"/>
          <w:wAfter w:w="5781" w:type="dxa"/>
          <w:trHeight w:val="386"/>
        </w:trPr>
        <w:tc>
          <w:tcPr>
            <w:tcW w:w="1684" w:type="dxa"/>
            <w:shd w:val="clear" w:color="auto" w:fill="E2EFD9"/>
          </w:tcPr>
          <w:p w14:paraId="2EDCA141" w14:textId="77777777" w:rsidR="00471A66" w:rsidRPr="008C4124" w:rsidRDefault="00471A66" w:rsidP="00471A66">
            <w:pPr>
              <w:rPr>
                <w:sz w:val="20"/>
                <w:szCs w:val="20"/>
              </w:rPr>
            </w:pPr>
            <w:r>
              <w:rPr>
                <w:sz w:val="20"/>
                <w:szCs w:val="20"/>
              </w:rPr>
              <w:t>Key reading</w:t>
            </w:r>
          </w:p>
        </w:tc>
        <w:tc>
          <w:tcPr>
            <w:tcW w:w="14277" w:type="dxa"/>
            <w:gridSpan w:val="8"/>
            <w:shd w:val="clear" w:color="auto" w:fill="E2EFD9"/>
          </w:tcPr>
          <w:p w14:paraId="61230517" w14:textId="5E2493A3"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 xml:space="preserve">Education Endowment Foundation (2018) Improving behaviour in schools. Accessed from: </w:t>
            </w:r>
            <w:hyperlink r:id="rId68">
              <w:r w:rsidRPr="00073319">
                <w:rPr>
                  <w:rFonts w:asciiTheme="minorHAnsi" w:eastAsia="Cambria" w:hAnsiTheme="minorHAnsi" w:cstheme="minorHAnsi"/>
                </w:rPr>
                <w:t>https://educationendowmentfoundation.org.uk/education-evidence/guidance-reports/behaviour</w:t>
              </w:r>
            </w:hyperlink>
          </w:p>
        </w:tc>
      </w:tr>
      <w:tr w:rsidR="00471A66" w14:paraId="455D73DB" w14:textId="77777777" w:rsidTr="00322436">
        <w:trPr>
          <w:gridAfter w:val="2"/>
          <w:wAfter w:w="5781" w:type="dxa"/>
          <w:trHeight w:val="386"/>
        </w:trPr>
        <w:tc>
          <w:tcPr>
            <w:tcW w:w="1684" w:type="dxa"/>
            <w:shd w:val="clear" w:color="auto" w:fill="83FCF0"/>
          </w:tcPr>
          <w:p w14:paraId="22F4F47F" w14:textId="38C9A3E4" w:rsidR="00471A66" w:rsidRPr="008C4124" w:rsidRDefault="00471A66" w:rsidP="00471A66">
            <w:pPr>
              <w:rPr>
                <w:sz w:val="20"/>
                <w:szCs w:val="20"/>
              </w:rPr>
            </w:pPr>
            <w:r w:rsidRPr="4FC88C0E">
              <w:rPr>
                <w:sz w:val="20"/>
                <w:szCs w:val="20"/>
              </w:rPr>
              <w:t>38</w:t>
            </w:r>
          </w:p>
          <w:p w14:paraId="0CADE848" w14:textId="1CCE8C74" w:rsidR="00471A66" w:rsidRDefault="00471A66" w:rsidP="00471A66">
            <w:pPr>
              <w:rPr>
                <w:sz w:val="20"/>
                <w:szCs w:val="20"/>
              </w:rPr>
            </w:pPr>
            <w:r w:rsidRPr="4FC88C0E">
              <w:rPr>
                <w:rFonts w:ascii="Arial" w:eastAsia="Arial" w:hAnsi="Arial" w:cs="Arial"/>
                <w:lang w:val="en"/>
              </w:rPr>
              <w:t>Developmental Placement</w:t>
            </w:r>
            <w:r>
              <w:rPr>
                <w:rFonts w:ascii="Arial" w:eastAsia="Arial" w:hAnsi="Arial" w:cs="Arial"/>
                <w:lang w:val="en"/>
              </w:rPr>
              <w:t xml:space="preserve"> 3</w:t>
            </w:r>
          </w:p>
          <w:p w14:paraId="3E6E2A50" w14:textId="3ECA981F" w:rsidR="00471A66" w:rsidRPr="008C4124" w:rsidRDefault="00471A66" w:rsidP="00471A66">
            <w:pPr>
              <w:rPr>
                <w:sz w:val="20"/>
                <w:szCs w:val="20"/>
              </w:rPr>
            </w:pPr>
          </w:p>
          <w:p w14:paraId="38A2745E" w14:textId="1B39CC95" w:rsidR="00471A66" w:rsidRPr="008C4124" w:rsidRDefault="00471A66" w:rsidP="00471A66">
            <w:pPr>
              <w:rPr>
                <w:sz w:val="20"/>
                <w:szCs w:val="20"/>
              </w:rPr>
            </w:pPr>
            <w:proofErr w:type="spellStart"/>
            <w:r w:rsidRPr="00322436">
              <w:rPr>
                <w:rFonts w:asciiTheme="minorHAnsi" w:eastAsia="Cambria" w:hAnsiTheme="minorHAnsi" w:cstheme="minorHAnsi"/>
                <w:lang w:val="en"/>
              </w:rPr>
              <w:t>ITap</w:t>
            </w:r>
            <w:proofErr w:type="spellEnd"/>
            <w:r w:rsidRPr="00322436">
              <w:rPr>
                <w:rFonts w:asciiTheme="minorHAnsi" w:eastAsia="Cambria" w:hAnsiTheme="minorHAnsi" w:cstheme="minorHAnsi"/>
                <w:lang w:val="en"/>
              </w:rPr>
              <w:t xml:space="preserve"> Enact</w:t>
            </w:r>
          </w:p>
        </w:tc>
        <w:tc>
          <w:tcPr>
            <w:tcW w:w="3224" w:type="dxa"/>
            <w:shd w:val="clear" w:color="auto" w:fill="83FCF0"/>
          </w:tcPr>
          <w:p w14:paraId="68E6D850" w14:textId="48C6E021" w:rsidR="00471A66" w:rsidRPr="00073319" w:rsidRDefault="00471A66" w:rsidP="00471A66">
            <w:pPr>
              <w:pStyle w:val="ListParagraph"/>
              <w:numPr>
                <w:ilvl w:val="0"/>
                <w:numId w:val="10"/>
              </w:numPr>
              <w:rPr>
                <w:rFonts w:asciiTheme="minorHAnsi" w:eastAsia="Cambria" w:hAnsiTheme="minorHAnsi" w:cstheme="minorHAnsi"/>
                <w:lang w:val="en"/>
              </w:rPr>
            </w:pPr>
            <w:r w:rsidRPr="00073319">
              <w:rPr>
                <w:rFonts w:asciiTheme="minorHAnsi" w:eastAsia="Cambria" w:hAnsiTheme="minorHAnsi" w:cstheme="minorHAnsi"/>
                <w:lang w:val="en"/>
              </w:rPr>
              <w:t xml:space="preserve">Good questioning helps </w:t>
            </w:r>
            <w:r w:rsidR="001D2E92" w:rsidRPr="00073319">
              <w:rPr>
                <w:rFonts w:asciiTheme="minorHAnsi" w:eastAsia="Cambria" w:hAnsiTheme="minorHAnsi" w:cstheme="minorHAnsi"/>
                <w:lang w:val="en"/>
              </w:rPr>
              <w:t>RE</w:t>
            </w:r>
            <w:r w:rsidRPr="00073319">
              <w:rPr>
                <w:rFonts w:asciiTheme="minorHAnsi" w:eastAsia="Cambria" w:hAnsiTheme="minorHAnsi" w:cstheme="minorHAnsi"/>
                <w:lang w:val="en"/>
              </w:rPr>
              <w:t xml:space="preserve"> teachers avoid being over-influenced by potentially misleading factors, such as how busy pupils appear.</w:t>
            </w:r>
          </w:p>
          <w:p w14:paraId="7B05586A" w14:textId="2C3436B9" w:rsidR="00471A66" w:rsidRPr="00073319" w:rsidRDefault="00471A66" w:rsidP="00471A66">
            <w:pPr>
              <w:pStyle w:val="ListParagraph"/>
              <w:numPr>
                <w:ilvl w:val="0"/>
                <w:numId w:val="10"/>
              </w:numPr>
              <w:rPr>
                <w:rFonts w:asciiTheme="minorHAnsi" w:eastAsia="Cambria" w:hAnsiTheme="minorHAnsi" w:cstheme="minorHAnsi"/>
                <w:lang w:val="en"/>
              </w:rPr>
            </w:pPr>
            <w:r w:rsidRPr="00073319">
              <w:rPr>
                <w:rFonts w:asciiTheme="minorHAnsi" w:eastAsia="Cambria" w:hAnsiTheme="minorHAnsi" w:cstheme="minorHAnsi"/>
                <w:lang w:val="en"/>
              </w:rPr>
              <w:t xml:space="preserve">High-quality feedback can be written or verbal; it is likely to be accurate and clear, encourage further effort, and provide specific guidance on how to improve in </w:t>
            </w:r>
            <w:r w:rsidR="001D2E92" w:rsidRPr="00073319">
              <w:rPr>
                <w:rFonts w:asciiTheme="minorHAnsi" w:eastAsia="Cambria" w:hAnsiTheme="minorHAnsi" w:cstheme="minorHAnsi"/>
                <w:lang w:val="en"/>
              </w:rPr>
              <w:t>RE</w:t>
            </w:r>
          </w:p>
          <w:p w14:paraId="4B57084C" w14:textId="171DE38E" w:rsidR="00471A66" w:rsidRPr="00073319" w:rsidRDefault="00471A66" w:rsidP="00471A66">
            <w:pPr>
              <w:pStyle w:val="ListParagraph"/>
              <w:numPr>
                <w:ilvl w:val="0"/>
                <w:numId w:val="12"/>
              </w:numPr>
              <w:rPr>
                <w:rFonts w:asciiTheme="minorHAnsi" w:eastAsia="Cambria" w:hAnsiTheme="minorHAnsi" w:cstheme="minorHAnsi"/>
                <w:lang w:val="en"/>
              </w:rPr>
            </w:pPr>
            <w:r w:rsidRPr="00073319">
              <w:rPr>
                <w:rFonts w:asciiTheme="minorHAnsi" w:eastAsia="Cambria" w:hAnsiTheme="minorHAnsi" w:cstheme="minorHAnsi"/>
                <w:lang w:val="en"/>
              </w:rPr>
              <w:t>Questioning is an essential tool for teachers; questions can be used for many purposes, including to check pupils’ prior knowledge, assess understanding and break down problems.</w:t>
            </w:r>
          </w:p>
        </w:tc>
        <w:tc>
          <w:tcPr>
            <w:tcW w:w="2938" w:type="dxa"/>
            <w:shd w:val="clear" w:color="auto" w:fill="83FCF0"/>
          </w:tcPr>
          <w:p w14:paraId="70AF7A9A" w14:textId="503938F0" w:rsidR="00471A66" w:rsidRPr="00073319" w:rsidRDefault="00471A66" w:rsidP="00471A66">
            <w:pPr>
              <w:pStyle w:val="ListParagraph"/>
              <w:numPr>
                <w:ilvl w:val="0"/>
                <w:numId w:val="9"/>
              </w:numPr>
              <w:rPr>
                <w:rFonts w:asciiTheme="minorHAnsi" w:eastAsia="Cambria" w:hAnsiTheme="minorHAnsi" w:cstheme="minorHAnsi"/>
                <w:lang w:val="en"/>
              </w:rPr>
            </w:pPr>
            <w:r w:rsidRPr="00073319">
              <w:rPr>
                <w:rFonts w:asciiTheme="minorHAnsi" w:eastAsia="Cambria" w:hAnsiTheme="minorHAnsi" w:cstheme="minorHAnsi"/>
                <w:lang w:val="en"/>
              </w:rPr>
              <w:t>Plan formative assessment tasks linked to lesson objectives and how to think ahead about what would indicate understanding (e.g.</w:t>
            </w:r>
            <w:r w:rsidR="00322436">
              <w:rPr>
                <w:rFonts w:asciiTheme="minorHAnsi" w:eastAsia="Cambria" w:hAnsiTheme="minorHAnsi" w:cstheme="minorHAnsi"/>
                <w:lang w:val="en"/>
              </w:rPr>
              <w:t xml:space="preserve">, </w:t>
            </w:r>
            <w:r w:rsidRPr="00073319">
              <w:rPr>
                <w:rFonts w:asciiTheme="minorHAnsi" w:eastAsia="Cambria" w:hAnsiTheme="minorHAnsi" w:cstheme="minorHAnsi"/>
                <w:lang w:val="en"/>
              </w:rPr>
              <w:t>using hinge questions)</w:t>
            </w:r>
            <w:r w:rsidR="00322436">
              <w:rPr>
                <w:rFonts w:asciiTheme="minorHAnsi" w:eastAsia="Cambria" w:hAnsiTheme="minorHAnsi" w:cstheme="minorHAnsi"/>
                <w:lang w:val="en"/>
              </w:rPr>
              <w:t>.</w:t>
            </w:r>
          </w:p>
          <w:p w14:paraId="16FF52BE" w14:textId="3E4A2D39" w:rsidR="00471A66" w:rsidRPr="00073319" w:rsidRDefault="00471A66" w:rsidP="00471A66">
            <w:pPr>
              <w:pStyle w:val="ListParagraph"/>
              <w:numPr>
                <w:ilvl w:val="0"/>
                <w:numId w:val="9"/>
              </w:numPr>
              <w:rPr>
                <w:rFonts w:asciiTheme="minorHAnsi" w:eastAsia="Cambria" w:hAnsiTheme="minorHAnsi" w:cstheme="minorHAnsi"/>
                <w:lang w:val="en"/>
              </w:rPr>
            </w:pPr>
            <w:r w:rsidRPr="00073319">
              <w:rPr>
                <w:rFonts w:asciiTheme="minorHAnsi" w:eastAsia="Cambria" w:hAnsiTheme="minorHAnsi" w:cstheme="minorHAnsi"/>
                <w:lang w:val="en"/>
              </w:rPr>
              <w:t>Structure assessment tasks to check for prior knowledge, knowledge gaps, and pre-existing misconceptions</w:t>
            </w:r>
            <w:r w:rsidR="00322436">
              <w:rPr>
                <w:rFonts w:asciiTheme="minorHAnsi" w:eastAsia="Cambria" w:hAnsiTheme="minorHAnsi" w:cstheme="minorHAnsi"/>
                <w:lang w:val="en"/>
              </w:rPr>
              <w:t>.</w:t>
            </w:r>
          </w:p>
          <w:p w14:paraId="5C1612F8" w14:textId="3EB5BBF9" w:rsidR="00471A66" w:rsidRPr="00073319" w:rsidRDefault="00471A66" w:rsidP="00471A66">
            <w:pPr>
              <w:pStyle w:val="ListParagraph"/>
              <w:numPr>
                <w:ilvl w:val="0"/>
                <w:numId w:val="9"/>
              </w:numPr>
              <w:rPr>
                <w:rFonts w:asciiTheme="minorHAnsi" w:eastAsia="Cambria" w:hAnsiTheme="minorHAnsi" w:cstheme="minorHAnsi"/>
                <w:lang w:val="en"/>
              </w:rPr>
            </w:pPr>
            <w:r w:rsidRPr="00073319">
              <w:rPr>
                <w:rFonts w:asciiTheme="minorHAnsi" w:eastAsia="Cambria" w:hAnsiTheme="minorHAnsi" w:cstheme="minorHAnsi"/>
                <w:lang w:val="en"/>
              </w:rPr>
              <w:t>Prompt pupils to elaborate on their responses to check secure understanding when questioning</w:t>
            </w:r>
            <w:r w:rsidR="00322436">
              <w:rPr>
                <w:rFonts w:asciiTheme="minorHAnsi" w:eastAsia="Cambria" w:hAnsiTheme="minorHAnsi" w:cstheme="minorHAnsi"/>
                <w:lang w:val="en"/>
              </w:rPr>
              <w:t>.</w:t>
            </w:r>
          </w:p>
          <w:p w14:paraId="64E636C1" w14:textId="1E109E61" w:rsidR="00471A66" w:rsidRPr="00073319" w:rsidRDefault="00471A66" w:rsidP="00471A66">
            <w:pPr>
              <w:pStyle w:val="ListParagraph"/>
              <w:numPr>
                <w:ilvl w:val="0"/>
                <w:numId w:val="11"/>
              </w:numPr>
              <w:rPr>
                <w:rFonts w:asciiTheme="minorHAnsi" w:eastAsia="Cambria" w:hAnsiTheme="minorHAnsi" w:cstheme="minorHAnsi"/>
                <w:lang w:val="en"/>
              </w:rPr>
            </w:pPr>
            <w:r w:rsidRPr="00073319">
              <w:rPr>
                <w:rFonts w:asciiTheme="minorHAnsi" w:eastAsia="Cambria" w:hAnsiTheme="minorHAnsi" w:cstheme="minorHAnsi"/>
                <w:lang w:val="en"/>
              </w:rPr>
              <w:t xml:space="preserve">Monitor pupil understanding during lessons (inc. checking for misconceptions) by questioning as opposed to how busy they are or their </w:t>
            </w:r>
            <w:r w:rsidRPr="00073319">
              <w:rPr>
                <w:rFonts w:asciiTheme="minorHAnsi" w:eastAsia="Cambria" w:hAnsiTheme="minorHAnsi" w:cstheme="minorHAnsi"/>
                <w:lang w:val="en"/>
              </w:rPr>
              <w:lastRenderedPageBreak/>
              <w:t>understanding of the task</w:t>
            </w:r>
            <w:r w:rsidR="00322436">
              <w:rPr>
                <w:rFonts w:asciiTheme="minorHAnsi" w:eastAsia="Cambria" w:hAnsiTheme="minorHAnsi" w:cstheme="minorHAnsi"/>
                <w:lang w:val="en"/>
              </w:rPr>
              <w:t>.</w:t>
            </w:r>
          </w:p>
        </w:tc>
        <w:tc>
          <w:tcPr>
            <w:tcW w:w="2755" w:type="dxa"/>
            <w:shd w:val="clear" w:color="auto" w:fill="83FCF0"/>
          </w:tcPr>
          <w:p w14:paraId="1580ACDC" w14:textId="262D6A80"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lastRenderedPageBreak/>
              <w:t>Professional Practice including:</w:t>
            </w:r>
          </w:p>
          <w:p w14:paraId="6C60C6D7" w14:textId="5C8C82BE"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Lesson Observation: Questioning in subject </w:t>
            </w:r>
            <w:proofErr w:type="gramStart"/>
            <w:r w:rsidRPr="00073319">
              <w:rPr>
                <w:rFonts w:asciiTheme="minorHAnsi" w:eastAsia="Cambria" w:hAnsiTheme="minorHAnsi" w:cstheme="minorHAnsi"/>
                <w:lang w:val="en"/>
              </w:rPr>
              <w:t>areas</w:t>
            </w:r>
            <w:proofErr w:type="gramEnd"/>
          </w:p>
          <w:p w14:paraId="57B92329" w14:textId="5CF9183F"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(1 hour)</w:t>
            </w:r>
            <w:r w:rsidR="00322436">
              <w:rPr>
                <w:rFonts w:asciiTheme="minorHAnsi" w:eastAsia="Cambria" w:hAnsiTheme="minorHAnsi" w:cstheme="minorHAnsi"/>
                <w:lang w:val="en"/>
              </w:rPr>
              <w:t>.</w:t>
            </w:r>
          </w:p>
          <w:p w14:paraId="7486BBE0" w14:textId="5B240C1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Co-planning (1 hour)</w:t>
            </w:r>
            <w:r w:rsidR="00322436">
              <w:rPr>
                <w:rFonts w:asciiTheme="minorHAnsi" w:eastAsia="Cambria" w:hAnsiTheme="minorHAnsi" w:cstheme="minorHAnsi"/>
                <w:lang w:val="en"/>
              </w:rPr>
              <w:t>.</w:t>
            </w:r>
          </w:p>
          <w:p w14:paraId="6FE2745D" w14:textId="3830CDF2"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Deliberate Questioning Practice</w:t>
            </w:r>
          </w:p>
          <w:p w14:paraId="5D96F484" w14:textId="10F0BB14"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(1 hour)</w:t>
            </w:r>
            <w:r w:rsidR="00322436">
              <w:rPr>
                <w:rFonts w:asciiTheme="minorHAnsi" w:eastAsia="Cambria" w:hAnsiTheme="minorHAnsi" w:cstheme="minorHAnsi"/>
                <w:lang w:val="en"/>
              </w:rPr>
              <w:t>.</w:t>
            </w:r>
            <w:r w:rsidRPr="00073319">
              <w:rPr>
                <w:rFonts w:asciiTheme="minorHAnsi" w:eastAsia="Cambria" w:hAnsiTheme="minorHAnsi" w:cstheme="minorHAnsi"/>
                <w:lang w:val="en"/>
              </w:rPr>
              <w:t xml:space="preserve"> </w:t>
            </w:r>
          </w:p>
          <w:p w14:paraId="032F58FA"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p>
          <w:p w14:paraId="4A752D4F"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 xml:space="preserve">Subject specific expert feedback and </w:t>
            </w:r>
          </w:p>
          <w:p w14:paraId="0C581C47" w14:textId="58A78B6F"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Co-planning around questioning</w:t>
            </w:r>
          </w:p>
          <w:p w14:paraId="2B417B7A" w14:textId="7E45B73E"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(1 hour)</w:t>
            </w:r>
            <w:r w:rsidR="00322436">
              <w:rPr>
                <w:rFonts w:asciiTheme="minorHAnsi" w:eastAsia="Cambria" w:hAnsiTheme="minorHAnsi" w:cstheme="minorHAnsi"/>
                <w:lang w:val="en"/>
              </w:rPr>
              <w:t>.</w:t>
            </w:r>
          </w:p>
          <w:p w14:paraId="0A2ACD31" w14:textId="77777777" w:rsidR="00471A66" w:rsidRPr="00073319" w:rsidRDefault="00471A66" w:rsidP="00471A66">
            <w:pPr>
              <w:pBdr>
                <w:top w:val="nil"/>
                <w:left w:val="nil"/>
                <w:bottom w:val="nil"/>
                <w:right w:val="nil"/>
                <w:between w:val="nil"/>
              </w:pBdr>
              <w:rPr>
                <w:rFonts w:asciiTheme="minorHAnsi" w:eastAsia="Cambria" w:hAnsiTheme="minorHAnsi" w:cstheme="minorHAnsi"/>
                <w:lang w:val="en"/>
              </w:rPr>
            </w:pPr>
            <w:r w:rsidRPr="00073319">
              <w:rPr>
                <w:rFonts w:asciiTheme="minorHAnsi" w:eastAsia="Cambria" w:hAnsiTheme="minorHAnsi" w:cstheme="minorHAnsi"/>
                <w:lang w:val="en"/>
              </w:rPr>
              <w:t>Trainee planning and artefacts</w:t>
            </w:r>
          </w:p>
          <w:p w14:paraId="6ECF8093" w14:textId="5393C294"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(1 hour)</w:t>
            </w:r>
            <w:r w:rsidR="00322436">
              <w:rPr>
                <w:rFonts w:asciiTheme="minorHAnsi" w:eastAsia="Cambria" w:hAnsiTheme="minorHAnsi" w:cstheme="minorHAnsi"/>
                <w:lang w:val="en"/>
              </w:rPr>
              <w:t>.</w:t>
            </w:r>
          </w:p>
        </w:tc>
        <w:tc>
          <w:tcPr>
            <w:tcW w:w="3320" w:type="dxa"/>
            <w:gridSpan w:val="2"/>
            <w:shd w:val="clear" w:color="auto" w:fill="83FCF0"/>
          </w:tcPr>
          <w:p w14:paraId="1A22B8BF" w14:textId="77777777" w:rsidR="00471A66" w:rsidRPr="00073319" w:rsidRDefault="00471A66" w:rsidP="00471A66">
            <w:pPr>
              <w:pStyle w:val="ListParagraph"/>
              <w:numPr>
                <w:ilvl w:val="0"/>
                <w:numId w:val="8"/>
              </w:numPr>
              <w:rPr>
                <w:rFonts w:asciiTheme="minorHAnsi" w:eastAsia="Cambria" w:hAnsiTheme="minorHAnsi" w:cstheme="minorHAnsi"/>
                <w:lang w:val="en"/>
              </w:rPr>
            </w:pPr>
            <w:r w:rsidRPr="00073319">
              <w:rPr>
                <w:rFonts w:asciiTheme="minorHAnsi" w:eastAsia="Cambria" w:hAnsiTheme="minorHAnsi" w:cstheme="minorHAnsi"/>
                <w:lang w:val="en"/>
              </w:rPr>
              <w:t>How do you use questioning to monitor pupil understanding and learning?</w:t>
            </w:r>
          </w:p>
          <w:p w14:paraId="48E31199" w14:textId="77777777" w:rsidR="00471A66" w:rsidRPr="00073319" w:rsidRDefault="00471A66" w:rsidP="00471A66">
            <w:pPr>
              <w:pStyle w:val="ListParagraph"/>
              <w:numPr>
                <w:ilvl w:val="0"/>
                <w:numId w:val="8"/>
              </w:numPr>
              <w:rPr>
                <w:rFonts w:asciiTheme="minorHAnsi" w:eastAsia="Cambria" w:hAnsiTheme="minorHAnsi" w:cstheme="minorHAnsi"/>
                <w:lang w:val="en"/>
              </w:rPr>
            </w:pPr>
            <w:r w:rsidRPr="00073319">
              <w:rPr>
                <w:rFonts w:asciiTheme="minorHAnsi" w:eastAsia="Cambria" w:hAnsiTheme="minorHAnsi" w:cstheme="minorHAnsi"/>
                <w:lang w:val="en"/>
              </w:rPr>
              <w:t xml:space="preserve">How do you use questioning to aid pupils to recall prior knowledge? </w:t>
            </w:r>
          </w:p>
          <w:p w14:paraId="10E1E827" w14:textId="77777777" w:rsidR="00471A66" w:rsidRPr="00073319" w:rsidRDefault="00471A66" w:rsidP="00471A66">
            <w:pPr>
              <w:pStyle w:val="ListParagraph"/>
              <w:numPr>
                <w:ilvl w:val="0"/>
                <w:numId w:val="8"/>
              </w:numPr>
              <w:rPr>
                <w:rFonts w:asciiTheme="minorHAnsi" w:eastAsia="Cambria" w:hAnsiTheme="minorHAnsi" w:cstheme="minorHAnsi"/>
                <w:lang w:val="en"/>
              </w:rPr>
            </w:pPr>
            <w:r w:rsidRPr="00073319">
              <w:rPr>
                <w:rFonts w:asciiTheme="minorHAnsi" w:eastAsia="Cambria" w:hAnsiTheme="minorHAnsi" w:cstheme="minorHAnsi"/>
                <w:lang w:val="en"/>
              </w:rPr>
              <w:t>How do you use questioning to aid pupils in developing their responses?</w:t>
            </w:r>
          </w:p>
          <w:p w14:paraId="4735E616" w14:textId="669C87BF" w:rsidR="00902C1A" w:rsidRPr="00073319" w:rsidRDefault="00902C1A" w:rsidP="00902C1A">
            <w:pPr>
              <w:pStyle w:val="ListParagraph"/>
              <w:numPr>
                <w:ilvl w:val="0"/>
                <w:numId w:val="8"/>
              </w:numPr>
              <w:rPr>
                <w:rFonts w:asciiTheme="minorHAnsi" w:eastAsia="Cambria" w:hAnsiTheme="minorHAnsi" w:cstheme="minorHAnsi"/>
                <w:lang w:val="en"/>
              </w:rPr>
            </w:pPr>
            <w:r w:rsidRPr="00073319">
              <w:rPr>
                <w:rFonts w:asciiTheme="minorHAnsi" w:eastAsia="Cambria" w:hAnsiTheme="minorHAnsi" w:cstheme="minorHAnsi"/>
                <w:lang w:val="en"/>
              </w:rPr>
              <w:t>Complete the Case Study template for your class/focus pupils</w:t>
            </w:r>
            <w:r w:rsidR="00322436">
              <w:rPr>
                <w:rFonts w:asciiTheme="minorHAnsi" w:eastAsia="Cambria" w:hAnsiTheme="minorHAnsi" w:cstheme="minorHAnsi"/>
                <w:lang w:val="en"/>
              </w:rPr>
              <w:t>.</w:t>
            </w:r>
          </w:p>
          <w:p w14:paraId="298467E9" w14:textId="79C8AD4F" w:rsidR="00902C1A" w:rsidRPr="00073319" w:rsidRDefault="00902C1A" w:rsidP="00902C1A">
            <w:pPr>
              <w:pStyle w:val="ListParagraph"/>
              <w:numPr>
                <w:ilvl w:val="0"/>
                <w:numId w:val="8"/>
              </w:numPr>
              <w:rPr>
                <w:rFonts w:asciiTheme="minorHAnsi" w:eastAsia="Cambria" w:hAnsiTheme="minorHAnsi" w:cstheme="minorHAnsi"/>
                <w:lang w:val="en"/>
              </w:rPr>
            </w:pPr>
            <w:r w:rsidRPr="00073319">
              <w:rPr>
                <w:rFonts w:asciiTheme="minorHAnsi" w:eastAsia="Cambria" w:hAnsiTheme="minorHAnsi" w:cstheme="minorHAnsi"/>
                <w:lang w:val="en"/>
              </w:rPr>
              <w:t xml:space="preserve">Begin to teach your adapted </w:t>
            </w:r>
            <w:proofErr w:type="spellStart"/>
            <w:r w:rsidRPr="00073319">
              <w:rPr>
                <w:rFonts w:asciiTheme="minorHAnsi" w:eastAsia="Cambria" w:hAnsiTheme="minorHAnsi" w:cstheme="minorHAnsi"/>
                <w:lang w:val="en"/>
              </w:rPr>
              <w:t>SoW.</w:t>
            </w:r>
            <w:proofErr w:type="spellEnd"/>
          </w:p>
        </w:tc>
        <w:tc>
          <w:tcPr>
            <w:tcW w:w="768" w:type="dxa"/>
            <w:gridSpan w:val="2"/>
            <w:shd w:val="clear" w:color="auto" w:fill="83FCF0"/>
          </w:tcPr>
          <w:p w14:paraId="02566364" w14:textId="3205C44D" w:rsidR="00471A66" w:rsidRPr="00073319" w:rsidRDefault="00471A66" w:rsidP="00471A66">
            <w:pPr>
              <w:spacing w:line="276" w:lineRule="auto"/>
              <w:rPr>
                <w:rFonts w:asciiTheme="minorHAnsi" w:eastAsia="Cambria" w:hAnsiTheme="minorHAnsi" w:cstheme="minorHAnsi"/>
                <w:lang w:val="en"/>
              </w:rPr>
            </w:pPr>
          </w:p>
          <w:p w14:paraId="341A245D" w14:textId="469A79BD" w:rsidR="00471A66" w:rsidRPr="00073319" w:rsidRDefault="00471A66" w:rsidP="00471A66">
            <w:pPr>
              <w:spacing w:line="276" w:lineRule="auto"/>
              <w:rPr>
                <w:rFonts w:asciiTheme="minorHAnsi" w:eastAsia="Cambria" w:hAnsiTheme="minorHAnsi" w:cstheme="minorHAnsi"/>
                <w:lang w:val="en"/>
              </w:rPr>
            </w:pPr>
            <w:r w:rsidRPr="00073319">
              <w:rPr>
                <w:rFonts w:asciiTheme="minorHAnsi" w:eastAsia="Cambria" w:hAnsiTheme="minorHAnsi" w:cstheme="minorHAnsi"/>
                <w:lang w:val="en"/>
              </w:rPr>
              <w:t>CP2</w:t>
            </w:r>
          </w:p>
          <w:p w14:paraId="63599883" w14:textId="6A71C519" w:rsidR="00471A66" w:rsidRPr="00073319" w:rsidRDefault="00471A66" w:rsidP="00471A66">
            <w:pPr>
              <w:spacing w:line="276" w:lineRule="auto"/>
              <w:rPr>
                <w:rFonts w:asciiTheme="minorHAnsi" w:eastAsia="Cambria" w:hAnsiTheme="minorHAnsi" w:cstheme="minorHAnsi"/>
                <w:lang w:val="en"/>
              </w:rPr>
            </w:pPr>
          </w:p>
          <w:p w14:paraId="57932DAF" w14:textId="2247C6F3"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AT2</w:t>
            </w:r>
          </w:p>
        </w:tc>
        <w:tc>
          <w:tcPr>
            <w:tcW w:w="1272" w:type="dxa"/>
            <w:shd w:val="clear" w:color="auto" w:fill="83FCF0"/>
          </w:tcPr>
          <w:p w14:paraId="1BF54469" w14:textId="2C7E7E2C" w:rsidR="00471A66" w:rsidRPr="00073319" w:rsidRDefault="00471A66" w:rsidP="00471A66">
            <w:pPr>
              <w:rPr>
                <w:rFonts w:asciiTheme="minorHAnsi" w:eastAsia="Cambria" w:hAnsiTheme="minorHAnsi" w:cstheme="minorHAnsi"/>
                <w:lang w:val="en"/>
              </w:rPr>
            </w:pPr>
            <w:r w:rsidRPr="00073319">
              <w:rPr>
                <w:rFonts w:asciiTheme="minorHAnsi" w:eastAsia="Cambria" w:hAnsiTheme="minorHAnsi" w:cstheme="minorHAnsi"/>
                <w:lang w:val="en"/>
              </w:rPr>
              <w:t>WDS Submitted</w:t>
            </w:r>
          </w:p>
          <w:p w14:paraId="444C7CD3" w14:textId="4219A6E4" w:rsidR="00471A66" w:rsidRPr="00073319" w:rsidRDefault="00471A66" w:rsidP="00471A66">
            <w:pPr>
              <w:rPr>
                <w:rFonts w:asciiTheme="minorHAnsi" w:eastAsia="Cambria" w:hAnsiTheme="minorHAnsi" w:cstheme="minorHAnsi"/>
                <w:lang w:val="en"/>
              </w:rPr>
            </w:pPr>
          </w:p>
        </w:tc>
      </w:tr>
      <w:tr w:rsidR="00471A66" w14:paraId="414167A6" w14:textId="5823F46B" w:rsidTr="00322436">
        <w:trPr>
          <w:trHeight w:val="225"/>
        </w:trPr>
        <w:tc>
          <w:tcPr>
            <w:tcW w:w="1684" w:type="dxa"/>
            <w:shd w:val="clear" w:color="auto" w:fill="E2EFD9"/>
          </w:tcPr>
          <w:p w14:paraId="2D328428" w14:textId="77777777" w:rsidR="00471A66" w:rsidRPr="008C4124" w:rsidRDefault="00471A66" w:rsidP="00471A66">
            <w:pPr>
              <w:rPr>
                <w:sz w:val="20"/>
                <w:szCs w:val="20"/>
              </w:rPr>
            </w:pPr>
            <w:r>
              <w:rPr>
                <w:sz w:val="20"/>
                <w:szCs w:val="20"/>
              </w:rPr>
              <w:t>Key reading</w:t>
            </w:r>
            <w:r w:rsidRPr="008C4124">
              <w:rPr>
                <w:sz w:val="20"/>
                <w:szCs w:val="20"/>
              </w:rPr>
              <w:tab/>
            </w:r>
          </w:p>
        </w:tc>
        <w:tc>
          <w:tcPr>
            <w:tcW w:w="14277" w:type="dxa"/>
            <w:gridSpan w:val="8"/>
            <w:shd w:val="clear" w:color="auto" w:fill="E2EFD9"/>
          </w:tcPr>
          <w:p w14:paraId="002FB50D" w14:textId="048C9610" w:rsidR="00471A66" w:rsidRDefault="00471A66" w:rsidP="00471A66">
            <w:r w:rsidRPr="4FC88C0E">
              <w:rPr>
                <w:rFonts w:ascii="Arial" w:eastAsia="Arial" w:hAnsi="Arial" w:cs="Arial"/>
                <w:lang w:val="en"/>
              </w:rPr>
              <w:t>Christodoulou, D. (2017) Making Good Progress: The Future of Assessment for Learning. Oxford: OUP.</w:t>
            </w:r>
          </w:p>
        </w:tc>
        <w:tc>
          <w:tcPr>
            <w:tcW w:w="2859" w:type="dxa"/>
          </w:tcPr>
          <w:p w14:paraId="76649F0F" w14:textId="77777777" w:rsidR="00471A66" w:rsidRDefault="00471A66" w:rsidP="00471A66"/>
        </w:tc>
        <w:tc>
          <w:tcPr>
            <w:tcW w:w="2922" w:type="dxa"/>
            <w:vAlign w:val="center"/>
          </w:tcPr>
          <w:p w14:paraId="0D36FBC3" w14:textId="11651E51" w:rsidR="00471A66" w:rsidRDefault="00471A66" w:rsidP="00471A66">
            <w:r w:rsidRPr="00ED10F3">
              <w:rPr>
                <w:rFonts w:asciiTheme="minorHAnsi" w:hAnsiTheme="minorHAnsi" w:cstheme="minorHAnsi"/>
                <w:color w:val="000000"/>
                <w:sz w:val="20"/>
                <w:szCs w:val="20"/>
              </w:rPr>
              <w:t>Co-planning (1 hour)</w:t>
            </w:r>
          </w:p>
        </w:tc>
      </w:tr>
      <w:tr w:rsidR="00471A66" w14:paraId="23F9E2AE" w14:textId="77777777" w:rsidTr="00322436">
        <w:trPr>
          <w:gridAfter w:val="2"/>
          <w:wAfter w:w="5781" w:type="dxa"/>
          <w:trHeight w:val="386"/>
        </w:trPr>
        <w:tc>
          <w:tcPr>
            <w:tcW w:w="1684" w:type="dxa"/>
            <w:shd w:val="clear" w:color="auto" w:fill="83FCF0"/>
          </w:tcPr>
          <w:p w14:paraId="6C2DC1B3" w14:textId="61212E63" w:rsidR="00471A66" w:rsidRPr="00322436" w:rsidRDefault="00471A66" w:rsidP="00471A66">
            <w:pPr>
              <w:rPr>
                <w:rFonts w:asciiTheme="minorHAnsi" w:eastAsia="Cambria" w:hAnsiTheme="minorHAnsi" w:cstheme="minorHAnsi"/>
                <w:b/>
                <w:bCs/>
                <w:lang w:val="en"/>
              </w:rPr>
            </w:pPr>
            <w:r w:rsidRPr="00322436">
              <w:rPr>
                <w:rFonts w:asciiTheme="minorHAnsi" w:eastAsia="Cambria" w:hAnsiTheme="minorHAnsi" w:cstheme="minorHAnsi"/>
                <w:b/>
                <w:bCs/>
                <w:lang w:val="en"/>
              </w:rPr>
              <w:t>39</w:t>
            </w:r>
          </w:p>
          <w:p w14:paraId="0366C426" w14:textId="7B678FB0" w:rsidR="00471A66" w:rsidRPr="00322436" w:rsidRDefault="00471A66" w:rsidP="00471A66">
            <w:pPr>
              <w:rPr>
                <w:rFonts w:asciiTheme="minorHAnsi" w:eastAsia="Cambria" w:hAnsiTheme="minorHAnsi" w:cstheme="minorHAnsi"/>
                <w:b/>
                <w:bCs/>
                <w:lang w:val="en"/>
              </w:rPr>
            </w:pPr>
            <w:r w:rsidRPr="00322436">
              <w:rPr>
                <w:rFonts w:asciiTheme="minorHAnsi" w:eastAsia="Cambria" w:hAnsiTheme="minorHAnsi" w:cstheme="minorHAnsi"/>
                <w:b/>
                <w:bCs/>
                <w:lang w:val="en"/>
              </w:rPr>
              <w:t>Developmental Placement 4</w:t>
            </w:r>
          </w:p>
          <w:p w14:paraId="36B44485" w14:textId="2D2691B3" w:rsidR="00471A66" w:rsidRPr="00322436" w:rsidRDefault="00471A66" w:rsidP="00471A66">
            <w:pPr>
              <w:rPr>
                <w:rFonts w:asciiTheme="minorHAnsi" w:eastAsia="Cambria" w:hAnsiTheme="minorHAnsi" w:cstheme="minorHAnsi"/>
                <w:lang w:val="en"/>
              </w:rPr>
            </w:pPr>
          </w:p>
          <w:p w14:paraId="0532206E" w14:textId="5CC7440F" w:rsidR="00471A66" w:rsidRPr="00322436" w:rsidRDefault="00471A66" w:rsidP="00471A66">
            <w:pPr>
              <w:rPr>
                <w:rFonts w:asciiTheme="minorHAnsi" w:eastAsia="Cambria" w:hAnsiTheme="minorHAnsi" w:cstheme="minorHAnsi"/>
                <w:lang w:val="en"/>
              </w:rPr>
            </w:pPr>
            <w:proofErr w:type="spellStart"/>
            <w:r w:rsidRPr="00322436">
              <w:rPr>
                <w:rFonts w:asciiTheme="minorHAnsi" w:eastAsia="Cambria" w:hAnsiTheme="minorHAnsi" w:cstheme="minorHAnsi"/>
                <w:lang w:val="en"/>
              </w:rPr>
              <w:t>ITaP</w:t>
            </w:r>
            <w:proofErr w:type="spellEnd"/>
            <w:r w:rsidRPr="00322436">
              <w:rPr>
                <w:rFonts w:asciiTheme="minorHAnsi" w:eastAsia="Cambria" w:hAnsiTheme="minorHAnsi" w:cstheme="minorHAnsi"/>
                <w:lang w:val="en"/>
              </w:rPr>
              <w:t xml:space="preserve"> Assess</w:t>
            </w:r>
          </w:p>
        </w:tc>
        <w:tc>
          <w:tcPr>
            <w:tcW w:w="3224" w:type="dxa"/>
            <w:shd w:val="clear" w:color="auto" w:fill="83FCF0"/>
          </w:tcPr>
          <w:p w14:paraId="0FACAABB" w14:textId="77777777" w:rsidR="00471A66" w:rsidRPr="00322436" w:rsidRDefault="00471A66" w:rsidP="00471A66">
            <w:pPr>
              <w:pStyle w:val="ListParagraph"/>
              <w:numPr>
                <w:ilvl w:val="0"/>
                <w:numId w:val="10"/>
              </w:numPr>
              <w:rPr>
                <w:rFonts w:asciiTheme="minorHAnsi" w:eastAsia="Cambria" w:hAnsiTheme="minorHAnsi" w:cstheme="minorHAnsi"/>
                <w:lang w:val="en"/>
              </w:rPr>
            </w:pPr>
            <w:r w:rsidRPr="00322436">
              <w:rPr>
                <w:rFonts w:asciiTheme="minorHAnsi" w:eastAsia="Cambria" w:hAnsiTheme="minorHAnsi" w:cstheme="minorHAnsi"/>
                <w:lang w:val="en"/>
              </w:rPr>
              <w:t>Working memory is where information that is being actively processed is held, but its capacity is limited and can be overloaded.</w:t>
            </w:r>
          </w:p>
          <w:p w14:paraId="6E1E7C88" w14:textId="089A351F" w:rsidR="00471A66" w:rsidRPr="00322436" w:rsidRDefault="00471A66" w:rsidP="00471A66">
            <w:pPr>
              <w:pStyle w:val="ListParagraph"/>
              <w:numPr>
                <w:ilvl w:val="0"/>
                <w:numId w:val="10"/>
              </w:numPr>
              <w:rPr>
                <w:rFonts w:asciiTheme="minorHAnsi" w:eastAsia="Cambria" w:hAnsiTheme="minorHAnsi" w:cstheme="minorHAnsi"/>
                <w:lang w:val="en"/>
              </w:rPr>
            </w:pPr>
            <w:r w:rsidRPr="00322436">
              <w:rPr>
                <w:rFonts w:asciiTheme="minorHAnsi" w:eastAsia="Cambria" w:hAnsiTheme="minorHAnsi" w:cstheme="minorHAnsi"/>
                <w:lang w:val="en"/>
              </w:rPr>
              <w:t xml:space="preserve">Effective </w:t>
            </w:r>
            <w:r w:rsidR="001D2E92" w:rsidRPr="00322436">
              <w:rPr>
                <w:rFonts w:asciiTheme="minorHAnsi" w:eastAsia="Cambria" w:hAnsiTheme="minorHAnsi" w:cstheme="minorHAnsi"/>
                <w:lang w:val="en"/>
              </w:rPr>
              <w:t>RE</w:t>
            </w:r>
            <w:r w:rsidRPr="00322436">
              <w:rPr>
                <w:rFonts w:asciiTheme="minorHAnsi" w:eastAsia="Cambria" w:hAnsiTheme="minorHAnsi" w:cstheme="minorHAnsi"/>
                <w:lang w:val="en"/>
              </w:rPr>
              <w:t xml:space="preserve"> teachers introduce new material in steps, explicitly linking new ideas to what has been previously studied and learned.</w:t>
            </w:r>
          </w:p>
          <w:p w14:paraId="229C5AE1" w14:textId="77777777" w:rsidR="00471A66" w:rsidRPr="00322436" w:rsidRDefault="00471A66" w:rsidP="00471A66">
            <w:pPr>
              <w:pStyle w:val="ListParagraph"/>
              <w:numPr>
                <w:ilvl w:val="0"/>
                <w:numId w:val="10"/>
              </w:numPr>
              <w:rPr>
                <w:rFonts w:asciiTheme="minorHAnsi" w:eastAsia="Cambria" w:hAnsiTheme="minorHAnsi" w:cstheme="minorHAnsi"/>
                <w:lang w:val="en"/>
              </w:rPr>
            </w:pPr>
            <w:r w:rsidRPr="00322436">
              <w:rPr>
                <w:rFonts w:asciiTheme="minorHAnsi" w:eastAsia="Cambria" w:hAnsiTheme="minorHAnsi" w:cstheme="minorHAnsi"/>
                <w:lang w:val="en"/>
              </w:rPr>
              <w:t>Seeking to understand pupils’ differences, including their different levels of prior knowledge and potential barriers to learning, is an essential part of teaching.</w:t>
            </w:r>
          </w:p>
          <w:p w14:paraId="6F12C4A5" w14:textId="2247D03A" w:rsidR="00471A66" w:rsidRPr="00322436" w:rsidRDefault="00471A66" w:rsidP="00322436">
            <w:pPr>
              <w:pStyle w:val="ListParagraph"/>
              <w:numPr>
                <w:ilvl w:val="0"/>
                <w:numId w:val="0"/>
              </w:numPr>
              <w:pBdr>
                <w:top w:val="nil"/>
                <w:left w:val="nil"/>
                <w:bottom w:val="nil"/>
                <w:right w:val="nil"/>
                <w:between w:val="nil"/>
              </w:pBdr>
              <w:ind w:left="720"/>
              <w:rPr>
                <w:rFonts w:asciiTheme="minorHAnsi" w:eastAsia="Cambria" w:hAnsiTheme="minorHAnsi" w:cstheme="minorHAnsi"/>
                <w:lang w:val="en"/>
              </w:rPr>
            </w:pPr>
          </w:p>
        </w:tc>
        <w:tc>
          <w:tcPr>
            <w:tcW w:w="2938" w:type="dxa"/>
            <w:shd w:val="clear" w:color="auto" w:fill="83FCF0"/>
          </w:tcPr>
          <w:p w14:paraId="004922A9" w14:textId="77777777" w:rsidR="00471A66" w:rsidRPr="00322436" w:rsidRDefault="00471A66" w:rsidP="00471A66">
            <w:pPr>
              <w:pStyle w:val="ListParagraph"/>
              <w:numPr>
                <w:ilvl w:val="0"/>
                <w:numId w:val="10"/>
              </w:numPr>
              <w:rPr>
                <w:rFonts w:asciiTheme="minorHAnsi" w:eastAsia="Cambria" w:hAnsiTheme="minorHAnsi" w:cstheme="minorHAnsi"/>
                <w:lang w:val="en"/>
              </w:rPr>
            </w:pPr>
            <w:r w:rsidRPr="00322436">
              <w:rPr>
                <w:rFonts w:asciiTheme="minorHAnsi" w:eastAsia="Cambria" w:hAnsiTheme="minorHAnsi" w:cstheme="minorHAnsi"/>
                <w:lang w:val="en"/>
              </w:rPr>
              <w:t>Plan sequences of lessons that ensure foundational knowledge is secure before moving onto new, or more complex content and break complex material into small steps.</w:t>
            </w:r>
          </w:p>
          <w:p w14:paraId="10C36931" w14:textId="77777777" w:rsidR="00471A66" w:rsidRPr="00322436" w:rsidRDefault="00471A66" w:rsidP="00471A66">
            <w:pPr>
              <w:pStyle w:val="ListParagraph"/>
              <w:numPr>
                <w:ilvl w:val="0"/>
                <w:numId w:val="10"/>
              </w:numPr>
              <w:rPr>
                <w:rFonts w:asciiTheme="minorHAnsi" w:eastAsia="Cambria" w:hAnsiTheme="minorHAnsi" w:cstheme="minorHAnsi"/>
                <w:lang w:val="en"/>
              </w:rPr>
            </w:pPr>
            <w:r w:rsidRPr="00322436">
              <w:rPr>
                <w:rFonts w:asciiTheme="minorHAnsi" w:eastAsia="Cambria" w:hAnsiTheme="minorHAnsi" w:cstheme="minorHAnsi"/>
                <w:lang w:val="en"/>
              </w:rPr>
              <w:t>Ensure sequences of lessons consider possible misconceptions and are not overly 'cluttered', distracting from the key content being taught.</w:t>
            </w:r>
          </w:p>
          <w:p w14:paraId="33A72E55" w14:textId="77777777" w:rsidR="00471A66" w:rsidRPr="00322436" w:rsidRDefault="00471A66" w:rsidP="00471A66">
            <w:pPr>
              <w:pStyle w:val="ListParagraph"/>
              <w:numPr>
                <w:ilvl w:val="0"/>
                <w:numId w:val="10"/>
              </w:numPr>
              <w:rPr>
                <w:rFonts w:asciiTheme="minorHAnsi" w:eastAsia="Cambria" w:hAnsiTheme="minorHAnsi" w:cstheme="minorHAnsi"/>
                <w:lang w:val="en"/>
              </w:rPr>
            </w:pPr>
            <w:r w:rsidRPr="00322436">
              <w:rPr>
                <w:rFonts w:asciiTheme="minorHAnsi" w:eastAsia="Cambria" w:hAnsiTheme="minorHAnsi" w:cstheme="minorHAnsi"/>
                <w:lang w:val="en"/>
              </w:rPr>
              <w:t xml:space="preserve">Ensure sequences of lessons build upon pupils' prior knowledge and regularly reviewing building knowledge, supporting pupils' </w:t>
            </w:r>
            <w:proofErr w:type="gramStart"/>
            <w:r w:rsidRPr="00322436">
              <w:rPr>
                <w:rFonts w:asciiTheme="minorHAnsi" w:eastAsia="Cambria" w:hAnsiTheme="minorHAnsi" w:cstheme="minorHAnsi"/>
                <w:lang w:val="en"/>
              </w:rPr>
              <w:t>recall</w:t>
            </w:r>
            <w:proofErr w:type="gramEnd"/>
            <w:r w:rsidRPr="00322436">
              <w:rPr>
                <w:rFonts w:asciiTheme="minorHAnsi" w:eastAsia="Cambria" w:hAnsiTheme="minorHAnsi" w:cstheme="minorHAnsi"/>
                <w:lang w:val="en"/>
              </w:rPr>
              <w:t xml:space="preserve"> and allowing opportunities for practice.</w:t>
            </w:r>
          </w:p>
          <w:p w14:paraId="2FA93732" w14:textId="77777777" w:rsidR="00471A66" w:rsidRPr="00322436" w:rsidRDefault="00471A66" w:rsidP="00471A66">
            <w:pPr>
              <w:pStyle w:val="ListParagraph"/>
              <w:numPr>
                <w:ilvl w:val="0"/>
                <w:numId w:val="10"/>
              </w:numPr>
              <w:rPr>
                <w:rFonts w:asciiTheme="minorHAnsi" w:eastAsia="Cambria" w:hAnsiTheme="minorHAnsi" w:cstheme="minorHAnsi"/>
                <w:lang w:val="en"/>
              </w:rPr>
            </w:pPr>
            <w:r w:rsidRPr="00322436">
              <w:rPr>
                <w:rFonts w:asciiTheme="minorHAnsi" w:eastAsia="Cambria" w:hAnsiTheme="minorHAnsi" w:cstheme="minorHAnsi"/>
                <w:lang w:val="en"/>
              </w:rPr>
              <w:lastRenderedPageBreak/>
              <w:t>Consider strategies for adapting teaching by identifying pupils who may need new content breaking down and liaising with the SENDCO/staff to support individual needs within lesson interventions.</w:t>
            </w:r>
          </w:p>
          <w:p w14:paraId="3E0EDFFC" w14:textId="336ACC9A" w:rsidR="00471A66" w:rsidRPr="00322436" w:rsidRDefault="00471A66" w:rsidP="00322436">
            <w:pPr>
              <w:pBdr>
                <w:top w:val="nil"/>
                <w:left w:val="nil"/>
                <w:bottom w:val="nil"/>
                <w:right w:val="nil"/>
                <w:between w:val="nil"/>
              </w:pBdr>
              <w:ind w:left="360"/>
              <w:rPr>
                <w:rFonts w:asciiTheme="minorHAnsi" w:eastAsia="Cambria" w:hAnsiTheme="minorHAnsi" w:cstheme="minorHAnsi"/>
                <w:lang w:val="en"/>
              </w:rPr>
            </w:pPr>
          </w:p>
        </w:tc>
        <w:tc>
          <w:tcPr>
            <w:tcW w:w="2755" w:type="dxa"/>
            <w:shd w:val="clear" w:color="auto" w:fill="83FCF0"/>
          </w:tcPr>
          <w:p w14:paraId="48BA7811" w14:textId="59AE1483" w:rsidR="00322436" w:rsidRPr="00322436" w:rsidRDefault="00322436" w:rsidP="00322436">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lastRenderedPageBreak/>
              <w:t>Professional Practice in school offers opportunities to:</w:t>
            </w:r>
          </w:p>
          <w:p w14:paraId="2E0BEB99" w14:textId="77777777" w:rsidR="00322436" w:rsidRDefault="00322436" w:rsidP="00471A66">
            <w:pPr>
              <w:pBdr>
                <w:top w:val="nil"/>
                <w:left w:val="nil"/>
                <w:bottom w:val="nil"/>
                <w:right w:val="nil"/>
                <w:between w:val="nil"/>
              </w:pBdr>
              <w:rPr>
                <w:rFonts w:asciiTheme="minorHAnsi" w:eastAsia="Cambria" w:hAnsiTheme="minorHAnsi" w:cstheme="minorHAnsi"/>
                <w:lang w:val="en"/>
              </w:rPr>
            </w:pPr>
          </w:p>
          <w:p w14:paraId="05CBFC4B" w14:textId="395C894C" w:rsidR="00471A66" w:rsidRPr="00322436" w:rsidRDefault="00471A66" w:rsidP="00471A66">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Trainee planning and artefacts</w:t>
            </w:r>
          </w:p>
          <w:p w14:paraId="7D9A712E" w14:textId="29559E2F" w:rsidR="00471A66" w:rsidRDefault="00471A66" w:rsidP="00471A66">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(1 hour)</w:t>
            </w:r>
            <w:r w:rsidR="00322436">
              <w:rPr>
                <w:rFonts w:asciiTheme="minorHAnsi" w:eastAsia="Cambria" w:hAnsiTheme="minorHAnsi" w:cstheme="minorHAnsi"/>
                <w:lang w:val="en"/>
              </w:rPr>
              <w:t>.</w:t>
            </w:r>
          </w:p>
          <w:p w14:paraId="5F85C14D" w14:textId="77777777" w:rsidR="00322436" w:rsidRPr="00322436" w:rsidRDefault="00322436" w:rsidP="00471A66">
            <w:pPr>
              <w:pBdr>
                <w:top w:val="nil"/>
                <w:left w:val="nil"/>
                <w:bottom w:val="nil"/>
                <w:right w:val="nil"/>
                <w:between w:val="nil"/>
              </w:pBdr>
              <w:rPr>
                <w:rFonts w:asciiTheme="minorHAnsi" w:eastAsia="Cambria" w:hAnsiTheme="minorHAnsi" w:cstheme="minorHAnsi"/>
                <w:lang w:val="en"/>
              </w:rPr>
            </w:pPr>
          </w:p>
          <w:p w14:paraId="28F4EACC" w14:textId="71126553" w:rsidR="00471A66" w:rsidRPr="00322436" w:rsidRDefault="00471A66" w:rsidP="00471A66">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 xml:space="preserve">Lesson observation, </w:t>
            </w:r>
            <w:proofErr w:type="gramStart"/>
            <w:r w:rsidRPr="00322436">
              <w:rPr>
                <w:rFonts w:asciiTheme="minorHAnsi" w:eastAsia="Cambria" w:hAnsiTheme="minorHAnsi" w:cstheme="minorHAnsi"/>
                <w:lang w:val="en"/>
              </w:rPr>
              <w:t>feedback</w:t>
            </w:r>
            <w:proofErr w:type="gramEnd"/>
            <w:r w:rsidRPr="00322436">
              <w:rPr>
                <w:rFonts w:asciiTheme="minorHAnsi" w:eastAsia="Cambria" w:hAnsiTheme="minorHAnsi" w:cstheme="minorHAnsi"/>
                <w:lang w:val="en"/>
              </w:rPr>
              <w:t xml:space="preserve"> and assessment </w:t>
            </w:r>
          </w:p>
          <w:p w14:paraId="56E05BF7" w14:textId="54A24A8A" w:rsidR="00471A66" w:rsidRPr="00322436" w:rsidRDefault="00471A66" w:rsidP="00471A66">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(2 hours)</w:t>
            </w:r>
            <w:r w:rsidR="00322436">
              <w:rPr>
                <w:rFonts w:asciiTheme="minorHAnsi" w:eastAsia="Cambria" w:hAnsiTheme="minorHAnsi" w:cstheme="minorHAnsi"/>
                <w:lang w:val="en"/>
              </w:rPr>
              <w:t>.</w:t>
            </w:r>
          </w:p>
          <w:p w14:paraId="7834F3FC" w14:textId="77777777" w:rsidR="00471A66" w:rsidRPr="00322436" w:rsidRDefault="00471A66" w:rsidP="00471A66">
            <w:pPr>
              <w:pBdr>
                <w:top w:val="nil"/>
                <w:left w:val="nil"/>
                <w:bottom w:val="nil"/>
                <w:right w:val="nil"/>
                <w:between w:val="nil"/>
              </w:pBdr>
              <w:rPr>
                <w:rFonts w:asciiTheme="minorHAnsi" w:eastAsia="Cambria" w:hAnsiTheme="minorHAnsi" w:cstheme="minorHAnsi"/>
                <w:lang w:val="en"/>
              </w:rPr>
            </w:pPr>
          </w:p>
          <w:p w14:paraId="228101E9" w14:textId="77777777" w:rsidR="00471A66" w:rsidRPr="00322436" w:rsidRDefault="00471A66" w:rsidP="00471A66">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Progress tutorial</w:t>
            </w:r>
          </w:p>
          <w:p w14:paraId="5BB38BB4" w14:textId="69C60F25" w:rsidR="00471A66" w:rsidRPr="00322436" w:rsidRDefault="00471A66" w:rsidP="00471A66">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(Thursday 2-3, 1 Hour)</w:t>
            </w:r>
            <w:r w:rsidR="00322436">
              <w:rPr>
                <w:rFonts w:asciiTheme="minorHAnsi" w:eastAsia="Cambria" w:hAnsiTheme="minorHAnsi" w:cstheme="minorHAnsi"/>
                <w:lang w:val="en"/>
              </w:rPr>
              <w:t>.</w:t>
            </w:r>
          </w:p>
        </w:tc>
        <w:tc>
          <w:tcPr>
            <w:tcW w:w="3320" w:type="dxa"/>
            <w:gridSpan w:val="2"/>
            <w:shd w:val="clear" w:color="auto" w:fill="83FCF0"/>
          </w:tcPr>
          <w:p w14:paraId="0323C553" w14:textId="77777777" w:rsidR="00471A66" w:rsidRPr="00322436" w:rsidRDefault="00471A66" w:rsidP="00471A66">
            <w:pPr>
              <w:pStyle w:val="ListParagraph"/>
              <w:numPr>
                <w:ilvl w:val="0"/>
                <w:numId w:val="8"/>
              </w:numPr>
              <w:rPr>
                <w:rFonts w:asciiTheme="minorHAnsi" w:eastAsia="Cambria" w:hAnsiTheme="minorHAnsi" w:cstheme="minorHAnsi"/>
                <w:lang w:val="en"/>
              </w:rPr>
            </w:pPr>
            <w:r w:rsidRPr="00322436">
              <w:rPr>
                <w:rFonts w:asciiTheme="minorHAnsi" w:eastAsia="Cambria" w:hAnsiTheme="minorHAnsi" w:cstheme="minorHAnsi"/>
                <w:lang w:val="en"/>
              </w:rPr>
              <w:t>What have you learned about the importance of carefully sequencing content?</w:t>
            </w:r>
          </w:p>
          <w:p w14:paraId="493A41C0" w14:textId="77777777" w:rsidR="00471A66" w:rsidRPr="00322436" w:rsidRDefault="00471A66" w:rsidP="00471A66">
            <w:pPr>
              <w:pStyle w:val="ListParagraph"/>
              <w:numPr>
                <w:ilvl w:val="0"/>
                <w:numId w:val="8"/>
              </w:numPr>
              <w:rPr>
                <w:rFonts w:asciiTheme="minorHAnsi" w:eastAsia="Cambria" w:hAnsiTheme="minorHAnsi" w:cstheme="minorHAnsi"/>
                <w:lang w:val="en"/>
              </w:rPr>
            </w:pPr>
            <w:r w:rsidRPr="00322436">
              <w:rPr>
                <w:rFonts w:asciiTheme="minorHAnsi" w:eastAsia="Cambria" w:hAnsiTheme="minorHAnsi" w:cstheme="minorHAnsi"/>
                <w:lang w:val="en"/>
              </w:rPr>
              <w:t>What have you learned about the nature of your classes, including any individuals with specific needs?</w:t>
            </w:r>
          </w:p>
          <w:p w14:paraId="413D9841" w14:textId="77777777" w:rsidR="00471A66" w:rsidRPr="00322436" w:rsidRDefault="00471A66" w:rsidP="00471A66">
            <w:pPr>
              <w:pStyle w:val="ListParagraph"/>
              <w:numPr>
                <w:ilvl w:val="0"/>
                <w:numId w:val="8"/>
              </w:numPr>
              <w:rPr>
                <w:rFonts w:asciiTheme="minorHAnsi" w:eastAsia="Cambria" w:hAnsiTheme="minorHAnsi" w:cstheme="minorHAnsi"/>
                <w:lang w:val="en"/>
              </w:rPr>
            </w:pPr>
            <w:r w:rsidRPr="00322436">
              <w:rPr>
                <w:rFonts w:asciiTheme="minorHAnsi" w:eastAsia="Cambria" w:hAnsiTheme="minorHAnsi" w:cstheme="minorHAnsi"/>
                <w:lang w:val="en"/>
              </w:rPr>
              <w:t>How has your questioning technique developed? What evidence do you have of this?</w:t>
            </w:r>
          </w:p>
          <w:p w14:paraId="12036B55" w14:textId="447C7A5C" w:rsidR="00471A66" w:rsidRPr="00322436" w:rsidRDefault="00471A66" w:rsidP="00471A66">
            <w:pPr>
              <w:pStyle w:val="ListParagraph"/>
              <w:numPr>
                <w:ilvl w:val="0"/>
                <w:numId w:val="0"/>
              </w:numPr>
              <w:ind w:left="720"/>
              <w:rPr>
                <w:rFonts w:asciiTheme="minorHAnsi" w:eastAsia="Cambria" w:hAnsiTheme="minorHAnsi" w:cstheme="minorHAnsi"/>
                <w:lang w:val="en"/>
              </w:rPr>
            </w:pPr>
          </w:p>
        </w:tc>
        <w:tc>
          <w:tcPr>
            <w:tcW w:w="768" w:type="dxa"/>
            <w:gridSpan w:val="2"/>
            <w:shd w:val="clear" w:color="auto" w:fill="83FCF0"/>
          </w:tcPr>
          <w:p w14:paraId="7DB989C5" w14:textId="5A62CA9A" w:rsidR="00471A66" w:rsidRPr="00322436" w:rsidRDefault="00471A66" w:rsidP="00471A66">
            <w:pPr>
              <w:rPr>
                <w:rFonts w:asciiTheme="minorHAnsi" w:eastAsia="Cambria" w:hAnsiTheme="minorHAnsi" w:cstheme="minorHAnsi"/>
                <w:lang w:val="en"/>
              </w:rPr>
            </w:pPr>
            <w:r w:rsidRPr="00322436">
              <w:rPr>
                <w:rFonts w:asciiTheme="minorHAnsi" w:eastAsia="Cambria" w:hAnsiTheme="minorHAnsi" w:cstheme="minorHAnsi"/>
                <w:lang w:val="en"/>
              </w:rPr>
              <w:t>CP</w:t>
            </w:r>
          </w:p>
          <w:p w14:paraId="6832AE09" w14:textId="77777777" w:rsidR="00471A66" w:rsidRPr="00322436" w:rsidRDefault="00471A66" w:rsidP="00471A66">
            <w:pPr>
              <w:rPr>
                <w:rFonts w:asciiTheme="minorHAnsi" w:eastAsia="Cambria" w:hAnsiTheme="minorHAnsi" w:cstheme="minorHAnsi"/>
                <w:lang w:val="en"/>
              </w:rPr>
            </w:pPr>
            <w:r w:rsidRPr="00322436">
              <w:rPr>
                <w:rFonts w:asciiTheme="minorHAnsi" w:eastAsia="Cambria" w:hAnsiTheme="minorHAnsi" w:cstheme="minorHAnsi"/>
                <w:lang w:val="en"/>
              </w:rPr>
              <w:t>AT</w:t>
            </w:r>
          </w:p>
          <w:p w14:paraId="283967C8" w14:textId="7B4B7F6F" w:rsidR="00471A66" w:rsidRPr="00322436" w:rsidRDefault="00471A66" w:rsidP="00471A66">
            <w:pPr>
              <w:rPr>
                <w:rFonts w:asciiTheme="minorHAnsi" w:eastAsia="Cambria" w:hAnsiTheme="minorHAnsi" w:cstheme="minorHAnsi"/>
                <w:lang w:val="en"/>
              </w:rPr>
            </w:pPr>
            <w:r w:rsidRPr="00322436">
              <w:rPr>
                <w:rFonts w:asciiTheme="minorHAnsi" w:eastAsia="Cambria" w:hAnsiTheme="minorHAnsi" w:cstheme="minorHAnsi"/>
                <w:lang w:val="en"/>
              </w:rPr>
              <w:t>A</w:t>
            </w:r>
          </w:p>
        </w:tc>
        <w:tc>
          <w:tcPr>
            <w:tcW w:w="1272" w:type="dxa"/>
            <w:shd w:val="clear" w:color="auto" w:fill="83FCF0"/>
          </w:tcPr>
          <w:p w14:paraId="68A2B97A" w14:textId="2C7E7E2C" w:rsidR="00471A66" w:rsidRPr="00322436" w:rsidRDefault="00471A66" w:rsidP="00471A66">
            <w:pPr>
              <w:rPr>
                <w:rFonts w:asciiTheme="minorHAnsi" w:eastAsia="Cambria" w:hAnsiTheme="minorHAnsi" w:cstheme="minorHAnsi"/>
                <w:lang w:val="en"/>
              </w:rPr>
            </w:pPr>
            <w:r w:rsidRPr="00322436">
              <w:rPr>
                <w:rFonts w:asciiTheme="minorHAnsi" w:eastAsia="Cambria" w:hAnsiTheme="minorHAnsi" w:cstheme="minorHAnsi"/>
                <w:lang w:val="en"/>
              </w:rPr>
              <w:t>WDS Submitted</w:t>
            </w:r>
          </w:p>
          <w:p w14:paraId="3D4F3D92" w14:textId="20D4CC8C" w:rsidR="00471A66" w:rsidRPr="00322436" w:rsidRDefault="00471A66" w:rsidP="00471A66">
            <w:pPr>
              <w:rPr>
                <w:rFonts w:asciiTheme="minorHAnsi" w:eastAsia="Cambria" w:hAnsiTheme="minorHAnsi" w:cstheme="minorHAnsi"/>
                <w:lang w:val="en"/>
              </w:rPr>
            </w:pPr>
          </w:p>
        </w:tc>
      </w:tr>
      <w:tr w:rsidR="00471A66" w14:paraId="6DC473BF" w14:textId="7E2D945D" w:rsidTr="00322436">
        <w:trPr>
          <w:trHeight w:val="386"/>
        </w:trPr>
        <w:tc>
          <w:tcPr>
            <w:tcW w:w="1684" w:type="dxa"/>
            <w:shd w:val="clear" w:color="auto" w:fill="E2EFD9"/>
          </w:tcPr>
          <w:p w14:paraId="447A027B" w14:textId="77777777" w:rsidR="00471A66" w:rsidRPr="008C4124" w:rsidRDefault="00471A66" w:rsidP="00471A66">
            <w:pPr>
              <w:rPr>
                <w:sz w:val="20"/>
                <w:szCs w:val="20"/>
              </w:rPr>
            </w:pPr>
            <w:r>
              <w:rPr>
                <w:sz w:val="20"/>
                <w:szCs w:val="20"/>
              </w:rPr>
              <w:t>Key reading</w:t>
            </w:r>
          </w:p>
        </w:tc>
        <w:tc>
          <w:tcPr>
            <w:tcW w:w="14277" w:type="dxa"/>
            <w:gridSpan w:val="8"/>
            <w:shd w:val="clear" w:color="auto" w:fill="E2EFD9"/>
          </w:tcPr>
          <w:p w14:paraId="17BDF749" w14:textId="63A69101" w:rsidR="00471A66" w:rsidRPr="005137DB" w:rsidRDefault="00471A66" w:rsidP="005137DB">
            <w:pPr>
              <w:spacing w:line="276" w:lineRule="auto"/>
            </w:pPr>
            <w:r w:rsidRPr="4FC88C0E">
              <w:rPr>
                <w:rFonts w:ascii="Arial" w:eastAsia="Arial" w:hAnsi="Arial" w:cs="Arial"/>
                <w:lang w:val="en"/>
              </w:rPr>
              <w:t>Education Endowment Foundation (2018) SPECIAL EDUCATIONAL NEEDS IN MAINSTREAM SCHOOLS</w:t>
            </w:r>
          </w:p>
        </w:tc>
        <w:tc>
          <w:tcPr>
            <w:tcW w:w="2859" w:type="dxa"/>
          </w:tcPr>
          <w:p w14:paraId="35A1B975" w14:textId="77777777" w:rsidR="00471A66" w:rsidRDefault="00471A66" w:rsidP="00471A66"/>
        </w:tc>
        <w:tc>
          <w:tcPr>
            <w:tcW w:w="2922" w:type="dxa"/>
            <w:vAlign w:val="center"/>
          </w:tcPr>
          <w:p w14:paraId="0083D98A" w14:textId="77777777" w:rsidR="00471A66" w:rsidRPr="00ED10F3" w:rsidRDefault="00471A66" w:rsidP="00471A66">
            <w:pPr>
              <w:pBdr>
                <w:top w:val="nil"/>
                <w:left w:val="nil"/>
                <w:bottom w:val="nil"/>
                <w:right w:val="nil"/>
                <w:between w:val="nil"/>
              </w:pBdr>
              <w:jc w:val="center"/>
              <w:rPr>
                <w:rFonts w:asciiTheme="minorHAnsi" w:hAnsiTheme="minorHAnsi" w:cstheme="minorHAnsi"/>
                <w:color w:val="000000"/>
                <w:sz w:val="20"/>
                <w:szCs w:val="20"/>
              </w:rPr>
            </w:pPr>
            <w:r w:rsidRPr="00ED10F3">
              <w:rPr>
                <w:rFonts w:asciiTheme="minorHAnsi" w:hAnsiTheme="minorHAnsi" w:cstheme="minorHAnsi"/>
                <w:sz w:val="20"/>
                <w:szCs w:val="20"/>
              </w:rPr>
              <w:t xml:space="preserve">Subject specific expert feedback </w:t>
            </w:r>
            <w:r w:rsidRPr="00ED10F3">
              <w:rPr>
                <w:rFonts w:asciiTheme="minorHAnsi" w:hAnsiTheme="minorHAnsi" w:cstheme="minorHAnsi"/>
                <w:color w:val="000000"/>
                <w:sz w:val="20"/>
                <w:szCs w:val="20"/>
              </w:rPr>
              <w:t xml:space="preserve">and </w:t>
            </w:r>
          </w:p>
          <w:p w14:paraId="5D3D4658" w14:textId="77777777" w:rsidR="00471A66" w:rsidRPr="00ED10F3" w:rsidRDefault="00471A66" w:rsidP="00471A66">
            <w:pPr>
              <w:pBdr>
                <w:top w:val="nil"/>
                <w:left w:val="nil"/>
                <w:bottom w:val="nil"/>
                <w:right w:val="nil"/>
                <w:between w:val="nil"/>
              </w:pBdr>
              <w:jc w:val="center"/>
              <w:rPr>
                <w:rFonts w:asciiTheme="minorHAnsi" w:hAnsiTheme="minorHAnsi" w:cstheme="minorHAnsi"/>
                <w:color w:val="000000"/>
                <w:sz w:val="20"/>
                <w:szCs w:val="20"/>
              </w:rPr>
            </w:pPr>
            <w:r w:rsidRPr="00ED10F3">
              <w:rPr>
                <w:rFonts w:asciiTheme="minorHAnsi" w:hAnsiTheme="minorHAnsi" w:cstheme="minorHAnsi"/>
                <w:color w:val="000000"/>
                <w:sz w:val="20"/>
                <w:szCs w:val="20"/>
              </w:rPr>
              <w:t>Co-planning</w:t>
            </w:r>
          </w:p>
          <w:p w14:paraId="18549925" w14:textId="12C07531" w:rsidR="00471A66" w:rsidRDefault="00471A66" w:rsidP="00471A66">
            <w:r w:rsidRPr="00ED10F3">
              <w:rPr>
                <w:rFonts w:asciiTheme="minorHAnsi" w:hAnsiTheme="minorHAnsi" w:cstheme="minorHAnsi"/>
                <w:color w:val="000000"/>
                <w:sz w:val="20"/>
                <w:szCs w:val="20"/>
              </w:rPr>
              <w:t>(1 hour)</w:t>
            </w:r>
          </w:p>
        </w:tc>
      </w:tr>
      <w:tr w:rsidR="00471A66" w14:paraId="65F210F2" w14:textId="77777777" w:rsidTr="00322436">
        <w:trPr>
          <w:gridAfter w:val="2"/>
          <w:wAfter w:w="5781" w:type="dxa"/>
          <w:trHeight w:val="386"/>
        </w:trPr>
        <w:tc>
          <w:tcPr>
            <w:tcW w:w="1684" w:type="dxa"/>
            <w:shd w:val="clear" w:color="auto" w:fill="D9D9D9" w:themeFill="background1" w:themeFillShade="D9"/>
          </w:tcPr>
          <w:p w14:paraId="24996A7D" w14:textId="77777777" w:rsidR="00471A66" w:rsidRPr="008C4124" w:rsidRDefault="00471A66" w:rsidP="00471A66">
            <w:pPr>
              <w:rPr>
                <w:sz w:val="20"/>
                <w:szCs w:val="20"/>
              </w:rPr>
            </w:pPr>
            <w:r>
              <w:rPr>
                <w:sz w:val="20"/>
                <w:szCs w:val="20"/>
              </w:rPr>
              <w:t>40 (school half term)</w:t>
            </w:r>
          </w:p>
        </w:tc>
        <w:tc>
          <w:tcPr>
            <w:tcW w:w="3224" w:type="dxa"/>
            <w:shd w:val="clear" w:color="auto" w:fill="D9D9D9" w:themeFill="background1" w:themeFillShade="D9"/>
          </w:tcPr>
          <w:p w14:paraId="2C96F9E1" w14:textId="77777777" w:rsidR="00471A66" w:rsidRDefault="00471A66" w:rsidP="00471A66">
            <w:pPr>
              <w:pBdr>
                <w:top w:val="nil"/>
                <w:left w:val="nil"/>
                <w:bottom w:val="nil"/>
                <w:right w:val="nil"/>
                <w:between w:val="nil"/>
              </w:pBdr>
              <w:ind w:left="360"/>
              <w:rPr>
                <w:color w:val="000000"/>
                <w:sz w:val="20"/>
                <w:szCs w:val="20"/>
              </w:rPr>
            </w:pPr>
          </w:p>
        </w:tc>
        <w:tc>
          <w:tcPr>
            <w:tcW w:w="2938" w:type="dxa"/>
            <w:shd w:val="clear" w:color="auto" w:fill="D9D9D9" w:themeFill="background1" w:themeFillShade="D9"/>
          </w:tcPr>
          <w:p w14:paraId="36FCF69E" w14:textId="77777777" w:rsidR="00471A66" w:rsidRDefault="00471A66" w:rsidP="00471A66">
            <w:pPr>
              <w:pBdr>
                <w:top w:val="nil"/>
                <w:left w:val="nil"/>
                <w:bottom w:val="nil"/>
                <w:right w:val="nil"/>
                <w:between w:val="nil"/>
              </w:pBdr>
              <w:ind w:left="360"/>
              <w:rPr>
                <w:color w:val="000000"/>
                <w:sz w:val="20"/>
                <w:szCs w:val="20"/>
              </w:rPr>
            </w:pPr>
          </w:p>
        </w:tc>
        <w:tc>
          <w:tcPr>
            <w:tcW w:w="2755" w:type="dxa"/>
            <w:shd w:val="clear" w:color="auto" w:fill="D9D9D9" w:themeFill="background1" w:themeFillShade="D9"/>
          </w:tcPr>
          <w:p w14:paraId="218DE8FC" w14:textId="5950B20E" w:rsidR="00471A66" w:rsidRDefault="00471A66" w:rsidP="00471A66">
            <w:pPr>
              <w:rPr>
                <w:sz w:val="20"/>
                <w:szCs w:val="20"/>
              </w:rPr>
            </w:pPr>
          </w:p>
        </w:tc>
        <w:tc>
          <w:tcPr>
            <w:tcW w:w="3320" w:type="dxa"/>
            <w:gridSpan w:val="2"/>
            <w:shd w:val="clear" w:color="auto" w:fill="D9D9D9" w:themeFill="background1" w:themeFillShade="D9"/>
          </w:tcPr>
          <w:p w14:paraId="5C2FE05D" w14:textId="77777777" w:rsidR="00471A66" w:rsidRDefault="00471A66" w:rsidP="00471A66">
            <w:pPr>
              <w:rPr>
                <w:sz w:val="20"/>
                <w:szCs w:val="20"/>
              </w:rPr>
            </w:pPr>
          </w:p>
        </w:tc>
        <w:tc>
          <w:tcPr>
            <w:tcW w:w="768" w:type="dxa"/>
            <w:gridSpan w:val="2"/>
            <w:shd w:val="clear" w:color="auto" w:fill="D9D9D9" w:themeFill="background1" w:themeFillShade="D9"/>
          </w:tcPr>
          <w:p w14:paraId="33BF414D" w14:textId="77777777" w:rsidR="00471A66" w:rsidRDefault="00471A66" w:rsidP="00471A66">
            <w:pPr>
              <w:rPr>
                <w:sz w:val="20"/>
                <w:szCs w:val="20"/>
              </w:rPr>
            </w:pPr>
          </w:p>
        </w:tc>
        <w:tc>
          <w:tcPr>
            <w:tcW w:w="1272" w:type="dxa"/>
            <w:shd w:val="clear" w:color="auto" w:fill="D9D9D9" w:themeFill="background1" w:themeFillShade="D9"/>
          </w:tcPr>
          <w:p w14:paraId="4B3907EE" w14:textId="77777777" w:rsidR="00471A66" w:rsidRDefault="00471A66" w:rsidP="00471A66">
            <w:pPr>
              <w:rPr>
                <w:sz w:val="20"/>
                <w:szCs w:val="20"/>
              </w:rPr>
            </w:pPr>
          </w:p>
        </w:tc>
      </w:tr>
      <w:tr w:rsidR="00471A66" w14:paraId="70E19490" w14:textId="77777777" w:rsidTr="00322436">
        <w:trPr>
          <w:gridAfter w:val="2"/>
          <w:wAfter w:w="5781" w:type="dxa"/>
          <w:trHeight w:val="386"/>
        </w:trPr>
        <w:tc>
          <w:tcPr>
            <w:tcW w:w="1684" w:type="dxa"/>
            <w:shd w:val="clear" w:color="auto" w:fill="D9D9D9" w:themeFill="background1" w:themeFillShade="D9"/>
          </w:tcPr>
          <w:p w14:paraId="12810BCD" w14:textId="77777777" w:rsidR="00471A66" w:rsidRDefault="00471A66" w:rsidP="00471A66">
            <w:pPr>
              <w:rPr>
                <w:sz w:val="20"/>
                <w:szCs w:val="20"/>
              </w:rPr>
            </w:pPr>
            <w:r>
              <w:rPr>
                <w:sz w:val="20"/>
                <w:szCs w:val="20"/>
              </w:rPr>
              <w:t>Key reading</w:t>
            </w:r>
          </w:p>
        </w:tc>
        <w:tc>
          <w:tcPr>
            <w:tcW w:w="14277" w:type="dxa"/>
            <w:gridSpan w:val="8"/>
            <w:shd w:val="clear" w:color="auto" w:fill="D9D9D9" w:themeFill="background1" w:themeFillShade="D9"/>
          </w:tcPr>
          <w:p w14:paraId="7BAE82EC" w14:textId="77777777" w:rsidR="00471A66" w:rsidRDefault="00471A66" w:rsidP="00471A66">
            <w:pPr>
              <w:rPr>
                <w:sz w:val="20"/>
                <w:szCs w:val="20"/>
              </w:rPr>
            </w:pPr>
          </w:p>
        </w:tc>
      </w:tr>
      <w:tr w:rsidR="00471A66" w14:paraId="6F6D8775" w14:textId="77777777" w:rsidTr="00322436">
        <w:trPr>
          <w:gridAfter w:val="2"/>
          <w:wAfter w:w="5781" w:type="dxa"/>
          <w:trHeight w:val="386"/>
        </w:trPr>
        <w:tc>
          <w:tcPr>
            <w:tcW w:w="1684" w:type="dxa"/>
            <w:shd w:val="clear" w:color="auto" w:fill="FBD4B4" w:themeFill="accent6" w:themeFillTint="66"/>
          </w:tcPr>
          <w:p w14:paraId="7C6E10B6" w14:textId="49EB1535" w:rsidR="00471A66" w:rsidRPr="008C4124" w:rsidRDefault="00471A66" w:rsidP="00471A66">
            <w:pPr>
              <w:rPr>
                <w:sz w:val="20"/>
                <w:szCs w:val="20"/>
              </w:rPr>
            </w:pPr>
            <w:r w:rsidRPr="4FC88C0E">
              <w:rPr>
                <w:sz w:val="20"/>
                <w:szCs w:val="20"/>
              </w:rPr>
              <w:t>41</w:t>
            </w:r>
          </w:p>
          <w:p w14:paraId="190D49D5" w14:textId="1BA030A1" w:rsidR="00471A66" w:rsidRPr="008C4124" w:rsidRDefault="00471A66" w:rsidP="00471A66">
            <w:pPr>
              <w:rPr>
                <w:sz w:val="20"/>
                <w:szCs w:val="20"/>
              </w:rPr>
            </w:pPr>
            <w:r w:rsidRPr="4FC88C0E">
              <w:rPr>
                <w:rFonts w:ascii="Arial" w:eastAsia="Arial" w:hAnsi="Arial" w:cs="Arial"/>
                <w:lang w:val="en"/>
              </w:rPr>
              <w:t>Developmental Placement</w:t>
            </w:r>
            <w:r>
              <w:rPr>
                <w:rFonts w:ascii="Arial" w:eastAsia="Arial" w:hAnsi="Arial" w:cs="Arial"/>
                <w:lang w:val="en"/>
              </w:rPr>
              <w:t xml:space="preserve"> 5</w:t>
            </w:r>
          </w:p>
        </w:tc>
        <w:tc>
          <w:tcPr>
            <w:tcW w:w="3224" w:type="dxa"/>
            <w:shd w:val="clear" w:color="auto" w:fill="FBD4B4" w:themeFill="accent6" w:themeFillTint="66"/>
          </w:tcPr>
          <w:p w14:paraId="67FFA1BE" w14:textId="5C50C310" w:rsidR="00471A66" w:rsidRPr="00322436" w:rsidRDefault="00471A66" w:rsidP="00471A66">
            <w:pPr>
              <w:pStyle w:val="ListParagraph"/>
              <w:numPr>
                <w:ilvl w:val="0"/>
                <w:numId w:val="7"/>
              </w:numPr>
              <w:rPr>
                <w:rFonts w:asciiTheme="minorHAnsi" w:eastAsia="Cambria" w:hAnsiTheme="minorHAnsi" w:cstheme="minorHAnsi"/>
                <w:lang w:val="en"/>
              </w:rPr>
            </w:pPr>
            <w:r w:rsidRPr="00322436">
              <w:rPr>
                <w:rFonts w:asciiTheme="minorHAnsi" w:eastAsia="Cambria" w:hAnsiTheme="minorHAnsi" w:cstheme="minorHAnsi"/>
                <w:lang w:val="en"/>
              </w:rPr>
              <w:t>Adapting teaching in a responsive way, including by providing targeted support to pupils who are struggling, is likely to increase pupil success.</w:t>
            </w:r>
          </w:p>
          <w:p w14:paraId="2DD62B0D" w14:textId="1E435800" w:rsidR="00471A66" w:rsidRPr="00322436" w:rsidRDefault="00471A66" w:rsidP="00471A66">
            <w:pPr>
              <w:pStyle w:val="ListParagraph"/>
              <w:numPr>
                <w:ilvl w:val="0"/>
                <w:numId w:val="7"/>
              </w:num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 xml:space="preserve">Teachers can make valuable contributions to the wider life of the school in a broad range of ways, including by supporting and developing effective </w:t>
            </w:r>
            <w:r w:rsidRPr="00322436">
              <w:rPr>
                <w:rFonts w:asciiTheme="minorHAnsi" w:eastAsia="Cambria" w:hAnsiTheme="minorHAnsi" w:cstheme="minorHAnsi"/>
                <w:lang w:val="en"/>
              </w:rPr>
              <w:lastRenderedPageBreak/>
              <w:t>professional relationships with colleagues.</w:t>
            </w:r>
          </w:p>
        </w:tc>
        <w:tc>
          <w:tcPr>
            <w:tcW w:w="2938" w:type="dxa"/>
            <w:shd w:val="clear" w:color="auto" w:fill="FBD4B4" w:themeFill="accent6" w:themeFillTint="66"/>
          </w:tcPr>
          <w:p w14:paraId="70A1781D" w14:textId="4F30E22A" w:rsidR="00471A66" w:rsidRPr="00322436" w:rsidRDefault="00471A66" w:rsidP="00471A66">
            <w:pPr>
              <w:pStyle w:val="ListParagraph"/>
              <w:numPr>
                <w:ilvl w:val="0"/>
                <w:numId w:val="6"/>
              </w:numPr>
              <w:rPr>
                <w:rFonts w:asciiTheme="minorHAnsi" w:eastAsia="Cambria" w:hAnsiTheme="minorHAnsi" w:cstheme="minorHAnsi"/>
                <w:lang w:val="en"/>
              </w:rPr>
            </w:pPr>
            <w:r w:rsidRPr="00322436">
              <w:rPr>
                <w:rFonts w:asciiTheme="minorHAnsi" w:eastAsia="Cambria" w:hAnsiTheme="minorHAnsi" w:cstheme="minorHAnsi"/>
                <w:lang w:val="en"/>
              </w:rPr>
              <w:lastRenderedPageBreak/>
              <w:t>Consider the effectiveness of adaptive teaching.  Are the strategies in place supporting individuals to access learning and make progress?</w:t>
            </w:r>
          </w:p>
          <w:p w14:paraId="5106D36C" w14:textId="7FC7CDB0" w:rsidR="00471A66" w:rsidRPr="00322436" w:rsidRDefault="00471A66" w:rsidP="00471A66">
            <w:pPr>
              <w:pStyle w:val="ListParagraph"/>
              <w:numPr>
                <w:ilvl w:val="0"/>
                <w:numId w:val="6"/>
              </w:numPr>
              <w:rPr>
                <w:rFonts w:asciiTheme="minorHAnsi" w:eastAsia="Cambria" w:hAnsiTheme="minorHAnsi" w:cstheme="minorHAnsi"/>
                <w:lang w:val="en"/>
              </w:rPr>
            </w:pPr>
            <w:r w:rsidRPr="00322436">
              <w:rPr>
                <w:rFonts w:asciiTheme="minorHAnsi" w:eastAsia="Cambria" w:hAnsiTheme="minorHAnsi" w:cstheme="minorHAnsi"/>
                <w:lang w:val="en"/>
              </w:rPr>
              <w:t xml:space="preserve">Contribute to the wider life of the school and its culture to enable a shared responsibility for </w:t>
            </w:r>
            <w:r w:rsidRPr="00322436">
              <w:rPr>
                <w:rFonts w:asciiTheme="minorHAnsi" w:eastAsia="Cambria" w:hAnsiTheme="minorHAnsi" w:cstheme="minorHAnsi"/>
                <w:lang w:val="en"/>
              </w:rPr>
              <w:lastRenderedPageBreak/>
              <w:t>improving the lives of pupils.</w:t>
            </w:r>
          </w:p>
          <w:p w14:paraId="544DECD9" w14:textId="2FCF091F" w:rsidR="00471A66" w:rsidRPr="00322436" w:rsidRDefault="00471A66" w:rsidP="00471A66">
            <w:pPr>
              <w:pStyle w:val="ListParagraph"/>
              <w:numPr>
                <w:ilvl w:val="0"/>
                <w:numId w:val="6"/>
              </w:numPr>
              <w:rPr>
                <w:rFonts w:asciiTheme="minorHAnsi" w:eastAsia="Cambria" w:hAnsiTheme="minorHAnsi" w:cstheme="minorHAnsi"/>
                <w:lang w:val="en"/>
              </w:rPr>
            </w:pPr>
            <w:proofErr w:type="spellStart"/>
            <w:r w:rsidRPr="00322436">
              <w:rPr>
                <w:rFonts w:asciiTheme="minorHAnsi" w:eastAsia="Cambria" w:hAnsiTheme="minorHAnsi" w:cstheme="minorHAnsi"/>
                <w:lang w:val="en"/>
              </w:rPr>
              <w:t>Personalise</w:t>
            </w:r>
            <w:proofErr w:type="spellEnd"/>
            <w:r w:rsidRPr="00322436">
              <w:rPr>
                <w:rFonts w:asciiTheme="minorHAnsi" w:eastAsia="Cambria" w:hAnsiTheme="minorHAnsi" w:cstheme="minorHAnsi"/>
                <w:lang w:val="en"/>
              </w:rPr>
              <w:t xml:space="preserve"> systems and routines which promote efficient time and task management.</w:t>
            </w:r>
          </w:p>
          <w:p w14:paraId="0C3E4DD2" w14:textId="6ACE2464" w:rsidR="00471A66" w:rsidRPr="00322436" w:rsidRDefault="00471A66" w:rsidP="00471A66">
            <w:pPr>
              <w:pStyle w:val="ListParagraph"/>
              <w:numPr>
                <w:ilvl w:val="0"/>
                <w:numId w:val="6"/>
              </w:num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Protect time for rest and recovery and how to promote good mental well-being.</w:t>
            </w:r>
          </w:p>
        </w:tc>
        <w:tc>
          <w:tcPr>
            <w:tcW w:w="2755" w:type="dxa"/>
            <w:shd w:val="clear" w:color="auto" w:fill="FBD4B4" w:themeFill="accent6" w:themeFillTint="66"/>
          </w:tcPr>
          <w:p w14:paraId="2C7C30AE" w14:textId="77777777" w:rsidR="003308CE" w:rsidRPr="00322436" w:rsidRDefault="003308CE" w:rsidP="003308CE">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lastRenderedPageBreak/>
              <w:t>Professional Practice in school offers opportunities to:</w:t>
            </w:r>
          </w:p>
          <w:p w14:paraId="33644C6B" w14:textId="77777777" w:rsidR="003308CE" w:rsidRPr="00322436" w:rsidRDefault="003308CE" w:rsidP="003308CE">
            <w:pPr>
              <w:pBdr>
                <w:top w:val="nil"/>
                <w:left w:val="nil"/>
                <w:bottom w:val="nil"/>
                <w:right w:val="nil"/>
                <w:between w:val="nil"/>
              </w:pBdr>
              <w:rPr>
                <w:rFonts w:asciiTheme="minorHAnsi" w:eastAsia="Cambria" w:hAnsiTheme="minorHAnsi" w:cstheme="minorHAnsi"/>
                <w:lang w:val="en"/>
              </w:rPr>
            </w:pPr>
          </w:p>
          <w:p w14:paraId="29D46A1B" w14:textId="77777777" w:rsidR="003308CE" w:rsidRPr="00322436" w:rsidRDefault="003308CE" w:rsidP="003308CE">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1 Discuss with your mentor how they manage their workload, particularly marking.</w:t>
            </w:r>
          </w:p>
          <w:p w14:paraId="54F7615A" w14:textId="33D8E423" w:rsidR="003308CE" w:rsidRPr="00322436" w:rsidRDefault="003308CE" w:rsidP="003308CE">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2 Think about how you are contributing to the wider school life through professional responsibilities and pastoral care</w:t>
            </w:r>
            <w:r w:rsidR="00322436">
              <w:rPr>
                <w:rFonts w:asciiTheme="minorHAnsi" w:eastAsia="Cambria" w:hAnsiTheme="minorHAnsi" w:cstheme="minorHAnsi"/>
                <w:lang w:val="en"/>
              </w:rPr>
              <w:t>.</w:t>
            </w:r>
          </w:p>
          <w:p w14:paraId="4D3C1854" w14:textId="315EA7D7" w:rsidR="00471A66" w:rsidRPr="00322436" w:rsidRDefault="003308CE" w:rsidP="003308CE">
            <w:pPr>
              <w:rPr>
                <w:rFonts w:asciiTheme="minorHAnsi" w:eastAsia="Cambria" w:hAnsiTheme="minorHAnsi" w:cstheme="minorHAnsi"/>
                <w:lang w:val="en"/>
              </w:rPr>
            </w:pPr>
            <w:r w:rsidRPr="00322436">
              <w:rPr>
                <w:rFonts w:asciiTheme="minorHAnsi" w:eastAsia="Cambria" w:hAnsiTheme="minorHAnsi" w:cstheme="minorHAnsi"/>
                <w:lang w:val="en"/>
              </w:rPr>
              <w:t xml:space="preserve">3 Practise using a variety of techniques to adapt teaching and scaffold </w:t>
            </w:r>
            <w:r w:rsidRPr="00322436">
              <w:rPr>
                <w:rFonts w:asciiTheme="minorHAnsi" w:eastAsia="Cambria" w:hAnsiTheme="minorHAnsi" w:cstheme="minorHAnsi"/>
                <w:lang w:val="en"/>
              </w:rPr>
              <w:lastRenderedPageBreak/>
              <w:t>learning with your Case Study class.</w:t>
            </w:r>
          </w:p>
        </w:tc>
        <w:tc>
          <w:tcPr>
            <w:tcW w:w="3320" w:type="dxa"/>
            <w:gridSpan w:val="2"/>
            <w:shd w:val="clear" w:color="auto" w:fill="FBD4B4" w:themeFill="accent6" w:themeFillTint="66"/>
          </w:tcPr>
          <w:p w14:paraId="2AA02C41" w14:textId="67420E00" w:rsidR="00471A66" w:rsidRPr="00322436" w:rsidRDefault="00471A66" w:rsidP="0068621C">
            <w:pPr>
              <w:pStyle w:val="ListParagraph"/>
              <w:numPr>
                <w:ilvl w:val="0"/>
                <w:numId w:val="124"/>
              </w:numPr>
              <w:rPr>
                <w:rFonts w:asciiTheme="minorHAnsi" w:eastAsia="Cambria" w:hAnsiTheme="minorHAnsi" w:cstheme="minorHAnsi"/>
                <w:lang w:val="en"/>
              </w:rPr>
            </w:pPr>
            <w:r w:rsidRPr="00322436">
              <w:rPr>
                <w:rFonts w:asciiTheme="minorHAnsi" w:eastAsia="Cambria" w:hAnsiTheme="minorHAnsi" w:cstheme="minorHAnsi"/>
                <w:lang w:val="en"/>
              </w:rPr>
              <w:lastRenderedPageBreak/>
              <w:t>What strategies have you used to adapt your teaching?  What has worked well / not so well?</w:t>
            </w:r>
          </w:p>
          <w:p w14:paraId="2A0DE767" w14:textId="231F2C39" w:rsidR="00471A66" w:rsidRPr="00322436" w:rsidRDefault="00471A66" w:rsidP="0068621C">
            <w:pPr>
              <w:pStyle w:val="ListParagraph"/>
              <w:numPr>
                <w:ilvl w:val="0"/>
                <w:numId w:val="124"/>
              </w:numPr>
              <w:rPr>
                <w:rFonts w:asciiTheme="minorHAnsi" w:eastAsia="Cambria" w:hAnsiTheme="minorHAnsi" w:cstheme="minorHAnsi"/>
                <w:lang w:val="en"/>
              </w:rPr>
            </w:pPr>
            <w:r w:rsidRPr="00322436">
              <w:rPr>
                <w:rFonts w:asciiTheme="minorHAnsi" w:eastAsia="Cambria" w:hAnsiTheme="minorHAnsi" w:cstheme="minorHAnsi"/>
                <w:lang w:val="en"/>
              </w:rPr>
              <w:t>What opportunities are you able to take up to become involved in wider school life?</w:t>
            </w:r>
          </w:p>
          <w:p w14:paraId="47ABD3B3" w14:textId="745D6E48" w:rsidR="00471A66" w:rsidRPr="00322436" w:rsidRDefault="00471A66" w:rsidP="0068621C">
            <w:pPr>
              <w:pStyle w:val="ListParagraph"/>
              <w:numPr>
                <w:ilvl w:val="0"/>
                <w:numId w:val="124"/>
              </w:numPr>
              <w:rPr>
                <w:rFonts w:asciiTheme="minorHAnsi" w:eastAsia="Cambria" w:hAnsiTheme="minorHAnsi" w:cstheme="minorHAnsi"/>
                <w:lang w:val="en"/>
              </w:rPr>
            </w:pPr>
            <w:r w:rsidRPr="00322436">
              <w:rPr>
                <w:rFonts w:asciiTheme="minorHAnsi" w:eastAsia="Cambria" w:hAnsiTheme="minorHAnsi" w:cstheme="minorHAnsi"/>
                <w:lang w:val="en"/>
              </w:rPr>
              <w:t>Why are professional duties / responsibilities important (</w:t>
            </w:r>
            <w:r w:rsidR="00322436" w:rsidRPr="00322436">
              <w:rPr>
                <w:rFonts w:asciiTheme="minorHAnsi" w:eastAsia="Cambria" w:hAnsiTheme="minorHAnsi" w:cstheme="minorHAnsi"/>
                <w:lang w:val="en"/>
              </w:rPr>
              <w:t>e.g.</w:t>
            </w:r>
            <w:r w:rsidR="00322436">
              <w:rPr>
                <w:rFonts w:asciiTheme="minorHAnsi" w:eastAsia="Cambria" w:hAnsiTheme="minorHAnsi" w:cstheme="minorHAnsi"/>
                <w:lang w:val="en"/>
              </w:rPr>
              <w:t xml:space="preserve">, </w:t>
            </w:r>
            <w:r w:rsidRPr="00322436">
              <w:rPr>
                <w:rFonts w:asciiTheme="minorHAnsi" w:eastAsia="Cambria" w:hAnsiTheme="minorHAnsi" w:cstheme="minorHAnsi"/>
                <w:lang w:val="en"/>
              </w:rPr>
              <w:t>break duty)?</w:t>
            </w:r>
          </w:p>
          <w:p w14:paraId="157E1A59" w14:textId="6427768E" w:rsidR="00471A66" w:rsidRPr="00322436" w:rsidRDefault="00471A66" w:rsidP="0068621C">
            <w:pPr>
              <w:pStyle w:val="ListParagraph"/>
              <w:numPr>
                <w:ilvl w:val="0"/>
                <w:numId w:val="124"/>
              </w:numPr>
              <w:rPr>
                <w:rFonts w:asciiTheme="minorHAnsi" w:eastAsia="Cambria" w:hAnsiTheme="minorHAnsi" w:cstheme="minorHAnsi"/>
                <w:lang w:val="en"/>
              </w:rPr>
            </w:pPr>
            <w:r w:rsidRPr="00322436">
              <w:rPr>
                <w:rFonts w:asciiTheme="minorHAnsi" w:eastAsia="Cambria" w:hAnsiTheme="minorHAnsi" w:cstheme="minorHAnsi"/>
                <w:lang w:val="en"/>
              </w:rPr>
              <w:t xml:space="preserve">How do experienced teachers manage their </w:t>
            </w:r>
            <w:r w:rsidRPr="00322436">
              <w:rPr>
                <w:rFonts w:asciiTheme="minorHAnsi" w:eastAsia="Cambria" w:hAnsiTheme="minorHAnsi" w:cstheme="minorHAnsi"/>
                <w:lang w:val="en"/>
              </w:rPr>
              <w:lastRenderedPageBreak/>
              <w:t>workload effectively?</w:t>
            </w:r>
            <w:r w:rsidR="00B23198" w:rsidRPr="00322436">
              <w:rPr>
                <w:rFonts w:asciiTheme="minorHAnsi" w:eastAsia="Cambria" w:hAnsiTheme="minorHAnsi" w:cstheme="minorHAnsi"/>
                <w:lang w:val="en"/>
              </w:rPr>
              <w:t xml:space="preserve">  What strategies have you adopted to help manage workload?</w:t>
            </w:r>
          </w:p>
        </w:tc>
        <w:tc>
          <w:tcPr>
            <w:tcW w:w="768" w:type="dxa"/>
            <w:gridSpan w:val="2"/>
            <w:shd w:val="clear" w:color="auto" w:fill="FBD4B4" w:themeFill="accent6" w:themeFillTint="66"/>
          </w:tcPr>
          <w:p w14:paraId="0611F46B" w14:textId="5E241DD1" w:rsidR="00471A66" w:rsidRPr="00322436" w:rsidRDefault="00471A66" w:rsidP="00471A66">
            <w:pPr>
              <w:spacing w:line="276" w:lineRule="auto"/>
              <w:rPr>
                <w:rFonts w:asciiTheme="minorHAnsi" w:eastAsia="Cambria" w:hAnsiTheme="minorHAnsi" w:cstheme="minorHAnsi"/>
                <w:lang w:val="en"/>
              </w:rPr>
            </w:pPr>
            <w:r w:rsidRPr="00322436">
              <w:rPr>
                <w:rFonts w:asciiTheme="minorHAnsi" w:eastAsia="Cambria" w:hAnsiTheme="minorHAnsi" w:cstheme="minorHAnsi"/>
                <w:lang w:val="en"/>
              </w:rPr>
              <w:lastRenderedPageBreak/>
              <w:t>AT3</w:t>
            </w:r>
          </w:p>
          <w:p w14:paraId="39F1D222" w14:textId="23517473" w:rsidR="00471A66" w:rsidRPr="00322436" w:rsidRDefault="00471A66" w:rsidP="00471A66">
            <w:pPr>
              <w:spacing w:line="276" w:lineRule="auto"/>
              <w:rPr>
                <w:rFonts w:asciiTheme="minorHAnsi" w:eastAsia="Cambria" w:hAnsiTheme="minorHAnsi" w:cstheme="minorHAnsi"/>
                <w:lang w:val="en"/>
              </w:rPr>
            </w:pPr>
          </w:p>
          <w:p w14:paraId="21C574EB" w14:textId="1383D1A0" w:rsidR="00471A66" w:rsidRPr="00322436" w:rsidRDefault="00471A66" w:rsidP="00471A66">
            <w:pPr>
              <w:rPr>
                <w:rFonts w:asciiTheme="minorHAnsi" w:eastAsia="Cambria" w:hAnsiTheme="minorHAnsi" w:cstheme="minorHAnsi"/>
                <w:lang w:val="en"/>
              </w:rPr>
            </w:pPr>
            <w:r w:rsidRPr="00322436">
              <w:rPr>
                <w:rFonts w:asciiTheme="minorHAnsi" w:eastAsia="Cambria" w:hAnsiTheme="minorHAnsi" w:cstheme="minorHAnsi"/>
                <w:lang w:val="en"/>
              </w:rPr>
              <w:t>PB3</w:t>
            </w:r>
          </w:p>
        </w:tc>
        <w:tc>
          <w:tcPr>
            <w:tcW w:w="1272" w:type="dxa"/>
            <w:shd w:val="clear" w:color="auto" w:fill="FBD4B4" w:themeFill="accent6" w:themeFillTint="66"/>
          </w:tcPr>
          <w:p w14:paraId="1A0A6007" w14:textId="6313AA5D" w:rsidR="00471A66" w:rsidRPr="00322436" w:rsidRDefault="00471A66" w:rsidP="00471A66">
            <w:pPr>
              <w:rPr>
                <w:rFonts w:asciiTheme="minorHAnsi" w:eastAsia="Cambria" w:hAnsiTheme="minorHAnsi" w:cstheme="minorHAnsi"/>
                <w:lang w:val="en"/>
              </w:rPr>
            </w:pPr>
            <w:r w:rsidRPr="00322436">
              <w:rPr>
                <w:rFonts w:asciiTheme="minorHAnsi" w:eastAsia="Cambria" w:hAnsiTheme="minorHAnsi" w:cstheme="minorHAnsi"/>
                <w:lang w:val="en"/>
              </w:rPr>
              <w:t>WDS Submitted</w:t>
            </w:r>
          </w:p>
          <w:p w14:paraId="2F2311C5" w14:textId="6313AA5D" w:rsidR="00471A66" w:rsidRPr="00322436" w:rsidRDefault="00471A66" w:rsidP="00471A66">
            <w:pPr>
              <w:rPr>
                <w:rFonts w:asciiTheme="minorHAnsi" w:eastAsia="Cambria" w:hAnsiTheme="minorHAnsi" w:cstheme="minorHAnsi"/>
                <w:lang w:val="en"/>
              </w:rPr>
            </w:pPr>
          </w:p>
        </w:tc>
      </w:tr>
      <w:tr w:rsidR="00471A66" w14:paraId="590D8C3F" w14:textId="77777777" w:rsidTr="00322436">
        <w:trPr>
          <w:gridAfter w:val="2"/>
          <w:wAfter w:w="5781" w:type="dxa"/>
          <w:trHeight w:val="386"/>
        </w:trPr>
        <w:tc>
          <w:tcPr>
            <w:tcW w:w="1684" w:type="dxa"/>
            <w:shd w:val="clear" w:color="auto" w:fill="EAF1DD" w:themeFill="accent3" w:themeFillTint="33"/>
          </w:tcPr>
          <w:p w14:paraId="57F28BFD" w14:textId="77777777" w:rsidR="00471A66" w:rsidRPr="008C4124" w:rsidRDefault="00471A66" w:rsidP="00471A66">
            <w:pPr>
              <w:rPr>
                <w:sz w:val="20"/>
                <w:szCs w:val="20"/>
              </w:rPr>
            </w:pPr>
            <w:r>
              <w:rPr>
                <w:sz w:val="20"/>
                <w:szCs w:val="20"/>
              </w:rPr>
              <w:t>Key reading</w:t>
            </w:r>
          </w:p>
        </w:tc>
        <w:tc>
          <w:tcPr>
            <w:tcW w:w="14277" w:type="dxa"/>
            <w:gridSpan w:val="8"/>
            <w:shd w:val="clear" w:color="auto" w:fill="EAF1DD" w:themeFill="accent3" w:themeFillTint="33"/>
          </w:tcPr>
          <w:p w14:paraId="0EF145C0" w14:textId="31D22DBF" w:rsidR="00471A66" w:rsidRDefault="00471A66" w:rsidP="00471A66">
            <w:pPr>
              <w:spacing w:line="276" w:lineRule="auto"/>
            </w:pPr>
            <w:r w:rsidRPr="4FC88C0E">
              <w:rPr>
                <w:rFonts w:ascii="Arial" w:eastAsia="Arial" w:hAnsi="Arial" w:cs="Arial"/>
                <w:lang w:val="en"/>
              </w:rPr>
              <w:t xml:space="preserve">Sisk, V. F., Burgoyne, A. P., Sun, J., Butler, J. L., &amp; </w:t>
            </w:r>
            <w:proofErr w:type="spellStart"/>
            <w:r w:rsidRPr="4FC88C0E">
              <w:rPr>
                <w:rFonts w:ascii="Arial" w:eastAsia="Arial" w:hAnsi="Arial" w:cs="Arial"/>
                <w:lang w:val="en"/>
              </w:rPr>
              <w:t>Macnamara</w:t>
            </w:r>
            <w:proofErr w:type="spellEnd"/>
            <w:r w:rsidRPr="4FC88C0E">
              <w:rPr>
                <w:rFonts w:ascii="Arial" w:eastAsia="Arial" w:hAnsi="Arial" w:cs="Arial"/>
                <w:lang w:val="en"/>
              </w:rPr>
              <w:t xml:space="preserve">, B. N. (2018) To What Extent and Under Which Circumstances Are Growth Mind-Sets Important to Academic Achievement? Two Meta-Analyses. Psychological Science, 29(4), 549–571. </w:t>
            </w:r>
            <w:hyperlink r:id="rId69">
              <w:r w:rsidRPr="4FC88C0E">
                <w:rPr>
                  <w:rStyle w:val="Hyperlink"/>
                  <w:rFonts w:ascii="Arial" w:eastAsia="Arial" w:hAnsi="Arial" w:cs="Arial"/>
                  <w:lang w:val="en"/>
                </w:rPr>
                <w:t>https://doi.org/10.1177/0956797617739704</w:t>
              </w:r>
            </w:hyperlink>
            <w:r w:rsidRPr="4FC88C0E">
              <w:rPr>
                <w:rFonts w:ascii="Arial" w:eastAsia="Arial" w:hAnsi="Arial" w:cs="Arial"/>
                <w:lang w:val="en"/>
              </w:rPr>
              <w:t>.</w:t>
            </w:r>
          </w:p>
        </w:tc>
      </w:tr>
      <w:tr w:rsidR="00471A66" w14:paraId="0225DF72" w14:textId="77777777" w:rsidTr="00322436">
        <w:trPr>
          <w:gridAfter w:val="2"/>
          <w:wAfter w:w="5781" w:type="dxa"/>
          <w:trHeight w:val="386"/>
        </w:trPr>
        <w:tc>
          <w:tcPr>
            <w:tcW w:w="1684" w:type="dxa"/>
            <w:shd w:val="clear" w:color="auto" w:fill="FBD4B4" w:themeFill="accent6" w:themeFillTint="66"/>
          </w:tcPr>
          <w:p w14:paraId="36359D5F" w14:textId="59E22508" w:rsidR="00471A66" w:rsidRPr="008C4124" w:rsidRDefault="00471A66" w:rsidP="00471A66">
            <w:pPr>
              <w:rPr>
                <w:sz w:val="20"/>
                <w:szCs w:val="20"/>
              </w:rPr>
            </w:pPr>
            <w:r w:rsidRPr="4FC88C0E">
              <w:rPr>
                <w:sz w:val="20"/>
                <w:szCs w:val="20"/>
              </w:rPr>
              <w:t>42</w:t>
            </w:r>
          </w:p>
          <w:p w14:paraId="77CA413F" w14:textId="34423F15" w:rsidR="00471A66" w:rsidRPr="008C4124" w:rsidRDefault="00471A66" w:rsidP="00471A66">
            <w:pPr>
              <w:rPr>
                <w:sz w:val="20"/>
                <w:szCs w:val="20"/>
              </w:rPr>
            </w:pPr>
            <w:r w:rsidRPr="4FC88C0E">
              <w:rPr>
                <w:rFonts w:ascii="Arial" w:eastAsia="Arial" w:hAnsi="Arial" w:cs="Arial"/>
                <w:lang w:val="en"/>
              </w:rPr>
              <w:t>Developmental Placement</w:t>
            </w:r>
            <w:r>
              <w:rPr>
                <w:rFonts w:ascii="Arial" w:eastAsia="Arial" w:hAnsi="Arial" w:cs="Arial"/>
                <w:lang w:val="en"/>
              </w:rPr>
              <w:t xml:space="preserve"> 6</w:t>
            </w:r>
          </w:p>
        </w:tc>
        <w:tc>
          <w:tcPr>
            <w:tcW w:w="3224" w:type="dxa"/>
            <w:shd w:val="clear" w:color="auto" w:fill="FBD4B4" w:themeFill="accent6" w:themeFillTint="66"/>
          </w:tcPr>
          <w:p w14:paraId="6C1E55A1" w14:textId="11B21E32" w:rsidR="00471A66" w:rsidRPr="00322436" w:rsidRDefault="00471A66" w:rsidP="00471A66">
            <w:pPr>
              <w:pStyle w:val="ListParagraph"/>
              <w:numPr>
                <w:ilvl w:val="0"/>
                <w:numId w:val="5"/>
              </w:numPr>
              <w:rPr>
                <w:rFonts w:asciiTheme="minorHAnsi" w:eastAsia="Cambria" w:hAnsiTheme="minorHAnsi" w:cstheme="minorHAnsi"/>
                <w:lang w:val="en"/>
              </w:rPr>
            </w:pPr>
            <w:r w:rsidRPr="00322436">
              <w:rPr>
                <w:rFonts w:asciiTheme="minorHAnsi" w:eastAsia="Cambria" w:hAnsiTheme="minorHAnsi" w:cstheme="minorHAnsi"/>
                <w:lang w:val="en"/>
              </w:rPr>
              <w:t>Establishing and reinforcing routines, including through positive reinforcement, can help create an effective learning environment.</w:t>
            </w:r>
          </w:p>
          <w:p w14:paraId="2C23D66B" w14:textId="0E1FFABF" w:rsidR="00471A66" w:rsidRPr="00322436" w:rsidRDefault="00471A66" w:rsidP="00471A66">
            <w:pPr>
              <w:pStyle w:val="ListParagraph"/>
              <w:numPr>
                <w:ilvl w:val="0"/>
                <w:numId w:val="5"/>
              </w:numPr>
              <w:rPr>
                <w:rFonts w:asciiTheme="minorHAnsi" w:eastAsia="Cambria" w:hAnsiTheme="minorHAnsi" w:cstheme="minorHAnsi"/>
                <w:lang w:val="en"/>
              </w:rPr>
            </w:pPr>
            <w:r w:rsidRPr="00322436">
              <w:rPr>
                <w:rFonts w:asciiTheme="minorHAnsi" w:eastAsia="Cambria" w:hAnsiTheme="minorHAnsi" w:cstheme="minorHAnsi"/>
                <w:lang w:val="en"/>
              </w:rPr>
              <w:t>A predictable and secure environment benefits all pupils</w:t>
            </w:r>
            <w:r w:rsidR="00D5091E">
              <w:rPr>
                <w:rFonts w:asciiTheme="minorHAnsi" w:eastAsia="Cambria" w:hAnsiTheme="minorHAnsi" w:cstheme="minorHAnsi"/>
                <w:lang w:val="en"/>
              </w:rPr>
              <w:t xml:space="preserve"> </w:t>
            </w:r>
            <w:r w:rsidRPr="00322436">
              <w:rPr>
                <w:rFonts w:asciiTheme="minorHAnsi" w:eastAsia="Cambria" w:hAnsiTheme="minorHAnsi" w:cstheme="minorHAnsi"/>
                <w:lang w:val="en"/>
              </w:rPr>
              <w:t>but is particularly valuable for pupils with special educational needs.</w:t>
            </w:r>
          </w:p>
          <w:p w14:paraId="7DEC138F" w14:textId="5416E130" w:rsidR="00471A66" w:rsidRPr="00322436" w:rsidRDefault="00471A66" w:rsidP="00471A66">
            <w:pPr>
              <w:pStyle w:val="ListParagraph"/>
              <w:numPr>
                <w:ilvl w:val="0"/>
                <w:numId w:val="5"/>
              </w:numPr>
              <w:rPr>
                <w:rFonts w:asciiTheme="minorHAnsi" w:eastAsia="Cambria" w:hAnsiTheme="minorHAnsi" w:cstheme="minorHAnsi"/>
                <w:lang w:val="en"/>
              </w:rPr>
            </w:pPr>
            <w:r w:rsidRPr="00322436">
              <w:rPr>
                <w:rFonts w:asciiTheme="minorHAnsi" w:eastAsia="Cambria" w:hAnsiTheme="minorHAnsi" w:cstheme="minorHAnsi"/>
                <w:lang w:val="en"/>
              </w:rPr>
              <w:t xml:space="preserve">Setting clear expectations can help communicate shared values that improve </w:t>
            </w:r>
            <w:r w:rsidRPr="00322436">
              <w:rPr>
                <w:rFonts w:asciiTheme="minorHAnsi" w:eastAsia="Cambria" w:hAnsiTheme="minorHAnsi" w:cstheme="minorHAnsi"/>
                <w:lang w:val="en"/>
              </w:rPr>
              <w:lastRenderedPageBreak/>
              <w:t>classroom and school culture.</w:t>
            </w:r>
          </w:p>
          <w:p w14:paraId="25361176" w14:textId="6194D596" w:rsidR="00471A66" w:rsidRPr="00322436" w:rsidRDefault="00471A66" w:rsidP="00471A66">
            <w:pPr>
              <w:pBdr>
                <w:top w:val="nil"/>
                <w:left w:val="nil"/>
                <w:bottom w:val="nil"/>
                <w:right w:val="nil"/>
                <w:between w:val="nil"/>
              </w:pBdr>
              <w:rPr>
                <w:rFonts w:asciiTheme="minorHAnsi" w:eastAsia="Cambria" w:hAnsiTheme="minorHAnsi" w:cstheme="minorHAnsi"/>
                <w:lang w:val="en"/>
              </w:rPr>
            </w:pPr>
          </w:p>
        </w:tc>
        <w:tc>
          <w:tcPr>
            <w:tcW w:w="2938" w:type="dxa"/>
            <w:shd w:val="clear" w:color="auto" w:fill="FBD4B4" w:themeFill="accent6" w:themeFillTint="66"/>
          </w:tcPr>
          <w:p w14:paraId="12F7FB31" w14:textId="2AD72105" w:rsidR="00471A66" w:rsidRPr="00322436" w:rsidRDefault="00471A66" w:rsidP="00471A66">
            <w:pPr>
              <w:pStyle w:val="ListParagraph"/>
              <w:numPr>
                <w:ilvl w:val="0"/>
                <w:numId w:val="4"/>
              </w:numPr>
              <w:rPr>
                <w:rFonts w:asciiTheme="minorHAnsi" w:eastAsia="Cambria" w:hAnsiTheme="minorHAnsi" w:cstheme="minorHAnsi"/>
                <w:lang w:val="en"/>
              </w:rPr>
            </w:pPr>
            <w:r w:rsidRPr="00322436">
              <w:rPr>
                <w:rFonts w:asciiTheme="minorHAnsi" w:eastAsia="Cambria" w:hAnsiTheme="minorHAnsi" w:cstheme="minorHAnsi"/>
                <w:lang w:val="en"/>
              </w:rPr>
              <w:lastRenderedPageBreak/>
              <w:t xml:space="preserve">Manage low level disruption in the </w:t>
            </w:r>
            <w:r w:rsidR="001D2E92" w:rsidRPr="00322436">
              <w:rPr>
                <w:rFonts w:asciiTheme="minorHAnsi" w:eastAsia="Cambria" w:hAnsiTheme="minorHAnsi" w:cstheme="minorHAnsi"/>
                <w:lang w:val="en"/>
              </w:rPr>
              <w:t>RE</w:t>
            </w:r>
            <w:r w:rsidRPr="00322436">
              <w:rPr>
                <w:rFonts w:asciiTheme="minorHAnsi" w:eastAsia="Cambria" w:hAnsiTheme="minorHAnsi" w:cstheme="minorHAnsi"/>
                <w:lang w:val="en"/>
              </w:rPr>
              <w:t xml:space="preserve"> classroom, particularly through positive reinforcement.</w:t>
            </w:r>
          </w:p>
          <w:p w14:paraId="014858CD" w14:textId="7FFC3EAA" w:rsidR="00471A66" w:rsidRPr="00322436" w:rsidRDefault="00471A66" w:rsidP="00471A66">
            <w:pPr>
              <w:pStyle w:val="ListParagraph"/>
              <w:numPr>
                <w:ilvl w:val="0"/>
                <w:numId w:val="4"/>
              </w:numPr>
              <w:rPr>
                <w:rFonts w:asciiTheme="minorHAnsi" w:eastAsia="Cambria" w:hAnsiTheme="minorHAnsi" w:cstheme="minorHAnsi"/>
                <w:lang w:val="en"/>
              </w:rPr>
            </w:pPr>
            <w:r w:rsidRPr="00322436">
              <w:rPr>
                <w:rFonts w:asciiTheme="minorHAnsi" w:eastAsia="Cambria" w:hAnsiTheme="minorHAnsi" w:cstheme="minorHAnsi"/>
                <w:lang w:val="en"/>
              </w:rPr>
              <w:t>Use the school's BM policy consistently to manage classrooms.</w:t>
            </w:r>
          </w:p>
          <w:p w14:paraId="6D10B97C" w14:textId="21DC1E67" w:rsidR="00471A66" w:rsidRPr="00322436" w:rsidRDefault="00471A66" w:rsidP="00471A66">
            <w:pPr>
              <w:pStyle w:val="ListParagraph"/>
              <w:numPr>
                <w:ilvl w:val="0"/>
                <w:numId w:val="4"/>
              </w:numPr>
              <w:rPr>
                <w:rFonts w:asciiTheme="minorHAnsi" w:eastAsia="Cambria" w:hAnsiTheme="minorHAnsi" w:cstheme="minorHAnsi"/>
                <w:lang w:val="en"/>
              </w:rPr>
            </w:pPr>
            <w:r w:rsidRPr="00322436">
              <w:rPr>
                <w:rFonts w:asciiTheme="minorHAnsi" w:eastAsia="Cambria" w:hAnsiTheme="minorHAnsi" w:cstheme="minorHAnsi"/>
                <w:lang w:val="en"/>
              </w:rPr>
              <w:t>Review lesson plans to ensure correct level of challenge / pupil activity to avoid drift.</w:t>
            </w:r>
          </w:p>
          <w:p w14:paraId="6A9411EE" w14:textId="7594A32F" w:rsidR="00471A66" w:rsidRPr="00322436" w:rsidRDefault="00471A66" w:rsidP="00471A66">
            <w:pPr>
              <w:pStyle w:val="ListParagraph"/>
              <w:numPr>
                <w:ilvl w:val="0"/>
                <w:numId w:val="4"/>
              </w:numPr>
              <w:rPr>
                <w:rFonts w:asciiTheme="minorHAnsi" w:eastAsia="Cambria" w:hAnsiTheme="minorHAnsi" w:cstheme="minorHAnsi"/>
                <w:lang w:val="en"/>
              </w:rPr>
            </w:pPr>
            <w:r w:rsidRPr="00322436">
              <w:rPr>
                <w:rFonts w:asciiTheme="minorHAnsi" w:eastAsia="Cambria" w:hAnsiTheme="minorHAnsi" w:cstheme="minorHAnsi"/>
                <w:lang w:val="en"/>
              </w:rPr>
              <w:t xml:space="preserve">Provide the necessary scaffolds for pupils and decide how and </w:t>
            </w:r>
            <w:r w:rsidRPr="00322436">
              <w:rPr>
                <w:rFonts w:asciiTheme="minorHAnsi" w:eastAsia="Cambria" w:hAnsiTheme="minorHAnsi" w:cstheme="minorHAnsi"/>
                <w:lang w:val="en"/>
              </w:rPr>
              <w:lastRenderedPageBreak/>
              <w:t>when to remove them.</w:t>
            </w:r>
          </w:p>
          <w:p w14:paraId="2648B436" w14:textId="5707D563" w:rsidR="00471A66" w:rsidRPr="00322436" w:rsidRDefault="00471A66" w:rsidP="002B1FC9">
            <w:pPr>
              <w:pStyle w:val="ListParagraph"/>
              <w:numPr>
                <w:ilvl w:val="0"/>
                <w:numId w:val="4"/>
              </w:num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Check and develop pupils' recall of prior knowledge</w:t>
            </w:r>
            <w:r w:rsidR="00322436">
              <w:rPr>
                <w:rFonts w:asciiTheme="minorHAnsi" w:eastAsia="Cambria" w:hAnsiTheme="minorHAnsi" w:cstheme="minorHAnsi"/>
                <w:lang w:val="en"/>
              </w:rPr>
              <w:t>.</w:t>
            </w:r>
          </w:p>
        </w:tc>
        <w:tc>
          <w:tcPr>
            <w:tcW w:w="2755" w:type="dxa"/>
            <w:shd w:val="clear" w:color="auto" w:fill="FBD4B4" w:themeFill="accent6" w:themeFillTint="66"/>
          </w:tcPr>
          <w:p w14:paraId="2588B39A" w14:textId="77777777" w:rsidR="000C12CD" w:rsidRPr="00322436" w:rsidRDefault="000C12CD" w:rsidP="000C12CD">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lastRenderedPageBreak/>
              <w:t>Professional Practice in school offers opportunities to:</w:t>
            </w:r>
          </w:p>
          <w:p w14:paraId="085EEABF" w14:textId="77777777" w:rsidR="000C12CD" w:rsidRPr="00322436" w:rsidRDefault="000C12CD" w:rsidP="000C12CD">
            <w:pPr>
              <w:pBdr>
                <w:top w:val="nil"/>
                <w:left w:val="nil"/>
                <w:bottom w:val="nil"/>
                <w:right w:val="nil"/>
                <w:between w:val="nil"/>
              </w:pBdr>
              <w:rPr>
                <w:rFonts w:asciiTheme="minorHAnsi" w:eastAsia="Cambria" w:hAnsiTheme="minorHAnsi" w:cstheme="minorHAnsi"/>
                <w:lang w:val="en"/>
              </w:rPr>
            </w:pPr>
          </w:p>
          <w:p w14:paraId="3C606606" w14:textId="67B2A076" w:rsidR="000C12CD" w:rsidRPr="00322436" w:rsidRDefault="000C12CD" w:rsidP="000C12CD">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1 Consider how your behaviour management has developed since week 1</w:t>
            </w:r>
            <w:r w:rsidR="00322436" w:rsidRPr="00322436">
              <w:rPr>
                <w:rFonts w:asciiTheme="minorHAnsi" w:eastAsia="Cambria" w:hAnsiTheme="minorHAnsi" w:cstheme="minorHAnsi"/>
                <w:lang w:val="en"/>
              </w:rPr>
              <w:t>.</w:t>
            </w:r>
          </w:p>
          <w:p w14:paraId="4AC2B61E" w14:textId="77777777" w:rsidR="00322436" w:rsidRPr="00322436" w:rsidRDefault="00322436" w:rsidP="000C12CD">
            <w:pPr>
              <w:pBdr>
                <w:top w:val="nil"/>
                <w:left w:val="nil"/>
                <w:bottom w:val="nil"/>
                <w:right w:val="nil"/>
                <w:between w:val="nil"/>
              </w:pBdr>
              <w:rPr>
                <w:rFonts w:asciiTheme="minorHAnsi" w:eastAsia="Cambria" w:hAnsiTheme="minorHAnsi" w:cstheme="minorHAnsi"/>
                <w:lang w:val="en"/>
              </w:rPr>
            </w:pPr>
          </w:p>
          <w:p w14:paraId="5936B657" w14:textId="427FAE6A" w:rsidR="000C12CD" w:rsidRPr="00322436" w:rsidRDefault="000C12CD" w:rsidP="000C12CD">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2 Practise using non-verbal signals to manage behaviour</w:t>
            </w:r>
            <w:r w:rsidR="00322436" w:rsidRPr="00322436">
              <w:rPr>
                <w:rFonts w:asciiTheme="minorHAnsi" w:eastAsia="Cambria" w:hAnsiTheme="minorHAnsi" w:cstheme="minorHAnsi"/>
                <w:lang w:val="en"/>
              </w:rPr>
              <w:t>.</w:t>
            </w:r>
          </w:p>
          <w:p w14:paraId="3753036E" w14:textId="77777777" w:rsidR="00322436" w:rsidRPr="00322436" w:rsidRDefault="00322436" w:rsidP="000C12CD">
            <w:pPr>
              <w:pBdr>
                <w:top w:val="nil"/>
                <w:left w:val="nil"/>
                <w:bottom w:val="nil"/>
                <w:right w:val="nil"/>
                <w:between w:val="nil"/>
              </w:pBdr>
              <w:rPr>
                <w:rFonts w:asciiTheme="minorHAnsi" w:eastAsia="Cambria" w:hAnsiTheme="minorHAnsi" w:cstheme="minorHAnsi"/>
                <w:lang w:val="en"/>
              </w:rPr>
            </w:pPr>
          </w:p>
          <w:p w14:paraId="22FE105B" w14:textId="3F6E0C59" w:rsidR="000C12CD" w:rsidRPr="00322436" w:rsidRDefault="000C12CD" w:rsidP="000C12CD">
            <w:pPr>
              <w:pBdr>
                <w:top w:val="nil"/>
                <w:left w:val="nil"/>
                <w:bottom w:val="nil"/>
                <w:right w:val="nil"/>
                <w:between w:val="nil"/>
              </w:pBdr>
              <w:rPr>
                <w:rFonts w:asciiTheme="minorHAnsi" w:eastAsia="Cambria" w:hAnsiTheme="minorHAnsi" w:cstheme="minorHAnsi"/>
                <w:lang w:val="en"/>
              </w:rPr>
            </w:pPr>
            <w:r w:rsidRPr="00322436">
              <w:rPr>
                <w:rFonts w:asciiTheme="minorHAnsi" w:eastAsia="Cambria" w:hAnsiTheme="minorHAnsi" w:cstheme="minorHAnsi"/>
                <w:lang w:val="en"/>
              </w:rPr>
              <w:t>3 Review planning with your mentor to anticipate potential issues (e</w:t>
            </w:r>
            <w:r w:rsidR="00D5091E">
              <w:rPr>
                <w:rFonts w:asciiTheme="minorHAnsi" w:eastAsia="Cambria" w:hAnsiTheme="minorHAnsi" w:cstheme="minorHAnsi"/>
                <w:lang w:val="en"/>
              </w:rPr>
              <w:t>.g.,</w:t>
            </w:r>
            <w:r w:rsidRPr="00322436">
              <w:rPr>
                <w:rFonts w:asciiTheme="minorHAnsi" w:eastAsia="Cambria" w:hAnsiTheme="minorHAnsi" w:cstheme="minorHAnsi"/>
                <w:lang w:val="en"/>
              </w:rPr>
              <w:t xml:space="preserve"> pace, lack of challenge, pupil misunderstanding) which may lead to poor behaviour.</w:t>
            </w:r>
          </w:p>
          <w:p w14:paraId="4E363503" w14:textId="084198BA" w:rsidR="00471A66" w:rsidRPr="00322436" w:rsidRDefault="00471A66" w:rsidP="000C12CD">
            <w:pPr>
              <w:rPr>
                <w:rFonts w:asciiTheme="minorHAnsi" w:eastAsia="Cambria" w:hAnsiTheme="minorHAnsi" w:cstheme="minorHAnsi"/>
                <w:lang w:val="en"/>
              </w:rPr>
            </w:pPr>
          </w:p>
        </w:tc>
        <w:tc>
          <w:tcPr>
            <w:tcW w:w="3320" w:type="dxa"/>
            <w:gridSpan w:val="2"/>
            <w:shd w:val="clear" w:color="auto" w:fill="FBD4B4" w:themeFill="accent6" w:themeFillTint="66"/>
          </w:tcPr>
          <w:p w14:paraId="6349EEBE" w14:textId="5DBF688D" w:rsidR="00471A66" w:rsidRPr="00322436" w:rsidRDefault="00471A66" w:rsidP="0068621C">
            <w:pPr>
              <w:pStyle w:val="ListParagraph"/>
              <w:numPr>
                <w:ilvl w:val="0"/>
                <w:numId w:val="126"/>
              </w:numPr>
              <w:rPr>
                <w:rFonts w:asciiTheme="minorHAnsi" w:eastAsia="Cambria" w:hAnsiTheme="minorHAnsi" w:cstheme="minorHAnsi"/>
                <w:lang w:val="en"/>
              </w:rPr>
            </w:pPr>
            <w:r w:rsidRPr="00322436">
              <w:rPr>
                <w:rFonts w:asciiTheme="minorHAnsi" w:eastAsia="Cambria" w:hAnsiTheme="minorHAnsi" w:cstheme="minorHAnsi"/>
                <w:lang w:val="en"/>
              </w:rPr>
              <w:t>How do experienced teachers use non-verbal signals to manage their classroom?</w:t>
            </w:r>
          </w:p>
          <w:p w14:paraId="22F977D1" w14:textId="7C8F8F15" w:rsidR="00471A66" w:rsidRPr="00322436" w:rsidRDefault="00471A66" w:rsidP="0068621C">
            <w:pPr>
              <w:pStyle w:val="ListParagraph"/>
              <w:numPr>
                <w:ilvl w:val="0"/>
                <w:numId w:val="126"/>
              </w:numPr>
              <w:rPr>
                <w:rFonts w:asciiTheme="minorHAnsi" w:eastAsia="Cambria" w:hAnsiTheme="minorHAnsi" w:cstheme="minorHAnsi"/>
                <w:lang w:val="en"/>
              </w:rPr>
            </w:pPr>
            <w:r w:rsidRPr="00322436">
              <w:rPr>
                <w:rFonts w:asciiTheme="minorHAnsi" w:eastAsia="Cambria" w:hAnsiTheme="minorHAnsi" w:cstheme="minorHAnsi"/>
                <w:lang w:val="en"/>
              </w:rPr>
              <w:t>When should sanctions be escalated - according to the school's BM policy?</w:t>
            </w:r>
          </w:p>
          <w:p w14:paraId="109C932D" w14:textId="6361545C" w:rsidR="00471A66" w:rsidRPr="00322436" w:rsidRDefault="00471A66" w:rsidP="0068621C">
            <w:pPr>
              <w:pStyle w:val="ListParagraph"/>
              <w:numPr>
                <w:ilvl w:val="0"/>
                <w:numId w:val="126"/>
              </w:numPr>
              <w:rPr>
                <w:rFonts w:asciiTheme="minorHAnsi" w:eastAsia="Cambria" w:hAnsiTheme="minorHAnsi" w:cstheme="minorHAnsi"/>
                <w:lang w:val="en"/>
              </w:rPr>
            </w:pPr>
            <w:r w:rsidRPr="00322436">
              <w:rPr>
                <w:rFonts w:asciiTheme="minorHAnsi" w:eastAsia="Cambria" w:hAnsiTheme="minorHAnsi" w:cstheme="minorHAnsi"/>
                <w:lang w:val="en"/>
              </w:rPr>
              <w:t xml:space="preserve">How does careful planning support behaviour management by avoiding or </w:t>
            </w:r>
            <w:proofErr w:type="spellStart"/>
            <w:r w:rsidRPr="00322436">
              <w:rPr>
                <w:rFonts w:asciiTheme="minorHAnsi" w:eastAsia="Cambria" w:hAnsiTheme="minorHAnsi" w:cstheme="minorHAnsi"/>
                <w:lang w:val="en"/>
              </w:rPr>
              <w:t>minimising</w:t>
            </w:r>
            <w:proofErr w:type="spellEnd"/>
            <w:r w:rsidRPr="00322436">
              <w:rPr>
                <w:rFonts w:asciiTheme="minorHAnsi" w:eastAsia="Cambria" w:hAnsiTheme="minorHAnsi" w:cstheme="minorHAnsi"/>
                <w:lang w:val="en"/>
              </w:rPr>
              <w:t xml:space="preserve"> issues?</w:t>
            </w:r>
          </w:p>
        </w:tc>
        <w:tc>
          <w:tcPr>
            <w:tcW w:w="768" w:type="dxa"/>
            <w:gridSpan w:val="2"/>
            <w:shd w:val="clear" w:color="auto" w:fill="FBD4B4" w:themeFill="accent6" w:themeFillTint="66"/>
          </w:tcPr>
          <w:p w14:paraId="1B885EC2" w14:textId="3BA347C4" w:rsidR="00471A66" w:rsidRPr="00322436" w:rsidRDefault="00471A66" w:rsidP="00471A66">
            <w:pPr>
              <w:spacing w:line="276" w:lineRule="auto"/>
              <w:rPr>
                <w:rFonts w:asciiTheme="minorHAnsi" w:eastAsia="Cambria" w:hAnsiTheme="minorHAnsi" w:cstheme="minorHAnsi"/>
                <w:lang w:val="en"/>
              </w:rPr>
            </w:pPr>
            <w:r w:rsidRPr="00322436">
              <w:rPr>
                <w:rFonts w:asciiTheme="minorHAnsi" w:eastAsia="Cambria" w:hAnsiTheme="minorHAnsi" w:cstheme="minorHAnsi"/>
                <w:lang w:val="en"/>
              </w:rPr>
              <w:t>MB1</w:t>
            </w:r>
          </w:p>
          <w:p w14:paraId="34701ED5" w14:textId="470904E3" w:rsidR="00471A66" w:rsidRPr="00322436" w:rsidRDefault="00471A66" w:rsidP="00471A66">
            <w:pPr>
              <w:spacing w:line="276" w:lineRule="auto"/>
              <w:rPr>
                <w:rFonts w:asciiTheme="minorHAnsi" w:eastAsia="Cambria" w:hAnsiTheme="minorHAnsi" w:cstheme="minorHAnsi"/>
                <w:lang w:val="en"/>
              </w:rPr>
            </w:pPr>
          </w:p>
          <w:p w14:paraId="15CDE421" w14:textId="02666DC2" w:rsidR="00471A66" w:rsidRPr="00322436" w:rsidRDefault="00471A66" w:rsidP="00471A66">
            <w:pPr>
              <w:spacing w:line="276" w:lineRule="auto"/>
              <w:rPr>
                <w:rFonts w:asciiTheme="minorHAnsi" w:eastAsia="Cambria" w:hAnsiTheme="minorHAnsi" w:cstheme="minorHAnsi"/>
                <w:lang w:val="en"/>
              </w:rPr>
            </w:pPr>
            <w:r w:rsidRPr="00322436">
              <w:rPr>
                <w:rFonts w:asciiTheme="minorHAnsi" w:eastAsia="Cambria" w:hAnsiTheme="minorHAnsi" w:cstheme="minorHAnsi"/>
                <w:lang w:val="en"/>
              </w:rPr>
              <w:t>MB2</w:t>
            </w:r>
          </w:p>
          <w:p w14:paraId="26B4003A" w14:textId="016673B4" w:rsidR="00471A66" w:rsidRPr="00322436" w:rsidRDefault="00471A66" w:rsidP="00471A66">
            <w:pPr>
              <w:spacing w:line="276" w:lineRule="auto"/>
              <w:rPr>
                <w:rFonts w:asciiTheme="minorHAnsi" w:eastAsia="Cambria" w:hAnsiTheme="minorHAnsi" w:cstheme="minorHAnsi"/>
                <w:lang w:val="en"/>
              </w:rPr>
            </w:pPr>
          </w:p>
          <w:p w14:paraId="502D9A9E" w14:textId="6615FD9D" w:rsidR="00471A66" w:rsidRPr="00322436" w:rsidRDefault="00471A66" w:rsidP="00471A66">
            <w:pPr>
              <w:spacing w:line="276" w:lineRule="auto"/>
              <w:rPr>
                <w:rFonts w:asciiTheme="minorHAnsi" w:eastAsia="Cambria" w:hAnsiTheme="minorHAnsi" w:cstheme="minorHAnsi"/>
                <w:lang w:val="en"/>
              </w:rPr>
            </w:pPr>
            <w:r w:rsidRPr="00322436">
              <w:rPr>
                <w:rFonts w:asciiTheme="minorHAnsi" w:eastAsia="Cambria" w:hAnsiTheme="minorHAnsi" w:cstheme="minorHAnsi"/>
                <w:lang w:val="en"/>
              </w:rPr>
              <w:t>HE4</w:t>
            </w:r>
          </w:p>
          <w:p w14:paraId="61C6EC14" w14:textId="15828F30" w:rsidR="00471A66" w:rsidRPr="00322436" w:rsidRDefault="00471A66" w:rsidP="00471A66">
            <w:pPr>
              <w:rPr>
                <w:rFonts w:asciiTheme="minorHAnsi" w:eastAsia="Cambria" w:hAnsiTheme="minorHAnsi" w:cstheme="minorHAnsi"/>
                <w:lang w:val="en"/>
              </w:rPr>
            </w:pPr>
          </w:p>
        </w:tc>
        <w:tc>
          <w:tcPr>
            <w:tcW w:w="1272" w:type="dxa"/>
            <w:shd w:val="clear" w:color="auto" w:fill="FBD4B4" w:themeFill="accent6" w:themeFillTint="66"/>
          </w:tcPr>
          <w:p w14:paraId="0B07E21C" w14:textId="2C7E7E2C" w:rsidR="00471A66" w:rsidRPr="00322436" w:rsidRDefault="00471A66" w:rsidP="00471A66">
            <w:pPr>
              <w:rPr>
                <w:rFonts w:asciiTheme="minorHAnsi" w:eastAsia="Cambria" w:hAnsiTheme="minorHAnsi" w:cstheme="minorHAnsi"/>
                <w:lang w:val="en"/>
              </w:rPr>
            </w:pPr>
            <w:r w:rsidRPr="00322436">
              <w:rPr>
                <w:rFonts w:asciiTheme="minorHAnsi" w:eastAsia="Cambria" w:hAnsiTheme="minorHAnsi" w:cstheme="minorHAnsi"/>
                <w:lang w:val="en"/>
              </w:rPr>
              <w:t>WDS Submitted</w:t>
            </w:r>
          </w:p>
          <w:p w14:paraId="275BA717" w14:textId="74D25821" w:rsidR="00471A66" w:rsidRPr="00322436" w:rsidRDefault="00471A66" w:rsidP="00471A66">
            <w:pPr>
              <w:rPr>
                <w:rFonts w:asciiTheme="minorHAnsi" w:eastAsia="Cambria" w:hAnsiTheme="minorHAnsi" w:cstheme="minorHAnsi"/>
                <w:lang w:val="en"/>
              </w:rPr>
            </w:pPr>
          </w:p>
        </w:tc>
      </w:tr>
      <w:tr w:rsidR="00471A66" w14:paraId="0AC0E64D" w14:textId="77777777" w:rsidTr="00322436">
        <w:trPr>
          <w:gridAfter w:val="2"/>
          <w:wAfter w:w="5781" w:type="dxa"/>
          <w:trHeight w:val="386"/>
        </w:trPr>
        <w:tc>
          <w:tcPr>
            <w:tcW w:w="1684" w:type="dxa"/>
            <w:shd w:val="clear" w:color="auto" w:fill="E2EFD9"/>
          </w:tcPr>
          <w:p w14:paraId="01F9D3D6" w14:textId="77777777" w:rsidR="00471A66" w:rsidRPr="008C4124" w:rsidRDefault="00471A66" w:rsidP="00471A66">
            <w:pPr>
              <w:rPr>
                <w:sz w:val="20"/>
                <w:szCs w:val="20"/>
              </w:rPr>
            </w:pPr>
            <w:r>
              <w:rPr>
                <w:sz w:val="20"/>
                <w:szCs w:val="20"/>
              </w:rPr>
              <w:t>Key reading</w:t>
            </w:r>
          </w:p>
        </w:tc>
        <w:tc>
          <w:tcPr>
            <w:tcW w:w="14277" w:type="dxa"/>
            <w:gridSpan w:val="8"/>
            <w:shd w:val="clear" w:color="auto" w:fill="E2EFD9"/>
          </w:tcPr>
          <w:p w14:paraId="68406DCB" w14:textId="45F2A8EB" w:rsidR="00471A66" w:rsidRDefault="00471A66" w:rsidP="00471A66">
            <w:pPr>
              <w:rPr>
                <w:sz w:val="20"/>
                <w:szCs w:val="20"/>
              </w:rPr>
            </w:pPr>
            <w:r>
              <w:rPr>
                <w:sz w:val="20"/>
                <w:szCs w:val="20"/>
              </w:rPr>
              <w:t xml:space="preserve">Bennett, T. 2020 </w:t>
            </w:r>
            <w:r w:rsidRPr="00504159">
              <w:rPr>
                <w:i/>
                <w:iCs/>
                <w:sz w:val="20"/>
                <w:szCs w:val="20"/>
              </w:rPr>
              <w:t>Running the Room: The Teacher's Guide to Behaviour</w:t>
            </w:r>
            <w:r>
              <w:rPr>
                <w:sz w:val="20"/>
                <w:szCs w:val="20"/>
              </w:rPr>
              <w:t>, John Catt</w:t>
            </w:r>
          </w:p>
        </w:tc>
      </w:tr>
      <w:tr w:rsidR="00471A66" w14:paraId="10240956" w14:textId="77777777" w:rsidTr="002B1FC9">
        <w:trPr>
          <w:gridAfter w:val="2"/>
          <w:wAfter w:w="5781" w:type="dxa"/>
          <w:trHeight w:val="386"/>
        </w:trPr>
        <w:tc>
          <w:tcPr>
            <w:tcW w:w="1684" w:type="dxa"/>
            <w:shd w:val="clear" w:color="auto" w:fill="FBD4B4" w:themeFill="accent6" w:themeFillTint="66"/>
          </w:tcPr>
          <w:p w14:paraId="0FDB58DB" w14:textId="40515896" w:rsidR="00471A66" w:rsidRPr="008C4124" w:rsidRDefault="00471A66" w:rsidP="00471A66">
            <w:pPr>
              <w:rPr>
                <w:sz w:val="20"/>
                <w:szCs w:val="20"/>
              </w:rPr>
            </w:pPr>
            <w:r w:rsidRPr="4FC88C0E">
              <w:rPr>
                <w:sz w:val="20"/>
                <w:szCs w:val="20"/>
              </w:rPr>
              <w:t>43</w:t>
            </w:r>
          </w:p>
          <w:p w14:paraId="254FD6D7" w14:textId="40E1AC2E" w:rsidR="00471A66" w:rsidRPr="008C4124" w:rsidRDefault="00471A66" w:rsidP="00471A66">
            <w:pPr>
              <w:rPr>
                <w:sz w:val="20"/>
                <w:szCs w:val="20"/>
              </w:rPr>
            </w:pPr>
            <w:r w:rsidRPr="4FC88C0E">
              <w:rPr>
                <w:rFonts w:ascii="Arial" w:eastAsia="Arial" w:hAnsi="Arial" w:cs="Arial"/>
                <w:lang w:val="en"/>
              </w:rPr>
              <w:t>Developmental Placement</w:t>
            </w:r>
            <w:r>
              <w:rPr>
                <w:rFonts w:ascii="Arial" w:eastAsia="Arial" w:hAnsi="Arial" w:cs="Arial"/>
                <w:lang w:val="en"/>
              </w:rPr>
              <w:t xml:space="preserve"> 7</w:t>
            </w:r>
          </w:p>
        </w:tc>
        <w:tc>
          <w:tcPr>
            <w:tcW w:w="3224" w:type="dxa"/>
            <w:shd w:val="clear" w:color="auto" w:fill="FBD4B4" w:themeFill="accent6" w:themeFillTint="66"/>
          </w:tcPr>
          <w:p w14:paraId="196D0B96" w14:textId="591C2410" w:rsidR="00471A66" w:rsidRPr="00322436" w:rsidRDefault="00471A66" w:rsidP="00471A66">
            <w:pPr>
              <w:pStyle w:val="ListParagraph"/>
              <w:numPr>
                <w:ilvl w:val="0"/>
                <w:numId w:val="3"/>
              </w:numPr>
              <w:rPr>
                <w:rFonts w:asciiTheme="minorHAnsi" w:eastAsia="Cambria" w:hAnsiTheme="minorHAnsi" w:cstheme="minorHAnsi"/>
                <w:lang w:val="en"/>
              </w:rPr>
            </w:pPr>
            <w:r w:rsidRPr="00322436">
              <w:rPr>
                <w:rFonts w:asciiTheme="minorHAnsi" w:eastAsia="Cambria" w:hAnsiTheme="minorHAnsi" w:cstheme="minorHAnsi"/>
                <w:lang w:val="en"/>
              </w:rPr>
              <w:t>Effective assessment is critical to teaching because it provides teachers with information about pupils’ understanding and needs</w:t>
            </w:r>
            <w:r w:rsidR="00322436">
              <w:rPr>
                <w:rFonts w:asciiTheme="minorHAnsi" w:eastAsia="Cambria" w:hAnsiTheme="minorHAnsi" w:cstheme="minorHAnsi"/>
                <w:lang w:val="en"/>
              </w:rPr>
              <w:t>.</w:t>
            </w:r>
          </w:p>
          <w:p w14:paraId="22B7F0DB" w14:textId="1CB89158" w:rsidR="00471A66" w:rsidRPr="00322436" w:rsidRDefault="00471A66" w:rsidP="00471A66">
            <w:pPr>
              <w:pStyle w:val="ListParagraph"/>
              <w:numPr>
                <w:ilvl w:val="0"/>
                <w:numId w:val="3"/>
              </w:numPr>
              <w:rPr>
                <w:rFonts w:asciiTheme="minorHAnsi" w:eastAsia="Cambria" w:hAnsiTheme="minorHAnsi" w:cstheme="minorHAnsi"/>
                <w:lang w:val="en"/>
              </w:rPr>
            </w:pPr>
            <w:r w:rsidRPr="00322436">
              <w:rPr>
                <w:rFonts w:asciiTheme="minorHAnsi" w:eastAsia="Cambria" w:hAnsiTheme="minorHAnsi" w:cstheme="minorHAnsi"/>
                <w:lang w:val="en"/>
              </w:rPr>
              <w:t>Over time, feedback should support pupils to monitor and regulate their own learning.</w:t>
            </w:r>
          </w:p>
          <w:p w14:paraId="02F1B8CC" w14:textId="4D54183A" w:rsidR="00471A66" w:rsidRPr="00322436" w:rsidRDefault="00471A66" w:rsidP="00471A66">
            <w:pPr>
              <w:pStyle w:val="ListParagraph"/>
              <w:numPr>
                <w:ilvl w:val="0"/>
                <w:numId w:val="3"/>
              </w:numPr>
              <w:rPr>
                <w:rFonts w:asciiTheme="minorHAnsi" w:eastAsia="Cambria" w:hAnsiTheme="minorHAnsi" w:cstheme="minorHAnsi"/>
                <w:lang w:val="en"/>
              </w:rPr>
            </w:pPr>
            <w:r w:rsidRPr="00322436">
              <w:rPr>
                <w:rFonts w:asciiTheme="minorHAnsi" w:eastAsia="Cambria" w:hAnsiTheme="minorHAnsi" w:cstheme="minorHAnsi"/>
                <w:lang w:val="en"/>
              </w:rPr>
              <w:t>Working with colleagues to identify efficient approaches to assessment is important</w:t>
            </w:r>
            <w:r w:rsidR="00322436">
              <w:rPr>
                <w:rFonts w:asciiTheme="minorHAnsi" w:eastAsia="Cambria" w:hAnsiTheme="minorHAnsi" w:cstheme="minorHAnsi"/>
                <w:lang w:val="en"/>
              </w:rPr>
              <w:t>.</w:t>
            </w:r>
          </w:p>
        </w:tc>
        <w:tc>
          <w:tcPr>
            <w:tcW w:w="2938" w:type="dxa"/>
            <w:shd w:val="clear" w:color="auto" w:fill="FBD4B4" w:themeFill="accent6" w:themeFillTint="66"/>
          </w:tcPr>
          <w:p w14:paraId="0FD61ACF" w14:textId="1EDF6E12" w:rsidR="00471A66" w:rsidRPr="00322436" w:rsidRDefault="00471A66" w:rsidP="00471A66">
            <w:pPr>
              <w:pStyle w:val="ListParagraph"/>
              <w:numPr>
                <w:ilvl w:val="0"/>
                <w:numId w:val="2"/>
              </w:numPr>
              <w:rPr>
                <w:rFonts w:asciiTheme="minorHAnsi" w:eastAsia="Cambria" w:hAnsiTheme="minorHAnsi" w:cstheme="minorHAnsi"/>
                <w:lang w:val="en"/>
              </w:rPr>
            </w:pPr>
            <w:r w:rsidRPr="00322436">
              <w:rPr>
                <w:rFonts w:asciiTheme="minorHAnsi" w:eastAsia="Cambria" w:hAnsiTheme="minorHAnsi" w:cstheme="minorHAnsi"/>
                <w:lang w:val="en"/>
              </w:rPr>
              <w:t xml:space="preserve">How to </w:t>
            </w:r>
            <w:proofErr w:type="spellStart"/>
            <w:r w:rsidRPr="00322436">
              <w:rPr>
                <w:rFonts w:asciiTheme="minorHAnsi" w:eastAsia="Cambria" w:hAnsiTheme="minorHAnsi" w:cstheme="minorHAnsi"/>
                <w:lang w:val="en"/>
              </w:rPr>
              <w:t>utilise</w:t>
            </w:r>
            <w:proofErr w:type="spellEnd"/>
            <w:r w:rsidRPr="00322436">
              <w:rPr>
                <w:rFonts w:asciiTheme="minorHAnsi" w:eastAsia="Cambria" w:hAnsiTheme="minorHAnsi" w:cstheme="minorHAnsi"/>
                <w:lang w:val="en"/>
              </w:rPr>
              <w:t xml:space="preserve"> externally validated material (such as past papers) to structure assessment tasks.</w:t>
            </w:r>
          </w:p>
          <w:p w14:paraId="27EE7564" w14:textId="2E3245FC" w:rsidR="00471A66" w:rsidRPr="00322436" w:rsidRDefault="00471A66" w:rsidP="00471A66">
            <w:pPr>
              <w:pStyle w:val="ListParagraph"/>
              <w:numPr>
                <w:ilvl w:val="0"/>
                <w:numId w:val="2"/>
              </w:numPr>
              <w:rPr>
                <w:rFonts w:asciiTheme="minorHAnsi" w:eastAsia="Cambria" w:hAnsiTheme="minorHAnsi" w:cstheme="minorHAnsi"/>
                <w:lang w:val="en"/>
              </w:rPr>
            </w:pPr>
            <w:r w:rsidRPr="00322436">
              <w:rPr>
                <w:rFonts w:asciiTheme="minorHAnsi" w:eastAsia="Cambria" w:hAnsiTheme="minorHAnsi" w:cstheme="minorHAnsi"/>
                <w:lang w:val="en"/>
              </w:rPr>
              <w:t xml:space="preserve">Draw conclusions about pupil learning based on patterns of performance over </w:t>
            </w:r>
            <w:proofErr w:type="gramStart"/>
            <w:r w:rsidRPr="00322436">
              <w:rPr>
                <w:rFonts w:asciiTheme="minorHAnsi" w:eastAsia="Cambria" w:hAnsiTheme="minorHAnsi" w:cstheme="minorHAnsi"/>
                <w:lang w:val="en"/>
              </w:rPr>
              <w:t>a period of time</w:t>
            </w:r>
            <w:proofErr w:type="gramEnd"/>
            <w:r w:rsidR="00322436">
              <w:rPr>
                <w:rFonts w:asciiTheme="minorHAnsi" w:eastAsia="Cambria" w:hAnsiTheme="minorHAnsi" w:cstheme="minorHAnsi"/>
                <w:lang w:val="en"/>
              </w:rPr>
              <w:t>.</w:t>
            </w:r>
          </w:p>
          <w:p w14:paraId="44C4AB2E" w14:textId="76BDF748" w:rsidR="00471A66" w:rsidRPr="00322436" w:rsidRDefault="00471A66" w:rsidP="00471A66">
            <w:pPr>
              <w:pStyle w:val="ListParagraph"/>
              <w:numPr>
                <w:ilvl w:val="0"/>
                <w:numId w:val="2"/>
              </w:numPr>
              <w:rPr>
                <w:rFonts w:asciiTheme="minorHAnsi" w:eastAsia="Cambria" w:hAnsiTheme="minorHAnsi" w:cstheme="minorHAnsi"/>
                <w:lang w:val="en"/>
              </w:rPr>
            </w:pPr>
            <w:r w:rsidRPr="00322436">
              <w:rPr>
                <w:rFonts w:asciiTheme="minorHAnsi" w:eastAsia="Cambria" w:hAnsiTheme="minorHAnsi" w:cstheme="minorHAnsi"/>
                <w:lang w:val="en"/>
              </w:rPr>
              <w:t>Scaffold and structure self and peer assessment, making use of model answers which highlight key details.</w:t>
            </w:r>
          </w:p>
          <w:p w14:paraId="0E4B108D" w14:textId="6520DBBD" w:rsidR="00471A66" w:rsidRPr="00322436" w:rsidRDefault="00471A66" w:rsidP="00471A66">
            <w:pPr>
              <w:pStyle w:val="ListParagraph"/>
              <w:numPr>
                <w:ilvl w:val="0"/>
                <w:numId w:val="2"/>
              </w:numPr>
              <w:rPr>
                <w:rFonts w:asciiTheme="minorHAnsi" w:eastAsia="Cambria" w:hAnsiTheme="minorHAnsi" w:cstheme="minorHAnsi"/>
                <w:lang w:val="en"/>
              </w:rPr>
            </w:pPr>
            <w:r w:rsidRPr="00322436">
              <w:rPr>
                <w:rFonts w:asciiTheme="minorHAnsi" w:eastAsia="Cambria" w:hAnsiTheme="minorHAnsi" w:cstheme="minorHAnsi"/>
                <w:lang w:val="en"/>
              </w:rPr>
              <w:t xml:space="preserve">Provide specific and helpful feedback which assist pupils in progressing, </w:t>
            </w:r>
            <w:r w:rsidR="00D5091E" w:rsidRPr="00322436">
              <w:rPr>
                <w:rFonts w:asciiTheme="minorHAnsi" w:eastAsia="Cambria" w:hAnsiTheme="minorHAnsi" w:cstheme="minorHAnsi"/>
                <w:lang w:val="en"/>
              </w:rPr>
              <w:t>focu</w:t>
            </w:r>
            <w:r w:rsidR="00D5091E">
              <w:rPr>
                <w:rFonts w:asciiTheme="minorHAnsi" w:eastAsia="Cambria" w:hAnsiTheme="minorHAnsi" w:cstheme="minorHAnsi"/>
                <w:lang w:val="en"/>
              </w:rPr>
              <w:t>s</w:t>
            </w:r>
            <w:r w:rsidR="00D5091E" w:rsidRPr="00322436">
              <w:rPr>
                <w:rFonts w:asciiTheme="minorHAnsi" w:eastAsia="Cambria" w:hAnsiTheme="minorHAnsi" w:cstheme="minorHAnsi"/>
                <w:lang w:val="en"/>
              </w:rPr>
              <w:t>sing</w:t>
            </w:r>
            <w:r w:rsidRPr="00322436">
              <w:rPr>
                <w:rFonts w:asciiTheme="minorHAnsi" w:eastAsia="Cambria" w:hAnsiTheme="minorHAnsi" w:cstheme="minorHAnsi"/>
                <w:lang w:val="en"/>
              </w:rPr>
              <w:t xml:space="preserve"> on specific actions for pupils and giving them time to respond to such feedback </w:t>
            </w:r>
            <w:r w:rsidRPr="00322436">
              <w:rPr>
                <w:rFonts w:asciiTheme="minorHAnsi" w:eastAsia="Cambria" w:hAnsiTheme="minorHAnsi" w:cstheme="minorHAnsi"/>
                <w:lang w:val="en"/>
              </w:rPr>
              <w:lastRenderedPageBreak/>
              <w:t>(e.g.</w:t>
            </w:r>
            <w:r w:rsidR="00322436">
              <w:rPr>
                <w:rFonts w:asciiTheme="minorHAnsi" w:eastAsia="Cambria" w:hAnsiTheme="minorHAnsi" w:cstheme="minorHAnsi"/>
                <w:lang w:val="en"/>
              </w:rPr>
              <w:t>,</w:t>
            </w:r>
            <w:r w:rsidRPr="00322436">
              <w:rPr>
                <w:rFonts w:asciiTheme="minorHAnsi" w:eastAsia="Cambria" w:hAnsiTheme="minorHAnsi" w:cstheme="minorHAnsi"/>
                <w:lang w:val="en"/>
              </w:rPr>
              <w:t xml:space="preserve"> responding to feedback in their book)</w:t>
            </w:r>
            <w:r w:rsidR="002B1FC9">
              <w:rPr>
                <w:rFonts w:asciiTheme="minorHAnsi" w:eastAsia="Cambria" w:hAnsiTheme="minorHAnsi" w:cstheme="minorHAnsi"/>
                <w:lang w:val="en"/>
              </w:rPr>
              <w:t>.</w:t>
            </w:r>
          </w:p>
        </w:tc>
        <w:tc>
          <w:tcPr>
            <w:tcW w:w="2833" w:type="dxa"/>
            <w:gridSpan w:val="2"/>
            <w:shd w:val="clear" w:color="auto" w:fill="FBD4B4" w:themeFill="accent6" w:themeFillTint="66"/>
          </w:tcPr>
          <w:p w14:paraId="31A16404" w14:textId="77777777" w:rsidR="007436A0" w:rsidRPr="00322436" w:rsidRDefault="007436A0" w:rsidP="007436A0">
            <w:pPr>
              <w:pBdr>
                <w:top w:val="nil"/>
                <w:left w:val="nil"/>
                <w:bottom w:val="nil"/>
                <w:right w:val="nil"/>
                <w:between w:val="nil"/>
              </w:pBdr>
              <w:ind w:left="11"/>
              <w:rPr>
                <w:rFonts w:asciiTheme="minorHAnsi" w:eastAsia="Cambria" w:hAnsiTheme="minorHAnsi" w:cstheme="minorHAnsi"/>
                <w:lang w:val="en"/>
              </w:rPr>
            </w:pPr>
            <w:r w:rsidRPr="00322436">
              <w:rPr>
                <w:rFonts w:asciiTheme="minorHAnsi" w:eastAsia="Cambria" w:hAnsiTheme="minorHAnsi" w:cstheme="minorHAnsi"/>
                <w:lang w:val="en"/>
              </w:rPr>
              <w:lastRenderedPageBreak/>
              <w:t>Professional Practice in school offers opportunities to:</w:t>
            </w:r>
          </w:p>
          <w:p w14:paraId="1786BC0E" w14:textId="77777777" w:rsidR="007436A0" w:rsidRPr="00322436" w:rsidRDefault="007436A0" w:rsidP="007436A0">
            <w:pPr>
              <w:pBdr>
                <w:top w:val="nil"/>
                <w:left w:val="nil"/>
                <w:bottom w:val="nil"/>
                <w:right w:val="nil"/>
                <w:between w:val="nil"/>
              </w:pBdr>
              <w:ind w:left="11"/>
              <w:rPr>
                <w:rFonts w:asciiTheme="minorHAnsi" w:eastAsia="Cambria" w:hAnsiTheme="minorHAnsi" w:cstheme="minorHAnsi"/>
                <w:lang w:val="en"/>
              </w:rPr>
            </w:pPr>
          </w:p>
          <w:p w14:paraId="26E92D52" w14:textId="58CF1055" w:rsidR="007436A0" w:rsidRDefault="007436A0" w:rsidP="007436A0">
            <w:pPr>
              <w:pBdr>
                <w:top w:val="nil"/>
                <w:left w:val="nil"/>
                <w:bottom w:val="nil"/>
                <w:right w:val="nil"/>
                <w:between w:val="nil"/>
              </w:pBdr>
              <w:ind w:left="11"/>
              <w:rPr>
                <w:rFonts w:asciiTheme="minorHAnsi" w:eastAsia="Cambria" w:hAnsiTheme="minorHAnsi" w:cstheme="minorHAnsi"/>
                <w:lang w:val="en"/>
              </w:rPr>
            </w:pPr>
            <w:r w:rsidRPr="00322436">
              <w:rPr>
                <w:rFonts w:asciiTheme="minorHAnsi" w:eastAsia="Cambria" w:hAnsiTheme="minorHAnsi" w:cstheme="minorHAnsi"/>
                <w:lang w:val="en"/>
              </w:rPr>
              <w:t>1 Review marking and feedback with your mentor – are you following department/school policy? Is there enough/too much feedback? Does the quality of feedback aid progress? Is there evidence of pupils engaging with feedback/making progress?</w:t>
            </w:r>
          </w:p>
          <w:p w14:paraId="1AB26A78" w14:textId="77777777" w:rsidR="00322436" w:rsidRPr="00322436" w:rsidRDefault="00322436" w:rsidP="007436A0">
            <w:pPr>
              <w:pBdr>
                <w:top w:val="nil"/>
                <w:left w:val="nil"/>
                <w:bottom w:val="nil"/>
                <w:right w:val="nil"/>
                <w:between w:val="nil"/>
              </w:pBdr>
              <w:ind w:left="11"/>
              <w:rPr>
                <w:rFonts w:asciiTheme="minorHAnsi" w:eastAsia="Cambria" w:hAnsiTheme="minorHAnsi" w:cstheme="minorHAnsi"/>
                <w:lang w:val="en"/>
              </w:rPr>
            </w:pPr>
          </w:p>
          <w:p w14:paraId="5A7C5A29" w14:textId="46C5B9E0" w:rsidR="007436A0" w:rsidRDefault="007436A0" w:rsidP="007436A0">
            <w:pPr>
              <w:pBdr>
                <w:top w:val="nil"/>
                <w:left w:val="nil"/>
                <w:bottom w:val="nil"/>
                <w:right w:val="nil"/>
                <w:between w:val="nil"/>
              </w:pBdr>
              <w:ind w:left="11"/>
              <w:rPr>
                <w:rFonts w:asciiTheme="minorHAnsi" w:eastAsia="Cambria" w:hAnsiTheme="minorHAnsi" w:cstheme="minorHAnsi"/>
                <w:lang w:val="en"/>
              </w:rPr>
            </w:pPr>
            <w:r w:rsidRPr="00322436">
              <w:rPr>
                <w:rFonts w:asciiTheme="minorHAnsi" w:eastAsia="Cambria" w:hAnsiTheme="minorHAnsi" w:cstheme="minorHAnsi"/>
                <w:lang w:val="en"/>
              </w:rPr>
              <w:t>2 Practise techniques such as live marking during lessons to aid with workload</w:t>
            </w:r>
            <w:r w:rsidR="00322436">
              <w:rPr>
                <w:rFonts w:asciiTheme="minorHAnsi" w:eastAsia="Cambria" w:hAnsiTheme="minorHAnsi" w:cstheme="minorHAnsi"/>
                <w:lang w:val="en"/>
              </w:rPr>
              <w:t>.</w:t>
            </w:r>
          </w:p>
          <w:p w14:paraId="2A78A755" w14:textId="77777777" w:rsidR="00322436" w:rsidRPr="00322436" w:rsidRDefault="00322436" w:rsidP="007436A0">
            <w:pPr>
              <w:pBdr>
                <w:top w:val="nil"/>
                <w:left w:val="nil"/>
                <w:bottom w:val="nil"/>
                <w:right w:val="nil"/>
                <w:between w:val="nil"/>
              </w:pBdr>
              <w:ind w:left="11"/>
              <w:rPr>
                <w:rFonts w:asciiTheme="minorHAnsi" w:eastAsia="Cambria" w:hAnsiTheme="minorHAnsi" w:cstheme="minorHAnsi"/>
                <w:lang w:val="en"/>
              </w:rPr>
            </w:pPr>
          </w:p>
          <w:p w14:paraId="70C6ABAB" w14:textId="71B8435D" w:rsidR="00471A66" w:rsidRPr="00322436" w:rsidRDefault="007436A0" w:rsidP="007436A0">
            <w:pPr>
              <w:ind w:left="11"/>
              <w:rPr>
                <w:rFonts w:asciiTheme="minorHAnsi" w:eastAsia="Cambria" w:hAnsiTheme="minorHAnsi" w:cstheme="minorHAnsi"/>
                <w:lang w:val="en"/>
              </w:rPr>
            </w:pPr>
            <w:r w:rsidRPr="00322436">
              <w:rPr>
                <w:rFonts w:asciiTheme="minorHAnsi" w:eastAsia="Cambria" w:hAnsiTheme="minorHAnsi" w:cstheme="minorHAnsi"/>
                <w:lang w:val="en"/>
              </w:rPr>
              <w:t xml:space="preserve">3 Become familiar with </w:t>
            </w:r>
            <w:r w:rsidR="00F82DA7" w:rsidRPr="00322436">
              <w:rPr>
                <w:rFonts w:asciiTheme="minorHAnsi" w:eastAsia="Cambria" w:hAnsiTheme="minorHAnsi" w:cstheme="minorHAnsi"/>
                <w:lang w:val="en"/>
              </w:rPr>
              <w:t xml:space="preserve">GCSE specification </w:t>
            </w:r>
            <w:r w:rsidRPr="00322436">
              <w:rPr>
                <w:rFonts w:asciiTheme="minorHAnsi" w:eastAsia="Cambria" w:hAnsiTheme="minorHAnsi" w:cstheme="minorHAnsi"/>
                <w:lang w:val="en"/>
              </w:rPr>
              <w:t xml:space="preserve">for </w:t>
            </w:r>
            <w:r w:rsidR="006A6967" w:rsidRPr="00322436">
              <w:rPr>
                <w:rFonts w:asciiTheme="minorHAnsi" w:eastAsia="Cambria" w:hAnsiTheme="minorHAnsi" w:cstheme="minorHAnsi"/>
                <w:lang w:val="en"/>
              </w:rPr>
              <w:t>R</w:t>
            </w:r>
            <w:r w:rsidR="00F82DA7" w:rsidRPr="00322436">
              <w:rPr>
                <w:rFonts w:asciiTheme="minorHAnsi" w:eastAsia="Cambria" w:hAnsiTheme="minorHAnsi" w:cstheme="minorHAnsi"/>
                <w:lang w:val="en"/>
              </w:rPr>
              <w:t>S</w:t>
            </w:r>
            <w:r w:rsidRPr="00322436">
              <w:rPr>
                <w:rFonts w:asciiTheme="minorHAnsi" w:eastAsia="Cambria" w:hAnsiTheme="minorHAnsi" w:cstheme="minorHAnsi"/>
                <w:lang w:val="en"/>
              </w:rPr>
              <w:t xml:space="preserve">.  What does the syllabus look like? How are </w:t>
            </w:r>
            <w:r w:rsidR="00F82DA7" w:rsidRPr="00322436">
              <w:rPr>
                <w:rFonts w:asciiTheme="minorHAnsi" w:eastAsia="Cambria" w:hAnsiTheme="minorHAnsi" w:cstheme="minorHAnsi"/>
                <w:lang w:val="en"/>
              </w:rPr>
              <w:t>the exa</w:t>
            </w:r>
            <w:r w:rsidR="00BA4195" w:rsidRPr="00322436">
              <w:rPr>
                <w:rFonts w:asciiTheme="minorHAnsi" w:eastAsia="Cambria" w:hAnsiTheme="minorHAnsi" w:cstheme="minorHAnsi"/>
                <w:lang w:val="en"/>
              </w:rPr>
              <w:t xml:space="preserve">m questions </w:t>
            </w:r>
            <w:r w:rsidR="00322436">
              <w:rPr>
                <w:rFonts w:asciiTheme="minorHAnsi" w:eastAsia="Cambria" w:hAnsiTheme="minorHAnsi" w:cstheme="minorHAnsi"/>
                <w:lang w:val="en"/>
              </w:rPr>
              <w:t>s</w:t>
            </w:r>
            <w:r w:rsidRPr="00322436">
              <w:rPr>
                <w:rFonts w:asciiTheme="minorHAnsi" w:eastAsia="Cambria" w:hAnsiTheme="minorHAnsi" w:cstheme="minorHAnsi"/>
                <w:lang w:val="en"/>
              </w:rPr>
              <w:t>tructured? How does assessment at KS3 prepare pupils for KS4?</w:t>
            </w:r>
          </w:p>
        </w:tc>
        <w:tc>
          <w:tcPr>
            <w:tcW w:w="3242" w:type="dxa"/>
            <w:shd w:val="clear" w:color="auto" w:fill="FBD4B4" w:themeFill="accent6" w:themeFillTint="66"/>
          </w:tcPr>
          <w:p w14:paraId="3DEEC51C" w14:textId="07E1CA6A" w:rsidR="00471A66" w:rsidRPr="00322436" w:rsidRDefault="00471A66" w:rsidP="0068621C">
            <w:pPr>
              <w:pStyle w:val="ListParagraph"/>
              <w:numPr>
                <w:ilvl w:val="0"/>
                <w:numId w:val="127"/>
              </w:numPr>
              <w:rPr>
                <w:rFonts w:asciiTheme="minorHAnsi" w:eastAsia="Cambria" w:hAnsiTheme="minorHAnsi" w:cstheme="minorHAnsi"/>
                <w:lang w:val="en"/>
              </w:rPr>
            </w:pPr>
            <w:r w:rsidRPr="00322436">
              <w:rPr>
                <w:rFonts w:asciiTheme="minorHAnsi" w:eastAsia="Cambria" w:hAnsiTheme="minorHAnsi" w:cstheme="minorHAnsi"/>
                <w:lang w:val="en"/>
              </w:rPr>
              <w:t xml:space="preserve">How do assessment practices in the </w:t>
            </w:r>
            <w:r w:rsidR="001D2E92" w:rsidRPr="00322436">
              <w:rPr>
                <w:rFonts w:asciiTheme="minorHAnsi" w:eastAsia="Cambria" w:hAnsiTheme="minorHAnsi" w:cstheme="minorHAnsi"/>
                <w:lang w:val="en"/>
              </w:rPr>
              <w:t>RE</w:t>
            </w:r>
            <w:r w:rsidRPr="00322436">
              <w:rPr>
                <w:rFonts w:asciiTheme="minorHAnsi" w:eastAsia="Cambria" w:hAnsiTheme="minorHAnsi" w:cstheme="minorHAnsi"/>
                <w:lang w:val="en"/>
              </w:rPr>
              <w:t xml:space="preserve"> department motivate pupils to take ownership of their learning? How does it prepare them for GCSE or future study?</w:t>
            </w:r>
          </w:p>
          <w:p w14:paraId="6937E08E" w14:textId="47972A6E" w:rsidR="00471A66" w:rsidRPr="00322436" w:rsidRDefault="00471A66" w:rsidP="0068621C">
            <w:pPr>
              <w:pStyle w:val="ListParagraph"/>
              <w:numPr>
                <w:ilvl w:val="0"/>
                <w:numId w:val="127"/>
              </w:numPr>
              <w:rPr>
                <w:rFonts w:asciiTheme="minorHAnsi" w:eastAsia="Cambria" w:hAnsiTheme="minorHAnsi" w:cstheme="minorHAnsi"/>
                <w:lang w:val="en"/>
              </w:rPr>
            </w:pPr>
            <w:r w:rsidRPr="00322436">
              <w:rPr>
                <w:rFonts w:asciiTheme="minorHAnsi" w:eastAsia="Cambria" w:hAnsiTheme="minorHAnsi" w:cstheme="minorHAnsi"/>
                <w:lang w:val="en"/>
              </w:rPr>
              <w:t>How do you plan to check for prior knowledge and pre-existing misconceptions?</w:t>
            </w:r>
          </w:p>
          <w:p w14:paraId="10B4A3AE" w14:textId="7BDC9935" w:rsidR="00471A66" w:rsidRPr="00322436" w:rsidRDefault="00981E51" w:rsidP="0068621C">
            <w:pPr>
              <w:pStyle w:val="ListParagraph"/>
              <w:numPr>
                <w:ilvl w:val="0"/>
                <w:numId w:val="127"/>
              </w:numPr>
              <w:rPr>
                <w:rFonts w:asciiTheme="minorHAnsi" w:eastAsia="Cambria" w:hAnsiTheme="minorHAnsi" w:cstheme="minorHAnsi"/>
                <w:lang w:val="en"/>
              </w:rPr>
            </w:pPr>
            <w:r w:rsidRPr="00322436">
              <w:rPr>
                <w:rFonts w:asciiTheme="minorHAnsi" w:eastAsia="Cambria" w:hAnsiTheme="minorHAnsi" w:cstheme="minorHAnsi"/>
                <w:lang w:val="en"/>
              </w:rPr>
              <w:t>Have you been able to identify any effective</w:t>
            </w:r>
            <w:r w:rsidR="006A6967" w:rsidRPr="00322436">
              <w:rPr>
                <w:rFonts w:asciiTheme="minorHAnsi" w:eastAsia="Cambria" w:hAnsiTheme="minorHAnsi" w:cstheme="minorHAnsi"/>
                <w:lang w:val="en"/>
              </w:rPr>
              <w:t xml:space="preserve"> practice which would make assessment less onerous?</w:t>
            </w:r>
          </w:p>
        </w:tc>
        <w:tc>
          <w:tcPr>
            <w:tcW w:w="755" w:type="dxa"/>
            <w:shd w:val="clear" w:color="auto" w:fill="FBD4B4" w:themeFill="accent6" w:themeFillTint="66"/>
          </w:tcPr>
          <w:p w14:paraId="2420B36E" w14:textId="51705A0D" w:rsidR="00471A66" w:rsidRPr="00322436" w:rsidRDefault="00471A66" w:rsidP="00471A66">
            <w:pPr>
              <w:spacing w:line="276" w:lineRule="auto"/>
              <w:rPr>
                <w:rFonts w:asciiTheme="minorHAnsi" w:eastAsia="Cambria" w:hAnsiTheme="minorHAnsi" w:cstheme="minorHAnsi"/>
                <w:lang w:val="en"/>
              </w:rPr>
            </w:pPr>
            <w:r w:rsidRPr="00322436">
              <w:rPr>
                <w:rFonts w:asciiTheme="minorHAnsi" w:eastAsia="Cambria" w:hAnsiTheme="minorHAnsi" w:cstheme="minorHAnsi"/>
                <w:lang w:val="en"/>
              </w:rPr>
              <w:t>A1</w:t>
            </w:r>
          </w:p>
          <w:p w14:paraId="16C26AAD" w14:textId="6466FBB4" w:rsidR="00471A66" w:rsidRPr="00322436" w:rsidRDefault="00471A66" w:rsidP="00471A66">
            <w:pPr>
              <w:spacing w:line="276" w:lineRule="auto"/>
              <w:rPr>
                <w:rFonts w:asciiTheme="minorHAnsi" w:eastAsia="Cambria" w:hAnsiTheme="minorHAnsi" w:cstheme="minorHAnsi"/>
                <w:lang w:val="en"/>
              </w:rPr>
            </w:pPr>
          </w:p>
          <w:p w14:paraId="5F1C8DF6" w14:textId="1DB4FA29" w:rsidR="00471A66" w:rsidRPr="00322436" w:rsidRDefault="00471A66" w:rsidP="00471A66">
            <w:pPr>
              <w:spacing w:line="276" w:lineRule="auto"/>
              <w:rPr>
                <w:rFonts w:asciiTheme="minorHAnsi" w:eastAsia="Cambria" w:hAnsiTheme="minorHAnsi" w:cstheme="minorHAnsi"/>
                <w:lang w:val="en"/>
              </w:rPr>
            </w:pPr>
            <w:r w:rsidRPr="00322436">
              <w:rPr>
                <w:rFonts w:asciiTheme="minorHAnsi" w:eastAsia="Cambria" w:hAnsiTheme="minorHAnsi" w:cstheme="minorHAnsi"/>
                <w:lang w:val="en"/>
              </w:rPr>
              <w:t>A6</w:t>
            </w:r>
          </w:p>
          <w:p w14:paraId="00A5D75D" w14:textId="77C3A100" w:rsidR="00471A66" w:rsidRPr="00322436" w:rsidRDefault="00471A66" w:rsidP="00471A66">
            <w:pPr>
              <w:spacing w:line="276" w:lineRule="auto"/>
              <w:rPr>
                <w:rFonts w:asciiTheme="minorHAnsi" w:eastAsia="Cambria" w:hAnsiTheme="minorHAnsi" w:cstheme="minorHAnsi"/>
                <w:lang w:val="en"/>
              </w:rPr>
            </w:pPr>
          </w:p>
          <w:p w14:paraId="7CF7F4B1" w14:textId="55FEDD42" w:rsidR="00471A66" w:rsidRPr="00322436" w:rsidRDefault="00471A66" w:rsidP="00471A66">
            <w:pPr>
              <w:rPr>
                <w:rFonts w:asciiTheme="minorHAnsi" w:eastAsia="Cambria" w:hAnsiTheme="minorHAnsi" w:cstheme="minorHAnsi"/>
                <w:lang w:val="en"/>
              </w:rPr>
            </w:pPr>
            <w:r w:rsidRPr="00322436">
              <w:rPr>
                <w:rFonts w:asciiTheme="minorHAnsi" w:eastAsia="Cambria" w:hAnsiTheme="minorHAnsi" w:cstheme="minorHAnsi"/>
                <w:lang w:val="en"/>
              </w:rPr>
              <w:t>A7</w:t>
            </w:r>
          </w:p>
        </w:tc>
        <w:tc>
          <w:tcPr>
            <w:tcW w:w="1285" w:type="dxa"/>
            <w:gridSpan w:val="2"/>
            <w:shd w:val="clear" w:color="auto" w:fill="FBD4B4" w:themeFill="accent6" w:themeFillTint="66"/>
          </w:tcPr>
          <w:p w14:paraId="20EF0ED0" w14:textId="3B9DEB56" w:rsidR="00471A66" w:rsidRPr="00322436" w:rsidRDefault="00471A66" w:rsidP="00471A66">
            <w:pPr>
              <w:rPr>
                <w:rFonts w:asciiTheme="minorHAnsi" w:eastAsia="Cambria" w:hAnsiTheme="minorHAnsi" w:cstheme="minorHAnsi"/>
                <w:lang w:val="en"/>
              </w:rPr>
            </w:pPr>
            <w:r w:rsidRPr="00322436">
              <w:rPr>
                <w:rFonts w:asciiTheme="minorHAnsi" w:eastAsia="Cambria" w:hAnsiTheme="minorHAnsi" w:cstheme="minorHAnsi"/>
                <w:lang w:val="en"/>
              </w:rPr>
              <w:t>WDS Submitted</w:t>
            </w:r>
          </w:p>
          <w:p w14:paraId="4F732A21" w14:textId="3B9DEB56" w:rsidR="00471A66" w:rsidRPr="00322436" w:rsidRDefault="00471A66" w:rsidP="00471A66">
            <w:pPr>
              <w:rPr>
                <w:rFonts w:asciiTheme="minorHAnsi" w:eastAsia="Cambria" w:hAnsiTheme="minorHAnsi" w:cstheme="minorHAnsi"/>
                <w:lang w:val="en"/>
              </w:rPr>
            </w:pPr>
          </w:p>
        </w:tc>
      </w:tr>
      <w:tr w:rsidR="00471A66" w14:paraId="23AE89BC" w14:textId="77777777" w:rsidTr="00322436">
        <w:trPr>
          <w:gridAfter w:val="2"/>
          <w:wAfter w:w="5781" w:type="dxa"/>
          <w:trHeight w:val="386"/>
        </w:trPr>
        <w:tc>
          <w:tcPr>
            <w:tcW w:w="1684" w:type="dxa"/>
            <w:shd w:val="clear" w:color="auto" w:fill="EAF1DD" w:themeFill="accent3" w:themeFillTint="33"/>
          </w:tcPr>
          <w:p w14:paraId="0341AD89" w14:textId="15808912" w:rsidR="00471A66" w:rsidRDefault="00471A66" w:rsidP="00471A66">
            <w:pPr>
              <w:rPr>
                <w:sz w:val="20"/>
                <w:szCs w:val="20"/>
              </w:rPr>
            </w:pPr>
            <w:r>
              <w:rPr>
                <w:sz w:val="20"/>
                <w:szCs w:val="20"/>
              </w:rPr>
              <w:t>Key reading</w:t>
            </w:r>
          </w:p>
        </w:tc>
        <w:tc>
          <w:tcPr>
            <w:tcW w:w="14277" w:type="dxa"/>
            <w:gridSpan w:val="8"/>
            <w:shd w:val="clear" w:color="auto" w:fill="EAF1DD" w:themeFill="accent3" w:themeFillTint="33"/>
          </w:tcPr>
          <w:p w14:paraId="09AB2329" w14:textId="573AA189" w:rsidR="00471A66" w:rsidRDefault="00471A66" w:rsidP="00471A66">
            <w:pPr>
              <w:rPr>
                <w:rFonts w:ascii="Arial" w:eastAsia="Arial" w:hAnsi="Arial" w:cs="Arial"/>
                <w:lang w:val="en"/>
              </w:rPr>
            </w:pPr>
            <w:r w:rsidRPr="75B2BD89">
              <w:rPr>
                <w:rFonts w:ascii="Arial" w:eastAsia="Arial" w:hAnsi="Arial" w:cs="Arial"/>
                <w:lang w:val="en"/>
              </w:rPr>
              <w:t xml:space="preserve">Hattie, J., &amp; Timperley, H. (2007) The Power of Feedback. Review of Educational Research, 77(1), 81–112. </w:t>
            </w:r>
            <w:hyperlink r:id="rId70">
              <w:r w:rsidRPr="75B2BD89">
                <w:rPr>
                  <w:rStyle w:val="Hyperlink"/>
                  <w:rFonts w:ascii="Arial" w:eastAsia="Arial" w:hAnsi="Arial" w:cs="Arial"/>
                  <w:lang w:val="en"/>
                </w:rPr>
                <w:t>https://doi.org/10.3102/003465430298487</w:t>
              </w:r>
            </w:hyperlink>
          </w:p>
        </w:tc>
      </w:tr>
      <w:tr w:rsidR="00471A66" w14:paraId="4CC5D131" w14:textId="77777777" w:rsidTr="002B1FC9">
        <w:trPr>
          <w:gridAfter w:val="2"/>
          <w:wAfter w:w="5781" w:type="dxa"/>
          <w:trHeight w:val="386"/>
        </w:trPr>
        <w:tc>
          <w:tcPr>
            <w:tcW w:w="1684" w:type="dxa"/>
            <w:shd w:val="clear" w:color="auto" w:fill="FBD4B4" w:themeFill="accent6" w:themeFillTint="66"/>
          </w:tcPr>
          <w:p w14:paraId="2D40E3AD" w14:textId="72F836B1" w:rsidR="00471A66" w:rsidRDefault="00471A66" w:rsidP="00471A66">
            <w:pPr>
              <w:rPr>
                <w:sz w:val="20"/>
                <w:szCs w:val="20"/>
              </w:rPr>
            </w:pPr>
            <w:r w:rsidRPr="4FC88C0E">
              <w:rPr>
                <w:sz w:val="20"/>
                <w:szCs w:val="20"/>
              </w:rPr>
              <w:t>44</w:t>
            </w:r>
          </w:p>
          <w:p w14:paraId="46C6F05F" w14:textId="4115803D" w:rsidR="00471A66" w:rsidRDefault="00471A66" w:rsidP="00471A66">
            <w:pPr>
              <w:rPr>
                <w:sz w:val="20"/>
                <w:szCs w:val="20"/>
              </w:rPr>
            </w:pPr>
            <w:r w:rsidRPr="4FC88C0E">
              <w:rPr>
                <w:rFonts w:ascii="Arial" w:eastAsia="Arial" w:hAnsi="Arial" w:cs="Arial"/>
                <w:lang w:val="en"/>
              </w:rPr>
              <w:t>Developmental Placement</w:t>
            </w:r>
            <w:r>
              <w:rPr>
                <w:rFonts w:ascii="Arial" w:eastAsia="Arial" w:hAnsi="Arial" w:cs="Arial"/>
                <w:lang w:val="en"/>
              </w:rPr>
              <w:t xml:space="preserve"> 8</w:t>
            </w:r>
          </w:p>
        </w:tc>
        <w:tc>
          <w:tcPr>
            <w:tcW w:w="3224" w:type="dxa"/>
            <w:shd w:val="clear" w:color="auto" w:fill="FBD4B4" w:themeFill="accent6" w:themeFillTint="66"/>
          </w:tcPr>
          <w:p w14:paraId="46587E34" w14:textId="27F9BD32" w:rsidR="00471A66" w:rsidRPr="002B1FC9" w:rsidRDefault="00471A66" w:rsidP="00471A66">
            <w:pPr>
              <w:pStyle w:val="ListParagraph"/>
              <w:numPr>
                <w:ilvl w:val="0"/>
                <w:numId w:val="1"/>
              </w:numPr>
              <w:rPr>
                <w:rFonts w:asciiTheme="minorHAnsi" w:eastAsia="Cambria" w:hAnsiTheme="minorHAnsi" w:cstheme="minorHAnsi"/>
                <w:lang w:val="en"/>
              </w:rPr>
            </w:pPr>
            <w:r w:rsidRPr="002B1FC9">
              <w:rPr>
                <w:rFonts w:asciiTheme="minorHAnsi" w:eastAsia="Cambria" w:hAnsiTheme="minorHAnsi" w:cstheme="minorHAnsi"/>
                <w:lang w:val="en"/>
              </w:rPr>
              <w:t>Effective professional development is likely to be sustained over time, involve expert support or coaching and opportunities for collaboration.</w:t>
            </w:r>
          </w:p>
          <w:p w14:paraId="1F248196" w14:textId="45168A93" w:rsidR="00471A66" w:rsidRPr="002B1FC9" w:rsidRDefault="00471A66" w:rsidP="00471A66">
            <w:pPr>
              <w:pStyle w:val="ListParagraph"/>
              <w:numPr>
                <w:ilvl w:val="0"/>
                <w:numId w:val="1"/>
              </w:numPr>
              <w:rPr>
                <w:rFonts w:asciiTheme="minorHAnsi" w:eastAsia="Cambria" w:hAnsiTheme="minorHAnsi" w:cstheme="minorHAnsi"/>
                <w:lang w:val="en"/>
              </w:rPr>
            </w:pPr>
            <w:r w:rsidRPr="002B1FC9">
              <w:rPr>
                <w:rFonts w:asciiTheme="minorHAnsi" w:eastAsia="Cambria" w:hAnsiTheme="minorHAnsi" w:cstheme="minorHAnsi"/>
                <w:lang w:val="en"/>
              </w:rPr>
              <w:t>Reflective practice, supported by feedback from and observation of experienced colleagues, professional debate, and learning from educational research, is also likely to support improvement.</w:t>
            </w:r>
          </w:p>
          <w:p w14:paraId="59004E24" w14:textId="5C9213BE" w:rsidR="00471A66" w:rsidRPr="002B1FC9" w:rsidRDefault="00471A66" w:rsidP="00471A66">
            <w:pPr>
              <w:pStyle w:val="ListParagraph"/>
              <w:numPr>
                <w:ilvl w:val="0"/>
                <w:numId w:val="1"/>
              </w:numPr>
              <w:rPr>
                <w:rFonts w:asciiTheme="minorHAnsi" w:eastAsia="Cambria" w:hAnsiTheme="minorHAnsi" w:cstheme="minorHAnsi"/>
                <w:lang w:val="en"/>
              </w:rPr>
            </w:pPr>
            <w:r w:rsidRPr="002B1FC9">
              <w:rPr>
                <w:rFonts w:asciiTheme="minorHAnsi" w:eastAsia="Cambria" w:hAnsiTheme="minorHAnsi" w:cstheme="minorHAnsi"/>
                <w:lang w:val="en"/>
              </w:rPr>
              <w:t>SENCOs, pastoral leaders, careers advisors and other specialist colleagues also have valuable expertise and can ensure that appropriate support is in place for pupils.</w:t>
            </w:r>
          </w:p>
        </w:tc>
        <w:tc>
          <w:tcPr>
            <w:tcW w:w="2938" w:type="dxa"/>
            <w:shd w:val="clear" w:color="auto" w:fill="FBD4B4" w:themeFill="accent6" w:themeFillTint="66"/>
          </w:tcPr>
          <w:p w14:paraId="1376870C" w14:textId="642FF1EF" w:rsidR="00471A66" w:rsidRPr="002B1FC9" w:rsidRDefault="00471A66" w:rsidP="00471A66">
            <w:pPr>
              <w:pStyle w:val="ListParagraph"/>
              <w:rPr>
                <w:rFonts w:asciiTheme="minorHAnsi" w:eastAsia="Cambria" w:hAnsiTheme="minorHAnsi" w:cstheme="minorHAnsi"/>
                <w:lang w:val="en"/>
              </w:rPr>
            </w:pPr>
            <w:r w:rsidRPr="002B1FC9">
              <w:rPr>
                <w:rFonts w:asciiTheme="minorHAnsi" w:eastAsia="Cambria" w:hAnsiTheme="minorHAnsi" w:cstheme="minorHAnsi"/>
                <w:lang w:val="en"/>
              </w:rPr>
              <w:t>Reflect on progress made, recognising strengths and weaknesses and identify next steps for improvement.</w:t>
            </w:r>
          </w:p>
          <w:p w14:paraId="1ADC4D65" w14:textId="3FE1BB1E" w:rsidR="00471A66" w:rsidRPr="002B1FC9" w:rsidRDefault="00471A66" w:rsidP="00471A66">
            <w:pPr>
              <w:pStyle w:val="ListParagraph"/>
              <w:rPr>
                <w:rFonts w:asciiTheme="minorHAnsi" w:eastAsia="Cambria" w:hAnsiTheme="minorHAnsi" w:cstheme="minorHAnsi"/>
                <w:lang w:val="en"/>
              </w:rPr>
            </w:pPr>
            <w:r w:rsidRPr="002B1FC9">
              <w:rPr>
                <w:rFonts w:asciiTheme="minorHAnsi" w:eastAsia="Cambria" w:hAnsiTheme="minorHAnsi" w:cstheme="minorHAnsi"/>
                <w:lang w:val="en"/>
              </w:rPr>
              <w:t xml:space="preserve">Seek challenge, feedback and critique from mentors and other colleagues in an open, </w:t>
            </w:r>
            <w:proofErr w:type="gramStart"/>
            <w:r w:rsidRPr="002B1FC9">
              <w:rPr>
                <w:rFonts w:asciiTheme="minorHAnsi" w:eastAsia="Cambria" w:hAnsiTheme="minorHAnsi" w:cstheme="minorHAnsi"/>
                <w:lang w:val="en"/>
              </w:rPr>
              <w:t>trusting</w:t>
            </w:r>
            <w:proofErr w:type="gramEnd"/>
            <w:r w:rsidRPr="002B1FC9">
              <w:rPr>
                <w:rFonts w:asciiTheme="minorHAnsi" w:eastAsia="Cambria" w:hAnsiTheme="minorHAnsi" w:cstheme="minorHAnsi"/>
                <w:lang w:val="en"/>
              </w:rPr>
              <w:t xml:space="preserve"> and professional environment</w:t>
            </w:r>
            <w:r w:rsidR="002B1FC9">
              <w:rPr>
                <w:rFonts w:asciiTheme="minorHAnsi" w:eastAsia="Cambria" w:hAnsiTheme="minorHAnsi" w:cstheme="minorHAnsi"/>
                <w:lang w:val="en"/>
              </w:rPr>
              <w:t>.</w:t>
            </w:r>
          </w:p>
          <w:p w14:paraId="6454085D" w14:textId="642FF1EF" w:rsidR="00471A66" w:rsidRPr="002B1FC9" w:rsidRDefault="00471A66" w:rsidP="00471A66">
            <w:pPr>
              <w:pStyle w:val="ListParagraph"/>
              <w:rPr>
                <w:rFonts w:asciiTheme="minorHAnsi" w:eastAsia="Cambria" w:hAnsiTheme="minorHAnsi" w:cstheme="minorHAnsi"/>
                <w:lang w:val="en"/>
              </w:rPr>
            </w:pPr>
            <w:r w:rsidRPr="002B1FC9">
              <w:rPr>
                <w:rFonts w:asciiTheme="minorHAnsi" w:eastAsia="Cambria" w:hAnsiTheme="minorHAnsi" w:cstheme="minorHAnsi"/>
                <w:lang w:val="en"/>
              </w:rPr>
              <w:t>Reflect upon their own personal and professional conduct.</w:t>
            </w:r>
          </w:p>
          <w:p w14:paraId="7BC2AEEA" w14:textId="51D43D79" w:rsidR="00471A66" w:rsidRPr="002B1FC9" w:rsidRDefault="00471A66" w:rsidP="00471A66">
            <w:pPr>
              <w:pStyle w:val="ListParagraph"/>
              <w:rPr>
                <w:rFonts w:asciiTheme="minorHAnsi" w:eastAsia="Cambria" w:hAnsiTheme="minorHAnsi" w:cstheme="minorHAnsi"/>
                <w:lang w:val="en"/>
              </w:rPr>
            </w:pPr>
            <w:r w:rsidRPr="002B1FC9">
              <w:rPr>
                <w:rFonts w:asciiTheme="minorHAnsi" w:eastAsia="Cambria" w:hAnsiTheme="minorHAnsi" w:cstheme="minorHAnsi"/>
                <w:lang w:val="en"/>
              </w:rPr>
              <w:t xml:space="preserve">Seek appropriate support when dealing with specific issues (such as dealing with </w:t>
            </w:r>
            <w:proofErr w:type="spellStart"/>
            <w:r w:rsidRPr="002B1FC9">
              <w:rPr>
                <w:rFonts w:asciiTheme="minorHAnsi" w:eastAsia="Cambria" w:hAnsiTheme="minorHAnsi" w:cstheme="minorHAnsi"/>
                <w:lang w:val="en"/>
              </w:rPr>
              <w:t>misbehaviour</w:t>
            </w:r>
            <w:proofErr w:type="spellEnd"/>
            <w:r w:rsidRPr="002B1FC9">
              <w:rPr>
                <w:rFonts w:asciiTheme="minorHAnsi" w:eastAsia="Cambria" w:hAnsiTheme="minorHAnsi" w:cstheme="minorHAnsi"/>
                <w:lang w:val="en"/>
              </w:rPr>
              <w:t>)</w:t>
            </w:r>
            <w:r w:rsidR="002B1FC9">
              <w:rPr>
                <w:rFonts w:asciiTheme="minorHAnsi" w:eastAsia="Cambria" w:hAnsiTheme="minorHAnsi" w:cstheme="minorHAnsi"/>
                <w:lang w:val="en"/>
              </w:rPr>
              <w:t>.</w:t>
            </w:r>
            <w:r w:rsidRPr="002B1FC9">
              <w:rPr>
                <w:rFonts w:asciiTheme="minorHAnsi" w:eastAsia="Cambria" w:hAnsiTheme="minorHAnsi" w:cstheme="minorHAnsi"/>
                <w:lang w:val="en"/>
              </w:rPr>
              <w:t xml:space="preserve">    </w:t>
            </w:r>
          </w:p>
        </w:tc>
        <w:tc>
          <w:tcPr>
            <w:tcW w:w="2833" w:type="dxa"/>
            <w:gridSpan w:val="2"/>
            <w:shd w:val="clear" w:color="auto" w:fill="FBD4B4" w:themeFill="accent6" w:themeFillTint="66"/>
          </w:tcPr>
          <w:p w14:paraId="01C8B7CA" w14:textId="77777777" w:rsidR="008A6BA4" w:rsidRPr="002B1FC9" w:rsidRDefault="008A6BA4" w:rsidP="008A6BA4">
            <w:pPr>
              <w:pBdr>
                <w:top w:val="nil"/>
                <w:left w:val="nil"/>
                <w:bottom w:val="nil"/>
                <w:right w:val="nil"/>
                <w:between w:val="nil"/>
              </w:pBdr>
              <w:ind w:left="11"/>
              <w:rPr>
                <w:rFonts w:asciiTheme="minorHAnsi" w:eastAsia="Cambria" w:hAnsiTheme="minorHAnsi" w:cstheme="minorHAnsi"/>
                <w:lang w:val="en"/>
              </w:rPr>
            </w:pPr>
            <w:r w:rsidRPr="002B1FC9">
              <w:rPr>
                <w:rFonts w:asciiTheme="minorHAnsi" w:eastAsia="Cambria" w:hAnsiTheme="minorHAnsi" w:cstheme="minorHAnsi"/>
                <w:lang w:val="en"/>
              </w:rPr>
              <w:t>Professional Practice in school offers opportunities to:</w:t>
            </w:r>
          </w:p>
          <w:p w14:paraId="0C3F8219" w14:textId="77777777" w:rsidR="008A6BA4" w:rsidRPr="002B1FC9" w:rsidRDefault="008A6BA4" w:rsidP="008A6BA4">
            <w:pPr>
              <w:pBdr>
                <w:top w:val="nil"/>
                <w:left w:val="nil"/>
                <w:bottom w:val="nil"/>
                <w:right w:val="nil"/>
                <w:between w:val="nil"/>
              </w:pBdr>
              <w:ind w:left="11"/>
              <w:rPr>
                <w:rFonts w:asciiTheme="minorHAnsi" w:eastAsia="Cambria" w:hAnsiTheme="minorHAnsi" w:cstheme="minorHAnsi"/>
                <w:lang w:val="en"/>
              </w:rPr>
            </w:pPr>
          </w:p>
          <w:p w14:paraId="7B6EB805" w14:textId="044D73CC" w:rsidR="008A6BA4" w:rsidRDefault="008A6BA4" w:rsidP="008A6BA4">
            <w:pPr>
              <w:pBdr>
                <w:top w:val="nil"/>
                <w:left w:val="nil"/>
                <w:bottom w:val="nil"/>
                <w:right w:val="nil"/>
                <w:between w:val="nil"/>
              </w:pBdr>
              <w:ind w:left="11"/>
              <w:rPr>
                <w:rFonts w:asciiTheme="minorHAnsi" w:eastAsia="Cambria" w:hAnsiTheme="minorHAnsi" w:cstheme="minorHAnsi"/>
                <w:lang w:val="en"/>
              </w:rPr>
            </w:pPr>
            <w:r w:rsidRPr="002B1FC9">
              <w:rPr>
                <w:rFonts w:asciiTheme="minorHAnsi" w:eastAsia="Cambria" w:hAnsiTheme="minorHAnsi" w:cstheme="minorHAnsi"/>
                <w:lang w:val="en"/>
              </w:rPr>
              <w:t>1 Reflect upon progress with your mentor – what have you developed over the course of this practice? What opportunities would you like in your Consolidation practice next year?</w:t>
            </w:r>
          </w:p>
          <w:p w14:paraId="2A600638" w14:textId="77777777" w:rsidR="002B1FC9" w:rsidRPr="002B1FC9" w:rsidRDefault="002B1FC9" w:rsidP="008A6BA4">
            <w:pPr>
              <w:pBdr>
                <w:top w:val="nil"/>
                <w:left w:val="nil"/>
                <w:bottom w:val="nil"/>
                <w:right w:val="nil"/>
                <w:between w:val="nil"/>
              </w:pBdr>
              <w:ind w:left="11"/>
              <w:rPr>
                <w:rFonts w:asciiTheme="minorHAnsi" w:eastAsia="Cambria" w:hAnsiTheme="minorHAnsi" w:cstheme="minorHAnsi"/>
                <w:lang w:val="en"/>
              </w:rPr>
            </w:pPr>
          </w:p>
          <w:p w14:paraId="61969ED3" w14:textId="40DB5328" w:rsidR="008A6BA4" w:rsidRDefault="008A6BA4" w:rsidP="008A6BA4">
            <w:pPr>
              <w:pBdr>
                <w:top w:val="nil"/>
                <w:left w:val="nil"/>
                <w:bottom w:val="nil"/>
                <w:right w:val="nil"/>
                <w:between w:val="nil"/>
              </w:pBdr>
              <w:ind w:left="11"/>
              <w:rPr>
                <w:rFonts w:asciiTheme="minorHAnsi" w:eastAsia="Cambria" w:hAnsiTheme="minorHAnsi" w:cstheme="minorHAnsi"/>
                <w:lang w:val="en"/>
              </w:rPr>
            </w:pPr>
            <w:r w:rsidRPr="002B1FC9">
              <w:rPr>
                <w:rFonts w:asciiTheme="minorHAnsi" w:eastAsia="Cambria" w:hAnsiTheme="minorHAnsi" w:cstheme="minorHAnsi"/>
                <w:lang w:val="en"/>
              </w:rPr>
              <w:t>2 Consider your professional behavior beyond the RE classroom. How have you contributed beyond teaching RE?</w:t>
            </w:r>
          </w:p>
          <w:p w14:paraId="391203F1" w14:textId="77777777" w:rsidR="002B1FC9" w:rsidRPr="002B1FC9" w:rsidRDefault="002B1FC9" w:rsidP="008A6BA4">
            <w:pPr>
              <w:pBdr>
                <w:top w:val="nil"/>
                <w:left w:val="nil"/>
                <w:bottom w:val="nil"/>
                <w:right w:val="nil"/>
                <w:between w:val="nil"/>
              </w:pBdr>
              <w:ind w:left="11"/>
              <w:rPr>
                <w:rFonts w:asciiTheme="minorHAnsi" w:eastAsia="Cambria" w:hAnsiTheme="minorHAnsi" w:cstheme="minorHAnsi"/>
                <w:lang w:val="en"/>
              </w:rPr>
            </w:pPr>
          </w:p>
          <w:p w14:paraId="6A5801DB" w14:textId="77777777" w:rsidR="008A6BA4" w:rsidRPr="002B1FC9" w:rsidRDefault="008A6BA4" w:rsidP="008A6BA4">
            <w:pPr>
              <w:pBdr>
                <w:top w:val="nil"/>
                <w:left w:val="nil"/>
                <w:bottom w:val="nil"/>
                <w:right w:val="nil"/>
                <w:between w:val="nil"/>
              </w:pBdr>
              <w:ind w:left="11"/>
              <w:rPr>
                <w:rFonts w:asciiTheme="minorHAnsi" w:eastAsia="Cambria" w:hAnsiTheme="minorHAnsi" w:cstheme="minorHAnsi"/>
                <w:lang w:val="en"/>
              </w:rPr>
            </w:pPr>
            <w:r w:rsidRPr="002B1FC9">
              <w:rPr>
                <w:rFonts w:asciiTheme="minorHAnsi" w:eastAsia="Cambria" w:hAnsiTheme="minorHAnsi" w:cstheme="minorHAnsi"/>
                <w:lang w:val="en"/>
              </w:rPr>
              <w:t>3 Have you been able to work with colleagues to apply school policies, such as behaviour and safeguarding consistently?</w:t>
            </w:r>
          </w:p>
          <w:p w14:paraId="76BD402A" w14:textId="1A9FDB13" w:rsidR="00471A66" w:rsidRPr="002B1FC9" w:rsidRDefault="00471A66" w:rsidP="008A6BA4">
            <w:pPr>
              <w:ind w:left="11"/>
              <w:rPr>
                <w:rFonts w:asciiTheme="minorHAnsi" w:eastAsia="Cambria" w:hAnsiTheme="minorHAnsi" w:cstheme="minorHAnsi"/>
                <w:lang w:val="en"/>
              </w:rPr>
            </w:pPr>
          </w:p>
        </w:tc>
        <w:tc>
          <w:tcPr>
            <w:tcW w:w="3242" w:type="dxa"/>
            <w:shd w:val="clear" w:color="auto" w:fill="FBD4B4" w:themeFill="accent6" w:themeFillTint="66"/>
          </w:tcPr>
          <w:p w14:paraId="4E8FB95A" w14:textId="642FF1EF" w:rsidR="00471A66" w:rsidRPr="002B1FC9" w:rsidRDefault="00471A66" w:rsidP="0068621C">
            <w:pPr>
              <w:pStyle w:val="ListParagraph"/>
              <w:numPr>
                <w:ilvl w:val="0"/>
                <w:numId w:val="128"/>
              </w:numPr>
              <w:rPr>
                <w:rFonts w:asciiTheme="minorHAnsi" w:eastAsia="Cambria" w:hAnsiTheme="minorHAnsi" w:cstheme="minorHAnsi"/>
                <w:lang w:val="en"/>
              </w:rPr>
            </w:pPr>
            <w:r w:rsidRPr="002B1FC9">
              <w:rPr>
                <w:rFonts w:asciiTheme="minorHAnsi" w:eastAsia="Cambria" w:hAnsiTheme="minorHAnsi" w:cstheme="minorHAnsi"/>
                <w:lang w:val="en"/>
              </w:rPr>
              <w:t>How well are you collaborating with other expert colleagues in your department and/or school?</w:t>
            </w:r>
          </w:p>
          <w:p w14:paraId="45F643D0" w14:textId="642FF1EF" w:rsidR="00471A66" w:rsidRPr="002B1FC9" w:rsidRDefault="00471A66" w:rsidP="0068621C">
            <w:pPr>
              <w:pStyle w:val="ListParagraph"/>
              <w:numPr>
                <w:ilvl w:val="0"/>
                <w:numId w:val="128"/>
              </w:numPr>
              <w:rPr>
                <w:rFonts w:asciiTheme="minorHAnsi" w:eastAsia="Cambria" w:hAnsiTheme="minorHAnsi" w:cstheme="minorHAnsi"/>
                <w:lang w:val="en"/>
              </w:rPr>
            </w:pPr>
            <w:r w:rsidRPr="002B1FC9">
              <w:rPr>
                <w:rFonts w:asciiTheme="minorHAnsi" w:eastAsia="Cambria" w:hAnsiTheme="minorHAnsi" w:cstheme="minorHAnsi"/>
                <w:lang w:val="en"/>
              </w:rPr>
              <w:t>How effective is your understanding of the school’s safeguarding policy? Has this knowledge been put to the test?</w:t>
            </w:r>
          </w:p>
          <w:p w14:paraId="55538085" w14:textId="642FF1EF" w:rsidR="00471A66" w:rsidRPr="002B1FC9" w:rsidRDefault="00471A66" w:rsidP="0068621C">
            <w:pPr>
              <w:pStyle w:val="ListParagraph"/>
              <w:numPr>
                <w:ilvl w:val="0"/>
                <w:numId w:val="128"/>
              </w:numPr>
              <w:rPr>
                <w:rFonts w:asciiTheme="minorHAnsi" w:eastAsia="Cambria" w:hAnsiTheme="minorHAnsi" w:cstheme="minorHAnsi"/>
                <w:lang w:val="en"/>
              </w:rPr>
            </w:pPr>
            <w:r w:rsidRPr="002B1FC9">
              <w:rPr>
                <w:rFonts w:asciiTheme="minorHAnsi" w:eastAsia="Cambria" w:hAnsiTheme="minorHAnsi" w:cstheme="minorHAnsi"/>
                <w:lang w:val="en"/>
              </w:rPr>
              <w:t>Thinking about your personal and professional conduct, attendance, and punctuality, could these be improved? Why are they important?</w:t>
            </w:r>
          </w:p>
        </w:tc>
        <w:tc>
          <w:tcPr>
            <w:tcW w:w="755" w:type="dxa"/>
            <w:shd w:val="clear" w:color="auto" w:fill="FBD4B4" w:themeFill="accent6" w:themeFillTint="66"/>
          </w:tcPr>
          <w:p w14:paraId="4FBDA0AA" w14:textId="3E7F26F1" w:rsidR="00471A66" w:rsidRPr="002B1FC9" w:rsidRDefault="00471A66" w:rsidP="00471A66">
            <w:pPr>
              <w:spacing w:line="276" w:lineRule="auto"/>
              <w:rPr>
                <w:rFonts w:asciiTheme="minorHAnsi" w:eastAsia="Cambria" w:hAnsiTheme="minorHAnsi" w:cstheme="minorHAnsi"/>
                <w:lang w:val="en"/>
              </w:rPr>
            </w:pPr>
            <w:r w:rsidRPr="002B1FC9">
              <w:rPr>
                <w:rFonts w:asciiTheme="minorHAnsi" w:eastAsia="Cambria" w:hAnsiTheme="minorHAnsi" w:cstheme="minorHAnsi"/>
                <w:lang w:val="en"/>
              </w:rPr>
              <w:t>PB1</w:t>
            </w:r>
          </w:p>
          <w:p w14:paraId="791BB621" w14:textId="7E67625D" w:rsidR="00471A66" w:rsidRPr="002B1FC9" w:rsidRDefault="00471A66" w:rsidP="00471A66">
            <w:pPr>
              <w:spacing w:line="276" w:lineRule="auto"/>
              <w:rPr>
                <w:rFonts w:asciiTheme="minorHAnsi" w:eastAsia="Cambria" w:hAnsiTheme="minorHAnsi" w:cstheme="minorHAnsi"/>
                <w:lang w:val="en"/>
              </w:rPr>
            </w:pPr>
            <w:r w:rsidRPr="002B1FC9">
              <w:rPr>
                <w:rFonts w:asciiTheme="minorHAnsi" w:eastAsia="Cambria" w:hAnsiTheme="minorHAnsi" w:cstheme="minorHAnsi"/>
                <w:lang w:val="en"/>
              </w:rPr>
              <w:t>PB2</w:t>
            </w:r>
          </w:p>
          <w:p w14:paraId="7F76527E" w14:textId="4FADD345" w:rsidR="00471A66" w:rsidRPr="002B1FC9" w:rsidRDefault="00471A66" w:rsidP="00471A66">
            <w:pPr>
              <w:rPr>
                <w:rFonts w:asciiTheme="minorHAnsi" w:eastAsia="Cambria" w:hAnsiTheme="minorHAnsi" w:cstheme="minorHAnsi"/>
                <w:lang w:val="en"/>
              </w:rPr>
            </w:pPr>
            <w:r w:rsidRPr="002B1FC9">
              <w:rPr>
                <w:rFonts w:asciiTheme="minorHAnsi" w:eastAsia="Cambria" w:hAnsiTheme="minorHAnsi" w:cstheme="minorHAnsi"/>
                <w:lang w:val="en"/>
              </w:rPr>
              <w:t>PB6</w:t>
            </w:r>
          </w:p>
        </w:tc>
        <w:tc>
          <w:tcPr>
            <w:tcW w:w="1285" w:type="dxa"/>
            <w:gridSpan w:val="2"/>
            <w:shd w:val="clear" w:color="auto" w:fill="FBD4B4" w:themeFill="accent6" w:themeFillTint="66"/>
          </w:tcPr>
          <w:p w14:paraId="01485C3F" w14:textId="3B9DEB56" w:rsidR="00471A66" w:rsidRPr="002B1FC9" w:rsidRDefault="00471A66" w:rsidP="00471A66">
            <w:pPr>
              <w:rPr>
                <w:rFonts w:asciiTheme="minorHAnsi" w:eastAsia="Cambria" w:hAnsiTheme="minorHAnsi" w:cstheme="minorHAnsi"/>
                <w:lang w:val="en"/>
              </w:rPr>
            </w:pPr>
            <w:r w:rsidRPr="002B1FC9">
              <w:rPr>
                <w:rFonts w:asciiTheme="minorHAnsi" w:eastAsia="Cambria" w:hAnsiTheme="minorHAnsi" w:cstheme="minorHAnsi"/>
                <w:lang w:val="en"/>
              </w:rPr>
              <w:t>WDS Submitted</w:t>
            </w:r>
          </w:p>
          <w:p w14:paraId="7947A65A" w14:textId="3B9DEB56" w:rsidR="00471A66" w:rsidRPr="002B1FC9" w:rsidRDefault="00471A66" w:rsidP="00471A66">
            <w:pPr>
              <w:rPr>
                <w:rFonts w:asciiTheme="minorHAnsi" w:eastAsia="Cambria" w:hAnsiTheme="minorHAnsi" w:cstheme="minorHAnsi"/>
                <w:lang w:val="en"/>
              </w:rPr>
            </w:pPr>
          </w:p>
        </w:tc>
      </w:tr>
      <w:tr w:rsidR="00471A66" w14:paraId="61885493" w14:textId="77777777" w:rsidTr="00322436">
        <w:trPr>
          <w:gridAfter w:val="2"/>
          <w:wAfter w:w="5781" w:type="dxa"/>
          <w:trHeight w:val="386"/>
        </w:trPr>
        <w:tc>
          <w:tcPr>
            <w:tcW w:w="1684" w:type="dxa"/>
            <w:shd w:val="clear" w:color="auto" w:fill="EAF1DD" w:themeFill="accent3" w:themeFillTint="33"/>
          </w:tcPr>
          <w:p w14:paraId="5186D772" w14:textId="77777777" w:rsidR="00471A66" w:rsidRDefault="00471A66" w:rsidP="00471A66">
            <w:pPr>
              <w:rPr>
                <w:sz w:val="20"/>
                <w:szCs w:val="20"/>
              </w:rPr>
            </w:pPr>
            <w:r>
              <w:rPr>
                <w:sz w:val="20"/>
                <w:szCs w:val="20"/>
              </w:rPr>
              <w:t>Key reading</w:t>
            </w:r>
          </w:p>
        </w:tc>
        <w:tc>
          <w:tcPr>
            <w:tcW w:w="14277" w:type="dxa"/>
            <w:gridSpan w:val="8"/>
            <w:shd w:val="clear" w:color="auto" w:fill="EAF1DD" w:themeFill="accent3" w:themeFillTint="33"/>
          </w:tcPr>
          <w:p w14:paraId="3D041AE3" w14:textId="07166C7A" w:rsidR="00471A66" w:rsidRDefault="00471A66" w:rsidP="00471A66">
            <w:pPr>
              <w:rPr>
                <w:sz w:val="20"/>
                <w:szCs w:val="20"/>
              </w:rPr>
            </w:pPr>
            <w:r w:rsidRPr="3BB6C8B5">
              <w:rPr>
                <w:rFonts w:ascii="Arial" w:eastAsia="Arial" w:hAnsi="Arial" w:cs="Arial"/>
                <w:lang w:val="en"/>
              </w:rPr>
              <w:t xml:space="preserve">Wubbels, T., </w:t>
            </w:r>
            <w:proofErr w:type="spellStart"/>
            <w:r w:rsidRPr="3BB6C8B5">
              <w:rPr>
                <w:rFonts w:ascii="Arial" w:eastAsia="Arial" w:hAnsi="Arial" w:cs="Arial"/>
                <w:lang w:val="en"/>
              </w:rPr>
              <w:t>Brekelmans</w:t>
            </w:r>
            <w:proofErr w:type="spellEnd"/>
            <w:r w:rsidRPr="3BB6C8B5">
              <w:rPr>
                <w:rFonts w:ascii="Arial" w:eastAsia="Arial" w:hAnsi="Arial" w:cs="Arial"/>
                <w:lang w:val="en"/>
              </w:rPr>
              <w:t xml:space="preserve">, M., den </w:t>
            </w:r>
            <w:proofErr w:type="spellStart"/>
            <w:r w:rsidRPr="3BB6C8B5">
              <w:rPr>
                <w:rFonts w:ascii="Arial" w:eastAsia="Arial" w:hAnsi="Arial" w:cs="Arial"/>
                <w:lang w:val="en"/>
              </w:rPr>
              <w:t>Brok</w:t>
            </w:r>
            <w:proofErr w:type="spellEnd"/>
            <w:r w:rsidRPr="3BB6C8B5">
              <w:rPr>
                <w:rFonts w:ascii="Arial" w:eastAsia="Arial" w:hAnsi="Arial" w:cs="Arial"/>
                <w:lang w:val="en"/>
              </w:rPr>
              <w:t xml:space="preserve">, P., </w:t>
            </w:r>
            <w:proofErr w:type="spellStart"/>
            <w:r w:rsidRPr="3BB6C8B5">
              <w:rPr>
                <w:rFonts w:ascii="Arial" w:eastAsia="Arial" w:hAnsi="Arial" w:cs="Arial"/>
                <w:lang w:val="en"/>
              </w:rPr>
              <w:t>Wijsman</w:t>
            </w:r>
            <w:proofErr w:type="spellEnd"/>
            <w:r w:rsidRPr="3BB6C8B5">
              <w:rPr>
                <w:rFonts w:ascii="Arial" w:eastAsia="Arial" w:hAnsi="Arial" w:cs="Arial"/>
                <w:lang w:val="en"/>
              </w:rPr>
              <w:t xml:space="preserve">, L., </w:t>
            </w:r>
            <w:proofErr w:type="spellStart"/>
            <w:r w:rsidRPr="3BB6C8B5">
              <w:rPr>
                <w:rFonts w:ascii="Arial" w:eastAsia="Arial" w:hAnsi="Arial" w:cs="Arial"/>
                <w:lang w:val="en"/>
              </w:rPr>
              <w:t>Mainhard</w:t>
            </w:r>
            <w:proofErr w:type="spellEnd"/>
            <w:r w:rsidRPr="3BB6C8B5">
              <w:rPr>
                <w:rFonts w:ascii="Arial" w:eastAsia="Arial" w:hAnsi="Arial" w:cs="Arial"/>
                <w:lang w:val="en"/>
              </w:rPr>
              <w:t xml:space="preserve">, T., &amp; van </w:t>
            </w:r>
            <w:proofErr w:type="spellStart"/>
            <w:r w:rsidRPr="3BB6C8B5">
              <w:rPr>
                <w:rFonts w:ascii="Arial" w:eastAsia="Arial" w:hAnsi="Arial" w:cs="Arial"/>
                <w:lang w:val="en"/>
              </w:rPr>
              <w:t>Tartwijk</w:t>
            </w:r>
            <w:proofErr w:type="spellEnd"/>
            <w:r w:rsidRPr="3BB6C8B5">
              <w:rPr>
                <w:rFonts w:ascii="Arial" w:eastAsia="Arial" w:hAnsi="Arial" w:cs="Arial"/>
                <w:lang w:val="en"/>
              </w:rPr>
              <w:t xml:space="preserve">, J. (2014) Teacher-student relationships and classroom management. In E. T. Emmer, E. </w:t>
            </w:r>
            <w:proofErr w:type="spellStart"/>
            <w:r w:rsidRPr="3BB6C8B5">
              <w:rPr>
                <w:rFonts w:ascii="Arial" w:eastAsia="Arial" w:hAnsi="Arial" w:cs="Arial"/>
                <w:lang w:val="en"/>
              </w:rPr>
              <w:t>Sabornie</w:t>
            </w:r>
            <w:proofErr w:type="spellEnd"/>
            <w:r w:rsidRPr="3BB6C8B5">
              <w:rPr>
                <w:rFonts w:ascii="Arial" w:eastAsia="Arial" w:hAnsi="Arial" w:cs="Arial"/>
                <w:lang w:val="en"/>
              </w:rPr>
              <w:t xml:space="preserve">, C. </w:t>
            </w:r>
            <w:proofErr w:type="spellStart"/>
            <w:r w:rsidRPr="3BB6C8B5">
              <w:rPr>
                <w:rFonts w:ascii="Arial" w:eastAsia="Arial" w:hAnsi="Arial" w:cs="Arial"/>
                <w:lang w:val="en"/>
              </w:rPr>
              <w:t>Evertson</w:t>
            </w:r>
            <w:proofErr w:type="spellEnd"/>
            <w:r w:rsidRPr="3BB6C8B5">
              <w:rPr>
                <w:rFonts w:ascii="Arial" w:eastAsia="Arial" w:hAnsi="Arial" w:cs="Arial"/>
                <w:lang w:val="en"/>
              </w:rPr>
              <w:t xml:space="preserve">, &amp; C. Weinstein (Eds.). </w:t>
            </w:r>
            <w:r w:rsidRPr="00B10672">
              <w:rPr>
                <w:rFonts w:ascii="Arial" w:eastAsia="Arial" w:hAnsi="Arial" w:cs="Arial"/>
                <w:i/>
                <w:iCs/>
                <w:lang w:val="en"/>
              </w:rPr>
              <w:t xml:space="preserve">Handbook of classroom management: Research, practice, and </w:t>
            </w:r>
            <w:r w:rsidRPr="00B10672">
              <w:rPr>
                <w:rFonts w:ascii="Arial" w:eastAsia="Arial" w:hAnsi="Arial" w:cs="Arial"/>
                <w:i/>
                <w:iCs/>
                <w:lang w:val="en"/>
              </w:rPr>
              <w:lastRenderedPageBreak/>
              <w:t xml:space="preserve">contemporary issues </w:t>
            </w:r>
            <w:r w:rsidRPr="3BB6C8B5">
              <w:rPr>
                <w:rFonts w:ascii="Arial" w:eastAsia="Arial" w:hAnsi="Arial" w:cs="Arial"/>
                <w:lang w:val="en"/>
              </w:rPr>
              <w:t>(2nd ed., pp. 363–386). New York, NY: Routledge.</w:t>
            </w:r>
          </w:p>
        </w:tc>
      </w:tr>
      <w:tr w:rsidR="00471A66" w14:paraId="3DEB0E3B" w14:textId="77777777" w:rsidTr="00322436">
        <w:trPr>
          <w:gridAfter w:val="2"/>
          <w:wAfter w:w="5781" w:type="dxa"/>
          <w:trHeight w:val="386"/>
        </w:trPr>
        <w:tc>
          <w:tcPr>
            <w:tcW w:w="15961" w:type="dxa"/>
            <w:gridSpan w:val="9"/>
            <w:shd w:val="clear" w:color="auto" w:fill="FBD4B4" w:themeFill="accent6" w:themeFillTint="66"/>
          </w:tcPr>
          <w:p w14:paraId="48B0B3B5" w14:textId="19A5D54A" w:rsidR="00471A66" w:rsidRPr="003F7788" w:rsidRDefault="00471A66" w:rsidP="00471A66">
            <w:pPr>
              <w:jc w:val="center"/>
              <w:rPr>
                <w:b/>
                <w:bCs/>
                <w:sz w:val="20"/>
                <w:szCs w:val="20"/>
              </w:rPr>
            </w:pPr>
            <w:r w:rsidRPr="003F7788">
              <w:rPr>
                <w:b/>
                <w:bCs/>
                <w:sz w:val="20"/>
                <w:szCs w:val="20"/>
              </w:rPr>
              <w:lastRenderedPageBreak/>
              <w:t xml:space="preserve">End of </w:t>
            </w:r>
            <w:r>
              <w:rPr>
                <w:b/>
                <w:bCs/>
                <w:sz w:val="20"/>
                <w:szCs w:val="20"/>
              </w:rPr>
              <w:t>developmental</w:t>
            </w:r>
            <w:r w:rsidRPr="003F7788">
              <w:rPr>
                <w:b/>
                <w:bCs/>
                <w:sz w:val="20"/>
                <w:szCs w:val="20"/>
              </w:rPr>
              <w:t xml:space="preserve"> Professional Practice (Year </w:t>
            </w:r>
            <w:r>
              <w:rPr>
                <w:b/>
                <w:bCs/>
                <w:sz w:val="20"/>
                <w:szCs w:val="20"/>
              </w:rPr>
              <w:t>2</w:t>
            </w:r>
            <w:r w:rsidRPr="003F7788">
              <w:rPr>
                <w:b/>
                <w:bCs/>
                <w:sz w:val="20"/>
                <w:szCs w:val="20"/>
              </w:rPr>
              <w:t xml:space="preserve"> placement) (week 4</w:t>
            </w:r>
            <w:r>
              <w:rPr>
                <w:b/>
                <w:bCs/>
                <w:sz w:val="20"/>
                <w:szCs w:val="20"/>
              </w:rPr>
              <w:t>4</w:t>
            </w:r>
            <w:r w:rsidRPr="003F7788">
              <w:rPr>
                <w:b/>
                <w:bCs/>
                <w:sz w:val="20"/>
                <w:szCs w:val="20"/>
              </w:rPr>
              <w:t>)</w:t>
            </w:r>
          </w:p>
        </w:tc>
      </w:tr>
      <w:tr w:rsidR="00471A66" w:rsidRPr="003D452B" w14:paraId="137D346A" w14:textId="77777777" w:rsidTr="00322436">
        <w:trPr>
          <w:gridAfter w:val="2"/>
          <w:wAfter w:w="5781" w:type="dxa"/>
          <w:trHeight w:val="386"/>
        </w:trPr>
        <w:tc>
          <w:tcPr>
            <w:tcW w:w="15961" w:type="dxa"/>
            <w:gridSpan w:val="9"/>
            <w:shd w:val="clear" w:color="auto" w:fill="FFFF00"/>
          </w:tcPr>
          <w:p w14:paraId="50DB98AE" w14:textId="6F46BB88" w:rsidR="00471A66" w:rsidRPr="003D452B" w:rsidRDefault="00471A66" w:rsidP="00471A66">
            <w:pPr>
              <w:jc w:val="center"/>
              <w:rPr>
                <w:b/>
                <w:bCs/>
                <w:sz w:val="20"/>
                <w:szCs w:val="20"/>
              </w:rPr>
            </w:pPr>
            <w:r w:rsidRPr="41308DC0">
              <w:rPr>
                <w:b/>
                <w:bCs/>
                <w:sz w:val="20"/>
                <w:szCs w:val="20"/>
              </w:rPr>
              <w:t xml:space="preserve">End of Year </w:t>
            </w:r>
            <w:r w:rsidRPr="04317D90">
              <w:rPr>
                <w:b/>
                <w:bCs/>
                <w:sz w:val="20"/>
                <w:szCs w:val="20"/>
              </w:rPr>
              <w:t>2</w:t>
            </w:r>
          </w:p>
        </w:tc>
      </w:tr>
    </w:tbl>
    <w:p w14:paraId="793E0EFA" w14:textId="6D7105BB" w:rsidR="005D41BE" w:rsidRDefault="56F5E569">
      <w:pPr>
        <w:rPr>
          <w:rFonts w:ascii="Arial" w:eastAsia="Arial" w:hAnsi="Arial" w:cs="Arial"/>
          <w:b/>
          <w:bCs/>
          <w:color w:val="6D5798"/>
          <w:w w:val="90"/>
          <w:sz w:val="78"/>
          <w:szCs w:val="78"/>
        </w:rPr>
        <w:sectPr w:rsidR="005D41BE" w:rsidSect="000B22B5">
          <w:footerReference w:type="default" r:id="rId71"/>
          <w:pgSz w:w="17680" w:h="12750" w:orient="landscape"/>
          <w:pgMar w:top="1060" w:right="1100" w:bottom="1160" w:left="1060" w:header="0" w:footer="874" w:gutter="0"/>
          <w:cols w:space="720"/>
          <w:docGrid w:linePitch="299"/>
        </w:sectPr>
      </w:pPr>
      <w:r w:rsidRPr="41308DC0">
        <w:rPr>
          <w:rFonts w:ascii="Arial" w:eastAsia="Arial" w:hAnsi="Arial" w:cs="Arial"/>
          <w:b/>
          <w:bCs/>
          <w:color w:val="6D5798"/>
          <w:sz w:val="78"/>
          <w:szCs w:val="78"/>
        </w:rPr>
        <w:t xml:space="preserve"> </w:t>
      </w:r>
    </w:p>
    <w:p w14:paraId="5CD18800" w14:textId="385805BA" w:rsidR="005D41BE" w:rsidRPr="00F14003" w:rsidRDefault="005D41BE" w:rsidP="005D41BE">
      <w:pPr>
        <w:pStyle w:val="Heading1"/>
      </w:pPr>
      <w:bookmarkStart w:id="23" w:name="_Toc143168923"/>
      <w:r>
        <w:lastRenderedPageBreak/>
        <w:t xml:space="preserve">Weekly </w:t>
      </w:r>
      <w:r w:rsidRPr="00F14003">
        <w:t xml:space="preserve">Curriculum </w:t>
      </w:r>
      <w:r>
        <w:t>M</w:t>
      </w:r>
      <w:r w:rsidRPr="00F14003">
        <w:t>ap</w:t>
      </w:r>
      <w:r>
        <w:t xml:space="preserve"> 2023/24: Year 3</w:t>
      </w:r>
      <w:bookmarkEnd w:id="23"/>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20" w:firstRow="1" w:lastRow="0" w:firstColumn="0" w:lastColumn="0" w:noHBand="1" w:noVBand="1"/>
      </w:tblPr>
      <w:tblGrid>
        <w:gridCol w:w="1478"/>
        <w:gridCol w:w="2905"/>
        <w:gridCol w:w="3737"/>
        <w:gridCol w:w="2760"/>
        <w:gridCol w:w="2624"/>
        <w:gridCol w:w="741"/>
        <w:gridCol w:w="1265"/>
      </w:tblGrid>
      <w:tr w:rsidR="006728F5" w14:paraId="32304125" w14:textId="77777777" w:rsidTr="7F3134D9">
        <w:trPr>
          <w:trHeight w:val="863"/>
          <w:tblHeader/>
        </w:trPr>
        <w:tc>
          <w:tcPr>
            <w:tcW w:w="445" w:type="pct"/>
            <w:shd w:val="clear" w:color="auto" w:fill="E7E6E6"/>
          </w:tcPr>
          <w:p w14:paraId="30B0FC8B" w14:textId="295702E5" w:rsidR="005D41BE" w:rsidRPr="008C4124" w:rsidRDefault="005D41BE" w:rsidP="00824CE8">
            <w:pPr>
              <w:rPr>
                <w:sz w:val="20"/>
                <w:szCs w:val="20"/>
              </w:rPr>
            </w:pPr>
            <w:r w:rsidRPr="008C4124">
              <w:rPr>
                <w:sz w:val="20"/>
                <w:szCs w:val="20"/>
              </w:rPr>
              <w:t xml:space="preserve">Week </w:t>
            </w:r>
          </w:p>
        </w:tc>
        <w:tc>
          <w:tcPr>
            <w:tcW w:w="943" w:type="pct"/>
            <w:shd w:val="clear" w:color="auto" w:fill="E7E6E6"/>
          </w:tcPr>
          <w:p w14:paraId="60091CF4" w14:textId="2077EFB1" w:rsidR="005D41BE" w:rsidRDefault="005D41BE" w:rsidP="00824CE8">
            <w:pPr>
              <w:rPr>
                <w:sz w:val="20"/>
                <w:szCs w:val="20"/>
              </w:rPr>
            </w:pPr>
            <w:r>
              <w:rPr>
                <w:sz w:val="20"/>
                <w:szCs w:val="20"/>
              </w:rPr>
              <w:t>For the subject in which they are training in trainees should know</w:t>
            </w:r>
            <w:r w:rsidR="000F72CC">
              <w:rPr>
                <w:sz w:val="20"/>
                <w:szCs w:val="20"/>
              </w:rPr>
              <w:t xml:space="preserve"> that</w:t>
            </w:r>
            <w:r>
              <w:rPr>
                <w:sz w:val="20"/>
                <w:szCs w:val="20"/>
              </w:rPr>
              <w:t>:</w:t>
            </w:r>
          </w:p>
        </w:tc>
        <w:tc>
          <w:tcPr>
            <w:tcW w:w="1211" w:type="pct"/>
            <w:shd w:val="clear" w:color="auto" w:fill="E7E6E6"/>
          </w:tcPr>
          <w:p w14:paraId="5AC0AEE4" w14:textId="660CDCB2" w:rsidR="005D41BE" w:rsidRDefault="005D41BE" w:rsidP="00824CE8">
            <w:pPr>
              <w:rPr>
                <w:sz w:val="20"/>
                <w:szCs w:val="20"/>
              </w:rPr>
            </w:pPr>
            <w:r>
              <w:rPr>
                <w:sz w:val="20"/>
                <w:szCs w:val="20"/>
              </w:rPr>
              <w:t xml:space="preserve">For the subject in which they are training in trainees should </w:t>
            </w:r>
            <w:r w:rsidR="0036603B">
              <w:rPr>
                <w:sz w:val="20"/>
                <w:szCs w:val="20"/>
              </w:rPr>
              <w:t>know how</w:t>
            </w:r>
            <w:r>
              <w:rPr>
                <w:sz w:val="20"/>
                <w:szCs w:val="20"/>
              </w:rPr>
              <w:t xml:space="preserve"> to:</w:t>
            </w:r>
          </w:p>
        </w:tc>
        <w:tc>
          <w:tcPr>
            <w:tcW w:w="896" w:type="pct"/>
            <w:shd w:val="clear" w:color="auto" w:fill="E7E6E6"/>
          </w:tcPr>
          <w:p w14:paraId="2D025053" w14:textId="77777777" w:rsidR="005D41BE" w:rsidRDefault="005D41BE" w:rsidP="00824CE8">
            <w:pPr>
              <w:rPr>
                <w:sz w:val="20"/>
                <w:szCs w:val="20"/>
              </w:rPr>
            </w:pPr>
            <w:r>
              <w:rPr>
                <w:sz w:val="20"/>
                <w:szCs w:val="20"/>
              </w:rPr>
              <w:t>Opportunities to demonstrate this learning could include:</w:t>
            </w:r>
          </w:p>
        </w:tc>
        <w:tc>
          <w:tcPr>
            <w:tcW w:w="852" w:type="pct"/>
            <w:shd w:val="clear" w:color="auto" w:fill="E7E6E6"/>
          </w:tcPr>
          <w:p w14:paraId="4CD03E6B" w14:textId="77777777" w:rsidR="005D41BE" w:rsidRDefault="005D41BE" w:rsidP="00824CE8">
            <w:pPr>
              <w:rPr>
                <w:sz w:val="20"/>
                <w:szCs w:val="20"/>
              </w:rPr>
            </w:pPr>
            <w:r>
              <w:rPr>
                <w:sz w:val="20"/>
                <w:szCs w:val="20"/>
              </w:rPr>
              <w:t xml:space="preserve">Key questions </w:t>
            </w:r>
          </w:p>
          <w:p w14:paraId="6BF76689" w14:textId="167B7564" w:rsidR="005D41BE" w:rsidRDefault="005D41BE" w:rsidP="00824CE8">
            <w:pPr>
              <w:rPr>
                <w:sz w:val="20"/>
                <w:szCs w:val="20"/>
              </w:rPr>
            </w:pPr>
            <w:r>
              <w:rPr>
                <w:i/>
                <w:sz w:val="20"/>
                <w:szCs w:val="20"/>
              </w:rPr>
              <w:t>(</w:t>
            </w:r>
            <w:proofErr w:type="gramStart"/>
            <w:r>
              <w:rPr>
                <w:i/>
                <w:sz w:val="20"/>
                <w:szCs w:val="20"/>
              </w:rPr>
              <w:t>indicators</w:t>
            </w:r>
            <w:proofErr w:type="gramEnd"/>
            <w:r>
              <w:rPr>
                <w:i/>
                <w:sz w:val="20"/>
                <w:szCs w:val="20"/>
              </w:rPr>
              <w:t xml:space="preserve"> of progress)</w:t>
            </w:r>
          </w:p>
        </w:tc>
        <w:tc>
          <w:tcPr>
            <w:tcW w:w="239" w:type="pct"/>
            <w:shd w:val="clear" w:color="auto" w:fill="E7E6E6"/>
          </w:tcPr>
          <w:p w14:paraId="0D25838B" w14:textId="77777777" w:rsidR="005D41BE" w:rsidRDefault="005D41BE" w:rsidP="00824CE8">
            <w:pPr>
              <w:rPr>
                <w:sz w:val="20"/>
                <w:szCs w:val="20"/>
              </w:rPr>
            </w:pPr>
            <w:r>
              <w:rPr>
                <w:sz w:val="20"/>
                <w:szCs w:val="20"/>
              </w:rPr>
              <w:t>CCF</w:t>
            </w:r>
          </w:p>
        </w:tc>
        <w:tc>
          <w:tcPr>
            <w:tcW w:w="414" w:type="pct"/>
            <w:shd w:val="clear" w:color="auto" w:fill="E7E6E6"/>
          </w:tcPr>
          <w:p w14:paraId="73342304" w14:textId="77777777" w:rsidR="005D41BE" w:rsidRDefault="005D41BE" w:rsidP="00824CE8">
            <w:pPr>
              <w:rPr>
                <w:sz w:val="20"/>
                <w:szCs w:val="20"/>
              </w:rPr>
            </w:pPr>
            <w:r>
              <w:rPr>
                <w:sz w:val="20"/>
                <w:szCs w:val="20"/>
              </w:rPr>
              <w:t>Method of Assessment</w:t>
            </w:r>
          </w:p>
        </w:tc>
      </w:tr>
      <w:tr w:rsidR="005B5560" w14:paraId="1A6EF266" w14:textId="77777777" w:rsidTr="005B5560">
        <w:trPr>
          <w:trHeight w:val="417"/>
        </w:trPr>
        <w:tc>
          <w:tcPr>
            <w:tcW w:w="5000" w:type="pct"/>
            <w:gridSpan w:val="7"/>
            <w:shd w:val="clear" w:color="auto" w:fill="D9D9D9" w:themeFill="background1" w:themeFillShade="D9"/>
          </w:tcPr>
          <w:p w14:paraId="00C178AD" w14:textId="77777777" w:rsidR="005B5560" w:rsidRDefault="005B5560" w:rsidP="005B5560">
            <w:pPr>
              <w:rPr>
                <w:sz w:val="20"/>
                <w:szCs w:val="20"/>
              </w:rPr>
            </w:pPr>
            <w:r>
              <w:rPr>
                <w:sz w:val="20"/>
                <w:szCs w:val="20"/>
              </w:rPr>
              <w:t>1-</w:t>
            </w:r>
            <w:r w:rsidRPr="005B5560">
              <w:rPr>
                <w:sz w:val="20"/>
                <w:szCs w:val="20"/>
              </w:rPr>
              <w:t>5</w:t>
            </w:r>
          </w:p>
          <w:p w14:paraId="52E79C95" w14:textId="19805F88" w:rsidR="005B5560" w:rsidRDefault="005B5560" w:rsidP="00824CE8">
            <w:pPr>
              <w:rPr>
                <w:sz w:val="20"/>
                <w:szCs w:val="20"/>
              </w:rPr>
            </w:pPr>
            <w:r>
              <w:rPr>
                <w:sz w:val="20"/>
                <w:szCs w:val="20"/>
              </w:rPr>
              <w:t>Summer Vacation</w:t>
            </w:r>
          </w:p>
        </w:tc>
      </w:tr>
      <w:tr w:rsidR="000C3DEA" w14:paraId="2B4FA3BE" w14:textId="77777777" w:rsidTr="7F3134D9">
        <w:trPr>
          <w:trHeight w:val="417"/>
        </w:trPr>
        <w:tc>
          <w:tcPr>
            <w:tcW w:w="445" w:type="pct"/>
            <w:shd w:val="clear" w:color="auto" w:fill="auto"/>
          </w:tcPr>
          <w:p w14:paraId="44A332B6" w14:textId="77777777" w:rsidR="005917C2" w:rsidRDefault="005D41BE" w:rsidP="00824CE8">
            <w:pPr>
              <w:rPr>
                <w:sz w:val="20"/>
                <w:szCs w:val="20"/>
              </w:rPr>
            </w:pPr>
            <w:r w:rsidRPr="008C4124">
              <w:rPr>
                <w:sz w:val="20"/>
                <w:szCs w:val="20"/>
              </w:rPr>
              <w:t>6</w:t>
            </w:r>
            <w:r w:rsidR="00212035">
              <w:rPr>
                <w:sz w:val="20"/>
                <w:szCs w:val="20"/>
              </w:rPr>
              <w:t xml:space="preserve">. </w:t>
            </w:r>
          </w:p>
          <w:p w14:paraId="3A594C76" w14:textId="60269EB3" w:rsidR="005D41BE" w:rsidRPr="008C4124" w:rsidRDefault="005917C2" w:rsidP="00824CE8">
            <w:pPr>
              <w:rPr>
                <w:sz w:val="20"/>
                <w:szCs w:val="20"/>
              </w:rPr>
            </w:pPr>
            <w:r w:rsidRPr="008C6E2E">
              <w:rPr>
                <w:i/>
                <w:iCs/>
              </w:rPr>
              <w:t>How do we inspire pupils to succeed?</w:t>
            </w:r>
          </w:p>
        </w:tc>
        <w:tc>
          <w:tcPr>
            <w:tcW w:w="943" w:type="pct"/>
            <w:shd w:val="clear" w:color="auto" w:fill="auto"/>
          </w:tcPr>
          <w:p w14:paraId="0CFDB0DB" w14:textId="77777777" w:rsidR="00A44D0B" w:rsidRPr="007A5CCD" w:rsidRDefault="00A44D0B" w:rsidP="0068621C">
            <w:pPr>
              <w:pStyle w:val="ListParagraph"/>
              <w:numPr>
                <w:ilvl w:val="0"/>
                <w:numId w:val="33"/>
              </w:numPr>
            </w:pPr>
            <w:r w:rsidRPr="007A5CCD">
              <w:t>RE is intellectually challenging and personally enriching. It affords pupils both the opportunity to see the religion and non-religion in the world, and the opportunity to make sense of their own place in that world.</w:t>
            </w:r>
          </w:p>
          <w:p w14:paraId="7B76715C" w14:textId="77777777" w:rsidR="00A44D0B" w:rsidRPr="007A5CCD" w:rsidRDefault="00A44D0B" w:rsidP="0068621C">
            <w:pPr>
              <w:pStyle w:val="ListParagraph"/>
              <w:numPr>
                <w:ilvl w:val="0"/>
                <w:numId w:val="33"/>
              </w:numPr>
            </w:pPr>
            <w:r w:rsidRPr="007A5CCD">
              <w:t>A culture of mutual trust and respect supports effective relationships.</w:t>
            </w:r>
          </w:p>
          <w:p w14:paraId="0ED7132D" w14:textId="0C2880BD" w:rsidR="005D41BE" w:rsidRPr="007A5CCD" w:rsidRDefault="00A44D0B" w:rsidP="0068621C">
            <w:pPr>
              <w:pStyle w:val="ListParagraph"/>
              <w:numPr>
                <w:ilvl w:val="0"/>
                <w:numId w:val="33"/>
              </w:numPr>
            </w:pPr>
            <w:r w:rsidRPr="007A5CCD">
              <w:t>High-quality teaching has a long-term positive effect on pupils’ life chances,</w:t>
            </w:r>
            <w:r w:rsidR="00310610">
              <w:t xml:space="preserve"> </w:t>
            </w:r>
            <w:r w:rsidR="00310610" w:rsidRPr="008C6E2E">
              <w:t>particularly for children from disadvantaged backgrounds.</w:t>
            </w:r>
          </w:p>
        </w:tc>
        <w:tc>
          <w:tcPr>
            <w:tcW w:w="1211" w:type="pct"/>
            <w:shd w:val="clear" w:color="auto" w:fill="auto"/>
          </w:tcPr>
          <w:p w14:paraId="009ADCF3" w14:textId="3AADA7A1" w:rsidR="002B1FC9" w:rsidRDefault="002B1FC9" w:rsidP="002B1FC9">
            <w:pPr>
              <w:pStyle w:val="ListParagraph"/>
            </w:pPr>
            <w:r>
              <w:t>A</w:t>
            </w:r>
            <w:r w:rsidR="00267E59">
              <w:t>rticulate their personal vision for RE and help pupils to see how these are related to their success in school and after.</w:t>
            </w:r>
          </w:p>
          <w:p w14:paraId="232B71E1" w14:textId="736B90B1" w:rsidR="00267E59" w:rsidRPr="008C6E2E" w:rsidRDefault="002B1FC9" w:rsidP="002B1FC9">
            <w:pPr>
              <w:pStyle w:val="ListParagraph"/>
            </w:pPr>
            <w:r>
              <w:t>S</w:t>
            </w:r>
            <w:r w:rsidR="00267E59" w:rsidRPr="008C6E2E">
              <w:t>upport pupils to journey from needing extrinsic motivation to being motivated to work intrinsically.</w:t>
            </w:r>
          </w:p>
          <w:p w14:paraId="6C0763B0" w14:textId="54BC986F" w:rsidR="005D41BE" w:rsidRDefault="00267E59" w:rsidP="00EB3E24">
            <w:pPr>
              <w:pStyle w:val="ListParagraph"/>
              <w:rPr>
                <w:color w:val="000000"/>
                <w:sz w:val="20"/>
                <w:szCs w:val="20"/>
              </w:rPr>
            </w:pPr>
            <w:r>
              <w:t>Strengthen their pedagogical and subject knowledge by participating in wider networks.</w:t>
            </w:r>
          </w:p>
        </w:tc>
        <w:tc>
          <w:tcPr>
            <w:tcW w:w="896" w:type="pct"/>
            <w:shd w:val="clear" w:color="auto" w:fill="auto"/>
          </w:tcPr>
          <w:p w14:paraId="53BC3C76" w14:textId="29BD3ED6" w:rsidR="005D41BE" w:rsidRPr="002B1FC9" w:rsidRDefault="007A5CCD" w:rsidP="00824CE8">
            <w:r w:rsidRPr="002B1FC9">
              <w:t>Lead lecture on High Expectations</w:t>
            </w:r>
            <w:r w:rsidR="00B634A7" w:rsidRPr="002B1FC9">
              <w:t>: what might we expect of pupils in the future?</w:t>
            </w:r>
          </w:p>
          <w:p w14:paraId="72883592" w14:textId="33049AEA" w:rsidR="007A5CCD" w:rsidRDefault="007A5CCD" w:rsidP="00824CE8">
            <w:pPr>
              <w:rPr>
                <w:sz w:val="20"/>
                <w:szCs w:val="20"/>
              </w:rPr>
            </w:pPr>
            <w:r w:rsidRPr="002B1FC9">
              <w:t>Subject specific seminar</w:t>
            </w:r>
            <w:r w:rsidR="002B1FC9" w:rsidRPr="002B1FC9">
              <w:t>.</w:t>
            </w:r>
          </w:p>
        </w:tc>
        <w:tc>
          <w:tcPr>
            <w:tcW w:w="852" w:type="pct"/>
            <w:shd w:val="clear" w:color="auto" w:fill="auto"/>
          </w:tcPr>
          <w:p w14:paraId="14C8CD6B" w14:textId="77777777" w:rsidR="000B3D37" w:rsidRPr="008C6E2E" w:rsidRDefault="000B3D37" w:rsidP="00824CE8">
            <w:pPr>
              <w:spacing w:line="276" w:lineRule="auto"/>
              <w:rPr>
                <w:i/>
                <w:iCs/>
              </w:rPr>
            </w:pPr>
            <w:r w:rsidRPr="008C6E2E">
              <w:rPr>
                <w:i/>
                <w:iCs/>
              </w:rPr>
              <w:t xml:space="preserve">1 What is your ‘vision’ for RE? </w:t>
            </w:r>
          </w:p>
          <w:p w14:paraId="767D4A19" w14:textId="77777777" w:rsidR="000B3D37" w:rsidRPr="008C6E2E" w:rsidRDefault="000B3D37" w:rsidP="00824CE8">
            <w:pPr>
              <w:spacing w:line="276" w:lineRule="auto"/>
              <w:rPr>
                <w:i/>
                <w:iCs/>
              </w:rPr>
            </w:pPr>
            <w:r w:rsidRPr="008C6E2E">
              <w:rPr>
                <w:i/>
                <w:iCs/>
              </w:rPr>
              <w:t>2 What do we mean by ‘to succeed’ in RE?</w:t>
            </w:r>
          </w:p>
          <w:p w14:paraId="6E7C0BC3" w14:textId="3F90A52E" w:rsidR="005D41BE" w:rsidRDefault="000B3D37" w:rsidP="00824CE8">
            <w:pPr>
              <w:rPr>
                <w:sz w:val="20"/>
                <w:szCs w:val="20"/>
              </w:rPr>
            </w:pPr>
            <w:r w:rsidRPr="008C6E2E">
              <w:rPr>
                <w:i/>
                <w:iCs/>
              </w:rPr>
              <w:t>3 How do we support pupils in setting/managing aspirational goals?</w:t>
            </w:r>
          </w:p>
        </w:tc>
        <w:tc>
          <w:tcPr>
            <w:tcW w:w="239" w:type="pct"/>
            <w:shd w:val="clear" w:color="auto" w:fill="auto"/>
          </w:tcPr>
          <w:p w14:paraId="27DC1D12" w14:textId="678E678C" w:rsidR="005D41BE" w:rsidRDefault="00981484" w:rsidP="00824CE8">
            <w:pPr>
              <w:rPr>
                <w:sz w:val="20"/>
                <w:szCs w:val="20"/>
              </w:rPr>
            </w:pPr>
            <w:r w:rsidRPr="008C6E2E">
              <w:t>HE5,6</w:t>
            </w:r>
          </w:p>
        </w:tc>
        <w:tc>
          <w:tcPr>
            <w:tcW w:w="414" w:type="pct"/>
            <w:shd w:val="clear" w:color="auto" w:fill="auto"/>
          </w:tcPr>
          <w:p w14:paraId="4253FE4D" w14:textId="24B4BB8F" w:rsidR="005D41BE" w:rsidRDefault="00981484" w:rsidP="00824CE8">
            <w:pPr>
              <w:rPr>
                <w:sz w:val="20"/>
                <w:szCs w:val="20"/>
              </w:rPr>
            </w:pPr>
            <w:r>
              <w:rPr>
                <w:sz w:val="20"/>
                <w:szCs w:val="20"/>
              </w:rPr>
              <w:t>Progress Tutorial</w:t>
            </w:r>
          </w:p>
        </w:tc>
      </w:tr>
      <w:tr w:rsidR="00491E63" w14:paraId="16B0AC3E" w14:textId="77777777" w:rsidTr="7F3134D9">
        <w:trPr>
          <w:trHeight w:val="417"/>
        </w:trPr>
        <w:tc>
          <w:tcPr>
            <w:tcW w:w="445" w:type="pct"/>
            <w:tcBorders>
              <w:bottom w:val="single" w:sz="18" w:space="0" w:color="7030A0"/>
            </w:tcBorders>
            <w:shd w:val="clear" w:color="auto" w:fill="E2EFD9"/>
          </w:tcPr>
          <w:p w14:paraId="29498CB6" w14:textId="77777777" w:rsidR="005D41BE" w:rsidRPr="008C4124" w:rsidRDefault="005D41BE" w:rsidP="00824CE8">
            <w:pPr>
              <w:rPr>
                <w:sz w:val="20"/>
                <w:szCs w:val="20"/>
              </w:rPr>
            </w:pPr>
            <w:r>
              <w:rPr>
                <w:sz w:val="20"/>
                <w:szCs w:val="20"/>
              </w:rPr>
              <w:t>Key reading</w:t>
            </w:r>
          </w:p>
        </w:tc>
        <w:tc>
          <w:tcPr>
            <w:tcW w:w="4555" w:type="pct"/>
            <w:gridSpan w:val="6"/>
            <w:tcBorders>
              <w:bottom w:val="single" w:sz="18" w:space="0" w:color="7030A0"/>
            </w:tcBorders>
            <w:shd w:val="clear" w:color="auto" w:fill="E2EFD9"/>
          </w:tcPr>
          <w:p w14:paraId="1FBE7920" w14:textId="77777777" w:rsidR="005D41BE" w:rsidRDefault="00592BAF" w:rsidP="00824CE8">
            <w:pPr>
              <w:rPr>
                <w:color w:val="000000"/>
                <w:sz w:val="20"/>
                <w:szCs w:val="20"/>
              </w:rPr>
            </w:pPr>
            <w:r w:rsidRPr="00592BAF">
              <w:rPr>
                <w:color w:val="000000"/>
                <w:sz w:val="20"/>
                <w:szCs w:val="20"/>
              </w:rPr>
              <w:t>Chapter 1 of  Aronson, J. (Ed.) (2002) </w:t>
            </w:r>
            <w:hyperlink r:id="rId72" w:history="1">
              <w:r w:rsidRPr="00592BAF">
                <w:rPr>
                  <w:rStyle w:val="Hyperlink"/>
                  <w:sz w:val="20"/>
                  <w:szCs w:val="20"/>
                </w:rPr>
                <w:t>Improving academic achievement: Impact of psychological factors on education.</w:t>
              </w:r>
            </w:hyperlink>
            <w:r w:rsidRPr="00592BAF">
              <w:rPr>
                <w:color w:val="000000"/>
                <w:sz w:val="20"/>
                <w:szCs w:val="20"/>
              </w:rPr>
              <w:t> New York: Academic Press.</w:t>
            </w:r>
          </w:p>
          <w:p w14:paraId="05A7F00C" w14:textId="5041A444" w:rsidR="00E4547F" w:rsidRDefault="009E7CE2" w:rsidP="00824CE8">
            <w:pPr>
              <w:rPr>
                <w:color w:val="000000"/>
                <w:sz w:val="20"/>
                <w:szCs w:val="20"/>
              </w:rPr>
            </w:pPr>
            <w:r>
              <w:rPr>
                <w:color w:val="000000"/>
                <w:sz w:val="20"/>
                <w:szCs w:val="20"/>
              </w:rPr>
              <w:t xml:space="preserve">Pett(2022) </w:t>
            </w:r>
            <w:hyperlink r:id="rId73" w:history="1">
              <w:r w:rsidRPr="009E7CE2">
                <w:rPr>
                  <w:rStyle w:val="Hyperlink"/>
                  <w:sz w:val="20"/>
                  <w:szCs w:val="20"/>
                </w:rPr>
                <w:t xml:space="preserve">Draft Worldviews in the Classroom Resource </w:t>
              </w:r>
            </w:hyperlink>
            <w:r>
              <w:t xml:space="preserve"> </w:t>
            </w:r>
          </w:p>
        </w:tc>
      </w:tr>
      <w:tr w:rsidR="000C3DEA" w14:paraId="0CDF89C2" w14:textId="77777777" w:rsidTr="7F3134D9">
        <w:trPr>
          <w:trHeight w:val="446"/>
        </w:trPr>
        <w:tc>
          <w:tcPr>
            <w:tcW w:w="445" w:type="pct"/>
            <w:tcBorders>
              <w:top w:val="single" w:sz="18" w:space="0" w:color="7030A0"/>
              <w:left w:val="single" w:sz="8" w:space="0" w:color="000000" w:themeColor="text1"/>
              <w:bottom w:val="single" w:sz="8" w:space="0" w:color="000000" w:themeColor="text1"/>
              <w:right w:val="single" w:sz="8" w:space="0" w:color="000000" w:themeColor="text1"/>
            </w:tcBorders>
            <w:shd w:val="clear" w:color="auto" w:fill="auto"/>
          </w:tcPr>
          <w:p w14:paraId="12CC7CA0" w14:textId="0507461D" w:rsidR="00BB60F2" w:rsidRPr="00E53644" w:rsidRDefault="00BB60F2" w:rsidP="00BB60F2">
            <w:pPr>
              <w:rPr>
                <w:i/>
                <w:iCs/>
                <w:sz w:val="20"/>
                <w:szCs w:val="20"/>
              </w:rPr>
            </w:pPr>
            <w:r w:rsidRPr="00E53644">
              <w:rPr>
                <w:i/>
                <w:iCs/>
                <w:sz w:val="20"/>
                <w:szCs w:val="20"/>
              </w:rPr>
              <w:lastRenderedPageBreak/>
              <w:t xml:space="preserve">7 </w:t>
            </w:r>
            <w:r w:rsidR="00E113D8">
              <w:rPr>
                <w:i/>
                <w:iCs/>
                <w:sz w:val="20"/>
                <w:szCs w:val="20"/>
              </w:rPr>
              <w:t xml:space="preserve">What are the </w:t>
            </w:r>
            <w:proofErr w:type="gramStart"/>
            <w:r w:rsidRPr="00E53644">
              <w:rPr>
                <w:i/>
                <w:iCs/>
                <w:sz w:val="20"/>
                <w:szCs w:val="20"/>
              </w:rPr>
              <w:t>Principles</w:t>
            </w:r>
            <w:proofErr w:type="gramEnd"/>
            <w:r w:rsidRPr="00E53644">
              <w:rPr>
                <w:i/>
                <w:iCs/>
                <w:sz w:val="20"/>
                <w:szCs w:val="20"/>
              </w:rPr>
              <w:t xml:space="preserve"> of </w:t>
            </w:r>
            <w:r w:rsidR="00E113D8">
              <w:rPr>
                <w:i/>
                <w:iCs/>
                <w:sz w:val="20"/>
                <w:szCs w:val="20"/>
              </w:rPr>
              <w:t>effective a</w:t>
            </w:r>
            <w:r w:rsidRPr="00E53644">
              <w:rPr>
                <w:i/>
                <w:iCs/>
                <w:sz w:val="20"/>
                <w:szCs w:val="20"/>
              </w:rPr>
              <w:t>ssessment</w:t>
            </w:r>
            <w:r w:rsidR="00E113D8">
              <w:rPr>
                <w:i/>
                <w:iCs/>
                <w:sz w:val="20"/>
                <w:szCs w:val="20"/>
              </w:rPr>
              <w:t>?</w:t>
            </w:r>
          </w:p>
          <w:p w14:paraId="49D5BF25" w14:textId="77777777" w:rsidR="00BB60F2" w:rsidRPr="00E53644" w:rsidRDefault="00BB60F2" w:rsidP="00BB60F2">
            <w:pPr>
              <w:rPr>
                <w:i/>
                <w:iCs/>
                <w:sz w:val="20"/>
                <w:szCs w:val="20"/>
              </w:rPr>
            </w:pPr>
          </w:p>
        </w:tc>
        <w:tc>
          <w:tcPr>
            <w:tcW w:w="943" w:type="pct"/>
            <w:tcBorders>
              <w:top w:val="single" w:sz="18" w:space="0" w:color="7030A0"/>
              <w:left w:val="single" w:sz="8" w:space="0" w:color="000000" w:themeColor="text1"/>
              <w:bottom w:val="single" w:sz="8" w:space="0" w:color="000000" w:themeColor="text1"/>
              <w:right w:val="single" w:sz="8" w:space="0" w:color="000000" w:themeColor="text1"/>
            </w:tcBorders>
            <w:shd w:val="clear" w:color="auto" w:fill="auto"/>
          </w:tcPr>
          <w:p w14:paraId="42323997" w14:textId="77777777" w:rsidR="00BB60F2" w:rsidRPr="00E53644" w:rsidRDefault="00BB60F2" w:rsidP="00EB3E24">
            <w:pPr>
              <w:pStyle w:val="ListParagraph"/>
            </w:pPr>
            <w:r>
              <w:t>Questioning is an essential tool for RE teachers; questions can be used for many purposes, including to check pupils’ prior knowledge, assess understanding and break down problems.</w:t>
            </w:r>
          </w:p>
          <w:p w14:paraId="1BD82CED" w14:textId="77777777" w:rsidR="00BB60F2" w:rsidRPr="00E53644" w:rsidRDefault="00BB60F2" w:rsidP="00EB3E24">
            <w:pPr>
              <w:pStyle w:val="ListParagraph"/>
            </w:pPr>
            <w:r>
              <w:t>Effective assessment is critical to RE teaching because it provides teachers with information about pupils’ understanding and needs.</w:t>
            </w:r>
          </w:p>
          <w:p w14:paraId="2812D10C" w14:textId="4F40361F" w:rsidR="00BB60F2" w:rsidRPr="00E53644" w:rsidRDefault="00BB60F2" w:rsidP="00EB3E24">
            <w:pPr>
              <w:pStyle w:val="ListParagraph"/>
              <w:rPr>
                <w:sz w:val="20"/>
                <w:szCs w:val="20"/>
              </w:rPr>
            </w:pPr>
            <w:r>
              <w:t>Over time, feedback should support pupils to monitor and regulate their own learning in RE.</w:t>
            </w:r>
          </w:p>
        </w:tc>
        <w:tc>
          <w:tcPr>
            <w:tcW w:w="1211" w:type="pct"/>
            <w:tcBorders>
              <w:top w:val="single" w:sz="18" w:space="0" w:color="7030A0"/>
              <w:left w:val="single" w:sz="8" w:space="0" w:color="000000" w:themeColor="text1"/>
              <w:bottom w:val="single" w:sz="8" w:space="0" w:color="000000" w:themeColor="text1"/>
              <w:right w:val="single" w:sz="8" w:space="0" w:color="000000" w:themeColor="text1"/>
            </w:tcBorders>
            <w:shd w:val="clear" w:color="auto" w:fill="auto"/>
          </w:tcPr>
          <w:p w14:paraId="5FF6D4A9" w14:textId="77777777" w:rsidR="00DB4EED" w:rsidRPr="008C6E2E" w:rsidRDefault="00DB4EED" w:rsidP="00EB3E24">
            <w:pPr>
              <w:pStyle w:val="ListParagraph"/>
            </w:pPr>
            <w:r>
              <w:t>Provide appropriate wait time between question and response where more developed responses are required.</w:t>
            </w:r>
          </w:p>
          <w:p w14:paraId="1B49386E" w14:textId="77777777" w:rsidR="00DB4EED" w:rsidRPr="008C6E2E" w:rsidRDefault="00DB4EED" w:rsidP="00EB3E24">
            <w:pPr>
              <w:pStyle w:val="ListParagraph"/>
            </w:pPr>
            <w:r>
              <w:t>Reframe questions to provide greater scaffolding or greater stretch.</w:t>
            </w:r>
          </w:p>
          <w:p w14:paraId="74EA94B2" w14:textId="6306900D" w:rsidR="00BB60F2" w:rsidRPr="00E53644" w:rsidRDefault="00DB4EED" w:rsidP="00EB3E24">
            <w:pPr>
              <w:pStyle w:val="ListParagraph"/>
              <w:rPr>
                <w:i/>
                <w:iCs/>
                <w:color w:val="000000"/>
                <w:sz w:val="20"/>
                <w:szCs w:val="20"/>
              </w:rPr>
            </w:pPr>
            <w:r>
              <w:t>Discuss and analyse how pupils’ responses to feedback can vary depending on a range of social factors, including their perception of the value of RE.</w:t>
            </w:r>
          </w:p>
        </w:tc>
        <w:tc>
          <w:tcPr>
            <w:tcW w:w="896" w:type="pct"/>
            <w:tcBorders>
              <w:top w:val="single" w:sz="18" w:space="0" w:color="7030A0"/>
              <w:left w:val="single" w:sz="8" w:space="0" w:color="000000" w:themeColor="text1"/>
              <w:bottom w:val="single" w:sz="8" w:space="0" w:color="000000" w:themeColor="text1"/>
              <w:right w:val="single" w:sz="8" w:space="0" w:color="000000" w:themeColor="text1"/>
            </w:tcBorders>
            <w:shd w:val="clear" w:color="auto" w:fill="auto"/>
          </w:tcPr>
          <w:p w14:paraId="7EEC474D" w14:textId="563BCE7F" w:rsidR="00BB60F2" w:rsidRDefault="00485D3C" w:rsidP="00485D3C">
            <w:r>
              <w:t>Lead lecture on Principles of Assessment</w:t>
            </w:r>
            <w:r w:rsidR="00B634A7">
              <w:t xml:space="preserve"> – and what assessment might look like in the future</w:t>
            </w:r>
            <w:r w:rsidR="002B1FC9">
              <w:t>.</w:t>
            </w:r>
          </w:p>
          <w:p w14:paraId="66575A9C" w14:textId="1BD090F1" w:rsidR="00485D3C" w:rsidRPr="00E53644" w:rsidRDefault="00485D3C" w:rsidP="00485D3C">
            <w:r>
              <w:t>Subject Specific Seminars</w:t>
            </w:r>
            <w:r w:rsidR="002B1FC9">
              <w:t>.</w:t>
            </w:r>
          </w:p>
        </w:tc>
        <w:tc>
          <w:tcPr>
            <w:tcW w:w="852" w:type="pct"/>
            <w:tcBorders>
              <w:top w:val="single" w:sz="18" w:space="0" w:color="7030A0"/>
              <w:left w:val="single" w:sz="8" w:space="0" w:color="000000" w:themeColor="text1"/>
              <w:bottom w:val="single" w:sz="8" w:space="0" w:color="000000" w:themeColor="text1"/>
              <w:right w:val="single" w:sz="8" w:space="0" w:color="000000" w:themeColor="text1"/>
            </w:tcBorders>
            <w:shd w:val="clear" w:color="auto" w:fill="auto"/>
          </w:tcPr>
          <w:p w14:paraId="2724B3EB" w14:textId="77777777" w:rsidR="00485D3C" w:rsidRPr="008C6E2E" w:rsidRDefault="00485D3C" w:rsidP="00485D3C">
            <w:pPr>
              <w:spacing w:line="276" w:lineRule="auto"/>
              <w:rPr>
                <w:i/>
                <w:iCs/>
              </w:rPr>
            </w:pPr>
            <w:r w:rsidRPr="008C6E2E">
              <w:rPr>
                <w:i/>
                <w:iCs/>
              </w:rPr>
              <w:t xml:space="preserve">1 What does research tell us is beneficial about </w:t>
            </w:r>
            <w:proofErr w:type="spellStart"/>
            <w:r w:rsidRPr="008C6E2E">
              <w:rPr>
                <w:i/>
                <w:iCs/>
              </w:rPr>
              <w:t>AfL</w:t>
            </w:r>
            <w:proofErr w:type="spellEnd"/>
            <w:r w:rsidRPr="008C6E2E">
              <w:rPr>
                <w:i/>
                <w:iCs/>
              </w:rPr>
              <w:t xml:space="preserve">? </w:t>
            </w:r>
          </w:p>
          <w:p w14:paraId="46171729" w14:textId="77777777" w:rsidR="00485D3C" w:rsidRPr="008C6E2E" w:rsidRDefault="00485D3C" w:rsidP="00485D3C">
            <w:pPr>
              <w:spacing w:line="276" w:lineRule="auto"/>
              <w:rPr>
                <w:i/>
                <w:iCs/>
              </w:rPr>
            </w:pPr>
            <w:r w:rsidRPr="008C6E2E">
              <w:rPr>
                <w:i/>
                <w:iCs/>
              </w:rPr>
              <w:t>2 Why is questioning ‘an essential tool’?</w:t>
            </w:r>
          </w:p>
          <w:p w14:paraId="7EE06319" w14:textId="77777777" w:rsidR="00485D3C" w:rsidRPr="008C6E2E" w:rsidRDefault="00485D3C" w:rsidP="00485D3C">
            <w:pPr>
              <w:spacing w:line="276" w:lineRule="auto"/>
              <w:rPr>
                <w:i/>
                <w:iCs/>
              </w:rPr>
            </w:pPr>
            <w:r w:rsidRPr="008C6E2E">
              <w:rPr>
                <w:i/>
                <w:iCs/>
              </w:rPr>
              <w:t xml:space="preserve">3 What </w:t>
            </w:r>
            <w:proofErr w:type="spellStart"/>
            <w:r w:rsidRPr="008C6E2E">
              <w:rPr>
                <w:i/>
                <w:iCs/>
              </w:rPr>
              <w:t>AfL</w:t>
            </w:r>
            <w:proofErr w:type="spellEnd"/>
            <w:r w:rsidRPr="008C6E2E">
              <w:rPr>
                <w:i/>
                <w:iCs/>
              </w:rPr>
              <w:t xml:space="preserve"> strategies have you used / observed when on placement last year?</w:t>
            </w:r>
          </w:p>
          <w:p w14:paraId="403C0CE1" w14:textId="77777777" w:rsidR="00BB60F2" w:rsidRPr="00E53644" w:rsidRDefault="00BB60F2" w:rsidP="00BB60F2">
            <w:pPr>
              <w:pBdr>
                <w:top w:val="nil"/>
                <w:left w:val="nil"/>
                <w:bottom w:val="nil"/>
                <w:right w:val="nil"/>
                <w:between w:val="nil"/>
              </w:pBdr>
              <w:ind w:left="770"/>
              <w:rPr>
                <w:i/>
                <w:iCs/>
                <w:color w:val="000000"/>
                <w:sz w:val="20"/>
                <w:szCs w:val="20"/>
              </w:rPr>
            </w:pPr>
          </w:p>
        </w:tc>
        <w:tc>
          <w:tcPr>
            <w:tcW w:w="239" w:type="pct"/>
            <w:tcBorders>
              <w:top w:val="single" w:sz="18" w:space="0" w:color="7030A0"/>
              <w:left w:val="single" w:sz="8" w:space="0" w:color="000000" w:themeColor="text1"/>
              <w:bottom w:val="single" w:sz="8" w:space="0" w:color="000000" w:themeColor="text1"/>
              <w:right w:val="single" w:sz="8" w:space="0" w:color="000000" w:themeColor="text1"/>
            </w:tcBorders>
            <w:shd w:val="clear" w:color="auto" w:fill="auto"/>
          </w:tcPr>
          <w:p w14:paraId="5AC6F764" w14:textId="77777777" w:rsidR="00BB60F2" w:rsidRPr="00E53644" w:rsidRDefault="00BB60F2" w:rsidP="00BB60F2">
            <w:pPr>
              <w:rPr>
                <w:i/>
                <w:iCs/>
                <w:sz w:val="20"/>
                <w:szCs w:val="20"/>
              </w:rPr>
            </w:pPr>
          </w:p>
        </w:tc>
        <w:tc>
          <w:tcPr>
            <w:tcW w:w="414" w:type="pct"/>
            <w:tcBorders>
              <w:top w:val="single" w:sz="18" w:space="0" w:color="7030A0"/>
              <w:left w:val="single" w:sz="8" w:space="0" w:color="000000" w:themeColor="text1"/>
              <w:bottom w:val="single" w:sz="8" w:space="0" w:color="000000" w:themeColor="text1"/>
              <w:right w:val="single" w:sz="8" w:space="0" w:color="000000" w:themeColor="text1"/>
            </w:tcBorders>
            <w:shd w:val="clear" w:color="auto" w:fill="auto"/>
          </w:tcPr>
          <w:p w14:paraId="1E0DA780" w14:textId="40DA6712" w:rsidR="00BB60F2" w:rsidRPr="00E53644" w:rsidRDefault="00BB60F2" w:rsidP="00BB60F2">
            <w:pPr>
              <w:rPr>
                <w:i/>
                <w:iCs/>
                <w:sz w:val="20"/>
                <w:szCs w:val="20"/>
              </w:rPr>
            </w:pPr>
            <w:r>
              <w:rPr>
                <w:sz w:val="20"/>
                <w:szCs w:val="20"/>
              </w:rPr>
              <w:t>Progress Tutorial</w:t>
            </w:r>
          </w:p>
        </w:tc>
      </w:tr>
      <w:tr w:rsidR="000C3DEA" w14:paraId="03D08FAE" w14:textId="77777777" w:rsidTr="7F3134D9">
        <w:trPr>
          <w:trHeight w:val="440"/>
        </w:trPr>
        <w:tc>
          <w:tcPr>
            <w:tcW w:w="445" w:type="pct"/>
            <w:tcBorders>
              <w:top w:val="single" w:sz="8" w:space="0" w:color="000000" w:themeColor="text1"/>
              <w:bottom w:val="single" w:sz="18" w:space="0" w:color="7030A0"/>
            </w:tcBorders>
            <w:shd w:val="clear" w:color="auto" w:fill="EAF1DD" w:themeFill="accent3" w:themeFillTint="33"/>
          </w:tcPr>
          <w:p w14:paraId="76B48A0D" w14:textId="77777777" w:rsidR="00BB60F2" w:rsidRPr="008C4124" w:rsidRDefault="00BB60F2" w:rsidP="00BB60F2">
            <w:pPr>
              <w:rPr>
                <w:sz w:val="20"/>
                <w:szCs w:val="20"/>
              </w:rPr>
            </w:pPr>
            <w:r>
              <w:rPr>
                <w:sz w:val="20"/>
                <w:szCs w:val="20"/>
              </w:rPr>
              <w:t>Key reading</w:t>
            </w:r>
          </w:p>
        </w:tc>
        <w:tc>
          <w:tcPr>
            <w:tcW w:w="4555" w:type="pct"/>
            <w:gridSpan w:val="6"/>
            <w:tcBorders>
              <w:top w:val="single" w:sz="8" w:space="0" w:color="000000" w:themeColor="text1"/>
              <w:bottom w:val="single" w:sz="18" w:space="0" w:color="7030A0"/>
            </w:tcBorders>
            <w:shd w:val="clear" w:color="auto" w:fill="EAF1DD" w:themeFill="accent3" w:themeFillTint="33"/>
          </w:tcPr>
          <w:p w14:paraId="072105DE" w14:textId="7ADEA598" w:rsidR="00BB60F2" w:rsidRDefault="00D02056" w:rsidP="00BB60F2">
            <w:pPr>
              <w:rPr>
                <w:sz w:val="20"/>
                <w:szCs w:val="20"/>
              </w:rPr>
            </w:pPr>
            <w:r w:rsidRPr="00D02056">
              <w:rPr>
                <w:sz w:val="20"/>
                <w:szCs w:val="20"/>
              </w:rPr>
              <w:t>EEF (2016) </w:t>
            </w:r>
            <w:hyperlink r:id="rId74" w:history="1">
              <w:r w:rsidRPr="00D02056">
                <w:rPr>
                  <w:rStyle w:val="Hyperlink"/>
                  <w:sz w:val="20"/>
                  <w:szCs w:val="20"/>
                </w:rPr>
                <w:t>A marked improvement? A review of the evidence on written marking </w:t>
              </w:r>
            </w:hyperlink>
          </w:p>
          <w:p w14:paraId="18EAD3EB" w14:textId="2FDB7381" w:rsidR="00BB60F2" w:rsidRDefault="00E4547F" w:rsidP="00BB60F2">
            <w:pPr>
              <w:rPr>
                <w:sz w:val="20"/>
                <w:szCs w:val="20"/>
              </w:rPr>
            </w:pPr>
            <w:r>
              <w:rPr>
                <w:sz w:val="20"/>
                <w:szCs w:val="20"/>
              </w:rPr>
              <w:t>T</w:t>
            </w:r>
            <w:r w:rsidRPr="00E4547F">
              <w:rPr>
                <w:sz w:val="20"/>
                <w:szCs w:val="20"/>
              </w:rPr>
              <w:t>his </w:t>
            </w:r>
            <w:hyperlink r:id="rId75" w:tgtFrame="_blank" w:history="1">
              <w:r w:rsidRPr="00E4547F">
                <w:rPr>
                  <w:rStyle w:val="Hyperlink"/>
                  <w:sz w:val="20"/>
                  <w:szCs w:val="20"/>
                </w:rPr>
                <w:t>web post</w:t>
              </w:r>
            </w:hyperlink>
            <w:r w:rsidRPr="00E4547F">
              <w:rPr>
                <w:sz w:val="20"/>
                <w:szCs w:val="20"/>
              </w:rPr>
              <w:t> </w:t>
            </w:r>
            <w:r>
              <w:rPr>
                <w:sz w:val="20"/>
                <w:szCs w:val="20"/>
              </w:rPr>
              <w:t xml:space="preserve">where </w:t>
            </w:r>
            <w:r w:rsidRPr="00E4547F">
              <w:rPr>
                <w:sz w:val="20"/>
                <w:szCs w:val="20"/>
              </w:rPr>
              <w:t xml:space="preserve">Tom Sherrington </w:t>
            </w:r>
            <w:proofErr w:type="spellStart"/>
            <w:r w:rsidRPr="00E4547F">
              <w:rPr>
                <w:sz w:val="20"/>
                <w:szCs w:val="20"/>
              </w:rPr>
              <w:t>summarises</w:t>
            </w:r>
            <w:proofErr w:type="spellEnd"/>
            <w:r w:rsidRPr="00E4547F">
              <w:rPr>
                <w:sz w:val="20"/>
                <w:szCs w:val="20"/>
              </w:rPr>
              <w:t xml:space="preserve"> Dylan </w:t>
            </w:r>
            <w:proofErr w:type="spellStart"/>
            <w:r w:rsidRPr="00E4547F">
              <w:rPr>
                <w:sz w:val="20"/>
                <w:szCs w:val="20"/>
              </w:rPr>
              <w:t>Wiliam’s</w:t>
            </w:r>
            <w:proofErr w:type="spellEnd"/>
            <w:r w:rsidRPr="00E4547F">
              <w:rPr>
                <w:sz w:val="20"/>
                <w:szCs w:val="20"/>
              </w:rPr>
              <w:t xml:space="preserve"> 5 approaches to formative assessment including the importance of effective classroom discussions, tasks and activities.</w:t>
            </w:r>
          </w:p>
        </w:tc>
      </w:tr>
      <w:tr w:rsidR="00491E63" w14:paraId="49BB39D8" w14:textId="77777777" w:rsidTr="7F3134D9">
        <w:trPr>
          <w:trHeight w:val="417"/>
        </w:trPr>
        <w:tc>
          <w:tcPr>
            <w:tcW w:w="445" w:type="pct"/>
            <w:tcBorders>
              <w:top w:val="single" w:sz="18" w:space="0" w:color="7030A0"/>
            </w:tcBorders>
            <w:shd w:val="clear" w:color="auto" w:fill="auto"/>
          </w:tcPr>
          <w:p w14:paraId="6DFD20CC" w14:textId="77777777" w:rsidR="0041175A" w:rsidRDefault="00BB60F2" w:rsidP="00BB60F2">
            <w:pPr>
              <w:rPr>
                <w:sz w:val="20"/>
                <w:szCs w:val="20"/>
              </w:rPr>
            </w:pPr>
            <w:r w:rsidRPr="008C4124">
              <w:rPr>
                <w:sz w:val="20"/>
                <w:szCs w:val="20"/>
              </w:rPr>
              <w:t>8</w:t>
            </w:r>
            <w:r w:rsidR="00362E8F">
              <w:rPr>
                <w:sz w:val="20"/>
                <w:szCs w:val="20"/>
              </w:rPr>
              <w:t xml:space="preserve"> </w:t>
            </w:r>
          </w:p>
          <w:p w14:paraId="7324A740" w14:textId="7306FBF7" w:rsidR="00BB60F2" w:rsidRPr="008C4124" w:rsidRDefault="00E113D8" w:rsidP="00BB60F2">
            <w:pPr>
              <w:rPr>
                <w:sz w:val="20"/>
                <w:szCs w:val="20"/>
              </w:rPr>
            </w:pPr>
            <w:r>
              <w:rPr>
                <w:sz w:val="20"/>
                <w:szCs w:val="20"/>
              </w:rPr>
              <w:t xml:space="preserve">How do we ensure </w:t>
            </w:r>
            <w:r w:rsidR="00362E8F">
              <w:rPr>
                <w:sz w:val="20"/>
                <w:szCs w:val="20"/>
              </w:rPr>
              <w:t>Equality and Opportunity</w:t>
            </w:r>
            <w:r>
              <w:rPr>
                <w:sz w:val="20"/>
                <w:szCs w:val="20"/>
              </w:rPr>
              <w:t xml:space="preserve"> for all pupils</w:t>
            </w:r>
          </w:p>
          <w:p w14:paraId="6031466C" w14:textId="77777777" w:rsidR="00BB60F2" w:rsidRPr="008C4124" w:rsidRDefault="00BB60F2" w:rsidP="00BB60F2">
            <w:pPr>
              <w:rPr>
                <w:sz w:val="20"/>
                <w:szCs w:val="20"/>
              </w:rPr>
            </w:pPr>
          </w:p>
        </w:tc>
        <w:tc>
          <w:tcPr>
            <w:tcW w:w="943" w:type="pct"/>
            <w:tcBorders>
              <w:top w:val="single" w:sz="18" w:space="0" w:color="7030A0"/>
            </w:tcBorders>
            <w:shd w:val="clear" w:color="auto" w:fill="auto"/>
          </w:tcPr>
          <w:p w14:paraId="05CFE6DB" w14:textId="63E6BCB8" w:rsidR="0014265B" w:rsidRDefault="0014265B" w:rsidP="0014265B">
            <w:pPr>
              <w:pStyle w:val="ListParagraph"/>
            </w:pPr>
            <w:r>
              <w:t>Education h</w:t>
            </w:r>
            <w:r w:rsidR="008E75BD">
              <w:t xml:space="preserve">as an important role to play in ensuring social justice, </w:t>
            </w:r>
            <w:r w:rsidR="00D975B8">
              <w:t>including racial literacy.</w:t>
            </w:r>
          </w:p>
          <w:p w14:paraId="6627A359" w14:textId="7C9E92AD" w:rsidR="00EB3E24" w:rsidRPr="00EB3E24" w:rsidRDefault="00845E88" w:rsidP="00EB3E24">
            <w:pPr>
              <w:pStyle w:val="ListParagraph"/>
            </w:pPr>
            <w:r>
              <w:t xml:space="preserve">It is important in RE, PSHE and RSE not to make </w:t>
            </w:r>
            <w:r w:rsidR="005663B6">
              <w:t xml:space="preserve">assumptions about pupils, taking a </w:t>
            </w:r>
            <w:r w:rsidR="005663B6">
              <w:lastRenderedPageBreak/>
              <w:t>measured, rather than value-laden approach</w:t>
            </w:r>
            <w:r w:rsidR="002B1FC9">
              <w:t>.</w:t>
            </w:r>
          </w:p>
          <w:p w14:paraId="11DF626B" w14:textId="686D712D" w:rsidR="00362E8F" w:rsidRPr="008C6E2E" w:rsidRDefault="00362E8F" w:rsidP="00EB3E24">
            <w:pPr>
              <w:pStyle w:val="ListParagraph"/>
            </w:pPr>
            <w:r>
              <w:t xml:space="preserve">Good </w:t>
            </w:r>
            <w:r w:rsidR="00E4547F">
              <w:t>adaptive practice</w:t>
            </w:r>
            <w:r>
              <w:t xml:space="preserve"> helps </w:t>
            </w:r>
            <w:r w:rsidR="00EB3E24">
              <w:t>RE, PSHE and RSE</w:t>
            </w:r>
            <w:r>
              <w:t xml:space="preserve"> teachers avoid being over-influenced by potentially misleading factors, such as how busy pupils appear</w:t>
            </w:r>
            <w:r w:rsidR="00E4547F">
              <w:t xml:space="preserve"> and task completion</w:t>
            </w:r>
            <w:r>
              <w:t>.</w:t>
            </w:r>
          </w:p>
          <w:p w14:paraId="5D6786F5" w14:textId="1673D7F4" w:rsidR="00BB60F2" w:rsidRPr="000A458C" w:rsidRDefault="00362E8F" w:rsidP="000A458C">
            <w:pPr>
              <w:pStyle w:val="ListParagraph"/>
            </w:pPr>
            <w:r>
              <w:t xml:space="preserve">Working with colleagues to identify efficient approaches to assessment in </w:t>
            </w:r>
            <w:r w:rsidR="00935C3C">
              <w:t>RE</w:t>
            </w:r>
            <w:r w:rsidR="00A36140">
              <w:t xml:space="preserve"> </w:t>
            </w:r>
            <w:r>
              <w:t>is important; assessment can become onerous and have a disproportionate impact on workload</w:t>
            </w:r>
            <w:r w:rsidR="00F924E6">
              <w:t>.</w:t>
            </w:r>
          </w:p>
        </w:tc>
        <w:tc>
          <w:tcPr>
            <w:tcW w:w="1211" w:type="pct"/>
            <w:tcBorders>
              <w:top w:val="single" w:sz="18" w:space="0" w:color="7030A0"/>
            </w:tcBorders>
            <w:shd w:val="clear" w:color="auto" w:fill="auto"/>
          </w:tcPr>
          <w:p w14:paraId="4429D0FC" w14:textId="673AF363" w:rsidR="00AF3E16" w:rsidRPr="00082F36" w:rsidRDefault="002B1FC9" w:rsidP="0031582B">
            <w:pPr>
              <w:pStyle w:val="ListParagraph"/>
            </w:pPr>
            <w:r>
              <w:lastRenderedPageBreak/>
              <w:t>B</w:t>
            </w:r>
            <w:r w:rsidR="00BF6994">
              <w:t>alance input of new content</w:t>
            </w:r>
            <w:r w:rsidR="00E651F0">
              <w:t xml:space="preserve"> in</w:t>
            </w:r>
            <w:r w:rsidR="00BF6994">
              <w:t xml:space="preserve"> </w:t>
            </w:r>
            <w:r w:rsidR="00E651F0">
              <w:t xml:space="preserve">RE </w:t>
            </w:r>
            <w:r w:rsidR="00BF6994">
              <w:t>so that pupils master important concepts, a</w:t>
            </w:r>
            <w:r w:rsidR="00AF3E16">
              <w:t>void</w:t>
            </w:r>
            <w:r w:rsidR="00BF6994">
              <w:t>ing</w:t>
            </w:r>
            <w:r w:rsidR="00AF3E16">
              <w:t xml:space="preserve"> pedagogy that may be misleading and contribute to </w:t>
            </w:r>
            <w:r w:rsidR="00B32602">
              <w:t xml:space="preserve">injustice, </w:t>
            </w:r>
            <w:proofErr w:type="gramStart"/>
            <w:r w:rsidR="00AF3E16">
              <w:t>shame</w:t>
            </w:r>
            <w:proofErr w:type="gramEnd"/>
            <w:r w:rsidR="00AF3E16">
              <w:t xml:space="preserve"> and stigma</w:t>
            </w:r>
            <w:r>
              <w:t>.</w:t>
            </w:r>
          </w:p>
          <w:p w14:paraId="13433136" w14:textId="317B7FD5" w:rsidR="00AF3E16" w:rsidRPr="00082F36" w:rsidRDefault="00AF3E16" w:rsidP="0031582B">
            <w:pPr>
              <w:pStyle w:val="ListParagraph"/>
            </w:pPr>
            <w:r>
              <w:t xml:space="preserve">Apply a wide variety of </w:t>
            </w:r>
            <w:r w:rsidR="00E4547F">
              <w:t xml:space="preserve">adaptive </w:t>
            </w:r>
            <w:r>
              <w:t xml:space="preserve">approaches to teaching and learning, </w:t>
            </w:r>
            <w:r w:rsidR="005479CA">
              <w:t xml:space="preserve">including those </w:t>
            </w:r>
            <w:r>
              <w:t xml:space="preserve">with an emphasis on </w:t>
            </w:r>
            <w:r w:rsidR="00BB177F">
              <w:t>equality and justice</w:t>
            </w:r>
            <w:r>
              <w:t>.</w:t>
            </w:r>
          </w:p>
          <w:p w14:paraId="67B14A28" w14:textId="5B9814A0" w:rsidR="00BB60F2" w:rsidRDefault="00E346BB" w:rsidP="0012706D">
            <w:pPr>
              <w:pStyle w:val="ListParagraph"/>
              <w:rPr>
                <w:sz w:val="20"/>
                <w:szCs w:val="20"/>
              </w:rPr>
            </w:pPr>
            <w:r w:rsidRPr="7F3134D9">
              <w:rPr>
                <w:sz w:val="20"/>
                <w:szCs w:val="20"/>
              </w:rPr>
              <w:lastRenderedPageBreak/>
              <w:t xml:space="preserve">As a responsive part of </w:t>
            </w:r>
            <w:proofErr w:type="spellStart"/>
            <w:r w:rsidRPr="7F3134D9">
              <w:rPr>
                <w:sz w:val="20"/>
                <w:szCs w:val="20"/>
              </w:rPr>
              <w:t>AfL</w:t>
            </w:r>
            <w:proofErr w:type="spellEnd"/>
            <w:r w:rsidRPr="7F3134D9">
              <w:rPr>
                <w:sz w:val="20"/>
                <w:szCs w:val="20"/>
              </w:rPr>
              <w:t xml:space="preserve">, </w:t>
            </w:r>
            <w:r w:rsidR="00414C48" w:rsidRPr="7F3134D9">
              <w:rPr>
                <w:sz w:val="20"/>
                <w:szCs w:val="20"/>
              </w:rPr>
              <w:t>b</w:t>
            </w:r>
            <w:r w:rsidR="00414C48">
              <w:t>uild in additional practice or remove unnecessary expositions</w:t>
            </w:r>
            <w:r w:rsidR="002B1FC9">
              <w:t>.</w:t>
            </w:r>
          </w:p>
        </w:tc>
        <w:tc>
          <w:tcPr>
            <w:tcW w:w="896" w:type="pct"/>
            <w:tcBorders>
              <w:top w:val="single" w:sz="18" w:space="0" w:color="7030A0"/>
            </w:tcBorders>
            <w:shd w:val="clear" w:color="auto" w:fill="auto"/>
          </w:tcPr>
          <w:p w14:paraId="13BBDAF5" w14:textId="45605EDC" w:rsidR="00BB60F2" w:rsidRPr="002B1FC9" w:rsidRDefault="00E113D8" w:rsidP="00BB60F2">
            <w:r w:rsidRPr="002B1FC9">
              <w:lastRenderedPageBreak/>
              <w:t xml:space="preserve">Lead lecture on </w:t>
            </w:r>
            <w:r w:rsidR="00951E8F" w:rsidRPr="002B1FC9">
              <w:t>Racial Literacy</w:t>
            </w:r>
            <w:r w:rsidRPr="002B1FC9">
              <w:t xml:space="preserve"> </w:t>
            </w:r>
          </w:p>
          <w:p w14:paraId="1776C29D" w14:textId="0C218C6C" w:rsidR="00E113D8" w:rsidRDefault="00E113D8" w:rsidP="00BB60F2">
            <w:pPr>
              <w:rPr>
                <w:sz w:val="20"/>
                <w:szCs w:val="20"/>
              </w:rPr>
            </w:pPr>
            <w:r w:rsidRPr="002B1FC9">
              <w:t>Subject specific seminars</w:t>
            </w:r>
          </w:p>
        </w:tc>
        <w:tc>
          <w:tcPr>
            <w:tcW w:w="852" w:type="pct"/>
            <w:tcBorders>
              <w:top w:val="single" w:sz="18" w:space="0" w:color="7030A0"/>
            </w:tcBorders>
            <w:shd w:val="clear" w:color="auto" w:fill="auto"/>
          </w:tcPr>
          <w:p w14:paraId="457A895F" w14:textId="48C10E38" w:rsidR="00E113D8" w:rsidRDefault="00E113D8" w:rsidP="00E113D8">
            <w:pPr>
              <w:pStyle w:val="TableParagraph"/>
            </w:pPr>
            <w:r w:rsidRPr="008C6E2E">
              <w:t xml:space="preserve">1 Consider assessment in RE.  Does it </w:t>
            </w:r>
            <w:proofErr w:type="spellStart"/>
            <w:r w:rsidRPr="008C6E2E">
              <w:t>favour</w:t>
            </w:r>
            <w:proofErr w:type="spellEnd"/>
            <w:r w:rsidRPr="008C6E2E">
              <w:t xml:space="preserve"> some pupils over others?  Which skills are valued over </w:t>
            </w:r>
            <w:r w:rsidRPr="00E113D8">
              <w:t>others</w:t>
            </w:r>
            <w:r w:rsidRPr="008C6E2E">
              <w:t>? Why?</w:t>
            </w:r>
          </w:p>
          <w:p w14:paraId="1712FA54" w14:textId="5236128C" w:rsidR="00C85D75" w:rsidRPr="008C6E2E" w:rsidRDefault="00C85D75" w:rsidP="00E113D8">
            <w:pPr>
              <w:pStyle w:val="TableParagraph"/>
            </w:pPr>
            <w:r>
              <w:t xml:space="preserve">2 Is </w:t>
            </w:r>
            <w:r w:rsidRPr="00C85D75">
              <w:t xml:space="preserve">Racial literacy needed in schools </w:t>
            </w:r>
            <w:r>
              <w:t>with</w:t>
            </w:r>
            <w:r w:rsidRPr="00C85D75">
              <w:t xml:space="preserve"> majority white students</w:t>
            </w:r>
            <w:r w:rsidR="004E0384">
              <w:t>?</w:t>
            </w:r>
          </w:p>
          <w:p w14:paraId="4214D1F5" w14:textId="0DF54727" w:rsidR="00E4547F" w:rsidRDefault="002B1FC9" w:rsidP="00E113D8">
            <w:pPr>
              <w:pStyle w:val="TableParagraph"/>
            </w:pPr>
            <w:r>
              <w:t>3</w:t>
            </w:r>
            <w:r w:rsidR="00E4547F">
              <w:t xml:space="preserve"> How would you adapt </w:t>
            </w:r>
            <w:r w:rsidR="00E4547F">
              <w:lastRenderedPageBreak/>
              <w:t>teaching to ensure that all succeed in RE</w:t>
            </w:r>
            <w:r w:rsidR="00E2474E">
              <w:t>?</w:t>
            </w:r>
          </w:p>
        </w:tc>
        <w:tc>
          <w:tcPr>
            <w:tcW w:w="239" w:type="pct"/>
            <w:tcBorders>
              <w:top w:val="single" w:sz="18" w:space="0" w:color="7030A0"/>
            </w:tcBorders>
            <w:shd w:val="clear" w:color="auto" w:fill="auto"/>
          </w:tcPr>
          <w:p w14:paraId="61454500" w14:textId="77777777" w:rsidR="00BB60F2" w:rsidRDefault="00E4547F" w:rsidP="00BB60F2">
            <w:pPr>
              <w:rPr>
                <w:sz w:val="20"/>
                <w:szCs w:val="20"/>
              </w:rPr>
            </w:pPr>
            <w:r>
              <w:rPr>
                <w:sz w:val="20"/>
                <w:szCs w:val="20"/>
              </w:rPr>
              <w:lastRenderedPageBreak/>
              <w:t xml:space="preserve">CP4 </w:t>
            </w:r>
          </w:p>
          <w:p w14:paraId="12FE938E" w14:textId="77777777" w:rsidR="00E4547F" w:rsidRDefault="00E4547F" w:rsidP="00BB60F2">
            <w:pPr>
              <w:rPr>
                <w:sz w:val="20"/>
                <w:szCs w:val="20"/>
              </w:rPr>
            </w:pPr>
            <w:r>
              <w:rPr>
                <w:sz w:val="20"/>
                <w:szCs w:val="20"/>
              </w:rPr>
              <w:t>A2</w:t>
            </w:r>
          </w:p>
          <w:p w14:paraId="3C469347" w14:textId="77777777" w:rsidR="00E4547F" w:rsidRDefault="00E4547F" w:rsidP="00BB60F2">
            <w:pPr>
              <w:rPr>
                <w:sz w:val="20"/>
                <w:szCs w:val="20"/>
              </w:rPr>
            </w:pPr>
            <w:r>
              <w:rPr>
                <w:sz w:val="20"/>
                <w:szCs w:val="20"/>
              </w:rPr>
              <w:t>A7</w:t>
            </w:r>
          </w:p>
          <w:p w14:paraId="33C78470" w14:textId="092C1809" w:rsidR="00E4547F" w:rsidRDefault="00E4547F" w:rsidP="00BB60F2">
            <w:pPr>
              <w:rPr>
                <w:sz w:val="20"/>
                <w:szCs w:val="20"/>
              </w:rPr>
            </w:pPr>
            <w:r>
              <w:rPr>
                <w:sz w:val="20"/>
                <w:szCs w:val="20"/>
              </w:rPr>
              <w:t>AT</w:t>
            </w:r>
          </w:p>
        </w:tc>
        <w:tc>
          <w:tcPr>
            <w:tcW w:w="414" w:type="pct"/>
            <w:tcBorders>
              <w:top w:val="single" w:sz="18" w:space="0" w:color="7030A0"/>
            </w:tcBorders>
            <w:shd w:val="clear" w:color="auto" w:fill="auto"/>
          </w:tcPr>
          <w:p w14:paraId="08308DC3" w14:textId="4ECFDDC9" w:rsidR="00BB60F2" w:rsidRDefault="00BB60F2" w:rsidP="00BB60F2">
            <w:pPr>
              <w:rPr>
                <w:sz w:val="20"/>
                <w:szCs w:val="20"/>
              </w:rPr>
            </w:pPr>
            <w:r>
              <w:rPr>
                <w:sz w:val="20"/>
                <w:szCs w:val="20"/>
              </w:rPr>
              <w:t>Progress Tutorial</w:t>
            </w:r>
          </w:p>
        </w:tc>
      </w:tr>
      <w:tr w:rsidR="00847AEA" w14:paraId="116D15BE" w14:textId="77777777" w:rsidTr="7F3134D9">
        <w:trPr>
          <w:trHeight w:val="417"/>
        </w:trPr>
        <w:tc>
          <w:tcPr>
            <w:tcW w:w="445" w:type="pct"/>
            <w:tcBorders>
              <w:bottom w:val="single" w:sz="18" w:space="0" w:color="7030A0"/>
            </w:tcBorders>
            <w:shd w:val="clear" w:color="auto" w:fill="E2EFD9"/>
          </w:tcPr>
          <w:p w14:paraId="2EA702AA" w14:textId="77777777" w:rsidR="00BB60F2" w:rsidRPr="008C4124" w:rsidRDefault="00BB60F2" w:rsidP="00BB60F2">
            <w:pPr>
              <w:rPr>
                <w:sz w:val="20"/>
                <w:szCs w:val="20"/>
              </w:rPr>
            </w:pPr>
            <w:r>
              <w:rPr>
                <w:sz w:val="20"/>
                <w:szCs w:val="20"/>
              </w:rPr>
              <w:t>Key reading</w:t>
            </w:r>
          </w:p>
        </w:tc>
        <w:tc>
          <w:tcPr>
            <w:tcW w:w="4555" w:type="pct"/>
            <w:gridSpan w:val="6"/>
            <w:tcBorders>
              <w:bottom w:val="single" w:sz="18" w:space="0" w:color="7030A0"/>
            </w:tcBorders>
            <w:shd w:val="clear" w:color="auto" w:fill="E2EFD9"/>
          </w:tcPr>
          <w:p w14:paraId="7FC833D4" w14:textId="214512D6" w:rsidR="00E4547F" w:rsidRDefault="00E4547F" w:rsidP="00BB60F2">
            <w:pPr>
              <w:rPr>
                <w:sz w:val="20"/>
                <w:szCs w:val="20"/>
              </w:rPr>
            </w:pPr>
            <w:r w:rsidRPr="00E4547F">
              <w:rPr>
                <w:sz w:val="20"/>
                <w:szCs w:val="20"/>
              </w:rPr>
              <w:t xml:space="preserve">Daniel </w:t>
            </w:r>
            <w:proofErr w:type="spellStart"/>
            <w:r w:rsidRPr="00E4547F">
              <w:rPr>
                <w:sz w:val="20"/>
                <w:szCs w:val="20"/>
              </w:rPr>
              <w:t>Muijs</w:t>
            </w:r>
            <w:proofErr w:type="spellEnd"/>
            <w:r w:rsidRPr="00E4547F">
              <w:rPr>
                <w:sz w:val="20"/>
                <w:szCs w:val="20"/>
              </w:rPr>
              <w:t xml:space="preserve"> &amp; Mairead Dunne (2010) Setting by ability – or is it? A quantitative study of determinants of set placement in English secondary schools, </w:t>
            </w:r>
            <w:r w:rsidRPr="00E4547F">
              <w:rPr>
                <w:i/>
                <w:iCs/>
                <w:sz w:val="20"/>
                <w:szCs w:val="20"/>
              </w:rPr>
              <w:t>Educational Research</w:t>
            </w:r>
            <w:r w:rsidRPr="00E4547F">
              <w:rPr>
                <w:sz w:val="20"/>
                <w:szCs w:val="20"/>
              </w:rPr>
              <w:t>, 52:4, 391-407, DOI: </w:t>
            </w:r>
            <w:hyperlink r:id="rId76" w:history="1">
              <w:r w:rsidRPr="00E4547F">
                <w:rPr>
                  <w:rStyle w:val="Hyperlink"/>
                  <w:sz w:val="20"/>
                  <w:szCs w:val="20"/>
                </w:rPr>
                <w:t>10.1080/00131881.2010.524750</w:t>
              </w:r>
            </w:hyperlink>
          </w:p>
          <w:p w14:paraId="581DFC83" w14:textId="78D4F68C" w:rsidR="00BB60F2" w:rsidRDefault="001E5BB7" w:rsidP="00BB60F2">
            <w:pPr>
              <w:rPr>
                <w:sz w:val="20"/>
                <w:szCs w:val="20"/>
              </w:rPr>
            </w:pPr>
            <w:r w:rsidRPr="001E5BB7">
              <w:rPr>
                <w:sz w:val="20"/>
                <w:szCs w:val="20"/>
              </w:rPr>
              <w:t xml:space="preserve">Ni </w:t>
            </w:r>
            <w:proofErr w:type="spellStart"/>
            <w:r w:rsidRPr="001E5BB7">
              <w:rPr>
                <w:sz w:val="20"/>
                <w:szCs w:val="20"/>
              </w:rPr>
              <w:t>Chonaill</w:t>
            </w:r>
            <w:proofErr w:type="spellEnd"/>
            <w:r w:rsidRPr="001E5BB7">
              <w:rPr>
                <w:sz w:val="20"/>
                <w:szCs w:val="20"/>
              </w:rPr>
              <w:t xml:space="preserve">, Brid; Lawlor, Georgina; </w:t>
            </w:r>
            <w:proofErr w:type="spellStart"/>
            <w:r w:rsidRPr="001E5BB7">
              <w:rPr>
                <w:sz w:val="20"/>
                <w:szCs w:val="20"/>
              </w:rPr>
              <w:t>Macnamara</w:t>
            </w:r>
            <w:proofErr w:type="spellEnd"/>
            <w:r w:rsidRPr="001E5BB7">
              <w:rPr>
                <w:sz w:val="20"/>
                <w:szCs w:val="20"/>
              </w:rPr>
              <w:t xml:space="preserve">, </w:t>
            </w:r>
            <w:proofErr w:type="spellStart"/>
            <w:r w:rsidRPr="001E5BB7">
              <w:rPr>
                <w:sz w:val="20"/>
                <w:szCs w:val="20"/>
              </w:rPr>
              <w:t>Noirin</w:t>
            </w:r>
            <w:proofErr w:type="spellEnd"/>
            <w:r w:rsidRPr="001E5BB7">
              <w:rPr>
                <w:sz w:val="20"/>
                <w:szCs w:val="20"/>
              </w:rPr>
              <w:t xml:space="preserve">; McGlynn, Liam; Smith, </w:t>
            </w:r>
            <w:proofErr w:type="spellStart"/>
            <w:r w:rsidRPr="001E5BB7">
              <w:rPr>
                <w:sz w:val="20"/>
                <w:szCs w:val="20"/>
              </w:rPr>
              <w:t>Garreth</w:t>
            </w:r>
            <w:proofErr w:type="spellEnd"/>
            <w:r w:rsidRPr="001E5BB7">
              <w:rPr>
                <w:sz w:val="20"/>
                <w:szCs w:val="20"/>
              </w:rPr>
              <w:t xml:space="preserve">; Coyle, Sheila; and </w:t>
            </w:r>
            <w:proofErr w:type="spellStart"/>
            <w:r w:rsidRPr="001E5BB7">
              <w:rPr>
                <w:sz w:val="20"/>
                <w:szCs w:val="20"/>
              </w:rPr>
              <w:t>Cluskey</w:t>
            </w:r>
            <w:proofErr w:type="spellEnd"/>
            <w:r w:rsidRPr="001E5BB7">
              <w:rPr>
                <w:sz w:val="20"/>
                <w:szCs w:val="20"/>
              </w:rPr>
              <w:t xml:space="preserve">, Mairead (2022) "Embedding anti-racism in the teaching, learning and assessment of the Community Development and Youth Work </w:t>
            </w:r>
            <w:proofErr w:type="spellStart"/>
            <w:r w:rsidRPr="001E5BB7">
              <w:rPr>
                <w:sz w:val="20"/>
                <w:szCs w:val="20"/>
              </w:rPr>
              <w:t>programme</w:t>
            </w:r>
            <w:proofErr w:type="spellEnd"/>
            <w:r w:rsidRPr="001E5BB7">
              <w:rPr>
                <w:sz w:val="20"/>
                <w:szCs w:val="20"/>
              </w:rPr>
              <w:t>: Lessons learned to date.," </w:t>
            </w:r>
            <w:r w:rsidRPr="001E5BB7">
              <w:rPr>
                <w:i/>
                <w:iCs/>
                <w:sz w:val="20"/>
                <w:szCs w:val="20"/>
              </w:rPr>
              <w:t>Irish Journal of Academic Practice</w:t>
            </w:r>
            <w:r w:rsidRPr="001E5BB7">
              <w:rPr>
                <w:sz w:val="20"/>
                <w:szCs w:val="20"/>
              </w:rPr>
              <w:t xml:space="preserve">: Vol. 10: </w:t>
            </w:r>
            <w:proofErr w:type="spellStart"/>
            <w:r w:rsidRPr="001E5BB7">
              <w:rPr>
                <w:sz w:val="20"/>
                <w:szCs w:val="20"/>
              </w:rPr>
              <w:t>Iss</w:t>
            </w:r>
            <w:proofErr w:type="spellEnd"/>
            <w:r w:rsidRPr="001E5BB7">
              <w:rPr>
                <w:sz w:val="20"/>
                <w:szCs w:val="20"/>
              </w:rPr>
              <w:t>. 2, Article 8.</w:t>
            </w:r>
            <w:r w:rsidR="00A251E0">
              <w:rPr>
                <w:sz w:val="20"/>
                <w:szCs w:val="20"/>
              </w:rPr>
              <w:t xml:space="preserve"> </w:t>
            </w:r>
            <w:hyperlink r:id="rId77" w:history="1">
              <w:r w:rsidR="00203689" w:rsidRPr="00203689">
                <w:rPr>
                  <w:rStyle w:val="Hyperlink"/>
                  <w:sz w:val="20"/>
                  <w:szCs w:val="20"/>
                </w:rPr>
                <w:t>https://arrow.tudublin.ie/cgi/viewcontent.cgi?article=1137&amp;context=ijap</w:t>
              </w:r>
            </w:hyperlink>
            <w:r w:rsidR="00203689">
              <w:rPr>
                <w:sz w:val="20"/>
                <w:szCs w:val="20"/>
              </w:rPr>
              <w:t xml:space="preserve"> </w:t>
            </w:r>
          </w:p>
        </w:tc>
      </w:tr>
      <w:tr w:rsidR="006728F5" w14:paraId="7D0F8B5B" w14:textId="77777777" w:rsidTr="7F3134D9">
        <w:trPr>
          <w:trHeight w:val="386"/>
        </w:trPr>
        <w:tc>
          <w:tcPr>
            <w:tcW w:w="445" w:type="pct"/>
            <w:tcBorders>
              <w:top w:val="single" w:sz="18" w:space="0" w:color="7030A0"/>
            </w:tcBorders>
            <w:shd w:val="clear" w:color="auto" w:fill="auto"/>
          </w:tcPr>
          <w:p w14:paraId="2C4673E6" w14:textId="77777777" w:rsidR="006A62DD" w:rsidRDefault="00951E8F" w:rsidP="00951E8F">
            <w:pPr>
              <w:rPr>
                <w:sz w:val="20"/>
                <w:szCs w:val="20"/>
              </w:rPr>
            </w:pPr>
            <w:r>
              <w:rPr>
                <w:sz w:val="20"/>
                <w:szCs w:val="20"/>
              </w:rPr>
              <w:t xml:space="preserve">9 </w:t>
            </w:r>
          </w:p>
          <w:p w14:paraId="20E7DFEF" w14:textId="6AE0CD82" w:rsidR="00951E8F" w:rsidRPr="008C4124" w:rsidRDefault="0041175A" w:rsidP="00951E8F">
            <w:pPr>
              <w:rPr>
                <w:sz w:val="20"/>
                <w:szCs w:val="20"/>
              </w:rPr>
            </w:pPr>
            <w:r>
              <w:rPr>
                <w:sz w:val="20"/>
                <w:szCs w:val="20"/>
              </w:rPr>
              <w:t>How do pupils and staff collaborate effectively</w:t>
            </w:r>
            <w:r w:rsidR="00AD15BB">
              <w:t xml:space="preserve"> </w:t>
            </w:r>
            <w:r w:rsidR="00AD15BB" w:rsidRPr="00AD15BB">
              <w:rPr>
                <w:sz w:val="20"/>
                <w:szCs w:val="20"/>
              </w:rPr>
              <w:t>to develop PSHE and RSE knowledge</w:t>
            </w:r>
            <w:r>
              <w:rPr>
                <w:sz w:val="20"/>
                <w:szCs w:val="20"/>
              </w:rPr>
              <w:t>?</w:t>
            </w:r>
          </w:p>
        </w:tc>
        <w:tc>
          <w:tcPr>
            <w:tcW w:w="943" w:type="pct"/>
            <w:tcBorders>
              <w:top w:val="single" w:sz="18" w:space="0" w:color="7030A0"/>
            </w:tcBorders>
            <w:shd w:val="clear" w:color="auto" w:fill="auto"/>
          </w:tcPr>
          <w:p w14:paraId="0C5A118B" w14:textId="52C89F73" w:rsidR="00942D17" w:rsidRPr="008C6E2E" w:rsidRDefault="00942D17" w:rsidP="00942D17">
            <w:pPr>
              <w:pStyle w:val="ListParagraph"/>
            </w:pPr>
            <w:r>
              <w:t>Effective</w:t>
            </w:r>
            <w:r w:rsidR="00F7519F">
              <w:t xml:space="preserve"> RE, PSHE and RSE</w:t>
            </w:r>
            <w:r>
              <w:t xml:space="preserve"> teaching can transform pupils’ knowledge, </w:t>
            </w:r>
            <w:proofErr w:type="gramStart"/>
            <w:r>
              <w:t>capabilities</w:t>
            </w:r>
            <w:proofErr w:type="gramEnd"/>
            <w:r>
              <w:t xml:space="preserve"> and beliefs about </w:t>
            </w:r>
            <w:r w:rsidR="003F68C3">
              <w:t>themselves</w:t>
            </w:r>
            <w:r>
              <w:t>.</w:t>
            </w:r>
          </w:p>
          <w:p w14:paraId="5A30D5D9" w14:textId="77777777" w:rsidR="00942D17" w:rsidRDefault="00942D17" w:rsidP="00942D17">
            <w:pPr>
              <w:pStyle w:val="ListParagraph"/>
            </w:pPr>
            <w:r>
              <w:t xml:space="preserve">Teaching assistants (TAs) can support pupils more </w:t>
            </w:r>
            <w:r>
              <w:lastRenderedPageBreak/>
              <w:t>effectively when they are prepared for lessons by teachers, and when TAs supplement rather than replace support from teachers.</w:t>
            </w:r>
          </w:p>
          <w:p w14:paraId="40A7623C" w14:textId="233237EF" w:rsidR="00A36140" w:rsidRDefault="00A36140" w:rsidP="00942D17">
            <w:pPr>
              <w:pStyle w:val="ListParagraph"/>
            </w:pPr>
            <w:r>
              <w:t>Specific ‘knowledge’ taught in PSHE education changes regularly, for example because of legal changes, medical or technological advances. It is therefore important to ensure that all information used to develop pupils’ knowledge on any aspect of PSHE education is up to date</w:t>
            </w:r>
            <w:r w:rsidR="002B1FC9">
              <w:t xml:space="preserve"> and </w:t>
            </w:r>
            <w:r>
              <w:t>accurate</w:t>
            </w:r>
            <w:r w:rsidR="002B1FC9">
              <w:t>.</w:t>
            </w:r>
          </w:p>
          <w:p w14:paraId="3F1BEE3D" w14:textId="074793A5" w:rsidR="005F28E1" w:rsidRDefault="005F28E1" w:rsidP="00942D17">
            <w:pPr>
              <w:pStyle w:val="ListParagraph"/>
            </w:pPr>
            <w:r>
              <w:t>G</w:t>
            </w:r>
            <w:r w:rsidR="00B63CAE">
              <w:t>roup work can be effective if it is planned and managed well.</w:t>
            </w:r>
          </w:p>
          <w:p w14:paraId="7A86995B" w14:textId="569B970A" w:rsidR="00951E8F" w:rsidRDefault="00951E8F" w:rsidP="00951E8F">
            <w:pPr>
              <w:rPr>
                <w:sz w:val="20"/>
                <w:szCs w:val="20"/>
              </w:rPr>
            </w:pPr>
          </w:p>
        </w:tc>
        <w:tc>
          <w:tcPr>
            <w:tcW w:w="1211" w:type="pct"/>
            <w:tcBorders>
              <w:top w:val="single" w:sz="18" w:space="0" w:color="7030A0"/>
            </w:tcBorders>
            <w:shd w:val="clear" w:color="auto" w:fill="auto"/>
          </w:tcPr>
          <w:p w14:paraId="793C5577" w14:textId="589891A8" w:rsidR="00106050" w:rsidRPr="00082F36" w:rsidRDefault="00106050" w:rsidP="008F0480">
            <w:pPr>
              <w:pStyle w:val="ListParagraph"/>
            </w:pPr>
            <w:r>
              <w:lastRenderedPageBreak/>
              <w:t>Respond to challenges that they might encounter in the RE, PSHE and RSE classroom</w:t>
            </w:r>
            <w:r w:rsidR="002B1FC9">
              <w:t>.</w:t>
            </w:r>
          </w:p>
          <w:p w14:paraId="66408D3E" w14:textId="1ED65DE3" w:rsidR="008F0480" w:rsidRDefault="008F0480" w:rsidP="008F0480">
            <w:pPr>
              <w:pStyle w:val="ListParagraph"/>
            </w:pPr>
            <w:r>
              <w:t xml:space="preserve">Choose and use appropriate strategies for collaborative learning in RE lessons (for example a map-from memory exercise to </w:t>
            </w:r>
            <w:r>
              <w:lastRenderedPageBreak/>
              <w:t>teach the cycle of Samsara)</w:t>
            </w:r>
            <w:r w:rsidR="00E1357A">
              <w:t xml:space="preserve"> and in PSHE </w:t>
            </w:r>
            <w:r w:rsidR="00EF43C1">
              <w:t>and RSE</w:t>
            </w:r>
            <w:r w:rsidR="0034112C">
              <w:t xml:space="preserve"> lessons</w:t>
            </w:r>
            <w:r w:rsidR="00BB177F">
              <w:t>.</w:t>
            </w:r>
          </w:p>
          <w:p w14:paraId="6DE884F8" w14:textId="77777777" w:rsidR="00BB177F" w:rsidRPr="00082F36" w:rsidRDefault="00BB177F" w:rsidP="00BB177F">
            <w:pPr>
              <w:pStyle w:val="ListParagraph"/>
            </w:pPr>
            <w:r>
              <w:t>Apply a wide variety of adaptive approaches to teaching and learning, including those with an emphasis on interactive learning and the teacher as facilitator.</w:t>
            </w:r>
          </w:p>
          <w:p w14:paraId="18B6277B" w14:textId="19C7458A" w:rsidR="00951E8F" w:rsidRPr="009306CF" w:rsidRDefault="008F0480" w:rsidP="009306CF">
            <w:pPr>
              <w:pStyle w:val="ListParagraph"/>
            </w:pPr>
            <w:r>
              <w:t>Prepare teaching assistants for RE</w:t>
            </w:r>
            <w:r w:rsidR="00EF43C1">
              <w:t>, PSE and RSE</w:t>
            </w:r>
            <w:r>
              <w:t xml:space="preserve"> lessons under supervision of expert colleagues</w:t>
            </w:r>
            <w:r w:rsidR="00EA56C7">
              <w:t xml:space="preserve"> </w:t>
            </w:r>
            <w:proofErr w:type="gramStart"/>
            <w:r w:rsidR="00EA56C7">
              <w:t>in order to</w:t>
            </w:r>
            <w:proofErr w:type="gramEnd"/>
            <w:r w:rsidR="00EA56C7">
              <w:t xml:space="preserve"> m</w:t>
            </w:r>
            <w:r w:rsidR="002B2132">
              <w:t>ake effective use of teaching assistants and other adults in the classroom</w:t>
            </w:r>
            <w:r w:rsidR="002C1FB3">
              <w:t>,</w:t>
            </w:r>
            <w:r w:rsidR="002B2132">
              <w:t xml:space="preserve"> </w:t>
            </w:r>
            <w:r w:rsidR="002C1FB3">
              <w:t>ensuring that support provided by teaching assistants in RE, PSHE and RSE lessons is additional to, rather than a replacement for, support from the teacher</w:t>
            </w:r>
            <w:r w:rsidR="002B1FC9">
              <w:t>.</w:t>
            </w:r>
          </w:p>
        </w:tc>
        <w:tc>
          <w:tcPr>
            <w:tcW w:w="896" w:type="pct"/>
            <w:tcBorders>
              <w:top w:val="single" w:sz="18" w:space="0" w:color="7030A0"/>
            </w:tcBorders>
            <w:shd w:val="clear" w:color="auto" w:fill="auto"/>
          </w:tcPr>
          <w:p w14:paraId="72F00C63" w14:textId="7018BEF5" w:rsidR="00951E8F" w:rsidRDefault="00951E8F" w:rsidP="00951E8F">
            <w:pPr>
              <w:rPr>
                <w:sz w:val="20"/>
                <w:szCs w:val="20"/>
              </w:rPr>
            </w:pPr>
            <w:r>
              <w:rPr>
                <w:sz w:val="20"/>
                <w:szCs w:val="20"/>
              </w:rPr>
              <w:lastRenderedPageBreak/>
              <w:t xml:space="preserve">Lead lecture on PSHE </w:t>
            </w:r>
            <w:r w:rsidR="005A3697">
              <w:rPr>
                <w:sz w:val="20"/>
                <w:szCs w:val="20"/>
              </w:rPr>
              <w:t xml:space="preserve">– including the </w:t>
            </w:r>
            <w:r w:rsidR="0010027F">
              <w:rPr>
                <w:sz w:val="20"/>
                <w:szCs w:val="20"/>
              </w:rPr>
              <w:t>consultation on RSE</w:t>
            </w:r>
            <w:r w:rsidR="002B1FC9">
              <w:rPr>
                <w:sz w:val="20"/>
                <w:szCs w:val="20"/>
              </w:rPr>
              <w:t>.</w:t>
            </w:r>
          </w:p>
          <w:p w14:paraId="1F15510F" w14:textId="0062B08C" w:rsidR="00951E8F" w:rsidRDefault="00951E8F" w:rsidP="00951E8F">
            <w:pPr>
              <w:rPr>
                <w:sz w:val="20"/>
                <w:szCs w:val="20"/>
              </w:rPr>
            </w:pPr>
            <w:r>
              <w:rPr>
                <w:sz w:val="20"/>
                <w:szCs w:val="20"/>
              </w:rPr>
              <w:t>Subject specific seminars</w:t>
            </w:r>
            <w:r w:rsidR="002B1FC9">
              <w:rPr>
                <w:sz w:val="20"/>
                <w:szCs w:val="20"/>
              </w:rPr>
              <w:t>.</w:t>
            </w:r>
          </w:p>
        </w:tc>
        <w:tc>
          <w:tcPr>
            <w:tcW w:w="852" w:type="pct"/>
            <w:tcBorders>
              <w:top w:val="single" w:sz="18" w:space="0" w:color="7030A0"/>
            </w:tcBorders>
            <w:shd w:val="clear" w:color="auto" w:fill="auto"/>
          </w:tcPr>
          <w:p w14:paraId="7AF7A5B8" w14:textId="3A67F9C4" w:rsidR="00CF4D69" w:rsidRPr="008C6E2E" w:rsidRDefault="00FF015E" w:rsidP="00CF4D69">
            <w:pPr>
              <w:spacing w:line="276" w:lineRule="auto"/>
              <w:rPr>
                <w:i/>
                <w:iCs/>
              </w:rPr>
            </w:pPr>
            <w:r>
              <w:rPr>
                <w:i/>
                <w:iCs/>
              </w:rPr>
              <w:t>1. What are the benefits (and potential pitfalls) of collaborative learning</w:t>
            </w:r>
            <w:r w:rsidR="00CF4D69" w:rsidRPr="008C6E2E">
              <w:rPr>
                <w:i/>
                <w:iCs/>
              </w:rPr>
              <w:t>?</w:t>
            </w:r>
          </w:p>
          <w:p w14:paraId="1BA876D3" w14:textId="22367433" w:rsidR="00E2474E" w:rsidRDefault="00E2474E" w:rsidP="00CF4D69">
            <w:pPr>
              <w:pStyle w:val="TableParagraph"/>
            </w:pPr>
            <w:r>
              <w:t>2. S</w:t>
            </w:r>
            <w:r w:rsidRPr="00E113D8">
              <w:t>hould PSHE involve impartial information giving combined with skill development to use that Information</w:t>
            </w:r>
            <w:r>
              <w:t xml:space="preserve">, </w:t>
            </w:r>
            <w:r w:rsidRPr="00E113D8">
              <w:t xml:space="preserve">or are there </w:t>
            </w:r>
            <w:r w:rsidRPr="00E113D8">
              <w:lastRenderedPageBreak/>
              <w:t>'right' answers</w:t>
            </w:r>
            <w:r>
              <w:t xml:space="preserve"> that all pupils need to know</w:t>
            </w:r>
            <w:r w:rsidRPr="00E113D8">
              <w:t>?</w:t>
            </w:r>
          </w:p>
          <w:p w14:paraId="6DDCE297" w14:textId="7DBD0423" w:rsidR="00CF4D69" w:rsidRDefault="00CF4D69" w:rsidP="00CF4D69">
            <w:pPr>
              <w:pStyle w:val="TableParagraph"/>
            </w:pPr>
            <w:r w:rsidRPr="008C6E2E">
              <w:t>2 How should we as teachers and our TAs support pupils during group tasks in RE</w:t>
            </w:r>
            <w:r>
              <w:t>, PSH</w:t>
            </w:r>
            <w:r w:rsidR="00DF3C48">
              <w:t>E</w:t>
            </w:r>
            <w:r>
              <w:t xml:space="preserve"> and RSE</w:t>
            </w:r>
            <w:r w:rsidRPr="008C6E2E">
              <w:t xml:space="preserve"> lessons? </w:t>
            </w:r>
          </w:p>
          <w:p w14:paraId="0FD368D8" w14:textId="77777777" w:rsidR="00951E8F" w:rsidRDefault="00951E8F" w:rsidP="00951E8F">
            <w:pPr>
              <w:rPr>
                <w:sz w:val="20"/>
                <w:szCs w:val="20"/>
              </w:rPr>
            </w:pPr>
          </w:p>
        </w:tc>
        <w:tc>
          <w:tcPr>
            <w:tcW w:w="239" w:type="pct"/>
            <w:tcBorders>
              <w:top w:val="single" w:sz="18" w:space="0" w:color="7030A0"/>
            </w:tcBorders>
            <w:shd w:val="clear" w:color="auto" w:fill="auto"/>
          </w:tcPr>
          <w:p w14:paraId="3435BEFE" w14:textId="3776457E" w:rsidR="00951E8F" w:rsidRDefault="00BE5205" w:rsidP="00951E8F">
            <w:pPr>
              <w:rPr>
                <w:sz w:val="20"/>
                <w:szCs w:val="20"/>
              </w:rPr>
            </w:pPr>
            <w:r>
              <w:rPr>
                <w:sz w:val="20"/>
                <w:szCs w:val="20"/>
              </w:rPr>
              <w:lastRenderedPageBreak/>
              <w:t>CP1</w:t>
            </w:r>
          </w:p>
          <w:p w14:paraId="48165728" w14:textId="3EF3C7BC" w:rsidR="00BB177F" w:rsidRDefault="00BB177F" w:rsidP="00951E8F">
            <w:pPr>
              <w:rPr>
                <w:sz w:val="20"/>
                <w:szCs w:val="20"/>
              </w:rPr>
            </w:pPr>
            <w:r>
              <w:rPr>
                <w:sz w:val="20"/>
                <w:szCs w:val="20"/>
              </w:rPr>
              <w:t>AP</w:t>
            </w:r>
          </w:p>
          <w:p w14:paraId="3379EB61" w14:textId="3776457E" w:rsidR="00BE5205" w:rsidRDefault="00BE5205" w:rsidP="00951E8F">
            <w:pPr>
              <w:rPr>
                <w:sz w:val="20"/>
                <w:szCs w:val="20"/>
              </w:rPr>
            </w:pPr>
            <w:r>
              <w:rPr>
                <w:sz w:val="20"/>
                <w:szCs w:val="20"/>
              </w:rPr>
              <w:t>PB5</w:t>
            </w:r>
          </w:p>
          <w:p w14:paraId="3C69E961" w14:textId="3776457E" w:rsidR="00BE5205" w:rsidRDefault="00BE5205" w:rsidP="00951E8F">
            <w:pPr>
              <w:rPr>
                <w:sz w:val="20"/>
                <w:szCs w:val="20"/>
              </w:rPr>
            </w:pPr>
          </w:p>
        </w:tc>
        <w:tc>
          <w:tcPr>
            <w:tcW w:w="414" w:type="pct"/>
            <w:tcBorders>
              <w:top w:val="single" w:sz="18" w:space="0" w:color="7030A0"/>
            </w:tcBorders>
            <w:shd w:val="clear" w:color="auto" w:fill="auto"/>
          </w:tcPr>
          <w:p w14:paraId="462B0FF2" w14:textId="43B98D42" w:rsidR="00951E8F" w:rsidRDefault="00951E8F" w:rsidP="00951E8F">
            <w:pPr>
              <w:rPr>
                <w:sz w:val="20"/>
                <w:szCs w:val="20"/>
              </w:rPr>
            </w:pPr>
            <w:r>
              <w:rPr>
                <w:sz w:val="20"/>
                <w:szCs w:val="20"/>
              </w:rPr>
              <w:t>Progress Tutorial</w:t>
            </w:r>
          </w:p>
        </w:tc>
      </w:tr>
      <w:tr w:rsidR="00847AEA" w14:paraId="5E340883" w14:textId="77777777" w:rsidTr="7F3134D9">
        <w:trPr>
          <w:trHeight w:val="386"/>
        </w:trPr>
        <w:tc>
          <w:tcPr>
            <w:tcW w:w="445" w:type="pct"/>
            <w:tcBorders>
              <w:bottom w:val="single" w:sz="18" w:space="0" w:color="7030A0"/>
            </w:tcBorders>
            <w:shd w:val="clear" w:color="auto" w:fill="E2EFD9"/>
          </w:tcPr>
          <w:p w14:paraId="58621718" w14:textId="77777777" w:rsidR="00951E8F" w:rsidRPr="008C4124" w:rsidRDefault="00951E8F" w:rsidP="00951E8F">
            <w:pPr>
              <w:rPr>
                <w:sz w:val="20"/>
                <w:szCs w:val="20"/>
              </w:rPr>
            </w:pPr>
            <w:r>
              <w:rPr>
                <w:sz w:val="20"/>
                <w:szCs w:val="20"/>
              </w:rPr>
              <w:t>Key reading</w:t>
            </w:r>
          </w:p>
        </w:tc>
        <w:tc>
          <w:tcPr>
            <w:tcW w:w="4555" w:type="pct"/>
            <w:gridSpan w:val="6"/>
            <w:tcBorders>
              <w:bottom w:val="single" w:sz="18" w:space="0" w:color="7030A0"/>
            </w:tcBorders>
            <w:shd w:val="clear" w:color="auto" w:fill="E2EFD9"/>
          </w:tcPr>
          <w:p w14:paraId="461CE96E" w14:textId="7CEBF5D7" w:rsidR="00951E8F" w:rsidRDefault="00106050" w:rsidP="00951E8F">
            <w:pPr>
              <w:pBdr>
                <w:top w:val="nil"/>
                <w:left w:val="nil"/>
                <w:bottom w:val="nil"/>
                <w:right w:val="nil"/>
                <w:between w:val="nil"/>
              </w:pBdr>
              <w:rPr>
                <w:color w:val="000000"/>
                <w:sz w:val="20"/>
                <w:szCs w:val="20"/>
              </w:rPr>
            </w:pPr>
            <w:r w:rsidRPr="00F4618C">
              <w:rPr>
                <w:sz w:val="20"/>
                <w:szCs w:val="20"/>
              </w:rPr>
              <w:t>Read the latest</w:t>
            </w:r>
            <w:r>
              <w:rPr>
                <w:sz w:val="20"/>
                <w:szCs w:val="20"/>
              </w:rPr>
              <w:t xml:space="preserve"> </w:t>
            </w:r>
            <w:hyperlink r:id="rId78" w:tgtFrame="_blank" w:history="1">
              <w:r>
                <w:rPr>
                  <w:rStyle w:val="Hyperlink"/>
                  <w:sz w:val="20"/>
                  <w:szCs w:val="20"/>
                </w:rPr>
                <w:t>Statutory guidance Relationships and sex education (RSE) and health education</w:t>
              </w:r>
            </w:hyperlink>
            <w:r>
              <w:rPr>
                <w:sz w:val="20"/>
                <w:szCs w:val="20"/>
              </w:rPr>
              <w:t xml:space="preserve"> (2021)</w:t>
            </w:r>
            <w:r w:rsidRPr="00F4618C">
              <w:rPr>
                <w:sz w:val="20"/>
                <w:szCs w:val="20"/>
              </w:rPr>
              <w:t xml:space="preserve"> </w:t>
            </w:r>
            <w:r w:rsidRPr="00E113D8">
              <w:rPr>
                <w:rFonts w:ascii="Open Sans" w:hAnsi="Open Sans" w:cs="Open Sans"/>
                <w:color w:val="000000"/>
                <w:shd w:val="clear" w:color="auto" w:fill="F0F0F0"/>
              </w:rPr>
              <w:t xml:space="preserve"> </w:t>
            </w:r>
            <w:r>
              <w:rPr>
                <w:color w:val="000000"/>
                <w:shd w:val="clear" w:color="auto" w:fill="F0F0F0"/>
              </w:rPr>
              <w:t>a</w:t>
            </w:r>
            <w:r w:rsidRPr="00E113D8">
              <w:rPr>
                <w:sz w:val="20"/>
                <w:szCs w:val="20"/>
              </w:rPr>
              <w:t>nd two articles by Matt Bromley (2019) giving a teacher's perspective </w:t>
            </w:r>
            <w:hyperlink r:id="rId79" w:tgtFrame="_blank" w:history="1">
              <w:r w:rsidRPr="00E113D8">
                <w:rPr>
                  <w:rStyle w:val="Hyperlink"/>
                  <w:sz w:val="20"/>
                  <w:szCs w:val="20"/>
                </w:rPr>
                <w:t>The Poisoned Chalice of PSHE</w:t>
              </w:r>
            </w:hyperlink>
            <w:r w:rsidRPr="00E113D8">
              <w:rPr>
                <w:sz w:val="20"/>
                <w:szCs w:val="20"/>
              </w:rPr>
              <w:t> and  </w:t>
            </w:r>
            <w:hyperlink r:id="rId80" w:tgtFrame="_blank" w:history="1">
              <w:r w:rsidRPr="00E113D8">
                <w:rPr>
                  <w:rStyle w:val="Hyperlink"/>
                  <w:sz w:val="20"/>
                  <w:szCs w:val="20"/>
                </w:rPr>
                <w:t>Aspects of Effective PSHE</w:t>
              </w:r>
            </w:hyperlink>
          </w:p>
        </w:tc>
      </w:tr>
      <w:tr w:rsidR="006728F5" w14:paraId="7D9E5CC1" w14:textId="77777777" w:rsidTr="7F3134D9">
        <w:trPr>
          <w:trHeight w:val="386"/>
        </w:trPr>
        <w:tc>
          <w:tcPr>
            <w:tcW w:w="445" w:type="pct"/>
            <w:tcBorders>
              <w:top w:val="single" w:sz="18" w:space="0" w:color="7030A0"/>
            </w:tcBorders>
            <w:shd w:val="clear" w:color="auto" w:fill="auto"/>
          </w:tcPr>
          <w:p w14:paraId="7F35EF6F" w14:textId="77777777" w:rsidR="009D146B" w:rsidRDefault="009D146B" w:rsidP="009D146B">
            <w:pPr>
              <w:rPr>
                <w:sz w:val="20"/>
                <w:szCs w:val="20"/>
              </w:rPr>
            </w:pPr>
            <w:r w:rsidRPr="008C4124">
              <w:rPr>
                <w:sz w:val="20"/>
                <w:szCs w:val="20"/>
              </w:rPr>
              <w:t>10</w:t>
            </w:r>
          </w:p>
          <w:p w14:paraId="0D37647B" w14:textId="015C9407" w:rsidR="00F26012" w:rsidRPr="008C4124" w:rsidRDefault="00F26012" w:rsidP="009D146B">
            <w:pPr>
              <w:rPr>
                <w:sz w:val="20"/>
                <w:szCs w:val="20"/>
              </w:rPr>
            </w:pPr>
            <w:r>
              <w:rPr>
                <w:sz w:val="20"/>
                <w:szCs w:val="20"/>
              </w:rPr>
              <w:t xml:space="preserve">How do we help pupils learn through direct </w:t>
            </w:r>
            <w:proofErr w:type="gramStart"/>
            <w:r>
              <w:rPr>
                <w:sz w:val="20"/>
                <w:szCs w:val="20"/>
              </w:rPr>
              <w:t>instruction  and</w:t>
            </w:r>
            <w:proofErr w:type="gramEnd"/>
            <w:r>
              <w:rPr>
                <w:sz w:val="20"/>
                <w:szCs w:val="20"/>
              </w:rPr>
              <w:t xml:space="preserve"> improving literacy?</w:t>
            </w:r>
          </w:p>
        </w:tc>
        <w:tc>
          <w:tcPr>
            <w:tcW w:w="943" w:type="pct"/>
            <w:tcBorders>
              <w:top w:val="single" w:sz="18" w:space="0" w:color="7030A0"/>
            </w:tcBorders>
            <w:shd w:val="clear" w:color="auto" w:fill="auto"/>
          </w:tcPr>
          <w:p w14:paraId="2F31A4FC" w14:textId="11D10477" w:rsidR="009D146B" w:rsidRDefault="009D146B" w:rsidP="009D146B">
            <w:pPr>
              <w:pStyle w:val="ListParagraph"/>
            </w:pPr>
            <w:r>
              <w:t>Learning involves a lasting change in pupils’ capabilities or understanding</w:t>
            </w:r>
            <w:r w:rsidR="00AD01E3">
              <w:t>.</w:t>
            </w:r>
          </w:p>
          <w:p w14:paraId="62A539EE" w14:textId="10C76EA6" w:rsidR="00AD01E3" w:rsidRDefault="0093078C" w:rsidP="009D146B">
            <w:pPr>
              <w:pStyle w:val="ListParagraph"/>
            </w:pPr>
            <w:r>
              <w:t xml:space="preserve">To access the RE curriculum, early literacy </w:t>
            </w:r>
            <w:r>
              <w:lastRenderedPageBreak/>
              <w:t>provides fundamental knowledge; reading comprises two elements: word reading and language comprehension; systematic synthetic phonics is the most effective approach for teaching pupils to decode</w:t>
            </w:r>
            <w:r w:rsidR="00AD01E3">
              <w:t>.</w:t>
            </w:r>
          </w:p>
          <w:p w14:paraId="2370FF79" w14:textId="4120403F" w:rsidR="00761105" w:rsidRPr="008C6E2E" w:rsidRDefault="00761105" w:rsidP="009D146B">
            <w:pPr>
              <w:pStyle w:val="ListParagraph"/>
            </w:pPr>
            <w:r>
              <w:t>An RE teacher can improve pupils’ literacy, including by explicitly teaching reading, writing and oral language skills specific to the substantive content of RE.</w:t>
            </w:r>
          </w:p>
          <w:p w14:paraId="1E933429" w14:textId="77777777" w:rsidR="009D146B" w:rsidRPr="008C6E2E" w:rsidRDefault="009D146B" w:rsidP="009D146B">
            <w:pPr>
              <w:pStyle w:val="ListParagraph"/>
            </w:pPr>
            <w:r>
              <w:t>Regular purposeful practice of what has previously been taught in RE can help consolidate material and help pupils remember what they have learned.</w:t>
            </w:r>
          </w:p>
          <w:p w14:paraId="211682D3" w14:textId="1044CFDB" w:rsidR="009D146B" w:rsidRDefault="009D146B" w:rsidP="009D146B">
            <w:pPr>
              <w:pStyle w:val="ListParagraph"/>
              <w:rPr>
                <w:color w:val="000000"/>
                <w:sz w:val="20"/>
                <w:szCs w:val="20"/>
              </w:rPr>
            </w:pPr>
            <w:r>
              <w:t>Worked examples that take pupils through each step of a new process are also likely to support pupils to learn.</w:t>
            </w:r>
          </w:p>
        </w:tc>
        <w:tc>
          <w:tcPr>
            <w:tcW w:w="1211" w:type="pct"/>
            <w:tcBorders>
              <w:top w:val="single" w:sz="18" w:space="0" w:color="7030A0"/>
            </w:tcBorders>
            <w:shd w:val="clear" w:color="auto" w:fill="auto"/>
          </w:tcPr>
          <w:p w14:paraId="21439A6D" w14:textId="36A0E917" w:rsidR="00463D06" w:rsidRPr="008C6E2E" w:rsidRDefault="00DF3C48" w:rsidP="00463D06">
            <w:pPr>
              <w:pStyle w:val="ListParagraph"/>
            </w:pPr>
            <w:r>
              <w:lastRenderedPageBreak/>
              <w:t>U</w:t>
            </w:r>
            <w:r w:rsidR="00463D06">
              <w:t>se concrete representatio</w:t>
            </w:r>
            <w:r w:rsidR="000F6A56">
              <w:t>n</w:t>
            </w:r>
            <w:r w:rsidR="007B0113">
              <w:t>s</w:t>
            </w:r>
            <w:r w:rsidR="00463D06">
              <w:t xml:space="preserve"> of abstract ideas (for example, making use of analogies, metaphors, </w:t>
            </w:r>
            <w:proofErr w:type="gramStart"/>
            <w:r w:rsidR="00463D06">
              <w:t>examples</w:t>
            </w:r>
            <w:proofErr w:type="gramEnd"/>
            <w:r w:rsidR="00463D06">
              <w:t xml:space="preserve"> and non-examples to teach about the Trinity)</w:t>
            </w:r>
            <w:r>
              <w:t>.</w:t>
            </w:r>
          </w:p>
          <w:p w14:paraId="39880198" w14:textId="62E319FD" w:rsidR="00463D06" w:rsidRDefault="00DF3C48" w:rsidP="00463D06">
            <w:pPr>
              <w:pStyle w:val="ListParagraph"/>
            </w:pPr>
            <w:r>
              <w:lastRenderedPageBreak/>
              <w:t>A</w:t>
            </w:r>
            <w:r w:rsidR="00463D06">
              <w:t>ccumulate and refine a collection of powerful analogies, illustrations, examples, explanations and demonstrations.</w:t>
            </w:r>
          </w:p>
          <w:p w14:paraId="52B8E54B" w14:textId="0D4D93A5" w:rsidR="00D759CC" w:rsidRPr="008C6E2E" w:rsidRDefault="00D759CC" w:rsidP="00463D06">
            <w:pPr>
              <w:pStyle w:val="ListParagraph"/>
            </w:pPr>
            <w:r>
              <w:t xml:space="preserve">Develop pupils’ literacy by using elements of </w:t>
            </w:r>
            <w:r w:rsidR="00D0616C">
              <w:t xml:space="preserve">systematic synthetic phonics, particularly </w:t>
            </w:r>
            <w:r w:rsidR="00474A4E">
              <w:t>when introducing new</w:t>
            </w:r>
            <w:r w:rsidR="00DA030D">
              <w:t xml:space="preserve"> vocabulary and </w:t>
            </w:r>
            <w:r w:rsidR="00023137">
              <w:t xml:space="preserve">developing pupils’ </w:t>
            </w:r>
            <w:r w:rsidR="00474A4E">
              <w:t>reading comprehension by asking questions, making predictions, and summarising when reading</w:t>
            </w:r>
            <w:r w:rsidR="00761105">
              <w:t>.</w:t>
            </w:r>
          </w:p>
          <w:p w14:paraId="77A59EB5" w14:textId="77777777" w:rsidR="009D146B" w:rsidRDefault="009D146B" w:rsidP="009D146B">
            <w:pPr>
              <w:pBdr>
                <w:top w:val="nil"/>
                <w:left w:val="nil"/>
                <w:bottom w:val="nil"/>
                <w:right w:val="nil"/>
                <w:between w:val="nil"/>
              </w:pBdr>
              <w:rPr>
                <w:color w:val="000000"/>
                <w:sz w:val="20"/>
                <w:szCs w:val="20"/>
              </w:rPr>
            </w:pPr>
          </w:p>
        </w:tc>
        <w:tc>
          <w:tcPr>
            <w:tcW w:w="896" w:type="pct"/>
            <w:tcBorders>
              <w:top w:val="single" w:sz="18" w:space="0" w:color="7030A0"/>
            </w:tcBorders>
            <w:shd w:val="clear" w:color="auto" w:fill="auto"/>
          </w:tcPr>
          <w:p w14:paraId="2A4C1B58" w14:textId="58C64439" w:rsidR="009D146B" w:rsidRPr="00DF3C48" w:rsidRDefault="009D146B" w:rsidP="009D146B">
            <w:r w:rsidRPr="00DF3C48">
              <w:lastRenderedPageBreak/>
              <w:t xml:space="preserve">Lead lecture on </w:t>
            </w:r>
            <w:r w:rsidR="00B71121" w:rsidRPr="00DF3C48">
              <w:t>Systematic</w:t>
            </w:r>
            <w:r w:rsidRPr="00DF3C48">
              <w:t xml:space="preserve"> Synthetic Phonics and improving literacy. </w:t>
            </w:r>
          </w:p>
          <w:p w14:paraId="27C67F97" w14:textId="7DE7E609" w:rsidR="009D146B" w:rsidRDefault="009D146B" w:rsidP="009D146B">
            <w:pPr>
              <w:pBdr>
                <w:top w:val="nil"/>
                <w:left w:val="nil"/>
                <w:bottom w:val="nil"/>
                <w:right w:val="nil"/>
                <w:between w:val="nil"/>
              </w:pBdr>
              <w:rPr>
                <w:color w:val="000000"/>
                <w:sz w:val="20"/>
                <w:szCs w:val="20"/>
              </w:rPr>
            </w:pPr>
            <w:r w:rsidRPr="00DF3C48">
              <w:t>Subject specific seminars</w:t>
            </w:r>
            <w:r w:rsidR="00DF3C48" w:rsidRPr="00DF3C48">
              <w:t>.</w:t>
            </w:r>
          </w:p>
        </w:tc>
        <w:tc>
          <w:tcPr>
            <w:tcW w:w="852" w:type="pct"/>
            <w:tcBorders>
              <w:top w:val="single" w:sz="18" w:space="0" w:color="7030A0"/>
            </w:tcBorders>
            <w:shd w:val="clear" w:color="auto" w:fill="auto"/>
          </w:tcPr>
          <w:p w14:paraId="65AA200F" w14:textId="5FBB86AA" w:rsidR="009D146B" w:rsidRDefault="009D146B" w:rsidP="009D146B">
            <w:pPr>
              <w:pBdr>
                <w:top w:val="nil"/>
                <w:left w:val="nil"/>
                <w:bottom w:val="nil"/>
                <w:right w:val="nil"/>
                <w:between w:val="nil"/>
              </w:pBdr>
              <w:rPr>
                <w:i/>
                <w:iCs/>
              </w:rPr>
            </w:pPr>
            <w:r w:rsidRPr="008C6E2E">
              <w:rPr>
                <w:i/>
                <w:iCs/>
              </w:rPr>
              <w:t>1 What is the relationship between direct instruction and enquiry learning</w:t>
            </w:r>
            <w:r w:rsidR="00DF3C48">
              <w:rPr>
                <w:i/>
                <w:iCs/>
              </w:rPr>
              <w:t>?</w:t>
            </w:r>
          </w:p>
          <w:p w14:paraId="536D882C" w14:textId="77777777" w:rsidR="00277191" w:rsidRDefault="00277191" w:rsidP="009D146B">
            <w:pPr>
              <w:pBdr>
                <w:top w:val="nil"/>
                <w:left w:val="nil"/>
                <w:bottom w:val="nil"/>
                <w:right w:val="nil"/>
                <w:between w:val="nil"/>
              </w:pBdr>
              <w:rPr>
                <w:i/>
                <w:iCs/>
                <w:color w:val="000000"/>
                <w:sz w:val="20"/>
                <w:szCs w:val="20"/>
              </w:rPr>
            </w:pPr>
            <w:r>
              <w:rPr>
                <w:i/>
                <w:iCs/>
                <w:color w:val="000000"/>
                <w:sz w:val="20"/>
                <w:szCs w:val="20"/>
              </w:rPr>
              <w:t>2. How might a teacher use systematic synthetic phonics in a high school RE class?</w:t>
            </w:r>
          </w:p>
          <w:p w14:paraId="4BC54BAA" w14:textId="520A7A10" w:rsidR="00B71121" w:rsidRDefault="00B71121" w:rsidP="009D146B">
            <w:pPr>
              <w:pBdr>
                <w:top w:val="nil"/>
                <w:left w:val="nil"/>
                <w:bottom w:val="nil"/>
                <w:right w:val="nil"/>
                <w:between w:val="nil"/>
              </w:pBdr>
              <w:rPr>
                <w:i/>
                <w:iCs/>
                <w:color w:val="000000"/>
                <w:sz w:val="20"/>
                <w:szCs w:val="20"/>
              </w:rPr>
            </w:pPr>
            <w:r>
              <w:rPr>
                <w:i/>
                <w:iCs/>
                <w:color w:val="000000"/>
                <w:sz w:val="20"/>
                <w:szCs w:val="20"/>
              </w:rPr>
              <w:t xml:space="preserve">3. How might you teach a </w:t>
            </w:r>
            <w:r>
              <w:rPr>
                <w:i/>
                <w:iCs/>
                <w:color w:val="000000"/>
                <w:sz w:val="20"/>
                <w:szCs w:val="20"/>
              </w:rPr>
              <w:lastRenderedPageBreak/>
              <w:t>difficult concept in RE?</w:t>
            </w:r>
          </w:p>
          <w:p w14:paraId="051984D2" w14:textId="375AD43A" w:rsidR="00277191" w:rsidRDefault="00277191" w:rsidP="009D146B">
            <w:pPr>
              <w:pBdr>
                <w:top w:val="nil"/>
                <w:left w:val="nil"/>
                <w:bottom w:val="nil"/>
                <w:right w:val="nil"/>
                <w:between w:val="nil"/>
              </w:pBdr>
              <w:rPr>
                <w:color w:val="000000"/>
                <w:sz w:val="20"/>
                <w:szCs w:val="20"/>
              </w:rPr>
            </w:pPr>
          </w:p>
        </w:tc>
        <w:tc>
          <w:tcPr>
            <w:tcW w:w="239" w:type="pct"/>
            <w:tcBorders>
              <w:top w:val="single" w:sz="18" w:space="0" w:color="7030A0"/>
            </w:tcBorders>
            <w:shd w:val="clear" w:color="auto" w:fill="auto"/>
          </w:tcPr>
          <w:p w14:paraId="2643E36A" w14:textId="77777777" w:rsidR="009D146B" w:rsidRDefault="00CA0CB6" w:rsidP="009D146B">
            <w:pPr>
              <w:rPr>
                <w:sz w:val="20"/>
                <w:szCs w:val="20"/>
              </w:rPr>
            </w:pPr>
            <w:r>
              <w:rPr>
                <w:sz w:val="20"/>
                <w:szCs w:val="20"/>
              </w:rPr>
              <w:lastRenderedPageBreak/>
              <w:t xml:space="preserve">HPL 1, 7, 8 </w:t>
            </w:r>
          </w:p>
          <w:p w14:paraId="3F093246" w14:textId="290211B9" w:rsidR="009C0B33" w:rsidRDefault="009C0B33" w:rsidP="009D146B">
            <w:pPr>
              <w:rPr>
                <w:sz w:val="20"/>
                <w:szCs w:val="20"/>
              </w:rPr>
            </w:pPr>
            <w:r>
              <w:rPr>
                <w:sz w:val="20"/>
                <w:szCs w:val="20"/>
              </w:rPr>
              <w:t>SC 9, 10.</w:t>
            </w:r>
          </w:p>
        </w:tc>
        <w:tc>
          <w:tcPr>
            <w:tcW w:w="414" w:type="pct"/>
            <w:tcBorders>
              <w:top w:val="single" w:sz="18" w:space="0" w:color="7030A0"/>
            </w:tcBorders>
            <w:shd w:val="clear" w:color="auto" w:fill="auto"/>
          </w:tcPr>
          <w:p w14:paraId="5EDA73EE" w14:textId="271FED9B" w:rsidR="009D146B" w:rsidRDefault="009D146B" w:rsidP="009D146B">
            <w:pPr>
              <w:rPr>
                <w:sz w:val="20"/>
                <w:szCs w:val="20"/>
              </w:rPr>
            </w:pPr>
            <w:r>
              <w:rPr>
                <w:sz w:val="20"/>
                <w:szCs w:val="20"/>
              </w:rPr>
              <w:t>Progress Tutorial</w:t>
            </w:r>
          </w:p>
        </w:tc>
      </w:tr>
      <w:tr w:rsidR="00847AEA" w14:paraId="2207BB39" w14:textId="77777777" w:rsidTr="7F3134D9">
        <w:trPr>
          <w:trHeight w:val="386"/>
        </w:trPr>
        <w:tc>
          <w:tcPr>
            <w:tcW w:w="445" w:type="pct"/>
            <w:tcBorders>
              <w:bottom w:val="single" w:sz="18" w:space="0" w:color="7030A0"/>
            </w:tcBorders>
            <w:shd w:val="clear" w:color="auto" w:fill="E2EFD9"/>
          </w:tcPr>
          <w:p w14:paraId="3F595C83" w14:textId="77777777" w:rsidR="009D146B" w:rsidRPr="008C4124" w:rsidRDefault="009D146B" w:rsidP="009D146B">
            <w:pPr>
              <w:rPr>
                <w:sz w:val="20"/>
                <w:szCs w:val="20"/>
              </w:rPr>
            </w:pPr>
            <w:r>
              <w:rPr>
                <w:sz w:val="20"/>
                <w:szCs w:val="20"/>
              </w:rPr>
              <w:lastRenderedPageBreak/>
              <w:t>Key reading</w:t>
            </w:r>
          </w:p>
        </w:tc>
        <w:tc>
          <w:tcPr>
            <w:tcW w:w="4555" w:type="pct"/>
            <w:gridSpan w:val="6"/>
            <w:tcBorders>
              <w:bottom w:val="single" w:sz="18" w:space="0" w:color="7030A0"/>
            </w:tcBorders>
            <w:shd w:val="clear" w:color="auto" w:fill="E2EFD9"/>
          </w:tcPr>
          <w:p w14:paraId="5B13DEA3" w14:textId="77777777" w:rsidR="00152316" w:rsidRPr="00152316" w:rsidRDefault="00152316" w:rsidP="00152316">
            <w:pPr>
              <w:rPr>
                <w:sz w:val="20"/>
                <w:szCs w:val="20"/>
                <w:lang w:val="en-GB"/>
              </w:rPr>
            </w:pPr>
            <w:r w:rsidRPr="00152316">
              <w:rPr>
                <w:sz w:val="20"/>
                <w:szCs w:val="20"/>
                <w:lang w:val="en-GB"/>
              </w:rPr>
              <w:t>Karen Edwards (2008) Examining the impact of phonics intervention on secondary students’ reading improvement, </w:t>
            </w:r>
            <w:r w:rsidRPr="00152316">
              <w:rPr>
                <w:i/>
                <w:iCs/>
                <w:sz w:val="20"/>
                <w:szCs w:val="20"/>
                <w:lang w:val="en-GB"/>
              </w:rPr>
              <w:t>Educational Action Research</w:t>
            </w:r>
            <w:r w:rsidRPr="00152316">
              <w:rPr>
                <w:sz w:val="20"/>
                <w:szCs w:val="20"/>
                <w:lang w:val="en-GB"/>
              </w:rPr>
              <w:t>, 16:4, 545-555, DOI: </w:t>
            </w:r>
            <w:hyperlink r:id="rId81" w:history="1">
              <w:r w:rsidRPr="00152316">
                <w:rPr>
                  <w:rStyle w:val="Hyperlink"/>
                  <w:sz w:val="20"/>
                  <w:szCs w:val="20"/>
                  <w:lang w:val="en-GB"/>
                </w:rPr>
                <w:t>10.1080/09650790802445726</w:t>
              </w:r>
            </w:hyperlink>
          </w:p>
          <w:p w14:paraId="623EE5EE" w14:textId="1CF16E27" w:rsidR="009D146B" w:rsidRPr="00C8747F" w:rsidRDefault="00C8747F" w:rsidP="009D146B">
            <w:proofErr w:type="spellStart"/>
            <w:r>
              <w:rPr>
                <w:sz w:val="20"/>
                <w:szCs w:val="20"/>
              </w:rPr>
              <w:t>Rosenshine</w:t>
            </w:r>
            <w:proofErr w:type="spellEnd"/>
            <w:r>
              <w:rPr>
                <w:sz w:val="20"/>
                <w:szCs w:val="20"/>
              </w:rPr>
              <w:t xml:space="preserve">, B. </w:t>
            </w:r>
            <w:r>
              <w:t>(</w:t>
            </w:r>
            <w:r w:rsidR="007F3C27">
              <w:t>2010</w:t>
            </w:r>
            <w:r>
              <w:t xml:space="preserve">) </w:t>
            </w:r>
            <w:hyperlink r:id="rId82" w:history="1">
              <w:r w:rsidRPr="00FA6F64">
                <w:rPr>
                  <w:rStyle w:val="Hyperlink"/>
                </w:rPr>
                <w:t>Principles of instruction</w:t>
              </w:r>
            </w:hyperlink>
            <w:r>
              <w:t xml:space="preserve">, </w:t>
            </w:r>
            <w:r w:rsidRPr="007F3C27">
              <w:rPr>
                <w:i/>
                <w:iCs/>
              </w:rPr>
              <w:t>Educational Practices Series</w:t>
            </w:r>
            <w:r>
              <w:t xml:space="preserve"> 21.</w:t>
            </w:r>
            <w:r w:rsidR="00032D40">
              <w:t xml:space="preserve"> IAE: Bru</w:t>
            </w:r>
            <w:r w:rsidR="007B652D">
              <w:t xml:space="preserve">ssels </w:t>
            </w:r>
          </w:p>
        </w:tc>
      </w:tr>
      <w:tr w:rsidR="006728F5" w14:paraId="354CABE1" w14:textId="77777777" w:rsidTr="7F3134D9">
        <w:trPr>
          <w:trHeight w:val="60"/>
        </w:trPr>
        <w:tc>
          <w:tcPr>
            <w:tcW w:w="445" w:type="pct"/>
            <w:tcBorders>
              <w:top w:val="single" w:sz="18" w:space="0" w:color="7030A0"/>
            </w:tcBorders>
            <w:shd w:val="clear" w:color="auto" w:fill="auto"/>
          </w:tcPr>
          <w:p w14:paraId="19B799F5" w14:textId="741827BA" w:rsidR="009D146B" w:rsidRDefault="009D146B" w:rsidP="009D146B">
            <w:pPr>
              <w:rPr>
                <w:sz w:val="20"/>
                <w:szCs w:val="20"/>
              </w:rPr>
            </w:pPr>
            <w:r w:rsidRPr="008C4124">
              <w:rPr>
                <w:sz w:val="20"/>
                <w:szCs w:val="20"/>
              </w:rPr>
              <w:t>11</w:t>
            </w:r>
            <w:r w:rsidR="006B6230">
              <w:rPr>
                <w:sz w:val="20"/>
                <w:szCs w:val="20"/>
              </w:rPr>
              <w:t xml:space="preserve"> AAW</w:t>
            </w:r>
          </w:p>
          <w:p w14:paraId="1DA6326E" w14:textId="3EDC3814" w:rsidR="006B6230" w:rsidRPr="008C4124" w:rsidRDefault="006B6230" w:rsidP="009D146B">
            <w:pPr>
              <w:rPr>
                <w:sz w:val="20"/>
                <w:szCs w:val="20"/>
              </w:rPr>
            </w:pPr>
            <w:r>
              <w:rPr>
                <w:sz w:val="20"/>
                <w:szCs w:val="20"/>
              </w:rPr>
              <w:t xml:space="preserve">How do we teach </w:t>
            </w:r>
            <w:proofErr w:type="gramStart"/>
            <w:r>
              <w:rPr>
                <w:sz w:val="20"/>
                <w:szCs w:val="20"/>
              </w:rPr>
              <w:t>Post-16</w:t>
            </w:r>
            <w:proofErr w:type="gramEnd"/>
            <w:r>
              <w:rPr>
                <w:sz w:val="20"/>
                <w:szCs w:val="20"/>
              </w:rPr>
              <w:t>?</w:t>
            </w:r>
          </w:p>
        </w:tc>
        <w:tc>
          <w:tcPr>
            <w:tcW w:w="943" w:type="pct"/>
            <w:tcBorders>
              <w:top w:val="single" w:sz="18" w:space="0" w:color="7030A0"/>
            </w:tcBorders>
            <w:shd w:val="clear" w:color="auto" w:fill="auto"/>
          </w:tcPr>
          <w:p w14:paraId="1436B861" w14:textId="4277E777" w:rsidR="006B6230" w:rsidRDefault="006B6230" w:rsidP="0068621C">
            <w:pPr>
              <w:widowControl/>
              <w:numPr>
                <w:ilvl w:val="0"/>
                <w:numId w:val="57"/>
              </w:numPr>
              <w:autoSpaceDE/>
              <w:autoSpaceDN/>
              <w:spacing w:line="276" w:lineRule="auto"/>
            </w:pPr>
            <w:r w:rsidRPr="008C6E2E">
              <w:t>Secure subject knowledge helps RE teachers to motivate pupils and teach effectively.</w:t>
            </w:r>
            <w:r>
              <w:t xml:space="preserve"> This is essential with post 16 learners.</w:t>
            </w:r>
          </w:p>
          <w:p w14:paraId="08DB28F0" w14:textId="2B0C1C13" w:rsidR="004E08C5" w:rsidRPr="008C6E2E" w:rsidRDefault="00DF3C48" w:rsidP="0068621C">
            <w:pPr>
              <w:widowControl/>
              <w:numPr>
                <w:ilvl w:val="0"/>
                <w:numId w:val="57"/>
              </w:numPr>
              <w:autoSpaceDE/>
              <w:autoSpaceDN/>
              <w:spacing w:line="276" w:lineRule="auto"/>
            </w:pPr>
            <w:r>
              <w:t>E</w:t>
            </w:r>
            <w:r w:rsidR="004E08C5">
              <w:t>xplicitly teaching pupils metacognitive strategies linked to subject knowledge, including how to plan, monitor and evaluate, supports independence and academic success, particularly post-16.</w:t>
            </w:r>
          </w:p>
          <w:p w14:paraId="0BE96CB2" w14:textId="77777777" w:rsidR="009D146B" w:rsidRDefault="009D146B" w:rsidP="009D146B">
            <w:pPr>
              <w:pBdr>
                <w:top w:val="nil"/>
                <w:left w:val="nil"/>
                <w:bottom w:val="nil"/>
                <w:right w:val="nil"/>
                <w:between w:val="nil"/>
              </w:pBdr>
              <w:rPr>
                <w:color w:val="000000"/>
                <w:sz w:val="20"/>
                <w:szCs w:val="20"/>
              </w:rPr>
            </w:pPr>
          </w:p>
        </w:tc>
        <w:tc>
          <w:tcPr>
            <w:tcW w:w="1211" w:type="pct"/>
            <w:tcBorders>
              <w:top w:val="single" w:sz="18" w:space="0" w:color="7030A0"/>
            </w:tcBorders>
            <w:shd w:val="clear" w:color="auto" w:fill="auto"/>
          </w:tcPr>
          <w:p w14:paraId="14FBAE20" w14:textId="1CE886E7" w:rsidR="009D146B" w:rsidRDefault="00C26A49" w:rsidP="00536A3A">
            <w:pPr>
              <w:pStyle w:val="ListParagraph"/>
            </w:pPr>
            <w:r>
              <w:t>Adjust teaching to suit Post 16 learners</w:t>
            </w:r>
            <w:r w:rsidR="00726FA6">
              <w:t>, developing their independence</w:t>
            </w:r>
            <w:r>
              <w:t>.</w:t>
            </w:r>
          </w:p>
        </w:tc>
        <w:tc>
          <w:tcPr>
            <w:tcW w:w="896" w:type="pct"/>
            <w:tcBorders>
              <w:top w:val="single" w:sz="18" w:space="0" w:color="7030A0"/>
            </w:tcBorders>
            <w:shd w:val="clear" w:color="auto" w:fill="auto"/>
          </w:tcPr>
          <w:p w14:paraId="42C6DB15" w14:textId="075CFCDB" w:rsidR="00C52332" w:rsidRDefault="00C52332" w:rsidP="00C52332">
            <w:r w:rsidRPr="00DF3C48">
              <w:t>Lead Lec</w:t>
            </w:r>
            <w:r w:rsidR="00DF3C48">
              <w:t>t</w:t>
            </w:r>
            <w:r w:rsidRPr="00DF3C48">
              <w:t>ure Including Reintroduction to Careers SE</w:t>
            </w:r>
            <w:r w:rsidR="00DF3C48">
              <w:t>.</w:t>
            </w:r>
          </w:p>
          <w:p w14:paraId="18A1AFE9" w14:textId="77777777" w:rsidR="00C52332" w:rsidRPr="00DF3C48" w:rsidRDefault="00C52332" w:rsidP="009D146B">
            <w:pPr>
              <w:pBdr>
                <w:top w:val="nil"/>
                <w:left w:val="nil"/>
                <w:bottom w:val="nil"/>
                <w:right w:val="nil"/>
                <w:between w:val="nil"/>
              </w:pBdr>
            </w:pPr>
            <w:r w:rsidRPr="00DF3C48">
              <w:t xml:space="preserve"> </w:t>
            </w:r>
          </w:p>
          <w:p w14:paraId="1653C3B7" w14:textId="155D1DA0" w:rsidR="009D146B" w:rsidRDefault="00F76BAF" w:rsidP="009D146B">
            <w:pPr>
              <w:pBdr>
                <w:top w:val="nil"/>
                <w:left w:val="nil"/>
                <w:bottom w:val="nil"/>
                <w:right w:val="nil"/>
                <w:between w:val="nil"/>
              </w:pBdr>
              <w:rPr>
                <w:color w:val="000000"/>
                <w:sz w:val="20"/>
                <w:szCs w:val="20"/>
              </w:rPr>
            </w:pPr>
            <w:r w:rsidRPr="00DF3C48">
              <w:t>Sixth Form Experience Day</w:t>
            </w:r>
            <w:r w:rsidR="00DF3C48">
              <w:t>.</w:t>
            </w:r>
          </w:p>
        </w:tc>
        <w:tc>
          <w:tcPr>
            <w:tcW w:w="852" w:type="pct"/>
            <w:tcBorders>
              <w:top w:val="single" w:sz="18" w:space="0" w:color="7030A0"/>
            </w:tcBorders>
            <w:shd w:val="clear" w:color="auto" w:fill="auto"/>
          </w:tcPr>
          <w:p w14:paraId="139E6BB9" w14:textId="38F0C9A3" w:rsidR="002A1E6D" w:rsidRDefault="002A1E6D" w:rsidP="009D146B">
            <w:pPr>
              <w:pBdr>
                <w:top w:val="nil"/>
                <w:left w:val="nil"/>
                <w:bottom w:val="nil"/>
                <w:right w:val="nil"/>
                <w:between w:val="nil"/>
              </w:pBdr>
              <w:rPr>
                <w:i/>
                <w:iCs/>
              </w:rPr>
            </w:pPr>
            <w:r w:rsidRPr="008C6E2E">
              <w:rPr>
                <w:i/>
                <w:iCs/>
              </w:rPr>
              <w:t xml:space="preserve">What have you learned about the transition to KS5 from your visit to a </w:t>
            </w:r>
            <w:r w:rsidR="00D5091E">
              <w:rPr>
                <w:i/>
                <w:iCs/>
              </w:rPr>
              <w:t>p</w:t>
            </w:r>
            <w:r w:rsidRPr="008C6E2E">
              <w:rPr>
                <w:i/>
                <w:iCs/>
              </w:rPr>
              <w:t>ost</w:t>
            </w:r>
            <w:r w:rsidR="00D5091E">
              <w:rPr>
                <w:i/>
                <w:iCs/>
              </w:rPr>
              <w:t>-</w:t>
            </w:r>
            <w:r w:rsidRPr="008C6E2E">
              <w:rPr>
                <w:i/>
                <w:iCs/>
              </w:rPr>
              <w:t>16 setting?</w:t>
            </w:r>
          </w:p>
          <w:p w14:paraId="6409E11E" w14:textId="77777777" w:rsidR="00DF3C48" w:rsidRDefault="00DF3C48" w:rsidP="009D146B">
            <w:pPr>
              <w:pBdr>
                <w:top w:val="nil"/>
                <w:left w:val="nil"/>
                <w:bottom w:val="nil"/>
                <w:right w:val="nil"/>
                <w:between w:val="nil"/>
              </w:pBdr>
              <w:rPr>
                <w:i/>
                <w:iCs/>
              </w:rPr>
            </w:pPr>
          </w:p>
          <w:p w14:paraId="2687FEE7" w14:textId="258FAAF6" w:rsidR="009D146B" w:rsidRDefault="0011669B" w:rsidP="00DF3C48">
            <w:pPr>
              <w:pStyle w:val="TableParagraph"/>
              <w:spacing w:line="240" w:lineRule="auto"/>
            </w:pPr>
            <w:r w:rsidRPr="0011669B">
              <w:t>Should only the best teachers should teach 6th Form?</w:t>
            </w:r>
          </w:p>
        </w:tc>
        <w:tc>
          <w:tcPr>
            <w:tcW w:w="239" w:type="pct"/>
            <w:tcBorders>
              <w:top w:val="single" w:sz="18" w:space="0" w:color="7030A0"/>
            </w:tcBorders>
            <w:shd w:val="clear" w:color="auto" w:fill="auto"/>
          </w:tcPr>
          <w:p w14:paraId="74CDF654" w14:textId="77777777" w:rsidR="009D146B" w:rsidRDefault="002A1E6D" w:rsidP="009D146B">
            <w:pPr>
              <w:rPr>
                <w:sz w:val="20"/>
                <w:szCs w:val="20"/>
              </w:rPr>
            </w:pPr>
            <w:r>
              <w:rPr>
                <w:sz w:val="20"/>
                <w:szCs w:val="20"/>
              </w:rPr>
              <w:t>SC2</w:t>
            </w:r>
          </w:p>
          <w:p w14:paraId="4A4A98F8" w14:textId="3B99D8E7" w:rsidR="00B93BD0" w:rsidRDefault="00B93BD0" w:rsidP="009D146B">
            <w:pPr>
              <w:rPr>
                <w:sz w:val="20"/>
                <w:szCs w:val="20"/>
              </w:rPr>
            </w:pPr>
            <w:r>
              <w:rPr>
                <w:sz w:val="20"/>
                <w:szCs w:val="20"/>
              </w:rPr>
              <w:t>CP5</w:t>
            </w:r>
          </w:p>
        </w:tc>
        <w:tc>
          <w:tcPr>
            <w:tcW w:w="414" w:type="pct"/>
            <w:tcBorders>
              <w:top w:val="single" w:sz="18" w:space="0" w:color="7030A0"/>
            </w:tcBorders>
            <w:shd w:val="clear" w:color="auto" w:fill="auto"/>
          </w:tcPr>
          <w:p w14:paraId="2ADB2CA6" w14:textId="1D582E0B" w:rsidR="009D146B" w:rsidRDefault="009D146B" w:rsidP="009D146B">
            <w:pPr>
              <w:rPr>
                <w:sz w:val="20"/>
                <w:szCs w:val="20"/>
              </w:rPr>
            </w:pPr>
            <w:r>
              <w:rPr>
                <w:sz w:val="20"/>
                <w:szCs w:val="20"/>
              </w:rPr>
              <w:t>Progress Tutorial</w:t>
            </w:r>
          </w:p>
        </w:tc>
      </w:tr>
      <w:tr w:rsidR="00847AEA" w14:paraId="67A1C68B" w14:textId="77777777" w:rsidTr="7F3134D9">
        <w:trPr>
          <w:trHeight w:val="388"/>
        </w:trPr>
        <w:tc>
          <w:tcPr>
            <w:tcW w:w="445" w:type="pct"/>
            <w:shd w:val="clear" w:color="auto" w:fill="E2EFD9"/>
          </w:tcPr>
          <w:p w14:paraId="596AACD4" w14:textId="77777777" w:rsidR="009D146B" w:rsidRPr="008C4124" w:rsidRDefault="009D146B" w:rsidP="009D146B">
            <w:pPr>
              <w:rPr>
                <w:sz w:val="20"/>
                <w:szCs w:val="20"/>
              </w:rPr>
            </w:pPr>
            <w:r>
              <w:rPr>
                <w:sz w:val="20"/>
                <w:szCs w:val="20"/>
              </w:rPr>
              <w:t>Key reading</w:t>
            </w:r>
          </w:p>
        </w:tc>
        <w:tc>
          <w:tcPr>
            <w:tcW w:w="4555" w:type="pct"/>
            <w:gridSpan w:val="6"/>
            <w:shd w:val="clear" w:color="auto" w:fill="E2EFD9"/>
          </w:tcPr>
          <w:p w14:paraId="6C7535E7" w14:textId="3679B9F2" w:rsidR="009D146B" w:rsidRDefault="005313DB" w:rsidP="00460AEB">
            <w:pPr>
              <w:tabs>
                <w:tab w:val="left" w:pos="1740"/>
              </w:tabs>
              <w:rPr>
                <w:sz w:val="20"/>
                <w:szCs w:val="20"/>
              </w:rPr>
            </w:pPr>
            <w:r>
              <w:rPr>
                <w:sz w:val="20"/>
                <w:szCs w:val="20"/>
              </w:rPr>
              <w:t>Chapter 1 of</w:t>
            </w:r>
            <w:r w:rsidR="00460AEB" w:rsidRPr="00460AEB">
              <w:rPr>
                <w:rFonts w:ascii="Helvetica" w:hAnsi="Helvetica"/>
                <w:color w:val="555555"/>
                <w:sz w:val="21"/>
                <w:szCs w:val="21"/>
                <w:shd w:val="clear" w:color="auto" w:fill="FFFFFF"/>
              </w:rPr>
              <w:t xml:space="preserve"> </w:t>
            </w:r>
            <w:r w:rsidR="00460AEB" w:rsidRPr="00460AEB">
              <w:rPr>
                <w:sz w:val="20"/>
                <w:szCs w:val="20"/>
              </w:rPr>
              <w:t xml:space="preserve">Shenton, AK 2021, </w:t>
            </w:r>
            <w:hyperlink r:id="rId83" w:history="1">
              <w:r w:rsidR="00460AEB" w:rsidRPr="00713C7F">
                <w:rPr>
                  <w:rStyle w:val="Hyperlink"/>
                  <w:sz w:val="20"/>
                  <w:szCs w:val="20"/>
                </w:rPr>
                <w:t>Facilitating Effective Sixth Form Independent Learning : Methodologies, Methods and Tools</w:t>
              </w:r>
            </w:hyperlink>
            <w:r w:rsidR="00460AEB" w:rsidRPr="00460AEB">
              <w:rPr>
                <w:sz w:val="20"/>
                <w:szCs w:val="20"/>
              </w:rPr>
              <w:t>, Facet Publishing</w:t>
            </w:r>
          </w:p>
        </w:tc>
      </w:tr>
      <w:tr w:rsidR="006728F5" w14:paraId="1C8E3579" w14:textId="77777777" w:rsidTr="7F3134D9">
        <w:trPr>
          <w:trHeight w:val="386"/>
        </w:trPr>
        <w:tc>
          <w:tcPr>
            <w:tcW w:w="445" w:type="pct"/>
            <w:shd w:val="clear" w:color="auto" w:fill="auto"/>
          </w:tcPr>
          <w:p w14:paraId="077C5611" w14:textId="77777777" w:rsidR="0077086E" w:rsidRDefault="0077086E" w:rsidP="0077086E">
            <w:pPr>
              <w:rPr>
                <w:sz w:val="20"/>
                <w:szCs w:val="20"/>
              </w:rPr>
            </w:pPr>
            <w:r w:rsidRPr="008C4124">
              <w:rPr>
                <w:sz w:val="20"/>
                <w:szCs w:val="20"/>
              </w:rPr>
              <w:t>12</w:t>
            </w:r>
          </w:p>
          <w:p w14:paraId="66D8739D" w14:textId="77777777" w:rsidR="0077086E" w:rsidRDefault="0077086E" w:rsidP="0077086E">
            <w:pPr>
              <w:rPr>
                <w:sz w:val="20"/>
                <w:szCs w:val="20"/>
              </w:rPr>
            </w:pPr>
            <w:r>
              <w:rPr>
                <w:sz w:val="20"/>
                <w:szCs w:val="20"/>
              </w:rPr>
              <w:t>How do we apply for jobs?</w:t>
            </w:r>
          </w:p>
          <w:p w14:paraId="444AA46D" w14:textId="64461684" w:rsidR="0077086E" w:rsidRPr="008C4124" w:rsidRDefault="0077086E" w:rsidP="0077086E">
            <w:pPr>
              <w:rPr>
                <w:sz w:val="20"/>
                <w:szCs w:val="20"/>
              </w:rPr>
            </w:pPr>
            <w:r>
              <w:rPr>
                <w:sz w:val="20"/>
                <w:szCs w:val="20"/>
              </w:rPr>
              <w:t>How do we teach GCSE?</w:t>
            </w:r>
          </w:p>
        </w:tc>
        <w:tc>
          <w:tcPr>
            <w:tcW w:w="943" w:type="pct"/>
            <w:shd w:val="clear" w:color="auto" w:fill="auto"/>
          </w:tcPr>
          <w:p w14:paraId="1F118577" w14:textId="77777777" w:rsidR="0077086E" w:rsidRPr="008C6E2E" w:rsidRDefault="0077086E" w:rsidP="0077086E">
            <w:pPr>
              <w:pStyle w:val="ListParagraph"/>
            </w:pPr>
            <w:proofErr w:type="gramStart"/>
            <w:r>
              <w:t>In order for</w:t>
            </w:r>
            <w:proofErr w:type="gramEnd"/>
            <w:r>
              <w:t xml:space="preserve"> pupils to think critically, they must have a secure understanding of knowledge within the RE topic they are being asked to think critically about.</w:t>
            </w:r>
          </w:p>
          <w:p w14:paraId="7E39E3AC" w14:textId="7CED885A" w:rsidR="0077086E" w:rsidRPr="008C6E2E" w:rsidRDefault="00B91DB1" w:rsidP="00B91DB1">
            <w:pPr>
              <w:pStyle w:val="ListParagraph"/>
            </w:pPr>
            <w:r>
              <w:lastRenderedPageBreak/>
              <w:t>Secure subject knowledge (including knowledge of the exam specification) helps RE teachers to motivate pupils and teach GCSE RS effectively.</w:t>
            </w:r>
          </w:p>
          <w:p w14:paraId="7E92D2F1" w14:textId="5F662D9D" w:rsidR="0077086E" w:rsidRDefault="0077086E" w:rsidP="0077086E">
            <w:pPr>
              <w:pStyle w:val="ListParagraph"/>
              <w:rPr>
                <w:sz w:val="20"/>
                <w:szCs w:val="20"/>
              </w:rPr>
            </w:pPr>
            <w:r>
              <w:t xml:space="preserve">Every RE teacher can improve pupils’ literacy, including by explicitly teaching reading, writing and oral language skills specific to individual </w:t>
            </w:r>
            <w:r w:rsidR="00DF3C48">
              <w:t>u</w:t>
            </w:r>
            <w:r>
              <w:t>nits of work.</w:t>
            </w:r>
          </w:p>
        </w:tc>
        <w:tc>
          <w:tcPr>
            <w:tcW w:w="1211" w:type="pct"/>
            <w:shd w:val="clear" w:color="auto" w:fill="auto"/>
          </w:tcPr>
          <w:p w14:paraId="4D3FEF4F" w14:textId="47A191D7" w:rsidR="00095D7F" w:rsidRPr="008C6E2E" w:rsidRDefault="00DF3C48" w:rsidP="00095D7F">
            <w:pPr>
              <w:pStyle w:val="ListParagraph"/>
            </w:pPr>
            <w:r>
              <w:lastRenderedPageBreak/>
              <w:t>C</w:t>
            </w:r>
            <w:r w:rsidR="00095D7F">
              <w:t xml:space="preserve">hoose, where possible, </w:t>
            </w:r>
            <w:r w:rsidR="00A37131">
              <w:t xml:space="preserve">appropriate </w:t>
            </w:r>
            <w:r w:rsidR="00095D7F">
              <w:t>externally validated materials, used in controlled conditions when required to make summative assessments.</w:t>
            </w:r>
          </w:p>
          <w:p w14:paraId="28CC9B11" w14:textId="5F0CA673" w:rsidR="00095D7F" w:rsidRPr="008C6E2E" w:rsidRDefault="00DF3C48" w:rsidP="00095D7F">
            <w:pPr>
              <w:pStyle w:val="ListParagraph"/>
            </w:pPr>
            <w:r>
              <w:t>D</w:t>
            </w:r>
            <w:r w:rsidR="00095D7F">
              <w:t xml:space="preserve">esign practice, generation and retrieval tasks that provide just enough support so that pupils experience a high success rate </w:t>
            </w:r>
            <w:r w:rsidR="00095D7F">
              <w:lastRenderedPageBreak/>
              <w:t xml:space="preserve">when attempting challenging </w:t>
            </w:r>
            <w:r w:rsidR="00C244DA">
              <w:t xml:space="preserve">GCSE RS </w:t>
            </w:r>
            <w:r w:rsidR="00095D7F">
              <w:t>work.</w:t>
            </w:r>
          </w:p>
          <w:p w14:paraId="4C65AE32" w14:textId="035A6412" w:rsidR="00095D7F" w:rsidRPr="008C6E2E" w:rsidRDefault="00095D7F" w:rsidP="00095D7F">
            <w:pPr>
              <w:pStyle w:val="ListParagraph"/>
            </w:pPr>
            <w:r>
              <w:t>Increase challenge with practice and retrieval as knowledge becomes more secure (e.g.</w:t>
            </w:r>
            <w:r w:rsidR="00DF3C48">
              <w:t>,</w:t>
            </w:r>
            <w:r>
              <w:t xml:space="preserve"> by removing scaffolding, lengthening spacing or introducing interacting elements).</w:t>
            </w:r>
          </w:p>
          <w:p w14:paraId="61B37696" w14:textId="31E0E546" w:rsidR="0077086E" w:rsidRDefault="00DF3C48" w:rsidP="00095D7F">
            <w:pPr>
              <w:pStyle w:val="ListParagraph"/>
              <w:rPr>
                <w:color w:val="000000"/>
                <w:sz w:val="20"/>
                <w:szCs w:val="20"/>
              </w:rPr>
            </w:pPr>
            <w:r>
              <w:t>S</w:t>
            </w:r>
            <w:r w:rsidR="00095D7F">
              <w:t>upport weaker</w:t>
            </w:r>
            <w:r w:rsidR="00137C31">
              <w:t xml:space="preserve"> GCSE</w:t>
            </w:r>
            <w:r w:rsidR="00095D7F">
              <w:t xml:space="preserve"> pupils to become fluent readers and to write fluently and legibly.</w:t>
            </w:r>
          </w:p>
        </w:tc>
        <w:tc>
          <w:tcPr>
            <w:tcW w:w="896" w:type="pct"/>
            <w:shd w:val="clear" w:color="auto" w:fill="auto"/>
          </w:tcPr>
          <w:p w14:paraId="5E85BFF5" w14:textId="77777777" w:rsidR="0077086E" w:rsidRDefault="00460F27" w:rsidP="0077086E">
            <w:pPr>
              <w:pBdr>
                <w:top w:val="nil"/>
                <w:left w:val="nil"/>
                <w:bottom w:val="nil"/>
                <w:right w:val="nil"/>
                <w:between w:val="nil"/>
              </w:pBdr>
              <w:rPr>
                <w:color w:val="000000"/>
                <w:sz w:val="20"/>
                <w:szCs w:val="20"/>
              </w:rPr>
            </w:pPr>
            <w:r>
              <w:rPr>
                <w:color w:val="000000"/>
                <w:sz w:val="20"/>
                <w:szCs w:val="20"/>
              </w:rPr>
              <w:lastRenderedPageBreak/>
              <w:t>Lead Lecture on Applications from the EHU Careers Service.</w:t>
            </w:r>
          </w:p>
          <w:p w14:paraId="3CD94F41" w14:textId="0D1369F2" w:rsidR="00460F27" w:rsidRDefault="00460F27" w:rsidP="0077086E">
            <w:pPr>
              <w:pBdr>
                <w:top w:val="nil"/>
                <w:left w:val="nil"/>
                <w:bottom w:val="nil"/>
                <w:right w:val="nil"/>
                <w:between w:val="nil"/>
              </w:pBdr>
              <w:rPr>
                <w:color w:val="000000"/>
                <w:sz w:val="20"/>
                <w:szCs w:val="20"/>
              </w:rPr>
            </w:pPr>
            <w:r>
              <w:rPr>
                <w:color w:val="000000"/>
                <w:sz w:val="20"/>
                <w:szCs w:val="20"/>
              </w:rPr>
              <w:t>Subject Specific Sessions / School Visit for GCSE RS</w:t>
            </w:r>
          </w:p>
        </w:tc>
        <w:tc>
          <w:tcPr>
            <w:tcW w:w="852" w:type="pct"/>
            <w:shd w:val="clear" w:color="auto" w:fill="auto"/>
          </w:tcPr>
          <w:p w14:paraId="33777C46" w14:textId="77777777" w:rsidR="00634ECE" w:rsidRPr="008C6E2E" w:rsidRDefault="00634ECE" w:rsidP="00B91DB1">
            <w:pPr>
              <w:pStyle w:val="TableParagraph"/>
            </w:pPr>
            <w:r w:rsidRPr="008C6E2E">
              <w:t xml:space="preserve">1 How can we best prepare pupils for terminal examinations? Alongside </w:t>
            </w:r>
            <w:proofErr w:type="gramStart"/>
            <w:r w:rsidRPr="008C6E2E">
              <w:t>their</w:t>
            </w:r>
            <w:proofErr w:type="gramEnd"/>
            <w:r w:rsidRPr="008C6E2E">
              <w:t xml:space="preserve"> RE knowledge, what other skills do pupils need to develop?</w:t>
            </w:r>
          </w:p>
          <w:p w14:paraId="6C867F17" w14:textId="77777777" w:rsidR="0077086E" w:rsidRDefault="00634ECE" w:rsidP="00B91DB1">
            <w:pPr>
              <w:pStyle w:val="TableParagraph"/>
            </w:pPr>
            <w:r w:rsidRPr="008C6E2E">
              <w:t xml:space="preserve">2 What techniques might you use to help pupils learn key vocabulary for </w:t>
            </w:r>
            <w:r w:rsidRPr="008C6E2E">
              <w:lastRenderedPageBreak/>
              <w:t>their GCSE RS?</w:t>
            </w:r>
          </w:p>
          <w:p w14:paraId="77C246A1" w14:textId="3CBD4B57" w:rsidR="00634ECE" w:rsidRDefault="00634ECE" w:rsidP="00B91DB1">
            <w:pPr>
              <w:pStyle w:val="TableParagraph"/>
              <w:rPr>
                <w:color w:val="000000"/>
                <w:sz w:val="20"/>
                <w:szCs w:val="20"/>
              </w:rPr>
            </w:pPr>
            <w:r>
              <w:rPr>
                <w:color w:val="000000"/>
                <w:sz w:val="20"/>
                <w:szCs w:val="20"/>
              </w:rPr>
              <w:t>3. What is your plan for applying for jobs?</w:t>
            </w:r>
          </w:p>
        </w:tc>
        <w:tc>
          <w:tcPr>
            <w:tcW w:w="239" w:type="pct"/>
            <w:shd w:val="clear" w:color="auto" w:fill="auto"/>
          </w:tcPr>
          <w:p w14:paraId="731C7C68" w14:textId="7081B5FD" w:rsidR="0077086E" w:rsidRDefault="00634ECE" w:rsidP="0077086E">
            <w:pPr>
              <w:rPr>
                <w:sz w:val="20"/>
                <w:szCs w:val="20"/>
              </w:rPr>
            </w:pPr>
            <w:r>
              <w:rPr>
                <w:sz w:val="20"/>
                <w:szCs w:val="20"/>
              </w:rPr>
              <w:lastRenderedPageBreak/>
              <w:t>SC</w:t>
            </w:r>
            <w:r w:rsidR="00B91DB1">
              <w:rPr>
                <w:sz w:val="20"/>
                <w:szCs w:val="20"/>
              </w:rPr>
              <w:t xml:space="preserve">3, </w:t>
            </w:r>
            <w:r>
              <w:rPr>
                <w:sz w:val="20"/>
                <w:szCs w:val="20"/>
              </w:rPr>
              <w:t>6</w:t>
            </w:r>
            <w:r w:rsidR="00FA1E96">
              <w:rPr>
                <w:sz w:val="20"/>
                <w:szCs w:val="20"/>
              </w:rPr>
              <w:t xml:space="preserve">, 10 </w:t>
            </w:r>
          </w:p>
        </w:tc>
        <w:tc>
          <w:tcPr>
            <w:tcW w:w="414" w:type="pct"/>
            <w:shd w:val="clear" w:color="auto" w:fill="auto"/>
          </w:tcPr>
          <w:p w14:paraId="26DD8D9B" w14:textId="66F88AA6" w:rsidR="0077086E" w:rsidRDefault="0077086E" w:rsidP="0077086E">
            <w:pPr>
              <w:rPr>
                <w:sz w:val="20"/>
                <w:szCs w:val="20"/>
              </w:rPr>
            </w:pPr>
            <w:r>
              <w:rPr>
                <w:sz w:val="20"/>
                <w:szCs w:val="20"/>
              </w:rPr>
              <w:t>Progress Tutorial</w:t>
            </w:r>
          </w:p>
        </w:tc>
      </w:tr>
      <w:tr w:rsidR="00847AEA" w14:paraId="5D596D44" w14:textId="77777777" w:rsidTr="7F3134D9">
        <w:trPr>
          <w:trHeight w:val="468"/>
        </w:trPr>
        <w:tc>
          <w:tcPr>
            <w:tcW w:w="445" w:type="pct"/>
            <w:shd w:val="clear" w:color="auto" w:fill="E2EFD9"/>
          </w:tcPr>
          <w:p w14:paraId="16A62559" w14:textId="77777777" w:rsidR="0077086E" w:rsidRPr="008C4124" w:rsidRDefault="0077086E" w:rsidP="0077086E">
            <w:pPr>
              <w:rPr>
                <w:sz w:val="20"/>
                <w:szCs w:val="20"/>
              </w:rPr>
            </w:pPr>
            <w:r>
              <w:rPr>
                <w:sz w:val="20"/>
                <w:szCs w:val="20"/>
              </w:rPr>
              <w:t>Key reading</w:t>
            </w:r>
          </w:p>
        </w:tc>
        <w:tc>
          <w:tcPr>
            <w:tcW w:w="4555" w:type="pct"/>
            <w:gridSpan w:val="6"/>
            <w:shd w:val="clear" w:color="auto" w:fill="E2EFD9"/>
          </w:tcPr>
          <w:p w14:paraId="2ECF2DEC" w14:textId="30DC12BB" w:rsidR="00CD4CBF" w:rsidRDefault="00CD4CBF" w:rsidP="0077086E">
            <w:pPr>
              <w:pBdr>
                <w:top w:val="nil"/>
                <w:left w:val="nil"/>
                <w:bottom w:val="nil"/>
                <w:right w:val="nil"/>
                <w:between w:val="nil"/>
              </w:pBdr>
            </w:pPr>
            <w:proofErr w:type="spellStart"/>
            <w:r w:rsidRPr="008C6E2E">
              <w:t>Adesope</w:t>
            </w:r>
            <w:proofErr w:type="spellEnd"/>
            <w:r w:rsidRPr="008C6E2E">
              <w:t xml:space="preserve">, O. O., </w:t>
            </w:r>
            <w:proofErr w:type="spellStart"/>
            <w:r w:rsidRPr="008C6E2E">
              <w:t>Trevisan</w:t>
            </w:r>
            <w:proofErr w:type="spellEnd"/>
            <w:r w:rsidRPr="008C6E2E">
              <w:t xml:space="preserve">, D. A., &amp; Sundararajan, N. (2017) Rethinking the Use of Tests: A Meta-Analysis of Practice Testing. Review of Educational Research, 87(3), 659–701. </w:t>
            </w:r>
            <w:hyperlink r:id="rId84">
              <w:r w:rsidR="7FFBBE27" w:rsidRPr="23792909">
                <w:rPr>
                  <w:rStyle w:val="Hyperlink"/>
                </w:rPr>
                <w:t>https://doi.org/10.3102/0034654316689306</w:t>
              </w:r>
            </w:hyperlink>
            <w:r w:rsidR="7FFBBE27">
              <w:t>.</w:t>
            </w:r>
          </w:p>
          <w:p w14:paraId="7EF37842" w14:textId="6153B93B" w:rsidR="0077086E" w:rsidRDefault="009B5AF3" w:rsidP="0077086E">
            <w:pPr>
              <w:pBdr>
                <w:top w:val="nil"/>
                <w:left w:val="nil"/>
                <w:bottom w:val="nil"/>
                <w:right w:val="nil"/>
                <w:between w:val="nil"/>
              </w:pBdr>
              <w:rPr>
                <w:color w:val="0000FF"/>
                <w:sz w:val="20"/>
                <w:szCs w:val="20"/>
              </w:rPr>
            </w:pPr>
            <w:hyperlink r:id="rId85">
              <w:r w:rsidR="1E71F5F0" w:rsidRPr="23792909">
                <w:rPr>
                  <w:rStyle w:val="Hyperlink"/>
                </w:rPr>
                <w:t>Cox, D. (2021) Supporting your GCSE students: how to make the most of the time left - (oup.com)</w:t>
              </w:r>
            </w:hyperlink>
          </w:p>
        </w:tc>
      </w:tr>
      <w:tr w:rsidR="006728F5" w14:paraId="71E00BA9" w14:textId="77777777" w:rsidTr="7F3134D9">
        <w:trPr>
          <w:trHeight w:val="386"/>
        </w:trPr>
        <w:tc>
          <w:tcPr>
            <w:tcW w:w="445" w:type="pct"/>
            <w:shd w:val="clear" w:color="auto" w:fill="auto"/>
          </w:tcPr>
          <w:p w14:paraId="4836FE68" w14:textId="0AA6D0EC" w:rsidR="00E8350B" w:rsidRDefault="00E8350B" w:rsidP="00E8350B">
            <w:pPr>
              <w:rPr>
                <w:sz w:val="20"/>
                <w:szCs w:val="20"/>
              </w:rPr>
            </w:pPr>
            <w:r w:rsidRPr="008C4124">
              <w:rPr>
                <w:sz w:val="20"/>
                <w:szCs w:val="20"/>
              </w:rPr>
              <w:t>13</w:t>
            </w:r>
          </w:p>
          <w:p w14:paraId="4AC1BC1E" w14:textId="1B7347F3" w:rsidR="00E8350B" w:rsidRPr="008C4124" w:rsidRDefault="00E8350B" w:rsidP="00E8350B">
            <w:pPr>
              <w:rPr>
                <w:sz w:val="20"/>
                <w:szCs w:val="20"/>
              </w:rPr>
            </w:pPr>
            <w:r>
              <w:rPr>
                <w:sz w:val="20"/>
                <w:szCs w:val="20"/>
              </w:rPr>
              <w:t>How do we get the job and manage our workload?</w:t>
            </w:r>
          </w:p>
        </w:tc>
        <w:tc>
          <w:tcPr>
            <w:tcW w:w="943" w:type="pct"/>
            <w:shd w:val="clear" w:color="auto" w:fill="auto"/>
          </w:tcPr>
          <w:p w14:paraId="55669613" w14:textId="77777777" w:rsidR="00E8350B" w:rsidRPr="008C6E2E" w:rsidRDefault="00E8350B" w:rsidP="00E8350B">
            <w:pPr>
              <w:pStyle w:val="ListParagraph"/>
            </w:pPr>
            <w:r>
              <w:t>It is important to identify efficient approaches to assessment, particularly in RE where staff may teach large numbers of pupils; assessment can become onerous and have a disproportionate impact on workload.</w:t>
            </w:r>
          </w:p>
          <w:p w14:paraId="6CCD3E72" w14:textId="6CD89905" w:rsidR="00E8350B" w:rsidRPr="00670301" w:rsidRDefault="00E8350B" w:rsidP="00E8350B">
            <w:pPr>
              <w:pStyle w:val="ListParagraph"/>
              <w:rPr>
                <w:color w:val="000000"/>
                <w:sz w:val="20"/>
                <w:szCs w:val="20"/>
              </w:rPr>
            </w:pPr>
            <w:r>
              <w:t>Marking and assessment are not synonymous: high-quality feedback can be written or verbal</w:t>
            </w:r>
            <w:r w:rsidR="009B7C32">
              <w:t>.</w:t>
            </w:r>
          </w:p>
          <w:p w14:paraId="055AB2C1" w14:textId="5B9844AC" w:rsidR="00670301" w:rsidRDefault="00670301" w:rsidP="00EB262D">
            <w:pPr>
              <w:pStyle w:val="ListParagraph"/>
              <w:numPr>
                <w:ilvl w:val="0"/>
                <w:numId w:val="0"/>
              </w:numPr>
              <w:ind w:left="360"/>
              <w:rPr>
                <w:color w:val="000000"/>
                <w:sz w:val="20"/>
                <w:szCs w:val="20"/>
              </w:rPr>
            </w:pPr>
          </w:p>
        </w:tc>
        <w:tc>
          <w:tcPr>
            <w:tcW w:w="1211" w:type="pct"/>
            <w:shd w:val="clear" w:color="auto" w:fill="auto"/>
          </w:tcPr>
          <w:p w14:paraId="0A0D91A6" w14:textId="5DD26E26" w:rsidR="00E8350B" w:rsidRPr="008C6E2E" w:rsidRDefault="00E8350B" w:rsidP="00E8350B">
            <w:pPr>
              <w:pStyle w:val="ListParagraph"/>
            </w:pPr>
            <w:r>
              <w:t>Identify efficient approaches to marking and alternative approaches to providing feedback</w:t>
            </w:r>
            <w:r w:rsidR="009B7C32">
              <w:t>.</w:t>
            </w:r>
          </w:p>
          <w:p w14:paraId="4599504A" w14:textId="77777777" w:rsidR="00E8350B" w:rsidRPr="008C6E2E" w:rsidRDefault="00E8350B" w:rsidP="00E8350B">
            <w:pPr>
              <w:pStyle w:val="ListParagraph"/>
            </w:pPr>
            <w:r>
              <w:t>Reduce the opportunity cost of marking.</w:t>
            </w:r>
          </w:p>
          <w:p w14:paraId="21A033A2" w14:textId="2E4532F5" w:rsidR="00E8350B" w:rsidRDefault="00E8350B" w:rsidP="00E8350B">
            <w:pPr>
              <w:pStyle w:val="ListParagraph"/>
            </w:pPr>
            <w:r>
              <w:t>Prioritise the highlighting of errors related to misunderstandings, rather than careless mistakes.</w:t>
            </w:r>
          </w:p>
          <w:p w14:paraId="03884027" w14:textId="6C7CBCD7" w:rsidR="00670301" w:rsidRDefault="00C73C94" w:rsidP="00AE7A8D">
            <w:pPr>
              <w:pStyle w:val="ListParagraph"/>
            </w:pPr>
            <w:r>
              <w:t>Meet individual needs without creating unnecessary workload</w:t>
            </w:r>
            <w:r w:rsidR="009B7C32">
              <w:t xml:space="preserve"> </w:t>
            </w:r>
            <w:r>
              <w:t xml:space="preserve">by intervening within lessons with individuals and small </w:t>
            </w:r>
            <w:r w:rsidR="00750851">
              <w:t>groups rather</w:t>
            </w:r>
            <w:r>
              <w:t xml:space="preserve"> than planning different lessons for different groups of pupils</w:t>
            </w:r>
            <w:r w:rsidR="009B7C32">
              <w:t>.</w:t>
            </w:r>
          </w:p>
        </w:tc>
        <w:tc>
          <w:tcPr>
            <w:tcW w:w="896" w:type="pct"/>
            <w:shd w:val="clear" w:color="auto" w:fill="auto"/>
          </w:tcPr>
          <w:p w14:paraId="731E5C59" w14:textId="29716CE2" w:rsidR="00E8350B" w:rsidRDefault="00E8350B" w:rsidP="00E8350B">
            <w:pPr>
              <w:pBdr>
                <w:top w:val="nil"/>
                <w:left w:val="nil"/>
                <w:bottom w:val="nil"/>
                <w:right w:val="nil"/>
                <w:between w:val="nil"/>
              </w:pBdr>
              <w:rPr>
                <w:color w:val="000000" w:themeColor="text1"/>
                <w:sz w:val="20"/>
                <w:szCs w:val="20"/>
              </w:rPr>
            </w:pPr>
            <w:r w:rsidRPr="74A8B7B7">
              <w:rPr>
                <w:color w:val="000000" w:themeColor="text1"/>
                <w:sz w:val="20"/>
                <w:szCs w:val="20"/>
              </w:rPr>
              <w:t>Lead Lecture on Teaching Interviews from the EHU Careers Service.</w:t>
            </w:r>
          </w:p>
          <w:p w14:paraId="7F6ADBA9" w14:textId="77777777" w:rsidR="00665C0B" w:rsidRDefault="00665C0B" w:rsidP="00E8350B">
            <w:pPr>
              <w:pBdr>
                <w:top w:val="nil"/>
                <w:left w:val="nil"/>
                <w:bottom w:val="nil"/>
                <w:right w:val="nil"/>
                <w:between w:val="nil"/>
              </w:pBdr>
              <w:rPr>
                <w:color w:val="000000"/>
                <w:sz w:val="20"/>
                <w:szCs w:val="20"/>
              </w:rPr>
            </w:pPr>
          </w:p>
          <w:p w14:paraId="1D11C7D3" w14:textId="780BDA4E" w:rsidR="00E8350B" w:rsidRDefault="00E8350B" w:rsidP="00E8350B">
            <w:pPr>
              <w:pBdr>
                <w:top w:val="nil"/>
                <w:left w:val="nil"/>
                <w:bottom w:val="nil"/>
                <w:right w:val="nil"/>
                <w:between w:val="nil"/>
              </w:pBdr>
              <w:rPr>
                <w:color w:val="000000"/>
                <w:sz w:val="20"/>
                <w:szCs w:val="20"/>
              </w:rPr>
            </w:pPr>
            <w:r w:rsidRPr="74A8B7B7">
              <w:rPr>
                <w:color w:val="000000" w:themeColor="text1"/>
                <w:sz w:val="20"/>
                <w:szCs w:val="20"/>
              </w:rPr>
              <w:t>Subject Specific Seminars</w:t>
            </w:r>
            <w:r w:rsidR="00665C0B">
              <w:rPr>
                <w:color w:val="000000" w:themeColor="text1"/>
                <w:sz w:val="20"/>
                <w:szCs w:val="20"/>
              </w:rPr>
              <w:t>.</w:t>
            </w:r>
          </w:p>
        </w:tc>
        <w:tc>
          <w:tcPr>
            <w:tcW w:w="852" w:type="pct"/>
            <w:shd w:val="clear" w:color="auto" w:fill="auto"/>
          </w:tcPr>
          <w:p w14:paraId="1A8E4E2C" w14:textId="7C753675" w:rsidR="00E8350B" w:rsidRPr="008C6E2E" w:rsidRDefault="00E8350B" w:rsidP="00E8350B">
            <w:pPr>
              <w:spacing w:line="276" w:lineRule="auto"/>
              <w:rPr>
                <w:i/>
                <w:iCs/>
              </w:rPr>
            </w:pPr>
            <w:r w:rsidRPr="008C6E2E">
              <w:rPr>
                <w:i/>
                <w:iCs/>
              </w:rPr>
              <w:t>1 How did experienced RE teachers in your placement school last year manage their workload?</w:t>
            </w:r>
          </w:p>
          <w:p w14:paraId="02E129FB" w14:textId="77777777" w:rsidR="00E8350B" w:rsidRDefault="00E8350B" w:rsidP="00E8350B">
            <w:pPr>
              <w:pBdr>
                <w:top w:val="nil"/>
                <w:left w:val="nil"/>
                <w:bottom w:val="nil"/>
                <w:right w:val="nil"/>
                <w:between w:val="nil"/>
              </w:pBdr>
              <w:rPr>
                <w:i/>
                <w:iCs/>
              </w:rPr>
            </w:pPr>
            <w:r w:rsidRPr="008C6E2E">
              <w:rPr>
                <w:i/>
                <w:iCs/>
              </w:rPr>
              <w:t xml:space="preserve">2 What strategies have you </w:t>
            </w:r>
            <w:proofErr w:type="gramStart"/>
            <w:r w:rsidRPr="008C6E2E">
              <w:rPr>
                <w:i/>
                <w:iCs/>
              </w:rPr>
              <w:t>tried</w:t>
            </w:r>
            <w:proofErr w:type="gramEnd"/>
            <w:r w:rsidR="009A33E0">
              <w:rPr>
                <w:i/>
                <w:iCs/>
              </w:rPr>
              <w:t xml:space="preserve"> or will you try</w:t>
            </w:r>
            <w:r w:rsidRPr="008C6E2E">
              <w:rPr>
                <w:i/>
                <w:iCs/>
              </w:rPr>
              <w:t xml:space="preserve"> to reduce workload?</w:t>
            </w:r>
          </w:p>
          <w:p w14:paraId="4E2BB135" w14:textId="0A7EB230" w:rsidR="004052D1" w:rsidRDefault="004052D1" w:rsidP="00E8350B">
            <w:pPr>
              <w:pBdr>
                <w:top w:val="nil"/>
                <w:left w:val="nil"/>
                <w:bottom w:val="nil"/>
                <w:right w:val="nil"/>
                <w:between w:val="nil"/>
              </w:pBdr>
              <w:rPr>
                <w:color w:val="000000"/>
                <w:sz w:val="20"/>
                <w:szCs w:val="20"/>
              </w:rPr>
            </w:pPr>
            <w:r w:rsidRPr="009B7C32">
              <w:rPr>
                <w:i/>
                <w:iCs/>
              </w:rPr>
              <w:t xml:space="preserve">3. </w:t>
            </w:r>
            <w:r w:rsidR="000C3BC4" w:rsidRPr="009B7C32">
              <w:rPr>
                <w:i/>
                <w:iCs/>
              </w:rPr>
              <w:t>How would you answer common interview questions?</w:t>
            </w:r>
          </w:p>
        </w:tc>
        <w:tc>
          <w:tcPr>
            <w:tcW w:w="239" w:type="pct"/>
            <w:shd w:val="clear" w:color="auto" w:fill="auto"/>
          </w:tcPr>
          <w:p w14:paraId="56682AA4" w14:textId="2E4532F5" w:rsidR="00E8350B" w:rsidRDefault="00AD7EC8" w:rsidP="00E8350B">
            <w:pPr>
              <w:rPr>
                <w:sz w:val="20"/>
                <w:szCs w:val="20"/>
              </w:rPr>
            </w:pPr>
            <w:r>
              <w:rPr>
                <w:sz w:val="20"/>
                <w:szCs w:val="20"/>
              </w:rPr>
              <w:t>A5, A7</w:t>
            </w:r>
          </w:p>
          <w:p w14:paraId="7D3A29FF" w14:textId="2E4532F5" w:rsidR="00AE7A8D" w:rsidRDefault="00AE7A8D" w:rsidP="00E8350B">
            <w:pPr>
              <w:rPr>
                <w:sz w:val="20"/>
                <w:szCs w:val="20"/>
              </w:rPr>
            </w:pPr>
            <w:r>
              <w:rPr>
                <w:sz w:val="20"/>
                <w:szCs w:val="20"/>
              </w:rPr>
              <w:t>AT4</w:t>
            </w:r>
          </w:p>
        </w:tc>
        <w:tc>
          <w:tcPr>
            <w:tcW w:w="414" w:type="pct"/>
            <w:shd w:val="clear" w:color="auto" w:fill="auto"/>
          </w:tcPr>
          <w:p w14:paraId="3B6A237B" w14:textId="6F752E58" w:rsidR="00E8350B" w:rsidRDefault="00E8350B" w:rsidP="00E8350B">
            <w:pPr>
              <w:rPr>
                <w:sz w:val="20"/>
                <w:szCs w:val="20"/>
              </w:rPr>
            </w:pPr>
            <w:r>
              <w:rPr>
                <w:sz w:val="20"/>
                <w:szCs w:val="20"/>
              </w:rPr>
              <w:t>Progress Tutorial</w:t>
            </w:r>
          </w:p>
        </w:tc>
      </w:tr>
      <w:tr w:rsidR="00847AEA" w14:paraId="2D8B1EE0" w14:textId="77777777" w:rsidTr="7F3134D9">
        <w:trPr>
          <w:trHeight w:val="298"/>
        </w:trPr>
        <w:tc>
          <w:tcPr>
            <w:tcW w:w="445" w:type="pct"/>
            <w:shd w:val="clear" w:color="auto" w:fill="E2EFD9"/>
          </w:tcPr>
          <w:p w14:paraId="3B2C3467" w14:textId="77777777" w:rsidR="00E8350B" w:rsidRPr="008C4124" w:rsidRDefault="00E8350B" w:rsidP="00E8350B">
            <w:pPr>
              <w:rPr>
                <w:sz w:val="20"/>
                <w:szCs w:val="20"/>
              </w:rPr>
            </w:pPr>
            <w:r>
              <w:rPr>
                <w:sz w:val="20"/>
                <w:szCs w:val="20"/>
              </w:rPr>
              <w:t>Key reading</w:t>
            </w:r>
          </w:p>
          <w:p w14:paraId="29E31D60" w14:textId="77777777" w:rsidR="00E8350B" w:rsidRPr="008C4124" w:rsidRDefault="00E8350B" w:rsidP="00E8350B">
            <w:pPr>
              <w:rPr>
                <w:sz w:val="20"/>
                <w:szCs w:val="20"/>
              </w:rPr>
            </w:pPr>
          </w:p>
        </w:tc>
        <w:tc>
          <w:tcPr>
            <w:tcW w:w="4555" w:type="pct"/>
            <w:gridSpan w:val="6"/>
            <w:shd w:val="clear" w:color="auto" w:fill="E2EFD9"/>
          </w:tcPr>
          <w:p w14:paraId="08EAAA12" w14:textId="0661D9AC" w:rsidR="00E8350B" w:rsidRDefault="004052D1" w:rsidP="00E8350B">
            <w:pPr>
              <w:rPr>
                <w:sz w:val="20"/>
                <w:szCs w:val="20"/>
              </w:rPr>
            </w:pPr>
            <w:r>
              <w:lastRenderedPageBreak/>
              <w:t xml:space="preserve">Gibson, S., Oliver, L. and Dennison, M. (2015) Workload Challenge: Analysis of teacher consultation responses. Department for Education. Accessible from: </w:t>
            </w:r>
            <w:hyperlink r:id="rId86" w:history="1">
              <w:r w:rsidRPr="00716BAB">
                <w:rPr>
                  <w:rStyle w:val="Hyperlink"/>
                </w:rPr>
                <w:t>https://assets.publishing.service.gov.uk/government/uploads/system/uploads/attachment_data/file/485075/DFE-RR456A_- _Workload_Challenge_Analysis_of_teacher_consultation_responses_sixth_form_colleges.pdf</w:t>
              </w:r>
            </w:hyperlink>
            <w:r>
              <w:t xml:space="preserve">. </w:t>
            </w:r>
          </w:p>
        </w:tc>
      </w:tr>
      <w:tr w:rsidR="006728F5" w14:paraId="018641FD" w14:textId="77777777" w:rsidTr="7F3134D9">
        <w:trPr>
          <w:trHeight w:val="386"/>
        </w:trPr>
        <w:tc>
          <w:tcPr>
            <w:tcW w:w="445" w:type="pct"/>
            <w:shd w:val="clear" w:color="auto" w:fill="auto"/>
          </w:tcPr>
          <w:p w14:paraId="4D2C42E7" w14:textId="77777777" w:rsidR="00191254" w:rsidRPr="008C4124" w:rsidRDefault="00191254" w:rsidP="00191254">
            <w:pPr>
              <w:rPr>
                <w:sz w:val="20"/>
                <w:szCs w:val="20"/>
              </w:rPr>
            </w:pPr>
            <w:r w:rsidRPr="008C4124">
              <w:rPr>
                <w:sz w:val="20"/>
                <w:szCs w:val="20"/>
              </w:rPr>
              <w:lastRenderedPageBreak/>
              <w:t>14</w:t>
            </w:r>
          </w:p>
          <w:p w14:paraId="360F755B" w14:textId="7F806D1B" w:rsidR="00191254" w:rsidRPr="008C4124" w:rsidRDefault="00191254" w:rsidP="00191254">
            <w:pPr>
              <w:rPr>
                <w:sz w:val="20"/>
                <w:szCs w:val="20"/>
              </w:rPr>
            </w:pPr>
            <w:r>
              <w:rPr>
                <w:sz w:val="20"/>
                <w:szCs w:val="20"/>
              </w:rPr>
              <w:t>How do we use data effectively?</w:t>
            </w:r>
          </w:p>
        </w:tc>
        <w:tc>
          <w:tcPr>
            <w:tcW w:w="943" w:type="pct"/>
            <w:shd w:val="clear" w:color="auto" w:fill="auto"/>
          </w:tcPr>
          <w:p w14:paraId="5AED09B1" w14:textId="77777777" w:rsidR="00191254" w:rsidRPr="008C6E2E" w:rsidRDefault="00191254" w:rsidP="00191254">
            <w:pPr>
              <w:pStyle w:val="ListParagraph"/>
            </w:pPr>
            <w:r>
              <w:t>Effective assessment is critical to teaching RE because it provides teachers with information about pupils’ understanding and needs.</w:t>
            </w:r>
          </w:p>
          <w:p w14:paraId="28296751" w14:textId="77777777" w:rsidR="00191254" w:rsidRPr="004F70B6" w:rsidRDefault="00191254" w:rsidP="00191254">
            <w:pPr>
              <w:pStyle w:val="ListParagraph"/>
              <w:rPr>
                <w:color w:val="000000"/>
                <w:sz w:val="20"/>
                <w:szCs w:val="20"/>
              </w:rPr>
            </w:pPr>
            <w:r>
              <w:t>To be of value, teachers use information from assessments in RE to inform the decisions they make; in turn, pupils must be able to act on feedback for it to have an effect.</w:t>
            </w:r>
          </w:p>
          <w:p w14:paraId="0A15EAF2" w14:textId="2B746AF0" w:rsidR="00191254" w:rsidRDefault="00191254" w:rsidP="00191254">
            <w:pPr>
              <w:pStyle w:val="ListParagraph"/>
              <w:rPr>
                <w:color w:val="000000"/>
                <w:sz w:val="20"/>
                <w:szCs w:val="20"/>
              </w:rPr>
            </w:pPr>
            <w:r w:rsidRPr="00665C0B">
              <w:t>Progress 8 is a measure used to rank schools’ effectiveness in ‘adding value’ to pupils.</w:t>
            </w:r>
          </w:p>
        </w:tc>
        <w:tc>
          <w:tcPr>
            <w:tcW w:w="1211" w:type="pct"/>
            <w:shd w:val="clear" w:color="auto" w:fill="auto"/>
          </w:tcPr>
          <w:p w14:paraId="1FE921E1" w14:textId="7394407A" w:rsidR="00191254" w:rsidRPr="008C6E2E" w:rsidRDefault="00191254" w:rsidP="00191254">
            <w:pPr>
              <w:pStyle w:val="ListParagraph"/>
            </w:pPr>
            <w:r>
              <w:t xml:space="preserve">Draw conclusions about what RE knowledge pupils have learned by looking at patterns of performance over </w:t>
            </w:r>
            <w:proofErr w:type="gramStart"/>
            <w:r>
              <w:t>a number of</w:t>
            </w:r>
            <w:proofErr w:type="gramEnd"/>
            <w:r>
              <w:t xml:space="preserve"> assessments</w:t>
            </w:r>
            <w:r w:rsidR="00665C0B">
              <w:t>.</w:t>
            </w:r>
          </w:p>
          <w:p w14:paraId="05E2F2F3" w14:textId="5B52E905" w:rsidR="00191254" w:rsidRDefault="00665C0B" w:rsidP="00191254">
            <w:pPr>
              <w:pStyle w:val="ListParagraph"/>
              <w:rPr>
                <w:color w:val="000000"/>
                <w:sz w:val="20"/>
                <w:szCs w:val="20"/>
              </w:rPr>
            </w:pPr>
            <w:r>
              <w:t>R</w:t>
            </w:r>
            <w:r w:rsidR="00191254">
              <w:t>ecord data only when it is useful for improving pupil outcomes</w:t>
            </w:r>
            <w:r>
              <w:t>.</w:t>
            </w:r>
          </w:p>
        </w:tc>
        <w:tc>
          <w:tcPr>
            <w:tcW w:w="896" w:type="pct"/>
            <w:shd w:val="clear" w:color="auto" w:fill="auto"/>
          </w:tcPr>
          <w:p w14:paraId="4AFC6F5F" w14:textId="7183DD82" w:rsidR="00191254" w:rsidRPr="00665C0B" w:rsidRDefault="00191254" w:rsidP="00191254">
            <w:r w:rsidRPr="00665C0B">
              <w:t xml:space="preserve">Lead lecture on </w:t>
            </w:r>
            <w:r w:rsidR="005F4F77" w:rsidRPr="00665C0B">
              <w:t>data</w:t>
            </w:r>
            <w:r w:rsidR="00384E28" w:rsidRPr="00665C0B">
              <w:t xml:space="preserve"> – including how data can be </w:t>
            </w:r>
            <w:r w:rsidR="00665C0B" w:rsidRPr="00665C0B">
              <w:t>u</w:t>
            </w:r>
            <w:r w:rsidR="00384E28" w:rsidRPr="00665C0B">
              <w:t>sed creatively in the future</w:t>
            </w:r>
            <w:r w:rsidR="00665C0B" w:rsidRPr="00665C0B">
              <w:t>.</w:t>
            </w:r>
          </w:p>
          <w:p w14:paraId="6296D407" w14:textId="77777777" w:rsidR="00665C0B" w:rsidRDefault="00665C0B" w:rsidP="00191254">
            <w:pPr>
              <w:rPr>
                <w:sz w:val="20"/>
                <w:szCs w:val="20"/>
              </w:rPr>
            </w:pPr>
          </w:p>
          <w:p w14:paraId="6E8F0E1F" w14:textId="4F510043" w:rsidR="00191254" w:rsidRDefault="00191254" w:rsidP="00191254">
            <w:pPr>
              <w:rPr>
                <w:color w:val="000000"/>
              </w:rPr>
            </w:pPr>
            <w:r>
              <w:t>Subject specific seminars</w:t>
            </w:r>
            <w:r w:rsidR="00665C0B">
              <w:t>.</w:t>
            </w:r>
          </w:p>
        </w:tc>
        <w:tc>
          <w:tcPr>
            <w:tcW w:w="852" w:type="pct"/>
            <w:shd w:val="clear" w:color="auto" w:fill="auto"/>
          </w:tcPr>
          <w:p w14:paraId="49C25927" w14:textId="6110BED5" w:rsidR="00191254" w:rsidRPr="008C6E2E" w:rsidRDefault="00191254" w:rsidP="00191254">
            <w:pPr>
              <w:pStyle w:val="TableParagraph"/>
            </w:pPr>
            <w:r w:rsidRPr="008C6E2E">
              <w:t>1 How do you use data gathered from RE assessment?</w:t>
            </w:r>
          </w:p>
          <w:p w14:paraId="011D9DCC" w14:textId="6110BED5" w:rsidR="00191254" w:rsidRDefault="00191254" w:rsidP="00191254">
            <w:pPr>
              <w:pStyle w:val="TableParagraph"/>
              <w:rPr>
                <w:color w:val="000000"/>
                <w:sz w:val="20"/>
                <w:szCs w:val="20"/>
              </w:rPr>
            </w:pPr>
            <w:r w:rsidRPr="008C6E2E">
              <w:t xml:space="preserve">2 How </w:t>
            </w:r>
            <w:r>
              <w:t>wa</w:t>
            </w:r>
            <w:r w:rsidRPr="008C6E2E">
              <w:t>s assessment data used by the RE Department</w:t>
            </w:r>
            <w:r>
              <w:t xml:space="preserve"> </w:t>
            </w:r>
            <w:r w:rsidRPr="008C6E2E">
              <w:t>wider school</w:t>
            </w:r>
            <w:r>
              <w:t xml:space="preserve"> in your year 2 placement</w:t>
            </w:r>
            <w:r w:rsidRPr="008C6E2E">
              <w:t>?</w:t>
            </w:r>
          </w:p>
        </w:tc>
        <w:tc>
          <w:tcPr>
            <w:tcW w:w="239" w:type="pct"/>
            <w:shd w:val="clear" w:color="auto" w:fill="auto"/>
          </w:tcPr>
          <w:p w14:paraId="683B4930" w14:textId="5A28C90E" w:rsidR="00191254" w:rsidRDefault="009172E6" w:rsidP="00191254">
            <w:pPr>
              <w:rPr>
                <w:sz w:val="20"/>
                <w:szCs w:val="20"/>
              </w:rPr>
            </w:pPr>
            <w:r>
              <w:rPr>
                <w:sz w:val="20"/>
                <w:szCs w:val="20"/>
              </w:rPr>
              <w:t>A1, 4</w:t>
            </w:r>
          </w:p>
        </w:tc>
        <w:tc>
          <w:tcPr>
            <w:tcW w:w="414" w:type="pct"/>
            <w:shd w:val="clear" w:color="auto" w:fill="auto"/>
          </w:tcPr>
          <w:p w14:paraId="4573AB7A" w14:textId="37094395" w:rsidR="00191254" w:rsidRDefault="00191254" w:rsidP="00191254">
            <w:pPr>
              <w:rPr>
                <w:sz w:val="20"/>
                <w:szCs w:val="20"/>
              </w:rPr>
            </w:pPr>
            <w:r>
              <w:rPr>
                <w:sz w:val="20"/>
                <w:szCs w:val="20"/>
              </w:rPr>
              <w:t>Progress Tutorial</w:t>
            </w:r>
          </w:p>
        </w:tc>
      </w:tr>
      <w:tr w:rsidR="00847AEA" w14:paraId="3F697D6A" w14:textId="77777777" w:rsidTr="7F3134D9">
        <w:trPr>
          <w:trHeight w:val="336"/>
        </w:trPr>
        <w:tc>
          <w:tcPr>
            <w:tcW w:w="445" w:type="pct"/>
            <w:shd w:val="clear" w:color="auto" w:fill="E2EFD9"/>
          </w:tcPr>
          <w:p w14:paraId="169E3226" w14:textId="77777777" w:rsidR="00191254" w:rsidRPr="008C4124" w:rsidRDefault="00191254" w:rsidP="00191254">
            <w:pPr>
              <w:rPr>
                <w:sz w:val="20"/>
                <w:szCs w:val="20"/>
              </w:rPr>
            </w:pPr>
            <w:r>
              <w:rPr>
                <w:sz w:val="20"/>
                <w:szCs w:val="20"/>
              </w:rPr>
              <w:t>Key reading</w:t>
            </w:r>
          </w:p>
          <w:p w14:paraId="4DF687DD" w14:textId="77777777" w:rsidR="00191254" w:rsidRPr="008C4124" w:rsidRDefault="00191254" w:rsidP="00191254">
            <w:pPr>
              <w:rPr>
                <w:sz w:val="20"/>
                <w:szCs w:val="20"/>
              </w:rPr>
            </w:pPr>
          </w:p>
        </w:tc>
        <w:tc>
          <w:tcPr>
            <w:tcW w:w="4555" w:type="pct"/>
            <w:gridSpan w:val="6"/>
            <w:shd w:val="clear" w:color="auto" w:fill="E2EFD9"/>
          </w:tcPr>
          <w:p w14:paraId="1D3462DA" w14:textId="2031CF47" w:rsidR="00191254" w:rsidRPr="00D734D5" w:rsidRDefault="0065768C" w:rsidP="00D734D5">
            <w:r w:rsidRPr="00D734D5">
              <w:t xml:space="preserve">Slater, H., Davies, N. M., &amp; Burgess, S. (2011) Do Teachers Matter? Measuring the Variation in Teacher Effectiveness in England. </w:t>
            </w:r>
          </w:p>
          <w:p w14:paraId="18E8F2F0" w14:textId="055C732A" w:rsidR="009621B8" w:rsidRPr="00D734D5" w:rsidRDefault="0065768C" w:rsidP="00D734D5">
            <w:r w:rsidRPr="00D734D5">
              <w:t>Oxford Bulletin of Economics and Statistics, </w:t>
            </w:r>
            <w:hyperlink r:id="rId87">
              <w:r w:rsidRPr="00D734D5">
                <w:rPr>
                  <w:rStyle w:val="Hyperlink"/>
                </w:rPr>
                <w:t>https://doi.org/10.1111/j.1468-0084.2011.00666.x  </w:t>
              </w:r>
            </w:hyperlink>
            <w:r w:rsidRPr="00D734D5">
              <w:t> </w:t>
            </w:r>
          </w:p>
          <w:p w14:paraId="05C70723" w14:textId="5DE801C4" w:rsidR="005F399C" w:rsidRPr="00D734D5" w:rsidRDefault="265D996C" w:rsidP="00D734D5">
            <w:r w:rsidRPr="00D734D5">
              <w:t>Deborah Weston  </w:t>
            </w:r>
            <w:hyperlink r:id="rId88" w:history="1">
              <w:r w:rsidR="00D734D5">
                <w:rPr>
                  <w:rStyle w:val="Hyperlink"/>
                </w:rPr>
                <w:t>GCSE RS 2020 Local Authority Data -final.pdf (natre.org.uk)</w:t>
              </w:r>
            </w:hyperlink>
            <w:r w:rsidR="003F67E6" w:rsidRPr="00D734D5">
              <w:t xml:space="preserve"> </w:t>
            </w:r>
            <w:r w:rsidRPr="00D734D5">
              <w:t>and this  </w:t>
            </w:r>
            <w:hyperlink r:id="rId89" w:tgtFrame="_blank" w:history="1">
              <w:r w:rsidRPr="00D734D5">
                <w:rPr>
                  <w:rStyle w:val="Hyperlink"/>
                </w:rPr>
                <w:t>Reducing the attainment gap between disadvantaged pupils and their peers at A level draft for exec.pdf</w:t>
              </w:r>
            </w:hyperlink>
            <w:r w:rsidRPr="00D734D5">
              <w:t> </w:t>
            </w:r>
          </w:p>
        </w:tc>
      </w:tr>
      <w:tr w:rsidR="006728F5" w14:paraId="442E8B51" w14:textId="77777777" w:rsidTr="7F3134D9">
        <w:trPr>
          <w:trHeight w:val="386"/>
        </w:trPr>
        <w:tc>
          <w:tcPr>
            <w:tcW w:w="445" w:type="pct"/>
            <w:shd w:val="clear" w:color="auto" w:fill="auto"/>
          </w:tcPr>
          <w:p w14:paraId="5C12B8E2" w14:textId="77777777" w:rsidR="0044303C" w:rsidRPr="00665C0B" w:rsidRDefault="0044303C" w:rsidP="0044303C">
            <w:r w:rsidRPr="00665C0B">
              <w:t xml:space="preserve">15 </w:t>
            </w:r>
          </w:p>
          <w:p w14:paraId="4CFD3216" w14:textId="7237A71B" w:rsidR="0044303C" w:rsidRPr="00665C0B" w:rsidRDefault="0044303C" w:rsidP="0044303C">
            <w:r w:rsidRPr="00665C0B">
              <w:t xml:space="preserve">How do we work with </w:t>
            </w:r>
            <w:proofErr w:type="spellStart"/>
            <w:r w:rsidRPr="00665C0B">
              <w:t>Ofsted</w:t>
            </w:r>
            <w:proofErr w:type="spellEnd"/>
            <w:r w:rsidRPr="00665C0B">
              <w:t xml:space="preserve">, </w:t>
            </w:r>
            <w:proofErr w:type="gramStart"/>
            <w:r w:rsidRPr="00665C0B">
              <w:t>Parents</w:t>
            </w:r>
            <w:proofErr w:type="gramEnd"/>
            <w:r w:rsidRPr="00665C0B">
              <w:t xml:space="preserve"> and other Stakeholders?</w:t>
            </w:r>
          </w:p>
          <w:p w14:paraId="28774305" w14:textId="77777777" w:rsidR="0044303C" w:rsidRPr="00665C0B" w:rsidRDefault="0044303C" w:rsidP="0044303C"/>
        </w:tc>
        <w:tc>
          <w:tcPr>
            <w:tcW w:w="943" w:type="pct"/>
            <w:shd w:val="clear" w:color="auto" w:fill="auto"/>
          </w:tcPr>
          <w:p w14:paraId="2C6901C2" w14:textId="6F34C785" w:rsidR="007E13F6" w:rsidRDefault="00722B4C" w:rsidP="0044303C">
            <w:pPr>
              <w:pStyle w:val="ListParagraph"/>
            </w:pPr>
            <w:proofErr w:type="spellStart"/>
            <w:r>
              <w:t>Ofsted</w:t>
            </w:r>
            <w:proofErr w:type="spellEnd"/>
            <w:r>
              <w:t xml:space="preserve"> inspect schools using a ‘Deep Dive’ </w:t>
            </w:r>
            <w:r w:rsidR="007E13F6">
              <w:t>methodology</w:t>
            </w:r>
            <w:r>
              <w:t xml:space="preserve"> to </w:t>
            </w:r>
            <w:r w:rsidR="007E13F6">
              <w:t>ensure they are safe and effective.</w:t>
            </w:r>
          </w:p>
          <w:p w14:paraId="0283ABEB" w14:textId="6F34C785" w:rsidR="0044303C" w:rsidRPr="008C6E2E" w:rsidRDefault="0044303C" w:rsidP="0044303C">
            <w:pPr>
              <w:pStyle w:val="ListParagraph"/>
            </w:pPr>
            <w:r>
              <w:t xml:space="preserve">To be of value, teachers use information from </w:t>
            </w:r>
            <w:r>
              <w:lastRenderedPageBreak/>
              <w:t>assessments in RE to inform the decisions they make; in turn, pupils must be able to act on feedback for it to have an effect.</w:t>
            </w:r>
          </w:p>
          <w:p w14:paraId="1066F698" w14:textId="4F5729D3" w:rsidR="0044303C" w:rsidRPr="008C6E2E" w:rsidRDefault="0044303C" w:rsidP="0044303C">
            <w:pPr>
              <w:pStyle w:val="ListParagraph"/>
            </w:pPr>
            <w:r>
              <w:t>Building effective relationships is easier when pupils believe that their feelings will be considered and understood.</w:t>
            </w:r>
          </w:p>
          <w:p w14:paraId="0252E62B" w14:textId="4F5729D3" w:rsidR="0044303C" w:rsidRDefault="0044303C" w:rsidP="0044303C">
            <w:pPr>
              <w:pStyle w:val="ListParagraph"/>
            </w:pPr>
            <w:r>
              <w:t xml:space="preserve">Effective relationships with parents, carers and families can improve pupils’ motivation, </w:t>
            </w:r>
            <w:proofErr w:type="gramStart"/>
            <w:r>
              <w:t>behaviour</w:t>
            </w:r>
            <w:proofErr w:type="gramEnd"/>
            <w:r>
              <w:t xml:space="preserve"> and academic success in RE and across the school.</w:t>
            </w:r>
          </w:p>
        </w:tc>
        <w:tc>
          <w:tcPr>
            <w:tcW w:w="1211" w:type="pct"/>
            <w:shd w:val="clear" w:color="auto" w:fill="auto"/>
          </w:tcPr>
          <w:p w14:paraId="349018B0" w14:textId="678A80BF" w:rsidR="0044303C" w:rsidRPr="008C6E2E" w:rsidRDefault="00665C0B" w:rsidP="0044303C">
            <w:pPr>
              <w:pStyle w:val="ListParagraph"/>
            </w:pPr>
            <w:r>
              <w:lastRenderedPageBreak/>
              <w:t>C</w:t>
            </w:r>
            <w:r w:rsidR="0044303C">
              <w:t xml:space="preserve">ommunicate with </w:t>
            </w:r>
            <w:r w:rsidR="00147DC3">
              <w:t xml:space="preserve">stakeholders, including </w:t>
            </w:r>
            <w:r w:rsidR="0044303C">
              <w:t>parents and carers</w:t>
            </w:r>
            <w:r w:rsidR="005F4F77">
              <w:t>,</w:t>
            </w:r>
            <w:r w:rsidR="0044303C">
              <w:t xml:space="preserve"> proactively and make effective use of parents’ evenings to engage parents and carers in their children’s schooling</w:t>
            </w:r>
            <w:r>
              <w:t>.</w:t>
            </w:r>
          </w:p>
          <w:p w14:paraId="170FF8D3" w14:textId="477A1DDE" w:rsidR="0044303C" w:rsidRPr="008C6E2E" w:rsidRDefault="0044303C" w:rsidP="0044303C">
            <w:pPr>
              <w:pStyle w:val="ListParagraph"/>
            </w:pPr>
            <w:r>
              <w:lastRenderedPageBreak/>
              <w:t>Seek opportunities to engage parents and carers in the religious education of their children</w:t>
            </w:r>
            <w:r w:rsidR="00665C0B">
              <w:t>.</w:t>
            </w:r>
          </w:p>
          <w:p w14:paraId="5AC964CF" w14:textId="3A5F51F3" w:rsidR="0044303C" w:rsidRPr="008C6E2E" w:rsidRDefault="00665C0B" w:rsidP="0044303C">
            <w:pPr>
              <w:pStyle w:val="ListParagraph"/>
            </w:pPr>
            <w:r>
              <w:t>L</w:t>
            </w:r>
            <w:r w:rsidR="0044303C">
              <w:t xml:space="preserve">iaise with parents, </w:t>
            </w:r>
            <w:proofErr w:type="gramStart"/>
            <w:r w:rsidR="0044303C">
              <w:t>carers</w:t>
            </w:r>
            <w:proofErr w:type="gramEnd"/>
            <w:r w:rsidR="0044303C">
              <w:t xml:space="preserve"> and colleagues to better understand pupils’ individual circumstances and how they can be supported to meet high academic and behavioural expectations in RE.</w:t>
            </w:r>
          </w:p>
          <w:p w14:paraId="4154C0CF" w14:textId="289887C1" w:rsidR="0044303C" w:rsidRDefault="0044303C" w:rsidP="0044303C">
            <w:pPr>
              <w:pStyle w:val="ListParagraph"/>
            </w:pPr>
            <w:r>
              <w:t xml:space="preserve">Engage parents, </w:t>
            </w:r>
            <w:proofErr w:type="gramStart"/>
            <w:r>
              <w:t>carers</w:t>
            </w:r>
            <w:proofErr w:type="gramEnd"/>
            <w:r>
              <w:t xml:space="preserve"> and colleagues in informal and formal settings.</w:t>
            </w:r>
          </w:p>
        </w:tc>
        <w:tc>
          <w:tcPr>
            <w:tcW w:w="896" w:type="pct"/>
            <w:shd w:val="clear" w:color="auto" w:fill="auto"/>
          </w:tcPr>
          <w:p w14:paraId="16D2EBDB" w14:textId="6BAA807C" w:rsidR="005F4F77" w:rsidRDefault="005F4F77" w:rsidP="005F4F77">
            <w:r w:rsidRPr="00665C0B">
              <w:lastRenderedPageBreak/>
              <w:t xml:space="preserve">Lead lecture on </w:t>
            </w:r>
            <w:proofErr w:type="spellStart"/>
            <w:r w:rsidRPr="00665C0B">
              <w:t>Ofsted</w:t>
            </w:r>
            <w:r w:rsidR="004E44D6" w:rsidRPr="00665C0B">
              <w:t>’s</w:t>
            </w:r>
            <w:proofErr w:type="spellEnd"/>
            <w:r w:rsidR="004E44D6" w:rsidRPr="00665C0B">
              <w:t xml:space="preserve"> role in schools</w:t>
            </w:r>
            <w:r w:rsidRPr="00665C0B">
              <w:t xml:space="preserve"> </w:t>
            </w:r>
            <w:r w:rsidR="00384E28" w:rsidRPr="00665C0B">
              <w:t>– including a discussion of how schools might be inspected in the future</w:t>
            </w:r>
            <w:r w:rsidR="00665C0B">
              <w:t>.</w:t>
            </w:r>
          </w:p>
          <w:p w14:paraId="071014F4" w14:textId="77777777" w:rsidR="00665C0B" w:rsidRPr="00665C0B" w:rsidRDefault="00665C0B" w:rsidP="005F4F77"/>
          <w:p w14:paraId="6B75A016" w14:textId="0F008A84" w:rsidR="0044303C" w:rsidRDefault="005F4F77" w:rsidP="005F4F77">
            <w:r>
              <w:t>Subject specific seminars</w:t>
            </w:r>
            <w:r w:rsidR="00665C0B">
              <w:t>.</w:t>
            </w:r>
          </w:p>
        </w:tc>
        <w:tc>
          <w:tcPr>
            <w:tcW w:w="852" w:type="pct"/>
            <w:shd w:val="clear" w:color="auto" w:fill="auto"/>
          </w:tcPr>
          <w:p w14:paraId="1E91DABC" w14:textId="33D90F9A" w:rsidR="009D2EED" w:rsidRPr="008C6E2E" w:rsidRDefault="009D2EED" w:rsidP="009D2EED">
            <w:pPr>
              <w:spacing w:line="276" w:lineRule="auto"/>
              <w:rPr>
                <w:i/>
                <w:iCs/>
              </w:rPr>
            </w:pPr>
            <w:r w:rsidRPr="008C6E2E">
              <w:rPr>
                <w:i/>
                <w:iCs/>
              </w:rPr>
              <w:t>1 How was achievement and progress in RE communicated to parents in your placement school last year?</w:t>
            </w:r>
          </w:p>
          <w:p w14:paraId="36DFFEE5" w14:textId="33D90F9A" w:rsidR="0044303C" w:rsidRDefault="009D2EED" w:rsidP="009D2EED">
            <w:pPr>
              <w:pStyle w:val="TableParagraph"/>
            </w:pPr>
            <w:r w:rsidRPr="008C6E2E">
              <w:t xml:space="preserve">2 How can RE teachers build effective </w:t>
            </w:r>
            <w:r w:rsidRPr="008C6E2E">
              <w:lastRenderedPageBreak/>
              <w:t>relationships with parents and carers?</w:t>
            </w:r>
          </w:p>
          <w:p w14:paraId="1A8B6980" w14:textId="33D90F9A" w:rsidR="009D2EED" w:rsidRDefault="009D2EED" w:rsidP="009D2EED">
            <w:pPr>
              <w:pStyle w:val="TableParagraph"/>
            </w:pPr>
            <w:r>
              <w:t xml:space="preserve">3. How can a school prepare for </w:t>
            </w:r>
            <w:proofErr w:type="spellStart"/>
            <w:r>
              <w:t>Ofsted</w:t>
            </w:r>
            <w:proofErr w:type="spellEnd"/>
            <w:r>
              <w:t>?</w:t>
            </w:r>
          </w:p>
        </w:tc>
        <w:tc>
          <w:tcPr>
            <w:tcW w:w="239" w:type="pct"/>
            <w:shd w:val="clear" w:color="auto" w:fill="auto"/>
          </w:tcPr>
          <w:p w14:paraId="715B1090" w14:textId="5F9B71DD" w:rsidR="0044303C" w:rsidRDefault="009D2EED" w:rsidP="0044303C">
            <w:pPr>
              <w:rPr>
                <w:sz w:val="20"/>
                <w:szCs w:val="20"/>
              </w:rPr>
            </w:pPr>
            <w:r>
              <w:rPr>
                <w:sz w:val="20"/>
                <w:szCs w:val="20"/>
              </w:rPr>
              <w:lastRenderedPageBreak/>
              <w:t>A4, MB5, PB4</w:t>
            </w:r>
          </w:p>
        </w:tc>
        <w:tc>
          <w:tcPr>
            <w:tcW w:w="414" w:type="pct"/>
            <w:shd w:val="clear" w:color="auto" w:fill="auto"/>
          </w:tcPr>
          <w:p w14:paraId="4D9765F0" w14:textId="2A09D374" w:rsidR="0044303C" w:rsidRDefault="0044303C" w:rsidP="0044303C">
            <w:pPr>
              <w:rPr>
                <w:sz w:val="20"/>
                <w:szCs w:val="20"/>
              </w:rPr>
            </w:pPr>
            <w:r>
              <w:rPr>
                <w:sz w:val="20"/>
                <w:szCs w:val="20"/>
              </w:rPr>
              <w:t>Progress Tutorial</w:t>
            </w:r>
          </w:p>
        </w:tc>
      </w:tr>
      <w:tr w:rsidR="00847AEA" w14:paraId="22E5992C" w14:textId="77777777" w:rsidTr="7F3134D9">
        <w:trPr>
          <w:trHeight w:val="698"/>
        </w:trPr>
        <w:tc>
          <w:tcPr>
            <w:tcW w:w="445" w:type="pct"/>
            <w:shd w:val="clear" w:color="auto" w:fill="E2EFD9"/>
          </w:tcPr>
          <w:p w14:paraId="48A3882E" w14:textId="77777777" w:rsidR="0044303C" w:rsidRPr="008C4124" w:rsidRDefault="0044303C" w:rsidP="0044303C">
            <w:pPr>
              <w:rPr>
                <w:sz w:val="20"/>
                <w:szCs w:val="20"/>
              </w:rPr>
            </w:pPr>
            <w:r>
              <w:rPr>
                <w:sz w:val="20"/>
                <w:szCs w:val="20"/>
              </w:rPr>
              <w:t>Key reading</w:t>
            </w:r>
          </w:p>
        </w:tc>
        <w:tc>
          <w:tcPr>
            <w:tcW w:w="4555" w:type="pct"/>
            <w:gridSpan w:val="6"/>
            <w:shd w:val="clear" w:color="auto" w:fill="E2EFD9"/>
          </w:tcPr>
          <w:p w14:paraId="1D4960B5" w14:textId="6015F283" w:rsidR="004E2B0F" w:rsidRDefault="2885C615" w:rsidP="004E2B0F">
            <w:pPr>
              <w:pBdr>
                <w:top w:val="nil"/>
                <w:left w:val="nil"/>
                <w:bottom w:val="nil"/>
                <w:right w:val="nil"/>
                <w:between w:val="nil"/>
              </w:pBdr>
              <w:rPr>
                <w:sz w:val="20"/>
                <w:szCs w:val="20"/>
              </w:rPr>
            </w:pPr>
            <w:r w:rsidRPr="24B7CBBB">
              <w:rPr>
                <w:sz w:val="20"/>
                <w:szCs w:val="20"/>
              </w:rPr>
              <w:t xml:space="preserve">EEF (2019) </w:t>
            </w:r>
            <w:hyperlink r:id="rId90">
              <w:proofErr w:type="spellStart"/>
              <w:r w:rsidRPr="24B7CBBB">
                <w:rPr>
                  <w:rStyle w:val="Hyperlink"/>
                </w:rPr>
                <w:t>Parental_How</w:t>
              </w:r>
              <w:proofErr w:type="spellEnd"/>
              <w:r w:rsidRPr="24B7CBBB">
                <w:rPr>
                  <w:rStyle w:val="Hyperlink"/>
                </w:rPr>
                <w:t xml:space="preserve"> Can Schools Support Parents’ Engagement_-_ in their Children’s Learning? Evidence_ from_ Research_ and_ Practice.pdf (educationendowmentfoundation.org.uk)</w:t>
              </w:r>
            </w:hyperlink>
          </w:p>
          <w:p w14:paraId="14E7AED0" w14:textId="6015F283" w:rsidR="00575647" w:rsidRPr="00575647" w:rsidRDefault="1A50776F" w:rsidP="00575647">
            <w:pPr>
              <w:pBdr>
                <w:top w:val="nil"/>
                <w:left w:val="nil"/>
                <w:bottom w:val="nil"/>
                <w:right w:val="nil"/>
                <w:between w:val="nil"/>
              </w:pBdr>
              <w:rPr>
                <w:sz w:val="20"/>
                <w:szCs w:val="20"/>
                <w:lang w:val="en-GB"/>
              </w:rPr>
            </w:pPr>
            <w:r w:rsidRPr="24B7CBBB">
              <w:rPr>
                <w:sz w:val="20"/>
                <w:szCs w:val="20"/>
                <w:lang w:val="en-GB"/>
              </w:rPr>
              <w:t xml:space="preserve">Amanda Spielman, </w:t>
            </w:r>
            <w:r w:rsidR="631F69B3" w:rsidRPr="24B7CBBB">
              <w:rPr>
                <w:sz w:val="20"/>
                <w:szCs w:val="20"/>
                <w:lang w:val="en-GB"/>
              </w:rPr>
              <w:t>(2018)</w:t>
            </w:r>
            <w:r w:rsidRPr="24B7CBBB">
              <w:rPr>
                <w:sz w:val="20"/>
                <w:szCs w:val="20"/>
                <w:lang w:val="en-GB"/>
              </w:rPr>
              <w:t xml:space="preserve">, sets out vision for (new) Education Inspection Framework </w:t>
            </w:r>
            <w:hyperlink r:id="rId91">
              <w:r w:rsidRPr="24B7CBBB">
                <w:rPr>
                  <w:rStyle w:val="Hyperlink"/>
                  <w:sz w:val="20"/>
                  <w:szCs w:val="20"/>
                  <w:lang w:val="en-GB"/>
                </w:rPr>
                <w:t>https://www.gov.uk/government/news/</w:t>
              </w:r>
            </w:hyperlink>
            <w:hyperlink r:id="rId92">
              <w:r w:rsidRPr="24B7CBBB">
                <w:rPr>
                  <w:rStyle w:val="Hyperlink"/>
                  <w:sz w:val="20"/>
                  <w:szCs w:val="20"/>
                  <w:lang w:val="en-GB"/>
                </w:rPr>
                <w:t>chief-inspector-sets-out-vision-for-new-education-inspection-framework</w:t>
              </w:r>
            </w:hyperlink>
            <w:r w:rsidR="631F69B3" w:rsidRPr="24B7CBBB">
              <w:rPr>
                <w:sz w:val="20"/>
                <w:szCs w:val="20"/>
                <w:lang w:val="en-GB"/>
              </w:rPr>
              <w:t xml:space="preserve"> </w:t>
            </w:r>
          </w:p>
          <w:p w14:paraId="450B6B94" w14:textId="6015F283" w:rsidR="00575647" w:rsidRPr="00575647" w:rsidRDefault="04A4FEEA" w:rsidP="00575647">
            <w:pPr>
              <w:pBdr>
                <w:top w:val="nil"/>
                <w:left w:val="nil"/>
                <w:bottom w:val="nil"/>
                <w:right w:val="nil"/>
                <w:between w:val="nil"/>
              </w:pBdr>
              <w:rPr>
                <w:sz w:val="20"/>
                <w:szCs w:val="20"/>
                <w:lang w:val="en-GB"/>
              </w:rPr>
            </w:pPr>
            <w:r w:rsidRPr="24B7CBBB">
              <w:rPr>
                <w:sz w:val="20"/>
                <w:szCs w:val="20"/>
                <w:lang w:val="en-GB"/>
              </w:rPr>
              <w:t>Ofsted (2022)</w:t>
            </w:r>
            <w:r w:rsidR="1A50776F" w:rsidRPr="24B7CBBB">
              <w:rPr>
                <w:sz w:val="20"/>
                <w:szCs w:val="20"/>
                <w:lang w:val="en-GB"/>
              </w:rPr>
              <w:t xml:space="preserve"> Education inspection framework (EIF) </w:t>
            </w:r>
            <w:hyperlink r:id="rId93">
              <w:r w:rsidR="1A50776F" w:rsidRPr="24B7CBBB">
                <w:rPr>
                  <w:rStyle w:val="Hyperlink"/>
                  <w:sz w:val="20"/>
                  <w:szCs w:val="20"/>
                  <w:lang w:val="en-GB"/>
                </w:rPr>
                <w:t>https://www.gov.uk/government/publications/</w:t>
              </w:r>
            </w:hyperlink>
            <w:hyperlink r:id="rId94">
              <w:r w:rsidR="1A50776F" w:rsidRPr="24B7CBBB">
                <w:rPr>
                  <w:rStyle w:val="Hyperlink"/>
                  <w:sz w:val="20"/>
                  <w:szCs w:val="20"/>
                  <w:lang w:val="en-GB"/>
                </w:rPr>
                <w:t>education-inspection-framework</w:t>
              </w:r>
            </w:hyperlink>
            <w:r w:rsidR="631F69B3" w:rsidRPr="24B7CBBB">
              <w:rPr>
                <w:sz w:val="20"/>
                <w:szCs w:val="20"/>
                <w:lang w:val="en-GB"/>
              </w:rPr>
              <w:t xml:space="preserve"> </w:t>
            </w:r>
          </w:p>
          <w:p w14:paraId="196716E2" w14:textId="77777777" w:rsidR="0044303C" w:rsidRDefault="0044303C" w:rsidP="004E2B0F">
            <w:pPr>
              <w:pBdr>
                <w:top w:val="nil"/>
                <w:left w:val="nil"/>
                <w:bottom w:val="nil"/>
                <w:right w:val="nil"/>
                <w:between w:val="nil"/>
              </w:pBdr>
              <w:rPr>
                <w:sz w:val="20"/>
                <w:szCs w:val="20"/>
              </w:rPr>
            </w:pPr>
          </w:p>
        </w:tc>
      </w:tr>
      <w:tr w:rsidR="006728F5" w14:paraId="41B78CCB" w14:textId="77777777" w:rsidTr="7F3134D9">
        <w:trPr>
          <w:trHeight w:val="386"/>
        </w:trPr>
        <w:tc>
          <w:tcPr>
            <w:tcW w:w="445" w:type="pct"/>
            <w:shd w:val="clear" w:color="auto" w:fill="auto"/>
          </w:tcPr>
          <w:p w14:paraId="5D31E1E2" w14:textId="77777777" w:rsidR="0044303C" w:rsidRPr="008C4124" w:rsidRDefault="0044303C" w:rsidP="0044303C">
            <w:pPr>
              <w:rPr>
                <w:sz w:val="20"/>
                <w:szCs w:val="20"/>
              </w:rPr>
            </w:pPr>
            <w:r w:rsidRPr="008C4124">
              <w:rPr>
                <w:sz w:val="20"/>
                <w:szCs w:val="20"/>
              </w:rPr>
              <w:t>16</w:t>
            </w:r>
          </w:p>
          <w:p w14:paraId="5DB37E15" w14:textId="07B004D4" w:rsidR="0044303C" w:rsidRPr="00B53AF7" w:rsidRDefault="00B53AF7" w:rsidP="0044303C">
            <w:pPr>
              <w:rPr>
                <w:bCs/>
                <w:sz w:val="20"/>
                <w:szCs w:val="20"/>
              </w:rPr>
            </w:pPr>
            <w:r w:rsidRPr="00B53AF7">
              <w:rPr>
                <w:bCs/>
                <w:sz w:val="20"/>
                <w:szCs w:val="20"/>
              </w:rPr>
              <w:t>How do we support EAL learners?</w:t>
            </w:r>
          </w:p>
        </w:tc>
        <w:tc>
          <w:tcPr>
            <w:tcW w:w="943" w:type="pct"/>
            <w:shd w:val="clear" w:color="auto" w:fill="auto"/>
          </w:tcPr>
          <w:p w14:paraId="2AB7BAC0" w14:textId="2CC12B1E" w:rsidR="00F87F2C" w:rsidRPr="00D0594B" w:rsidRDefault="00F87F2C" w:rsidP="00D0594B">
            <w:pPr>
              <w:pStyle w:val="ListParagraph"/>
            </w:pPr>
            <w:r>
              <w:t xml:space="preserve">There are various approaches within </w:t>
            </w:r>
            <w:r w:rsidR="00403273">
              <w:t>RE</w:t>
            </w:r>
            <w:r>
              <w:t xml:space="preserve"> that support all children with context embedded and cognitively demanding work</w:t>
            </w:r>
            <w:r w:rsidR="00665C0B">
              <w:t>.</w:t>
            </w:r>
            <w:r>
              <w:t xml:space="preserve"> </w:t>
            </w:r>
          </w:p>
          <w:p w14:paraId="65842393" w14:textId="099FEE86" w:rsidR="00F87F2C" w:rsidRPr="00D0594B" w:rsidRDefault="00F87F2C" w:rsidP="00D0594B">
            <w:pPr>
              <w:pStyle w:val="ListParagraph"/>
            </w:pPr>
            <w:r>
              <w:lastRenderedPageBreak/>
              <w:t xml:space="preserve">It is important to manage children’s behaviour </w:t>
            </w:r>
            <w:r w:rsidR="00544BD1">
              <w:t xml:space="preserve">by building effective routines and relationships </w:t>
            </w:r>
            <w:r>
              <w:t>and recognis</w:t>
            </w:r>
            <w:r w:rsidR="00CC0BA2">
              <w:t>ing</w:t>
            </w:r>
            <w:r>
              <w:t xml:space="preserve"> whether the behaviour is related to feelings of isolation and/or language barriers</w:t>
            </w:r>
            <w:r w:rsidR="00665C0B">
              <w:t>.</w:t>
            </w:r>
          </w:p>
          <w:p w14:paraId="49F8C372" w14:textId="77777777" w:rsidR="0044303C" w:rsidRPr="00D0594B" w:rsidRDefault="0044303C" w:rsidP="00D0594B">
            <w:pPr>
              <w:pStyle w:val="ListParagraph"/>
              <w:numPr>
                <w:ilvl w:val="0"/>
                <w:numId w:val="0"/>
              </w:numPr>
              <w:ind w:left="360"/>
            </w:pPr>
          </w:p>
        </w:tc>
        <w:tc>
          <w:tcPr>
            <w:tcW w:w="1211" w:type="pct"/>
            <w:shd w:val="clear" w:color="auto" w:fill="auto"/>
          </w:tcPr>
          <w:p w14:paraId="368FD5C8" w14:textId="0982B8B8" w:rsidR="00B53AF7" w:rsidRPr="002C7521" w:rsidRDefault="00B53AF7" w:rsidP="00B53AF7">
            <w:pPr>
              <w:pStyle w:val="ListParagraph"/>
            </w:pPr>
            <w:r>
              <w:lastRenderedPageBreak/>
              <w:t>Use the BEL stages for assessment</w:t>
            </w:r>
            <w:r w:rsidR="00665C0B">
              <w:t>.</w:t>
            </w:r>
          </w:p>
          <w:p w14:paraId="4709330C" w14:textId="04F48A9B" w:rsidR="00B53AF7" w:rsidRPr="002C7521" w:rsidRDefault="00665C0B" w:rsidP="00B53AF7">
            <w:pPr>
              <w:pStyle w:val="ListParagraph"/>
            </w:pPr>
            <w:r>
              <w:t>C</w:t>
            </w:r>
            <w:r w:rsidR="00B53AF7">
              <w:t xml:space="preserve">elebrate culture, </w:t>
            </w:r>
            <w:proofErr w:type="gramStart"/>
            <w:r w:rsidR="00B53AF7">
              <w:t>languages</w:t>
            </w:r>
            <w:proofErr w:type="gramEnd"/>
            <w:r w:rsidR="00B53AF7">
              <w:t xml:space="preserve"> and difference in </w:t>
            </w:r>
            <w:r w:rsidR="00C66C4E">
              <w:t>RE</w:t>
            </w:r>
            <w:r w:rsidR="00B53AF7">
              <w:t xml:space="preserve"> classes and throughout a school</w:t>
            </w:r>
            <w:r>
              <w:t>.</w:t>
            </w:r>
          </w:p>
          <w:p w14:paraId="46F82196" w14:textId="147ABD5F" w:rsidR="00B53AF7" w:rsidRPr="002C7521" w:rsidRDefault="00B53AF7" w:rsidP="00B53AF7">
            <w:pPr>
              <w:pStyle w:val="ListParagraph"/>
            </w:pPr>
            <w:r>
              <w:t xml:space="preserve">Be sympathetic to the needs of </w:t>
            </w:r>
            <w:r w:rsidR="00403273">
              <w:t xml:space="preserve">RE </w:t>
            </w:r>
            <w:r>
              <w:t>pupils with EAL and those who are refugees</w:t>
            </w:r>
            <w:r w:rsidR="00665C0B">
              <w:t>.</w:t>
            </w:r>
          </w:p>
          <w:p w14:paraId="382D433F" w14:textId="43BFA128" w:rsidR="00B53AF7" w:rsidRPr="002C7521" w:rsidRDefault="00B53AF7" w:rsidP="00B53AF7">
            <w:pPr>
              <w:pStyle w:val="ListParagraph"/>
            </w:pPr>
            <w:r>
              <w:lastRenderedPageBreak/>
              <w:t>Address ways of supporting families who have EAL</w:t>
            </w:r>
            <w:r w:rsidR="00665C0B">
              <w:t>.</w:t>
            </w:r>
          </w:p>
          <w:p w14:paraId="676EC1C1" w14:textId="1649CCF3" w:rsidR="0044303C" w:rsidRPr="00B53AF7" w:rsidRDefault="0044303C" w:rsidP="00B53AF7">
            <w:pPr>
              <w:rPr>
                <w:color w:val="000000"/>
              </w:rPr>
            </w:pPr>
          </w:p>
        </w:tc>
        <w:tc>
          <w:tcPr>
            <w:tcW w:w="896" w:type="pct"/>
            <w:shd w:val="clear" w:color="auto" w:fill="auto"/>
          </w:tcPr>
          <w:p w14:paraId="69D67906" w14:textId="58DE835D" w:rsidR="0095255F" w:rsidRPr="00665C0B" w:rsidRDefault="0095255F" w:rsidP="0095255F">
            <w:r w:rsidRPr="00665C0B">
              <w:lastRenderedPageBreak/>
              <w:t xml:space="preserve">Lead lecture on </w:t>
            </w:r>
            <w:r w:rsidR="001B2E8E" w:rsidRPr="00665C0B">
              <w:t>EAL</w:t>
            </w:r>
            <w:r w:rsidR="00F2567B" w:rsidRPr="00665C0B">
              <w:t xml:space="preserve"> – including the future of multilingual learning.</w:t>
            </w:r>
          </w:p>
          <w:p w14:paraId="6B626977" w14:textId="77777777" w:rsidR="00665C0B" w:rsidRDefault="00665C0B" w:rsidP="0095255F">
            <w:pPr>
              <w:rPr>
                <w:sz w:val="20"/>
                <w:szCs w:val="20"/>
              </w:rPr>
            </w:pPr>
          </w:p>
          <w:p w14:paraId="1F0C050C" w14:textId="3974DC8A" w:rsidR="0044303C" w:rsidRDefault="0095255F" w:rsidP="0095255F">
            <w:pPr>
              <w:pBdr>
                <w:top w:val="nil"/>
                <w:left w:val="nil"/>
                <w:bottom w:val="nil"/>
                <w:right w:val="nil"/>
                <w:between w:val="nil"/>
              </w:pBdr>
              <w:rPr>
                <w:color w:val="000000"/>
                <w:sz w:val="20"/>
                <w:szCs w:val="20"/>
              </w:rPr>
            </w:pPr>
            <w:r>
              <w:t>Subject specific seminars</w:t>
            </w:r>
            <w:r w:rsidR="00665C0B">
              <w:t>.</w:t>
            </w:r>
          </w:p>
        </w:tc>
        <w:tc>
          <w:tcPr>
            <w:tcW w:w="852" w:type="pct"/>
            <w:shd w:val="clear" w:color="auto" w:fill="auto"/>
          </w:tcPr>
          <w:p w14:paraId="2B2A6179" w14:textId="491ADDF9" w:rsidR="0044303C" w:rsidRDefault="003E129A" w:rsidP="00AD6510">
            <w:pPr>
              <w:pStyle w:val="TableParagraph"/>
            </w:pPr>
            <w:r>
              <w:t xml:space="preserve">How would you </w:t>
            </w:r>
            <w:r w:rsidR="00AD6510">
              <w:t>adapt your teaching and working if you have EAL learners in your class?</w:t>
            </w:r>
          </w:p>
        </w:tc>
        <w:tc>
          <w:tcPr>
            <w:tcW w:w="239" w:type="pct"/>
            <w:shd w:val="clear" w:color="auto" w:fill="auto"/>
          </w:tcPr>
          <w:p w14:paraId="13EA16B5" w14:textId="5D5EF681" w:rsidR="0044303C" w:rsidRDefault="000C3DEA" w:rsidP="0044303C">
            <w:pPr>
              <w:rPr>
                <w:sz w:val="20"/>
                <w:szCs w:val="20"/>
              </w:rPr>
            </w:pPr>
            <w:r>
              <w:rPr>
                <w:sz w:val="20"/>
                <w:szCs w:val="20"/>
              </w:rPr>
              <w:t xml:space="preserve">CP4, </w:t>
            </w:r>
            <w:r w:rsidR="006F4050">
              <w:rPr>
                <w:sz w:val="20"/>
                <w:szCs w:val="20"/>
              </w:rPr>
              <w:t>A</w:t>
            </w:r>
            <w:r w:rsidR="009110E3">
              <w:rPr>
                <w:sz w:val="20"/>
                <w:szCs w:val="20"/>
              </w:rPr>
              <w:t>T</w:t>
            </w:r>
            <w:r w:rsidR="006F4050">
              <w:rPr>
                <w:sz w:val="20"/>
                <w:szCs w:val="20"/>
              </w:rPr>
              <w:t xml:space="preserve">1 </w:t>
            </w:r>
            <w:r w:rsidR="009110E3">
              <w:rPr>
                <w:sz w:val="20"/>
                <w:szCs w:val="20"/>
              </w:rPr>
              <w:t>MB</w:t>
            </w:r>
            <w:r w:rsidR="00552B7F">
              <w:rPr>
                <w:sz w:val="20"/>
                <w:szCs w:val="20"/>
              </w:rPr>
              <w:t>5</w:t>
            </w:r>
          </w:p>
        </w:tc>
        <w:tc>
          <w:tcPr>
            <w:tcW w:w="414" w:type="pct"/>
            <w:shd w:val="clear" w:color="auto" w:fill="auto"/>
          </w:tcPr>
          <w:p w14:paraId="1675D6A1" w14:textId="4CE450D7" w:rsidR="0044303C" w:rsidRDefault="0044303C" w:rsidP="0044303C">
            <w:pPr>
              <w:rPr>
                <w:sz w:val="20"/>
                <w:szCs w:val="20"/>
              </w:rPr>
            </w:pPr>
            <w:r w:rsidRPr="00665C0B">
              <w:t>Progress Tutorial</w:t>
            </w:r>
          </w:p>
        </w:tc>
      </w:tr>
      <w:tr w:rsidR="00847AEA" w14:paraId="07CF6F70" w14:textId="77777777" w:rsidTr="7F3134D9">
        <w:trPr>
          <w:trHeight w:val="282"/>
        </w:trPr>
        <w:tc>
          <w:tcPr>
            <w:tcW w:w="445" w:type="pct"/>
            <w:shd w:val="clear" w:color="auto" w:fill="E2EFD9"/>
          </w:tcPr>
          <w:p w14:paraId="39A12B54" w14:textId="77777777" w:rsidR="0044303C" w:rsidRPr="008C4124" w:rsidRDefault="0044303C" w:rsidP="0044303C">
            <w:pPr>
              <w:rPr>
                <w:sz w:val="20"/>
                <w:szCs w:val="20"/>
              </w:rPr>
            </w:pPr>
            <w:r>
              <w:rPr>
                <w:sz w:val="20"/>
                <w:szCs w:val="20"/>
              </w:rPr>
              <w:t>Key reading</w:t>
            </w:r>
          </w:p>
        </w:tc>
        <w:tc>
          <w:tcPr>
            <w:tcW w:w="4555" w:type="pct"/>
            <w:gridSpan w:val="6"/>
            <w:shd w:val="clear" w:color="auto" w:fill="E2EFD9"/>
          </w:tcPr>
          <w:p w14:paraId="3E19F9F5" w14:textId="736AB34B" w:rsidR="00EB34B2" w:rsidRDefault="00EB34B2" w:rsidP="00EB34B2">
            <w:pPr>
              <w:rPr>
                <w:rFonts w:eastAsia="Times New Roman"/>
                <w:color w:val="000000"/>
                <w:sz w:val="24"/>
                <w:szCs w:val="24"/>
              </w:rPr>
            </w:pPr>
            <w:r>
              <w:rPr>
                <w:rFonts w:eastAsia="Times New Roman"/>
                <w:color w:val="000000"/>
                <w:sz w:val="24"/>
                <w:szCs w:val="24"/>
              </w:rPr>
              <w:t xml:space="preserve">Chapter 1 and 4 of </w:t>
            </w:r>
            <w:proofErr w:type="spellStart"/>
            <w:r>
              <w:rPr>
                <w:rFonts w:eastAsia="Times New Roman"/>
                <w:color w:val="000000"/>
                <w:sz w:val="24"/>
                <w:szCs w:val="24"/>
              </w:rPr>
              <w:t>Krulatz</w:t>
            </w:r>
            <w:proofErr w:type="spellEnd"/>
            <w:r>
              <w:rPr>
                <w:rFonts w:eastAsia="Times New Roman"/>
                <w:color w:val="000000"/>
                <w:sz w:val="24"/>
                <w:szCs w:val="24"/>
              </w:rPr>
              <w:t xml:space="preserve">, A., </w:t>
            </w:r>
            <w:proofErr w:type="spellStart"/>
            <w:r>
              <w:rPr>
                <w:rFonts w:eastAsia="Times New Roman"/>
                <w:color w:val="000000"/>
                <w:sz w:val="24"/>
                <w:szCs w:val="24"/>
              </w:rPr>
              <w:t>Neokleous</w:t>
            </w:r>
            <w:proofErr w:type="spellEnd"/>
            <w:r>
              <w:rPr>
                <w:rFonts w:eastAsia="Times New Roman"/>
                <w:color w:val="000000"/>
                <w:sz w:val="24"/>
                <w:szCs w:val="24"/>
              </w:rPr>
              <w:t xml:space="preserve">, G., and Dahl, A., 2022 Theoretical and Applied perspectives on Teaching foreign language in multilingual settings. Pedagogical implications. Bristol: Multilingual Matters. </w:t>
            </w:r>
          </w:p>
          <w:p w14:paraId="110090EB" w14:textId="3CCBFC49" w:rsidR="00EB34B2" w:rsidRDefault="00EB34B2" w:rsidP="00EB34B2">
            <w:pPr>
              <w:rPr>
                <w:rFonts w:eastAsia="Times New Roman"/>
                <w:color w:val="000000"/>
                <w:sz w:val="24"/>
                <w:szCs w:val="24"/>
              </w:rPr>
            </w:pPr>
            <w:proofErr w:type="spellStart"/>
            <w:r>
              <w:rPr>
                <w:rFonts w:eastAsia="Times New Roman"/>
                <w:color w:val="000000"/>
                <w:sz w:val="24"/>
                <w:szCs w:val="24"/>
              </w:rPr>
              <w:t>Daborn</w:t>
            </w:r>
            <w:proofErr w:type="spellEnd"/>
            <w:r>
              <w:rPr>
                <w:rFonts w:eastAsia="Times New Roman"/>
                <w:color w:val="000000"/>
                <w:sz w:val="24"/>
                <w:szCs w:val="24"/>
              </w:rPr>
              <w:t>, S., Zacarias, S., and Crichton, H., 2020. Subject Literacy in Culturally Diverse Secondary Schools: Supporting EAL learners. London:  Bloomsbury Academic  </w:t>
            </w:r>
          </w:p>
          <w:p w14:paraId="7707F859" w14:textId="65F09CAE" w:rsidR="00D20210" w:rsidRDefault="00D20210" w:rsidP="0044303C">
            <w:pPr>
              <w:pBdr>
                <w:top w:val="nil"/>
                <w:left w:val="nil"/>
                <w:bottom w:val="nil"/>
                <w:right w:val="nil"/>
                <w:between w:val="nil"/>
              </w:pBdr>
              <w:rPr>
                <w:sz w:val="20"/>
                <w:szCs w:val="20"/>
              </w:rPr>
            </w:pPr>
            <w:proofErr w:type="spellStart"/>
            <w:r>
              <w:rPr>
                <w:rFonts w:ascii="Lato" w:hAnsi="Lato"/>
                <w:color w:val="49515F"/>
                <w:sz w:val="21"/>
                <w:szCs w:val="21"/>
              </w:rPr>
              <w:t>Pim</w:t>
            </w:r>
            <w:proofErr w:type="spellEnd"/>
            <w:r>
              <w:rPr>
                <w:rFonts w:ascii="Lato" w:hAnsi="Lato"/>
                <w:color w:val="49515F"/>
                <w:sz w:val="21"/>
                <w:szCs w:val="21"/>
              </w:rPr>
              <w:t>, C. (2012) </w:t>
            </w:r>
            <w:r>
              <w:rPr>
                <w:rFonts w:ascii="Lato" w:hAnsi="Lato"/>
                <w:i/>
                <w:iCs/>
                <w:color w:val="49515F"/>
                <w:sz w:val="21"/>
                <w:szCs w:val="21"/>
              </w:rPr>
              <w:t xml:space="preserve">100 ideas for supporting learners with </w:t>
            </w:r>
            <w:proofErr w:type="spellStart"/>
            <w:r>
              <w:rPr>
                <w:rFonts w:ascii="Lato" w:hAnsi="Lato"/>
                <w:i/>
                <w:iCs/>
                <w:color w:val="49515F"/>
                <w:sz w:val="21"/>
                <w:szCs w:val="21"/>
              </w:rPr>
              <w:t>eal</w:t>
            </w:r>
            <w:proofErr w:type="spellEnd"/>
            <w:r>
              <w:rPr>
                <w:rFonts w:ascii="Lato" w:hAnsi="Lato"/>
                <w:color w:val="49515F"/>
                <w:sz w:val="21"/>
                <w:szCs w:val="21"/>
              </w:rPr>
              <w:t>. London: Continuum </w:t>
            </w:r>
          </w:p>
        </w:tc>
      </w:tr>
      <w:tr w:rsidR="00426FEE" w:rsidRPr="00044E6F" w14:paraId="369D1441" w14:textId="77777777" w:rsidTr="7F3134D9">
        <w:trPr>
          <w:trHeight w:val="386"/>
        </w:trPr>
        <w:tc>
          <w:tcPr>
            <w:tcW w:w="445" w:type="pct"/>
            <w:shd w:val="clear" w:color="auto" w:fill="D9D9D9" w:themeFill="background1" w:themeFillShade="D9"/>
          </w:tcPr>
          <w:p w14:paraId="3BF2CDF7" w14:textId="77777777" w:rsidR="0044303C" w:rsidRPr="008C4124" w:rsidRDefault="0044303C" w:rsidP="0044303C">
            <w:pPr>
              <w:rPr>
                <w:sz w:val="20"/>
                <w:szCs w:val="20"/>
              </w:rPr>
            </w:pPr>
            <w:r w:rsidRPr="008C4124">
              <w:rPr>
                <w:sz w:val="20"/>
                <w:szCs w:val="20"/>
              </w:rPr>
              <w:t>17</w:t>
            </w:r>
          </w:p>
        </w:tc>
        <w:tc>
          <w:tcPr>
            <w:tcW w:w="4555" w:type="pct"/>
            <w:gridSpan w:val="6"/>
            <w:vMerge w:val="restart"/>
            <w:shd w:val="clear" w:color="auto" w:fill="D9D9D9" w:themeFill="background1" w:themeFillShade="D9"/>
          </w:tcPr>
          <w:p w14:paraId="6CD451FF" w14:textId="77777777" w:rsidR="0044303C" w:rsidRDefault="0044303C" w:rsidP="0044303C">
            <w:pPr>
              <w:jc w:val="center"/>
              <w:rPr>
                <w:b/>
                <w:bCs/>
                <w:sz w:val="20"/>
                <w:szCs w:val="20"/>
              </w:rPr>
            </w:pPr>
          </w:p>
          <w:p w14:paraId="285A989A" w14:textId="77777777" w:rsidR="0044303C" w:rsidRPr="00044E6F" w:rsidRDefault="0044303C" w:rsidP="0044303C">
            <w:pPr>
              <w:jc w:val="center"/>
              <w:rPr>
                <w:b/>
                <w:bCs/>
                <w:sz w:val="20"/>
                <w:szCs w:val="20"/>
              </w:rPr>
            </w:pPr>
            <w:r>
              <w:rPr>
                <w:b/>
                <w:bCs/>
                <w:sz w:val="20"/>
                <w:szCs w:val="20"/>
              </w:rPr>
              <w:t>Christmas vacation</w:t>
            </w:r>
          </w:p>
        </w:tc>
      </w:tr>
      <w:tr w:rsidR="00426FEE" w14:paraId="39ADB114" w14:textId="77777777" w:rsidTr="7F3134D9">
        <w:trPr>
          <w:trHeight w:val="386"/>
        </w:trPr>
        <w:tc>
          <w:tcPr>
            <w:tcW w:w="445" w:type="pct"/>
            <w:shd w:val="clear" w:color="auto" w:fill="D9D9D9" w:themeFill="background1" w:themeFillShade="D9"/>
          </w:tcPr>
          <w:p w14:paraId="431EBFF4" w14:textId="77777777" w:rsidR="0044303C" w:rsidRPr="008C4124" w:rsidRDefault="0044303C" w:rsidP="0044303C">
            <w:pPr>
              <w:rPr>
                <w:sz w:val="20"/>
                <w:szCs w:val="20"/>
              </w:rPr>
            </w:pPr>
            <w:r w:rsidRPr="008C4124">
              <w:rPr>
                <w:sz w:val="20"/>
                <w:szCs w:val="20"/>
              </w:rPr>
              <w:t>18</w:t>
            </w:r>
          </w:p>
        </w:tc>
        <w:tc>
          <w:tcPr>
            <w:tcW w:w="4555" w:type="pct"/>
            <w:gridSpan w:val="6"/>
            <w:vMerge/>
          </w:tcPr>
          <w:p w14:paraId="0DB6D247" w14:textId="77777777" w:rsidR="0044303C" w:rsidRDefault="0044303C" w:rsidP="0044303C">
            <w:pPr>
              <w:pBdr>
                <w:top w:val="nil"/>
                <w:left w:val="nil"/>
                <w:bottom w:val="nil"/>
                <w:right w:val="nil"/>
                <w:between w:val="nil"/>
              </w:pBdr>
              <w:rPr>
                <w:sz w:val="20"/>
                <w:szCs w:val="20"/>
              </w:rPr>
            </w:pPr>
          </w:p>
        </w:tc>
      </w:tr>
      <w:tr w:rsidR="006728F5" w14:paraId="7F393793" w14:textId="77777777" w:rsidTr="7F3134D9">
        <w:trPr>
          <w:trHeight w:val="386"/>
        </w:trPr>
        <w:tc>
          <w:tcPr>
            <w:tcW w:w="445" w:type="pct"/>
            <w:shd w:val="clear" w:color="auto" w:fill="auto"/>
          </w:tcPr>
          <w:p w14:paraId="4CA93DE3" w14:textId="4103FE75" w:rsidR="0011629E" w:rsidRPr="008C4124" w:rsidRDefault="0011629E" w:rsidP="0011629E">
            <w:pPr>
              <w:rPr>
                <w:sz w:val="20"/>
                <w:szCs w:val="20"/>
              </w:rPr>
            </w:pPr>
            <w:r w:rsidRPr="008C4124">
              <w:rPr>
                <w:sz w:val="20"/>
                <w:szCs w:val="20"/>
              </w:rPr>
              <w:t>19</w:t>
            </w:r>
            <w:r>
              <w:rPr>
                <w:sz w:val="20"/>
                <w:szCs w:val="20"/>
              </w:rPr>
              <w:t xml:space="preserve"> How do we prepare for placement</w:t>
            </w:r>
          </w:p>
        </w:tc>
        <w:tc>
          <w:tcPr>
            <w:tcW w:w="943" w:type="pct"/>
            <w:shd w:val="clear" w:color="auto" w:fill="auto"/>
          </w:tcPr>
          <w:p w14:paraId="75E5A2F6" w14:textId="77777777" w:rsidR="00EE5C38" w:rsidRDefault="00103706" w:rsidP="0011629E">
            <w:pPr>
              <w:pStyle w:val="ListParagraph"/>
            </w:pPr>
            <w:r>
              <w:t>Effective professional development is likely to be sustained over time, involve expert support or coaching and opportunities for collaboration.</w:t>
            </w:r>
          </w:p>
          <w:p w14:paraId="6BF9EF1E" w14:textId="08566822" w:rsidR="003D66DB" w:rsidRDefault="003D66DB" w:rsidP="0011629E">
            <w:pPr>
              <w:pStyle w:val="ListParagraph"/>
            </w:pPr>
            <w:r>
              <w:t>Consciously engaging with the placement experience will help improve teachers.</w:t>
            </w:r>
          </w:p>
          <w:p w14:paraId="32730C64" w14:textId="7263A6DB" w:rsidR="0011629E" w:rsidRPr="008C6E2E" w:rsidRDefault="0011629E" w:rsidP="0011629E">
            <w:pPr>
              <w:pStyle w:val="ListParagraph"/>
            </w:pPr>
            <w:r>
              <w:t xml:space="preserve">DSLs and other specialist colleagues have valuable </w:t>
            </w:r>
            <w:r>
              <w:lastRenderedPageBreak/>
              <w:t>expertise and can ensure that appropriate support is in place for pupils.</w:t>
            </w:r>
          </w:p>
          <w:p w14:paraId="13B8134C" w14:textId="14D1C724" w:rsidR="0011629E" w:rsidRPr="00665C0B" w:rsidRDefault="0011629E" w:rsidP="00665C0B">
            <w:pPr>
              <w:pStyle w:val="ListParagraph"/>
            </w:pPr>
            <w:r>
              <w:t>Trainees have a responsibility to keep children safe in their placement school, and they have a role to play alongside the DSL and other staff.</w:t>
            </w:r>
          </w:p>
        </w:tc>
        <w:tc>
          <w:tcPr>
            <w:tcW w:w="1211" w:type="pct"/>
            <w:shd w:val="clear" w:color="auto" w:fill="auto"/>
          </w:tcPr>
          <w:p w14:paraId="01047E4A" w14:textId="0735A206" w:rsidR="003D66DB" w:rsidRPr="00665C0B" w:rsidRDefault="008F4C69">
            <w:pPr>
              <w:pStyle w:val="ListParagraph"/>
            </w:pPr>
            <w:r w:rsidRPr="00665C0B">
              <w:lastRenderedPageBreak/>
              <w:t xml:space="preserve">Develop as a teacher on </w:t>
            </w:r>
            <w:r w:rsidR="00886320" w:rsidRPr="00665C0B">
              <w:t xml:space="preserve">placement, by </w:t>
            </w:r>
            <w:r w:rsidR="00726D46" w:rsidRPr="00665C0B">
              <w:t>taking opportunities to practise, receive feedback and improve</w:t>
            </w:r>
            <w:r w:rsidR="00886320" w:rsidRPr="00665C0B">
              <w:t>.</w:t>
            </w:r>
          </w:p>
          <w:p w14:paraId="17C8F852" w14:textId="4ED17204" w:rsidR="0011629E" w:rsidRDefault="00BA27A4" w:rsidP="00BA27A4">
            <w:pPr>
              <w:pStyle w:val="ListParagraph"/>
              <w:rPr>
                <w:color w:val="000000"/>
                <w:sz w:val="20"/>
                <w:szCs w:val="20"/>
              </w:rPr>
            </w:pPr>
            <w:r>
              <w:t xml:space="preserve">Know who to contact with any safeguarding concerns and having a clear understanding of what sorts of behaviour, </w:t>
            </w:r>
            <w:proofErr w:type="gramStart"/>
            <w:r>
              <w:t>disclosures</w:t>
            </w:r>
            <w:proofErr w:type="gramEnd"/>
            <w:r>
              <w:t xml:space="preserve"> and incidents to report</w:t>
            </w:r>
            <w:r w:rsidR="00665C0B">
              <w:t>.</w:t>
            </w:r>
          </w:p>
        </w:tc>
        <w:tc>
          <w:tcPr>
            <w:tcW w:w="896" w:type="pct"/>
            <w:shd w:val="clear" w:color="auto" w:fill="auto"/>
          </w:tcPr>
          <w:p w14:paraId="27FD8BF1" w14:textId="540FD74C" w:rsidR="00C63F33" w:rsidRPr="00665C0B" w:rsidRDefault="00C63F33" w:rsidP="00C63F33">
            <w:r w:rsidRPr="00665C0B">
              <w:t>Lead lecture on safeguarding</w:t>
            </w:r>
            <w:r w:rsidR="00623309" w:rsidRPr="00665C0B">
              <w:t xml:space="preserve"> (Monday of Week 20)</w:t>
            </w:r>
            <w:r w:rsidR="00665C0B" w:rsidRPr="00665C0B">
              <w:t>.</w:t>
            </w:r>
          </w:p>
          <w:p w14:paraId="13EB0DA0" w14:textId="7EC36243" w:rsidR="0011629E" w:rsidRPr="00665C0B" w:rsidRDefault="00C63F33" w:rsidP="00C63F33">
            <w:r>
              <w:t>Subject specific seminars</w:t>
            </w:r>
            <w:r w:rsidR="00665C0B">
              <w:t>.</w:t>
            </w:r>
          </w:p>
        </w:tc>
        <w:tc>
          <w:tcPr>
            <w:tcW w:w="852" w:type="pct"/>
            <w:shd w:val="clear" w:color="auto" w:fill="auto"/>
          </w:tcPr>
          <w:p w14:paraId="4DDEC526" w14:textId="77777777" w:rsidR="007636A2" w:rsidRPr="008C6E2E" w:rsidRDefault="007636A2" w:rsidP="007636A2">
            <w:pPr>
              <w:spacing w:line="276" w:lineRule="auto"/>
              <w:rPr>
                <w:i/>
                <w:iCs/>
              </w:rPr>
            </w:pPr>
            <w:r w:rsidRPr="008C6E2E">
              <w:rPr>
                <w:i/>
                <w:iCs/>
              </w:rPr>
              <w:t>1 What are you looking forward to on placement?</w:t>
            </w:r>
          </w:p>
          <w:p w14:paraId="3B767091" w14:textId="763E2D6D" w:rsidR="0011629E" w:rsidRDefault="007636A2" w:rsidP="007636A2">
            <w:pPr>
              <w:rPr>
                <w:sz w:val="20"/>
                <w:szCs w:val="20"/>
              </w:rPr>
            </w:pPr>
            <w:r w:rsidRPr="008C6E2E">
              <w:rPr>
                <w:i/>
                <w:iCs/>
              </w:rPr>
              <w:t>2 What are your priorities for your own development as an RE teacher?</w:t>
            </w:r>
          </w:p>
        </w:tc>
        <w:tc>
          <w:tcPr>
            <w:tcW w:w="239" w:type="pct"/>
            <w:shd w:val="clear" w:color="auto" w:fill="auto"/>
          </w:tcPr>
          <w:p w14:paraId="49C9426B" w14:textId="1A2E26C1" w:rsidR="0011629E" w:rsidRDefault="006728F5" w:rsidP="0011629E">
            <w:pPr>
              <w:rPr>
                <w:sz w:val="20"/>
                <w:szCs w:val="20"/>
              </w:rPr>
            </w:pPr>
            <w:r>
              <w:rPr>
                <w:sz w:val="20"/>
                <w:szCs w:val="20"/>
              </w:rPr>
              <w:t xml:space="preserve">PBI </w:t>
            </w:r>
            <w:r w:rsidR="003D66DB">
              <w:rPr>
                <w:sz w:val="20"/>
                <w:szCs w:val="20"/>
              </w:rPr>
              <w:t>PB7</w:t>
            </w:r>
          </w:p>
        </w:tc>
        <w:tc>
          <w:tcPr>
            <w:tcW w:w="414" w:type="pct"/>
            <w:shd w:val="clear" w:color="auto" w:fill="auto"/>
          </w:tcPr>
          <w:p w14:paraId="4905D13F" w14:textId="1EE57118" w:rsidR="0011629E" w:rsidRDefault="0011629E" w:rsidP="0011629E">
            <w:pPr>
              <w:rPr>
                <w:sz w:val="20"/>
                <w:szCs w:val="20"/>
              </w:rPr>
            </w:pPr>
            <w:r>
              <w:rPr>
                <w:sz w:val="20"/>
                <w:szCs w:val="20"/>
              </w:rPr>
              <w:t>Progress Tutorial</w:t>
            </w:r>
          </w:p>
        </w:tc>
      </w:tr>
      <w:tr w:rsidR="00847AEA" w14:paraId="258A01D4" w14:textId="77777777" w:rsidTr="7F3134D9">
        <w:trPr>
          <w:trHeight w:val="386"/>
        </w:trPr>
        <w:tc>
          <w:tcPr>
            <w:tcW w:w="445" w:type="pct"/>
            <w:shd w:val="clear" w:color="auto" w:fill="E2EFD9"/>
          </w:tcPr>
          <w:p w14:paraId="5115EC80" w14:textId="77777777" w:rsidR="0011629E" w:rsidRPr="008C4124" w:rsidRDefault="0011629E" w:rsidP="0011629E">
            <w:pPr>
              <w:rPr>
                <w:sz w:val="20"/>
                <w:szCs w:val="20"/>
              </w:rPr>
            </w:pPr>
            <w:r>
              <w:rPr>
                <w:sz w:val="20"/>
                <w:szCs w:val="20"/>
              </w:rPr>
              <w:t>Key reading</w:t>
            </w:r>
            <w:r w:rsidRPr="008C4124">
              <w:rPr>
                <w:sz w:val="20"/>
                <w:szCs w:val="20"/>
              </w:rPr>
              <w:tab/>
            </w:r>
          </w:p>
        </w:tc>
        <w:tc>
          <w:tcPr>
            <w:tcW w:w="4555" w:type="pct"/>
            <w:gridSpan w:val="6"/>
            <w:shd w:val="clear" w:color="auto" w:fill="E2EFD9"/>
          </w:tcPr>
          <w:p w14:paraId="75CA3E78" w14:textId="5BBCC21F" w:rsidR="003A27C1" w:rsidRPr="003A27C1" w:rsidRDefault="003A27C1" w:rsidP="003A27C1">
            <w:pPr>
              <w:pBdr>
                <w:top w:val="nil"/>
                <w:left w:val="nil"/>
                <w:bottom w:val="nil"/>
                <w:right w:val="nil"/>
                <w:between w:val="nil"/>
              </w:pBdr>
              <w:rPr>
                <w:color w:val="000000"/>
                <w:sz w:val="20"/>
                <w:szCs w:val="20"/>
              </w:rPr>
            </w:pPr>
            <w:r w:rsidRPr="003A27C1">
              <w:rPr>
                <w:color w:val="000000"/>
                <w:sz w:val="20"/>
                <w:szCs w:val="20"/>
              </w:rPr>
              <w:t xml:space="preserve">Mary </w:t>
            </w:r>
            <w:proofErr w:type="spellStart"/>
            <w:r w:rsidRPr="003A27C1">
              <w:rPr>
                <w:color w:val="000000"/>
                <w:sz w:val="20"/>
                <w:szCs w:val="20"/>
              </w:rPr>
              <w:t>Baginsky</w:t>
            </w:r>
            <w:proofErr w:type="spellEnd"/>
            <w:r w:rsidRPr="003A27C1">
              <w:rPr>
                <w:color w:val="000000"/>
                <w:sz w:val="20"/>
                <w:szCs w:val="20"/>
              </w:rPr>
              <w:t xml:space="preserve">, Jenny Driscoll, Carl Purcell, Jill </w:t>
            </w:r>
            <w:proofErr w:type="spellStart"/>
            <w:r w:rsidRPr="003A27C1">
              <w:rPr>
                <w:color w:val="000000"/>
                <w:sz w:val="20"/>
                <w:szCs w:val="20"/>
              </w:rPr>
              <w:t>Manthorpe</w:t>
            </w:r>
            <w:proofErr w:type="spellEnd"/>
            <w:r w:rsidRPr="003A27C1">
              <w:rPr>
                <w:color w:val="000000"/>
                <w:sz w:val="20"/>
                <w:szCs w:val="20"/>
              </w:rPr>
              <w:t xml:space="preserve"> and Ben Hickman</w:t>
            </w:r>
            <w:r>
              <w:rPr>
                <w:color w:val="000000"/>
                <w:sz w:val="20"/>
                <w:szCs w:val="20"/>
              </w:rPr>
              <w:t xml:space="preserve"> (2022)</w:t>
            </w:r>
            <w:r w:rsidRPr="003A27C1">
              <w:rPr>
                <w:color w:val="000000"/>
                <w:sz w:val="20"/>
                <w:szCs w:val="20"/>
              </w:rPr>
              <w:t xml:space="preserve"> Protecting and Safeguarding Children in Schools</w:t>
            </w:r>
            <w:r>
              <w:rPr>
                <w:color w:val="000000"/>
                <w:sz w:val="20"/>
                <w:szCs w:val="20"/>
              </w:rPr>
              <w:t xml:space="preserve">: </w:t>
            </w:r>
            <w:r w:rsidRPr="003A27C1">
              <w:rPr>
                <w:color w:val="000000"/>
                <w:sz w:val="20"/>
                <w:szCs w:val="20"/>
              </w:rPr>
              <w:t>A Multi-Agency Approach</w:t>
            </w:r>
            <w:r>
              <w:rPr>
                <w:color w:val="000000"/>
                <w:sz w:val="20"/>
                <w:szCs w:val="20"/>
              </w:rPr>
              <w:t xml:space="preserve">. Policy Press, </w:t>
            </w:r>
            <w:r w:rsidR="00425CB9">
              <w:rPr>
                <w:color w:val="000000"/>
                <w:sz w:val="20"/>
                <w:szCs w:val="20"/>
              </w:rPr>
              <w:t>Bristol.</w:t>
            </w:r>
            <w:r w:rsidR="002D5BB4">
              <w:rPr>
                <w:color w:val="000000"/>
                <w:sz w:val="20"/>
                <w:szCs w:val="20"/>
              </w:rPr>
              <w:t xml:space="preserve"> (Chapter 4 and 7)</w:t>
            </w:r>
          </w:p>
          <w:p w14:paraId="511ECC21" w14:textId="0BA63B9F" w:rsidR="0011629E" w:rsidRDefault="00C61D05" w:rsidP="003A27C1">
            <w:pPr>
              <w:pBdr>
                <w:top w:val="nil"/>
                <w:left w:val="nil"/>
                <w:bottom w:val="nil"/>
                <w:right w:val="nil"/>
                <w:between w:val="nil"/>
              </w:pBdr>
              <w:rPr>
                <w:color w:val="000000"/>
                <w:sz w:val="20"/>
                <w:szCs w:val="20"/>
              </w:rPr>
            </w:pPr>
            <w:proofErr w:type="gramStart"/>
            <w:r w:rsidRPr="00C61D05">
              <w:rPr>
                <w:color w:val="000000"/>
                <w:sz w:val="20"/>
                <w:szCs w:val="20"/>
              </w:rPr>
              <w:t>DfE  Keeping</w:t>
            </w:r>
            <w:proofErr w:type="gramEnd"/>
            <w:r w:rsidRPr="00C61D05">
              <w:rPr>
                <w:color w:val="000000"/>
                <w:sz w:val="20"/>
                <w:szCs w:val="20"/>
              </w:rPr>
              <w:t xml:space="preserve"> Children Safe in Education 2022. Accessible from: </w:t>
            </w:r>
            <w:hyperlink r:id="rId95" w:history="1">
              <w:r w:rsidRPr="00C2357D">
                <w:rPr>
                  <w:rStyle w:val="Hyperlink"/>
                  <w:sz w:val="20"/>
                  <w:szCs w:val="20"/>
                </w:rPr>
                <w:t>https://assets.publishing.service.gov.uk/government/uploads/system/uploads/attachment_data/file/1101454/Keeping_children_safe_in_education_2022.pdf</w:t>
              </w:r>
            </w:hyperlink>
            <w:r>
              <w:rPr>
                <w:color w:val="000000"/>
                <w:sz w:val="20"/>
                <w:szCs w:val="20"/>
              </w:rPr>
              <w:t xml:space="preserve"> </w:t>
            </w:r>
          </w:p>
        </w:tc>
      </w:tr>
      <w:tr w:rsidR="007A51A1" w14:paraId="34DBF67C" w14:textId="77777777" w:rsidTr="7F3134D9">
        <w:trPr>
          <w:trHeight w:val="386"/>
        </w:trPr>
        <w:tc>
          <w:tcPr>
            <w:tcW w:w="445" w:type="pct"/>
            <w:shd w:val="clear" w:color="auto" w:fill="D9D9D9" w:themeFill="background1" w:themeFillShade="D9"/>
          </w:tcPr>
          <w:p w14:paraId="3A74F4D0" w14:textId="77777777" w:rsidR="007A51A1" w:rsidRPr="008C4124" w:rsidRDefault="007A51A1" w:rsidP="0011629E">
            <w:pPr>
              <w:rPr>
                <w:sz w:val="20"/>
                <w:szCs w:val="20"/>
              </w:rPr>
            </w:pPr>
            <w:r w:rsidRPr="008C4124">
              <w:rPr>
                <w:sz w:val="20"/>
                <w:szCs w:val="20"/>
              </w:rPr>
              <w:t>20</w:t>
            </w:r>
          </w:p>
          <w:p w14:paraId="33E09E63" w14:textId="77777777" w:rsidR="007A51A1" w:rsidRPr="008C4124" w:rsidRDefault="007A51A1" w:rsidP="0011629E">
            <w:pPr>
              <w:rPr>
                <w:sz w:val="20"/>
                <w:szCs w:val="20"/>
              </w:rPr>
            </w:pPr>
          </w:p>
        </w:tc>
        <w:tc>
          <w:tcPr>
            <w:tcW w:w="4555" w:type="pct"/>
            <w:gridSpan w:val="6"/>
            <w:shd w:val="clear" w:color="auto" w:fill="D9D9D9" w:themeFill="background1" w:themeFillShade="D9"/>
            <w:vAlign w:val="center"/>
          </w:tcPr>
          <w:p w14:paraId="337544C5" w14:textId="431B67A8" w:rsidR="007A51A1" w:rsidRDefault="007A51A1" w:rsidP="007A51A1">
            <w:pPr>
              <w:jc w:val="center"/>
              <w:rPr>
                <w:sz w:val="20"/>
                <w:szCs w:val="20"/>
              </w:rPr>
            </w:pPr>
            <w:r>
              <w:rPr>
                <w:sz w:val="20"/>
                <w:szCs w:val="20"/>
              </w:rPr>
              <w:t>Assessment Week (Although Safeguarding Lecture is on Monday 8</w:t>
            </w:r>
            <w:r w:rsidRPr="007A51A1">
              <w:rPr>
                <w:sz w:val="20"/>
                <w:szCs w:val="20"/>
                <w:vertAlign w:val="superscript"/>
              </w:rPr>
              <w:t>th</w:t>
            </w:r>
            <w:r>
              <w:rPr>
                <w:sz w:val="20"/>
                <w:szCs w:val="20"/>
              </w:rPr>
              <w:t>)</w:t>
            </w:r>
          </w:p>
        </w:tc>
      </w:tr>
      <w:tr w:rsidR="004F407B" w14:paraId="381BA2B7" w14:textId="77777777" w:rsidTr="7F3134D9">
        <w:trPr>
          <w:trHeight w:val="386"/>
        </w:trPr>
        <w:tc>
          <w:tcPr>
            <w:tcW w:w="445" w:type="pct"/>
            <w:shd w:val="clear" w:color="auto" w:fill="D9D9D9" w:themeFill="background1" w:themeFillShade="D9"/>
          </w:tcPr>
          <w:p w14:paraId="364D220B" w14:textId="77777777" w:rsidR="004F407B" w:rsidRPr="008C4124" w:rsidRDefault="004F407B" w:rsidP="0011629E">
            <w:pPr>
              <w:rPr>
                <w:sz w:val="20"/>
                <w:szCs w:val="20"/>
              </w:rPr>
            </w:pPr>
            <w:r w:rsidRPr="008C4124">
              <w:rPr>
                <w:sz w:val="20"/>
                <w:szCs w:val="20"/>
              </w:rPr>
              <w:t>21</w:t>
            </w:r>
          </w:p>
        </w:tc>
        <w:tc>
          <w:tcPr>
            <w:tcW w:w="4555" w:type="pct"/>
            <w:gridSpan w:val="6"/>
            <w:shd w:val="clear" w:color="auto" w:fill="D9D9D9" w:themeFill="background1" w:themeFillShade="D9"/>
            <w:vAlign w:val="center"/>
          </w:tcPr>
          <w:p w14:paraId="7EB6710B" w14:textId="56340408" w:rsidR="004F407B" w:rsidRDefault="004F407B" w:rsidP="007A51A1">
            <w:pPr>
              <w:jc w:val="center"/>
              <w:rPr>
                <w:sz w:val="20"/>
                <w:szCs w:val="20"/>
              </w:rPr>
            </w:pPr>
            <w:r>
              <w:rPr>
                <w:sz w:val="20"/>
                <w:szCs w:val="20"/>
              </w:rPr>
              <w:t>ASSESSMENT WEEK</w:t>
            </w:r>
          </w:p>
        </w:tc>
      </w:tr>
      <w:tr w:rsidR="0011629E" w14:paraId="33FFE33D" w14:textId="77777777" w:rsidTr="00FE7B8C">
        <w:trPr>
          <w:trHeight w:val="386"/>
        </w:trPr>
        <w:tc>
          <w:tcPr>
            <w:tcW w:w="5000" w:type="pct"/>
            <w:gridSpan w:val="7"/>
            <w:shd w:val="clear" w:color="auto" w:fill="FBD4B4" w:themeFill="accent6" w:themeFillTint="66"/>
          </w:tcPr>
          <w:p w14:paraId="13D02A9F" w14:textId="6ACA9A31" w:rsidR="0011629E" w:rsidRPr="00137EF2" w:rsidRDefault="0011629E" w:rsidP="0011629E">
            <w:pPr>
              <w:pBdr>
                <w:top w:val="nil"/>
                <w:left w:val="nil"/>
                <w:bottom w:val="nil"/>
                <w:right w:val="nil"/>
                <w:between w:val="nil"/>
              </w:pBdr>
              <w:jc w:val="center"/>
              <w:rPr>
                <w:b/>
                <w:bCs/>
                <w:color w:val="000000"/>
                <w:sz w:val="20"/>
                <w:szCs w:val="20"/>
              </w:rPr>
            </w:pPr>
            <w:r w:rsidRPr="00137EF2">
              <w:rPr>
                <w:b/>
                <w:bCs/>
                <w:sz w:val="20"/>
                <w:szCs w:val="20"/>
              </w:rPr>
              <w:t>Start of consolidation Professional Practice (Year 3 placement) (week 22)</w:t>
            </w:r>
          </w:p>
        </w:tc>
      </w:tr>
      <w:tr w:rsidR="00AF5FD6" w14:paraId="67AE9E6D" w14:textId="77777777" w:rsidTr="00FE7B8C">
        <w:trPr>
          <w:trHeight w:val="386"/>
        </w:trPr>
        <w:tc>
          <w:tcPr>
            <w:tcW w:w="445" w:type="pct"/>
            <w:shd w:val="clear" w:color="auto" w:fill="FBD4B4" w:themeFill="accent6" w:themeFillTint="66"/>
          </w:tcPr>
          <w:p w14:paraId="3503A72C" w14:textId="77777777" w:rsidR="00AF5FD6" w:rsidRPr="008C4124" w:rsidRDefault="00AF5FD6" w:rsidP="00AF5FD6">
            <w:pPr>
              <w:rPr>
                <w:sz w:val="20"/>
                <w:szCs w:val="20"/>
              </w:rPr>
            </w:pPr>
            <w:r w:rsidRPr="008C4124">
              <w:rPr>
                <w:sz w:val="20"/>
                <w:szCs w:val="20"/>
              </w:rPr>
              <w:t>22</w:t>
            </w:r>
          </w:p>
          <w:p w14:paraId="68311926" w14:textId="470D982A" w:rsidR="00AF5FD6" w:rsidRPr="008C4124" w:rsidRDefault="00683333" w:rsidP="00683333">
            <w:pPr>
              <w:jc w:val="center"/>
              <w:rPr>
                <w:sz w:val="20"/>
                <w:szCs w:val="20"/>
              </w:rPr>
            </w:pPr>
            <w:r>
              <w:rPr>
                <w:sz w:val="20"/>
                <w:szCs w:val="20"/>
              </w:rPr>
              <w:t>Consolidation Placement 1</w:t>
            </w:r>
          </w:p>
        </w:tc>
        <w:tc>
          <w:tcPr>
            <w:tcW w:w="943" w:type="pct"/>
            <w:shd w:val="clear" w:color="auto" w:fill="FBD4B4" w:themeFill="accent6" w:themeFillTint="66"/>
          </w:tcPr>
          <w:p w14:paraId="3EF45127" w14:textId="77777777" w:rsidR="00AF5FD6" w:rsidRPr="008C6E2E" w:rsidRDefault="00AF5FD6" w:rsidP="00AF5FD6">
            <w:pPr>
              <w:pStyle w:val="ListParagraph"/>
            </w:pPr>
            <w:r>
              <w:t xml:space="preserve">Teachers </w:t>
            </w:r>
            <w:proofErr w:type="gramStart"/>
            <w:r>
              <w:t>have the ability to</w:t>
            </w:r>
            <w:proofErr w:type="gramEnd"/>
            <w:r>
              <w:t xml:space="preserve"> affect and improve the wellbeing, motivation and behaviour of their pupils.</w:t>
            </w:r>
          </w:p>
          <w:p w14:paraId="3DDA2082" w14:textId="77777777" w:rsidR="00AF5FD6" w:rsidRPr="008C6E2E" w:rsidRDefault="00AF5FD6" w:rsidP="00AF5FD6">
            <w:pPr>
              <w:pStyle w:val="ListParagraph"/>
            </w:pPr>
            <w:r>
              <w:t>Trainees have a responsibility to keep children safe in their placement school, and they have a role to play alongside the DSL and other staff.</w:t>
            </w:r>
          </w:p>
          <w:p w14:paraId="3E9EC2A9" w14:textId="2A1FEEA5" w:rsidR="00AF5FD6" w:rsidRDefault="00AF5FD6" w:rsidP="00AF5FD6">
            <w:pPr>
              <w:pStyle w:val="ListParagraph"/>
            </w:pPr>
            <w:r>
              <w:lastRenderedPageBreak/>
              <w:t>In RE, as in other subjects, pupils are motivated by intrinsic factors (related to their identity and values) and extrinsic factors (related to reward).</w:t>
            </w:r>
          </w:p>
        </w:tc>
        <w:tc>
          <w:tcPr>
            <w:tcW w:w="1211" w:type="pct"/>
            <w:shd w:val="clear" w:color="auto" w:fill="FBD4B4" w:themeFill="accent6" w:themeFillTint="66"/>
          </w:tcPr>
          <w:p w14:paraId="7D390EE9" w14:textId="7E1A6D6F" w:rsidR="00AF5FD6" w:rsidRPr="008C6E2E" w:rsidRDefault="00AF5FD6" w:rsidP="00AF5FD6">
            <w:pPr>
              <w:pStyle w:val="ListParagraph"/>
            </w:pPr>
            <w:r>
              <w:lastRenderedPageBreak/>
              <w:t>1. Model courteous and aspirational behaviour.</w:t>
            </w:r>
          </w:p>
          <w:p w14:paraId="10FE0E1D" w14:textId="7E1A6D6F" w:rsidR="00AF5FD6" w:rsidRPr="008C6E2E" w:rsidRDefault="00AF5FD6" w:rsidP="00AF5FD6">
            <w:pPr>
              <w:pStyle w:val="ListParagraph"/>
            </w:pPr>
            <w:r>
              <w:t>2. Use inspirational and consistent language that promotes challenge, aspiration, resilience, and praises pupil effort. Set tasks which stretch pupils, but which are achievable.</w:t>
            </w:r>
          </w:p>
          <w:p w14:paraId="7D701F9C" w14:textId="7E1A6D6F" w:rsidR="00AF5FD6" w:rsidRPr="008C6E2E" w:rsidRDefault="00AF5FD6" w:rsidP="00AF5FD6">
            <w:pPr>
              <w:pStyle w:val="ListParagraph"/>
            </w:pPr>
            <w:r>
              <w:t>3. Create a positive and respectful learning environment in which making mistakes, resilience and perseverance are part of a daily routine.</w:t>
            </w:r>
          </w:p>
          <w:p w14:paraId="6B9EB0E6" w14:textId="6DC19F2C" w:rsidR="00AF5FD6" w:rsidRDefault="00AF5FD6" w:rsidP="00AF5FD6">
            <w:pPr>
              <w:pStyle w:val="ListParagraph"/>
            </w:pPr>
            <w:r>
              <w:lastRenderedPageBreak/>
              <w:t>4. Identify and familiarise themselves with placement setting safeguarding procedure, including the name of the Safeguarding Lead</w:t>
            </w:r>
            <w:r w:rsidR="005D0A81">
              <w:t>.</w:t>
            </w:r>
          </w:p>
        </w:tc>
        <w:tc>
          <w:tcPr>
            <w:tcW w:w="896" w:type="pct"/>
            <w:shd w:val="clear" w:color="auto" w:fill="FBD4B4" w:themeFill="accent6" w:themeFillTint="66"/>
          </w:tcPr>
          <w:p w14:paraId="50E0962E" w14:textId="77777777" w:rsidR="00A834BF" w:rsidRPr="005D0A81" w:rsidRDefault="00A834BF" w:rsidP="00A834BF">
            <w:pPr>
              <w:pBdr>
                <w:top w:val="nil"/>
                <w:left w:val="nil"/>
                <w:bottom w:val="nil"/>
                <w:right w:val="nil"/>
                <w:between w:val="nil"/>
              </w:pBdr>
            </w:pPr>
            <w:r w:rsidRPr="005D0A81">
              <w:lastRenderedPageBreak/>
              <w:t>Professional Practice in school offers opportunities to:</w:t>
            </w:r>
          </w:p>
          <w:p w14:paraId="52EE556D" w14:textId="77777777" w:rsidR="00A834BF" w:rsidRPr="005D0A81" w:rsidRDefault="00A834BF" w:rsidP="00A834BF">
            <w:pPr>
              <w:pBdr>
                <w:top w:val="nil"/>
                <w:left w:val="nil"/>
                <w:bottom w:val="nil"/>
                <w:right w:val="nil"/>
                <w:between w:val="nil"/>
              </w:pBdr>
            </w:pPr>
          </w:p>
          <w:p w14:paraId="1C5013F6" w14:textId="0031CB52" w:rsidR="00A834BF" w:rsidRPr="005D0A81" w:rsidRDefault="00A834BF" w:rsidP="00A834BF">
            <w:pPr>
              <w:pBdr>
                <w:top w:val="nil"/>
                <w:left w:val="nil"/>
                <w:bottom w:val="nil"/>
                <w:right w:val="nil"/>
                <w:between w:val="nil"/>
              </w:pBdr>
            </w:pPr>
            <w:r w:rsidRPr="005D0A81">
              <w:t>1 Observe how expert colleagues establish a supportive and inclusive environment</w:t>
            </w:r>
            <w:r w:rsidR="005D0A81" w:rsidRPr="005D0A81">
              <w:t>.</w:t>
            </w:r>
          </w:p>
          <w:p w14:paraId="471A8448" w14:textId="1151C8A2" w:rsidR="00A834BF" w:rsidRPr="005D0A81" w:rsidRDefault="00A834BF" w:rsidP="00A834BF">
            <w:pPr>
              <w:pBdr>
                <w:top w:val="nil"/>
                <w:left w:val="nil"/>
                <w:bottom w:val="nil"/>
                <w:right w:val="nil"/>
                <w:between w:val="nil"/>
              </w:pBdr>
            </w:pPr>
            <w:r w:rsidRPr="005D0A81">
              <w:t>2 Become familiar with the school’s safeguarding policy, the DSO and safeguarding team and know your role in this</w:t>
            </w:r>
            <w:r w:rsidR="005D0A81" w:rsidRPr="005D0A81">
              <w:t>.</w:t>
            </w:r>
          </w:p>
          <w:p w14:paraId="5F5195AC" w14:textId="77777777" w:rsidR="00A834BF" w:rsidRPr="005D0A81" w:rsidRDefault="00A834BF" w:rsidP="00A834BF">
            <w:pPr>
              <w:pBdr>
                <w:top w:val="nil"/>
                <w:left w:val="nil"/>
                <w:bottom w:val="nil"/>
                <w:right w:val="nil"/>
                <w:between w:val="nil"/>
              </w:pBdr>
            </w:pPr>
            <w:r w:rsidRPr="005D0A81">
              <w:t xml:space="preserve">3 Model positive, inspirational language and </w:t>
            </w:r>
            <w:r w:rsidRPr="005D0A81">
              <w:lastRenderedPageBreak/>
              <w:t>behavior in the classroom reflecting high expectations of pupils.</w:t>
            </w:r>
          </w:p>
          <w:p w14:paraId="41F549C9" w14:textId="2F45E657" w:rsidR="00AF5FD6" w:rsidRDefault="00AF5FD6" w:rsidP="00A834BF"/>
        </w:tc>
        <w:tc>
          <w:tcPr>
            <w:tcW w:w="852" w:type="pct"/>
            <w:shd w:val="clear" w:color="auto" w:fill="FBD4B4" w:themeFill="accent6" w:themeFillTint="66"/>
            <w:vAlign w:val="center"/>
          </w:tcPr>
          <w:p w14:paraId="1C74D1B6" w14:textId="77777777" w:rsidR="00AF5FD6" w:rsidRPr="008C6E2E" w:rsidRDefault="00AF5FD6" w:rsidP="00AF5FD6">
            <w:pPr>
              <w:pStyle w:val="TableParagraph"/>
            </w:pPr>
            <w:r w:rsidRPr="008C6E2E">
              <w:lastRenderedPageBreak/>
              <w:t>What have you learnt about the importance of having high expectations?</w:t>
            </w:r>
          </w:p>
          <w:p w14:paraId="489DF607" w14:textId="77777777" w:rsidR="00AF5FD6" w:rsidRPr="008C6E2E" w:rsidRDefault="00AF5FD6" w:rsidP="00AF5FD6">
            <w:pPr>
              <w:pStyle w:val="TableParagraph"/>
            </w:pPr>
            <w:r w:rsidRPr="008C6E2E">
              <w:t>How has your understanding of managing behaviour developed this week? Can you link this to any learning from your university learning?</w:t>
            </w:r>
          </w:p>
          <w:p w14:paraId="7A1C82F3" w14:textId="6EF44C3F" w:rsidR="00AF5FD6" w:rsidRDefault="00AF5FD6" w:rsidP="00AF5FD6">
            <w:pPr>
              <w:pStyle w:val="TableParagraph"/>
              <w:rPr>
                <w:color w:val="000000"/>
                <w:sz w:val="20"/>
                <w:szCs w:val="20"/>
              </w:rPr>
            </w:pPr>
            <w:r w:rsidRPr="008C6E2E">
              <w:t xml:space="preserve">Have you been able to identify any effective/ineffective </w:t>
            </w:r>
            <w:r w:rsidRPr="008C6E2E">
              <w:lastRenderedPageBreak/>
              <w:t>practice during your observations this week? What was it? Why did it work/not work?</w:t>
            </w:r>
          </w:p>
        </w:tc>
        <w:tc>
          <w:tcPr>
            <w:tcW w:w="239" w:type="pct"/>
            <w:shd w:val="clear" w:color="auto" w:fill="FBD4B4" w:themeFill="accent6" w:themeFillTint="66"/>
          </w:tcPr>
          <w:p w14:paraId="32D8A9CD" w14:textId="2941B0C1" w:rsidR="00AF5FD6" w:rsidRDefault="00A13555" w:rsidP="00AF5FD6">
            <w:pPr>
              <w:rPr>
                <w:sz w:val="20"/>
                <w:szCs w:val="20"/>
              </w:rPr>
            </w:pPr>
            <w:r>
              <w:rPr>
                <w:sz w:val="20"/>
                <w:szCs w:val="20"/>
              </w:rPr>
              <w:lastRenderedPageBreak/>
              <w:t>HE1 MB6</w:t>
            </w:r>
          </w:p>
        </w:tc>
        <w:tc>
          <w:tcPr>
            <w:tcW w:w="414" w:type="pct"/>
            <w:shd w:val="clear" w:color="auto" w:fill="FBD4B4" w:themeFill="accent6" w:themeFillTint="66"/>
          </w:tcPr>
          <w:p w14:paraId="3CF6EB53" w14:textId="49290A0C" w:rsidR="00AF5FD6" w:rsidRDefault="00AF5FD6" w:rsidP="00AF5FD6">
            <w:pPr>
              <w:rPr>
                <w:sz w:val="20"/>
                <w:szCs w:val="20"/>
              </w:rPr>
            </w:pPr>
            <w:r>
              <w:rPr>
                <w:sz w:val="20"/>
                <w:szCs w:val="20"/>
              </w:rPr>
              <w:t>WDS submitted</w:t>
            </w:r>
          </w:p>
        </w:tc>
      </w:tr>
      <w:tr w:rsidR="00847AEA" w14:paraId="30EECBF9" w14:textId="77777777" w:rsidTr="7F3134D9">
        <w:trPr>
          <w:trHeight w:val="386"/>
        </w:trPr>
        <w:tc>
          <w:tcPr>
            <w:tcW w:w="445" w:type="pct"/>
            <w:shd w:val="clear" w:color="auto" w:fill="E2EFD9"/>
          </w:tcPr>
          <w:p w14:paraId="31009C2E" w14:textId="77777777" w:rsidR="009620B7" w:rsidRPr="008C4124" w:rsidRDefault="009620B7" w:rsidP="009620B7">
            <w:pPr>
              <w:rPr>
                <w:sz w:val="20"/>
                <w:szCs w:val="20"/>
              </w:rPr>
            </w:pPr>
            <w:r>
              <w:rPr>
                <w:sz w:val="20"/>
                <w:szCs w:val="20"/>
              </w:rPr>
              <w:t>Key reading</w:t>
            </w:r>
            <w:r w:rsidRPr="008C4124">
              <w:rPr>
                <w:sz w:val="20"/>
                <w:szCs w:val="20"/>
              </w:rPr>
              <w:tab/>
            </w:r>
          </w:p>
        </w:tc>
        <w:tc>
          <w:tcPr>
            <w:tcW w:w="4555" w:type="pct"/>
            <w:gridSpan w:val="6"/>
            <w:shd w:val="clear" w:color="auto" w:fill="E2EFD9"/>
          </w:tcPr>
          <w:p w14:paraId="7F746FB7" w14:textId="05B65FB2" w:rsidR="009620B7" w:rsidRDefault="009620B7" w:rsidP="009620B7">
            <w:pPr>
              <w:rPr>
                <w:sz w:val="20"/>
                <w:szCs w:val="20"/>
              </w:rPr>
            </w:pPr>
            <w:r w:rsidRPr="008C6E2E">
              <w:t>Kraft, M., Blazar, D., &amp; Hogan, D. (2018) The Effect of Teacher Coaching on Instruction and Achievement: A Meta-Analysis of the Causal Evidence. Review of Educational Research, 003465431875926. https://doi.org/10.3102/0034654318759268.</w:t>
            </w:r>
          </w:p>
        </w:tc>
      </w:tr>
      <w:tr w:rsidR="00F67C98" w14:paraId="6156DD40" w14:textId="77777777" w:rsidTr="005D0A81">
        <w:trPr>
          <w:trHeight w:val="386"/>
        </w:trPr>
        <w:tc>
          <w:tcPr>
            <w:tcW w:w="445" w:type="pct"/>
            <w:shd w:val="clear" w:color="auto" w:fill="FBD4B4" w:themeFill="accent6" w:themeFillTint="66"/>
          </w:tcPr>
          <w:p w14:paraId="17EB60C9" w14:textId="77777777" w:rsidR="00F67C98" w:rsidRDefault="00F67C98" w:rsidP="00F67C98">
            <w:pPr>
              <w:rPr>
                <w:sz w:val="20"/>
                <w:szCs w:val="20"/>
              </w:rPr>
            </w:pPr>
            <w:r w:rsidRPr="008C4124">
              <w:rPr>
                <w:sz w:val="20"/>
                <w:szCs w:val="20"/>
              </w:rPr>
              <w:t>23</w:t>
            </w:r>
            <w:r>
              <w:rPr>
                <w:sz w:val="20"/>
                <w:szCs w:val="20"/>
              </w:rPr>
              <w:t xml:space="preserve"> </w:t>
            </w:r>
          </w:p>
          <w:p w14:paraId="5413D91C" w14:textId="53D70704" w:rsidR="00F67C98" w:rsidRPr="008C4124" w:rsidRDefault="00F67C98" w:rsidP="00F67C98">
            <w:pPr>
              <w:rPr>
                <w:sz w:val="20"/>
                <w:szCs w:val="20"/>
              </w:rPr>
            </w:pPr>
            <w:r>
              <w:rPr>
                <w:sz w:val="20"/>
                <w:szCs w:val="20"/>
              </w:rPr>
              <w:t>Consolidation Placement 2</w:t>
            </w:r>
          </w:p>
        </w:tc>
        <w:tc>
          <w:tcPr>
            <w:tcW w:w="943" w:type="pct"/>
            <w:shd w:val="clear" w:color="auto" w:fill="FBD4B4" w:themeFill="accent6" w:themeFillTint="66"/>
          </w:tcPr>
          <w:p w14:paraId="2060A2AC" w14:textId="77777777" w:rsidR="00F67C98" w:rsidRPr="008C6E2E" w:rsidRDefault="00F67C98" w:rsidP="00F67C98">
            <w:pPr>
              <w:pStyle w:val="ListParagraph"/>
            </w:pPr>
            <w:r>
              <w:t>RE Teachers’ expectations can affect pupil outcomes; setting goals that challenge and stretch pupils to know and remember more of the RE curriculum is essential.</w:t>
            </w:r>
          </w:p>
          <w:p w14:paraId="187CF638" w14:textId="3DCCB974" w:rsidR="00F67C98" w:rsidRPr="00D0590C" w:rsidRDefault="00F67C98" w:rsidP="00D0590C">
            <w:pPr>
              <w:pStyle w:val="ListParagraph"/>
            </w:pPr>
            <w:r>
              <w:t xml:space="preserve">RE Teachers can influence pupils’ resilience and beliefs about their ability to succeed in RE, by ensuring all pupils </w:t>
            </w:r>
            <w:proofErr w:type="gramStart"/>
            <w:r>
              <w:t>have the opportunity to</w:t>
            </w:r>
            <w:proofErr w:type="gramEnd"/>
            <w:r>
              <w:t xml:space="preserve"> experience meaningful success.</w:t>
            </w:r>
          </w:p>
        </w:tc>
        <w:tc>
          <w:tcPr>
            <w:tcW w:w="1211" w:type="pct"/>
            <w:shd w:val="clear" w:color="auto" w:fill="FBD4B4" w:themeFill="accent6" w:themeFillTint="66"/>
          </w:tcPr>
          <w:p w14:paraId="2BEDC155" w14:textId="74FD12C8" w:rsidR="00F67C98" w:rsidRPr="008C6E2E" w:rsidRDefault="00F67C98" w:rsidP="005D0A81">
            <w:pPr>
              <w:pStyle w:val="ListParagraph"/>
            </w:pPr>
            <w:r>
              <w:t xml:space="preserve">Give clear, manageable, </w:t>
            </w:r>
            <w:proofErr w:type="gramStart"/>
            <w:r>
              <w:t>specific</w:t>
            </w:r>
            <w:proofErr w:type="gramEnd"/>
            <w:r>
              <w:t xml:space="preserve"> and sequential instructions for tasks and behaviour which use consistent language and/or non-verbal signals</w:t>
            </w:r>
            <w:r w:rsidR="005D0A81">
              <w:t>.</w:t>
            </w:r>
          </w:p>
          <w:p w14:paraId="5B1EB78A" w14:textId="203495EE" w:rsidR="00F67C98" w:rsidRPr="008C6E2E" w:rsidRDefault="00F67C98" w:rsidP="005D0A81">
            <w:pPr>
              <w:pStyle w:val="ListParagraph"/>
            </w:pPr>
            <w:r>
              <w:t>Check pupils’ understanding of a task before it begins and address any misconceptions</w:t>
            </w:r>
            <w:r w:rsidR="005D0A81">
              <w:t>.</w:t>
            </w:r>
          </w:p>
          <w:p w14:paraId="447404EC" w14:textId="16DBCDB1" w:rsidR="00F67C98" w:rsidRPr="008C6E2E" w:rsidRDefault="00F67C98" w:rsidP="005D0A81">
            <w:pPr>
              <w:pStyle w:val="ListParagraph"/>
            </w:pPr>
            <w:r>
              <w:t>Reinforce established school and classroom routines which maximise time for learning</w:t>
            </w:r>
            <w:r w:rsidR="005D0A81">
              <w:t>.</w:t>
            </w:r>
          </w:p>
          <w:p w14:paraId="0CFE7D2A" w14:textId="6FDF22D9" w:rsidR="00F67C98" w:rsidRDefault="00F67C98" w:rsidP="005D0A81">
            <w:pPr>
              <w:pStyle w:val="ListParagraph"/>
              <w:rPr>
                <w:sz w:val="20"/>
                <w:szCs w:val="20"/>
              </w:rPr>
            </w:pPr>
            <w:r>
              <w:t xml:space="preserve">Engage with parents/carers and colleagues in helping to support and manage pupil </w:t>
            </w:r>
            <w:proofErr w:type="spellStart"/>
            <w:r>
              <w:t>behaviours</w:t>
            </w:r>
            <w:proofErr w:type="spellEnd"/>
            <w:r>
              <w:t xml:space="preserve"> (for example, strategies to best support specific pupils)</w:t>
            </w:r>
            <w:r w:rsidR="005D0A81">
              <w:t>.</w:t>
            </w:r>
          </w:p>
        </w:tc>
        <w:tc>
          <w:tcPr>
            <w:tcW w:w="896" w:type="pct"/>
            <w:shd w:val="clear" w:color="auto" w:fill="FBD4B4" w:themeFill="accent6" w:themeFillTint="66"/>
          </w:tcPr>
          <w:p w14:paraId="098F1993" w14:textId="77777777" w:rsidR="00A767F3" w:rsidRPr="005D0A81" w:rsidRDefault="00A767F3" w:rsidP="00A767F3">
            <w:pPr>
              <w:pBdr>
                <w:top w:val="nil"/>
                <w:left w:val="nil"/>
                <w:bottom w:val="nil"/>
                <w:right w:val="nil"/>
                <w:between w:val="nil"/>
              </w:pBdr>
            </w:pPr>
            <w:r w:rsidRPr="00A767F3">
              <w:rPr>
                <w:color w:val="000000" w:themeColor="text1"/>
                <w:sz w:val="20"/>
                <w:szCs w:val="20"/>
              </w:rPr>
              <w:t>P</w:t>
            </w:r>
            <w:r w:rsidRPr="005D0A81">
              <w:t>rofessional Practice in school offers opportunities to:</w:t>
            </w:r>
          </w:p>
          <w:p w14:paraId="51D4E48F" w14:textId="77777777" w:rsidR="00A767F3" w:rsidRPr="005D0A81" w:rsidRDefault="00A767F3" w:rsidP="00A767F3">
            <w:pPr>
              <w:pBdr>
                <w:top w:val="nil"/>
                <w:left w:val="nil"/>
                <w:bottom w:val="nil"/>
                <w:right w:val="nil"/>
                <w:between w:val="nil"/>
              </w:pBdr>
            </w:pPr>
          </w:p>
          <w:p w14:paraId="6F5118B7" w14:textId="3EEBA43D" w:rsidR="00A767F3" w:rsidRPr="005D0A81" w:rsidRDefault="00A767F3" w:rsidP="00A767F3">
            <w:pPr>
              <w:pBdr>
                <w:top w:val="nil"/>
                <w:left w:val="nil"/>
                <w:bottom w:val="nil"/>
                <w:right w:val="nil"/>
                <w:between w:val="nil"/>
              </w:pBdr>
            </w:pPr>
            <w:r w:rsidRPr="005D0A81">
              <w:t>1 Familiarise yourself with the school’s system of rewards and sanctions according to the behaviour policy and begin to implement this in the classroom</w:t>
            </w:r>
            <w:r w:rsidR="005D0A81" w:rsidRPr="005D0A81">
              <w:t>.</w:t>
            </w:r>
          </w:p>
          <w:p w14:paraId="29B5CFA5" w14:textId="77777777" w:rsidR="005D0A81" w:rsidRPr="005D0A81" w:rsidRDefault="005D0A81" w:rsidP="00A767F3">
            <w:pPr>
              <w:pBdr>
                <w:top w:val="nil"/>
                <w:left w:val="nil"/>
                <w:bottom w:val="nil"/>
                <w:right w:val="nil"/>
                <w:between w:val="nil"/>
              </w:pBdr>
            </w:pPr>
          </w:p>
          <w:p w14:paraId="152E0B5C" w14:textId="7120984F" w:rsidR="00A767F3" w:rsidRPr="005D0A81" w:rsidRDefault="00A767F3" w:rsidP="00A767F3">
            <w:pPr>
              <w:pBdr>
                <w:top w:val="nil"/>
                <w:left w:val="nil"/>
                <w:bottom w:val="nil"/>
                <w:right w:val="nil"/>
                <w:between w:val="nil"/>
              </w:pBdr>
            </w:pPr>
            <w:r w:rsidRPr="005D0A81">
              <w:t>2 Discuss with your mentor the prior learning and attainment of the classes you will be teaching to ensure your planning builds on prior learning and maintains high expectations</w:t>
            </w:r>
            <w:r w:rsidR="005D0A81" w:rsidRPr="005D0A81">
              <w:t>.</w:t>
            </w:r>
          </w:p>
          <w:p w14:paraId="0A7FF009" w14:textId="77777777" w:rsidR="005D0A81" w:rsidRPr="005D0A81" w:rsidRDefault="005D0A81" w:rsidP="00A767F3">
            <w:pPr>
              <w:pBdr>
                <w:top w:val="nil"/>
                <w:left w:val="nil"/>
                <w:bottom w:val="nil"/>
                <w:right w:val="nil"/>
                <w:between w:val="nil"/>
              </w:pBdr>
            </w:pPr>
          </w:p>
          <w:p w14:paraId="1A147E4A" w14:textId="22768B09" w:rsidR="00F67C98" w:rsidRDefault="00A767F3" w:rsidP="00A767F3">
            <w:pPr>
              <w:pBdr>
                <w:top w:val="nil"/>
                <w:left w:val="nil"/>
                <w:bottom w:val="nil"/>
                <w:right w:val="nil"/>
                <w:between w:val="nil"/>
              </w:pBdr>
              <w:rPr>
                <w:color w:val="000000"/>
                <w:sz w:val="20"/>
                <w:szCs w:val="20"/>
              </w:rPr>
            </w:pPr>
            <w:r w:rsidRPr="005D0A81">
              <w:t>3 Discuss pupils’ individual needs with expert colleagues and/or parents/carers.</w:t>
            </w:r>
          </w:p>
        </w:tc>
        <w:tc>
          <w:tcPr>
            <w:tcW w:w="852" w:type="pct"/>
            <w:shd w:val="clear" w:color="auto" w:fill="FBD4B4" w:themeFill="accent6" w:themeFillTint="66"/>
          </w:tcPr>
          <w:p w14:paraId="6094D69C" w14:textId="27BF0631" w:rsidR="00EA24DC" w:rsidRPr="008C6E2E" w:rsidRDefault="00EA24DC" w:rsidP="00EA24DC">
            <w:pPr>
              <w:pStyle w:val="TableParagraph"/>
            </w:pPr>
            <w:r w:rsidRPr="008C6E2E">
              <w:t>What knowledge and understanding of the issues related to High Expectations and Managing Behaviour have you gained through your academic reading? How does this relate to your current practice?</w:t>
            </w:r>
          </w:p>
          <w:p w14:paraId="48FA0A1E" w14:textId="27BF0631" w:rsidR="00EA24DC" w:rsidRPr="008C6E2E" w:rsidRDefault="00EA24DC" w:rsidP="00EA24DC">
            <w:pPr>
              <w:pStyle w:val="TableParagraph"/>
            </w:pPr>
            <w:r w:rsidRPr="008C6E2E">
              <w:t xml:space="preserve">How have your expectations of pupils’ learning and progress developed and/or changed </w:t>
            </w:r>
            <w:proofErr w:type="gramStart"/>
            <w:r w:rsidRPr="008C6E2E">
              <w:t>in light of</w:t>
            </w:r>
            <w:proofErr w:type="gramEnd"/>
            <w:r w:rsidRPr="008C6E2E">
              <w:t xml:space="preserve"> your previous placement experience?</w:t>
            </w:r>
          </w:p>
          <w:p w14:paraId="3B630CDF" w14:textId="27BF0631" w:rsidR="00EA24DC" w:rsidRPr="008C6E2E" w:rsidRDefault="00EA24DC" w:rsidP="00EA24DC">
            <w:pPr>
              <w:pStyle w:val="TableParagraph"/>
            </w:pPr>
            <w:r w:rsidRPr="008C6E2E">
              <w:t>How can you ensure pupils are motivated?</w:t>
            </w:r>
          </w:p>
          <w:p w14:paraId="1F3DA20B" w14:textId="27BF0631" w:rsidR="00F67C98" w:rsidRDefault="00F67C98" w:rsidP="00F67C98">
            <w:pPr>
              <w:pBdr>
                <w:top w:val="nil"/>
                <w:left w:val="nil"/>
                <w:bottom w:val="nil"/>
                <w:right w:val="nil"/>
                <w:between w:val="nil"/>
              </w:pBdr>
              <w:ind w:left="720"/>
              <w:rPr>
                <w:color w:val="000000"/>
                <w:sz w:val="20"/>
                <w:szCs w:val="20"/>
              </w:rPr>
            </w:pPr>
          </w:p>
        </w:tc>
        <w:tc>
          <w:tcPr>
            <w:tcW w:w="239" w:type="pct"/>
            <w:shd w:val="clear" w:color="auto" w:fill="FBD4B4" w:themeFill="accent6" w:themeFillTint="66"/>
          </w:tcPr>
          <w:p w14:paraId="4ABC6E85" w14:textId="77777777" w:rsidR="00A13555" w:rsidRPr="008C6E2E" w:rsidRDefault="00A13555" w:rsidP="00A13555">
            <w:pPr>
              <w:spacing w:line="276" w:lineRule="auto"/>
            </w:pPr>
            <w:r w:rsidRPr="008C6E2E">
              <w:t>HE3</w:t>
            </w:r>
          </w:p>
          <w:p w14:paraId="1A7E4C93" w14:textId="39E8BE9B" w:rsidR="00F67C98" w:rsidRDefault="00A13555" w:rsidP="00A13555">
            <w:pPr>
              <w:rPr>
                <w:sz w:val="20"/>
                <w:szCs w:val="20"/>
              </w:rPr>
            </w:pPr>
            <w:r w:rsidRPr="008C6E2E">
              <w:t>MB4</w:t>
            </w:r>
          </w:p>
        </w:tc>
        <w:tc>
          <w:tcPr>
            <w:tcW w:w="414" w:type="pct"/>
            <w:shd w:val="clear" w:color="auto" w:fill="FBD4B4" w:themeFill="accent6" w:themeFillTint="66"/>
          </w:tcPr>
          <w:p w14:paraId="7A4C6F4D" w14:textId="19BBD55A" w:rsidR="00F67C98" w:rsidRDefault="00E2107B" w:rsidP="00F67C98">
            <w:pPr>
              <w:rPr>
                <w:sz w:val="20"/>
                <w:szCs w:val="20"/>
              </w:rPr>
            </w:pPr>
            <w:r>
              <w:rPr>
                <w:sz w:val="20"/>
                <w:szCs w:val="20"/>
              </w:rPr>
              <w:t>WDS submitted</w:t>
            </w:r>
          </w:p>
        </w:tc>
      </w:tr>
      <w:tr w:rsidR="00847AEA" w14:paraId="050E05B0" w14:textId="77777777" w:rsidTr="7F3134D9">
        <w:trPr>
          <w:trHeight w:val="386"/>
        </w:trPr>
        <w:tc>
          <w:tcPr>
            <w:tcW w:w="445" w:type="pct"/>
            <w:shd w:val="clear" w:color="auto" w:fill="E2EFD9"/>
          </w:tcPr>
          <w:p w14:paraId="5C72B8E4" w14:textId="77777777" w:rsidR="00F67C98" w:rsidRPr="008C4124" w:rsidRDefault="00F67C98" w:rsidP="00F67C98">
            <w:pPr>
              <w:rPr>
                <w:sz w:val="20"/>
                <w:szCs w:val="20"/>
              </w:rPr>
            </w:pPr>
            <w:r>
              <w:rPr>
                <w:sz w:val="20"/>
                <w:szCs w:val="20"/>
              </w:rPr>
              <w:lastRenderedPageBreak/>
              <w:t>Key reading</w:t>
            </w:r>
            <w:r w:rsidRPr="008C4124">
              <w:rPr>
                <w:sz w:val="20"/>
                <w:szCs w:val="20"/>
              </w:rPr>
              <w:tab/>
            </w:r>
          </w:p>
        </w:tc>
        <w:tc>
          <w:tcPr>
            <w:tcW w:w="4555" w:type="pct"/>
            <w:gridSpan w:val="6"/>
            <w:shd w:val="clear" w:color="auto" w:fill="E2EFD9"/>
          </w:tcPr>
          <w:p w14:paraId="382BD819" w14:textId="5BD0BD45" w:rsidR="00F67C98" w:rsidRDefault="00681B53" w:rsidP="00F67C98">
            <w:pPr>
              <w:rPr>
                <w:sz w:val="20"/>
                <w:szCs w:val="20"/>
              </w:rPr>
            </w:pPr>
            <w:r w:rsidRPr="008C6E2E">
              <w:t xml:space="preserve"> </w:t>
            </w:r>
            <w:proofErr w:type="spellStart"/>
            <w:r w:rsidRPr="008C6E2E">
              <w:t>Kalyuga</w:t>
            </w:r>
            <w:proofErr w:type="spellEnd"/>
            <w:r w:rsidRPr="008C6E2E">
              <w:t>, S. (2007) Expertise reversal effect and its implications for learner-tailored instruction. Educational Psychology Review, 19(4), 509-539.</w:t>
            </w:r>
          </w:p>
        </w:tc>
      </w:tr>
      <w:tr w:rsidR="007F787F" w14:paraId="11DD2C72" w14:textId="77777777" w:rsidTr="00FE7B8C">
        <w:trPr>
          <w:trHeight w:val="386"/>
        </w:trPr>
        <w:tc>
          <w:tcPr>
            <w:tcW w:w="445" w:type="pct"/>
            <w:shd w:val="clear" w:color="auto" w:fill="FBD4B4" w:themeFill="accent6" w:themeFillTint="66"/>
          </w:tcPr>
          <w:p w14:paraId="3A03E0D1" w14:textId="77777777" w:rsidR="007F787F" w:rsidRDefault="007F787F" w:rsidP="007F787F">
            <w:pPr>
              <w:rPr>
                <w:sz w:val="20"/>
                <w:szCs w:val="20"/>
              </w:rPr>
            </w:pPr>
            <w:r w:rsidRPr="008C4124">
              <w:rPr>
                <w:sz w:val="20"/>
                <w:szCs w:val="20"/>
              </w:rPr>
              <w:t>24</w:t>
            </w:r>
            <w:r>
              <w:rPr>
                <w:sz w:val="20"/>
                <w:szCs w:val="20"/>
              </w:rPr>
              <w:t xml:space="preserve"> </w:t>
            </w:r>
          </w:p>
          <w:p w14:paraId="05FCD2CF" w14:textId="56359096" w:rsidR="007F787F" w:rsidRPr="008C4124" w:rsidRDefault="007F787F" w:rsidP="007F787F">
            <w:pPr>
              <w:rPr>
                <w:sz w:val="20"/>
                <w:szCs w:val="20"/>
              </w:rPr>
            </w:pPr>
            <w:r>
              <w:rPr>
                <w:sz w:val="20"/>
                <w:szCs w:val="20"/>
              </w:rPr>
              <w:t xml:space="preserve">  Consolidation Placement 3</w:t>
            </w:r>
          </w:p>
        </w:tc>
        <w:tc>
          <w:tcPr>
            <w:tcW w:w="943" w:type="pct"/>
            <w:shd w:val="clear" w:color="auto" w:fill="FBD4B4" w:themeFill="accent6" w:themeFillTint="66"/>
          </w:tcPr>
          <w:p w14:paraId="1902E8C0" w14:textId="77777777" w:rsidR="007F787F" w:rsidRPr="008C6E2E" w:rsidRDefault="007F787F" w:rsidP="007F787F">
            <w:pPr>
              <w:pStyle w:val="ListParagraph"/>
            </w:pPr>
            <w:r>
              <w:t>Teacher expectations can affect pupil outcomes; setting goals that challenge and stretch pupils is essential.</w:t>
            </w:r>
          </w:p>
          <w:p w14:paraId="4F300692" w14:textId="1FA7C5E0" w:rsidR="007F787F" w:rsidRDefault="007F787F" w:rsidP="007F787F">
            <w:pPr>
              <w:pStyle w:val="ListParagraph"/>
              <w:rPr>
                <w:sz w:val="20"/>
                <w:szCs w:val="20"/>
              </w:rPr>
            </w:pPr>
            <w:r>
              <w:t>The ability to self-regulate one’s emotions affects pupils’ ability to learn, success in school and future lives.</w:t>
            </w:r>
          </w:p>
        </w:tc>
        <w:tc>
          <w:tcPr>
            <w:tcW w:w="1211" w:type="pct"/>
            <w:shd w:val="clear" w:color="auto" w:fill="FBD4B4" w:themeFill="accent6" w:themeFillTint="66"/>
          </w:tcPr>
          <w:p w14:paraId="004E050F" w14:textId="058B8AE2" w:rsidR="007F787F" w:rsidRPr="008C6E2E" w:rsidRDefault="007F787F" w:rsidP="007F787F">
            <w:pPr>
              <w:pStyle w:val="ListParagraph"/>
            </w:pPr>
            <w:r>
              <w:t xml:space="preserve">Respond consistently and decisively to pupil behaviour (inc. the use of rewards, </w:t>
            </w:r>
            <w:proofErr w:type="gramStart"/>
            <w:r>
              <w:t>praise</w:t>
            </w:r>
            <w:proofErr w:type="gramEnd"/>
            <w:r>
              <w:t xml:space="preserve"> and sanctions)</w:t>
            </w:r>
            <w:r w:rsidR="005D0A81">
              <w:t>.</w:t>
            </w:r>
          </w:p>
          <w:p w14:paraId="4C24C187" w14:textId="62AEE9AC" w:rsidR="007F787F" w:rsidRPr="008C6E2E" w:rsidRDefault="007F787F" w:rsidP="007F787F">
            <w:pPr>
              <w:pStyle w:val="ListParagraph"/>
            </w:pPr>
            <w:r>
              <w:t>Motivate pupils via the use of challenging content which builds towards pupils’ long-term goals and aspirations</w:t>
            </w:r>
            <w:r w:rsidR="005D0A81">
              <w:t>.</w:t>
            </w:r>
          </w:p>
          <w:p w14:paraId="0078F1CC" w14:textId="6B4766D0" w:rsidR="007F787F" w:rsidRDefault="007F787F" w:rsidP="007F787F">
            <w:pPr>
              <w:pStyle w:val="ListParagraph"/>
              <w:rPr>
                <w:sz w:val="20"/>
                <w:szCs w:val="20"/>
              </w:rPr>
            </w:pPr>
            <w:r>
              <w:t>Support pupils to journey from needing extrinsic motivation to being motivated to work intrinsically</w:t>
            </w:r>
            <w:r w:rsidR="005D0A81">
              <w:t>.</w:t>
            </w:r>
          </w:p>
        </w:tc>
        <w:tc>
          <w:tcPr>
            <w:tcW w:w="896" w:type="pct"/>
            <w:shd w:val="clear" w:color="auto" w:fill="FBD4B4" w:themeFill="accent6" w:themeFillTint="66"/>
          </w:tcPr>
          <w:p w14:paraId="1C32DBD8" w14:textId="77777777" w:rsidR="00F80870" w:rsidRPr="005D0A81" w:rsidRDefault="00F80870" w:rsidP="00F80870">
            <w:pPr>
              <w:pBdr>
                <w:top w:val="nil"/>
                <w:left w:val="nil"/>
                <w:bottom w:val="nil"/>
                <w:right w:val="nil"/>
                <w:between w:val="nil"/>
              </w:pBdr>
            </w:pPr>
            <w:r w:rsidRPr="005D0A81">
              <w:t>Professional Practice in school offers opportunities to:</w:t>
            </w:r>
          </w:p>
          <w:p w14:paraId="6628AC08" w14:textId="77777777" w:rsidR="00F80870" w:rsidRPr="005D0A81" w:rsidRDefault="00F80870" w:rsidP="00F80870">
            <w:pPr>
              <w:pBdr>
                <w:top w:val="nil"/>
                <w:left w:val="nil"/>
                <w:bottom w:val="nil"/>
                <w:right w:val="nil"/>
                <w:between w:val="nil"/>
              </w:pBdr>
            </w:pPr>
          </w:p>
          <w:p w14:paraId="415CA272" w14:textId="2D403904" w:rsidR="00F80870" w:rsidRPr="005D0A81" w:rsidRDefault="00F80870" w:rsidP="00F80870">
            <w:pPr>
              <w:pBdr>
                <w:top w:val="nil"/>
                <w:left w:val="nil"/>
                <w:bottom w:val="nil"/>
                <w:right w:val="nil"/>
                <w:between w:val="nil"/>
              </w:pBdr>
            </w:pPr>
            <w:r w:rsidRPr="005D0A81">
              <w:t>1 Practise a variety of behaviour management techniques including non-verbal signals</w:t>
            </w:r>
            <w:r w:rsidR="005D0A81">
              <w:t>.</w:t>
            </w:r>
          </w:p>
          <w:p w14:paraId="19D0CCB4" w14:textId="13D8273F" w:rsidR="00F80870" w:rsidRPr="005D0A81" w:rsidRDefault="00F80870" w:rsidP="00F80870">
            <w:pPr>
              <w:pBdr>
                <w:top w:val="nil"/>
                <w:left w:val="nil"/>
                <w:bottom w:val="nil"/>
                <w:right w:val="nil"/>
                <w:between w:val="nil"/>
              </w:pBdr>
            </w:pPr>
            <w:r w:rsidRPr="005D0A81">
              <w:t>2 Review lesson planning with your mentor to ensure all pupils are challenged with high expectations and content delivery is stimulating</w:t>
            </w:r>
            <w:r w:rsidR="005D0A81">
              <w:t>.</w:t>
            </w:r>
          </w:p>
          <w:p w14:paraId="3AE0E205" w14:textId="7A49CE55" w:rsidR="007F787F" w:rsidRDefault="00F80870" w:rsidP="00F80870">
            <w:pPr>
              <w:rPr>
                <w:color w:val="000000"/>
                <w:sz w:val="20"/>
                <w:szCs w:val="20"/>
              </w:rPr>
            </w:pPr>
            <w:r w:rsidRPr="005D0A81">
              <w:t>3 Practise using praise (verbal and rewards) to motivate pupils and encourage them to take responsibility for their learning.</w:t>
            </w:r>
          </w:p>
        </w:tc>
        <w:tc>
          <w:tcPr>
            <w:tcW w:w="852" w:type="pct"/>
            <w:shd w:val="clear" w:color="auto" w:fill="FBD4B4" w:themeFill="accent6" w:themeFillTint="66"/>
            <w:vAlign w:val="center"/>
          </w:tcPr>
          <w:p w14:paraId="4791183E" w14:textId="77777777" w:rsidR="007F787F" w:rsidRPr="008C6E2E" w:rsidRDefault="007F787F" w:rsidP="007F787F">
            <w:pPr>
              <w:pStyle w:val="TableParagraph"/>
            </w:pPr>
            <w:r w:rsidRPr="008C6E2E">
              <w:t>How does the behaviour policy in your school operate?  How well does it work? Are there exceptions? Does it reach all children? – If not, what adaptations might need to be made and why?</w:t>
            </w:r>
          </w:p>
          <w:p w14:paraId="245BDDCA" w14:textId="77777777" w:rsidR="007F787F" w:rsidRPr="008C6E2E" w:rsidRDefault="007F787F" w:rsidP="007F787F">
            <w:pPr>
              <w:pStyle w:val="TableParagraph"/>
            </w:pPr>
            <w:r w:rsidRPr="008C6E2E">
              <w:t>Based on your experiences and academic reading, what promotes high expectations and/or a high level of behaviour management?</w:t>
            </w:r>
          </w:p>
          <w:p w14:paraId="73584AFF" w14:textId="77777777" w:rsidR="007F787F" w:rsidRPr="008C6E2E" w:rsidRDefault="007F787F" w:rsidP="007F787F">
            <w:pPr>
              <w:pStyle w:val="TableParagraph"/>
            </w:pPr>
            <w:r w:rsidRPr="008C6E2E">
              <w:t>What are your areas of development with regards setting high expectations and managing behaviour? What impact will these developments have on the learning in your classroom?</w:t>
            </w:r>
          </w:p>
          <w:p w14:paraId="604BBB86" w14:textId="77777777" w:rsidR="007F787F" w:rsidRDefault="007F787F" w:rsidP="007F787F">
            <w:pPr>
              <w:pStyle w:val="TableParagraph"/>
              <w:rPr>
                <w:color w:val="000000"/>
                <w:sz w:val="20"/>
                <w:szCs w:val="20"/>
              </w:rPr>
            </w:pPr>
          </w:p>
        </w:tc>
        <w:tc>
          <w:tcPr>
            <w:tcW w:w="239" w:type="pct"/>
            <w:shd w:val="clear" w:color="auto" w:fill="FBD4B4" w:themeFill="accent6" w:themeFillTint="66"/>
          </w:tcPr>
          <w:p w14:paraId="5465E396" w14:textId="283ABA4B" w:rsidR="007F787F" w:rsidRDefault="007F787F" w:rsidP="007F787F">
            <w:pPr>
              <w:rPr>
                <w:sz w:val="20"/>
                <w:szCs w:val="20"/>
              </w:rPr>
            </w:pPr>
            <w:r>
              <w:rPr>
                <w:sz w:val="20"/>
                <w:szCs w:val="20"/>
              </w:rPr>
              <w:t>HE2 MB3</w:t>
            </w:r>
          </w:p>
        </w:tc>
        <w:tc>
          <w:tcPr>
            <w:tcW w:w="414" w:type="pct"/>
            <w:shd w:val="clear" w:color="auto" w:fill="FBD4B4" w:themeFill="accent6" w:themeFillTint="66"/>
          </w:tcPr>
          <w:p w14:paraId="63D8DE83" w14:textId="55F4AE3E" w:rsidR="007F787F" w:rsidRDefault="007F787F" w:rsidP="007F787F">
            <w:pPr>
              <w:rPr>
                <w:sz w:val="20"/>
                <w:szCs w:val="20"/>
              </w:rPr>
            </w:pPr>
            <w:r>
              <w:rPr>
                <w:sz w:val="20"/>
                <w:szCs w:val="20"/>
              </w:rPr>
              <w:t>WDS submitted</w:t>
            </w:r>
          </w:p>
        </w:tc>
      </w:tr>
      <w:tr w:rsidR="00847AEA" w14:paraId="0C18E08F" w14:textId="77777777" w:rsidTr="7F3134D9">
        <w:trPr>
          <w:trHeight w:val="386"/>
        </w:trPr>
        <w:tc>
          <w:tcPr>
            <w:tcW w:w="445" w:type="pct"/>
            <w:shd w:val="clear" w:color="auto" w:fill="E2EFD9"/>
          </w:tcPr>
          <w:p w14:paraId="6CFED79F" w14:textId="77777777" w:rsidR="007F787F" w:rsidRPr="008C4124" w:rsidRDefault="007F787F" w:rsidP="007F787F">
            <w:pPr>
              <w:rPr>
                <w:sz w:val="20"/>
                <w:szCs w:val="20"/>
              </w:rPr>
            </w:pPr>
            <w:r>
              <w:rPr>
                <w:sz w:val="20"/>
                <w:szCs w:val="20"/>
              </w:rPr>
              <w:t>Key reading</w:t>
            </w:r>
            <w:r w:rsidRPr="008C4124">
              <w:rPr>
                <w:sz w:val="20"/>
                <w:szCs w:val="20"/>
              </w:rPr>
              <w:tab/>
            </w:r>
          </w:p>
        </w:tc>
        <w:tc>
          <w:tcPr>
            <w:tcW w:w="4555" w:type="pct"/>
            <w:gridSpan w:val="6"/>
            <w:shd w:val="clear" w:color="auto" w:fill="E2EFD9"/>
          </w:tcPr>
          <w:p w14:paraId="07A2D02C" w14:textId="47AC19FA" w:rsidR="007F787F" w:rsidRDefault="005F6E44" w:rsidP="007F787F">
            <w:pPr>
              <w:rPr>
                <w:sz w:val="20"/>
                <w:szCs w:val="20"/>
              </w:rPr>
            </w:pPr>
            <w:proofErr w:type="spellStart"/>
            <w:r w:rsidRPr="008C6E2E">
              <w:t>Kriegbaum</w:t>
            </w:r>
            <w:proofErr w:type="spellEnd"/>
            <w:r w:rsidRPr="008C6E2E">
              <w:t xml:space="preserve">, K., Becker, N., &amp; </w:t>
            </w:r>
            <w:proofErr w:type="spellStart"/>
            <w:r w:rsidRPr="008C6E2E">
              <w:t>Spinath</w:t>
            </w:r>
            <w:proofErr w:type="spellEnd"/>
            <w:r w:rsidRPr="008C6E2E">
              <w:t xml:space="preserve">, B. (2018) The Relative Importance of Intelligence and Motivation as Predictors of School Achievement: A meta-analysis. Educational Research Review. </w:t>
            </w:r>
            <w:hyperlink r:id="rId96" w:history="1">
              <w:r w:rsidRPr="008C6E2E">
                <w:rPr>
                  <w:rStyle w:val="Hyperlink"/>
                </w:rPr>
                <w:t>https://doi.org/10.1016/j.edurev.2018.10.001</w:t>
              </w:r>
            </w:hyperlink>
          </w:p>
        </w:tc>
      </w:tr>
      <w:tr w:rsidR="007F787F" w14:paraId="6E1837AB" w14:textId="77777777" w:rsidTr="7F3134D9">
        <w:trPr>
          <w:trHeight w:val="386"/>
        </w:trPr>
        <w:tc>
          <w:tcPr>
            <w:tcW w:w="445" w:type="pct"/>
            <w:shd w:val="clear" w:color="auto" w:fill="D9D9D9" w:themeFill="background1" w:themeFillShade="D9"/>
          </w:tcPr>
          <w:p w14:paraId="632F26BE" w14:textId="77777777" w:rsidR="007F787F" w:rsidRDefault="007F787F" w:rsidP="007F787F">
            <w:pPr>
              <w:rPr>
                <w:sz w:val="20"/>
                <w:szCs w:val="20"/>
              </w:rPr>
            </w:pPr>
            <w:r>
              <w:rPr>
                <w:sz w:val="20"/>
                <w:szCs w:val="20"/>
              </w:rPr>
              <w:t xml:space="preserve">25 </w:t>
            </w:r>
          </w:p>
          <w:p w14:paraId="316B86BF" w14:textId="4FFCBFC7" w:rsidR="007F787F" w:rsidRPr="008C4124" w:rsidRDefault="007F787F" w:rsidP="007F787F">
            <w:pPr>
              <w:rPr>
                <w:sz w:val="20"/>
                <w:szCs w:val="20"/>
              </w:rPr>
            </w:pPr>
            <w:r>
              <w:rPr>
                <w:sz w:val="20"/>
                <w:szCs w:val="20"/>
              </w:rPr>
              <w:t>Consolidation Placement</w:t>
            </w:r>
          </w:p>
        </w:tc>
        <w:tc>
          <w:tcPr>
            <w:tcW w:w="3902" w:type="pct"/>
            <w:gridSpan w:val="4"/>
            <w:shd w:val="clear" w:color="auto" w:fill="D9D9D9" w:themeFill="background1" w:themeFillShade="D9"/>
            <w:vAlign w:val="center"/>
          </w:tcPr>
          <w:p w14:paraId="2CE78EE3" w14:textId="28757A01" w:rsidR="007F787F" w:rsidRDefault="007F787F" w:rsidP="007F787F">
            <w:pPr>
              <w:ind w:left="720"/>
              <w:jc w:val="center"/>
              <w:rPr>
                <w:color w:val="000000"/>
                <w:sz w:val="20"/>
                <w:szCs w:val="20"/>
              </w:rPr>
            </w:pPr>
            <w:r>
              <w:rPr>
                <w:color w:val="000000"/>
                <w:sz w:val="20"/>
                <w:szCs w:val="20"/>
              </w:rPr>
              <w:t>Half Term</w:t>
            </w:r>
          </w:p>
        </w:tc>
        <w:tc>
          <w:tcPr>
            <w:tcW w:w="239" w:type="pct"/>
            <w:shd w:val="clear" w:color="auto" w:fill="D9D9D9" w:themeFill="background1" w:themeFillShade="D9"/>
          </w:tcPr>
          <w:p w14:paraId="4A61616C" w14:textId="77777777" w:rsidR="007F787F" w:rsidRDefault="007F787F" w:rsidP="007F787F">
            <w:pPr>
              <w:rPr>
                <w:sz w:val="20"/>
                <w:szCs w:val="20"/>
              </w:rPr>
            </w:pPr>
          </w:p>
        </w:tc>
        <w:tc>
          <w:tcPr>
            <w:tcW w:w="414" w:type="pct"/>
            <w:shd w:val="clear" w:color="auto" w:fill="D9D9D9" w:themeFill="background1" w:themeFillShade="D9"/>
          </w:tcPr>
          <w:p w14:paraId="14E3469A" w14:textId="77777777" w:rsidR="007F787F" w:rsidRDefault="007F787F" w:rsidP="007F787F">
            <w:pPr>
              <w:rPr>
                <w:sz w:val="20"/>
                <w:szCs w:val="20"/>
              </w:rPr>
            </w:pPr>
          </w:p>
        </w:tc>
      </w:tr>
      <w:tr w:rsidR="00C732D0" w14:paraId="61580CCA" w14:textId="77777777" w:rsidTr="7F3134D9">
        <w:trPr>
          <w:trHeight w:val="386"/>
        </w:trPr>
        <w:tc>
          <w:tcPr>
            <w:tcW w:w="445" w:type="pct"/>
            <w:shd w:val="clear" w:color="auto" w:fill="D9D9D9" w:themeFill="background1" w:themeFillShade="D9"/>
          </w:tcPr>
          <w:p w14:paraId="321C7E07" w14:textId="77777777" w:rsidR="007F787F" w:rsidRDefault="007F787F" w:rsidP="007F787F">
            <w:pPr>
              <w:rPr>
                <w:sz w:val="20"/>
                <w:szCs w:val="20"/>
              </w:rPr>
            </w:pPr>
            <w:r>
              <w:rPr>
                <w:sz w:val="20"/>
                <w:szCs w:val="20"/>
              </w:rPr>
              <w:t>Key reading</w:t>
            </w:r>
          </w:p>
        </w:tc>
        <w:tc>
          <w:tcPr>
            <w:tcW w:w="4555" w:type="pct"/>
            <w:gridSpan w:val="6"/>
            <w:shd w:val="clear" w:color="auto" w:fill="D9D9D9" w:themeFill="background1" w:themeFillShade="D9"/>
          </w:tcPr>
          <w:p w14:paraId="0A1BA365" w14:textId="77777777" w:rsidR="007F787F" w:rsidRDefault="007F787F" w:rsidP="007F787F">
            <w:pPr>
              <w:rPr>
                <w:sz w:val="20"/>
                <w:szCs w:val="20"/>
              </w:rPr>
            </w:pPr>
          </w:p>
        </w:tc>
      </w:tr>
      <w:tr w:rsidR="00150E23" w14:paraId="4EBF2C2A" w14:textId="77777777" w:rsidTr="00AC3621">
        <w:trPr>
          <w:trHeight w:val="386"/>
        </w:trPr>
        <w:tc>
          <w:tcPr>
            <w:tcW w:w="445" w:type="pct"/>
            <w:shd w:val="clear" w:color="auto" w:fill="FBD4B4" w:themeFill="accent6" w:themeFillTint="66"/>
          </w:tcPr>
          <w:p w14:paraId="09EF9CF1" w14:textId="77777777" w:rsidR="00150E23" w:rsidRPr="008C4124" w:rsidRDefault="00150E23" w:rsidP="00150E23">
            <w:pPr>
              <w:rPr>
                <w:sz w:val="20"/>
                <w:szCs w:val="20"/>
              </w:rPr>
            </w:pPr>
            <w:r w:rsidRPr="008C4124">
              <w:rPr>
                <w:sz w:val="20"/>
                <w:szCs w:val="20"/>
              </w:rPr>
              <w:lastRenderedPageBreak/>
              <w:t>26</w:t>
            </w:r>
          </w:p>
          <w:p w14:paraId="4864912F" w14:textId="38FC4117" w:rsidR="00150E23" w:rsidRPr="008C4124" w:rsidRDefault="00150E23" w:rsidP="00150E23">
            <w:pPr>
              <w:rPr>
                <w:sz w:val="20"/>
                <w:szCs w:val="20"/>
              </w:rPr>
            </w:pPr>
            <w:r>
              <w:rPr>
                <w:sz w:val="20"/>
                <w:szCs w:val="20"/>
              </w:rPr>
              <w:t>Consolidation Placement 4</w:t>
            </w:r>
          </w:p>
        </w:tc>
        <w:tc>
          <w:tcPr>
            <w:tcW w:w="943" w:type="pct"/>
            <w:shd w:val="clear" w:color="auto" w:fill="FBD4B4" w:themeFill="accent6" w:themeFillTint="66"/>
          </w:tcPr>
          <w:p w14:paraId="2AAD6047" w14:textId="77777777" w:rsidR="00150E23" w:rsidRPr="008C6E2E" w:rsidRDefault="00150E23" w:rsidP="00150E23">
            <w:pPr>
              <w:pStyle w:val="ListParagraph"/>
            </w:pPr>
            <w:r>
              <w:t xml:space="preserve">An RE curriculum enables it to set out the department’s, and school’s vision for the knowledge, </w:t>
            </w:r>
            <w:proofErr w:type="gramStart"/>
            <w:r>
              <w:t>skills</w:t>
            </w:r>
            <w:proofErr w:type="gramEnd"/>
            <w:r>
              <w:t xml:space="preserve"> and values that pupils will learn, encompassing statutory curriculum guidance (such as the Agreed Syllabus, or MAT curriculum) within a coherent wider vision for successful learning in RE.</w:t>
            </w:r>
          </w:p>
          <w:p w14:paraId="585344AE" w14:textId="77777777" w:rsidR="00150E23" w:rsidRPr="008C6E2E" w:rsidRDefault="00150E23" w:rsidP="00150E23">
            <w:pPr>
              <w:pStyle w:val="ListParagraph"/>
            </w:pPr>
            <w:r>
              <w:t>Ensuring pupils master foundational concepts and knowledge in RE before moving on is likely to build pupils’ confidence and help them succeed.</w:t>
            </w:r>
          </w:p>
          <w:p w14:paraId="5522846D" w14:textId="0D7EAC98" w:rsidR="00150E23" w:rsidRDefault="00150E23" w:rsidP="00150E23">
            <w:pPr>
              <w:pStyle w:val="ListParagraph"/>
            </w:pPr>
            <w:r>
              <w:t xml:space="preserve">In RE, as in all subject areas, pupils learn new ideas by linking those ideas to existing knowledge, organising this knowledge into increasingly complex mental models (or “schemata”); carefully sequencing the RE </w:t>
            </w:r>
            <w:r>
              <w:lastRenderedPageBreak/>
              <w:t>curriculum to facilitate this process is important.</w:t>
            </w:r>
          </w:p>
        </w:tc>
        <w:tc>
          <w:tcPr>
            <w:tcW w:w="1211" w:type="pct"/>
            <w:shd w:val="clear" w:color="auto" w:fill="FBD4B4" w:themeFill="accent6" w:themeFillTint="66"/>
          </w:tcPr>
          <w:p w14:paraId="72B1CE46" w14:textId="4357CC1E" w:rsidR="00150E23" w:rsidRPr="008C6E2E" w:rsidRDefault="00150E23" w:rsidP="00150E23">
            <w:pPr>
              <w:pStyle w:val="ListParagraph"/>
            </w:pPr>
            <w:r>
              <w:lastRenderedPageBreak/>
              <w:t xml:space="preserve">Plan and deliver a carefully sequenced RE curriculum which encompasses the school’s vision for its knowledge, </w:t>
            </w:r>
            <w:proofErr w:type="gramStart"/>
            <w:r>
              <w:t>skills</w:t>
            </w:r>
            <w:proofErr w:type="gramEnd"/>
            <w:r>
              <w:t xml:space="preserve"> and values.</w:t>
            </w:r>
          </w:p>
          <w:p w14:paraId="2A435009" w14:textId="408A4FB6" w:rsidR="00150E23" w:rsidRPr="008C6E2E" w:rsidRDefault="00150E23" w:rsidP="00150E23">
            <w:pPr>
              <w:pStyle w:val="ListParagraph"/>
            </w:pPr>
            <w:r>
              <w:t xml:space="preserve">Support pupils in building increasingly complex mental schemas over </w:t>
            </w:r>
            <w:proofErr w:type="gramStart"/>
            <w:r>
              <w:t>a period of time</w:t>
            </w:r>
            <w:proofErr w:type="gramEnd"/>
            <w:r w:rsidR="005D0A81">
              <w:t>.</w:t>
            </w:r>
          </w:p>
          <w:p w14:paraId="736245CE" w14:textId="1520C326" w:rsidR="00150E23" w:rsidRPr="008C6E2E" w:rsidRDefault="00150E23" w:rsidP="00150E23">
            <w:pPr>
              <w:pStyle w:val="ListParagraph"/>
            </w:pPr>
            <w:r>
              <w:t xml:space="preserve">Draw explicit links between new content and the core knowledge in </w:t>
            </w:r>
            <w:r w:rsidR="00BB087D">
              <w:t>RE</w:t>
            </w:r>
            <w:r w:rsidR="005D0A81">
              <w:t>.</w:t>
            </w:r>
          </w:p>
          <w:p w14:paraId="283F26F6" w14:textId="24EB4DF7" w:rsidR="00150E23" w:rsidRDefault="00150E23" w:rsidP="00150E23">
            <w:pPr>
              <w:pStyle w:val="ListParagraph"/>
            </w:pPr>
            <w:r>
              <w:t xml:space="preserve">Revisit the big ideas of </w:t>
            </w:r>
            <w:r w:rsidR="00BB087D">
              <w:t>RE</w:t>
            </w:r>
            <w:r>
              <w:t xml:space="preserve"> and teach key concepts through a range of examples</w:t>
            </w:r>
            <w:r w:rsidR="005D0A81">
              <w:t>.</w:t>
            </w:r>
          </w:p>
        </w:tc>
        <w:tc>
          <w:tcPr>
            <w:tcW w:w="896" w:type="pct"/>
            <w:shd w:val="clear" w:color="auto" w:fill="FBD4B4" w:themeFill="accent6" w:themeFillTint="66"/>
          </w:tcPr>
          <w:p w14:paraId="69CB5F62" w14:textId="77777777" w:rsidR="001720D9" w:rsidRPr="005D0A81" w:rsidRDefault="001720D9" w:rsidP="001720D9">
            <w:pPr>
              <w:pBdr>
                <w:top w:val="nil"/>
                <w:left w:val="nil"/>
                <w:bottom w:val="nil"/>
                <w:right w:val="nil"/>
                <w:between w:val="nil"/>
              </w:pBdr>
            </w:pPr>
            <w:r w:rsidRPr="005D0A81">
              <w:t>Professional Practice in school offers opportunities to:</w:t>
            </w:r>
          </w:p>
          <w:p w14:paraId="3A17276A" w14:textId="77777777" w:rsidR="001720D9" w:rsidRPr="005D0A81" w:rsidRDefault="001720D9" w:rsidP="001720D9">
            <w:pPr>
              <w:pBdr>
                <w:top w:val="nil"/>
                <w:left w:val="nil"/>
                <w:bottom w:val="nil"/>
                <w:right w:val="nil"/>
                <w:between w:val="nil"/>
              </w:pBdr>
            </w:pPr>
          </w:p>
          <w:p w14:paraId="254FEE2B" w14:textId="77777777" w:rsidR="001720D9" w:rsidRPr="005D0A81" w:rsidRDefault="001720D9" w:rsidP="001720D9">
            <w:pPr>
              <w:pBdr>
                <w:top w:val="nil"/>
                <w:left w:val="nil"/>
                <w:bottom w:val="nil"/>
                <w:right w:val="nil"/>
                <w:between w:val="nil"/>
              </w:pBdr>
            </w:pPr>
            <w:r w:rsidRPr="005D0A81">
              <w:t>1 Review lessons so far with your mentor – is content broken into manageable chunks? Are activities well sequenced to support learning?</w:t>
            </w:r>
          </w:p>
          <w:p w14:paraId="0670A73D" w14:textId="0607EB75" w:rsidR="001720D9" w:rsidRPr="005D0A81" w:rsidRDefault="001720D9" w:rsidP="001720D9">
            <w:pPr>
              <w:pBdr>
                <w:top w:val="nil"/>
                <w:left w:val="nil"/>
                <w:bottom w:val="nil"/>
                <w:right w:val="nil"/>
                <w:between w:val="nil"/>
              </w:pBdr>
            </w:pPr>
            <w:r w:rsidRPr="005D0A81">
              <w:t xml:space="preserve">2 Discuss with your mentor how the ethos and values of the school are embedded in the </w:t>
            </w:r>
            <w:r w:rsidR="00137556" w:rsidRPr="005D0A81">
              <w:t>RE</w:t>
            </w:r>
            <w:r w:rsidRPr="005D0A81">
              <w:t xml:space="preserve"> curriculum</w:t>
            </w:r>
            <w:r w:rsidR="005D0A81">
              <w:t>.</w:t>
            </w:r>
          </w:p>
          <w:p w14:paraId="2ACC8ACE" w14:textId="77777777" w:rsidR="001720D9" w:rsidRPr="005D0A81" w:rsidRDefault="001720D9" w:rsidP="001720D9">
            <w:pPr>
              <w:pBdr>
                <w:top w:val="nil"/>
                <w:left w:val="nil"/>
                <w:bottom w:val="nil"/>
                <w:right w:val="nil"/>
                <w:between w:val="nil"/>
              </w:pBdr>
            </w:pPr>
            <w:r w:rsidRPr="005D0A81">
              <w:t xml:space="preserve">3 Talk to your </w:t>
            </w:r>
            <w:proofErr w:type="spellStart"/>
            <w:r w:rsidRPr="005D0A81">
              <w:t>HoD</w:t>
            </w:r>
            <w:proofErr w:type="spellEnd"/>
            <w:r w:rsidRPr="005D0A81">
              <w:t xml:space="preserve"> about their rationale for curriculum design and how they support pupils in transitioning through the key stages.</w:t>
            </w:r>
          </w:p>
          <w:p w14:paraId="19C66B49" w14:textId="77777777" w:rsidR="00150E23" w:rsidRPr="005D0A81" w:rsidRDefault="00150E23" w:rsidP="001720D9"/>
        </w:tc>
        <w:tc>
          <w:tcPr>
            <w:tcW w:w="852" w:type="pct"/>
            <w:shd w:val="clear" w:color="auto" w:fill="FBD4B4" w:themeFill="accent6" w:themeFillTint="66"/>
          </w:tcPr>
          <w:p w14:paraId="7C5AD6CF" w14:textId="77777777" w:rsidR="00150E23" w:rsidRPr="008C6E2E" w:rsidRDefault="00150E23" w:rsidP="00150E23">
            <w:pPr>
              <w:pStyle w:val="TableParagraph"/>
            </w:pPr>
            <w:r w:rsidRPr="008C6E2E">
              <w:t xml:space="preserve">How does the curriculum in your subject area promote the wider vision, </w:t>
            </w:r>
            <w:proofErr w:type="gramStart"/>
            <w:r w:rsidRPr="008C6E2E">
              <w:t>values</w:t>
            </w:r>
            <w:proofErr w:type="gramEnd"/>
            <w:r w:rsidRPr="008C6E2E">
              <w:t xml:space="preserve"> and skills of the school?</w:t>
            </w:r>
          </w:p>
          <w:p w14:paraId="43EFAD13" w14:textId="55F1F103" w:rsidR="00150E23" w:rsidRPr="008C6E2E" w:rsidRDefault="00150E23" w:rsidP="00150E23">
            <w:pPr>
              <w:pStyle w:val="TableParagraph"/>
            </w:pPr>
            <w:r w:rsidRPr="008C6E2E">
              <w:t xml:space="preserve">What is the rationale behind the curriculum sequence and design in your subject area? </w:t>
            </w:r>
          </w:p>
          <w:p w14:paraId="6C0E80AC" w14:textId="5CCF7EB4" w:rsidR="00150E23" w:rsidRDefault="00150E23" w:rsidP="00150E23">
            <w:pPr>
              <w:pStyle w:val="TableParagraph"/>
              <w:rPr>
                <w:color w:val="000000"/>
                <w:sz w:val="20"/>
                <w:szCs w:val="20"/>
              </w:rPr>
            </w:pPr>
            <w:r w:rsidRPr="008C6E2E">
              <w:t>Critically review your subject knowledge for this setting and suggest ways you could develop this.</w:t>
            </w:r>
          </w:p>
        </w:tc>
        <w:tc>
          <w:tcPr>
            <w:tcW w:w="239" w:type="pct"/>
            <w:shd w:val="clear" w:color="auto" w:fill="FBD4B4" w:themeFill="accent6" w:themeFillTint="66"/>
          </w:tcPr>
          <w:p w14:paraId="1CF48113" w14:textId="77777777" w:rsidR="00150E23" w:rsidRDefault="00CE0912" w:rsidP="00150E23">
            <w:pPr>
              <w:rPr>
                <w:sz w:val="20"/>
                <w:szCs w:val="20"/>
              </w:rPr>
            </w:pPr>
            <w:r>
              <w:rPr>
                <w:sz w:val="20"/>
                <w:szCs w:val="20"/>
              </w:rPr>
              <w:t>SC!</w:t>
            </w:r>
          </w:p>
          <w:p w14:paraId="36B1D17C" w14:textId="77777777" w:rsidR="00CE0912" w:rsidRDefault="00CE0912" w:rsidP="00150E23">
            <w:pPr>
              <w:rPr>
                <w:sz w:val="20"/>
                <w:szCs w:val="20"/>
              </w:rPr>
            </w:pPr>
            <w:r>
              <w:rPr>
                <w:sz w:val="20"/>
                <w:szCs w:val="20"/>
              </w:rPr>
              <w:t>SC3</w:t>
            </w:r>
          </w:p>
          <w:p w14:paraId="036B2652" w14:textId="65B93C47" w:rsidR="00CE0912" w:rsidRDefault="00CE0912" w:rsidP="00150E23">
            <w:pPr>
              <w:rPr>
                <w:sz w:val="20"/>
                <w:szCs w:val="20"/>
              </w:rPr>
            </w:pPr>
            <w:r>
              <w:rPr>
                <w:sz w:val="20"/>
                <w:szCs w:val="20"/>
              </w:rPr>
              <w:t>SC7</w:t>
            </w:r>
          </w:p>
        </w:tc>
        <w:tc>
          <w:tcPr>
            <w:tcW w:w="414" w:type="pct"/>
            <w:shd w:val="clear" w:color="auto" w:fill="FBD4B4" w:themeFill="accent6" w:themeFillTint="66"/>
          </w:tcPr>
          <w:p w14:paraId="40A9D78E" w14:textId="530ACCB6" w:rsidR="00150E23" w:rsidRDefault="00150E23" w:rsidP="00150E23">
            <w:pPr>
              <w:rPr>
                <w:sz w:val="20"/>
                <w:szCs w:val="20"/>
              </w:rPr>
            </w:pPr>
            <w:r>
              <w:rPr>
                <w:sz w:val="20"/>
                <w:szCs w:val="20"/>
              </w:rPr>
              <w:t>WDS submitted</w:t>
            </w:r>
          </w:p>
        </w:tc>
      </w:tr>
      <w:tr w:rsidR="00847AEA" w14:paraId="654595BA" w14:textId="77777777" w:rsidTr="7F3134D9">
        <w:trPr>
          <w:trHeight w:val="386"/>
        </w:trPr>
        <w:tc>
          <w:tcPr>
            <w:tcW w:w="445" w:type="pct"/>
            <w:shd w:val="clear" w:color="auto" w:fill="E2EFD9"/>
          </w:tcPr>
          <w:p w14:paraId="170E2F56" w14:textId="77777777" w:rsidR="00007994" w:rsidRPr="008C4124" w:rsidRDefault="00007994" w:rsidP="00007994">
            <w:pPr>
              <w:rPr>
                <w:sz w:val="20"/>
                <w:szCs w:val="20"/>
              </w:rPr>
            </w:pPr>
            <w:r>
              <w:rPr>
                <w:sz w:val="20"/>
                <w:szCs w:val="20"/>
              </w:rPr>
              <w:t>Key reading</w:t>
            </w:r>
            <w:r w:rsidRPr="008C4124">
              <w:rPr>
                <w:sz w:val="20"/>
                <w:szCs w:val="20"/>
              </w:rPr>
              <w:tab/>
            </w:r>
          </w:p>
        </w:tc>
        <w:tc>
          <w:tcPr>
            <w:tcW w:w="4555" w:type="pct"/>
            <w:gridSpan w:val="6"/>
            <w:shd w:val="clear" w:color="auto" w:fill="E2EFD9"/>
          </w:tcPr>
          <w:p w14:paraId="163AB52F" w14:textId="70BC7725" w:rsidR="00007994" w:rsidRDefault="00007994" w:rsidP="00007994">
            <w:pPr>
              <w:rPr>
                <w:sz w:val="20"/>
                <w:szCs w:val="20"/>
              </w:rPr>
            </w:pPr>
            <w:proofErr w:type="spellStart"/>
            <w:r w:rsidRPr="008C6E2E">
              <w:t>Muijs</w:t>
            </w:r>
            <w:proofErr w:type="spellEnd"/>
            <w:r w:rsidRPr="008C6E2E">
              <w:t>, D., &amp; Reynolds, D. (2017) Effective teaching: Evidence and practice. Thousand Oaks, CA: Sage.</w:t>
            </w:r>
          </w:p>
        </w:tc>
      </w:tr>
      <w:tr w:rsidR="005C19BA" w14:paraId="58CDA842" w14:textId="77777777" w:rsidTr="005D0A81">
        <w:trPr>
          <w:trHeight w:val="386"/>
        </w:trPr>
        <w:tc>
          <w:tcPr>
            <w:tcW w:w="445" w:type="pct"/>
            <w:shd w:val="clear" w:color="auto" w:fill="FBD4B4" w:themeFill="accent6" w:themeFillTint="66"/>
          </w:tcPr>
          <w:p w14:paraId="5317C310" w14:textId="77777777" w:rsidR="005C19BA" w:rsidRDefault="005C19BA" w:rsidP="005C19BA">
            <w:pPr>
              <w:rPr>
                <w:sz w:val="20"/>
                <w:szCs w:val="20"/>
              </w:rPr>
            </w:pPr>
            <w:r w:rsidRPr="008C4124">
              <w:rPr>
                <w:sz w:val="20"/>
                <w:szCs w:val="20"/>
              </w:rPr>
              <w:t>27</w:t>
            </w:r>
          </w:p>
          <w:p w14:paraId="398DEF9D" w14:textId="6CB243ED" w:rsidR="005C19BA" w:rsidRPr="008C4124" w:rsidRDefault="005C19BA" w:rsidP="005C19BA">
            <w:pPr>
              <w:rPr>
                <w:sz w:val="20"/>
                <w:szCs w:val="20"/>
              </w:rPr>
            </w:pPr>
            <w:r>
              <w:rPr>
                <w:sz w:val="20"/>
                <w:szCs w:val="20"/>
              </w:rPr>
              <w:t>Consolidation Placement 5</w:t>
            </w:r>
          </w:p>
        </w:tc>
        <w:tc>
          <w:tcPr>
            <w:tcW w:w="943" w:type="pct"/>
            <w:shd w:val="clear" w:color="auto" w:fill="FBD4B4" w:themeFill="accent6" w:themeFillTint="66"/>
          </w:tcPr>
          <w:p w14:paraId="5E5A1174" w14:textId="77777777" w:rsidR="005C19BA" w:rsidRPr="008C6E2E" w:rsidRDefault="005C19BA" w:rsidP="005C19BA">
            <w:pPr>
              <w:pStyle w:val="ListParagraph"/>
            </w:pPr>
            <w:r>
              <w:t>Explicitly teaching pupils the substantive, disciplinary and personal knowledge they need to succeed within RE is beneficial.</w:t>
            </w:r>
          </w:p>
          <w:p w14:paraId="405C7425" w14:textId="77777777" w:rsidR="005C19BA" w:rsidRPr="008C6E2E" w:rsidRDefault="005C19BA" w:rsidP="005C19BA">
            <w:pPr>
              <w:pStyle w:val="ListParagraph"/>
            </w:pPr>
            <w:r>
              <w:t>Pupils are likely to struggle to transfer what has been learnt in other subjects to RE.</w:t>
            </w:r>
          </w:p>
          <w:p w14:paraId="152E3B38" w14:textId="35E08396" w:rsidR="005C19BA" w:rsidRDefault="005C19BA" w:rsidP="005C19BA">
            <w:pPr>
              <w:pStyle w:val="ListParagraph"/>
              <w:rPr>
                <w:color w:val="000000"/>
                <w:sz w:val="20"/>
                <w:szCs w:val="20"/>
              </w:rPr>
            </w:pPr>
            <w:r>
              <w:t>Requiring pupils to retrieve knowledge previously learnt in RE from memory, and spacing practice so that pupils revisit ideas after a gap are also likely to strengthen recall.</w:t>
            </w:r>
          </w:p>
        </w:tc>
        <w:tc>
          <w:tcPr>
            <w:tcW w:w="1211" w:type="pct"/>
            <w:shd w:val="clear" w:color="auto" w:fill="FBD4B4" w:themeFill="accent6" w:themeFillTint="66"/>
          </w:tcPr>
          <w:p w14:paraId="4E583CB0" w14:textId="3E6BC3F0" w:rsidR="005C19BA" w:rsidRPr="008C6E2E" w:rsidRDefault="005C19BA" w:rsidP="005C19BA">
            <w:pPr>
              <w:pStyle w:val="ListParagraph"/>
            </w:pPr>
            <w:r>
              <w:t>Use retrieval and spaced practice to build recall of key knowledge over time</w:t>
            </w:r>
            <w:r w:rsidR="005D0A81">
              <w:t>.</w:t>
            </w:r>
          </w:p>
          <w:p w14:paraId="2A1D00C2" w14:textId="0245B040" w:rsidR="005C19BA" w:rsidRPr="008C6E2E" w:rsidRDefault="005C19BA" w:rsidP="005C19BA">
            <w:pPr>
              <w:pStyle w:val="ListParagraph"/>
            </w:pPr>
            <w:r>
              <w:t>Provide tasks that support pupils to learn key ideas securely (such as low-level retrieval tasks) and are focussed on the intended learning outcomes.</w:t>
            </w:r>
          </w:p>
          <w:p w14:paraId="35B2DDA1" w14:textId="4E32C1E7" w:rsidR="005C19BA" w:rsidRPr="008C6E2E" w:rsidRDefault="005C19BA" w:rsidP="005C19BA">
            <w:pPr>
              <w:pStyle w:val="ListParagraph"/>
            </w:pPr>
            <w:r>
              <w:t>Interleave concrete and abstract examples via the use of examples, analogies, or metaphors.</w:t>
            </w:r>
          </w:p>
          <w:p w14:paraId="29A29D60" w14:textId="1350F049" w:rsidR="005C19BA" w:rsidRDefault="005C19BA" w:rsidP="005C19BA">
            <w:pPr>
              <w:pStyle w:val="ListParagraph"/>
            </w:pPr>
            <w:r>
              <w:t>Balance exposition of new content, repetition, practice of new skills and knowledge</w:t>
            </w:r>
            <w:r w:rsidR="00193240">
              <w:t>.</w:t>
            </w:r>
          </w:p>
        </w:tc>
        <w:tc>
          <w:tcPr>
            <w:tcW w:w="896" w:type="pct"/>
            <w:shd w:val="clear" w:color="auto" w:fill="FBD4B4" w:themeFill="accent6" w:themeFillTint="66"/>
          </w:tcPr>
          <w:p w14:paraId="51396E8E" w14:textId="77777777" w:rsidR="00811190" w:rsidRPr="00193240" w:rsidRDefault="00811190" w:rsidP="00811190">
            <w:pPr>
              <w:pBdr>
                <w:top w:val="nil"/>
                <w:left w:val="nil"/>
                <w:bottom w:val="nil"/>
                <w:right w:val="nil"/>
                <w:between w:val="nil"/>
              </w:pBdr>
              <w:ind w:left="50"/>
            </w:pPr>
            <w:r w:rsidRPr="00193240">
              <w:t>Professional Practice in school offers opportunities to:</w:t>
            </w:r>
          </w:p>
          <w:p w14:paraId="23530B5D" w14:textId="77777777" w:rsidR="00811190" w:rsidRPr="00193240" w:rsidRDefault="00811190" w:rsidP="00811190">
            <w:pPr>
              <w:pBdr>
                <w:top w:val="nil"/>
                <w:left w:val="nil"/>
                <w:bottom w:val="nil"/>
                <w:right w:val="nil"/>
                <w:between w:val="nil"/>
              </w:pBdr>
              <w:ind w:left="50"/>
            </w:pPr>
          </w:p>
          <w:p w14:paraId="43E7B717" w14:textId="428AB65E" w:rsidR="00811190" w:rsidRPr="00193240" w:rsidRDefault="00811190" w:rsidP="00811190">
            <w:pPr>
              <w:pBdr>
                <w:top w:val="nil"/>
                <w:left w:val="nil"/>
                <w:bottom w:val="nil"/>
                <w:right w:val="nil"/>
                <w:between w:val="nil"/>
              </w:pBdr>
              <w:ind w:left="50"/>
            </w:pPr>
            <w:r w:rsidRPr="00193240">
              <w:t>1 Practise using spaced retrieval practice during delivery of RE lessons</w:t>
            </w:r>
            <w:r w:rsidR="00193240">
              <w:t>.</w:t>
            </w:r>
          </w:p>
          <w:p w14:paraId="2B67D210" w14:textId="5E831DA5" w:rsidR="00811190" w:rsidRPr="00193240" w:rsidRDefault="00811190" w:rsidP="00811190">
            <w:pPr>
              <w:pBdr>
                <w:top w:val="nil"/>
                <w:left w:val="nil"/>
                <w:bottom w:val="nil"/>
                <w:right w:val="nil"/>
                <w:between w:val="nil"/>
              </w:pBdr>
              <w:ind w:left="50"/>
            </w:pPr>
            <w:r w:rsidRPr="00193240">
              <w:t>2 Review your planning to ensure there are opportunities for pupils to practise new knowledge and skills</w:t>
            </w:r>
            <w:r w:rsidR="00193240">
              <w:t>.</w:t>
            </w:r>
          </w:p>
          <w:p w14:paraId="48F26815" w14:textId="77777777" w:rsidR="00811190" w:rsidRPr="00193240" w:rsidRDefault="00811190" w:rsidP="00811190">
            <w:pPr>
              <w:pBdr>
                <w:top w:val="nil"/>
                <w:left w:val="nil"/>
                <w:bottom w:val="nil"/>
                <w:right w:val="nil"/>
                <w:between w:val="nil"/>
              </w:pBdr>
              <w:ind w:left="50"/>
            </w:pPr>
            <w:r w:rsidRPr="00193240">
              <w:t>3 Discuss with you mentor your use of modelling and worked examples to scaffold learning. How could you develop this?</w:t>
            </w:r>
          </w:p>
          <w:p w14:paraId="5E7C3108" w14:textId="77777777" w:rsidR="005C19BA" w:rsidRDefault="005C19BA" w:rsidP="00811190">
            <w:pPr>
              <w:ind w:left="50"/>
              <w:rPr>
                <w:color w:val="000000"/>
                <w:sz w:val="20"/>
                <w:szCs w:val="20"/>
              </w:rPr>
            </w:pPr>
          </w:p>
        </w:tc>
        <w:tc>
          <w:tcPr>
            <w:tcW w:w="852" w:type="pct"/>
            <w:shd w:val="clear" w:color="auto" w:fill="FBD4B4" w:themeFill="accent6" w:themeFillTint="66"/>
            <w:vAlign w:val="center"/>
          </w:tcPr>
          <w:p w14:paraId="700ACA9F" w14:textId="77777777" w:rsidR="005C19BA" w:rsidRPr="008C6E2E" w:rsidRDefault="005C19BA" w:rsidP="005C19BA">
            <w:pPr>
              <w:pStyle w:val="TableParagraph"/>
            </w:pPr>
            <w:r w:rsidRPr="008C6E2E">
              <w:t>What effective/ineffective practice have you observed with regards the retrieval and spaced practice of subject knowledge content? What was it? Why did it work/not work?</w:t>
            </w:r>
          </w:p>
          <w:p w14:paraId="690C240E" w14:textId="77777777" w:rsidR="005C19BA" w:rsidRPr="008C6E2E" w:rsidRDefault="005C19BA" w:rsidP="005C19BA">
            <w:pPr>
              <w:pStyle w:val="TableParagraph"/>
            </w:pPr>
            <w:r w:rsidRPr="008C6E2E">
              <w:t>How has university teaching and/or independent study contributed to your knowledge and understanding about a particular topic?</w:t>
            </w:r>
          </w:p>
          <w:p w14:paraId="5D71F2D8" w14:textId="11D023B3" w:rsidR="005C19BA" w:rsidRDefault="005C19BA" w:rsidP="005C19BA">
            <w:pPr>
              <w:pStyle w:val="TableParagraph"/>
              <w:rPr>
                <w:color w:val="000000"/>
                <w:sz w:val="20"/>
                <w:szCs w:val="20"/>
              </w:rPr>
            </w:pPr>
            <w:r w:rsidRPr="008C6E2E">
              <w:t>Critically reflect on your progression so far against the EHU ITE pillars.</w:t>
            </w:r>
          </w:p>
        </w:tc>
        <w:tc>
          <w:tcPr>
            <w:tcW w:w="239" w:type="pct"/>
            <w:shd w:val="clear" w:color="auto" w:fill="FBD4B4" w:themeFill="accent6" w:themeFillTint="66"/>
          </w:tcPr>
          <w:p w14:paraId="61FD4DC7" w14:textId="77777777" w:rsidR="005C19BA" w:rsidRDefault="005C19BA" w:rsidP="005C19BA">
            <w:pPr>
              <w:rPr>
                <w:sz w:val="20"/>
                <w:szCs w:val="20"/>
              </w:rPr>
            </w:pPr>
            <w:r>
              <w:rPr>
                <w:sz w:val="20"/>
                <w:szCs w:val="20"/>
              </w:rPr>
              <w:t>SC5</w:t>
            </w:r>
          </w:p>
          <w:p w14:paraId="30E6FAD1" w14:textId="77777777" w:rsidR="005C19BA" w:rsidRDefault="005C19BA" w:rsidP="005C19BA">
            <w:pPr>
              <w:rPr>
                <w:sz w:val="20"/>
                <w:szCs w:val="20"/>
              </w:rPr>
            </w:pPr>
            <w:r>
              <w:rPr>
                <w:sz w:val="20"/>
                <w:szCs w:val="20"/>
              </w:rPr>
              <w:t>SC8</w:t>
            </w:r>
          </w:p>
          <w:p w14:paraId="777E3ABB" w14:textId="18E748A6" w:rsidR="005C19BA" w:rsidRDefault="005C19BA" w:rsidP="005C19BA">
            <w:pPr>
              <w:rPr>
                <w:sz w:val="20"/>
                <w:szCs w:val="20"/>
              </w:rPr>
            </w:pPr>
            <w:r>
              <w:rPr>
                <w:sz w:val="20"/>
                <w:szCs w:val="20"/>
              </w:rPr>
              <w:t>HPL</w:t>
            </w:r>
            <w:r w:rsidR="00926D23">
              <w:rPr>
                <w:sz w:val="20"/>
                <w:szCs w:val="20"/>
              </w:rPr>
              <w:t>8</w:t>
            </w:r>
          </w:p>
        </w:tc>
        <w:tc>
          <w:tcPr>
            <w:tcW w:w="414" w:type="pct"/>
            <w:shd w:val="clear" w:color="auto" w:fill="FBD4B4" w:themeFill="accent6" w:themeFillTint="66"/>
          </w:tcPr>
          <w:p w14:paraId="40A01836" w14:textId="3854AF8D" w:rsidR="005C19BA" w:rsidRDefault="005C19BA" w:rsidP="005C19BA">
            <w:pPr>
              <w:rPr>
                <w:sz w:val="20"/>
                <w:szCs w:val="20"/>
              </w:rPr>
            </w:pPr>
            <w:r>
              <w:rPr>
                <w:sz w:val="20"/>
                <w:szCs w:val="20"/>
              </w:rPr>
              <w:t>WDS submitted</w:t>
            </w:r>
          </w:p>
        </w:tc>
      </w:tr>
      <w:tr w:rsidR="00847AEA" w14:paraId="313EEFA4" w14:textId="77777777" w:rsidTr="7F3134D9">
        <w:trPr>
          <w:trHeight w:val="302"/>
        </w:trPr>
        <w:tc>
          <w:tcPr>
            <w:tcW w:w="445" w:type="pct"/>
            <w:shd w:val="clear" w:color="auto" w:fill="E2EFD9"/>
          </w:tcPr>
          <w:p w14:paraId="64BCC13E" w14:textId="77777777" w:rsidR="005C19BA" w:rsidRPr="008C4124" w:rsidRDefault="005C19BA" w:rsidP="005C19BA">
            <w:pPr>
              <w:rPr>
                <w:sz w:val="20"/>
                <w:szCs w:val="20"/>
              </w:rPr>
            </w:pPr>
            <w:r>
              <w:rPr>
                <w:sz w:val="20"/>
                <w:szCs w:val="20"/>
              </w:rPr>
              <w:t>Key reading</w:t>
            </w:r>
          </w:p>
        </w:tc>
        <w:tc>
          <w:tcPr>
            <w:tcW w:w="4555" w:type="pct"/>
            <w:gridSpan w:val="6"/>
            <w:shd w:val="clear" w:color="auto" w:fill="E2EFD9"/>
          </w:tcPr>
          <w:p w14:paraId="384E5C7D" w14:textId="70B3C74A" w:rsidR="005C19BA" w:rsidRDefault="00821E0F" w:rsidP="005C19BA">
            <w:pPr>
              <w:rPr>
                <w:sz w:val="20"/>
                <w:szCs w:val="20"/>
              </w:rPr>
            </w:pPr>
            <w:r w:rsidRPr="00AA3A23">
              <w:rPr>
                <w:rFonts w:ascii="Tw Cen MT" w:hAnsi="Tw Cen MT" w:cstheme="majorHAnsi"/>
                <w:sz w:val="18"/>
                <w:szCs w:val="18"/>
              </w:rPr>
              <w:t>Roediger, H. L., &amp; Butler, A. C. (2011) The critical role of retrieval practice in long-term retention. Trends in Cognitive Sciences, 15(1), 20–27. https://doi.org/10.1016/j.tics.2010.09.003</w:t>
            </w:r>
            <w:r w:rsidRPr="00AA3A23">
              <w:rPr>
                <w:rFonts w:ascii="Tw Cen MT" w:hAnsi="Tw Cen MT" w:cstheme="majorHAnsi"/>
              </w:rPr>
              <w:t>.</w:t>
            </w:r>
          </w:p>
        </w:tc>
      </w:tr>
      <w:tr w:rsidR="00601B9C" w14:paraId="3E01801C" w14:textId="77777777" w:rsidTr="00AC3621">
        <w:trPr>
          <w:trHeight w:val="386"/>
        </w:trPr>
        <w:tc>
          <w:tcPr>
            <w:tcW w:w="445" w:type="pct"/>
            <w:shd w:val="clear" w:color="auto" w:fill="FBD4B4" w:themeFill="accent6" w:themeFillTint="66"/>
          </w:tcPr>
          <w:p w14:paraId="567C4450" w14:textId="77777777" w:rsidR="00601B9C" w:rsidRPr="008C4124" w:rsidRDefault="00601B9C" w:rsidP="00601B9C">
            <w:pPr>
              <w:rPr>
                <w:sz w:val="20"/>
                <w:szCs w:val="20"/>
              </w:rPr>
            </w:pPr>
            <w:r w:rsidRPr="008C4124">
              <w:rPr>
                <w:sz w:val="20"/>
                <w:szCs w:val="20"/>
              </w:rPr>
              <w:t>28</w:t>
            </w:r>
          </w:p>
          <w:p w14:paraId="785593D1" w14:textId="28D3B8BB" w:rsidR="00601B9C" w:rsidRPr="008C4124" w:rsidRDefault="00601B9C" w:rsidP="00601B9C">
            <w:pPr>
              <w:rPr>
                <w:sz w:val="20"/>
                <w:szCs w:val="20"/>
              </w:rPr>
            </w:pPr>
            <w:r>
              <w:rPr>
                <w:sz w:val="20"/>
                <w:szCs w:val="20"/>
              </w:rPr>
              <w:t>Consolidation Placement 6</w:t>
            </w:r>
          </w:p>
        </w:tc>
        <w:tc>
          <w:tcPr>
            <w:tcW w:w="943" w:type="pct"/>
            <w:shd w:val="clear" w:color="auto" w:fill="FBD4B4" w:themeFill="accent6" w:themeFillTint="66"/>
          </w:tcPr>
          <w:p w14:paraId="280D9FB4" w14:textId="0B50B5D5" w:rsidR="00601B9C" w:rsidRPr="008C6E2E" w:rsidRDefault="00601B9C" w:rsidP="00601B9C">
            <w:pPr>
              <w:pStyle w:val="ListParagraph"/>
            </w:pPr>
            <w:r>
              <w:t>Regular purposeful practice of what has previously been taught in RE can help consolidate material and help pupils remember what they have learned.</w:t>
            </w:r>
          </w:p>
          <w:p w14:paraId="2DB49389" w14:textId="0B50B5D5" w:rsidR="00601B9C" w:rsidRPr="008C6E2E" w:rsidRDefault="00601B9C" w:rsidP="00601B9C">
            <w:pPr>
              <w:pStyle w:val="ListParagraph"/>
            </w:pPr>
            <w:r>
              <w:lastRenderedPageBreak/>
              <w:t>High-quality classroom talk can support pupils to articulate key ideas, consolidate understanding in RE and extend their vocabulary.</w:t>
            </w:r>
          </w:p>
          <w:p w14:paraId="0614A234" w14:textId="0B50B5D5" w:rsidR="00601B9C" w:rsidRDefault="00601B9C" w:rsidP="00601B9C">
            <w:pPr>
              <w:pStyle w:val="ListParagraph"/>
            </w:pPr>
            <w:r>
              <w:t>Flexibly grouping pupils within the RE class to provide more tailored support can be effective, but care should be taken to monitor its impact on engagement and motivation, particularly for low attaining pupils.</w:t>
            </w:r>
          </w:p>
        </w:tc>
        <w:tc>
          <w:tcPr>
            <w:tcW w:w="1211" w:type="pct"/>
            <w:shd w:val="clear" w:color="auto" w:fill="FBD4B4" w:themeFill="accent6" w:themeFillTint="66"/>
            <w:vAlign w:val="center"/>
          </w:tcPr>
          <w:p w14:paraId="393608DA" w14:textId="3514D3E7" w:rsidR="00601B9C" w:rsidRPr="008C6E2E" w:rsidRDefault="00193240" w:rsidP="00601B9C">
            <w:pPr>
              <w:pStyle w:val="ListParagraph"/>
            </w:pPr>
            <w:r>
              <w:lastRenderedPageBreak/>
              <w:t>S</w:t>
            </w:r>
            <w:r w:rsidR="00601B9C">
              <w:t>upport collaborative/ paired/ group work so that engagement and motivation are not negatively affected.</w:t>
            </w:r>
          </w:p>
          <w:p w14:paraId="68FE5B59" w14:textId="0325AE69" w:rsidR="00601B9C" w:rsidRPr="008C6E2E" w:rsidRDefault="00601B9C" w:rsidP="00601B9C">
            <w:pPr>
              <w:pStyle w:val="ListParagraph"/>
            </w:pPr>
            <w:r>
              <w:t>Discuss how the placement school changes groups regularly and ensures any groups based upon attainment are subject specific.</w:t>
            </w:r>
          </w:p>
          <w:p w14:paraId="01036277" w14:textId="5F769B9B" w:rsidR="00601B9C" w:rsidRPr="008C6E2E" w:rsidRDefault="00601B9C" w:rsidP="00601B9C">
            <w:pPr>
              <w:pStyle w:val="ListParagraph"/>
            </w:pPr>
            <w:r>
              <w:lastRenderedPageBreak/>
              <w:t xml:space="preserve">Plan, regularly review and practice key concepts over time (for example, </w:t>
            </w:r>
            <w:proofErr w:type="gramStart"/>
            <w:r>
              <w:t>through the use of</w:t>
            </w:r>
            <w:proofErr w:type="gramEnd"/>
            <w:r>
              <w:t xml:space="preserve"> effective discussions and/or structured talk activities)</w:t>
            </w:r>
            <w:r w:rsidR="00193240">
              <w:t>.</w:t>
            </w:r>
          </w:p>
          <w:p w14:paraId="609F604F" w14:textId="643C846A" w:rsidR="00601B9C" w:rsidRDefault="00601B9C" w:rsidP="00601B9C">
            <w:pPr>
              <w:pStyle w:val="ListParagraph"/>
            </w:pPr>
            <w:r>
              <w:t>Design practice and retrieval tasks that provide the right level of support so that pupils experience a high success rate when attempting challenging work</w:t>
            </w:r>
            <w:r w:rsidR="00193240">
              <w:t>.</w:t>
            </w:r>
          </w:p>
        </w:tc>
        <w:tc>
          <w:tcPr>
            <w:tcW w:w="896" w:type="pct"/>
            <w:shd w:val="clear" w:color="auto" w:fill="FBD4B4" w:themeFill="accent6" w:themeFillTint="66"/>
          </w:tcPr>
          <w:p w14:paraId="5819FBE6" w14:textId="77777777" w:rsidR="009C37CA" w:rsidRPr="00193240" w:rsidRDefault="009C37CA" w:rsidP="009C37CA">
            <w:pPr>
              <w:pBdr>
                <w:top w:val="nil"/>
                <w:left w:val="nil"/>
                <w:bottom w:val="nil"/>
                <w:right w:val="nil"/>
                <w:between w:val="nil"/>
              </w:pBdr>
            </w:pPr>
            <w:r w:rsidRPr="00193240">
              <w:lastRenderedPageBreak/>
              <w:t>Professional Practice in school offers opportunities to:</w:t>
            </w:r>
          </w:p>
          <w:p w14:paraId="77E191A0" w14:textId="77777777" w:rsidR="009C37CA" w:rsidRPr="00193240" w:rsidRDefault="009C37CA" w:rsidP="009C37CA">
            <w:pPr>
              <w:pBdr>
                <w:top w:val="nil"/>
                <w:left w:val="nil"/>
                <w:bottom w:val="nil"/>
                <w:right w:val="nil"/>
                <w:between w:val="nil"/>
              </w:pBdr>
            </w:pPr>
          </w:p>
          <w:p w14:paraId="239C969F" w14:textId="1886557D" w:rsidR="009C37CA" w:rsidRDefault="009C37CA" w:rsidP="009C37CA">
            <w:pPr>
              <w:pBdr>
                <w:top w:val="nil"/>
                <w:left w:val="nil"/>
                <w:bottom w:val="nil"/>
                <w:right w:val="nil"/>
                <w:between w:val="nil"/>
              </w:pBdr>
            </w:pPr>
            <w:r w:rsidRPr="00193240">
              <w:t xml:space="preserve">1 Discuss with your mentor how pupils are grouped in school – what is the rationale for grouping pupils this way? What data is used </w:t>
            </w:r>
            <w:proofErr w:type="gramStart"/>
            <w:r w:rsidRPr="00193240">
              <w:lastRenderedPageBreak/>
              <w:t>in order to</w:t>
            </w:r>
            <w:proofErr w:type="gramEnd"/>
            <w:r w:rsidRPr="00193240">
              <w:t xml:space="preserve"> group pupils?</w:t>
            </w:r>
          </w:p>
          <w:p w14:paraId="748A5401" w14:textId="77777777" w:rsidR="00193240" w:rsidRPr="00193240" w:rsidRDefault="00193240" w:rsidP="009C37CA">
            <w:pPr>
              <w:pBdr>
                <w:top w:val="nil"/>
                <w:left w:val="nil"/>
                <w:bottom w:val="nil"/>
                <w:right w:val="nil"/>
                <w:between w:val="nil"/>
              </w:pBdr>
            </w:pPr>
          </w:p>
          <w:p w14:paraId="494B1007" w14:textId="2DE59D2B" w:rsidR="009C37CA" w:rsidRDefault="009C37CA" w:rsidP="009C37CA">
            <w:pPr>
              <w:pBdr>
                <w:top w:val="nil"/>
                <w:left w:val="nil"/>
                <w:bottom w:val="nil"/>
                <w:right w:val="nil"/>
                <w:between w:val="nil"/>
              </w:pBdr>
            </w:pPr>
            <w:r w:rsidRPr="00193240">
              <w:t>2 Practise using talk for learning in the classroom</w:t>
            </w:r>
            <w:r w:rsidR="00193240">
              <w:t>.</w:t>
            </w:r>
          </w:p>
          <w:p w14:paraId="5CCB3E21" w14:textId="77777777" w:rsidR="00193240" w:rsidRPr="00193240" w:rsidRDefault="00193240" w:rsidP="009C37CA">
            <w:pPr>
              <w:pBdr>
                <w:top w:val="nil"/>
                <w:left w:val="nil"/>
                <w:bottom w:val="nil"/>
                <w:right w:val="nil"/>
                <w:between w:val="nil"/>
              </w:pBdr>
            </w:pPr>
          </w:p>
          <w:p w14:paraId="5FB2B435" w14:textId="77777777" w:rsidR="009C37CA" w:rsidRPr="00193240" w:rsidRDefault="009C37CA" w:rsidP="009C37CA">
            <w:pPr>
              <w:pBdr>
                <w:top w:val="nil"/>
                <w:left w:val="nil"/>
                <w:bottom w:val="nil"/>
                <w:right w:val="nil"/>
                <w:between w:val="nil"/>
              </w:pBdr>
            </w:pPr>
            <w:r w:rsidRPr="00193240">
              <w:t>3 Review practice and retrieval tasks used this week with your mentor – how well did they help pupils succeed when faced with challenging work?</w:t>
            </w:r>
          </w:p>
          <w:p w14:paraId="5D3E921C" w14:textId="77777777" w:rsidR="00601B9C" w:rsidRPr="00193240" w:rsidRDefault="00601B9C" w:rsidP="009C37CA">
            <w:pPr>
              <w:pBdr>
                <w:top w:val="nil"/>
                <w:left w:val="nil"/>
                <w:bottom w:val="nil"/>
                <w:right w:val="nil"/>
                <w:between w:val="nil"/>
              </w:pBdr>
            </w:pPr>
          </w:p>
        </w:tc>
        <w:tc>
          <w:tcPr>
            <w:tcW w:w="852" w:type="pct"/>
            <w:shd w:val="clear" w:color="auto" w:fill="FBD4B4" w:themeFill="accent6" w:themeFillTint="66"/>
          </w:tcPr>
          <w:p w14:paraId="26DF20A2" w14:textId="77777777" w:rsidR="00601B9C" w:rsidRPr="008C6E2E" w:rsidRDefault="00601B9C" w:rsidP="00601B9C">
            <w:pPr>
              <w:pStyle w:val="TableParagraph"/>
            </w:pPr>
            <w:r w:rsidRPr="008C6E2E">
              <w:lastRenderedPageBreak/>
              <w:t>How effectively do all pupils learn in your lessons? How do you know this? What promotes the learning? What hinders?</w:t>
            </w:r>
          </w:p>
          <w:p w14:paraId="58F3C03D" w14:textId="77777777" w:rsidR="00601B9C" w:rsidRPr="008C6E2E" w:rsidRDefault="00601B9C" w:rsidP="00601B9C">
            <w:pPr>
              <w:pStyle w:val="TableParagraph"/>
            </w:pPr>
            <w:r w:rsidRPr="008C6E2E">
              <w:t>Critically reflect on how well you have adapted your teaching this week.</w:t>
            </w:r>
          </w:p>
          <w:p w14:paraId="44782D17" w14:textId="1A22D8C0" w:rsidR="00601B9C" w:rsidRDefault="00601B9C" w:rsidP="00601B9C">
            <w:pPr>
              <w:pStyle w:val="TableParagraph"/>
              <w:rPr>
                <w:color w:val="000000"/>
                <w:sz w:val="20"/>
                <w:szCs w:val="20"/>
              </w:rPr>
            </w:pPr>
            <w:r w:rsidRPr="008C6E2E">
              <w:lastRenderedPageBreak/>
              <w:t>Why is it important to talk about adaptive teaching rather than differentiated teaching?</w:t>
            </w:r>
          </w:p>
        </w:tc>
        <w:tc>
          <w:tcPr>
            <w:tcW w:w="239" w:type="pct"/>
            <w:shd w:val="clear" w:color="auto" w:fill="FBD4B4" w:themeFill="accent6" w:themeFillTint="66"/>
          </w:tcPr>
          <w:p w14:paraId="047108B3" w14:textId="77777777" w:rsidR="00F60183" w:rsidRPr="00F60183" w:rsidRDefault="00F60183" w:rsidP="00F60183">
            <w:pPr>
              <w:rPr>
                <w:sz w:val="20"/>
                <w:szCs w:val="20"/>
              </w:rPr>
            </w:pPr>
            <w:r w:rsidRPr="00F60183">
              <w:rPr>
                <w:sz w:val="20"/>
                <w:szCs w:val="20"/>
              </w:rPr>
              <w:lastRenderedPageBreak/>
              <w:t>HPL7</w:t>
            </w:r>
          </w:p>
          <w:p w14:paraId="7F675ADE" w14:textId="77777777" w:rsidR="00F60183" w:rsidRPr="00F60183" w:rsidRDefault="00F60183" w:rsidP="00F60183">
            <w:pPr>
              <w:rPr>
                <w:sz w:val="20"/>
                <w:szCs w:val="20"/>
              </w:rPr>
            </w:pPr>
            <w:r w:rsidRPr="00F60183">
              <w:rPr>
                <w:sz w:val="20"/>
                <w:szCs w:val="20"/>
              </w:rPr>
              <w:t>CP7</w:t>
            </w:r>
          </w:p>
          <w:p w14:paraId="3B15FE6B" w14:textId="77777777" w:rsidR="00F60183" w:rsidRPr="00F60183" w:rsidRDefault="00F60183" w:rsidP="00F60183">
            <w:pPr>
              <w:rPr>
                <w:sz w:val="20"/>
                <w:szCs w:val="20"/>
              </w:rPr>
            </w:pPr>
          </w:p>
          <w:p w14:paraId="51669AEE" w14:textId="55CE2DCE" w:rsidR="00601B9C" w:rsidRDefault="00F60183" w:rsidP="00F60183">
            <w:pPr>
              <w:rPr>
                <w:sz w:val="20"/>
                <w:szCs w:val="20"/>
              </w:rPr>
            </w:pPr>
            <w:r w:rsidRPr="00F60183">
              <w:rPr>
                <w:sz w:val="20"/>
                <w:szCs w:val="20"/>
              </w:rPr>
              <w:t>AT 5</w:t>
            </w:r>
          </w:p>
        </w:tc>
        <w:tc>
          <w:tcPr>
            <w:tcW w:w="414" w:type="pct"/>
            <w:shd w:val="clear" w:color="auto" w:fill="FBD4B4" w:themeFill="accent6" w:themeFillTint="66"/>
          </w:tcPr>
          <w:p w14:paraId="6852728D" w14:textId="10586732" w:rsidR="00601B9C" w:rsidRDefault="00601B9C" w:rsidP="00601B9C">
            <w:pPr>
              <w:rPr>
                <w:sz w:val="20"/>
                <w:szCs w:val="20"/>
              </w:rPr>
            </w:pPr>
            <w:r>
              <w:rPr>
                <w:sz w:val="20"/>
                <w:szCs w:val="20"/>
              </w:rPr>
              <w:t>WDS submitted</w:t>
            </w:r>
          </w:p>
        </w:tc>
      </w:tr>
      <w:tr w:rsidR="00847AEA" w14:paraId="55F5CE1C" w14:textId="77777777" w:rsidTr="7F3134D9">
        <w:trPr>
          <w:trHeight w:val="386"/>
        </w:trPr>
        <w:tc>
          <w:tcPr>
            <w:tcW w:w="445" w:type="pct"/>
            <w:shd w:val="clear" w:color="auto" w:fill="E2EFD9"/>
          </w:tcPr>
          <w:p w14:paraId="5A9C99CC" w14:textId="77777777" w:rsidR="00C9706D" w:rsidRPr="008C4124" w:rsidRDefault="00C9706D" w:rsidP="00C9706D">
            <w:pPr>
              <w:rPr>
                <w:sz w:val="20"/>
                <w:szCs w:val="20"/>
              </w:rPr>
            </w:pPr>
            <w:r>
              <w:rPr>
                <w:sz w:val="20"/>
                <w:szCs w:val="20"/>
              </w:rPr>
              <w:t>Key reading</w:t>
            </w:r>
            <w:r w:rsidRPr="008C4124">
              <w:rPr>
                <w:sz w:val="20"/>
                <w:szCs w:val="20"/>
              </w:rPr>
              <w:tab/>
            </w:r>
          </w:p>
        </w:tc>
        <w:tc>
          <w:tcPr>
            <w:tcW w:w="4555" w:type="pct"/>
            <w:gridSpan w:val="6"/>
            <w:shd w:val="clear" w:color="auto" w:fill="E2EFD9"/>
          </w:tcPr>
          <w:p w14:paraId="44C508F7" w14:textId="08491741" w:rsidR="00C9706D" w:rsidRDefault="00C9706D" w:rsidP="00C9706D">
            <w:pPr>
              <w:rPr>
                <w:sz w:val="20"/>
                <w:szCs w:val="20"/>
              </w:rPr>
            </w:pPr>
            <w:r w:rsidRPr="008C6E2E">
              <w:t>Yeager, D. S., &amp; Walton, G. M. (2011) Social-Psychological Interventions in Education: They’re Not Magic. Review of Educational Research, 81(2), 267–301. https://doi.org/10.3102/0034654311405999.</w:t>
            </w:r>
          </w:p>
        </w:tc>
      </w:tr>
      <w:tr w:rsidR="00511918" w14:paraId="136F8A33" w14:textId="77777777" w:rsidTr="00193240">
        <w:trPr>
          <w:trHeight w:val="386"/>
        </w:trPr>
        <w:tc>
          <w:tcPr>
            <w:tcW w:w="445" w:type="pct"/>
            <w:shd w:val="clear" w:color="auto" w:fill="FBD4B4" w:themeFill="accent6" w:themeFillTint="66"/>
          </w:tcPr>
          <w:p w14:paraId="2A9C2D5E" w14:textId="77777777" w:rsidR="00511918" w:rsidRDefault="00511918" w:rsidP="00511918">
            <w:pPr>
              <w:rPr>
                <w:sz w:val="20"/>
                <w:szCs w:val="20"/>
              </w:rPr>
            </w:pPr>
            <w:r w:rsidRPr="008C4124">
              <w:rPr>
                <w:sz w:val="20"/>
                <w:szCs w:val="20"/>
              </w:rPr>
              <w:t>29</w:t>
            </w:r>
          </w:p>
          <w:p w14:paraId="51F0F4F8" w14:textId="7145C2CB" w:rsidR="00511918" w:rsidRPr="008C4124" w:rsidRDefault="00511918" w:rsidP="00511918">
            <w:pPr>
              <w:rPr>
                <w:sz w:val="20"/>
                <w:szCs w:val="20"/>
              </w:rPr>
            </w:pPr>
            <w:r>
              <w:rPr>
                <w:sz w:val="20"/>
                <w:szCs w:val="20"/>
              </w:rPr>
              <w:t>Consolidation Placement 7</w:t>
            </w:r>
          </w:p>
        </w:tc>
        <w:tc>
          <w:tcPr>
            <w:tcW w:w="943" w:type="pct"/>
            <w:shd w:val="clear" w:color="auto" w:fill="FBD4B4" w:themeFill="accent6" w:themeFillTint="66"/>
          </w:tcPr>
          <w:p w14:paraId="79BC438B" w14:textId="04B05643" w:rsidR="00511918" w:rsidRPr="008C6E2E" w:rsidRDefault="00511918" w:rsidP="00511918">
            <w:pPr>
              <w:pStyle w:val="ListParagraph"/>
            </w:pPr>
            <w:r>
              <w:t>Teaching assistants (TAs) can support pupils more effectively in RE when they are prepared for lessons by teachers, and when TAs supplement rather than replace support from teachers.</w:t>
            </w:r>
          </w:p>
          <w:p w14:paraId="4678252E" w14:textId="49A87D6C" w:rsidR="00511918" w:rsidRPr="008C6E2E" w:rsidRDefault="00511918" w:rsidP="00511918">
            <w:pPr>
              <w:pStyle w:val="ListParagraph"/>
            </w:pPr>
            <w:r>
              <w:t xml:space="preserve">Adapting teaching in RE is less likely to be valuable if it causes the teacher to artificially create distinct tasks for different groups of pupils or to set lower </w:t>
            </w:r>
            <w:r>
              <w:lastRenderedPageBreak/>
              <w:t xml:space="preserve">expectations for </w:t>
            </w:r>
            <w:proofErr w:type="gramStart"/>
            <w:r>
              <w:t>particular pupils</w:t>
            </w:r>
            <w:proofErr w:type="gramEnd"/>
            <w:r>
              <w:t>.</w:t>
            </w:r>
          </w:p>
          <w:p w14:paraId="23F29E0B" w14:textId="14D488B4" w:rsidR="00511918" w:rsidRDefault="00511918" w:rsidP="00511918">
            <w:pPr>
              <w:pStyle w:val="ListParagraph"/>
              <w:rPr>
                <w:color w:val="000000"/>
                <w:sz w:val="20"/>
                <w:szCs w:val="20"/>
              </w:rPr>
            </w:pPr>
            <w:r>
              <w:t>Guides, scaffolds and worked examples, such as guided reading or writing frames, can help pupils apply new ideas, but should be gradually removed as pupil expertise increases.</w:t>
            </w:r>
          </w:p>
        </w:tc>
        <w:tc>
          <w:tcPr>
            <w:tcW w:w="1211" w:type="pct"/>
            <w:shd w:val="clear" w:color="auto" w:fill="FBD4B4" w:themeFill="accent6" w:themeFillTint="66"/>
          </w:tcPr>
          <w:p w14:paraId="3549238B" w14:textId="773245AE" w:rsidR="00511918" w:rsidRPr="008C6E2E" w:rsidRDefault="00511918" w:rsidP="00511918">
            <w:pPr>
              <w:pStyle w:val="ListParagraph"/>
            </w:pPr>
            <w:r>
              <w:lastRenderedPageBreak/>
              <w:t>Under the supervision of expert colleagues, make effective use of TAs, additional support staff and specialist support (e.g.</w:t>
            </w:r>
            <w:r w:rsidR="00193240">
              <w:t xml:space="preserve">, </w:t>
            </w:r>
            <w:r>
              <w:t>SENCO, DSL)</w:t>
            </w:r>
          </w:p>
          <w:p w14:paraId="2541DE7C" w14:textId="77777777" w:rsidR="00193240" w:rsidRDefault="00511918" w:rsidP="00193240">
            <w:pPr>
              <w:pStyle w:val="ListParagraph"/>
            </w:pPr>
            <w:r>
              <w:t>Plan for the use of TAs in RE lessons, recognising this is in addition to, rather than replacement of, support from the teacher.</w:t>
            </w:r>
          </w:p>
          <w:p w14:paraId="6861E66E" w14:textId="3A3F30DA" w:rsidR="00511918" w:rsidRPr="008C6E2E" w:rsidRDefault="00511918" w:rsidP="00193240">
            <w:pPr>
              <w:pStyle w:val="ListParagraph"/>
            </w:pPr>
            <w:r>
              <w:t xml:space="preserve">Decide whether intervention work with small groups within a lesson is more effective than planning </w:t>
            </w:r>
            <w:r>
              <w:lastRenderedPageBreak/>
              <w:t>different lessons for different groups of pupils.</w:t>
            </w:r>
          </w:p>
          <w:p w14:paraId="2DA5DE92" w14:textId="1996BFBF" w:rsidR="00511918" w:rsidRDefault="00511918" w:rsidP="00511918">
            <w:pPr>
              <w:pStyle w:val="ListParagraph"/>
            </w:pPr>
            <w:r>
              <w:t>Reframe questions to provide greater scaffolding or greater challenge.</w:t>
            </w:r>
          </w:p>
        </w:tc>
        <w:tc>
          <w:tcPr>
            <w:tcW w:w="896" w:type="pct"/>
            <w:shd w:val="clear" w:color="auto" w:fill="FBD4B4" w:themeFill="accent6" w:themeFillTint="66"/>
          </w:tcPr>
          <w:p w14:paraId="5ED9BF0D" w14:textId="77777777" w:rsidR="00D906BB" w:rsidRPr="00193240" w:rsidRDefault="00D906BB" w:rsidP="00D906BB">
            <w:pPr>
              <w:pBdr>
                <w:top w:val="nil"/>
                <w:left w:val="nil"/>
                <w:bottom w:val="nil"/>
                <w:right w:val="nil"/>
                <w:between w:val="nil"/>
              </w:pBdr>
            </w:pPr>
            <w:r w:rsidRPr="00193240">
              <w:lastRenderedPageBreak/>
              <w:t>Professional Practice in school offers opportunities to:</w:t>
            </w:r>
          </w:p>
          <w:p w14:paraId="62832F1C" w14:textId="77777777" w:rsidR="00D906BB" w:rsidRPr="00193240" w:rsidRDefault="00D906BB" w:rsidP="00D906BB">
            <w:pPr>
              <w:pBdr>
                <w:top w:val="nil"/>
                <w:left w:val="nil"/>
                <w:bottom w:val="nil"/>
                <w:right w:val="nil"/>
                <w:between w:val="nil"/>
              </w:pBdr>
            </w:pPr>
          </w:p>
          <w:p w14:paraId="5DB339C2" w14:textId="55CD3665" w:rsidR="00D906BB" w:rsidRDefault="00D906BB" w:rsidP="00D906BB">
            <w:pPr>
              <w:pBdr>
                <w:top w:val="nil"/>
                <w:left w:val="nil"/>
                <w:bottom w:val="nil"/>
                <w:right w:val="nil"/>
                <w:between w:val="nil"/>
              </w:pBdr>
            </w:pPr>
            <w:r w:rsidRPr="00193240">
              <w:t>1 Discuss with your mentor and/ TA how best to prepare and deploy TAs in your classroom</w:t>
            </w:r>
            <w:r w:rsidR="00193240">
              <w:t>.</w:t>
            </w:r>
          </w:p>
          <w:p w14:paraId="3CACA8C4" w14:textId="77777777" w:rsidR="00193240" w:rsidRPr="00193240" w:rsidRDefault="00193240" w:rsidP="00D906BB">
            <w:pPr>
              <w:pBdr>
                <w:top w:val="nil"/>
                <w:left w:val="nil"/>
                <w:bottom w:val="nil"/>
                <w:right w:val="nil"/>
                <w:between w:val="nil"/>
              </w:pBdr>
            </w:pPr>
          </w:p>
          <w:p w14:paraId="3FBBB998" w14:textId="46D34C82" w:rsidR="00D906BB" w:rsidRDefault="00D906BB" w:rsidP="00D906BB">
            <w:pPr>
              <w:pBdr>
                <w:top w:val="nil"/>
                <w:left w:val="nil"/>
                <w:bottom w:val="nil"/>
                <w:right w:val="nil"/>
                <w:between w:val="nil"/>
              </w:pBdr>
            </w:pPr>
            <w:r w:rsidRPr="00193240">
              <w:t>2 Review your adaptive teaching techniques with your mentor – how successful have they been in scaffolding learning?</w:t>
            </w:r>
          </w:p>
          <w:p w14:paraId="332AE0E2" w14:textId="77777777" w:rsidR="00193240" w:rsidRPr="00193240" w:rsidRDefault="00193240" w:rsidP="00D906BB">
            <w:pPr>
              <w:pBdr>
                <w:top w:val="nil"/>
                <w:left w:val="nil"/>
                <w:bottom w:val="nil"/>
                <w:right w:val="nil"/>
                <w:between w:val="nil"/>
              </w:pBdr>
            </w:pPr>
          </w:p>
          <w:p w14:paraId="4F5840F5" w14:textId="317A6035" w:rsidR="00511918" w:rsidRDefault="00D906BB" w:rsidP="00D906BB">
            <w:pPr>
              <w:pBdr>
                <w:top w:val="nil"/>
                <w:left w:val="nil"/>
                <w:bottom w:val="nil"/>
                <w:right w:val="nil"/>
                <w:between w:val="nil"/>
              </w:pBdr>
              <w:rPr>
                <w:color w:val="000000"/>
                <w:sz w:val="20"/>
                <w:szCs w:val="20"/>
              </w:rPr>
            </w:pPr>
            <w:r w:rsidRPr="00193240">
              <w:t xml:space="preserve">3 Talk to the EAL </w:t>
            </w:r>
            <w:r w:rsidRPr="00193240">
              <w:lastRenderedPageBreak/>
              <w:t>Coordinator (or SENDCO) about the school’s approach to providing for pupils with EAL (e</w:t>
            </w:r>
            <w:r w:rsidR="00193240">
              <w:t>.</w:t>
            </w:r>
            <w:r w:rsidRPr="00193240">
              <w:t>g</w:t>
            </w:r>
            <w:r w:rsidR="00193240">
              <w:t>.,</w:t>
            </w:r>
            <w:r w:rsidRPr="00193240">
              <w:t xml:space="preserve"> Is CPD provided for staff?)</w:t>
            </w:r>
            <w:r w:rsidR="00193240">
              <w:t>.</w:t>
            </w:r>
          </w:p>
        </w:tc>
        <w:tc>
          <w:tcPr>
            <w:tcW w:w="852" w:type="pct"/>
            <w:shd w:val="clear" w:color="auto" w:fill="FBD4B4" w:themeFill="accent6" w:themeFillTint="66"/>
            <w:vAlign w:val="center"/>
          </w:tcPr>
          <w:p w14:paraId="11370B5E" w14:textId="6C14EB9E" w:rsidR="00511918" w:rsidRPr="008C6E2E" w:rsidRDefault="00511918" w:rsidP="00CA5499">
            <w:pPr>
              <w:pStyle w:val="TableParagraph"/>
            </w:pPr>
            <w:r w:rsidRPr="008C6E2E">
              <w:lastRenderedPageBreak/>
              <w:t>How successful are you at making use of specialist support (such as TAs) in your lessons? How could this be developed?</w:t>
            </w:r>
          </w:p>
          <w:p w14:paraId="07BBDA3C" w14:textId="07463532" w:rsidR="00511918" w:rsidRPr="008C6E2E" w:rsidRDefault="00511918" w:rsidP="00CA5499">
            <w:pPr>
              <w:pStyle w:val="TableParagraph"/>
            </w:pPr>
            <w:r w:rsidRPr="008C6E2E">
              <w:t>Critically reflect on your use of modelling and scaffolding.</w:t>
            </w:r>
          </w:p>
          <w:p w14:paraId="07C0E082" w14:textId="0AEDEED5" w:rsidR="00511918" w:rsidRDefault="00511918" w:rsidP="00CA5499">
            <w:pPr>
              <w:pStyle w:val="TableParagraph"/>
              <w:rPr>
                <w:color w:val="000000"/>
                <w:sz w:val="20"/>
                <w:szCs w:val="20"/>
              </w:rPr>
            </w:pPr>
            <w:r w:rsidRPr="008C6E2E">
              <w:t xml:space="preserve">What knowledge and understanding of teaching pupils for whom </w:t>
            </w:r>
            <w:r w:rsidR="003F7CC0">
              <w:t>English</w:t>
            </w:r>
            <w:r w:rsidRPr="008C6E2E">
              <w:t xml:space="preserve"> is an additional </w:t>
            </w:r>
            <w:r w:rsidR="00FF162A" w:rsidRPr="008C6E2E">
              <w:t>language have</w:t>
            </w:r>
            <w:r w:rsidRPr="008C6E2E">
              <w:t xml:space="preserve"> you gained through your academic reading? </w:t>
            </w:r>
            <w:r w:rsidRPr="008C6E2E">
              <w:lastRenderedPageBreak/>
              <w:t>How does this relate to your current practice and/or setting?</w:t>
            </w:r>
          </w:p>
        </w:tc>
        <w:tc>
          <w:tcPr>
            <w:tcW w:w="239" w:type="pct"/>
            <w:shd w:val="clear" w:color="auto" w:fill="FBD4B4" w:themeFill="accent6" w:themeFillTint="66"/>
          </w:tcPr>
          <w:p w14:paraId="2121D947" w14:textId="18117DF4" w:rsidR="00511918" w:rsidRPr="008C6E2E" w:rsidRDefault="00511918" w:rsidP="00511918">
            <w:pPr>
              <w:spacing w:line="276" w:lineRule="auto"/>
            </w:pPr>
            <w:r w:rsidRPr="008C6E2E">
              <w:lastRenderedPageBreak/>
              <w:t>PB5</w:t>
            </w:r>
          </w:p>
          <w:p w14:paraId="2A99466C" w14:textId="18117DF4" w:rsidR="00511918" w:rsidRPr="008C6E2E" w:rsidRDefault="00511918" w:rsidP="00511918">
            <w:pPr>
              <w:spacing w:line="276" w:lineRule="auto"/>
            </w:pPr>
            <w:r w:rsidRPr="008C6E2E">
              <w:t>AT4</w:t>
            </w:r>
          </w:p>
          <w:p w14:paraId="0D71851D" w14:textId="18117DF4" w:rsidR="00511918" w:rsidRDefault="00511918" w:rsidP="00511918">
            <w:pPr>
              <w:rPr>
                <w:sz w:val="20"/>
                <w:szCs w:val="20"/>
              </w:rPr>
            </w:pPr>
            <w:r w:rsidRPr="008C6E2E">
              <w:t>CP4</w:t>
            </w:r>
          </w:p>
        </w:tc>
        <w:tc>
          <w:tcPr>
            <w:tcW w:w="414" w:type="pct"/>
            <w:shd w:val="clear" w:color="auto" w:fill="FBD4B4" w:themeFill="accent6" w:themeFillTint="66"/>
          </w:tcPr>
          <w:p w14:paraId="570C719D" w14:textId="0DA2E1B0" w:rsidR="00511918" w:rsidRDefault="00511918" w:rsidP="00511918">
            <w:pPr>
              <w:rPr>
                <w:sz w:val="20"/>
                <w:szCs w:val="20"/>
              </w:rPr>
            </w:pPr>
            <w:r>
              <w:rPr>
                <w:sz w:val="20"/>
                <w:szCs w:val="20"/>
              </w:rPr>
              <w:t>WDS submitted</w:t>
            </w:r>
          </w:p>
        </w:tc>
      </w:tr>
      <w:tr w:rsidR="00847AEA" w14:paraId="4900240E" w14:textId="77777777" w:rsidTr="7F3134D9">
        <w:trPr>
          <w:trHeight w:val="386"/>
        </w:trPr>
        <w:tc>
          <w:tcPr>
            <w:tcW w:w="445" w:type="pct"/>
            <w:shd w:val="clear" w:color="auto" w:fill="E2EFD9"/>
          </w:tcPr>
          <w:p w14:paraId="39158B2A" w14:textId="7CABB27C" w:rsidR="00CA3792" w:rsidRPr="008C4124" w:rsidRDefault="00CA3792" w:rsidP="00CA3792">
            <w:pPr>
              <w:rPr>
                <w:sz w:val="20"/>
                <w:szCs w:val="20"/>
              </w:rPr>
            </w:pPr>
            <w:r>
              <w:rPr>
                <w:sz w:val="20"/>
                <w:szCs w:val="20"/>
              </w:rPr>
              <w:t>Key reading</w:t>
            </w:r>
          </w:p>
        </w:tc>
        <w:tc>
          <w:tcPr>
            <w:tcW w:w="4555" w:type="pct"/>
            <w:gridSpan w:val="6"/>
            <w:shd w:val="clear" w:color="auto" w:fill="E2EFD9"/>
          </w:tcPr>
          <w:p w14:paraId="337FCD9F" w14:textId="0DE9A929" w:rsidR="00CA3792" w:rsidRDefault="00CA3792" w:rsidP="00CA3792">
            <w:pPr>
              <w:rPr>
                <w:sz w:val="20"/>
                <w:szCs w:val="20"/>
              </w:rPr>
            </w:pPr>
            <w:r w:rsidRPr="008C6E2E">
              <w:t xml:space="preserve">Mitchell, D. (2014). What really works in special and inclusive education. Oxford: Routledge. </w:t>
            </w:r>
          </w:p>
        </w:tc>
      </w:tr>
      <w:tr w:rsidR="007E6391" w14:paraId="27C32318" w14:textId="77777777" w:rsidTr="005D3370">
        <w:trPr>
          <w:trHeight w:val="386"/>
        </w:trPr>
        <w:tc>
          <w:tcPr>
            <w:tcW w:w="445" w:type="pct"/>
            <w:shd w:val="clear" w:color="auto" w:fill="FBD4B4" w:themeFill="accent6" w:themeFillTint="66"/>
          </w:tcPr>
          <w:p w14:paraId="2573F804" w14:textId="77777777" w:rsidR="007E6391" w:rsidRPr="008C4124" w:rsidRDefault="007E6391" w:rsidP="007E6391">
            <w:pPr>
              <w:rPr>
                <w:sz w:val="20"/>
                <w:szCs w:val="20"/>
              </w:rPr>
            </w:pPr>
            <w:r w:rsidRPr="008C4124">
              <w:rPr>
                <w:sz w:val="20"/>
                <w:szCs w:val="20"/>
              </w:rPr>
              <w:t>30</w:t>
            </w:r>
          </w:p>
          <w:p w14:paraId="6CFE7D81" w14:textId="70F8B11B" w:rsidR="007E6391" w:rsidRPr="008C4124" w:rsidRDefault="007E6391" w:rsidP="007E6391">
            <w:pPr>
              <w:rPr>
                <w:sz w:val="20"/>
                <w:szCs w:val="20"/>
              </w:rPr>
            </w:pPr>
            <w:r>
              <w:rPr>
                <w:sz w:val="20"/>
                <w:szCs w:val="20"/>
              </w:rPr>
              <w:t>Consolidation Placement 8</w:t>
            </w:r>
          </w:p>
        </w:tc>
        <w:tc>
          <w:tcPr>
            <w:tcW w:w="943" w:type="pct"/>
            <w:shd w:val="clear" w:color="auto" w:fill="FBD4B4" w:themeFill="accent6" w:themeFillTint="66"/>
          </w:tcPr>
          <w:p w14:paraId="56EC3775" w14:textId="5D03A69C" w:rsidR="007E6391" w:rsidRPr="008C6E2E" w:rsidRDefault="007E6391" w:rsidP="007E6391">
            <w:pPr>
              <w:pStyle w:val="ListParagraph"/>
            </w:pPr>
            <w:r>
              <w:t>To be of value, teachers use information from assessments in RE to inform the decisions they make; in turn, pupils must be able to act on feedback for it to have an effect.</w:t>
            </w:r>
          </w:p>
          <w:p w14:paraId="7A21A5B6" w14:textId="23F303E0" w:rsidR="007E6391" w:rsidRPr="00193240" w:rsidRDefault="007E6391" w:rsidP="00193240">
            <w:pPr>
              <w:pStyle w:val="ListParagraph"/>
            </w:pPr>
            <w:r>
              <w:t>Marking and assessment are not synonymous: high-quality feedback can be written or verbal</w:t>
            </w:r>
            <w:r w:rsidR="00193240">
              <w:t>.</w:t>
            </w:r>
          </w:p>
        </w:tc>
        <w:tc>
          <w:tcPr>
            <w:tcW w:w="1211" w:type="pct"/>
            <w:shd w:val="clear" w:color="auto" w:fill="FBD4B4" w:themeFill="accent6" w:themeFillTint="66"/>
          </w:tcPr>
          <w:p w14:paraId="3BF80771" w14:textId="72EB8A2F" w:rsidR="007E6391" w:rsidRPr="008C6E2E" w:rsidRDefault="007E6391" w:rsidP="005D3370">
            <w:pPr>
              <w:pStyle w:val="ListParagraph"/>
            </w:pPr>
            <w:r>
              <w:t>Record data only when it is useful for the purpose of improving pupil outcomes</w:t>
            </w:r>
            <w:r w:rsidR="00193240">
              <w:t>.</w:t>
            </w:r>
          </w:p>
          <w:p w14:paraId="35424102" w14:textId="58F388EE" w:rsidR="007E6391" w:rsidRPr="008C6E2E" w:rsidRDefault="007E6391" w:rsidP="005D3370">
            <w:pPr>
              <w:pStyle w:val="ListParagraph"/>
            </w:pPr>
            <w:r>
              <w:t>Utilise cost marking strategies (e.g.</w:t>
            </w:r>
            <w:r w:rsidR="00193240">
              <w:t>,</w:t>
            </w:r>
            <w:r>
              <w:t xml:space="preserve"> using abbreviations or codes) when providing written feedback, recognising that marking is only one form of feedback.</w:t>
            </w:r>
          </w:p>
          <w:p w14:paraId="49C4C417" w14:textId="162AB176" w:rsidR="007E6391" w:rsidRPr="008C6E2E" w:rsidRDefault="007E6391" w:rsidP="005D3370">
            <w:pPr>
              <w:pStyle w:val="ListParagraph"/>
            </w:pPr>
            <w:r>
              <w:t>Where possible, use high quality verbal feedback during lessons and written feedback after lessons.</w:t>
            </w:r>
          </w:p>
          <w:p w14:paraId="77DF2E06" w14:textId="51211CB7" w:rsidR="007E6391" w:rsidRDefault="007E6391" w:rsidP="005D3370">
            <w:pPr>
              <w:pStyle w:val="ListParagraph"/>
            </w:pPr>
            <w:r>
              <w:t>Identify effective approaches to marking and alternative approaches to providing feedback</w:t>
            </w:r>
            <w:r w:rsidR="00193240">
              <w:t>.</w:t>
            </w:r>
          </w:p>
        </w:tc>
        <w:tc>
          <w:tcPr>
            <w:tcW w:w="896" w:type="pct"/>
            <w:shd w:val="clear" w:color="auto" w:fill="FBD4B4" w:themeFill="accent6" w:themeFillTint="66"/>
          </w:tcPr>
          <w:p w14:paraId="61FE9A17" w14:textId="77777777" w:rsidR="00B03973" w:rsidRPr="00193240" w:rsidRDefault="00B03973" w:rsidP="00B03973">
            <w:pPr>
              <w:pBdr>
                <w:top w:val="nil"/>
                <w:left w:val="nil"/>
                <w:bottom w:val="nil"/>
                <w:right w:val="nil"/>
                <w:between w:val="nil"/>
              </w:pBdr>
            </w:pPr>
            <w:r w:rsidRPr="00193240">
              <w:t>Professional Practice in school offers opportunities to:</w:t>
            </w:r>
          </w:p>
          <w:p w14:paraId="7F6A4F6D" w14:textId="77777777" w:rsidR="00B03973" w:rsidRPr="00193240" w:rsidRDefault="00B03973" w:rsidP="00B03973">
            <w:pPr>
              <w:pBdr>
                <w:top w:val="nil"/>
                <w:left w:val="nil"/>
                <w:bottom w:val="nil"/>
                <w:right w:val="nil"/>
                <w:between w:val="nil"/>
              </w:pBdr>
            </w:pPr>
          </w:p>
          <w:p w14:paraId="2C75F818" w14:textId="06A0243B" w:rsidR="00B03973" w:rsidRDefault="00B03973" w:rsidP="00B03973">
            <w:pPr>
              <w:pBdr>
                <w:top w:val="nil"/>
                <w:left w:val="nil"/>
                <w:bottom w:val="nil"/>
                <w:right w:val="nil"/>
                <w:between w:val="nil"/>
              </w:pBdr>
            </w:pPr>
            <w:r w:rsidRPr="00193240">
              <w:t>1 Discuss with your mentor the department’s method of collecting and recording attainment data – how is pupil progress monitored?</w:t>
            </w:r>
          </w:p>
          <w:p w14:paraId="489AB217" w14:textId="77777777" w:rsidR="00193240" w:rsidRPr="00193240" w:rsidRDefault="00193240" w:rsidP="00B03973">
            <w:pPr>
              <w:pBdr>
                <w:top w:val="nil"/>
                <w:left w:val="nil"/>
                <w:bottom w:val="nil"/>
                <w:right w:val="nil"/>
                <w:between w:val="nil"/>
              </w:pBdr>
            </w:pPr>
          </w:p>
          <w:p w14:paraId="44BB6EFC" w14:textId="61CE3AD3" w:rsidR="00B03973" w:rsidRDefault="00B03973" w:rsidP="00B03973">
            <w:pPr>
              <w:pBdr>
                <w:top w:val="nil"/>
                <w:left w:val="nil"/>
                <w:bottom w:val="nil"/>
                <w:right w:val="nil"/>
                <w:between w:val="nil"/>
              </w:pBdr>
            </w:pPr>
            <w:r w:rsidRPr="00193240">
              <w:t>2 Practise giving high quality, specific verbal feedback in lessons</w:t>
            </w:r>
            <w:r w:rsidR="00193240">
              <w:t>.</w:t>
            </w:r>
          </w:p>
          <w:p w14:paraId="3FB39222" w14:textId="77777777" w:rsidR="00193240" w:rsidRPr="00193240" w:rsidRDefault="00193240" w:rsidP="00B03973">
            <w:pPr>
              <w:pBdr>
                <w:top w:val="nil"/>
                <w:left w:val="nil"/>
                <w:bottom w:val="nil"/>
                <w:right w:val="nil"/>
                <w:between w:val="nil"/>
              </w:pBdr>
            </w:pPr>
          </w:p>
          <w:p w14:paraId="47F5A692" w14:textId="659D9136" w:rsidR="007E6391" w:rsidRDefault="00B03973" w:rsidP="00B03973">
            <w:pPr>
              <w:rPr>
                <w:color w:val="000000"/>
                <w:sz w:val="20"/>
                <w:szCs w:val="20"/>
              </w:rPr>
            </w:pPr>
            <w:r w:rsidRPr="00193240">
              <w:t xml:space="preserve">3 Moderate marking and feedback with your mentor (this could be </w:t>
            </w:r>
            <w:proofErr w:type="gramStart"/>
            <w:r w:rsidRPr="00193240">
              <w:t>exercise</w:t>
            </w:r>
            <w:proofErr w:type="gramEnd"/>
            <w:r w:rsidRPr="00193240">
              <w:t xml:space="preserve"> books, exam. responses etc.).</w:t>
            </w:r>
          </w:p>
        </w:tc>
        <w:tc>
          <w:tcPr>
            <w:tcW w:w="852" w:type="pct"/>
            <w:shd w:val="clear" w:color="auto" w:fill="FBD4B4" w:themeFill="accent6" w:themeFillTint="66"/>
          </w:tcPr>
          <w:p w14:paraId="0758758F" w14:textId="25F92CAB" w:rsidR="007E6391" w:rsidRPr="008C6E2E" w:rsidRDefault="007E6391" w:rsidP="007E6391">
            <w:pPr>
              <w:pStyle w:val="TableParagraph"/>
            </w:pPr>
            <w:r w:rsidRPr="008C6E2E">
              <w:t>How well are you balancing the demands of assessment procedures? Have you identified any practice which is highly effective and not onerous?</w:t>
            </w:r>
          </w:p>
          <w:p w14:paraId="67A2B5D4" w14:textId="25F92CAB" w:rsidR="007E6391" w:rsidRPr="008C6E2E" w:rsidRDefault="007E6391" w:rsidP="007E6391">
            <w:pPr>
              <w:pStyle w:val="TableParagraph"/>
            </w:pPr>
            <w:r w:rsidRPr="008C6E2E">
              <w:t>Have you (ether in observations or your own lessons) identified any effective practice with regards verbal feedback? What was it? What impact did it have?</w:t>
            </w:r>
          </w:p>
          <w:p w14:paraId="68267FC6" w14:textId="25F92CAB" w:rsidR="007E6391" w:rsidRPr="008C6E2E" w:rsidRDefault="007E6391" w:rsidP="007E6391">
            <w:pPr>
              <w:pStyle w:val="TableParagraph"/>
            </w:pPr>
            <w:r w:rsidRPr="008C6E2E">
              <w:t xml:space="preserve">Critically reflect on how your setting collects and </w:t>
            </w:r>
            <w:proofErr w:type="spellStart"/>
            <w:r w:rsidRPr="008C6E2E">
              <w:t>utilises</w:t>
            </w:r>
            <w:proofErr w:type="spellEnd"/>
            <w:r w:rsidRPr="008C6E2E">
              <w:t xml:space="preserve"> assessment data. Does this assist with improving pupil outcomes? </w:t>
            </w:r>
          </w:p>
          <w:p w14:paraId="36041BC3" w14:textId="25F92CAB" w:rsidR="007E6391" w:rsidRDefault="007E6391" w:rsidP="007E6391">
            <w:pPr>
              <w:pStyle w:val="TableParagraph"/>
            </w:pPr>
          </w:p>
        </w:tc>
        <w:tc>
          <w:tcPr>
            <w:tcW w:w="239" w:type="pct"/>
            <w:shd w:val="clear" w:color="auto" w:fill="FBD4B4" w:themeFill="accent6" w:themeFillTint="66"/>
          </w:tcPr>
          <w:p w14:paraId="6F00BBE2" w14:textId="25F92CAB" w:rsidR="007E6391" w:rsidRDefault="007E6391" w:rsidP="007E6391">
            <w:pPr>
              <w:rPr>
                <w:sz w:val="20"/>
                <w:szCs w:val="20"/>
              </w:rPr>
            </w:pPr>
            <w:r>
              <w:rPr>
                <w:sz w:val="20"/>
                <w:szCs w:val="20"/>
              </w:rPr>
              <w:lastRenderedPageBreak/>
              <w:t>A4</w:t>
            </w:r>
          </w:p>
          <w:p w14:paraId="56A9D0D2" w14:textId="25F92CAB" w:rsidR="007E6391" w:rsidRDefault="007E6391" w:rsidP="007E6391">
            <w:pPr>
              <w:rPr>
                <w:sz w:val="20"/>
                <w:szCs w:val="20"/>
              </w:rPr>
            </w:pPr>
            <w:r>
              <w:rPr>
                <w:sz w:val="20"/>
                <w:szCs w:val="20"/>
              </w:rPr>
              <w:t>A5</w:t>
            </w:r>
          </w:p>
        </w:tc>
        <w:tc>
          <w:tcPr>
            <w:tcW w:w="414" w:type="pct"/>
            <w:shd w:val="clear" w:color="auto" w:fill="FBD4B4" w:themeFill="accent6" w:themeFillTint="66"/>
          </w:tcPr>
          <w:p w14:paraId="4BBCDEFB" w14:textId="29042AC3" w:rsidR="007E6391" w:rsidRDefault="007E6391" w:rsidP="007E6391">
            <w:pPr>
              <w:rPr>
                <w:sz w:val="20"/>
                <w:szCs w:val="20"/>
              </w:rPr>
            </w:pPr>
            <w:r>
              <w:rPr>
                <w:sz w:val="20"/>
                <w:szCs w:val="20"/>
              </w:rPr>
              <w:t>WDS submitted</w:t>
            </w:r>
          </w:p>
        </w:tc>
      </w:tr>
      <w:tr w:rsidR="00847AEA" w14:paraId="4AC0DD24" w14:textId="77777777" w:rsidTr="7F3134D9">
        <w:trPr>
          <w:trHeight w:val="386"/>
        </w:trPr>
        <w:tc>
          <w:tcPr>
            <w:tcW w:w="445" w:type="pct"/>
            <w:shd w:val="clear" w:color="auto" w:fill="E2EFD9"/>
          </w:tcPr>
          <w:p w14:paraId="04261661" w14:textId="77777777" w:rsidR="00603635" w:rsidRPr="008C4124" w:rsidRDefault="00603635" w:rsidP="00603635">
            <w:pPr>
              <w:rPr>
                <w:sz w:val="20"/>
                <w:szCs w:val="20"/>
              </w:rPr>
            </w:pPr>
            <w:r>
              <w:rPr>
                <w:sz w:val="20"/>
                <w:szCs w:val="20"/>
              </w:rPr>
              <w:t>Key reading</w:t>
            </w:r>
          </w:p>
        </w:tc>
        <w:tc>
          <w:tcPr>
            <w:tcW w:w="4555" w:type="pct"/>
            <w:gridSpan w:val="6"/>
            <w:shd w:val="clear" w:color="auto" w:fill="E2EFD9"/>
          </w:tcPr>
          <w:p w14:paraId="443545BB" w14:textId="6487D2FA" w:rsidR="00603635" w:rsidRDefault="00603635" w:rsidP="00603635">
            <w:pPr>
              <w:rPr>
                <w:sz w:val="20"/>
                <w:szCs w:val="20"/>
              </w:rPr>
            </w:pPr>
            <w:proofErr w:type="spellStart"/>
            <w:r w:rsidRPr="008C6E2E">
              <w:t>Skaalvik</w:t>
            </w:r>
            <w:proofErr w:type="spellEnd"/>
            <w:r w:rsidRPr="008C6E2E">
              <w:t xml:space="preserve">, E. M., &amp; </w:t>
            </w:r>
            <w:proofErr w:type="spellStart"/>
            <w:r w:rsidRPr="008C6E2E">
              <w:t>Skaalvik</w:t>
            </w:r>
            <w:proofErr w:type="spellEnd"/>
            <w:r w:rsidRPr="008C6E2E">
              <w:t xml:space="preserve">, S. (2017) Still motivated to teach? A study of school context variables, </w:t>
            </w:r>
            <w:proofErr w:type="gramStart"/>
            <w:r w:rsidRPr="008C6E2E">
              <w:t>stress</w:t>
            </w:r>
            <w:proofErr w:type="gramEnd"/>
            <w:r w:rsidRPr="008C6E2E">
              <w:t xml:space="preserve"> and job satisfaction among teachers in senior high school. Social Psychology of Education, 20(1), 15–37. https://doi.org/10.1007/s11218-016-9363-9.</w:t>
            </w:r>
          </w:p>
        </w:tc>
      </w:tr>
      <w:tr w:rsidR="00C732D0" w14:paraId="7C4C11EA" w14:textId="77777777" w:rsidTr="005D3370">
        <w:trPr>
          <w:trHeight w:val="386"/>
        </w:trPr>
        <w:tc>
          <w:tcPr>
            <w:tcW w:w="445" w:type="pct"/>
            <w:shd w:val="clear" w:color="auto" w:fill="FBD4B4" w:themeFill="accent6" w:themeFillTint="66"/>
          </w:tcPr>
          <w:p w14:paraId="543322A1" w14:textId="77777777" w:rsidR="00C732D0" w:rsidRDefault="00C732D0" w:rsidP="00C732D0">
            <w:pPr>
              <w:rPr>
                <w:sz w:val="20"/>
                <w:szCs w:val="20"/>
              </w:rPr>
            </w:pPr>
            <w:r w:rsidRPr="008C4124">
              <w:rPr>
                <w:sz w:val="20"/>
                <w:szCs w:val="20"/>
              </w:rPr>
              <w:t>31</w:t>
            </w:r>
          </w:p>
          <w:p w14:paraId="63F08F7C" w14:textId="25BF4A43" w:rsidR="00C732D0" w:rsidRPr="008C4124" w:rsidRDefault="00C732D0" w:rsidP="00C732D0">
            <w:pPr>
              <w:rPr>
                <w:sz w:val="20"/>
                <w:szCs w:val="20"/>
              </w:rPr>
            </w:pPr>
            <w:r>
              <w:rPr>
                <w:sz w:val="20"/>
                <w:szCs w:val="20"/>
              </w:rPr>
              <w:t>Consolidation Placement 9</w:t>
            </w:r>
          </w:p>
        </w:tc>
        <w:tc>
          <w:tcPr>
            <w:tcW w:w="943" w:type="pct"/>
            <w:shd w:val="clear" w:color="auto" w:fill="FBD4B4" w:themeFill="accent6" w:themeFillTint="66"/>
          </w:tcPr>
          <w:p w14:paraId="1815E3D5" w14:textId="77777777" w:rsidR="00C732D0" w:rsidRPr="008C6E2E" w:rsidRDefault="00C732D0" w:rsidP="00C732D0">
            <w:pPr>
              <w:pStyle w:val="ListParagraph"/>
            </w:pPr>
            <w:r>
              <w:t>Anticipating common misconceptions in RE is also an important aspect of curricular knowledge; working closely with colleagues to develop an understanding of when misconceptions are likely to arise is valuable.</w:t>
            </w:r>
          </w:p>
          <w:p w14:paraId="1AD225D2" w14:textId="77777777" w:rsidR="00C732D0" w:rsidRPr="008C6E2E" w:rsidRDefault="00C732D0" w:rsidP="00C732D0">
            <w:pPr>
              <w:pStyle w:val="ListParagraph"/>
            </w:pPr>
            <w:r>
              <w:t>It is important to identify efficient approaches to assessment, particularly in RE where staff may teach large numbers of pupils; assessment can become onerous and have a disproportionate impact on workload.</w:t>
            </w:r>
          </w:p>
          <w:p w14:paraId="1EBD66FC" w14:textId="77777777" w:rsidR="00C732D0" w:rsidRDefault="00C732D0" w:rsidP="00097D58">
            <w:pPr>
              <w:pStyle w:val="ListParagraph"/>
              <w:numPr>
                <w:ilvl w:val="0"/>
                <w:numId w:val="0"/>
              </w:numPr>
              <w:ind w:left="360"/>
            </w:pPr>
          </w:p>
        </w:tc>
        <w:tc>
          <w:tcPr>
            <w:tcW w:w="1211" w:type="pct"/>
            <w:shd w:val="clear" w:color="auto" w:fill="FBD4B4" w:themeFill="accent6" w:themeFillTint="66"/>
          </w:tcPr>
          <w:p w14:paraId="186D6333" w14:textId="5C59C33B" w:rsidR="00C732D0" w:rsidRPr="008C6E2E" w:rsidRDefault="00C732D0" w:rsidP="00C732D0">
            <w:pPr>
              <w:pStyle w:val="ListParagraph"/>
            </w:pPr>
            <w:r>
              <w:t>Prioritise the marking of errors relating to misunderstandings/</w:t>
            </w:r>
            <w:r w:rsidR="00193240">
              <w:t xml:space="preserve"> </w:t>
            </w:r>
            <w:r>
              <w:t>misconceptions rather than careless mistakes made whilst working.</w:t>
            </w:r>
          </w:p>
          <w:p w14:paraId="378355AC" w14:textId="0D06A8D4" w:rsidR="00C732D0" w:rsidRPr="008C6E2E" w:rsidRDefault="00C732D0" w:rsidP="00C732D0">
            <w:pPr>
              <w:pStyle w:val="ListParagraph"/>
            </w:pPr>
            <w:r>
              <w:t xml:space="preserve">Provide feedback which </w:t>
            </w:r>
            <w:proofErr w:type="gramStart"/>
            <w:r>
              <w:t>takes into account</w:t>
            </w:r>
            <w:proofErr w:type="gramEnd"/>
            <w:r>
              <w:t xml:space="preserve"> the range of factors which can impact on pupils’ understanding of the feedback (such as their age or the message the feedback contains)</w:t>
            </w:r>
            <w:r w:rsidR="00193240">
              <w:t>.</w:t>
            </w:r>
          </w:p>
          <w:p w14:paraId="63248A57" w14:textId="53878CA1" w:rsidR="00C732D0" w:rsidRDefault="00C732D0" w:rsidP="00C732D0">
            <w:pPr>
              <w:pStyle w:val="ListParagraph"/>
              <w:rPr>
                <w:color w:val="000000"/>
                <w:sz w:val="20"/>
                <w:szCs w:val="20"/>
              </w:rPr>
            </w:pPr>
            <w:r>
              <w:t>Provide accurate assessment and feedback to pupils in line with external benchmarking (such as GCSE or A level requirements)</w:t>
            </w:r>
            <w:r w:rsidR="00193240">
              <w:t>.</w:t>
            </w:r>
          </w:p>
        </w:tc>
        <w:tc>
          <w:tcPr>
            <w:tcW w:w="896" w:type="pct"/>
            <w:shd w:val="clear" w:color="auto" w:fill="FBD4B4" w:themeFill="accent6" w:themeFillTint="66"/>
          </w:tcPr>
          <w:p w14:paraId="7D8140D9" w14:textId="77777777" w:rsidR="00C57F4F" w:rsidRPr="00193240" w:rsidRDefault="00C57F4F" w:rsidP="00C57F4F">
            <w:pPr>
              <w:pBdr>
                <w:top w:val="nil"/>
                <w:left w:val="nil"/>
                <w:bottom w:val="nil"/>
                <w:right w:val="nil"/>
                <w:between w:val="nil"/>
              </w:pBdr>
            </w:pPr>
            <w:r w:rsidRPr="00193240">
              <w:t>Professional Practice in school offers opportunities to:</w:t>
            </w:r>
          </w:p>
          <w:p w14:paraId="62A1C435" w14:textId="77777777" w:rsidR="00C57F4F" w:rsidRPr="00193240" w:rsidRDefault="00C57F4F" w:rsidP="00C57F4F">
            <w:pPr>
              <w:pBdr>
                <w:top w:val="nil"/>
                <w:left w:val="nil"/>
                <w:bottom w:val="nil"/>
                <w:right w:val="nil"/>
                <w:between w:val="nil"/>
              </w:pBdr>
            </w:pPr>
          </w:p>
          <w:p w14:paraId="72F11D5C" w14:textId="3D792943" w:rsidR="00C57F4F" w:rsidRDefault="00C57F4F" w:rsidP="00C57F4F">
            <w:pPr>
              <w:pBdr>
                <w:top w:val="nil"/>
                <w:left w:val="nil"/>
                <w:bottom w:val="nil"/>
                <w:right w:val="nil"/>
                <w:between w:val="nil"/>
              </w:pBdr>
            </w:pPr>
            <w:r w:rsidRPr="00193240">
              <w:t xml:space="preserve">1 Assess pupil work against relevant GCSE or A </w:t>
            </w:r>
            <w:proofErr w:type="gramStart"/>
            <w:r w:rsidRPr="00193240">
              <w:t>Level assessment criteria</w:t>
            </w:r>
            <w:proofErr w:type="gramEnd"/>
            <w:r w:rsidRPr="00193240">
              <w:t xml:space="preserve"> and moderate with your mentor</w:t>
            </w:r>
            <w:r w:rsidR="00193240">
              <w:t>.</w:t>
            </w:r>
          </w:p>
          <w:p w14:paraId="6C30BFE3" w14:textId="77777777" w:rsidR="00193240" w:rsidRPr="00193240" w:rsidRDefault="00193240" w:rsidP="00C57F4F">
            <w:pPr>
              <w:pBdr>
                <w:top w:val="nil"/>
                <w:left w:val="nil"/>
                <w:bottom w:val="nil"/>
                <w:right w:val="nil"/>
                <w:between w:val="nil"/>
              </w:pBdr>
            </w:pPr>
          </w:p>
          <w:p w14:paraId="27005925" w14:textId="253E4B6C" w:rsidR="00C57F4F" w:rsidRDefault="00C57F4F" w:rsidP="00C57F4F">
            <w:pPr>
              <w:pBdr>
                <w:top w:val="nil"/>
                <w:left w:val="nil"/>
                <w:bottom w:val="nil"/>
                <w:right w:val="nil"/>
                <w:between w:val="nil"/>
              </w:pBdr>
            </w:pPr>
            <w:r w:rsidRPr="00193240">
              <w:t>2 Use data from above to plan a lesson supporting pupils to improve and develop responses</w:t>
            </w:r>
            <w:r w:rsidR="00193240">
              <w:t>.</w:t>
            </w:r>
          </w:p>
          <w:p w14:paraId="61E02DB2" w14:textId="77777777" w:rsidR="00193240" w:rsidRPr="00193240" w:rsidRDefault="00193240" w:rsidP="00C57F4F">
            <w:pPr>
              <w:pBdr>
                <w:top w:val="nil"/>
                <w:left w:val="nil"/>
                <w:bottom w:val="nil"/>
                <w:right w:val="nil"/>
                <w:between w:val="nil"/>
              </w:pBdr>
            </w:pPr>
          </w:p>
          <w:p w14:paraId="0BDC1FAC" w14:textId="5368AAB2" w:rsidR="00C732D0" w:rsidRDefault="00C57F4F" w:rsidP="00C57F4F">
            <w:pPr>
              <w:rPr>
                <w:sz w:val="20"/>
                <w:szCs w:val="20"/>
              </w:rPr>
            </w:pPr>
            <w:r w:rsidRPr="00193240">
              <w:t>3 Discuss the written feedback you have given to pupils with your mentor – is it appropriate (for age, ability etc.)?</w:t>
            </w:r>
          </w:p>
        </w:tc>
        <w:tc>
          <w:tcPr>
            <w:tcW w:w="852" w:type="pct"/>
            <w:shd w:val="clear" w:color="auto" w:fill="FBD4B4" w:themeFill="accent6" w:themeFillTint="66"/>
          </w:tcPr>
          <w:p w14:paraId="5FBAF1B6" w14:textId="77777777" w:rsidR="00C732D0" w:rsidRPr="008C6E2E" w:rsidRDefault="00C732D0" w:rsidP="00C732D0">
            <w:pPr>
              <w:pStyle w:val="TableParagraph"/>
            </w:pPr>
            <w:r w:rsidRPr="008C6E2E">
              <w:t>How effective is your written feedback to pupils? To what extent to you focus on correct misconceptions rather than careless mistakes?</w:t>
            </w:r>
          </w:p>
          <w:p w14:paraId="21D7C529" w14:textId="77777777" w:rsidR="00C732D0" w:rsidRPr="008C6E2E" w:rsidRDefault="00C732D0" w:rsidP="00C732D0">
            <w:pPr>
              <w:pStyle w:val="TableParagraph"/>
            </w:pPr>
            <w:r w:rsidRPr="008C6E2E">
              <w:t>How has your understanding of summative assessment practice developed? Think specifically about those which prepare pupils for GCSE and/or A level outcomes.</w:t>
            </w:r>
          </w:p>
          <w:p w14:paraId="16B7CAD3" w14:textId="6DB37AE7" w:rsidR="00C732D0" w:rsidRDefault="00C732D0" w:rsidP="00C732D0">
            <w:pPr>
              <w:pStyle w:val="TableParagraph"/>
              <w:rPr>
                <w:sz w:val="20"/>
                <w:szCs w:val="20"/>
              </w:rPr>
            </w:pPr>
            <w:r w:rsidRPr="008C6E2E">
              <w:t>Reflect on a lesson you taught this week. How did you ensure it was sequenced so that it built on prior knowledge and prepared pupils for the next step?</w:t>
            </w:r>
          </w:p>
        </w:tc>
        <w:tc>
          <w:tcPr>
            <w:tcW w:w="239" w:type="pct"/>
            <w:shd w:val="clear" w:color="auto" w:fill="FBD4B4" w:themeFill="accent6" w:themeFillTint="66"/>
          </w:tcPr>
          <w:p w14:paraId="42A21B16" w14:textId="36EFEC68" w:rsidR="00C732D0" w:rsidRDefault="009D692C" w:rsidP="00C732D0">
            <w:pPr>
              <w:rPr>
                <w:sz w:val="20"/>
                <w:szCs w:val="20"/>
              </w:rPr>
            </w:pPr>
            <w:r>
              <w:rPr>
                <w:sz w:val="20"/>
                <w:szCs w:val="20"/>
              </w:rPr>
              <w:t>SC$</w:t>
            </w:r>
          </w:p>
          <w:p w14:paraId="23ECC31E" w14:textId="6C8E9051" w:rsidR="009D692C" w:rsidRDefault="009D692C" w:rsidP="00C732D0">
            <w:pPr>
              <w:rPr>
                <w:sz w:val="20"/>
                <w:szCs w:val="20"/>
              </w:rPr>
            </w:pPr>
            <w:r>
              <w:rPr>
                <w:sz w:val="20"/>
                <w:szCs w:val="20"/>
              </w:rPr>
              <w:t>A5</w:t>
            </w:r>
          </w:p>
        </w:tc>
        <w:tc>
          <w:tcPr>
            <w:tcW w:w="414" w:type="pct"/>
            <w:shd w:val="clear" w:color="auto" w:fill="FBD4B4" w:themeFill="accent6" w:themeFillTint="66"/>
          </w:tcPr>
          <w:p w14:paraId="4D060DCB" w14:textId="4BBB61DA" w:rsidR="00C732D0" w:rsidRDefault="00C732D0" w:rsidP="00C732D0">
            <w:pPr>
              <w:rPr>
                <w:sz w:val="20"/>
                <w:szCs w:val="20"/>
              </w:rPr>
            </w:pPr>
            <w:r>
              <w:rPr>
                <w:sz w:val="20"/>
                <w:szCs w:val="20"/>
              </w:rPr>
              <w:t>WDS submitted</w:t>
            </w:r>
          </w:p>
        </w:tc>
      </w:tr>
      <w:tr w:rsidR="00847AEA" w14:paraId="531938D8" w14:textId="77777777" w:rsidTr="7F3134D9">
        <w:trPr>
          <w:trHeight w:val="386"/>
        </w:trPr>
        <w:tc>
          <w:tcPr>
            <w:tcW w:w="445" w:type="pct"/>
            <w:shd w:val="clear" w:color="auto" w:fill="E2EFD9"/>
          </w:tcPr>
          <w:p w14:paraId="0D5830CD" w14:textId="77777777" w:rsidR="006128C0" w:rsidRPr="008C4124" w:rsidRDefault="006128C0" w:rsidP="006128C0">
            <w:pPr>
              <w:rPr>
                <w:sz w:val="20"/>
                <w:szCs w:val="20"/>
              </w:rPr>
            </w:pPr>
            <w:r>
              <w:rPr>
                <w:sz w:val="20"/>
                <w:szCs w:val="20"/>
              </w:rPr>
              <w:t>Key reading</w:t>
            </w:r>
            <w:r w:rsidRPr="008C4124">
              <w:rPr>
                <w:sz w:val="20"/>
                <w:szCs w:val="20"/>
              </w:rPr>
              <w:tab/>
            </w:r>
          </w:p>
        </w:tc>
        <w:tc>
          <w:tcPr>
            <w:tcW w:w="4555" w:type="pct"/>
            <w:gridSpan w:val="6"/>
            <w:shd w:val="clear" w:color="auto" w:fill="E2EFD9"/>
          </w:tcPr>
          <w:p w14:paraId="0B54E671" w14:textId="152E76DD" w:rsidR="006128C0" w:rsidRDefault="006128C0" w:rsidP="006128C0">
            <w:pPr>
              <w:rPr>
                <w:sz w:val="20"/>
                <w:szCs w:val="20"/>
              </w:rPr>
            </w:pPr>
            <w:r w:rsidRPr="008C6E2E">
              <w:t xml:space="preserve">Rich, P. R., Van Loon, M. H., </w:t>
            </w:r>
            <w:proofErr w:type="spellStart"/>
            <w:r w:rsidRPr="008C6E2E">
              <w:t>Dunlosky</w:t>
            </w:r>
            <w:proofErr w:type="spellEnd"/>
            <w:r w:rsidRPr="008C6E2E">
              <w:t>, J., &amp; Zaragoza, M. S. (2017) Belief in corrective feedback for common misconceptions: Implications for knowledge revision. Journal of Experimental Psychology: Learning, Memory, and Cognition, 43(3), 492-501. http://dx.doi.org/10.1037/xlm0000322.</w:t>
            </w:r>
          </w:p>
        </w:tc>
      </w:tr>
      <w:tr w:rsidR="006128C0" w:rsidRPr="00D55070" w14:paraId="64F06CBE" w14:textId="77777777" w:rsidTr="7F3134D9">
        <w:trPr>
          <w:trHeight w:val="386"/>
        </w:trPr>
        <w:tc>
          <w:tcPr>
            <w:tcW w:w="445" w:type="pct"/>
            <w:shd w:val="clear" w:color="auto" w:fill="F2F2F2" w:themeFill="background1" w:themeFillShade="F2"/>
          </w:tcPr>
          <w:p w14:paraId="09A68E5D" w14:textId="77777777" w:rsidR="006128C0" w:rsidRPr="008C4124" w:rsidRDefault="006128C0" w:rsidP="006128C0">
            <w:pPr>
              <w:rPr>
                <w:sz w:val="20"/>
                <w:szCs w:val="20"/>
              </w:rPr>
            </w:pPr>
            <w:r w:rsidRPr="008C4124">
              <w:rPr>
                <w:sz w:val="20"/>
                <w:szCs w:val="20"/>
              </w:rPr>
              <w:t>32</w:t>
            </w:r>
          </w:p>
        </w:tc>
        <w:tc>
          <w:tcPr>
            <w:tcW w:w="4555" w:type="pct"/>
            <w:gridSpan w:val="6"/>
            <w:vMerge w:val="restart"/>
            <w:shd w:val="clear" w:color="auto" w:fill="F2F2F2" w:themeFill="background1" w:themeFillShade="F2"/>
          </w:tcPr>
          <w:p w14:paraId="55B03BBC" w14:textId="77777777" w:rsidR="006128C0" w:rsidRPr="00D55070" w:rsidRDefault="006128C0" w:rsidP="006128C0">
            <w:pPr>
              <w:jc w:val="center"/>
              <w:rPr>
                <w:b/>
                <w:bCs/>
                <w:sz w:val="20"/>
                <w:szCs w:val="20"/>
              </w:rPr>
            </w:pPr>
            <w:r w:rsidRPr="00D55070">
              <w:rPr>
                <w:b/>
                <w:bCs/>
                <w:sz w:val="20"/>
                <w:szCs w:val="20"/>
              </w:rPr>
              <w:t>EASTER VACATION</w:t>
            </w:r>
          </w:p>
        </w:tc>
      </w:tr>
      <w:tr w:rsidR="006128C0" w14:paraId="68D8C6A6" w14:textId="77777777" w:rsidTr="7F3134D9">
        <w:trPr>
          <w:trHeight w:val="386"/>
        </w:trPr>
        <w:tc>
          <w:tcPr>
            <w:tcW w:w="445" w:type="pct"/>
            <w:shd w:val="clear" w:color="auto" w:fill="F2F2F2" w:themeFill="background1" w:themeFillShade="F2"/>
          </w:tcPr>
          <w:p w14:paraId="76889FDE" w14:textId="77777777" w:rsidR="006128C0" w:rsidRPr="008C4124" w:rsidRDefault="006128C0" w:rsidP="006128C0">
            <w:pPr>
              <w:rPr>
                <w:sz w:val="20"/>
                <w:szCs w:val="20"/>
              </w:rPr>
            </w:pPr>
            <w:r w:rsidRPr="008C4124">
              <w:rPr>
                <w:sz w:val="20"/>
                <w:szCs w:val="20"/>
              </w:rPr>
              <w:t>33</w:t>
            </w:r>
          </w:p>
        </w:tc>
        <w:tc>
          <w:tcPr>
            <w:tcW w:w="4555" w:type="pct"/>
            <w:gridSpan w:val="6"/>
            <w:vMerge/>
          </w:tcPr>
          <w:p w14:paraId="726A0899" w14:textId="77777777" w:rsidR="006128C0" w:rsidRDefault="006128C0" w:rsidP="006128C0">
            <w:pPr>
              <w:pBdr>
                <w:top w:val="nil"/>
                <w:left w:val="nil"/>
                <w:bottom w:val="nil"/>
                <w:right w:val="nil"/>
                <w:between w:val="nil"/>
              </w:pBdr>
              <w:rPr>
                <w:sz w:val="20"/>
                <w:szCs w:val="20"/>
              </w:rPr>
            </w:pPr>
          </w:p>
        </w:tc>
      </w:tr>
      <w:tr w:rsidR="00847AEA" w14:paraId="0E6E29AD" w14:textId="77777777" w:rsidTr="005D3370">
        <w:trPr>
          <w:trHeight w:val="386"/>
        </w:trPr>
        <w:tc>
          <w:tcPr>
            <w:tcW w:w="445" w:type="pct"/>
            <w:shd w:val="clear" w:color="auto" w:fill="FBD4B4" w:themeFill="accent6" w:themeFillTint="66"/>
          </w:tcPr>
          <w:p w14:paraId="6823C2B0" w14:textId="77777777" w:rsidR="00847AEA" w:rsidRDefault="00847AEA" w:rsidP="00847AEA">
            <w:pPr>
              <w:rPr>
                <w:sz w:val="20"/>
                <w:szCs w:val="20"/>
              </w:rPr>
            </w:pPr>
            <w:r w:rsidRPr="008C4124">
              <w:rPr>
                <w:sz w:val="20"/>
                <w:szCs w:val="20"/>
              </w:rPr>
              <w:t>34</w:t>
            </w:r>
          </w:p>
          <w:p w14:paraId="5F49ABE3" w14:textId="0496ECC7" w:rsidR="00847AEA" w:rsidRPr="008C4124" w:rsidRDefault="00847AEA" w:rsidP="00847AEA">
            <w:pPr>
              <w:rPr>
                <w:sz w:val="20"/>
                <w:szCs w:val="20"/>
              </w:rPr>
            </w:pPr>
            <w:r>
              <w:rPr>
                <w:sz w:val="20"/>
                <w:szCs w:val="20"/>
              </w:rPr>
              <w:t>Consolidation Placement 10</w:t>
            </w:r>
          </w:p>
        </w:tc>
        <w:tc>
          <w:tcPr>
            <w:tcW w:w="943" w:type="pct"/>
            <w:shd w:val="clear" w:color="auto" w:fill="FBD4B4" w:themeFill="accent6" w:themeFillTint="66"/>
          </w:tcPr>
          <w:p w14:paraId="10D13AFE" w14:textId="2B9391AD" w:rsidR="00847AEA" w:rsidRPr="008C6E2E" w:rsidRDefault="00847AEA" w:rsidP="00847AEA">
            <w:pPr>
              <w:pStyle w:val="ListParagraph"/>
            </w:pPr>
            <w:r>
              <w:t xml:space="preserve">Building effective relationships with </w:t>
            </w:r>
            <w:r>
              <w:lastRenderedPageBreak/>
              <w:t xml:space="preserve">parents, carers and families can improve pupils’ motivation, </w:t>
            </w:r>
            <w:proofErr w:type="gramStart"/>
            <w:r>
              <w:t>behaviour</w:t>
            </w:r>
            <w:proofErr w:type="gramEnd"/>
            <w:r>
              <w:t xml:space="preserve"> and academic success.</w:t>
            </w:r>
          </w:p>
          <w:p w14:paraId="45D0D5F9" w14:textId="624C0B53" w:rsidR="00847AEA" w:rsidRPr="008C6E2E" w:rsidRDefault="00847AEA" w:rsidP="00847AEA">
            <w:pPr>
              <w:pStyle w:val="ListParagraph"/>
            </w:pPr>
            <w:r>
              <w:t>Effective professional development is likely to be sustained over time, involve expert support or coaching and opportunities for collaboration.</w:t>
            </w:r>
          </w:p>
          <w:p w14:paraId="28541EA6" w14:textId="596D9C13" w:rsidR="00847AEA" w:rsidRDefault="00847AEA" w:rsidP="00847AEA">
            <w:pPr>
              <w:pStyle w:val="ListParagraph"/>
              <w:rPr>
                <w:color w:val="000000"/>
                <w:sz w:val="20"/>
                <w:szCs w:val="20"/>
              </w:rPr>
            </w:pPr>
            <w:r>
              <w:t>Engaging in high-quality professional development can help RE teachers improve.</w:t>
            </w:r>
          </w:p>
        </w:tc>
        <w:tc>
          <w:tcPr>
            <w:tcW w:w="1211" w:type="pct"/>
            <w:shd w:val="clear" w:color="auto" w:fill="FBD4B4" w:themeFill="accent6" w:themeFillTint="66"/>
          </w:tcPr>
          <w:p w14:paraId="0989C4A1" w14:textId="28D5E834" w:rsidR="00847AEA" w:rsidRPr="008C6E2E" w:rsidRDefault="00847AEA" w:rsidP="00847AEA">
            <w:pPr>
              <w:pStyle w:val="ListParagraph"/>
            </w:pPr>
            <w:r>
              <w:lastRenderedPageBreak/>
              <w:t xml:space="preserve">Engage parents/carers in the education of their children </w:t>
            </w:r>
            <w:r>
              <w:lastRenderedPageBreak/>
              <w:t>(including effective use of parents’ evenings)</w:t>
            </w:r>
          </w:p>
          <w:p w14:paraId="05491A8D" w14:textId="0DB97586" w:rsidR="00847AEA" w:rsidRPr="008C6E2E" w:rsidRDefault="00847AEA" w:rsidP="00847AEA">
            <w:pPr>
              <w:pStyle w:val="ListParagraph"/>
            </w:pPr>
            <w:r>
              <w:t>Critically engage with research and use evidence to critique practice</w:t>
            </w:r>
            <w:r w:rsidR="00193240">
              <w:t>.</w:t>
            </w:r>
          </w:p>
          <w:p w14:paraId="608C4054" w14:textId="5851ABA6" w:rsidR="00847AEA" w:rsidRPr="008C6E2E" w:rsidRDefault="00847AEA" w:rsidP="00847AEA">
            <w:pPr>
              <w:pStyle w:val="ListParagraph"/>
            </w:pPr>
            <w:r>
              <w:t>Identify areas for development and engage in appropriate CPD with clear intentions for pupil outcomes</w:t>
            </w:r>
            <w:r w:rsidR="00193240">
              <w:t>.</w:t>
            </w:r>
          </w:p>
          <w:p w14:paraId="3E289175" w14:textId="2F6BC272" w:rsidR="00847AEA" w:rsidRDefault="00847AEA" w:rsidP="00847AEA">
            <w:pPr>
              <w:pStyle w:val="ListParagraph"/>
              <w:rPr>
                <w:sz w:val="20"/>
                <w:szCs w:val="20"/>
              </w:rPr>
            </w:pPr>
            <w:r>
              <w:t>Build effective working relationships by working with colleagues as part of a team</w:t>
            </w:r>
            <w:r w:rsidR="00193240">
              <w:t>.</w:t>
            </w:r>
          </w:p>
        </w:tc>
        <w:tc>
          <w:tcPr>
            <w:tcW w:w="896" w:type="pct"/>
            <w:shd w:val="clear" w:color="auto" w:fill="FBD4B4" w:themeFill="accent6" w:themeFillTint="66"/>
          </w:tcPr>
          <w:p w14:paraId="1182C0AE" w14:textId="77777777" w:rsidR="00B57CFB" w:rsidRPr="00B57CFB" w:rsidRDefault="00B57CFB" w:rsidP="00B57CFB">
            <w:pPr>
              <w:pBdr>
                <w:top w:val="nil"/>
                <w:left w:val="nil"/>
                <w:bottom w:val="nil"/>
                <w:right w:val="nil"/>
                <w:between w:val="nil"/>
              </w:pBdr>
              <w:rPr>
                <w:color w:val="000000" w:themeColor="text1"/>
                <w:sz w:val="20"/>
                <w:szCs w:val="20"/>
              </w:rPr>
            </w:pPr>
            <w:r w:rsidRPr="00B57CFB">
              <w:rPr>
                <w:color w:val="000000" w:themeColor="text1"/>
                <w:sz w:val="20"/>
                <w:szCs w:val="20"/>
              </w:rPr>
              <w:lastRenderedPageBreak/>
              <w:t>Professional Practice in school offers opportunities to:</w:t>
            </w:r>
          </w:p>
          <w:p w14:paraId="60268EDA" w14:textId="77777777" w:rsidR="00B57CFB" w:rsidRPr="00B57CFB" w:rsidRDefault="00B57CFB" w:rsidP="00B57CFB">
            <w:pPr>
              <w:pBdr>
                <w:top w:val="nil"/>
                <w:left w:val="nil"/>
                <w:bottom w:val="nil"/>
                <w:right w:val="nil"/>
                <w:between w:val="nil"/>
              </w:pBdr>
              <w:rPr>
                <w:color w:val="000000" w:themeColor="text1"/>
                <w:sz w:val="20"/>
                <w:szCs w:val="20"/>
              </w:rPr>
            </w:pPr>
          </w:p>
          <w:p w14:paraId="42433183" w14:textId="35A5B70B" w:rsidR="00B57CFB" w:rsidRPr="00193240" w:rsidRDefault="00B57CFB" w:rsidP="00B57CFB">
            <w:pPr>
              <w:pBdr>
                <w:top w:val="nil"/>
                <w:left w:val="nil"/>
                <w:bottom w:val="nil"/>
                <w:right w:val="nil"/>
                <w:between w:val="nil"/>
              </w:pBdr>
            </w:pPr>
            <w:r w:rsidRPr="00193240">
              <w:lastRenderedPageBreak/>
              <w:t>1 Discuss communication with parents/carers with your mentor – what methods does the school use for this?</w:t>
            </w:r>
          </w:p>
          <w:p w14:paraId="316BE5A2" w14:textId="77777777" w:rsidR="00193240" w:rsidRPr="00193240" w:rsidRDefault="00193240" w:rsidP="00B57CFB">
            <w:pPr>
              <w:pBdr>
                <w:top w:val="nil"/>
                <w:left w:val="nil"/>
                <w:bottom w:val="nil"/>
                <w:right w:val="nil"/>
                <w:between w:val="nil"/>
              </w:pBdr>
            </w:pPr>
          </w:p>
          <w:p w14:paraId="26CF5325" w14:textId="13553A04" w:rsidR="00B57CFB" w:rsidRPr="00193240" w:rsidRDefault="00B57CFB" w:rsidP="00B57CFB">
            <w:pPr>
              <w:pBdr>
                <w:top w:val="nil"/>
                <w:left w:val="nil"/>
                <w:bottom w:val="nil"/>
                <w:right w:val="nil"/>
                <w:between w:val="nil"/>
              </w:pBdr>
            </w:pPr>
            <w:r w:rsidRPr="00193240">
              <w:t>2 Reflect upon how your engagement with research and CPD you have attended have informed and developed your practice</w:t>
            </w:r>
            <w:r w:rsidR="00193240" w:rsidRPr="00193240">
              <w:t>.</w:t>
            </w:r>
          </w:p>
          <w:p w14:paraId="479F6DD7" w14:textId="77777777" w:rsidR="00193240" w:rsidRPr="00193240" w:rsidRDefault="00193240" w:rsidP="00B57CFB">
            <w:pPr>
              <w:pBdr>
                <w:top w:val="nil"/>
                <w:left w:val="nil"/>
                <w:bottom w:val="nil"/>
                <w:right w:val="nil"/>
                <w:between w:val="nil"/>
              </w:pBdr>
            </w:pPr>
          </w:p>
          <w:p w14:paraId="35611676" w14:textId="7AB58323" w:rsidR="00847AEA" w:rsidRDefault="00B57CFB" w:rsidP="00B57CFB">
            <w:pPr>
              <w:pBdr>
                <w:top w:val="nil"/>
                <w:left w:val="nil"/>
                <w:bottom w:val="nil"/>
                <w:right w:val="nil"/>
                <w:between w:val="nil"/>
              </w:pBdr>
              <w:rPr>
                <w:color w:val="000000"/>
                <w:sz w:val="20"/>
                <w:szCs w:val="20"/>
              </w:rPr>
            </w:pPr>
            <w:r w:rsidRPr="00193240">
              <w:t>3 With your mentor, identify opportunities you would like in your ECT phase to develop your practice further.</w:t>
            </w:r>
          </w:p>
        </w:tc>
        <w:tc>
          <w:tcPr>
            <w:tcW w:w="852" w:type="pct"/>
            <w:shd w:val="clear" w:color="auto" w:fill="FBD4B4" w:themeFill="accent6" w:themeFillTint="66"/>
          </w:tcPr>
          <w:p w14:paraId="309CAAC4" w14:textId="77777777" w:rsidR="00847AEA" w:rsidRPr="008C6E2E" w:rsidRDefault="00847AEA" w:rsidP="00847AEA">
            <w:pPr>
              <w:pStyle w:val="TableParagraph"/>
            </w:pPr>
            <w:r w:rsidRPr="008C6E2E">
              <w:lastRenderedPageBreak/>
              <w:t xml:space="preserve">How effective is your communication to </w:t>
            </w:r>
            <w:r w:rsidRPr="008C6E2E">
              <w:lastRenderedPageBreak/>
              <w:t>parents/carers in relation to pupil’s achievements and well-being?</w:t>
            </w:r>
          </w:p>
          <w:p w14:paraId="054FEFE2" w14:textId="77777777" w:rsidR="00847AEA" w:rsidRPr="008C6E2E" w:rsidRDefault="00847AEA" w:rsidP="00847AEA">
            <w:pPr>
              <w:pStyle w:val="TableParagraph"/>
            </w:pPr>
            <w:r w:rsidRPr="008C6E2E">
              <w:t xml:space="preserve">Have you been involved with any CPD to improve teaching outside of your </w:t>
            </w:r>
            <w:proofErr w:type="spellStart"/>
            <w:r w:rsidRPr="008C6E2E">
              <w:t>programme</w:t>
            </w:r>
            <w:proofErr w:type="spellEnd"/>
            <w:r w:rsidRPr="008C6E2E">
              <w:t xml:space="preserve"> of ITT? If not, what could this look like? What CPD may you find it useful to engage with in the future (during your ECT phase for example)?</w:t>
            </w:r>
          </w:p>
          <w:p w14:paraId="68A7885A" w14:textId="66B259EF" w:rsidR="00847AEA" w:rsidRDefault="00847AEA" w:rsidP="00847AEA">
            <w:pPr>
              <w:pStyle w:val="TableParagraph"/>
              <w:rPr>
                <w:color w:val="000000"/>
                <w:sz w:val="20"/>
                <w:szCs w:val="20"/>
              </w:rPr>
            </w:pPr>
            <w:r w:rsidRPr="008C6E2E">
              <w:t xml:space="preserve">How has your understanding of ‘professionalism’ developed since the start of your ITT </w:t>
            </w:r>
            <w:proofErr w:type="spellStart"/>
            <w:r w:rsidRPr="008C6E2E">
              <w:t>programme</w:t>
            </w:r>
            <w:proofErr w:type="spellEnd"/>
            <w:r w:rsidRPr="008C6E2E">
              <w:t>? What insights have you made?</w:t>
            </w:r>
          </w:p>
        </w:tc>
        <w:tc>
          <w:tcPr>
            <w:tcW w:w="239" w:type="pct"/>
            <w:shd w:val="clear" w:color="auto" w:fill="FBD4B4" w:themeFill="accent6" w:themeFillTint="66"/>
          </w:tcPr>
          <w:p w14:paraId="38F56E72" w14:textId="77777777" w:rsidR="00847AEA" w:rsidRDefault="00847AEA" w:rsidP="00847AEA">
            <w:pPr>
              <w:rPr>
                <w:sz w:val="20"/>
                <w:szCs w:val="20"/>
              </w:rPr>
            </w:pPr>
            <w:r>
              <w:rPr>
                <w:sz w:val="20"/>
                <w:szCs w:val="20"/>
              </w:rPr>
              <w:lastRenderedPageBreak/>
              <w:t>PB1</w:t>
            </w:r>
          </w:p>
          <w:p w14:paraId="7D40BC2E" w14:textId="77777777" w:rsidR="00847AEA" w:rsidRDefault="00847AEA" w:rsidP="00847AEA">
            <w:pPr>
              <w:rPr>
                <w:sz w:val="20"/>
                <w:szCs w:val="20"/>
              </w:rPr>
            </w:pPr>
            <w:r>
              <w:rPr>
                <w:sz w:val="20"/>
                <w:szCs w:val="20"/>
              </w:rPr>
              <w:t>PB4</w:t>
            </w:r>
          </w:p>
          <w:p w14:paraId="7E26DC94" w14:textId="598B998C" w:rsidR="00847AEA" w:rsidRDefault="00847AEA" w:rsidP="00847AEA">
            <w:pPr>
              <w:rPr>
                <w:sz w:val="20"/>
                <w:szCs w:val="20"/>
              </w:rPr>
            </w:pPr>
            <w:r>
              <w:rPr>
                <w:sz w:val="20"/>
                <w:szCs w:val="20"/>
              </w:rPr>
              <w:t>PB7</w:t>
            </w:r>
          </w:p>
        </w:tc>
        <w:tc>
          <w:tcPr>
            <w:tcW w:w="414" w:type="pct"/>
            <w:shd w:val="clear" w:color="auto" w:fill="FBD4B4" w:themeFill="accent6" w:themeFillTint="66"/>
          </w:tcPr>
          <w:p w14:paraId="33E90B95" w14:textId="6F315918" w:rsidR="00847AEA" w:rsidRDefault="00847AEA" w:rsidP="00847AEA">
            <w:pPr>
              <w:rPr>
                <w:sz w:val="20"/>
                <w:szCs w:val="20"/>
              </w:rPr>
            </w:pPr>
            <w:r>
              <w:rPr>
                <w:sz w:val="20"/>
                <w:szCs w:val="20"/>
              </w:rPr>
              <w:t>WDS submitted</w:t>
            </w:r>
          </w:p>
        </w:tc>
      </w:tr>
      <w:tr w:rsidR="00246EDD" w14:paraId="4EB1E46C" w14:textId="77777777" w:rsidTr="7F3134D9">
        <w:trPr>
          <w:trHeight w:val="386"/>
        </w:trPr>
        <w:tc>
          <w:tcPr>
            <w:tcW w:w="445" w:type="pct"/>
            <w:shd w:val="clear" w:color="auto" w:fill="E2EFD9"/>
          </w:tcPr>
          <w:p w14:paraId="4CFD4902" w14:textId="77777777" w:rsidR="00246EDD" w:rsidRPr="008C4124" w:rsidRDefault="00246EDD" w:rsidP="00246EDD">
            <w:pPr>
              <w:rPr>
                <w:sz w:val="20"/>
                <w:szCs w:val="20"/>
              </w:rPr>
            </w:pPr>
            <w:r>
              <w:rPr>
                <w:sz w:val="20"/>
                <w:szCs w:val="20"/>
              </w:rPr>
              <w:t>Key reading</w:t>
            </w:r>
          </w:p>
        </w:tc>
        <w:tc>
          <w:tcPr>
            <w:tcW w:w="4555" w:type="pct"/>
            <w:gridSpan w:val="6"/>
            <w:shd w:val="clear" w:color="auto" w:fill="E2EFD9"/>
          </w:tcPr>
          <w:p w14:paraId="2BE6C21F" w14:textId="122BEAE1" w:rsidR="00246EDD" w:rsidRDefault="00246EDD" w:rsidP="00246EDD">
            <w:pPr>
              <w:rPr>
                <w:sz w:val="20"/>
                <w:szCs w:val="20"/>
              </w:rPr>
            </w:pPr>
            <w:r w:rsidRPr="008C6E2E">
              <w:t>Murdock-</w:t>
            </w:r>
            <w:proofErr w:type="spellStart"/>
            <w:r w:rsidRPr="008C6E2E">
              <w:t>Perriera</w:t>
            </w:r>
            <w:proofErr w:type="spellEnd"/>
            <w:r w:rsidRPr="008C6E2E">
              <w:t xml:space="preserve">, L. A., &amp; </w:t>
            </w:r>
            <w:proofErr w:type="spellStart"/>
            <w:r w:rsidRPr="008C6E2E">
              <w:t>Sedlacek</w:t>
            </w:r>
            <w:proofErr w:type="spellEnd"/>
            <w:r w:rsidRPr="008C6E2E">
              <w:t>, Q. C. (2018) Questioning Pygmalion in the twenty-first century: the formation, transmission, and attributional influence of teacher expectancies. Social Psychology of Education, 21(3), 691–707. https://doi.org/10.1007/s11218-018-9439-9.</w:t>
            </w:r>
          </w:p>
        </w:tc>
      </w:tr>
      <w:tr w:rsidR="00246EDD" w14:paraId="0B56E1B5" w14:textId="77777777" w:rsidTr="005D3370">
        <w:trPr>
          <w:trHeight w:val="386"/>
        </w:trPr>
        <w:tc>
          <w:tcPr>
            <w:tcW w:w="5000" w:type="pct"/>
            <w:gridSpan w:val="7"/>
            <w:shd w:val="clear" w:color="auto" w:fill="FBD4B4" w:themeFill="accent6" w:themeFillTint="66"/>
          </w:tcPr>
          <w:p w14:paraId="400E9AD6" w14:textId="518F0B3C" w:rsidR="00246EDD" w:rsidRDefault="00246EDD" w:rsidP="00246EDD">
            <w:pPr>
              <w:jc w:val="center"/>
              <w:rPr>
                <w:sz w:val="20"/>
                <w:szCs w:val="20"/>
              </w:rPr>
            </w:pPr>
            <w:r w:rsidRPr="003F7788">
              <w:rPr>
                <w:b/>
                <w:bCs/>
                <w:sz w:val="20"/>
                <w:szCs w:val="20"/>
              </w:rPr>
              <w:t>End of</w:t>
            </w:r>
            <w:r>
              <w:rPr>
                <w:b/>
                <w:bCs/>
                <w:sz w:val="20"/>
                <w:szCs w:val="20"/>
              </w:rPr>
              <w:t xml:space="preserve"> consolidation</w:t>
            </w:r>
            <w:r w:rsidRPr="003F7788">
              <w:rPr>
                <w:b/>
                <w:bCs/>
                <w:sz w:val="20"/>
                <w:szCs w:val="20"/>
              </w:rPr>
              <w:t xml:space="preserve"> Professional Practice (Year </w:t>
            </w:r>
            <w:r>
              <w:rPr>
                <w:b/>
                <w:bCs/>
                <w:sz w:val="20"/>
                <w:szCs w:val="20"/>
              </w:rPr>
              <w:t>3</w:t>
            </w:r>
            <w:r w:rsidRPr="003F7788">
              <w:rPr>
                <w:b/>
                <w:bCs/>
                <w:sz w:val="20"/>
                <w:szCs w:val="20"/>
              </w:rPr>
              <w:t xml:space="preserve"> placement) (week </w:t>
            </w:r>
            <w:r>
              <w:rPr>
                <w:b/>
                <w:bCs/>
                <w:sz w:val="20"/>
                <w:szCs w:val="20"/>
              </w:rPr>
              <w:t>34</w:t>
            </w:r>
            <w:r w:rsidRPr="003F7788">
              <w:rPr>
                <w:b/>
                <w:bCs/>
                <w:sz w:val="20"/>
                <w:szCs w:val="20"/>
              </w:rPr>
              <w:t>)</w:t>
            </w:r>
          </w:p>
        </w:tc>
      </w:tr>
      <w:tr w:rsidR="00246EDD" w14:paraId="15AE6775" w14:textId="77777777" w:rsidTr="7F3134D9">
        <w:trPr>
          <w:trHeight w:val="386"/>
        </w:trPr>
        <w:tc>
          <w:tcPr>
            <w:tcW w:w="445" w:type="pct"/>
            <w:shd w:val="clear" w:color="auto" w:fill="D9D9D9" w:themeFill="background1" w:themeFillShade="D9"/>
          </w:tcPr>
          <w:p w14:paraId="73B9C8EE" w14:textId="77777777" w:rsidR="00246EDD" w:rsidRPr="008C4124" w:rsidRDefault="00246EDD" w:rsidP="00246EDD">
            <w:pPr>
              <w:rPr>
                <w:sz w:val="20"/>
                <w:szCs w:val="20"/>
              </w:rPr>
            </w:pPr>
            <w:r w:rsidRPr="008C4124">
              <w:rPr>
                <w:sz w:val="20"/>
                <w:szCs w:val="20"/>
              </w:rPr>
              <w:t>35</w:t>
            </w:r>
          </w:p>
        </w:tc>
        <w:tc>
          <w:tcPr>
            <w:tcW w:w="943" w:type="pct"/>
            <w:shd w:val="clear" w:color="auto" w:fill="D9D9D9" w:themeFill="background1" w:themeFillShade="D9"/>
          </w:tcPr>
          <w:p w14:paraId="395E36B7" w14:textId="77777777" w:rsidR="00246EDD" w:rsidRDefault="00246EDD" w:rsidP="00246EDD">
            <w:pPr>
              <w:pBdr>
                <w:top w:val="nil"/>
                <w:left w:val="nil"/>
                <w:bottom w:val="nil"/>
                <w:right w:val="nil"/>
                <w:between w:val="nil"/>
              </w:pBdr>
              <w:ind w:left="720"/>
              <w:rPr>
                <w:color w:val="000000"/>
                <w:sz w:val="20"/>
                <w:szCs w:val="20"/>
              </w:rPr>
            </w:pPr>
          </w:p>
        </w:tc>
        <w:tc>
          <w:tcPr>
            <w:tcW w:w="1211" w:type="pct"/>
            <w:shd w:val="clear" w:color="auto" w:fill="D9D9D9" w:themeFill="background1" w:themeFillShade="D9"/>
          </w:tcPr>
          <w:p w14:paraId="6E65E5D1" w14:textId="77777777" w:rsidR="00246EDD" w:rsidRDefault="00246EDD" w:rsidP="00246EDD">
            <w:pPr>
              <w:pBdr>
                <w:top w:val="nil"/>
                <w:left w:val="nil"/>
                <w:bottom w:val="nil"/>
                <w:right w:val="nil"/>
                <w:between w:val="nil"/>
              </w:pBdr>
              <w:ind w:left="720"/>
              <w:rPr>
                <w:color w:val="000000"/>
                <w:sz w:val="20"/>
                <w:szCs w:val="20"/>
              </w:rPr>
            </w:pPr>
          </w:p>
        </w:tc>
        <w:tc>
          <w:tcPr>
            <w:tcW w:w="896" w:type="pct"/>
            <w:shd w:val="clear" w:color="auto" w:fill="D9D9D9" w:themeFill="background1" w:themeFillShade="D9"/>
          </w:tcPr>
          <w:p w14:paraId="562E6CE0" w14:textId="77777777" w:rsidR="00246EDD" w:rsidRDefault="00246EDD" w:rsidP="00246EDD">
            <w:pPr>
              <w:pBdr>
                <w:top w:val="nil"/>
                <w:left w:val="nil"/>
                <w:bottom w:val="nil"/>
                <w:right w:val="nil"/>
                <w:between w:val="nil"/>
              </w:pBdr>
              <w:ind w:left="720"/>
              <w:rPr>
                <w:color w:val="000000"/>
                <w:sz w:val="20"/>
                <w:szCs w:val="20"/>
              </w:rPr>
            </w:pPr>
          </w:p>
        </w:tc>
        <w:tc>
          <w:tcPr>
            <w:tcW w:w="852" w:type="pct"/>
            <w:shd w:val="clear" w:color="auto" w:fill="D9D9D9" w:themeFill="background1" w:themeFillShade="D9"/>
          </w:tcPr>
          <w:p w14:paraId="4E13A138" w14:textId="77777777" w:rsidR="00246EDD" w:rsidRDefault="00246EDD" w:rsidP="00246EDD">
            <w:pPr>
              <w:pBdr>
                <w:top w:val="nil"/>
                <w:left w:val="nil"/>
                <w:bottom w:val="nil"/>
                <w:right w:val="nil"/>
                <w:between w:val="nil"/>
              </w:pBdr>
              <w:ind w:left="720"/>
              <w:rPr>
                <w:color w:val="000000"/>
                <w:sz w:val="20"/>
                <w:szCs w:val="20"/>
              </w:rPr>
            </w:pPr>
          </w:p>
        </w:tc>
        <w:tc>
          <w:tcPr>
            <w:tcW w:w="239" w:type="pct"/>
            <w:shd w:val="clear" w:color="auto" w:fill="D9D9D9" w:themeFill="background1" w:themeFillShade="D9"/>
          </w:tcPr>
          <w:p w14:paraId="621CC4FF" w14:textId="77777777" w:rsidR="00246EDD" w:rsidRDefault="00246EDD" w:rsidP="00246EDD">
            <w:pPr>
              <w:rPr>
                <w:sz w:val="20"/>
                <w:szCs w:val="20"/>
              </w:rPr>
            </w:pPr>
          </w:p>
        </w:tc>
        <w:tc>
          <w:tcPr>
            <w:tcW w:w="414" w:type="pct"/>
            <w:shd w:val="clear" w:color="auto" w:fill="D9D9D9" w:themeFill="background1" w:themeFillShade="D9"/>
          </w:tcPr>
          <w:p w14:paraId="04BE5ACF" w14:textId="77777777" w:rsidR="00246EDD" w:rsidRDefault="00246EDD" w:rsidP="00246EDD">
            <w:pPr>
              <w:rPr>
                <w:sz w:val="20"/>
                <w:szCs w:val="20"/>
              </w:rPr>
            </w:pPr>
          </w:p>
        </w:tc>
      </w:tr>
      <w:tr w:rsidR="00246EDD" w14:paraId="47C0D412" w14:textId="77777777" w:rsidTr="7F3134D9">
        <w:trPr>
          <w:trHeight w:val="386"/>
        </w:trPr>
        <w:tc>
          <w:tcPr>
            <w:tcW w:w="445" w:type="pct"/>
            <w:shd w:val="clear" w:color="auto" w:fill="D9D9D9" w:themeFill="background1" w:themeFillShade="D9"/>
          </w:tcPr>
          <w:p w14:paraId="5EC3A614" w14:textId="77777777" w:rsidR="00246EDD" w:rsidRPr="008C4124" w:rsidRDefault="00246EDD" w:rsidP="00246EDD">
            <w:pPr>
              <w:rPr>
                <w:sz w:val="20"/>
                <w:szCs w:val="20"/>
              </w:rPr>
            </w:pPr>
            <w:r>
              <w:rPr>
                <w:sz w:val="20"/>
                <w:szCs w:val="20"/>
              </w:rPr>
              <w:t>Key reading</w:t>
            </w:r>
          </w:p>
          <w:p w14:paraId="12C73E69" w14:textId="77777777" w:rsidR="00246EDD" w:rsidRPr="008C4124" w:rsidRDefault="00246EDD" w:rsidP="00246EDD">
            <w:pPr>
              <w:rPr>
                <w:sz w:val="20"/>
                <w:szCs w:val="20"/>
              </w:rPr>
            </w:pPr>
          </w:p>
        </w:tc>
        <w:tc>
          <w:tcPr>
            <w:tcW w:w="4555" w:type="pct"/>
            <w:gridSpan w:val="6"/>
            <w:shd w:val="clear" w:color="auto" w:fill="D9D9D9" w:themeFill="background1" w:themeFillShade="D9"/>
          </w:tcPr>
          <w:p w14:paraId="00B20044" w14:textId="77777777" w:rsidR="00246EDD" w:rsidRDefault="00246EDD" w:rsidP="00246EDD">
            <w:pPr>
              <w:rPr>
                <w:sz w:val="20"/>
                <w:szCs w:val="20"/>
              </w:rPr>
            </w:pPr>
          </w:p>
        </w:tc>
      </w:tr>
      <w:tr w:rsidR="00246EDD" w14:paraId="64110252" w14:textId="77777777" w:rsidTr="7F3134D9">
        <w:trPr>
          <w:trHeight w:val="386"/>
        </w:trPr>
        <w:tc>
          <w:tcPr>
            <w:tcW w:w="445" w:type="pct"/>
            <w:shd w:val="clear" w:color="auto" w:fill="D9D9D9" w:themeFill="background1" w:themeFillShade="D9"/>
          </w:tcPr>
          <w:p w14:paraId="65C0111D" w14:textId="77777777" w:rsidR="00246EDD" w:rsidRPr="008C4124" w:rsidRDefault="00246EDD" w:rsidP="00246EDD">
            <w:pPr>
              <w:rPr>
                <w:sz w:val="20"/>
                <w:szCs w:val="20"/>
              </w:rPr>
            </w:pPr>
            <w:r w:rsidRPr="008C4124">
              <w:rPr>
                <w:sz w:val="20"/>
                <w:szCs w:val="20"/>
              </w:rPr>
              <w:t>36</w:t>
            </w:r>
          </w:p>
        </w:tc>
        <w:tc>
          <w:tcPr>
            <w:tcW w:w="943" w:type="pct"/>
            <w:shd w:val="clear" w:color="auto" w:fill="D9D9D9" w:themeFill="background1" w:themeFillShade="D9"/>
          </w:tcPr>
          <w:p w14:paraId="145D8331" w14:textId="77777777" w:rsidR="00246EDD" w:rsidRDefault="00246EDD" w:rsidP="00246EDD">
            <w:pPr>
              <w:rPr>
                <w:sz w:val="20"/>
                <w:szCs w:val="20"/>
              </w:rPr>
            </w:pPr>
          </w:p>
        </w:tc>
        <w:tc>
          <w:tcPr>
            <w:tcW w:w="1211" w:type="pct"/>
            <w:shd w:val="clear" w:color="auto" w:fill="D9D9D9" w:themeFill="background1" w:themeFillShade="D9"/>
          </w:tcPr>
          <w:p w14:paraId="627EB9BA" w14:textId="77777777" w:rsidR="00246EDD" w:rsidRDefault="00246EDD" w:rsidP="00246EDD">
            <w:pPr>
              <w:pBdr>
                <w:top w:val="nil"/>
                <w:left w:val="nil"/>
                <w:bottom w:val="nil"/>
                <w:right w:val="nil"/>
                <w:between w:val="nil"/>
              </w:pBdr>
              <w:ind w:left="360"/>
              <w:rPr>
                <w:color w:val="000000"/>
                <w:sz w:val="20"/>
                <w:szCs w:val="20"/>
              </w:rPr>
            </w:pPr>
          </w:p>
        </w:tc>
        <w:tc>
          <w:tcPr>
            <w:tcW w:w="896" w:type="pct"/>
            <w:shd w:val="clear" w:color="auto" w:fill="D9D9D9" w:themeFill="background1" w:themeFillShade="D9"/>
          </w:tcPr>
          <w:p w14:paraId="32A806FD" w14:textId="77777777" w:rsidR="00246EDD" w:rsidRDefault="00246EDD" w:rsidP="00246EDD">
            <w:pPr>
              <w:pBdr>
                <w:top w:val="nil"/>
                <w:left w:val="nil"/>
                <w:bottom w:val="nil"/>
                <w:right w:val="nil"/>
                <w:between w:val="nil"/>
              </w:pBdr>
              <w:ind w:left="360"/>
              <w:rPr>
                <w:color w:val="000000"/>
                <w:sz w:val="20"/>
                <w:szCs w:val="20"/>
              </w:rPr>
            </w:pPr>
          </w:p>
        </w:tc>
        <w:tc>
          <w:tcPr>
            <w:tcW w:w="852" w:type="pct"/>
            <w:shd w:val="clear" w:color="auto" w:fill="D9D9D9" w:themeFill="background1" w:themeFillShade="D9"/>
          </w:tcPr>
          <w:p w14:paraId="7320D965" w14:textId="77777777" w:rsidR="00246EDD" w:rsidRDefault="00246EDD" w:rsidP="00246EDD">
            <w:pPr>
              <w:pBdr>
                <w:top w:val="nil"/>
                <w:left w:val="nil"/>
                <w:bottom w:val="nil"/>
                <w:right w:val="nil"/>
                <w:between w:val="nil"/>
              </w:pBdr>
              <w:ind w:left="360"/>
              <w:rPr>
                <w:color w:val="000000"/>
                <w:sz w:val="20"/>
                <w:szCs w:val="20"/>
              </w:rPr>
            </w:pPr>
          </w:p>
        </w:tc>
        <w:tc>
          <w:tcPr>
            <w:tcW w:w="239" w:type="pct"/>
            <w:shd w:val="clear" w:color="auto" w:fill="D9D9D9" w:themeFill="background1" w:themeFillShade="D9"/>
          </w:tcPr>
          <w:p w14:paraId="4E40EE74" w14:textId="77777777" w:rsidR="00246EDD" w:rsidRDefault="00246EDD" w:rsidP="00246EDD">
            <w:pPr>
              <w:rPr>
                <w:sz w:val="20"/>
                <w:szCs w:val="20"/>
              </w:rPr>
            </w:pPr>
          </w:p>
        </w:tc>
        <w:tc>
          <w:tcPr>
            <w:tcW w:w="414" w:type="pct"/>
            <w:shd w:val="clear" w:color="auto" w:fill="D9D9D9" w:themeFill="background1" w:themeFillShade="D9"/>
          </w:tcPr>
          <w:p w14:paraId="2C08AE3C" w14:textId="601E66E2" w:rsidR="00246EDD" w:rsidRDefault="00D65075" w:rsidP="00246EDD">
            <w:pPr>
              <w:rPr>
                <w:sz w:val="20"/>
                <w:szCs w:val="20"/>
              </w:rPr>
            </w:pPr>
            <w:r>
              <w:rPr>
                <w:sz w:val="20"/>
                <w:szCs w:val="20"/>
              </w:rPr>
              <w:t>Assignment hand in</w:t>
            </w:r>
          </w:p>
        </w:tc>
      </w:tr>
      <w:tr w:rsidR="00246EDD" w14:paraId="0C7F8952" w14:textId="77777777" w:rsidTr="7F3134D9">
        <w:trPr>
          <w:trHeight w:val="386"/>
        </w:trPr>
        <w:tc>
          <w:tcPr>
            <w:tcW w:w="445" w:type="pct"/>
            <w:shd w:val="clear" w:color="auto" w:fill="D9D9D9" w:themeFill="background1" w:themeFillShade="D9"/>
          </w:tcPr>
          <w:p w14:paraId="7B92EB69" w14:textId="77777777" w:rsidR="00246EDD" w:rsidRPr="008C4124" w:rsidRDefault="00246EDD" w:rsidP="00246EDD">
            <w:pPr>
              <w:rPr>
                <w:sz w:val="20"/>
                <w:szCs w:val="20"/>
              </w:rPr>
            </w:pPr>
            <w:r>
              <w:rPr>
                <w:sz w:val="20"/>
                <w:szCs w:val="20"/>
              </w:rPr>
              <w:t>Key reading</w:t>
            </w:r>
            <w:r w:rsidRPr="008C4124">
              <w:rPr>
                <w:sz w:val="20"/>
                <w:szCs w:val="20"/>
              </w:rPr>
              <w:tab/>
            </w:r>
          </w:p>
        </w:tc>
        <w:tc>
          <w:tcPr>
            <w:tcW w:w="4555" w:type="pct"/>
            <w:gridSpan w:val="6"/>
            <w:shd w:val="clear" w:color="auto" w:fill="D9D9D9" w:themeFill="background1" w:themeFillShade="D9"/>
          </w:tcPr>
          <w:p w14:paraId="4E5E235D" w14:textId="77777777" w:rsidR="00246EDD" w:rsidRDefault="00246EDD" w:rsidP="00246EDD">
            <w:pPr>
              <w:rPr>
                <w:sz w:val="20"/>
                <w:szCs w:val="20"/>
              </w:rPr>
            </w:pPr>
          </w:p>
        </w:tc>
      </w:tr>
      <w:tr w:rsidR="00246EDD" w14:paraId="007CA979" w14:textId="77777777" w:rsidTr="7F3134D9">
        <w:trPr>
          <w:trHeight w:val="386"/>
        </w:trPr>
        <w:tc>
          <w:tcPr>
            <w:tcW w:w="445" w:type="pct"/>
            <w:shd w:val="clear" w:color="auto" w:fill="D9D9D9" w:themeFill="background1" w:themeFillShade="D9"/>
          </w:tcPr>
          <w:p w14:paraId="13C3BCCC" w14:textId="77777777" w:rsidR="00246EDD" w:rsidRPr="008C4124" w:rsidRDefault="00246EDD" w:rsidP="00246EDD">
            <w:pPr>
              <w:rPr>
                <w:sz w:val="20"/>
                <w:szCs w:val="20"/>
              </w:rPr>
            </w:pPr>
            <w:r w:rsidRPr="008C4124">
              <w:rPr>
                <w:sz w:val="20"/>
                <w:szCs w:val="20"/>
              </w:rPr>
              <w:t>37</w:t>
            </w:r>
          </w:p>
        </w:tc>
        <w:tc>
          <w:tcPr>
            <w:tcW w:w="943" w:type="pct"/>
            <w:shd w:val="clear" w:color="auto" w:fill="D9D9D9" w:themeFill="background1" w:themeFillShade="D9"/>
          </w:tcPr>
          <w:p w14:paraId="572EA5D1" w14:textId="77777777" w:rsidR="00246EDD" w:rsidRDefault="00246EDD" w:rsidP="00246EDD">
            <w:pPr>
              <w:rPr>
                <w:sz w:val="20"/>
                <w:szCs w:val="20"/>
              </w:rPr>
            </w:pPr>
          </w:p>
        </w:tc>
        <w:tc>
          <w:tcPr>
            <w:tcW w:w="1211" w:type="pct"/>
            <w:shd w:val="clear" w:color="auto" w:fill="D9D9D9" w:themeFill="background1" w:themeFillShade="D9"/>
          </w:tcPr>
          <w:p w14:paraId="339C163F" w14:textId="77777777" w:rsidR="00246EDD" w:rsidRDefault="00246EDD" w:rsidP="00246EDD">
            <w:pPr>
              <w:pBdr>
                <w:top w:val="nil"/>
                <w:left w:val="nil"/>
                <w:bottom w:val="nil"/>
                <w:right w:val="nil"/>
                <w:between w:val="nil"/>
              </w:pBdr>
              <w:ind w:left="360"/>
              <w:rPr>
                <w:color w:val="000000"/>
                <w:sz w:val="20"/>
                <w:szCs w:val="20"/>
              </w:rPr>
            </w:pPr>
          </w:p>
        </w:tc>
        <w:tc>
          <w:tcPr>
            <w:tcW w:w="896" w:type="pct"/>
            <w:shd w:val="clear" w:color="auto" w:fill="D9D9D9" w:themeFill="background1" w:themeFillShade="D9"/>
          </w:tcPr>
          <w:p w14:paraId="060E4821" w14:textId="77777777" w:rsidR="00246EDD" w:rsidRDefault="00246EDD" w:rsidP="00246EDD">
            <w:pPr>
              <w:pBdr>
                <w:top w:val="nil"/>
                <w:left w:val="nil"/>
                <w:bottom w:val="nil"/>
                <w:right w:val="nil"/>
                <w:between w:val="nil"/>
              </w:pBdr>
              <w:ind w:left="720"/>
              <w:rPr>
                <w:color w:val="000000"/>
                <w:sz w:val="20"/>
                <w:szCs w:val="20"/>
              </w:rPr>
            </w:pPr>
          </w:p>
        </w:tc>
        <w:tc>
          <w:tcPr>
            <w:tcW w:w="852" w:type="pct"/>
            <w:shd w:val="clear" w:color="auto" w:fill="D9D9D9" w:themeFill="background1" w:themeFillShade="D9"/>
          </w:tcPr>
          <w:p w14:paraId="6CF1DA46" w14:textId="77777777" w:rsidR="00246EDD" w:rsidRDefault="00246EDD" w:rsidP="00246EDD">
            <w:pPr>
              <w:pBdr>
                <w:top w:val="nil"/>
                <w:left w:val="nil"/>
                <w:bottom w:val="nil"/>
                <w:right w:val="nil"/>
                <w:between w:val="nil"/>
              </w:pBdr>
              <w:ind w:left="720"/>
              <w:rPr>
                <w:color w:val="000000"/>
                <w:sz w:val="20"/>
                <w:szCs w:val="20"/>
              </w:rPr>
            </w:pPr>
          </w:p>
        </w:tc>
        <w:tc>
          <w:tcPr>
            <w:tcW w:w="239" w:type="pct"/>
            <w:shd w:val="clear" w:color="auto" w:fill="D9D9D9" w:themeFill="background1" w:themeFillShade="D9"/>
          </w:tcPr>
          <w:p w14:paraId="154FA9CA" w14:textId="77777777" w:rsidR="00246EDD" w:rsidRDefault="00246EDD" w:rsidP="00246EDD">
            <w:pPr>
              <w:rPr>
                <w:sz w:val="20"/>
                <w:szCs w:val="20"/>
              </w:rPr>
            </w:pPr>
          </w:p>
        </w:tc>
        <w:tc>
          <w:tcPr>
            <w:tcW w:w="414" w:type="pct"/>
            <w:shd w:val="clear" w:color="auto" w:fill="D9D9D9" w:themeFill="background1" w:themeFillShade="D9"/>
          </w:tcPr>
          <w:p w14:paraId="2C3175B0" w14:textId="1129B94A" w:rsidR="00246EDD" w:rsidRDefault="00D65075" w:rsidP="00246EDD">
            <w:pPr>
              <w:rPr>
                <w:sz w:val="20"/>
                <w:szCs w:val="20"/>
              </w:rPr>
            </w:pPr>
            <w:r>
              <w:rPr>
                <w:sz w:val="20"/>
                <w:szCs w:val="20"/>
              </w:rPr>
              <w:t>Assignment Hand in</w:t>
            </w:r>
          </w:p>
        </w:tc>
      </w:tr>
      <w:tr w:rsidR="00246EDD" w14:paraId="16B1061D" w14:textId="77777777" w:rsidTr="7F3134D9">
        <w:trPr>
          <w:trHeight w:val="386"/>
        </w:trPr>
        <w:tc>
          <w:tcPr>
            <w:tcW w:w="445" w:type="pct"/>
            <w:shd w:val="clear" w:color="auto" w:fill="D9D9D9" w:themeFill="background1" w:themeFillShade="D9"/>
          </w:tcPr>
          <w:p w14:paraId="497E33D7" w14:textId="77777777" w:rsidR="00246EDD" w:rsidRPr="008C4124" w:rsidRDefault="00246EDD" w:rsidP="00246EDD">
            <w:pPr>
              <w:rPr>
                <w:sz w:val="20"/>
                <w:szCs w:val="20"/>
              </w:rPr>
            </w:pPr>
            <w:r>
              <w:rPr>
                <w:sz w:val="20"/>
                <w:szCs w:val="20"/>
              </w:rPr>
              <w:t>Key reading</w:t>
            </w:r>
          </w:p>
        </w:tc>
        <w:tc>
          <w:tcPr>
            <w:tcW w:w="4555" w:type="pct"/>
            <w:gridSpan w:val="6"/>
            <w:shd w:val="clear" w:color="auto" w:fill="D9D9D9" w:themeFill="background1" w:themeFillShade="D9"/>
          </w:tcPr>
          <w:p w14:paraId="09979162" w14:textId="77777777" w:rsidR="00246EDD" w:rsidRDefault="00246EDD" w:rsidP="00246EDD">
            <w:pPr>
              <w:rPr>
                <w:sz w:val="20"/>
                <w:szCs w:val="20"/>
              </w:rPr>
            </w:pPr>
          </w:p>
        </w:tc>
      </w:tr>
      <w:tr w:rsidR="00246EDD" w14:paraId="7A483542" w14:textId="77777777" w:rsidTr="7F3134D9">
        <w:trPr>
          <w:trHeight w:val="386"/>
        </w:trPr>
        <w:tc>
          <w:tcPr>
            <w:tcW w:w="445" w:type="pct"/>
            <w:shd w:val="clear" w:color="auto" w:fill="D9D9D9" w:themeFill="background1" w:themeFillShade="D9"/>
          </w:tcPr>
          <w:p w14:paraId="20445224" w14:textId="77777777" w:rsidR="00246EDD" w:rsidRPr="008C4124" w:rsidRDefault="00246EDD" w:rsidP="00246EDD">
            <w:pPr>
              <w:rPr>
                <w:sz w:val="20"/>
                <w:szCs w:val="20"/>
              </w:rPr>
            </w:pPr>
            <w:r w:rsidRPr="008C4124">
              <w:rPr>
                <w:sz w:val="20"/>
                <w:szCs w:val="20"/>
              </w:rPr>
              <w:lastRenderedPageBreak/>
              <w:t>38</w:t>
            </w:r>
          </w:p>
        </w:tc>
        <w:tc>
          <w:tcPr>
            <w:tcW w:w="943" w:type="pct"/>
            <w:shd w:val="clear" w:color="auto" w:fill="D9D9D9" w:themeFill="background1" w:themeFillShade="D9"/>
          </w:tcPr>
          <w:p w14:paraId="780FED1E" w14:textId="77777777" w:rsidR="00246EDD" w:rsidRDefault="00246EDD" w:rsidP="00246EDD">
            <w:pPr>
              <w:pBdr>
                <w:top w:val="nil"/>
                <w:left w:val="nil"/>
                <w:bottom w:val="nil"/>
                <w:right w:val="nil"/>
                <w:between w:val="nil"/>
              </w:pBdr>
              <w:ind w:left="360"/>
              <w:rPr>
                <w:color w:val="000000"/>
                <w:sz w:val="20"/>
                <w:szCs w:val="20"/>
              </w:rPr>
            </w:pPr>
          </w:p>
        </w:tc>
        <w:tc>
          <w:tcPr>
            <w:tcW w:w="1211" w:type="pct"/>
            <w:shd w:val="clear" w:color="auto" w:fill="D9D9D9" w:themeFill="background1" w:themeFillShade="D9"/>
          </w:tcPr>
          <w:p w14:paraId="16088107" w14:textId="77777777" w:rsidR="00246EDD" w:rsidRDefault="00246EDD" w:rsidP="00246EDD">
            <w:pPr>
              <w:rPr>
                <w:sz w:val="20"/>
                <w:szCs w:val="20"/>
              </w:rPr>
            </w:pPr>
          </w:p>
        </w:tc>
        <w:tc>
          <w:tcPr>
            <w:tcW w:w="896" w:type="pct"/>
            <w:shd w:val="clear" w:color="auto" w:fill="D9D9D9" w:themeFill="background1" w:themeFillShade="D9"/>
          </w:tcPr>
          <w:p w14:paraId="5F4A9706" w14:textId="77777777" w:rsidR="00246EDD" w:rsidRDefault="00246EDD" w:rsidP="00246EDD">
            <w:pPr>
              <w:rPr>
                <w:sz w:val="20"/>
                <w:szCs w:val="20"/>
              </w:rPr>
            </w:pPr>
          </w:p>
        </w:tc>
        <w:tc>
          <w:tcPr>
            <w:tcW w:w="852" w:type="pct"/>
            <w:shd w:val="clear" w:color="auto" w:fill="D9D9D9" w:themeFill="background1" w:themeFillShade="D9"/>
          </w:tcPr>
          <w:p w14:paraId="4B90A4D5" w14:textId="77777777" w:rsidR="00246EDD" w:rsidRDefault="00246EDD" w:rsidP="00246EDD">
            <w:pPr>
              <w:rPr>
                <w:sz w:val="20"/>
                <w:szCs w:val="20"/>
              </w:rPr>
            </w:pPr>
          </w:p>
        </w:tc>
        <w:tc>
          <w:tcPr>
            <w:tcW w:w="239" w:type="pct"/>
            <w:shd w:val="clear" w:color="auto" w:fill="D9D9D9" w:themeFill="background1" w:themeFillShade="D9"/>
          </w:tcPr>
          <w:p w14:paraId="07106F8D" w14:textId="77777777" w:rsidR="00246EDD" w:rsidRDefault="00246EDD" w:rsidP="00246EDD">
            <w:pPr>
              <w:rPr>
                <w:sz w:val="20"/>
                <w:szCs w:val="20"/>
              </w:rPr>
            </w:pPr>
          </w:p>
        </w:tc>
        <w:tc>
          <w:tcPr>
            <w:tcW w:w="414" w:type="pct"/>
            <w:shd w:val="clear" w:color="auto" w:fill="D9D9D9" w:themeFill="background1" w:themeFillShade="D9"/>
          </w:tcPr>
          <w:p w14:paraId="1C94247B" w14:textId="6B9B33ED" w:rsidR="00246EDD" w:rsidRDefault="00246EDD" w:rsidP="00246EDD">
            <w:pPr>
              <w:rPr>
                <w:sz w:val="20"/>
                <w:szCs w:val="20"/>
              </w:rPr>
            </w:pPr>
          </w:p>
        </w:tc>
      </w:tr>
      <w:tr w:rsidR="00246EDD" w14:paraId="41B5C086" w14:textId="77777777" w:rsidTr="7F3134D9">
        <w:trPr>
          <w:trHeight w:val="386"/>
        </w:trPr>
        <w:tc>
          <w:tcPr>
            <w:tcW w:w="445" w:type="pct"/>
            <w:shd w:val="clear" w:color="auto" w:fill="D9D9D9" w:themeFill="background1" w:themeFillShade="D9"/>
          </w:tcPr>
          <w:p w14:paraId="3F30161E" w14:textId="77777777" w:rsidR="00246EDD" w:rsidRPr="008C4124" w:rsidRDefault="00246EDD" w:rsidP="00246EDD">
            <w:pPr>
              <w:rPr>
                <w:sz w:val="20"/>
                <w:szCs w:val="20"/>
              </w:rPr>
            </w:pPr>
            <w:r>
              <w:rPr>
                <w:sz w:val="20"/>
                <w:szCs w:val="20"/>
              </w:rPr>
              <w:t>Key reading</w:t>
            </w:r>
            <w:r w:rsidRPr="008C4124">
              <w:rPr>
                <w:sz w:val="20"/>
                <w:szCs w:val="20"/>
              </w:rPr>
              <w:tab/>
            </w:r>
          </w:p>
        </w:tc>
        <w:tc>
          <w:tcPr>
            <w:tcW w:w="4555" w:type="pct"/>
            <w:gridSpan w:val="6"/>
            <w:shd w:val="clear" w:color="auto" w:fill="D9D9D9" w:themeFill="background1" w:themeFillShade="D9"/>
          </w:tcPr>
          <w:p w14:paraId="32CD6187" w14:textId="77777777" w:rsidR="00246EDD" w:rsidRDefault="00246EDD" w:rsidP="00246EDD">
            <w:pPr>
              <w:rPr>
                <w:sz w:val="20"/>
                <w:szCs w:val="20"/>
              </w:rPr>
            </w:pPr>
          </w:p>
          <w:p w14:paraId="0C234FB6" w14:textId="77777777" w:rsidR="00246EDD" w:rsidRDefault="00246EDD" w:rsidP="00246EDD">
            <w:pPr>
              <w:rPr>
                <w:sz w:val="20"/>
                <w:szCs w:val="20"/>
              </w:rPr>
            </w:pPr>
          </w:p>
        </w:tc>
      </w:tr>
      <w:tr w:rsidR="00246EDD" w14:paraId="0CB19926" w14:textId="77777777" w:rsidTr="7F3134D9">
        <w:trPr>
          <w:trHeight w:val="386"/>
        </w:trPr>
        <w:tc>
          <w:tcPr>
            <w:tcW w:w="445" w:type="pct"/>
            <w:shd w:val="clear" w:color="auto" w:fill="D9D9D9" w:themeFill="background1" w:themeFillShade="D9"/>
          </w:tcPr>
          <w:p w14:paraId="74A7B27D" w14:textId="77777777" w:rsidR="00246EDD" w:rsidRPr="008C4124" w:rsidRDefault="00246EDD" w:rsidP="00246EDD">
            <w:pPr>
              <w:rPr>
                <w:sz w:val="20"/>
                <w:szCs w:val="20"/>
              </w:rPr>
            </w:pPr>
            <w:r w:rsidRPr="008C4124">
              <w:rPr>
                <w:sz w:val="20"/>
                <w:szCs w:val="20"/>
              </w:rPr>
              <w:t>39</w:t>
            </w:r>
          </w:p>
        </w:tc>
        <w:tc>
          <w:tcPr>
            <w:tcW w:w="943" w:type="pct"/>
            <w:shd w:val="clear" w:color="auto" w:fill="D9D9D9" w:themeFill="background1" w:themeFillShade="D9"/>
          </w:tcPr>
          <w:p w14:paraId="60774F22" w14:textId="77777777" w:rsidR="00246EDD" w:rsidRDefault="00246EDD" w:rsidP="00246EDD">
            <w:pPr>
              <w:pBdr>
                <w:top w:val="nil"/>
                <w:left w:val="nil"/>
                <w:bottom w:val="nil"/>
                <w:right w:val="nil"/>
                <w:between w:val="nil"/>
              </w:pBdr>
              <w:ind w:left="360"/>
              <w:rPr>
                <w:color w:val="000000"/>
                <w:sz w:val="20"/>
                <w:szCs w:val="20"/>
              </w:rPr>
            </w:pPr>
          </w:p>
        </w:tc>
        <w:tc>
          <w:tcPr>
            <w:tcW w:w="1211" w:type="pct"/>
            <w:shd w:val="clear" w:color="auto" w:fill="D9D9D9" w:themeFill="background1" w:themeFillShade="D9"/>
          </w:tcPr>
          <w:p w14:paraId="5C23B094" w14:textId="77777777" w:rsidR="00246EDD" w:rsidRDefault="00246EDD" w:rsidP="00246EDD">
            <w:pPr>
              <w:pBdr>
                <w:top w:val="nil"/>
                <w:left w:val="nil"/>
                <w:bottom w:val="nil"/>
                <w:right w:val="nil"/>
                <w:between w:val="nil"/>
              </w:pBdr>
              <w:ind w:left="360"/>
              <w:rPr>
                <w:color w:val="000000"/>
                <w:sz w:val="20"/>
                <w:szCs w:val="20"/>
              </w:rPr>
            </w:pPr>
          </w:p>
        </w:tc>
        <w:tc>
          <w:tcPr>
            <w:tcW w:w="896" w:type="pct"/>
            <w:shd w:val="clear" w:color="auto" w:fill="D9D9D9" w:themeFill="background1" w:themeFillShade="D9"/>
          </w:tcPr>
          <w:p w14:paraId="603A06D0" w14:textId="77777777" w:rsidR="00246EDD" w:rsidRDefault="00246EDD" w:rsidP="00246EDD">
            <w:pPr>
              <w:rPr>
                <w:sz w:val="20"/>
                <w:szCs w:val="20"/>
              </w:rPr>
            </w:pPr>
          </w:p>
        </w:tc>
        <w:tc>
          <w:tcPr>
            <w:tcW w:w="852" w:type="pct"/>
            <w:shd w:val="clear" w:color="auto" w:fill="D9D9D9" w:themeFill="background1" w:themeFillShade="D9"/>
          </w:tcPr>
          <w:p w14:paraId="2D244CBB" w14:textId="77777777" w:rsidR="00246EDD" w:rsidRDefault="00246EDD" w:rsidP="00246EDD">
            <w:pPr>
              <w:rPr>
                <w:sz w:val="20"/>
                <w:szCs w:val="20"/>
              </w:rPr>
            </w:pPr>
          </w:p>
        </w:tc>
        <w:tc>
          <w:tcPr>
            <w:tcW w:w="239" w:type="pct"/>
            <w:shd w:val="clear" w:color="auto" w:fill="D9D9D9" w:themeFill="background1" w:themeFillShade="D9"/>
          </w:tcPr>
          <w:p w14:paraId="64A05C60" w14:textId="77777777" w:rsidR="00246EDD" w:rsidRDefault="00246EDD" w:rsidP="00246EDD">
            <w:pPr>
              <w:rPr>
                <w:sz w:val="20"/>
                <w:szCs w:val="20"/>
              </w:rPr>
            </w:pPr>
          </w:p>
        </w:tc>
        <w:tc>
          <w:tcPr>
            <w:tcW w:w="414" w:type="pct"/>
            <w:shd w:val="clear" w:color="auto" w:fill="D9D9D9" w:themeFill="background1" w:themeFillShade="D9"/>
          </w:tcPr>
          <w:p w14:paraId="7704C2C9" w14:textId="229C0C25" w:rsidR="00246EDD" w:rsidRDefault="00D65075" w:rsidP="00246EDD">
            <w:pPr>
              <w:rPr>
                <w:sz w:val="20"/>
                <w:szCs w:val="20"/>
              </w:rPr>
            </w:pPr>
            <w:r>
              <w:rPr>
                <w:sz w:val="20"/>
                <w:szCs w:val="20"/>
              </w:rPr>
              <w:t xml:space="preserve"> </w:t>
            </w:r>
            <w:r w:rsidR="00D34A3A">
              <w:rPr>
                <w:sz w:val="20"/>
                <w:szCs w:val="20"/>
              </w:rPr>
              <w:t xml:space="preserve"> Professional Reflective Viva</w:t>
            </w:r>
          </w:p>
        </w:tc>
      </w:tr>
      <w:tr w:rsidR="00246EDD" w14:paraId="2495454B" w14:textId="77777777" w:rsidTr="7F3134D9">
        <w:trPr>
          <w:trHeight w:val="386"/>
        </w:trPr>
        <w:tc>
          <w:tcPr>
            <w:tcW w:w="445" w:type="pct"/>
            <w:shd w:val="clear" w:color="auto" w:fill="D9D9D9" w:themeFill="background1" w:themeFillShade="D9"/>
          </w:tcPr>
          <w:p w14:paraId="144D11A9" w14:textId="77777777" w:rsidR="00246EDD" w:rsidRPr="008C4124" w:rsidRDefault="00246EDD" w:rsidP="00246EDD">
            <w:pPr>
              <w:rPr>
                <w:sz w:val="20"/>
                <w:szCs w:val="20"/>
              </w:rPr>
            </w:pPr>
            <w:r>
              <w:rPr>
                <w:sz w:val="20"/>
                <w:szCs w:val="20"/>
              </w:rPr>
              <w:t>Key reading</w:t>
            </w:r>
          </w:p>
        </w:tc>
        <w:tc>
          <w:tcPr>
            <w:tcW w:w="4555" w:type="pct"/>
            <w:gridSpan w:val="6"/>
            <w:shd w:val="clear" w:color="auto" w:fill="D9D9D9" w:themeFill="background1" w:themeFillShade="D9"/>
          </w:tcPr>
          <w:p w14:paraId="6BAB457A" w14:textId="77777777" w:rsidR="00246EDD" w:rsidRDefault="00246EDD" w:rsidP="00246EDD">
            <w:pPr>
              <w:rPr>
                <w:sz w:val="20"/>
                <w:szCs w:val="20"/>
              </w:rPr>
            </w:pPr>
          </w:p>
        </w:tc>
      </w:tr>
      <w:tr w:rsidR="00246EDD" w14:paraId="6CD02872" w14:textId="77777777" w:rsidTr="7F3134D9">
        <w:trPr>
          <w:trHeight w:val="386"/>
        </w:trPr>
        <w:tc>
          <w:tcPr>
            <w:tcW w:w="445" w:type="pct"/>
            <w:shd w:val="clear" w:color="auto" w:fill="auto"/>
          </w:tcPr>
          <w:p w14:paraId="0D901E59" w14:textId="77777777" w:rsidR="00246EDD" w:rsidRPr="008C4124" w:rsidRDefault="00246EDD" w:rsidP="00246EDD">
            <w:pPr>
              <w:rPr>
                <w:sz w:val="20"/>
                <w:szCs w:val="20"/>
              </w:rPr>
            </w:pPr>
            <w:r>
              <w:rPr>
                <w:sz w:val="20"/>
                <w:szCs w:val="20"/>
              </w:rPr>
              <w:t>40 (school half term)</w:t>
            </w:r>
          </w:p>
        </w:tc>
        <w:tc>
          <w:tcPr>
            <w:tcW w:w="943" w:type="pct"/>
            <w:shd w:val="clear" w:color="auto" w:fill="auto"/>
          </w:tcPr>
          <w:p w14:paraId="6CE8F679" w14:textId="77777777" w:rsidR="00246EDD" w:rsidRDefault="00246EDD" w:rsidP="00246EDD">
            <w:pPr>
              <w:pBdr>
                <w:top w:val="nil"/>
                <w:left w:val="nil"/>
                <w:bottom w:val="nil"/>
                <w:right w:val="nil"/>
                <w:between w:val="nil"/>
              </w:pBdr>
              <w:ind w:left="360"/>
              <w:rPr>
                <w:color w:val="000000"/>
                <w:sz w:val="20"/>
                <w:szCs w:val="20"/>
              </w:rPr>
            </w:pPr>
          </w:p>
        </w:tc>
        <w:tc>
          <w:tcPr>
            <w:tcW w:w="1211" w:type="pct"/>
            <w:shd w:val="clear" w:color="auto" w:fill="auto"/>
          </w:tcPr>
          <w:p w14:paraId="40447E5D" w14:textId="77777777" w:rsidR="00246EDD" w:rsidRDefault="00246EDD" w:rsidP="00246EDD">
            <w:pPr>
              <w:pBdr>
                <w:top w:val="nil"/>
                <w:left w:val="nil"/>
                <w:bottom w:val="nil"/>
                <w:right w:val="nil"/>
                <w:between w:val="nil"/>
              </w:pBdr>
              <w:ind w:left="360"/>
              <w:rPr>
                <w:color w:val="000000"/>
                <w:sz w:val="20"/>
                <w:szCs w:val="20"/>
              </w:rPr>
            </w:pPr>
          </w:p>
        </w:tc>
        <w:tc>
          <w:tcPr>
            <w:tcW w:w="896" w:type="pct"/>
            <w:shd w:val="clear" w:color="auto" w:fill="auto"/>
          </w:tcPr>
          <w:p w14:paraId="1EB079BF" w14:textId="77777777" w:rsidR="00246EDD" w:rsidRDefault="00246EDD" w:rsidP="00246EDD">
            <w:pPr>
              <w:rPr>
                <w:sz w:val="20"/>
                <w:szCs w:val="20"/>
              </w:rPr>
            </w:pPr>
          </w:p>
        </w:tc>
        <w:tc>
          <w:tcPr>
            <w:tcW w:w="852" w:type="pct"/>
            <w:shd w:val="clear" w:color="auto" w:fill="auto"/>
          </w:tcPr>
          <w:p w14:paraId="733B648F" w14:textId="77777777" w:rsidR="00246EDD" w:rsidRDefault="00246EDD" w:rsidP="00246EDD">
            <w:pPr>
              <w:rPr>
                <w:sz w:val="20"/>
                <w:szCs w:val="20"/>
              </w:rPr>
            </w:pPr>
          </w:p>
        </w:tc>
        <w:tc>
          <w:tcPr>
            <w:tcW w:w="239" w:type="pct"/>
            <w:shd w:val="clear" w:color="auto" w:fill="auto"/>
          </w:tcPr>
          <w:p w14:paraId="488DA96D" w14:textId="77777777" w:rsidR="00246EDD" w:rsidRDefault="00246EDD" w:rsidP="00246EDD">
            <w:pPr>
              <w:rPr>
                <w:sz w:val="20"/>
                <w:szCs w:val="20"/>
              </w:rPr>
            </w:pPr>
          </w:p>
        </w:tc>
        <w:tc>
          <w:tcPr>
            <w:tcW w:w="414" w:type="pct"/>
            <w:shd w:val="clear" w:color="auto" w:fill="auto"/>
          </w:tcPr>
          <w:p w14:paraId="7DA98E97" w14:textId="77777777" w:rsidR="00246EDD" w:rsidRDefault="00246EDD" w:rsidP="00246EDD">
            <w:pPr>
              <w:rPr>
                <w:sz w:val="20"/>
                <w:szCs w:val="20"/>
              </w:rPr>
            </w:pPr>
          </w:p>
        </w:tc>
      </w:tr>
      <w:tr w:rsidR="00246EDD" w:rsidRPr="003D452B" w14:paraId="2DA7E1E0" w14:textId="77777777" w:rsidTr="7F3134D9">
        <w:trPr>
          <w:trHeight w:val="386"/>
        </w:trPr>
        <w:tc>
          <w:tcPr>
            <w:tcW w:w="5000" w:type="pct"/>
            <w:gridSpan w:val="7"/>
            <w:shd w:val="clear" w:color="auto" w:fill="FFFF00"/>
          </w:tcPr>
          <w:p w14:paraId="76B8E14B" w14:textId="77777777" w:rsidR="00246EDD" w:rsidRPr="003D452B" w:rsidRDefault="00246EDD" w:rsidP="00246EDD">
            <w:pPr>
              <w:jc w:val="center"/>
              <w:rPr>
                <w:b/>
                <w:bCs/>
                <w:sz w:val="20"/>
                <w:szCs w:val="20"/>
              </w:rPr>
            </w:pPr>
            <w:r w:rsidRPr="003D452B">
              <w:rPr>
                <w:b/>
                <w:bCs/>
                <w:sz w:val="20"/>
                <w:szCs w:val="20"/>
              </w:rPr>
              <w:t>Course end</w:t>
            </w:r>
          </w:p>
        </w:tc>
      </w:tr>
    </w:tbl>
    <w:p w14:paraId="29A10ADA" w14:textId="77863179" w:rsidR="003B7FF6" w:rsidRDefault="003B7FF6" w:rsidP="00721A68">
      <w:pPr>
        <w:rPr>
          <w:rFonts w:ascii="Minion Pro"/>
          <w:sz w:val="20"/>
        </w:rPr>
      </w:pPr>
    </w:p>
    <w:p w14:paraId="0235BC08" w14:textId="2909C525" w:rsidR="00612E94" w:rsidRPr="00967B4F" w:rsidRDefault="00612E94" w:rsidP="00967B4F">
      <w:pPr>
        <w:rPr>
          <w:rFonts w:ascii="Arial" w:eastAsia="Arial" w:hAnsi="Arial" w:cs="Arial"/>
          <w:b/>
          <w:bCs/>
          <w:w w:val="90"/>
          <w:sz w:val="78"/>
          <w:szCs w:val="78"/>
        </w:rPr>
        <w:sectPr w:rsidR="00612E94" w:rsidRPr="00967B4F" w:rsidSect="000B22B5">
          <w:footerReference w:type="default" r:id="rId97"/>
          <w:pgSz w:w="17680" w:h="12750" w:orient="landscape"/>
          <w:pgMar w:top="1060" w:right="1100" w:bottom="1160" w:left="1060" w:header="0" w:footer="874" w:gutter="0"/>
          <w:cols w:space="720"/>
          <w:docGrid w:linePitch="299"/>
        </w:sectPr>
      </w:pPr>
    </w:p>
    <w:p w14:paraId="0FABE792" w14:textId="76DCD2B0" w:rsidR="009644F1" w:rsidRDefault="00612E94" w:rsidP="00967B4F">
      <w:pPr>
        <w:pStyle w:val="Heading1"/>
        <w:rPr>
          <w:w w:val="90"/>
          <w:sz w:val="52"/>
          <w:szCs w:val="52"/>
        </w:rPr>
      </w:pPr>
      <w:bookmarkStart w:id="24" w:name="_Toc140838449"/>
      <w:bookmarkStart w:id="25" w:name="_Toc143168924"/>
      <w:r w:rsidRPr="00967B4F">
        <w:rPr>
          <w:w w:val="90"/>
          <w:sz w:val="52"/>
          <w:szCs w:val="52"/>
        </w:rPr>
        <w:lastRenderedPageBreak/>
        <w:t>Intensive Training and Practice (ITP) Curriculum Map 2023/24</w:t>
      </w:r>
      <w:bookmarkEnd w:id="24"/>
      <w:bookmarkEnd w:id="25"/>
    </w:p>
    <w:tbl>
      <w:tblPr>
        <w:tblpPr w:leftFromText="181" w:rightFromText="181" w:vertAnchor="text" w:horzAnchor="margin" w:tblpY="356"/>
        <w:tblW w:w="15578" w:type="dxa"/>
        <w:tblLayout w:type="fixed"/>
        <w:tblCellMar>
          <w:left w:w="0" w:type="dxa"/>
          <w:right w:w="0" w:type="dxa"/>
        </w:tblCellMar>
        <w:tblLook w:val="04A0" w:firstRow="1" w:lastRow="0" w:firstColumn="1" w:lastColumn="0" w:noHBand="0" w:noVBand="1"/>
      </w:tblPr>
      <w:tblGrid>
        <w:gridCol w:w="3061"/>
        <w:gridCol w:w="3062"/>
        <w:gridCol w:w="3124"/>
        <w:gridCol w:w="3124"/>
        <w:gridCol w:w="3207"/>
      </w:tblGrid>
      <w:tr w:rsidR="00967B4F" w:rsidRPr="001C7F8F" w14:paraId="2BA86A82" w14:textId="77777777" w:rsidTr="00651751">
        <w:trPr>
          <w:tblHeader/>
        </w:trPr>
        <w:tc>
          <w:tcPr>
            <w:tcW w:w="3061" w:type="dxa"/>
            <w:tcBorders>
              <w:top w:val="single" w:sz="12" w:space="0" w:color="000000"/>
              <w:left w:val="single" w:sz="12" w:space="0" w:color="000000"/>
              <w:bottom w:val="dotted" w:sz="12" w:space="0" w:color="000000"/>
              <w:right w:val="single" w:sz="12" w:space="0" w:color="000000"/>
            </w:tcBorders>
            <w:shd w:val="clear" w:color="auto" w:fill="D0CECE"/>
            <w:tcMar>
              <w:top w:w="72" w:type="dxa"/>
              <w:left w:w="144" w:type="dxa"/>
              <w:bottom w:w="72" w:type="dxa"/>
              <w:right w:w="144" w:type="dxa"/>
            </w:tcMar>
          </w:tcPr>
          <w:p w14:paraId="7D431B97" w14:textId="77777777" w:rsidR="00967B4F" w:rsidRPr="001C7F8F" w:rsidRDefault="00967B4F" w:rsidP="00967B4F">
            <w:pPr>
              <w:pBdr>
                <w:top w:val="nil"/>
                <w:left w:val="nil"/>
                <w:bottom w:val="nil"/>
                <w:right w:val="nil"/>
                <w:between w:val="nil"/>
              </w:pBdr>
              <w:ind w:left="-180" w:hanging="450"/>
              <w:jc w:val="center"/>
              <w:rPr>
                <w:rFonts w:asciiTheme="minorHAnsi" w:hAnsiTheme="minorHAnsi" w:cstheme="minorHAnsi"/>
                <w:b/>
                <w:sz w:val="18"/>
                <w:szCs w:val="18"/>
              </w:rPr>
            </w:pPr>
            <w:r w:rsidRPr="001C7F8F">
              <w:rPr>
                <w:rFonts w:asciiTheme="minorHAnsi" w:hAnsiTheme="minorHAnsi" w:cstheme="minorHAnsi"/>
                <w:b/>
                <w:sz w:val="18"/>
                <w:szCs w:val="18"/>
              </w:rPr>
              <w:t>Pre ITP training</w:t>
            </w:r>
          </w:p>
        </w:tc>
        <w:tc>
          <w:tcPr>
            <w:tcW w:w="3062" w:type="dxa"/>
            <w:tcBorders>
              <w:top w:val="single" w:sz="12" w:space="0" w:color="000000"/>
              <w:left w:val="single" w:sz="12" w:space="0" w:color="000000"/>
              <w:bottom w:val="dotted" w:sz="12" w:space="0" w:color="000000"/>
              <w:right w:val="single" w:sz="12" w:space="0" w:color="000000"/>
            </w:tcBorders>
            <w:shd w:val="clear" w:color="auto" w:fill="D0CECE"/>
            <w:tcMar>
              <w:top w:w="72" w:type="dxa"/>
              <w:left w:w="144" w:type="dxa"/>
              <w:bottom w:w="72" w:type="dxa"/>
              <w:right w:w="144" w:type="dxa"/>
            </w:tcMar>
          </w:tcPr>
          <w:p w14:paraId="128674C8" w14:textId="77777777" w:rsidR="00967B4F" w:rsidRPr="001C7F8F" w:rsidRDefault="00967B4F" w:rsidP="00967B4F">
            <w:pPr>
              <w:pBdr>
                <w:top w:val="nil"/>
                <w:left w:val="nil"/>
                <w:bottom w:val="nil"/>
                <w:right w:val="nil"/>
                <w:between w:val="nil"/>
              </w:pBdr>
              <w:jc w:val="center"/>
              <w:rPr>
                <w:rFonts w:asciiTheme="minorHAnsi" w:hAnsiTheme="minorHAnsi" w:cstheme="minorHAnsi"/>
                <w:b/>
                <w:sz w:val="18"/>
                <w:szCs w:val="18"/>
              </w:rPr>
            </w:pPr>
          </w:p>
        </w:tc>
        <w:tc>
          <w:tcPr>
            <w:tcW w:w="9455" w:type="dxa"/>
            <w:gridSpan w:val="3"/>
            <w:tcBorders>
              <w:top w:val="single" w:sz="12" w:space="0" w:color="000000"/>
              <w:left w:val="single" w:sz="12" w:space="0" w:color="000000"/>
              <w:bottom w:val="dotted" w:sz="12" w:space="0" w:color="000000"/>
              <w:right w:val="single" w:sz="12" w:space="0" w:color="000000"/>
            </w:tcBorders>
            <w:shd w:val="clear" w:color="auto" w:fill="D0CECE"/>
            <w:tcMar>
              <w:top w:w="72" w:type="dxa"/>
              <w:left w:w="144" w:type="dxa"/>
              <w:bottom w:w="72" w:type="dxa"/>
              <w:right w:w="144" w:type="dxa"/>
            </w:tcMar>
          </w:tcPr>
          <w:p w14:paraId="4B3AD91F" w14:textId="77777777" w:rsidR="00967B4F" w:rsidRPr="001C7F8F" w:rsidRDefault="00967B4F" w:rsidP="00967B4F">
            <w:pPr>
              <w:pBdr>
                <w:top w:val="nil"/>
                <w:left w:val="nil"/>
                <w:bottom w:val="nil"/>
                <w:right w:val="nil"/>
                <w:between w:val="nil"/>
              </w:pBdr>
              <w:jc w:val="center"/>
              <w:rPr>
                <w:rFonts w:asciiTheme="minorHAnsi" w:hAnsiTheme="minorHAnsi" w:cstheme="minorHAnsi"/>
                <w:b/>
                <w:sz w:val="18"/>
                <w:szCs w:val="18"/>
              </w:rPr>
            </w:pPr>
            <w:r w:rsidRPr="001C7F8F">
              <w:rPr>
                <w:rFonts w:asciiTheme="minorHAnsi" w:hAnsiTheme="minorHAnsi" w:cstheme="minorHAnsi"/>
                <w:b/>
                <w:sz w:val="18"/>
                <w:szCs w:val="18"/>
              </w:rPr>
              <w:t>Trainees have completed the year 1 curriculum</w:t>
            </w:r>
          </w:p>
        </w:tc>
      </w:tr>
      <w:tr w:rsidR="00967B4F" w:rsidRPr="001C7F8F" w14:paraId="4C9D36DC" w14:textId="77777777" w:rsidTr="00181ABC">
        <w:tc>
          <w:tcPr>
            <w:tcW w:w="3061" w:type="dxa"/>
            <w:tcBorders>
              <w:top w:val="single" w:sz="12" w:space="0" w:color="000000"/>
              <w:left w:val="single" w:sz="12" w:space="0" w:color="000000"/>
              <w:bottom w:val="dotted" w:sz="12" w:space="0" w:color="000000"/>
              <w:right w:val="single" w:sz="12" w:space="0" w:color="000000"/>
            </w:tcBorders>
            <w:shd w:val="clear" w:color="auto" w:fill="D0CECE"/>
            <w:tcMar>
              <w:top w:w="72" w:type="dxa"/>
              <w:left w:w="144" w:type="dxa"/>
              <w:bottom w:w="72" w:type="dxa"/>
              <w:right w:w="144" w:type="dxa"/>
            </w:tcMar>
          </w:tcPr>
          <w:p w14:paraId="770AB472" w14:textId="77777777" w:rsidR="00967B4F" w:rsidRPr="001C7F8F" w:rsidRDefault="00967B4F" w:rsidP="00967B4F">
            <w:pPr>
              <w:pBdr>
                <w:top w:val="nil"/>
                <w:left w:val="nil"/>
                <w:bottom w:val="nil"/>
                <w:right w:val="nil"/>
                <w:between w:val="nil"/>
              </w:pBdr>
              <w:ind w:left="-180" w:hanging="450"/>
              <w:jc w:val="center"/>
              <w:rPr>
                <w:rFonts w:asciiTheme="minorHAnsi" w:hAnsiTheme="minorHAnsi" w:cstheme="minorHAnsi"/>
                <w:b/>
                <w:color w:val="000000"/>
                <w:sz w:val="18"/>
                <w:szCs w:val="18"/>
              </w:rPr>
            </w:pPr>
            <w:r w:rsidRPr="001C7F8F">
              <w:rPr>
                <w:rFonts w:asciiTheme="minorHAnsi" w:hAnsiTheme="minorHAnsi" w:cstheme="minorHAnsi"/>
                <w:b/>
                <w:sz w:val="18"/>
                <w:szCs w:val="18"/>
              </w:rPr>
              <w:t xml:space="preserve">       Date: Week 19</w:t>
            </w:r>
          </w:p>
        </w:tc>
        <w:tc>
          <w:tcPr>
            <w:tcW w:w="3062" w:type="dxa"/>
            <w:tcBorders>
              <w:top w:val="single" w:sz="12" w:space="0" w:color="000000"/>
              <w:left w:val="single" w:sz="12" w:space="0" w:color="000000"/>
              <w:bottom w:val="dotted" w:sz="12" w:space="0" w:color="000000"/>
              <w:right w:val="single" w:sz="12" w:space="0" w:color="000000"/>
            </w:tcBorders>
            <w:shd w:val="clear" w:color="auto" w:fill="D0CECE"/>
            <w:tcMar>
              <w:top w:w="72" w:type="dxa"/>
              <w:left w:w="144" w:type="dxa"/>
              <w:bottom w:w="72" w:type="dxa"/>
              <w:right w:w="144" w:type="dxa"/>
            </w:tcMar>
          </w:tcPr>
          <w:p w14:paraId="70B97498" w14:textId="77777777" w:rsidR="00967B4F" w:rsidRPr="001C7F8F" w:rsidRDefault="00967B4F" w:rsidP="00967B4F">
            <w:pPr>
              <w:pBdr>
                <w:top w:val="nil"/>
                <w:left w:val="nil"/>
                <w:bottom w:val="nil"/>
                <w:right w:val="nil"/>
                <w:between w:val="nil"/>
              </w:pBdr>
              <w:jc w:val="center"/>
              <w:rPr>
                <w:rFonts w:asciiTheme="minorHAnsi" w:hAnsiTheme="minorHAnsi" w:cstheme="minorHAnsi"/>
                <w:b/>
                <w:color w:val="000000"/>
                <w:sz w:val="18"/>
                <w:szCs w:val="18"/>
              </w:rPr>
            </w:pPr>
            <w:r w:rsidRPr="001C7F8F">
              <w:rPr>
                <w:rFonts w:asciiTheme="minorHAnsi" w:hAnsiTheme="minorHAnsi" w:cstheme="minorHAnsi"/>
                <w:b/>
                <w:color w:val="000000"/>
                <w:sz w:val="18"/>
                <w:szCs w:val="18"/>
              </w:rPr>
              <w:t>Week 24</w:t>
            </w:r>
          </w:p>
        </w:tc>
        <w:tc>
          <w:tcPr>
            <w:tcW w:w="3124" w:type="dxa"/>
            <w:tcBorders>
              <w:top w:val="single" w:sz="12" w:space="0" w:color="000000"/>
              <w:left w:val="single" w:sz="12" w:space="0" w:color="000000"/>
              <w:bottom w:val="dotted" w:sz="12" w:space="0" w:color="000000"/>
              <w:right w:val="single" w:sz="12" w:space="0" w:color="000000"/>
            </w:tcBorders>
            <w:shd w:val="clear" w:color="auto" w:fill="D0CECE"/>
            <w:tcMar>
              <w:top w:w="72" w:type="dxa"/>
              <w:left w:w="144" w:type="dxa"/>
              <w:bottom w:w="72" w:type="dxa"/>
              <w:right w:w="144" w:type="dxa"/>
            </w:tcMar>
          </w:tcPr>
          <w:p w14:paraId="15BADCBD" w14:textId="77777777" w:rsidR="00967B4F" w:rsidRPr="001C7F8F" w:rsidRDefault="00967B4F" w:rsidP="00967B4F">
            <w:pPr>
              <w:pBdr>
                <w:top w:val="nil"/>
                <w:left w:val="nil"/>
                <w:bottom w:val="nil"/>
                <w:right w:val="nil"/>
                <w:between w:val="nil"/>
              </w:pBdr>
              <w:jc w:val="center"/>
              <w:rPr>
                <w:rFonts w:asciiTheme="minorHAnsi" w:hAnsiTheme="minorHAnsi" w:cstheme="minorHAnsi"/>
                <w:b/>
                <w:color w:val="000000"/>
                <w:sz w:val="18"/>
                <w:szCs w:val="18"/>
              </w:rPr>
            </w:pPr>
            <w:r w:rsidRPr="001C7F8F">
              <w:rPr>
                <w:rFonts w:asciiTheme="minorHAnsi" w:hAnsiTheme="minorHAnsi" w:cstheme="minorHAnsi"/>
                <w:b/>
                <w:color w:val="000000"/>
                <w:sz w:val="18"/>
                <w:szCs w:val="18"/>
              </w:rPr>
              <w:t>Week 27 AAW</w:t>
            </w:r>
          </w:p>
        </w:tc>
        <w:tc>
          <w:tcPr>
            <w:tcW w:w="3124" w:type="dxa"/>
            <w:tcBorders>
              <w:top w:val="single" w:sz="12" w:space="0" w:color="000000"/>
              <w:left w:val="single" w:sz="12" w:space="0" w:color="000000"/>
              <w:bottom w:val="dotted" w:sz="12" w:space="0" w:color="000000"/>
              <w:right w:val="single" w:sz="12" w:space="0" w:color="000000"/>
            </w:tcBorders>
            <w:shd w:val="clear" w:color="auto" w:fill="D0CECE"/>
          </w:tcPr>
          <w:p w14:paraId="3CB2F954" w14:textId="77777777" w:rsidR="00967B4F" w:rsidRPr="001C7F8F" w:rsidRDefault="00967B4F" w:rsidP="00967B4F">
            <w:pPr>
              <w:pBdr>
                <w:top w:val="nil"/>
                <w:left w:val="nil"/>
                <w:bottom w:val="nil"/>
                <w:right w:val="nil"/>
                <w:between w:val="nil"/>
              </w:pBdr>
              <w:jc w:val="center"/>
              <w:rPr>
                <w:rFonts w:asciiTheme="minorHAnsi" w:hAnsiTheme="minorHAnsi" w:cstheme="minorHAnsi"/>
                <w:b/>
                <w:color w:val="000000"/>
                <w:sz w:val="18"/>
                <w:szCs w:val="18"/>
              </w:rPr>
            </w:pPr>
            <w:r w:rsidRPr="001C7F8F">
              <w:rPr>
                <w:rFonts w:asciiTheme="minorHAnsi" w:hAnsiTheme="minorHAnsi" w:cstheme="minorHAnsi"/>
                <w:b/>
                <w:color w:val="000000"/>
                <w:sz w:val="18"/>
                <w:szCs w:val="18"/>
              </w:rPr>
              <w:t xml:space="preserve">Week 38 (Dev Placement </w:t>
            </w:r>
            <w:proofErr w:type="spellStart"/>
            <w:r w:rsidRPr="001C7F8F">
              <w:rPr>
                <w:rFonts w:asciiTheme="minorHAnsi" w:hAnsiTheme="minorHAnsi" w:cstheme="minorHAnsi"/>
                <w:b/>
                <w:color w:val="000000"/>
                <w:sz w:val="18"/>
                <w:szCs w:val="18"/>
              </w:rPr>
              <w:t>wk</w:t>
            </w:r>
            <w:proofErr w:type="spellEnd"/>
            <w:r w:rsidRPr="001C7F8F">
              <w:rPr>
                <w:rFonts w:asciiTheme="minorHAnsi" w:hAnsiTheme="minorHAnsi" w:cstheme="minorHAnsi"/>
                <w:b/>
                <w:color w:val="000000"/>
                <w:sz w:val="18"/>
                <w:szCs w:val="18"/>
              </w:rPr>
              <w:t xml:space="preserve"> 3)</w:t>
            </w:r>
          </w:p>
        </w:tc>
        <w:tc>
          <w:tcPr>
            <w:tcW w:w="3207" w:type="dxa"/>
            <w:tcBorders>
              <w:top w:val="single" w:sz="12" w:space="0" w:color="000000"/>
              <w:left w:val="single" w:sz="12" w:space="0" w:color="000000"/>
              <w:bottom w:val="dotted" w:sz="12" w:space="0" w:color="000000"/>
              <w:right w:val="single" w:sz="12" w:space="0" w:color="000000"/>
            </w:tcBorders>
            <w:shd w:val="clear" w:color="auto" w:fill="D0CECE"/>
            <w:tcMar>
              <w:top w:w="72" w:type="dxa"/>
              <w:left w:w="144" w:type="dxa"/>
              <w:bottom w:w="72" w:type="dxa"/>
              <w:right w:w="144" w:type="dxa"/>
            </w:tcMar>
          </w:tcPr>
          <w:p w14:paraId="3913EDF9" w14:textId="77777777" w:rsidR="00967B4F" w:rsidRPr="001C7F8F" w:rsidRDefault="00967B4F" w:rsidP="00967B4F">
            <w:pPr>
              <w:pBdr>
                <w:top w:val="nil"/>
                <w:left w:val="nil"/>
                <w:bottom w:val="nil"/>
                <w:right w:val="nil"/>
                <w:between w:val="nil"/>
              </w:pBdr>
              <w:jc w:val="center"/>
              <w:rPr>
                <w:rFonts w:asciiTheme="minorHAnsi" w:hAnsiTheme="minorHAnsi" w:cstheme="minorHAnsi"/>
                <w:b/>
                <w:color w:val="000000"/>
                <w:sz w:val="18"/>
                <w:szCs w:val="18"/>
              </w:rPr>
            </w:pPr>
            <w:r w:rsidRPr="001C7F8F">
              <w:rPr>
                <w:rFonts w:asciiTheme="minorHAnsi" w:hAnsiTheme="minorHAnsi" w:cstheme="minorHAnsi"/>
                <w:b/>
                <w:color w:val="000000"/>
                <w:sz w:val="18"/>
                <w:szCs w:val="18"/>
              </w:rPr>
              <w:t xml:space="preserve">Week 39 (Dev Placement </w:t>
            </w:r>
            <w:proofErr w:type="spellStart"/>
            <w:r w:rsidRPr="001C7F8F">
              <w:rPr>
                <w:rFonts w:asciiTheme="minorHAnsi" w:hAnsiTheme="minorHAnsi" w:cstheme="minorHAnsi"/>
                <w:b/>
                <w:color w:val="000000"/>
                <w:sz w:val="18"/>
                <w:szCs w:val="18"/>
              </w:rPr>
              <w:t>wk</w:t>
            </w:r>
            <w:proofErr w:type="spellEnd"/>
            <w:r w:rsidRPr="001C7F8F">
              <w:rPr>
                <w:rFonts w:asciiTheme="minorHAnsi" w:hAnsiTheme="minorHAnsi" w:cstheme="minorHAnsi"/>
                <w:b/>
                <w:color w:val="000000"/>
                <w:sz w:val="18"/>
                <w:szCs w:val="18"/>
              </w:rPr>
              <w:t xml:space="preserve"> 4)</w:t>
            </w:r>
          </w:p>
        </w:tc>
      </w:tr>
      <w:tr w:rsidR="00967B4F" w:rsidRPr="001C7F8F" w14:paraId="24E3C108" w14:textId="77777777" w:rsidTr="00181ABC">
        <w:tc>
          <w:tcPr>
            <w:tcW w:w="3061" w:type="dxa"/>
            <w:tcBorders>
              <w:top w:val="single" w:sz="12" w:space="0" w:color="000000"/>
              <w:left w:val="single" w:sz="12" w:space="0" w:color="000000"/>
              <w:bottom w:val="dotted" w:sz="12" w:space="0" w:color="000000"/>
              <w:right w:val="single" w:sz="12" w:space="0" w:color="000000"/>
            </w:tcBorders>
            <w:shd w:val="clear" w:color="auto" w:fill="D0CECE"/>
            <w:tcMar>
              <w:top w:w="72" w:type="dxa"/>
              <w:left w:w="144" w:type="dxa"/>
              <w:bottom w:w="72" w:type="dxa"/>
              <w:right w:w="144" w:type="dxa"/>
            </w:tcMar>
          </w:tcPr>
          <w:p w14:paraId="464E61C0" w14:textId="77777777" w:rsidR="00967B4F" w:rsidRPr="001C7F8F" w:rsidRDefault="00967B4F" w:rsidP="00967B4F">
            <w:pPr>
              <w:pBdr>
                <w:top w:val="nil"/>
                <w:left w:val="nil"/>
                <w:bottom w:val="nil"/>
                <w:right w:val="nil"/>
                <w:between w:val="nil"/>
              </w:pBdr>
              <w:shd w:val="clear" w:color="auto" w:fill="FFC000"/>
              <w:jc w:val="center"/>
              <w:rPr>
                <w:rFonts w:asciiTheme="minorHAnsi" w:hAnsiTheme="minorHAnsi" w:cstheme="minorHAnsi"/>
                <w:b/>
                <w:color w:val="000000"/>
                <w:sz w:val="18"/>
                <w:szCs w:val="18"/>
              </w:rPr>
            </w:pPr>
            <w:r w:rsidRPr="001C7F8F">
              <w:rPr>
                <w:rFonts w:asciiTheme="minorHAnsi" w:hAnsiTheme="minorHAnsi" w:cstheme="minorHAnsi"/>
                <w:b/>
                <w:color w:val="000000"/>
                <w:sz w:val="18"/>
                <w:szCs w:val="18"/>
              </w:rPr>
              <w:t>INTRODUCE/</w:t>
            </w:r>
          </w:p>
        </w:tc>
        <w:tc>
          <w:tcPr>
            <w:tcW w:w="3062" w:type="dxa"/>
            <w:tcBorders>
              <w:top w:val="single" w:sz="12" w:space="0" w:color="000000"/>
              <w:left w:val="single" w:sz="12" w:space="0" w:color="000000"/>
              <w:bottom w:val="dotted" w:sz="12" w:space="0" w:color="000000"/>
              <w:right w:val="single" w:sz="12" w:space="0" w:color="000000"/>
            </w:tcBorders>
            <w:shd w:val="clear" w:color="auto" w:fill="00B0F0"/>
            <w:tcMar>
              <w:top w:w="72" w:type="dxa"/>
              <w:left w:w="144" w:type="dxa"/>
              <w:bottom w:w="72" w:type="dxa"/>
              <w:right w:w="144" w:type="dxa"/>
            </w:tcMar>
          </w:tcPr>
          <w:p w14:paraId="4808D5B2" w14:textId="77777777" w:rsidR="00967B4F" w:rsidRPr="001C7F8F" w:rsidRDefault="00967B4F" w:rsidP="00967B4F">
            <w:pPr>
              <w:pBdr>
                <w:top w:val="nil"/>
                <w:left w:val="nil"/>
                <w:bottom w:val="nil"/>
                <w:right w:val="nil"/>
                <w:between w:val="nil"/>
              </w:pBdr>
              <w:jc w:val="center"/>
              <w:rPr>
                <w:rFonts w:asciiTheme="minorHAnsi" w:hAnsiTheme="minorHAnsi" w:cstheme="minorHAnsi"/>
                <w:b/>
                <w:color w:val="000000"/>
                <w:sz w:val="18"/>
                <w:szCs w:val="18"/>
              </w:rPr>
            </w:pPr>
            <w:r w:rsidRPr="001C7F8F">
              <w:rPr>
                <w:rFonts w:asciiTheme="minorHAnsi" w:hAnsiTheme="minorHAnsi" w:cstheme="minorHAnsi"/>
                <w:b/>
                <w:color w:val="000000"/>
                <w:sz w:val="18"/>
                <w:szCs w:val="18"/>
              </w:rPr>
              <w:t>ANALYSE</w:t>
            </w:r>
          </w:p>
        </w:tc>
        <w:tc>
          <w:tcPr>
            <w:tcW w:w="3124" w:type="dxa"/>
            <w:tcBorders>
              <w:top w:val="single" w:sz="12" w:space="0" w:color="000000"/>
              <w:left w:val="single" w:sz="12" w:space="0" w:color="000000"/>
              <w:bottom w:val="dotted" w:sz="12" w:space="0" w:color="000000"/>
              <w:right w:val="single" w:sz="12" w:space="0" w:color="000000"/>
            </w:tcBorders>
            <w:shd w:val="clear" w:color="auto" w:fill="FFFF00"/>
            <w:tcMar>
              <w:top w:w="72" w:type="dxa"/>
              <w:left w:w="144" w:type="dxa"/>
              <w:bottom w:w="72" w:type="dxa"/>
              <w:right w:w="144" w:type="dxa"/>
            </w:tcMar>
          </w:tcPr>
          <w:p w14:paraId="15FAEA6E" w14:textId="77777777" w:rsidR="00967B4F" w:rsidRPr="001C7F8F" w:rsidRDefault="00967B4F" w:rsidP="00967B4F">
            <w:pPr>
              <w:pBdr>
                <w:top w:val="nil"/>
                <w:left w:val="nil"/>
                <w:bottom w:val="nil"/>
                <w:right w:val="nil"/>
                <w:between w:val="nil"/>
              </w:pBdr>
              <w:jc w:val="center"/>
              <w:rPr>
                <w:rFonts w:asciiTheme="minorHAnsi" w:hAnsiTheme="minorHAnsi" w:cstheme="minorHAnsi"/>
                <w:b/>
                <w:color w:val="000000"/>
                <w:sz w:val="18"/>
                <w:szCs w:val="18"/>
              </w:rPr>
            </w:pPr>
            <w:r w:rsidRPr="001C7F8F">
              <w:rPr>
                <w:rFonts w:asciiTheme="minorHAnsi" w:hAnsiTheme="minorHAnsi" w:cstheme="minorHAnsi"/>
                <w:b/>
                <w:color w:val="000000"/>
                <w:sz w:val="18"/>
                <w:szCs w:val="18"/>
              </w:rPr>
              <w:t>PREPARE</w:t>
            </w:r>
          </w:p>
        </w:tc>
        <w:tc>
          <w:tcPr>
            <w:tcW w:w="3124" w:type="dxa"/>
            <w:tcBorders>
              <w:top w:val="single" w:sz="12" w:space="0" w:color="000000"/>
              <w:left w:val="single" w:sz="12" w:space="0" w:color="000000"/>
              <w:bottom w:val="dotted" w:sz="12" w:space="0" w:color="000000"/>
              <w:right w:val="single" w:sz="12" w:space="0" w:color="000000"/>
            </w:tcBorders>
            <w:shd w:val="clear" w:color="auto" w:fill="B2A1C7" w:themeFill="accent4" w:themeFillTint="99"/>
          </w:tcPr>
          <w:p w14:paraId="56002C7E" w14:textId="77777777" w:rsidR="00967B4F" w:rsidRPr="001C7F8F" w:rsidRDefault="00967B4F" w:rsidP="00967B4F">
            <w:pPr>
              <w:pBdr>
                <w:top w:val="nil"/>
                <w:left w:val="nil"/>
                <w:bottom w:val="nil"/>
                <w:right w:val="nil"/>
                <w:between w:val="nil"/>
              </w:pBdr>
              <w:jc w:val="center"/>
              <w:rPr>
                <w:rFonts w:asciiTheme="minorHAnsi" w:hAnsiTheme="minorHAnsi" w:cstheme="minorHAnsi"/>
                <w:b/>
                <w:color w:val="000000"/>
                <w:sz w:val="18"/>
                <w:szCs w:val="18"/>
              </w:rPr>
            </w:pPr>
            <w:r w:rsidRPr="001C7F8F">
              <w:rPr>
                <w:rFonts w:asciiTheme="minorHAnsi" w:hAnsiTheme="minorHAnsi" w:cstheme="minorHAnsi"/>
                <w:b/>
                <w:color w:val="000000"/>
                <w:sz w:val="18"/>
                <w:szCs w:val="18"/>
              </w:rPr>
              <w:t>ENACT</w:t>
            </w:r>
          </w:p>
        </w:tc>
        <w:tc>
          <w:tcPr>
            <w:tcW w:w="3207" w:type="dxa"/>
            <w:tcBorders>
              <w:top w:val="single" w:sz="12" w:space="0" w:color="000000"/>
              <w:left w:val="single" w:sz="12" w:space="0" w:color="000000"/>
              <w:bottom w:val="dotted" w:sz="12" w:space="0" w:color="000000"/>
              <w:right w:val="single" w:sz="12" w:space="0" w:color="000000"/>
            </w:tcBorders>
            <w:shd w:val="clear" w:color="auto" w:fill="92D050"/>
            <w:tcMar>
              <w:top w:w="72" w:type="dxa"/>
              <w:left w:w="144" w:type="dxa"/>
              <w:bottom w:w="72" w:type="dxa"/>
              <w:right w:w="144" w:type="dxa"/>
            </w:tcMar>
          </w:tcPr>
          <w:p w14:paraId="5FB7AFE5" w14:textId="77777777" w:rsidR="00967B4F" w:rsidRPr="001C7F8F" w:rsidRDefault="00967B4F" w:rsidP="00967B4F">
            <w:pPr>
              <w:pBdr>
                <w:top w:val="nil"/>
                <w:left w:val="nil"/>
                <w:bottom w:val="nil"/>
                <w:right w:val="nil"/>
                <w:between w:val="nil"/>
              </w:pBdr>
              <w:jc w:val="center"/>
              <w:rPr>
                <w:rFonts w:asciiTheme="minorHAnsi" w:hAnsiTheme="minorHAnsi" w:cstheme="minorHAnsi"/>
                <w:b/>
                <w:color w:val="000000"/>
                <w:sz w:val="18"/>
                <w:szCs w:val="18"/>
              </w:rPr>
            </w:pPr>
            <w:r w:rsidRPr="001C7F8F">
              <w:rPr>
                <w:rFonts w:asciiTheme="minorHAnsi" w:hAnsiTheme="minorHAnsi" w:cstheme="minorHAnsi"/>
                <w:b/>
                <w:color w:val="000000"/>
                <w:sz w:val="18"/>
                <w:szCs w:val="18"/>
              </w:rPr>
              <w:t>ASSESS</w:t>
            </w:r>
          </w:p>
        </w:tc>
      </w:tr>
      <w:tr w:rsidR="00967B4F" w:rsidRPr="001C7F8F" w14:paraId="25DFFD27" w14:textId="77777777" w:rsidTr="00181ABC">
        <w:trPr>
          <w:trHeight w:val="481"/>
        </w:trPr>
        <w:tc>
          <w:tcPr>
            <w:tcW w:w="3061" w:type="dxa"/>
            <w:tcBorders>
              <w:top w:val="dotted" w:sz="12" w:space="0" w:color="000000"/>
              <w:left w:val="single" w:sz="12" w:space="0" w:color="000000"/>
              <w:bottom w:val="single" w:sz="24" w:space="0" w:color="000000"/>
              <w:right w:val="single" w:sz="12" w:space="0" w:color="000000"/>
            </w:tcBorders>
            <w:shd w:val="clear" w:color="auto" w:fill="D0CECE"/>
            <w:tcMar>
              <w:top w:w="150" w:type="dxa"/>
              <w:left w:w="150" w:type="dxa"/>
              <w:bottom w:w="150" w:type="dxa"/>
              <w:right w:w="150" w:type="dxa"/>
            </w:tcMar>
            <w:vAlign w:val="center"/>
          </w:tcPr>
          <w:p w14:paraId="50710568"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Learning about the theory of teaching and learning.</w:t>
            </w:r>
          </w:p>
        </w:tc>
        <w:tc>
          <w:tcPr>
            <w:tcW w:w="3062" w:type="dxa"/>
            <w:tcBorders>
              <w:top w:val="dotted" w:sz="12" w:space="0" w:color="000000"/>
              <w:left w:val="single" w:sz="12" w:space="0" w:color="000000"/>
              <w:bottom w:val="single" w:sz="24" w:space="0" w:color="000000"/>
              <w:right w:val="single" w:sz="12" w:space="0" w:color="000000"/>
            </w:tcBorders>
            <w:shd w:val="clear" w:color="auto" w:fill="D0CECE"/>
            <w:tcMar>
              <w:top w:w="150" w:type="dxa"/>
              <w:left w:w="150" w:type="dxa"/>
              <w:bottom w:w="150" w:type="dxa"/>
              <w:right w:w="150" w:type="dxa"/>
            </w:tcMar>
            <w:vAlign w:val="center"/>
          </w:tcPr>
          <w:p w14:paraId="1AE934C9"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Using representations to analyse expert teaching.</w:t>
            </w:r>
          </w:p>
        </w:tc>
        <w:tc>
          <w:tcPr>
            <w:tcW w:w="3124" w:type="dxa"/>
            <w:tcBorders>
              <w:top w:val="dotted" w:sz="12" w:space="0" w:color="000000"/>
              <w:left w:val="single" w:sz="12" w:space="0" w:color="000000"/>
              <w:bottom w:val="single" w:sz="24" w:space="0" w:color="000000"/>
              <w:right w:val="single" w:sz="12" w:space="0" w:color="000000"/>
            </w:tcBorders>
            <w:shd w:val="clear" w:color="auto" w:fill="D0CECE"/>
            <w:tcMar>
              <w:top w:w="150" w:type="dxa"/>
              <w:left w:w="150" w:type="dxa"/>
              <w:bottom w:w="150" w:type="dxa"/>
              <w:right w:w="150" w:type="dxa"/>
            </w:tcMar>
            <w:vAlign w:val="center"/>
          </w:tcPr>
          <w:p w14:paraId="7F9AB9DD"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Using approximations to practice and get feedback.</w:t>
            </w:r>
          </w:p>
        </w:tc>
        <w:tc>
          <w:tcPr>
            <w:tcW w:w="3124" w:type="dxa"/>
            <w:tcBorders>
              <w:top w:val="dotted" w:sz="12" w:space="0" w:color="000000"/>
              <w:left w:val="single" w:sz="12" w:space="0" w:color="000000"/>
              <w:bottom w:val="single" w:sz="24" w:space="0" w:color="000000"/>
              <w:right w:val="single" w:sz="12" w:space="0" w:color="000000"/>
            </w:tcBorders>
            <w:shd w:val="clear" w:color="auto" w:fill="D0CECE"/>
            <w:vAlign w:val="center"/>
          </w:tcPr>
          <w:p w14:paraId="6DD951FD"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Receiving support to apply learning in the classroom.</w:t>
            </w:r>
          </w:p>
        </w:tc>
        <w:tc>
          <w:tcPr>
            <w:tcW w:w="3207" w:type="dxa"/>
            <w:tcBorders>
              <w:top w:val="dotted" w:sz="12" w:space="0" w:color="000000"/>
              <w:left w:val="single" w:sz="12" w:space="0" w:color="000000"/>
              <w:bottom w:val="single" w:sz="24" w:space="0" w:color="000000"/>
              <w:right w:val="single" w:sz="12" w:space="0" w:color="000000"/>
            </w:tcBorders>
            <w:shd w:val="clear" w:color="auto" w:fill="D0CECE"/>
            <w:tcMar>
              <w:top w:w="150" w:type="dxa"/>
              <w:left w:w="150" w:type="dxa"/>
              <w:bottom w:w="150" w:type="dxa"/>
              <w:right w:w="150" w:type="dxa"/>
            </w:tcMar>
            <w:vAlign w:val="center"/>
          </w:tcPr>
          <w:p w14:paraId="452B36BE"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Tracking trainees’ growing knowledge and skills.</w:t>
            </w:r>
          </w:p>
        </w:tc>
      </w:tr>
      <w:tr w:rsidR="00967B4F" w:rsidRPr="001C7F8F" w14:paraId="186BA263" w14:textId="77777777" w:rsidTr="00181ABC">
        <w:trPr>
          <w:trHeight w:val="393"/>
        </w:trPr>
        <w:tc>
          <w:tcPr>
            <w:tcW w:w="3061" w:type="dxa"/>
            <w:tcBorders>
              <w:top w:val="single" w:sz="24" w:space="0" w:color="000000"/>
              <w:left w:val="single" w:sz="12" w:space="0" w:color="000000"/>
              <w:bottom w:val="single" w:sz="12" w:space="0" w:color="000000"/>
              <w:right w:val="single" w:sz="12" w:space="0" w:color="000000"/>
            </w:tcBorders>
            <w:shd w:val="clear" w:color="auto" w:fill="FFC000"/>
            <w:tcMar>
              <w:top w:w="72" w:type="dxa"/>
              <w:left w:w="144" w:type="dxa"/>
              <w:bottom w:w="72" w:type="dxa"/>
              <w:right w:w="144" w:type="dxa"/>
            </w:tcMar>
            <w:vAlign w:val="center"/>
          </w:tcPr>
          <w:p w14:paraId="1CFF8AC0"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Lecture:</w:t>
            </w:r>
          </w:p>
          <w:p w14:paraId="127AA977"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Principles of effective questioning</w:t>
            </w:r>
          </w:p>
          <w:p w14:paraId="06C3F92D"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(Tuesday 2</w:t>
            </w:r>
            <w:r w:rsidRPr="001C7F8F">
              <w:rPr>
                <w:rFonts w:asciiTheme="minorHAnsi" w:hAnsiTheme="minorHAnsi" w:cstheme="minorHAnsi"/>
                <w:color w:val="000000"/>
                <w:sz w:val="18"/>
                <w:szCs w:val="18"/>
                <w:vertAlign w:val="superscript"/>
              </w:rPr>
              <w:t>nd</w:t>
            </w:r>
            <w:r w:rsidRPr="001C7F8F">
              <w:rPr>
                <w:rFonts w:asciiTheme="minorHAnsi" w:hAnsiTheme="minorHAnsi" w:cstheme="minorHAnsi"/>
                <w:color w:val="000000"/>
                <w:sz w:val="18"/>
                <w:szCs w:val="18"/>
              </w:rPr>
              <w:t xml:space="preserve"> Jan 9-10, 1 hour)</w:t>
            </w:r>
          </w:p>
        </w:tc>
        <w:tc>
          <w:tcPr>
            <w:tcW w:w="3062" w:type="dxa"/>
            <w:tcBorders>
              <w:top w:val="single" w:sz="24" w:space="0" w:color="000000"/>
              <w:left w:val="single" w:sz="12" w:space="0" w:color="000000"/>
              <w:bottom w:val="single" w:sz="12" w:space="0" w:color="000000"/>
              <w:right w:val="single" w:sz="12" w:space="0" w:color="000000"/>
            </w:tcBorders>
            <w:shd w:val="clear" w:color="auto" w:fill="00B0F0"/>
            <w:tcMar>
              <w:top w:w="72" w:type="dxa"/>
              <w:left w:w="144" w:type="dxa"/>
              <w:bottom w:w="72" w:type="dxa"/>
              <w:right w:w="144" w:type="dxa"/>
            </w:tcMar>
            <w:vAlign w:val="center"/>
          </w:tcPr>
          <w:p w14:paraId="273AD6A4"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 xml:space="preserve">Expert Modelling: </w:t>
            </w:r>
          </w:p>
          <w:p w14:paraId="17491A43"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 xml:space="preserve">Questioning </w:t>
            </w:r>
          </w:p>
          <w:p w14:paraId="6A813728"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(Tuesday 6</w:t>
            </w:r>
            <w:r w:rsidRPr="001C7F8F">
              <w:rPr>
                <w:rFonts w:asciiTheme="minorHAnsi" w:hAnsiTheme="minorHAnsi" w:cstheme="minorHAnsi"/>
                <w:color w:val="000000"/>
                <w:sz w:val="18"/>
                <w:szCs w:val="18"/>
                <w:vertAlign w:val="superscript"/>
              </w:rPr>
              <w:t>th</w:t>
            </w:r>
            <w:r w:rsidRPr="001C7F8F">
              <w:rPr>
                <w:rFonts w:asciiTheme="minorHAnsi" w:hAnsiTheme="minorHAnsi" w:cstheme="minorHAnsi"/>
                <w:color w:val="000000"/>
                <w:sz w:val="18"/>
                <w:szCs w:val="18"/>
              </w:rPr>
              <w:t xml:space="preserve"> </w:t>
            </w:r>
            <w:proofErr w:type="gramStart"/>
            <w:r w:rsidRPr="001C7F8F">
              <w:rPr>
                <w:rFonts w:asciiTheme="minorHAnsi" w:hAnsiTheme="minorHAnsi" w:cstheme="minorHAnsi"/>
                <w:color w:val="000000"/>
                <w:sz w:val="18"/>
                <w:szCs w:val="18"/>
              </w:rPr>
              <w:t>Feb,</w:t>
            </w:r>
            <w:proofErr w:type="gramEnd"/>
            <w:r w:rsidRPr="001C7F8F">
              <w:rPr>
                <w:rFonts w:asciiTheme="minorHAnsi" w:hAnsiTheme="minorHAnsi" w:cstheme="minorHAnsi"/>
                <w:color w:val="000000"/>
                <w:sz w:val="18"/>
                <w:szCs w:val="18"/>
              </w:rPr>
              <w:t xml:space="preserve"> 9-10, 1 hour)</w:t>
            </w:r>
          </w:p>
        </w:tc>
        <w:tc>
          <w:tcPr>
            <w:tcW w:w="3124" w:type="dxa"/>
            <w:vMerge w:val="restart"/>
            <w:tcBorders>
              <w:top w:val="single" w:sz="24" w:space="0" w:color="000000"/>
              <w:left w:val="single" w:sz="12" w:space="0" w:color="000000"/>
              <w:right w:val="single" w:sz="12" w:space="0" w:color="000000"/>
            </w:tcBorders>
            <w:shd w:val="clear" w:color="auto" w:fill="FFFF00"/>
            <w:tcMar>
              <w:top w:w="72" w:type="dxa"/>
              <w:left w:w="144" w:type="dxa"/>
              <w:bottom w:w="72" w:type="dxa"/>
              <w:right w:w="144" w:type="dxa"/>
            </w:tcMar>
            <w:vAlign w:val="center"/>
          </w:tcPr>
          <w:p w14:paraId="7A2DE9EC"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Scenario Planning: Questioning in the Classroom</w:t>
            </w:r>
          </w:p>
          <w:p w14:paraId="4E73EE42"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(Tuesday 27</w:t>
            </w:r>
            <w:r w:rsidRPr="001C7F8F">
              <w:rPr>
                <w:rFonts w:asciiTheme="minorHAnsi" w:hAnsiTheme="minorHAnsi" w:cstheme="minorHAnsi"/>
                <w:color w:val="000000"/>
                <w:sz w:val="18"/>
                <w:szCs w:val="18"/>
                <w:vertAlign w:val="superscript"/>
              </w:rPr>
              <w:t>th</w:t>
            </w:r>
            <w:r w:rsidRPr="001C7F8F">
              <w:rPr>
                <w:rFonts w:asciiTheme="minorHAnsi" w:hAnsiTheme="minorHAnsi" w:cstheme="minorHAnsi"/>
                <w:color w:val="000000"/>
                <w:sz w:val="18"/>
                <w:szCs w:val="18"/>
              </w:rPr>
              <w:t xml:space="preserve"> Feb, 2 hours)</w:t>
            </w:r>
          </w:p>
        </w:tc>
        <w:tc>
          <w:tcPr>
            <w:tcW w:w="3124" w:type="dxa"/>
            <w:tcBorders>
              <w:top w:val="single" w:sz="24" w:space="0" w:color="000000"/>
              <w:left w:val="single" w:sz="12" w:space="0" w:color="000000"/>
              <w:bottom w:val="single" w:sz="12" w:space="0" w:color="000000"/>
              <w:right w:val="single" w:sz="12" w:space="0" w:color="000000"/>
            </w:tcBorders>
            <w:shd w:val="clear" w:color="auto" w:fill="00B0F0"/>
          </w:tcPr>
          <w:p w14:paraId="508826A1"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 xml:space="preserve">Lesson Observation: Questioning in subject </w:t>
            </w:r>
            <w:proofErr w:type="gramStart"/>
            <w:r w:rsidRPr="001C7F8F">
              <w:rPr>
                <w:rFonts w:asciiTheme="minorHAnsi" w:hAnsiTheme="minorHAnsi" w:cstheme="minorHAnsi"/>
                <w:color w:val="000000"/>
                <w:sz w:val="18"/>
                <w:szCs w:val="18"/>
              </w:rPr>
              <w:t>areas</w:t>
            </w:r>
            <w:proofErr w:type="gramEnd"/>
          </w:p>
          <w:p w14:paraId="123EC15D"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(1 hour)</w:t>
            </w:r>
          </w:p>
        </w:tc>
        <w:tc>
          <w:tcPr>
            <w:tcW w:w="3207" w:type="dxa"/>
            <w:tcBorders>
              <w:top w:val="single" w:sz="24" w:space="0" w:color="000000"/>
              <w:left w:val="single" w:sz="12" w:space="0" w:color="000000"/>
              <w:bottom w:val="single" w:sz="12" w:space="0" w:color="000000"/>
              <w:right w:val="single" w:sz="12" w:space="0" w:color="000000"/>
            </w:tcBorders>
            <w:shd w:val="clear" w:color="auto" w:fill="CC66FF"/>
            <w:tcMar>
              <w:top w:w="72" w:type="dxa"/>
              <w:left w:w="144" w:type="dxa"/>
              <w:bottom w:w="72" w:type="dxa"/>
              <w:right w:w="144" w:type="dxa"/>
            </w:tcMar>
            <w:vAlign w:val="center"/>
          </w:tcPr>
          <w:p w14:paraId="0C8CBC38"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Trainee planning and artefacts</w:t>
            </w:r>
          </w:p>
          <w:p w14:paraId="0E1D6300"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(1 hour)</w:t>
            </w:r>
          </w:p>
        </w:tc>
      </w:tr>
      <w:tr w:rsidR="00967B4F" w:rsidRPr="001C7F8F" w14:paraId="1497582C" w14:textId="77777777" w:rsidTr="00181ABC">
        <w:trPr>
          <w:trHeight w:val="393"/>
        </w:trPr>
        <w:tc>
          <w:tcPr>
            <w:tcW w:w="3061" w:type="dxa"/>
            <w:tcBorders>
              <w:top w:val="single" w:sz="12" w:space="0" w:color="000000"/>
              <w:left w:val="single" w:sz="12" w:space="0" w:color="000000"/>
              <w:bottom w:val="single" w:sz="12" w:space="0" w:color="000000"/>
              <w:right w:val="single" w:sz="12" w:space="0" w:color="000000"/>
            </w:tcBorders>
            <w:shd w:val="clear" w:color="auto" w:fill="FFC000"/>
            <w:tcMar>
              <w:top w:w="72" w:type="dxa"/>
              <w:left w:w="144" w:type="dxa"/>
              <w:bottom w:w="72" w:type="dxa"/>
              <w:right w:w="144" w:type="dxa"/>
            </w:tcMar>
            <w:vAlign w:val="center"/>
          </w:tcPr>
          <w:p w14:paraId="744169F5"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Assigned Readings</w:t>
            </w:r>
          </w:p>
          <w:p w14:paraId="0C8ACC7A" w14:textId="77777777" w:rsidR="00967B4F" w:rsidRPr="001C7F8F" w:rsidRDefault="00967B4F" w:rsidP="00967B4F">
            <w:pPr>
              <w:rPr>
                <w:rFonts w:asciiTheme="minorHAnsi" w:hAnsiTheme="minorHAnsi" w:cstheme="minorHAnsi"/>
                <w:sz w:val="18"/>
                <w:szCs w:val="18"/>
              </w:rPr>
            </w:pPr>
            <w:proofErr w:type="spellStart"/>
            <w:r w:rsidRPr="001C7F8F">
              <w:rPr>
                <w:rFonts w:asciiTheme="minorHAnsi" w:hAnsiTheme="minorHAnsi" w:cstheme="minorHAnsi"/>
                <w:sz w:val="18"/>
                <w:szCs w:val="18"/>
              </w:rPr>
              <w:t>Lemov</w:t>
            </w:r>
            <w:proofErr w:type="spellEnd"/>
            <w:r w:rsidRPr="001C7F8F">
              <w:rPr>
                <w:rFonts w:asciiTheme="minorHAnsi" w:hAnsiTheme="minorHAnsi" w:cstheme="minorHAnsi"/>
                <w:sz w:val="18"/>
                <w:szCs w:val="18"/>
              </w:rPr>
              <w:t xml:space="preserve">, D (2021), </w:t>
            </w:r>
            <w:r w:rsidRPr="001C7F8F">
              <w:rPr>
                <w:rFonts w:asciiTheme="minorHAnsi" w:hAnsiTheme="minorHAnsi" w:cstheme="minorHAnsi"/>
                <w:i/>
                <w:iCs/>
                <w:sz w:val="18"/>
                <w:szCs w:val="18"/>
              </w:rPr>
              <w:t xml:space="preserve">Teach Like a Champion 3. </w:t>
            </w:r>
            <w:proofErr w:type="gramStart"/>
            <w:r w:rsidRPr="001C7F8F">
              <w:rPr>
                <w:rFonts w:asciiTheme="minorHAnsi" w:hAnsiTheme="minorHAnsi" w:cstheme="minorHAnsi"/>
                <w:i/>
                <w:iCs/>
                <w:sz w:val="18"/>
                <w:szCs w:val="18"/>
              </w:rPr>
              <w:t>0 :</w:t>
            </w:r>
            <w:proofErr w:type="gramEnd"/>
            <w:r w:rsidRPr="001C7F8F">
              <w:rPr>
                <w:rFonts w:asciiTheme="minorHAnsi" w:hAnsiTheme="minorHAnsi" w:cstheme="minorHAnsi"/>
                <w:i/>
                <w:iCs/>
                <w:sz w:val="18"/>
                <w:szCs w:val="18"/>
              </w:rPr>
              <w:t xml:space="preserve"> </w:t>
            </w:r>
            <w:r w:rsidRPr="001C7F8F">
              <w:rPr>
                <w:rFonts w:asciiTheme="minorHAnsi" w:hAnsiTheme="minorHAnsi" w:cstheme="minorHAnsi"/>
                <w:sz w:val="18"/>
                <w:szCs w:val="18"/>
              </w:rPr>
              <w:t xml:space="preserve">Chapter 7 (265-322)  </w:t>
            </w:r>
          </w:p>
          <w:p w14:paraId="43D30A29" w14:textId="77777777" w:rsidR="00967B4F" w:rsidRPr="001C7F8F" w:rsidRDefault="00967B4F" w:rsidP="00967B4F">
            <w:pPr>
              <w:rPr>
                <w:rFonts w:asciiTheme="minorHAnsi" w:hAnsiTheme="minorHAnsi" w:cstheme="minorHAnsi"/>
                <w:i/>
                <w:iCs/>
                <w:sz w:val="18"/>
                <w:szCs w:val="18"/>
              </w:rPr>
            </w:pPr>
            <w:proofErr w:type="spellStart"/>
            <w:r w:rsidRPr="001C7F8F">
              <w:rPr>
                <w:rFonts w:asciiTheme="minorHAnsi" w:hAnsiTheme="minorHAnsi" w:cstheme="minorHAnsi"/>
                <w:sz w:val="18"/>
                <w:szCs w:val="18"/>
              </w:rPr>
              <w:t>Wiliam</w:t>
            </w:r>
            <w:proofErr w:type="spellEnd"/>
            <w:r w:rsidRPr="001C7F8F">
              <w:rPr>
                <w:rFonts w:asciiTheme="minorHAnsi" w:hAnsiTheme="minorHAnsi" w:cstheme="minorHAnsi"/>
                <w:sz w:val="18"/>
                <w:szCs w:val="18"/>
              </w:rPr>
              <w:t xml:space="preserve">, D. (2019) </w:t>
            </w:r>
            <w:r w:rsidRPr="001C7F8F">
              <w:rPr>
                <w:rFonts w:asciiTheme="minorHAnsi" w:hAnsiTheme="minorHAnsi" w:cstheme="minorHAnsi"/>
                <w:i/>
                <w:iCs/>
                <w:sz w:val="18"/>
                <w:szCs w:val="18"/>
              </w:rPr>
              <w:t xml:space="preserve">Teacher Magazine Podcast </w:t>
            </w:r>
          </w:p>
          <w:p w14:paraId="12399652"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(1 hour)</w:t>
            </w:r>
          </w:p>
        </w:tc>
        <w:tc>
          <w:tcPr>
            <w:tcW w:w="3062" w:type="dxa"/>
            <w:tcBorders>
              <w:top w:val="single" w:sz="12" w:space="0" w:color="000000"/>
              <w:left w:val="single" w:sz="12" w:space="0" w:color="000000"/>
              <w:bottom w:val="single" w:sz="12" w:space="0" w:color="000000"/>
              <w:right w:val="single" w:sz="12" w:space="0" w:color="000000"/>
            </w:tcBorders>
            <w:shd w:val="clear" w:color="auto" w:fill="FFC000"/>
            <w:tcMar>
              <w:top w:w="72" w:type="dxa"/>
              <w:left w:w="144" w:type="dxa"/>
              <w:bottom w:w="72" w:type="dxa"/>
              <w:right w:w="144" w:type="dxa"/>
            </w:tcMar>
            <w:vAlign w:val="center"/>
          </w:tcPr>
          <w:p w14:paraId="46488FF2"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Assigned Readings</w:t>
            </w:r>
          </w:p>
          <w:p w14:paraId="68C70DAE" w14:textId="56154C3F" w:rsidR="00967B4F" w:rsidRPr="001C7F8F" w:rsidRDefault="00967B4F" w:rsidP="00967B4F">
            <w:pPr>
              <w:rPr>
                <w:rFonts w:asciiTheme="minorHAnsi" w:hAnsiTheme="minorHAnsi" w:cstheme="minorHAnsi"/>
                <w:sz w:val="18"/>
                <w:szCs w:val="18"/>
              </w:rPr>
            </w:pPr>
            <w:r w:rsidRPr="001C7F8F">
              <w:rPr>
                <w:rFonts w:asciiTheme="minorHAnsi" w:hAnsiTheme="minorHAnsi" w:cstheme="minorHAnsi"/>
                <w:sz w:val="18"/>
                <w:szCs w:val="18"/>
              </w:rPr>
              <w:t>Gershon, M. and Bloom, B. S. (2018) </w:t>
            </w:r>
            <w:r w:rsidRPr="001C7F8F">
              <w:rPr>
                <w:rFonts w:asciiTheme="minorHAnsi" w:hAnsiTheme="minorHAnsi" w:cstheme="minorHAnsi"/>
                <w:i/>
                <w:iCs/>
                <w:sz w:val="18"/>
                <w:szCs w:val="18"/>
              </w:rPr>
              <w:t>How to use bloom's taxonomy in the classroom: the complete guide</w:t>
            </w:r>
            <w:r w:rsidRPr="001C7F8F">
              <w:rPr>
                <w:rFonts w:asciiTheme="minorHAnsi" w:hAnsiTheme="minorHAnsi" w:cstheme="minorHAnsi"/>
                <w:sz w:val="18"/>
                <w:szCs w:val="18"/>
              </w:rPr>
              <w:t xml:space="preserve">. </w:t>
            </w:r>
          </w:p>
          <w:p w14:paraId="3764B317" w14:textId="77777777" w:rsidR="00967B4F" w:rsidRPr="001C7F8F" w:rsidRDefault="00967B4F" w:rsidP="00967B4F">
            <w:pPr>
              <w:rPr>
                <w:rFonts w:asciiTheme="minorHAnsi" w:hAnsiTheme="minorHAnsi" w:cstheme="minorHAnsi"/>
                <w:sz w:val="18"/>
                <w:szCs w:val="18"/>
              </w:rPr>
            </w:pPr>
            <w:r w:rsidRPr="001C7F8F">
              <w:rPr>
                <w:rFonts w:asciiTheme="minorHAnsi" w:hAnsiTheme="minorHAnsi" w:cstheme="minorHAnsi"/>
                <w:sz w:val="18"/>
                <w:szCs w:val="18"/>
              </w:rPr>
              <w:t xml:space="preserve">Sayers, J. (2013) Questioning </w:t>
            </w:r>
            <w:r w:rsidRPr="001C7F8F">
              <w:rPr>
                <w:rFonts w:asciiTheme="minorHAnsi" w:hAnsiTheme="minorHAnsi" w:cstheme="minorHAnsi"/>
                <w:i/>
                <w:iCs/>
                <w:sz w:val="18"/>
                <w:szCs w:val="18"/>
              </w:rPr>
              <w:t xml:space="preserve">John Sayers Geography Blog </w:t>
            </w:r>
          </w:p>
          <w:p w14:paraId="2D373BE5" w14:textId="77777777" w:rsidR="00967B4F" w:rsidRPr="001C7F8F" w:rsidRDefault="00967B4F" w:rsidP="00967B4F">
            <w:pPr>
              <w:rPr>
                <w:rFonts w:asciiTheme="minorHAnsi" w:hAnsiTheme="minorHAnsi" w:cstheme="minorHAnsi"/>
                <w:sz w:val="18"/>
                <w:szCs w:val="18"/>
              </w:rPr>
            </w:pPr>
          </w:p>
          <w:p w14:paraId="3B017F0F"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(1 hour)</w:t>
            </w:r>
          </w:p>
        </w:tc>
        <w:tc>
          <w:tcPr>
            <w:tcW w:w="3124" w:type="dxa"/>
            <w:vMerge/>
            <w:tcBorders>
              <w:left w:val="single" w:sz="12" w:space="0" w:color="000000"/>
              <w:bottom w:val="single" w:sz="12" w:space="0" w:color="000000"/>
              <w:right w:val="single" w:sz="12" w:space="0" w:color="000000"/>
            </w:tcBorders>
            <w:shd w:val="clear" w:color="auto" w:fill="FFFF00"/>
            <w:tcMar>
              <w:top w:w="72" w:type="dxa"/>
              <w:left w:w="144" w:type="dxa"/>
              <w:bottom w:w="72" w:type="dxa"/>
              <w:right w:w="144" w:type="dxa"/>
            </w:tcMar>
            <w:vAlign w:val="center"/>
          </w:tcPr>
          <w:p w14:paraId="43742523"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p>
        </w:tc>
        <w:tc>
          <w:tcPr>
            <w:tcW w:w="3124" w:type="dxa"/>
            <w:tcBorders>
              <w:top w:val="single" w:sz="12" w:space="0" w:color="000000"/>
              <w:left w:val="single" w:sz="12" w:space="0" w:color="000000"/>
              <w:bottom w:val="single" w:sz="12" w:space="0" w:color="000000"/>
              <w:right w:val="single" w:sz="12" w:space="0" w:color="000000"/>
            </w:tcBorders>
            <w:shd w:val="clear" w:color="auto" w:fill="B17ED8"/>
            <w:vAlign w:val="center"/>
          </w:tcPr>
          <w:p w14:paraId="59C17C84"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Co-planning (1 hour)</w:t>
            </w:r>
          </w:p>
        </w:tc>
        <w:tc>
          <w:tcPr>
            <w:tcW w:w="3207" w:type="dxa"/>
            <w:vMerge w:val="restart"/>
            <w:tcBorders>
              <w:top w:val="single" w:sz="12" w:space="0" w:color="000000"/>
              <w:left w:val="single" w:sz="12" w:space="0" w:color="000000"/>
              <w:right w:val="single" w:sz="12" w:space="0" w:color="000000"/>
            </w:tcBorders>
            <w:shd w:val="clear" w:color="auto" w:fill="92D050"/>
            <w:tcMar>
              <w:top w:w="72" w:type="dxa"/>
              <w:left w:w="144" w:type="dxa"/>
              <w:bottom w:w="72" w:type="dxa"/>
              <w:right w:w="144" w:type="dxa"/>
            </w:tcMar>
            <w:vAlign w:val="center"/>
          </w:tcPr>
          <w:p w14:paraId="6ED2B4C2" w14:textId="642421AD"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 xml:space="preserve">Lesson observation, </w:t>
            </w:r>
            <w:proofErr w:type="gramStart"/>
            <w:r w:rsidRPr="001C7F8F">
              <w:rPr>
                <w:rFonts w:asciiTheme="minorHAnsi" w:hAnsiTheme="minorHAnsi" w:cstheme="minorHAnsi"/>
                <w:color w:val="000000"/>
                <w:sz w:val="18"/>
                <w:szCs w:val="18"/>
              </w:rPr>
              <w:t>feedback</w:t>
            </w:r>
            <w:proofErr w:type="gramEnd"/>
            <w:r w:rsidRPr="001C7F8F">
              <w:rPr>
                <w:rFonts w:asciiTheme="minorHAnsi" w:hAnsiTheme="minorHAnsi" w:cstheme="minorHAnsi"/>
                <w:color w:val="000000"/>
                <w:sz w:val="18"/>
                <w:szCs w:val="18"/>
              </w:rPr>
              <w:t xml:space="preserve"> and assessment </w:t>
            </w:r>
          </w:p>
          <w:p w14:paraId="246D6A65"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(2 hours)</w:t>
            </w:r>
          </w:p>
        </w:tc>
      </w:tr>
      <w:tr w:rsidR="00967B4F" w:rsidRPr="001C7F8F" w14:paraId="1F6BC6CC" w14:textId="77777777" w:rsidTr="00181ABC">
        <w:trPr>
          <w:trHeight w:val="1179"/>
        </w:trPr>
        <w:tc>
          <w:tcPr>
            <w:tcW w:w="3061" w:type="dxa"/>
            <w:vMerge w:val="restart"/>
            <w:tcBorders>
              <w:top w:val="single" w:sz="12" w:space="0" w:color="000000"/>
              <w:left w:val="single" w:sz="12" w:space="0" w:color="000000"/>
              <w:right w:val="single" w:sz="12" w:space="0" w:color="000000"/>
            </w:tcBorders>
            <w:shd w:val="clear" w:color="auto" w:fill="FFC000"/>
            <w:tcMar>
              <w:top w:w="72" w:type="dxa"/>
              <w:left w:w="144" w:type="dxa"/>
              <w:bottom w:w="72" w:type="dxa"/>
              <w:right w:w="144" w:type="dxa"/>
            </w:tcMar>
            <w:vAlign w:val="center"/>
          </w:tcPr>
          <w:p w14:paraId="0D1E3B4C"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Seminar:</w:t>
            </w:r>
          </w:p>
          <w:p w14:paraId="5BD585A2"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Questioning in subject areas</w:t>
            </w:r>
          </w:p>
          <w:p w14:paraId="29748C71"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(Thurs 4</w:t>
            </w:r>
            <w:r w:rsidRPr="001C7F8F">
              <w:rPr>
                <w:rFonts w:asciiTheme="minorHAnsi" w:hAnsiTheme="minorHAnsi" w:cstheme="minorHAnsi"/>
                <w:color w:val="000000"/>
                <w:sz w:val="18"/>
                <w:szCs w:val="18"/>
                <w:vertAlign w:val="superscript"/>
              </w:rPr>
              <w:t>th</w:t>
            </w:r>
            <w:r w:rsidRPr="001C7F8F">
              <w:rPr>
                <w:rFonts w:asciiTheme="minorHAnsi" w:hAnsiTheme="minorHAnsi" w:cstheme="minorHAnsi"/>
                <w:color w:val="000000"/>
                <w:sz w:val="18"/>
                <w:szCs w:val="18"/>
              </w:rPr>
              <w:t xml:space="preserve"> Jan 1-3, 2 hours)</w:t>
            </w:r>
          </w:p>
          <w:p w14:paraId="773C96CD"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p>
        </w:tc>
        <w:tc>
          <w:tcPr>
            <w:tcW w:w="3062" w:type="dxa"/>
            <w:tcBorders>
              <w:top w:val="single" w:sz="12" w:space="0" w:color="000000"/>
              <w:left w:val="single" w:sz="12" w:space="0" w:color="000000"/>
              <w:right w:val="single" w:sz="12" w:space="0" w:color="000000"/>
            </w:tcBorders>
            <w:shd w:val="clear" w:color="auto" w:fill="00B0F0"/>
            <w:tcMar>
              <w:top w:w="72" w:type="dxa"/>
              <w:left w:w="144" w:type="dxa"/>
              <w:bottom w:w="72" w:type="dxa"/>
              <w:right w:w="144" w:type="dxa"/>
            </w:tcMar>
            <w:vAlign w:val="center"/>
          </w:tcPr>
          <w:p w14:paraId="6A7228D0"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 xml:space="preserve">Lesson Observation: Questioning in subject </w:t>
            </w:r>
            <w:proofErr w:type="gramStart"/>
            <w:r w:rsidRPr="001C7F8F">
              <w:rPr>
                <w:rFonts w:asciiTheme="minorHAnsi" w:hAnsiTheme="minorHAnsi" w:cstheme="minorHAnsi"/>
                <w:color w:val="000000"/>
                <w:sz w:val="18"/>
                <w:szCs w:val="18"/>
              </w:rPr>
              <w:t>areas</w:t>
            </w:r>
            <w:proofErr w:type="gramEnd"/>
          </w:p>
          <w:p w14:paraId="38949498" w14:textId="77777777" w:rsidR="00967B4F" w:rsidRPr="001C7F8F" w:rsidRDefault="00967B4F" w:rsidP="00967B4F">
            <w:pPr>
              <w:pBdr>
                <w:top w:val="nil"/>
                <w:left w:val="nil"/>
                <w:bottom w:val="nil"/>
                <w:right w:val="nil"/>
                <w:between w:val="nil"/>
              </w:pBdr>
              <w:shd w:val="clear" w:color="auto" w:fill="00B0F0"/>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(Thurs 8</w:t>
            </w:r>
            <w:r w:rsidRPr="001C7F8F">
              <w:rPr>
                <w:rFonts w:asciiTheme="minorHAnsi" w:hAnsiTheme="minorHAnsi" w:cstheme="minorHAnsi"/>
                <w:color w:val="000000"/>
                <w:sz w:val="18"/>
                <w:szCs w:val="18"/>
                <w:vertAlign w:val="superscript"/>
              </w:rPr>
              <w:t>th</w:t>
            </w:r>
            <w:r w:rsidRPr="001C7F8F">
              <w:rPr>
                <w:rFonts w:asciiTheme="minorHAnsi" w:hAnsiTheme="minorHAnsi" w:cstheme="minorHAnsi"/>
                <w:color w:val="000000"/>
                <w:sz w:val="18"/>
                <w:szCs w:val="18"/>
              </w:rPr>
              <w:t xml:space="preserve"> Feb 1-2, 1 hour)</w:t>
            </w:r>
          </w:p>
        </w:tc>
        <w:tc>
          <w:tcPr>
            <w:tcW w:w="3124" w:type="dxa"/>
            <w:tcBorders>
              <w:top w:val="single" w:sz="12" w:space="0" w:color="000000"/>
              <w:left w:val="single" w:sz="12" w:space="0" w:color="000000"/>
              <w:right w:val="single" w:sz="12" w:space="0" w:color="000000"/>
            </w:tcBorders>
            <w:shd w:val="clear" w:color="auto" w:fill="FFC000"/>
            <w:tcMar>
              <w:top w:w="72" w:type="dxa"/>
              <w:left w:w="144" w:type="dxa"/>
              <w:bottom w:w="72" w:type="dxa"/>
              <w:right w:w="144" w:type="dxa"/>
            </w:tcMar>
            <w:vAlign w:val="center"/>
          </w:tcPr>
          <w:p w14:paraId="37156DAD"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Assigned Readings</w:t>
            </w:r>
          </w:p>
          <w:p w14:paraId="4C1D5340" w14:textId="11F744C1" w:rsidR="00967B4F" w:rsidRPr="001C7F8F" w:rsidRDefault="00967B4F" w:rsidP="00967B4F">
            <w:pPr>
              <w:pBdr>
                <w:top w:val="nil"/>
                <w:left w:val="nil"/>
                <w:bottom w:val="nil"/>
                <w:right w:val="nil"/>
                <w:between w:val="nil"/>
              </w:pBdr>
              <w:jc w:val="center"/>
              <w:rPr>
                <w:rFonts w:asciiTheme="minorHAnsi" w:hAnsiTheme="minorHAnsi" w:cstheme="minorHAnsi"/>
                <w:sz w:val="18"/>
                <w:szCs w:val="18"/>
              </w:rPr>
            </w:pPr>
            <w:r w:rsidRPr="001C7F8F">
              <w:rPr>
                <w:rFonts w:asciiTheme="minorHAnsi" w:hAnsiTheme="minorHAnsi" w:cstheme="minorHAnsi"/>
                <w:sz w:val="18"/>
                <w:szCs w:val="18"/>
              </w:rPr>
              <w:t xml:space="preserve">Sherrington, T 2020, </w:t>
            </w:r>
            <w:r w:rsidRPr="001C7F8F">
              <w:rPr>
                <w:rFonts w:asciiTheme="minorHAnsi" w:hAnsiTheme="minorHAnsi" w:cstheme="minorHAnsi"/>
                <w:i/>
                <w:iCs/>
                <w:sz w:val="18"/>
                <w:szCs w:val="18"/>
              </w:rPr>
              <w:t xml:space="preserve">Teaching </w:t>
            </w:r>
            <w:proofErr w:type="spellStart"/>
            <w:r w:rsidRPr="001C7F8F">
              <w:rPr>
                <w:rFonts w:asciiTheme="minorHAnsi" w:hAnsiTheme="minorHAnsi" w:cstheme="minorHAnsi"/>
                <w:i/>
                <w:iCs/>
                <w:sz w:val="18"/>
                <w:szCs w:val="18"/>
              </w:rPr>
              <w:t>WalkThrus</w:t>
            </w:r>
            <w:proofErr w:type="spellEnd"/>
            <w:r w:rsidRPr="001C7F8F">
              <w:rPr>
                <w:rFonts w:asciiTheme="minorHAnsi" w:hAnsiTheme="minorHAnsi" w:cstheme="minorHAnsi"/>
                <w:i/>
                <w:iCs/>
                <w:sz w:val="18"/>
                <w:szCs w:val="18"/>
              </w:rPr>
              <w:t>: Five-Step Guides to Instructional Coaching</w:t>
            </w:r>
            <w:r w:rsidRPr="001C7F8F">
              <w:rPr>
                <w:rFonts w:asciiTheme="minorHAnsi" w:hAnsiTheme="minorHAnsi" w:cstheme="minorHAnsi"/>
                <w:sz w:val="18"/>
                <w:szCs w:val="18"/>
              </w:rPr>
              <w:t>. Chapter 4 (265- 338)</w:t>
            </w:r>
          </w:p>
          <w:p w14:paraId="1C0F8A14"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(1 hour)</w:t>
            </w:r>
          </w:p>
        </w:tc>
        <w:tc>
          <w:tcPr>
            <w:tcW w:w="3124" w:type="dxa"/>
            <w:tcBorders>
              <w:top w:val="single" w:sz="12" w:space="0" w:color="000000"/>
              <w:left w:val="single" w:sz="12" w:space="0" w:color="000000"/>
              <w:right w:val="single" w:sz="12" w:space="0" w:color="000000"/>
            </w:tcBorders>
            <w:shd w:val="clear" w:color="auto" w:fill="B17ED8"/>
            <w:vAlign w:val="center"/>
          </w:tcPr>
          <w:p w14:paraId="1B30F437"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Deliberate Practice</w:t>
            </w:r>
          </w:p>
          <w:p w14:paraId="40159861"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 xml:space="preserve">(1 hour) </w:t>
            </w:r>
          </w:p>
          <w:p w14:paraId="17839623"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p>
        </w:tc>
        <w:tc>
          <w:tcPr>
            <w:tcW w:w="3207" w:type="dxa"/>
            <w:vMerge/>
            <w:tcBorders>
              <w:left w:val="single" w:sz="12" w:space="0" w:color="000000"/>
              <w:right w:val="single" w:sz="12" w:space="0" w:color="000000"/>
            </w:tcBorders>
            <w:shd w:val="clear" w:color="auto" w:fill="92D050"/>
            <w:tcMar>
              <w:top w:w="72" w:type="dxa"/>
              <w:left w:w="144" w:type="dxa"/>
              <w:bottom w:w="72" w:type="dxa"/>
              <w:right w:w="144" w:type="dxa"/>
            </w:tcMar>
            <w:vAlign w:val="center"/>
          </w:tcPr>
          <w:p w14:paraId="2E236879"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p>
        </w:tc>
      </w:tr>
      <w:tr w:rsidR="00967B4F" w:rsidRPr="001C7F8F" w14:paraId="2A16A26B" w14:textId="77777777" w:rsidTr="00181ABC">
        <w:trPr>
          <w:trHeight w:val="1179"/>
        </w:trPr>
        <w:tc>
          <w:tcPr>
            <w:tcW w:w="3061" w:type="dxa"/>
            <w:vMerge/>
            <w:tcBorders>
              <w:left w:val="single" w:sz="12" w:space="0" w:color="000000"/>
              <w:right w:val="single" w:sz="12" w:space="0" w:color="000000"/>
            </w:tcBorders>
            <w:shd w:val="clear" w:color="auto" w:fill="FFC000"/>
            <w:tcMar>
              <w:top w:w="72" w:type="dxa"/>
              <w:left w:w="144" w:type="dxa"/>
              <w:bottom w:w="72" w:type="dxa"/>
              <w:right w:w="144" w:type="dxa"/>
            </w:tcMar>
            <w:vAlign w:val="center"/>
          </w:tcPr>
          <w:p w14:paraId="04B6359D"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p>
        </w:tc>
        <w:tc>
          <w:tcPr>
            <w:tcW w:w="3062" w:type="dxa"/>
            <w:tcBorders>
              <w:top w:val="single" w:sz="12" w:space="0" w:color="000000"/>
              <w:left w:val="single" w:sz="12" w:space="0" w:color="000000"/>
              <w:right w:val="single" w:sz="12" w:space="0" w:color="000000"/>
            </w:tcBorders>
            <w:shd w:val="clear" w:color="auto" w:fill="00B0F0"/>
            <w:tcMar>
              <w:top w:w="72" w:type="dxa"/>
              <w:left w:w="144" w:type="dxa"/>
              <w:bottom w:w="72" w:type="dxa"/>
              <w:right w:w="144" w:type="dxa"/>
            </w:tcMar>
            <w:vAlign w:val="center"/>
          </w:tcPr>
          <w:p w14:paraId="5D336FAC"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 xml:space="preserve">Lesson Observation: Questioning outside subject </w:t>
            </w:r>
            <w:proofErr w:type="gramStart"/>
            <w:r w:rsidRPr="001C7F8F">
              <w:rPr>
                <w:rFonts w:asciiTheme="minorHAnsi" w:hAnsiTheme="minorHAnsi" w:cstheme="minorHAnsi"/>
                <w:color w:val="000000"/>
                <w:sz w:val="18"/>
                <w:szCs w:val="18"/>
              </w:rPr>
              <w:t>areas</w:t>
            </w:r>
            <w:proofErr w:type="gramEnd"/>
          </w:p>
          <w:p w14:paraId="194FF6B3" w14:textId="77777777" w:rsidR="00967B4F" w:rsidRPr="001C7F8F" w:rsidRDefault="00967B4F" w:rsidP="00967B4F">
            <w:pPr>
              <w:pBdr>
                <w:top w:val="nil"/>
                <w:left w:val="nil"/>
                <w:bottom w:val="nil"/>
                <w:right w:val="nil"/>
                <w:between w:val="nil"/>
              </w:pBdr>
              <w:shd w:val="clear" w:color="auto" w:fill="00B0F0"/>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(Thurs 8</w:t>
            </w:r>
            <w:r w:rsidRPr="001C7F8F">
              <w:rPr>
                <w:rFonts w:asciiTheme="minorHAnsi" w:hAnsiTheme="minorHAnsi" w:cstheme="minorHAnsi"/>
                <w:color w:val="000000"/>
                <w:sz w:val="18"/>
                <w:szCs w:val="18"/>
                <w:vertAlign w:val="superscript"/>
              </w:rPr>
              <w:t>th</w:t>
            </w:r>
            <w:r w:rsidRPr="001C7F8F">
              <w:rPr>
                <w:rFonts w:asciiTheme="minorHAnsi" w:hAnsiTheme="minorHAnsi" w:cstheme="minorHAnsi"/>
                <w:color w:val="000000"/>
                <w:sz w:val="18"/>
                <w:szCs w:val="18"/>
              </w:rPr>
              <w:t xml:space="preserve"> Feb 2-3, 1 hour)</w:t>
            </w:r>
          </w:p>
        </w:tc>
        <w:tc>
          <w:tcPr>
            <w:tcW w:w="3124" w:type="dxa"/>
            <w:vMerge w:val="restart"/>
            <w:tcBorders>
              <w:top w:val="single" w:sz="12" w:space="0" w:color="000000"/>
              <w:left w:val="single" w:sz="12" w:space="0" w:color="000000"/>
              <w:right w:val="single" w:sz="12" w:space="0" w:color="000000"/>
            </w:tcBorders>
            <w:shd w:val="clear" w:color="auto" w:fill="FFFF00"/>
            <w:tcMar>
              <w:top w:w="72" w:type="dxa"/>
              <w:left w:w="144" w:type="dxa"/>
              <w:bottom w:w="72" w:type="dxa"/>
              <w:right w:w="144" w:type="dxa"/>
            </w:tcMar>
            <w:vAlign w:val="center"/>
          </w:tcPr>
          <w:p w14:paraId="2BB7E302"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Role Plays: Supported Questioning with invited pupils at EHU</w:t>
            </w:r>
          </w:p>
          <w:p w14:paraId="488C7D1F"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(Thursday 29</w:t>
            </w:r>
            <w:r w:rsidRPr="001C7F8F">
              <w:rPr>
                <w:rFonts w:asciiTheme="minorHAnsi" w:hAnsiTheme="minorHAnsi" w:cstheme="minorHAnsi"/>
                <w:color w:val="000000"/>
                <w:sz w:val="18"/>
                <w:szCs w:val="18"/>
                <w:vertAlign w:val="superscript"/>
              </w:rPr>
              <w:t>th</w:t>
            </w:r>
            <w:r w:rsidRPr="001C7F8F">
              <w:rPr>
                <w:rFonts w:asciiTheme="minorHAnsi" w:hAnsiTheme="minorHAnsi" w:cstheme="minorHAnsi"/>
                <w:color w:val="000000"/>
                <w:sz w:val="18"/>
                <w:szCs w:val="18"/>
              </w:rPr>
              <w:t xml:space="preserve"> Feb, 2 hours)</w:t>
            </w:r>
          </w:p>
        </w:tc>
        <w:tc>
          <w:tcPr>
            <w:tcW w:w="3124" w:type="dxa"/>
            <w:tcBorders>
              <w:top w:val="single" w:sz="12" w:space="0" w:color="000000"/>
              <w:left w:val="single" w:sz="12" w:space="0" w:color="000000"/>
              <w:bottom w:val="single" w:sz="4" w:space="0" w:color="auto"/>
              <w:right w:val="single" w:sz="12" w:space="0" w:color="000000"/>
            </w:tcBorders>
            <w:shd w:val="clear" w:color="auto" w:fill="B17ED8"/>
            <w:vAlign w:val="center"/>
          </w:tcPr>
          <w:p w14:paraId="50A8ED58"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sz w:val="18"/>
                <w:szCs w:val="18"/>
              </w:rPr>
              <w:t xml:space="preserve">Subject specific expert feedback </w:t>
            </w:r>
            <w:r w:rsidRPr="001C7F8F">
              <w:rPr>
                <w:rFonts w:asciiTheme="minorHAnsi" w:hAnsiTheme="minorHAnsi" w:cstheme="minorHAnsi"/>
                <w:color w:val="000000"/>
                <w:sz w:val="18"/>
                <w:szCs w:val="18"/>
              </w:rPr>
              <w:t xml:space="preserve">and </w:t>
            </w:r>
          </w:p>
          <w:p w14:paraId="7BA63610"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Co-planning</w:t>
            </w:r>
          </w:p>
          <w:p w14:paraId="3274EFA3"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(1 hour)</w:t>
            </w:r>
          </w:p>
        </w:tc>
        <w:tc>
          <w:tcPr>
            <w:tcW w:w="3207" w:type="dxa"/>
            <w:tcBorders>
              <w:top w:val="single" w:sz="12" w:space="0" w:color="000000"/>
              <w:left w:val="single" w:sz="12" w:space="0" w:color="000000"/>
              <w:right w:val="single" w:sz="12" w:space="0" w:color="000000"/>
            </w:tcBorders>
            <w:shd w:val="clear" w:color="auto" w:fill="92D050"/>
            <w:tcMar>
              <w:top w:w="72" w:type="dxa"/>
              <w:left w:w="144" w:type="dxa"/>
              <w:bottom w:w="72" w:type="dxa"/>
              <w:right w:w="144" w:type="dxa"/>
            </w:tcMar>
            <w:vAlign w:val="center"/>
          </w:tcPr>
          <w:p w14:paraId="4B1A0260"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Progress tutorial</w:t>
            </w:r>
          </w:p>
          <w:p w14:paraId="3FDA05A0"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(Thursday 2-3, 1 Hour)</w:t>
            </w:r>
          </w:p>
        </w:tc>
      </w:tr>
      <w:tr w:rsidR="00967B4F" w:rsidRPr="001C7F8F" w14:paraId="3C60B15D" w14:textId="77777777" w:rsidTr="00181ABC">
        <w:trPr>
          <w:trHeight w:val="714"/>
        </w:trPr>
        <w:tc>
          <w:tcPr>
            <w:tcW w:w="3061" w:type="dxa"/>
            <w:tcBorders>
              <w:top w:val="single" w:sz="12" w:space="0" w:color="000000"/>
              <w:left w:val="single" w:sz="12" w:space="0" w:color="000000"/>
              <w:bottom w:val="single" w:sz="12" w:space="0" w:color="000000"/>
              <w:right w:val="single" w:sz="12" w:space="0" w:color="000000"/>
            </w:tcBorders>
            <w:shd w:val="clear" w:color="auto" w:fill="FFC000"/>
            <w:tcMar>
              <w:top w:w="72" w:type="dxa"/>
              <w:left w:w="144" w:type="dxa"/>
              <w:bottom w:w="72" w:type="dxa"/>
              <w:right w:w="144" w:type="dxa"/>
            </w:tcMar>
            <w:vAlign w:val="center"/>
          </w:tcPr>
          <w:p w14:paraId="4161ADCD"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Group Tutorial:</w:t>
            </w:r>
          </w:p>
          <w:p w14:paraId="5B555D86"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 xml:space="preserve">Questioning led by subject </w:t>
            </w:r>
            <w:proofErr w:type="gramStart"/>
            <w:r w:rsidRPr="001C7F8F">
              <w:rPr>
                <w:rFonts w:asciiTheme="minorHAnsi" w:hAnsiTheme="minorHAnsi" w:cstheme="minorHAnsi"/>
                <w:color w:val="000000"/>
                <w:sz w:val="18"/>
                <w:szCs w:val="18"/>
              </w:rPr>
              <w:t>specialist</w:t>
            </w:r>
            <w:proofErr w:type="gramEnd"/>
          </w:p>
          <w:p w14:paraId="74F1C587"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(Thurs 4</w:t>
            </w:r>
            <w:r w:rsidRPr="001C7F8F">
              <w:rPr>
                <w:rFonts w:asciiTheme="minorHAnsi" w:hAnsiTheme="minorHAnsi" w:cstheme="minorHAnsi"/>
                <w:color w:val="000000"/>
                <w:sz w:val="18"/>
                <w:szCs w:val="18"/>
                <w:vertAlign w:val="superscript"/>
              </w:rPr>
              <w:t>th</w:t>
            </w:r>
            <w:r w:rsidRPr="001C7F8F">
              <w:rPr>
                <w:rFonts w:asciiTheme="minorHAnsi" w:hAnsiTheme="minorHAnsi" w:cstheme="minorHAnsi"/>
                <w:color w:val="000000"/>
                <w:sz w:val="18"/>
                <w:szCs w:val="18"/>
              </w:rPr>
              <w:t xml:space="preserve"> </w:t>
            </w:r>
            <w:proofErr w:type="gramStart"/>
            <w:r w:rsidRPr="001C7F8F">
              <w:rPr>
                <w:rFonts w:asciiTheme="minorHAnsi" w:hAnsiTheme="minorHAnsi" w:cstheme="minorHAnsi"/>
                <w:color w:val="000000"/>
                <w:sz w:val="18"/>
                <w:szCs w:val="18"/>
              </w:rPr>
              <w:t>Jan,</w:t>
            </w:r>
            <w:proofErr w:type="gramEnd"/>
            <w:r w:rsidRPr="001C7F8F">
              <w:rPr>
                <w:rFonts w:asciiTheme="minorHAnsi" w:hAnsiTheme="minorHAnsi" w:cstheme="minorHAnsi"/>
                <w:color w:val="000000"/>
                <w:sz w:val="18"/>
                <w:szCs w:val="18"/>
              </w:rPr>
              <w:t xml:space="preserve"> 3-4, 1 hour)</w:t>
            </w:r>
          </w:p>
        </w:tc>
        <w:tc>
          <w:tcPr>
            <w:tcW w:w="3062" w:type="dxa"/>
            <w:tcBorders>
              <w:top w:val="single" w:sz="12" w:space="0" w:color="000000"/>
              <w:left w:val="single" w:sz="12" w:space="0" w:color="000000"/>
              <w:bottom w:val="single" w:sz="12" w:space="0" w:color="000000"/>
              <w:right w:val="single" w:sz="12" w:space="0" w:color="000000"/>
            </w:tcBorders>
            <w:shd w:val="clear" w:color="auto" w:fill="92D050"/>
            <w:tcMar>
              <w:top w:w="72" w:type="dxa"/>
              <w:left w:w="144" w:type="dxa"/>
              <w:bottom w:w="72" w:type="dxa"/>
              <w:right w:w="144" w:type="dxa"/>
            </w:tcMar>
          </w:tcPr>
          <w:p w14:paraId="7A33C2CD"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Progress check: What do you know about good questioning?</w:t>
            </w:r>
          </w:p>
          <w:p w14:paraId="2EC52EEE" w14:textId="77777777" w:rsidR="00967B4F" w:rsidRPr="001C7F8F" w:rsidRDefault="00967B4F" w:rsidP="00967B4F">
            <w:pPr>
              <w:pBdr>
                <w:top w:val="nil"/>
                <w:left w:val="nil"/>
                <w:bottom w:val="nil"/>
                <w:right w:val="nil"/>
                <w:between w:val="nil"/>
              </w:pBdr>
              <w:shd w:val="clear" w:color="auto" w:fill="92D050"/>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(Thurs 8</w:t>
            </w:r>
            <w:r w:rsidRPr="001C7F8F">
              <w:rPr>
                <w:rFonts w:asciiTheme="minorHAnsi" w:hAnsiTheme="minorHAnsi" w:cstheme="minorHAnsi"/>
                <w:color w:val="000000"/>
                <w:sz w:val="18"/>
                <w:szCs w:val="18"/>
                <w:vertAlign w:val="superscript"/>
              </w:rPr>
              <w:t>th</w:t>
            </w:r>
            <w:r w:rsidRPr="001C7F8F">
              <w:rPr>
                <w:rFonts w:asciiTheme="minorHAnsi" w:hAnsiTheme="minorHAnsi" w:cstheme="minorHAnsi"/>
                <w:color w:val="000000"/>
                <w:sz w:val="18"/>
                <w:szCs w:val="18"/>
              </w:rPr>
              <w:t xml:space="preserve"> Feb 3-4, 1 hour)</w:t>
            </w:r>
          </w:p>
        </w:tc>
        <w:tc>
          <w:tcPr>
            <w:tcW w:w="3124" w:type="dxa"/>
            <w:vMerge/>
            <w:tcBorders>
              <w:left w:val="single" w:sz="12" w:space="0" w:color="000000"/>
              <w:bottom w:val="single" w:sz="12" w:space="0" w:color="000000"/>
              <w:right w:val="single" w:sz="12" w:space="0" w:color="000000"/>
            </w:tcBorders>
            <w:shd w:val="clear" w:color="auto" w:fill="FFFF00"/>
            <w:tcMar>
              <w:top w:w="72" w:type="dxa"/>
              <w:left w:w="144" w:type="dxa"/>
              <w:bottom w:w="72" w:type="dxa"/>
              <w:right w:w="144" w:type="dxa"/>
            </w:tcMar>
            <w:vAlign w:val="center"/>
          </w:tcPr>
          <w:p w14:paraId="5DA62F0F" w14:textId="77777777" w:rsidR="00967B4F" w:rsidRPr="001C7F8F" w:rsidRDefault="00967B4F" w:rsidP="00967B4F">
            <w:pPr>
              <w:pBdr>
                <w:top w:val="nil"/>
                <w:left w:val="nil"/>
                <w:bottom w:val="nil"/>
                <w:right w:val="nil"/>
                <w:between w:val="nil"/>
              </w:pBdr>
              <w:shd w:val="clear" w:color="auto" w:fill="FFFF00"/>
              <w:jc w:val="center"/>
              <w:rPr>
                <w:rFonts w:asciiTheme="minorHAnsi" w:hAnsiTheme="minorHAnsi" w:cstheme="minorHAnsi"/>
                <w:color w:val="000000"/>
                <w:sz w:val="18"/>
                <w:szCs w:val="18"/>
              </w:rPr>
            </w:pPr>
          </w:p>
        </w:tc>
        <w:tc>
          <w:tcPr>
            <w:tcW w:w="3124" w:type="dxa"/>
            <w:tcBorders>
              <w:top w:val="single" w:sz="4" w:space="0" w:color="auto"/>
              <w:left w:val="single" w:sz="12" w:space="0" w:color="000000"/>
              <w:bottom w:val="single" w:sz="12" w:space="0" w:color="000000"/>
              <w:right w:val="single" w:sz="12" w:space="0" w:color="000000"/>
            </w:tcBorders>
            <w:shd w:val="clear" w:color="auto" w:fill="B17ED8"/>
          </w:tcPr>
          <w:p w14:paraId="4B68410B"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Trainee planning and artefacts</w:t>
            </w:r>
          </w:p>
          <w:p w14:paraId="799420BA"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(1 hour)</w:t>
            </w:r>
          </w:p>
        </w:tc>
        <w:tc>
          <w:tcPr>
            <w:tcW w:w="3207" w:type="dxa"/>
            <w:tcBorders>
              <w:top w:val="single" w:sz="12" w:space="0" w:color="000000"/>
              <w:left w:val="single" w:sz="12" w:space="0" w:color="000000"/>
              <w:bottom w:val="single" w:sz="12" w:space="0" w:color="000000"/>
              <w:right w:val="single" w:sz="12" w:space="0" w:color="000000"/>
            </w:tcBorders>
            <w:shd w:val="clear" w:color="auto" w:fill="92D050"/>
            <w:tcMar>
              <w:top w:w="72" w:type="dxa"/>
              <w:left w:w="144" w:type="dxa"/>
              <w:bottom w:w="72" w:type="dxa"/>
              <w:right w:w="144" w:type="dxa"/>
            </w:tcMar>
            <w:vAlign w:val="center"/>
          </w:tcPr>
          <w:p w14:paraId="42B888B0"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Mentors complete WDS (1 hour)</w:t>
            </w:r>
          </w:p>
        </w:tc>
      </w:tr>
      <w:tr w:rsidR="00967B4F" w:rsidRPr="001C7F8F" w14:paraId="35F3A4F5" w14:textId="77777777" w:rsidTr="00181ABC">
        <w:trPr>
          <w:trHeight w:val="18"/>
        </w:trPr>
        <w:tc>
          <w:tcPr>
            <w:tcW w:w="3061" w:type="dxa"/>
            <w:tcBorders>
              <w:top w:val="single" w:sz="12" w:space="0" w:color="000000"/>
              <w:left w:val="single" w:sz="12" w:space="0" w:color="000000"/>
              <w:bottom w:val="single" w:sz="12" w:space="0" w:color="000000"/>
              <w:right w:val="single" w:sz="12" w:space="0" w:color="000000"/>
            </w:tcBorders>
            <w:shd w:val="clear" w:color="auto" w:fill="auto"/>
            <w:tcMar>
              <w:top w:w="72" w:type="dxa"/>
              <w:left w:w="144" w:type="dxa"/>
              <w:bottom w:w="72" w:type="dxa"/>
              <w:right w:w="144" w:type="dxa"/>
            </w:tcMar>
            <w:vAlign w:val="center"/>
          </w:tcPr>
          <w:p w14:paraId="64810610"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 xml:space="preserve">5 hours </w:t>
            </w:r>
          </w:p>
        </w:tc>
        <w:tc>
          <w:tcPr>
            <w:tcW w:w="3062" w:type="dxa"/>
            <w:tcBorders>
              <w:top w:val="single" w:sz="12" w:space="0" w:color="000000"/>
              <w:left w:val="single" w:sz="12" w:space="0" w:color="000000"/>
              <w:bottom w:val="single" w:sz="12" w:space="0" w:color="000000"/>
              <w:right w:val="single" w:sz="12" w:space="0" w:color="000000"/>
            </w:tcBorders>
            <w:shd w:val="clear" w:color="auto" w:fill="auto"/>
            <w:tcMar>
              <w:top w:w="72" w:type="dxa"/>
              <w:left w:w="144" w:type="dxa"/>
              <w:bottom w:w="72" w:type="dxa"/>
              <w:right w:w="144" w:type="dxa"/>
            </w:tcMar>
            <w:vAlign w:val="center"/>
          </w:tcPr>
          <w:p w14:paraId="44D28661"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 xml:space="preserve">5 hours </w:t>
            </w:r>
          </w:p>
        </w:tc>
        <w:tc>
          <w:tcPr>
            <w:tcW w:w="3124" w:type="dxa"/>
            <w:tcBorders>
              <w:top w:val="single" w:sz="12" w:space="0" w:color="000000"/>
              <w:left w:val="single" w:sz="12" w:space="0" w:color="000000"/>
              <w:bottom w:val="single" w:sz="12" w:space="0" w:color="000000"/>
              <w:right w:val="single" w:sz="12" w:space="0" w:color="000000"/>
            </w:tcBorders>
            <w:shd w:val="clear" w:color="auto" w:fill="auto"/>
            <w:tcMar>
              <w:top w:w="72" w:type="dxa"/>
              <w:left w:w="144" w:type="dxa"/>
              <w:bottom w:w="72" w:type="dxa"/>
              <w:right w:w="144" w:type="dxa"/>
            </w:tcMar>
            <w:vAlign w:val="center"/>
          </w:tcPr>
          <w:p w14:paraId="5B7A06A9"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 xml:space="preserve">5 hours </w:t>
            </w:r>
          </w:p>
        </w:tc>
        <w:tc>
          <w:tcPr>
            <w:tcW w:w="3124" w:type="dxa"/>
            <w:tcBorders>
              <w:top w:val="single" w:sz="12" w:space="0" w:color="000000"/>
              <w:left w:val="single" w:sz="12" w:space="0" w:color="000000"/>
              <w:bottom w:val="single" w:sz="12" w:space="0" w:color="000000"/>
              <w:right w:val="single" w:sz="12" w:space="0" w:color="000000"/>
            </w:tcBorders>
            <w:shd w:val="clear" w:color="auto" w:fill="auto"/>
          </w:tcPr>
          <w:p w14:paraId="735E6FE9"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5 hours</w:t>
            </w:r>
          </w:p>
        </w:tc>
        <w:tc>
          <w:tcPr>
            <w:tcW w:w="3207" w:type="dxa"/>
            <w:tcBorders>
              <w:top w:val="single" w:sz="12" w:space="0" w:color="000000"/>
              <w:left w:val="single" w:sz="12" w:space="0" w:color="000000"/>
              <w:bottom w:val="single" w:sz="12" w:space="0" w:color="000000"/>
              <w:right w:val="single" w:sz="12" w:space="0" w:color="000000"/>
            </w:tcBorders>
            <w:shd w:val="clear" w:color="auto" w:fill="auto"/>
            <w:tcMar>
              <w:top w:w="72" w:type="dxa"/>
              <w:left w:w="144" w:type="dxa"/>
              <w:bottom w:w="72" w:type="dxa"/>
              <w:right w:w="144" w:type="dxa"/>
            </w:tcMar>
            <w:vAlign w:val="center"/>
          </w:tcPr>
          <w:p w14:paraId="08F83AC7" w14:textId="77777777" w:rsidR="00967B4F" w:rsidRPr="001C7F8F" w:rsidRDefault="00967B4F" w:rsidP="00967B4F">
            <w:pPr>
              <w:pBdr>
                <w:top w:val="nil"/>
                <w:left w:val="nil"/>
                <w:bottom w:val="nil"/>
                <w:right w:val="nil"/>
                <w:between w:val="nil"/>
              </w:pBdr>
              <w:jc w:val="center"/>
              <w:rPr>
                <w:rFonts w:asciiTheme="minorHAnsi" w:hAnsiTheme="minorHAnsi" w:cstheme="minorHAnsi"/>
                <w:color w:val="000000"/>
                <w:sz w:val="18"/>
                <w:szCs w:val="18"/>
              </w:rPr>
            </w:pPr>
            <w:r w:rsidRPr="001C7F8F">
              <w:rPr>
                <w:rFonts w:asciiTheme="minorHAnsi" w:hAnsiTheme="minorHAnsi" w:cstheme="minorHAnsi"/>
                <w:color w:val="000000"/>
                <w:sz w:val="18"/>
                <w:szCs w:val="18"/>
              </w:rPr>
              <w:t>5 hours</w:t>
            </w:r>
          </w:p>
        </w:tc>
      </w:tr>
    </w:tbl>
    <w:p w14:paraId="77C51F9E" w14:textId="77777777" w:rsidR="00967B4F" w:rsidRDefault="00967B4F" w:rsidP="00967B4F">
      <w:pPr>
        <w:rPr>
          <w:w w:val="90"/>
        </w:rPr>
      </w:pPr>
    </w:p>
    <w:p w14:paraId="6CAD54DE" w14:textId="74FBEB4E" w:rsidR="00967B4F" w:rsidRDefault="00967B4F" w:rsidP="00967B4F">
      <w:pPr>
        <w:rPr>
          <w:w w:val="90"/>
        </w:rPr>
        <w:sectPr w:rsidR="00967B4F" w:rsidSect="00967B4F">
          <w:pgSz w:w="17680" w:h="12750" w:orient="landscape"/>
          <w:pgMar w:top="709" w:right="1100" w:bottom="709" w:left="1060" w:header="0" w:footer="874" w:gutter="0"/>
          <w:cols w:space="720"/>
          <w:docGrid w:linePitch="299"/>
        </w:sectPr>
      </w:pPr>
    </w:p>
    <w:p w14:paraId="642124A0" w14:textId="6E14AC51" w:rsidR="003B7FF6" w:rsidRPr="009644F1" w:rsidRDefault="00765C52" w:rsidP="005B260A">
      <w:pPr>
        <w:pStyle w:val="Heading1"/>
        <w:ind w:left="0"/>
      </w:pPr>
      <w:bookmarkStart w:id="26" w:name="_Toc132724144"/>
      <w:bookmarkStart w:id="27" w:name="_Toc143168925"/>
      <w:r>
        <w:rPr>
          <w:spacing w:val="-12"/>
        </w:rPr>
        <w:lastRenderedPageBreak/>
        <w:t>Curriculum</w:t>
      </w:r>
      <w:r>
        <w:rPr>
          <w:spacing w:val="-28"/>
        </w:rPr>
        <w:t xml:space="preserve"> </w:t>
      </w:r>
      <w:r>
        <w:rPr>
          <w:spacing w:val="-12"/>
        </w:rPr>
        <w:t>Design</w:t>
      </w:r>
      <w:r>
        <w:rPr>
          <w:spacing w:val="-28"/>
        </w:rPr>
        <w:t xml:space="preserve"> </w:t>
      </w:r>
      <w:r>
        <w:rPr>
          <w:spacing w:val="-12"/>
        </w:rPr>
        <w:t xml:space="preserve">Quality </w:t>
      </w:r>
      <w:r>
        <w:t>Assurance</w:t>
      </w:r>
      <w:r>
        <w:rPr>
          <w:spacing w:val="-27"/>
        </w:rPr>
        <w:t xml:space="preserve"> </w:t>
      </w:r>
      <w:r>
        <w:t>Processes</w:t>
      </w:r>
      <w:r>
        <w:rPr>
          <w:spacing w:val="-27"/>
        </w:rPr>
        <w:t xml:space="preserve"> </w:t>
      </w:r>
      <w:r w:rsidR="00314585">
        <w:t>2023/24</w:t>
      </w:r>
      <w:bookmarkEnd w:id="26"/>
      <w:bookmarkEnd w:id="27"/>
    </w:p>
    <w:p w14:paraId="6686EB2F" w14:textId="7DCBF36D" w:rsidR="003B7FF6" w:rsidRDefault="002162B8">
      <w:pPr>
        <w:pStyle w:val="BodyText"/>
        <w:spacing w:before="6"/>
        <w:rPr>
          <w:sz w:val="27"/>
        </w:rPr>
      </w:pPr>
      <w:r>
        <w:rPr>
          <w:noProof/>
        </w:rPr>
        <mc:AlternateContent>
          <mc:Choice Requires="wps">
            <w:drawing>
              <wp:anchor distT="0" distB="0" distL="0" distR="0" simplePos="0" relativeHeight="251658247" behindDoc="1" locked="0" layoutInCell="1" allowOverlap="1" wp14:anchorId="01CD1A3A" wp14:editId="20B404DA">
                <wp:simplePos x="0" y="0"/>
                <wp:positionH relativeFrom="page">
                  <wp:posOffset>812800</wp:posOffset>
                </wp:positionH>
                <wp:positionV relativeFrom="paragraph">
                  <wp:posOffset>226060</wp:posOffset>
                </wp:positionV>
                <wp:extent cx="6467475" cy="83185"/>
                <wp:effectExtent l="0" t="0" r="0" b="0"/>
                <wp:wrapTopAndBottom/>
                <wp:docPr id="138" name="Rectangle 1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7475" cy="83185"/>
                        </a:xfrm>
                        <a:prstGeom prst="rect">
                          <a:avLst/>
                        </a:prstGeom>
                        <a:solidFill>
                          <a:srgbClr val="DCDDDE"/>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7F6167" id="Rectangle 138" o:spid="_x0000_s1026" alt="&quot;&quot;" style="position:absolute;margin-left:64pt;margin-top:17.8pt;width:509.25pt;height:6.55pt;z-index:-25165823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" fillcolor="#dcddde" stroked="f">
                <w10:wrap type="topAndBottom" anchorx="page"/>
              </v:rect>
            </w:pict>
          </mc:Fallback>
        </mc:AlternateContent>
      </w:r>
    </w:p>
    <w:p w14:paraId="6F015D82" w14:textId="75DA030B" w:rsidR="004133A9" w:rsidRPr="00D678A1" w:rsidRDefault="00395A84">
      <w:pPr>
        <w:rPr>
          <w:rFonts w:asciiTheme="minorHAnsi" w:hAnsiTheme="minorHAnsi" w:cstheme="minorHAnsi"/>
          <w:sz w:val="24"/>
          <w:szCs w:val="24"/>
        </w:rPr>
      </w:pPr>
      <w:r w:rsidRPr="004133A9">
        <w:rPr>
          <w:rFonts w:asciiTheme="minorHAnsi" w:hAnsiTheme="minorHAnsi" w:cstheme="minorHAnsi"/>
          <w:sz w:val="24"/>
          <w:szCs w:val="24"/>
        </w:rPr>
        <w:t>In designing and Quality Assuring this curriculum, the following partners and external bodies have been consulted</w:t>
      </w:r>
      <w:r w:rsidR="004133A9">
        <w:rPr>
          <w:rFonts w:asciiTheme="minorHAnsi" w:hAnsiTheme="minorHAnsi" w:cstheme="minorHAnsi"/>
          <w:sz w:val="24"/>
          <w:szCs w:val="24"/>
        </w:rPr>
        <w:t>:</w:t>
      </w:r>
      <w:r w:rsidRPr="004133A9">
        <w:rPr>
          <w:rFonts w:asciiTheme="minorHAnsi" w:hAnsiTheme="minorHAnsi" w:cstheme="minorHAnsi"/>
          <w:sz w:val="24"/>
          <w:szCs w:val="24"/>
        </w:rPr>
        <w:t xml:space="preserve"> </w:t>
      </w:r>
    </w:p>
    <w:p w14:paraId="53EFCCD4" w14:textId="77777777" w:rsidR="004133A9" w:rsidRDefault="004133A9">
      <w:pPr>
        <w:rPr>
          <w:rFonts w:asciiTheme="minorHAnsi" w:hAnsiTheme="minorHAnsi" w:cstheme="minorHAnsi"/>
        </w:rPr>
      </w:pPr>
    </w:p>
    <w:tbl>
      <w:tblPr>
        <w:tblStyle w:val="TableGrid"/>
        <w:tblW w:w="0" w:type="auto"/>
        <w:tblLook w:val="04A0" w:firstRow="1" w:lastRow="0" w:firstColumn="1" w:lastColumn="0" w:noHBand="0" w:noVBand="1"/>
      </w:tblPr>
      <w:tblGrid>
        <w:gridCol w:w="3506"/>
        <w:gridCol w:w="3507"/>
        <w:gridCol w:w="3507"/>
      </w:tblGrid>
      <w:tr w:rsidR="004133A9" w14:paraId="76E2F30A" w14:textId="77777777" w:rsidTr="00181ABC">
        <w:trPr>
          <w:tblHeader/>
        </w:trPr>
        <w:tc>
          <w:tcPr>
            <w:tcW w:w="3506" w:type="dxa"/>
            <w:shd w:val="clear" w:color="auto" w:fill="D9D9D9" w:themeFill="background1" w:themeFillShade="D9"/>
          </w:tcPr>
          <w:p w14:paraId="6FED0AAD" w14:textId="4BAB607F" w:rsidR="004133A9" w:rsidRPr="004133A9" w:rsidRDefault="004133A9">
            <w:pPr>
              <w:rPr>
                <w:rFonts w:asciiTheme="minorHAnsi" w:hAnsiTheme="minorHAnsi" w:cstheme="minorHAnsi"/>
                <w:sz w:val="36"/>
                <w:szCs w:val="36"/>
              </w:rPr>
            </w:pPr>
            <w:r w:rsidRPr="004133A9">
              <w:rPr>
                <w:rFonts w:asciiTheme="minorHAnsi" w:hAnsiTheme="minorHAnsi" w:cstheme="minorHAnsi"/>
                <w:sz w:val="36"/>
                <w:szCs w:val="36"/>
              </w:rPr>
              <w:t>Name</w:t>
            </w:r>
          </w:p>
        </w:tc>
        <w:tc>
          <w:tcPr>
            <w:tcW w:w="3507" w:type="dxa"/>
            <w:shd w:val="clear" w:color="auto" w:fill="D9D9D9" w:themeFill="background1" w:themeFillShade="D9"/>
          </w:tcPr>
          <w:p w14:paraId="73BF73A0" w14:textId="43937119" w:rsidR="004133A9" w:rsidRPr="004133A9" w:rsidRDefault="004133A9">
            <w:pPr>
              <w:rPr>
                <w:rFonts w:asciiTheme="minorHAnsi" w:hAnsiTheme="minorHAnsi" w:cstheme="minorHAnsi"/>
                <w:sz w:val="36"/>
                <w:szCs w:val="36"/>
              </w:rPr>
            </w:pPr>
            <w:r w:rsidRPr="004133A9">
              <w:rPr>
                <w:rFonts w:asciiTheme="minorHAnsi" w:hAnsiTheme="minorHAnsi" w:cstheme="minorHAnsi"/>
                <w:sz w:val="36"/>
                <w:szCs w:val="36"/>
              </w:rPr>
              <w:t>Role</w:t>
            </w:r>
          </w:p>
        </w:tc>
        <w:tc>
          <w:tcPr>
            <w:tcW w:w="3507" w:type="dxa"/>
            <w:shd w:val="clear" w:color="auto" w:fill="D9D9D9" w:themeFill="background1" w:themeFillShade="D9"/>
          </w:tcPr>
          <w:p w14:paraId="12C3A6CE" w14:textId="14D542B8" w:rsidR="004133A9" w:rsidRPr="004133A9" w:rsidRDefault="004133A9">
            <w:pPr>
              <w:rPr>
                <w:rFonts w:asciiTheme="minorHAnsi" w:hAnsiTheme="minorHAnsi" w:cstheme="minorHAnsi"/>
                <w:sz w:val="36"/>
                <w:szCs w:val="36"/>
              </w:rPr>
            </w:pPr>
            <w:r w:rsidRPr="004133A9">
              <w:rPr>
                <w:rFonts w:asciiTheme="minorHAnsi" w:hAnsiTheme="minorHAnsi" w:cstheme="minorHAnsi"/>
                <w:sz w:val="36"/>
                <w:szCs w:val="36"/>
              </w:rPr>
              <w:t>Organisation</w:t>
            </w:r>
          </w:p>
        </w:tc>
      </w:tr>
      <w:tr w:rsidR="000C51AA" w14:paraId="332A36B8" w14:textId="77777777" w:rsidTr="004133A9">
        <w:tc>
          <w:tcPr>
            <w:tcW w:w="3506" w:type="dxa"/>
          </w:tcPr>
          <w:p w14:paraId="052184D9" w14:textId="769F4A03" w:rsidR="000C51AA" w:rsidRPr="00193240" w:rsidRDefault="000C51AA" w:rsidP="00826065">
            <w:pPr>
              <w:rPr>
                <w:rFonts w:asciiTheme="minorHAnsi" w:hAnsiTheme="minorHAnsi" w:cstheme="minorHAnsi"/>
                <w:color w:val="000000"/>
                <w:sz w:val="24"/>
                <w:szCs w:val="24"/>
              </w:rPr>
            </w:pPr>
            <w:proofErr w:type="spellStart"/>
            <w:r>
              <w:rPr>
                <w:rFonts w:asciiTheme="minorHAnsi" w:hAnsiTheme="minorHAnsi" w:cstheme="minorHAnsi"/>
                <w:color w:val="000000"/>
                <w:sz w:val="24"/>
                <w:szCs w:val="24"/>
              </w:rPr>
              <w:t>Dr.</w:t>
            </w:r>
            <w:proofErr w:type="spellEnd"/>
            <w:r>
              <w:rPr>
                <w:rFonts w:asciiTheme="minorHAnsi" w:hAnsiTheme="minorHAnsi" w:cstheme="minorHAnsi"/>
                <w:color w:val="000000"/>
                <w:sz w:val="24"/>
                <w:szCs w:val="24"/>
              </w:rPr>
              <w:t xml:space="preserve"> Helen Sheehan</w:t>
            </w:r>
          </w:p>
        </w:tc>
        <w:tc>
          <w:tcPr>
            <w:tcW w:w="3507" w:type="dxa"/>
          </w:tcPr>
          <w:p w14:paraId="71F23D9D" w14:textId="716A359D" w:rsidR="000C51AA" w:rsidRPr="00193240" w:rsidRDefault="00C94054" w:rsidP="00826065">
            <w:pPr>
              <w:rPr>
                <w:rFonts w:asciiTheme="minorHAnsi" w:hAnsiTheme="minorHAnsi" w:cstheme="minorHAnsi"/>
                <w:sz w:val="24"/>
                <w:szCs w:val="24"/>
              </w:rPr>
            </w:pPr>
            <w:r>
              <w:rPr>
                <w:rFonts w:asciiTheme="minorHAnsi" w:hAnsiTheme="minorHAnsi" w:cstheme="minorHAnsi"/>
                <w:sz w:val="24"/>
                <w:szCs w:val="24"/>
              </w:rPr>
              <w:t xml:space="preserve">PGCE Humanities Lead </w:t>
            </w:r>
            <w:r w:rsidR="0002138B">
              <w:rPr>
                <w:rFonts w:asciiTheme="minorHAnsi" w:hAnsiTheme="minorHAnsi" w:cstheme="minorHAnsi"/>
                <w:sz w:val="24"/>
                <w:szCs w:val="24"/>
              </w:rPr>
              <w:t>/ EE</w:t>
            </w:r>
          </w:p>
        </w:tc>
        <w:tc>
          <w:tcPr>
            <w:tcW w:w="3507" w:type="dxa"/>
          </w:tcPr>
          <w:p w14:paraId="7532A67E" w14:textId="15FD20CE" w:rsidR="000C51AA" w:rsidRPr="00193240" w:rsidRDefault="0002138B" w:rsidP="00826065">
            <w:pPr>
              <w:rPr>
                <w:rFonts w:asciiTheme="minorHAnsi" w:hAnsiTheme="minorHAnsi" w:cstheme="minorHAnsi"/>
                <w:sz w:val="24"/>
                <w:szCs w:val="24"/>
              </w:rPr>
            </w:pPr>
            <w:r>
              <w:rPr>
                <w:rFonts w:asciiTheme="minorHAnsi" w:hAnsiTheme="minorHAnsi" w:cstheme="minorHAnsi"/>
                <w:sz w:val="24"/>
                <w:szCs w:val="24"/>
              </w:rPr>
              <w:t>Sheffield Hallam University</w:t>
            </w:r>
          </w:p>
        </w:tc>
      </w:tr>
      <w:tr w:rsidR="00826065" w14:paraId="22E2D222" w14:textId="77777777" w:rsidTr="004133A9">
        <w:tc>
          <w:tcPr>
            <w:tcW w:w="3506" w:type="dxa"/>
          </w:tcPr>
          <w:p w14:paraId="7B92CE66" w14:textId="490BC60D" w:rsidR="00826065" w:rsidRPr="00193240" w:rsidRDefault="00826065" w:rsidP="00826065">
            <w:pPr>
              <w:rPr>
                <w:rFonts w:asciiTheme="minorHAnsi" w:hAnsiTheme="minorHAnsi" w:cstheme="minorHAnsi"/>
                <w:sz w:val="24"/>
                <w:szCs w:val="24"/>
              </w:rPr>
            </w:pPr>
            <w:r w:rsidRPr="00193240">
              <w:rPr>
                <w:rFonts w:asciiTheme="minorHAnsi" w:hAnsiTheme="minorHAnsi" w:cstheme="minorHAnsi"/>
                <w:color w:val="000000"/>
                <w:sz w:val="24"/>
                <w:szCs w:val="24"/>
              </w:rPr>
              <w:t>Phil Paul</w:t>
            </w:r>
          </w:p>
        </w:tc>
        <w:tc>
          <w:tcPr>
            <w:tcW w:w="3507" w:type="dxa"/>
          </w:tcPr>
          <w:p w14:paraId="4A05245A" w14:textId="63B9B0F8" w:rsidR="00826065" w:rsidRPr="00193240" w:rsidRDefault="00826065" w:rsidP="00826065">
            <w:pPr>
              <w:rPr>
                <w:rFonts w:asciiTheme="minorHAnsi" w:hAnsiTheme="minorHAnsi" w:cstheme="minorHAnsi"/>
                <w:sz w:val="24"/>
                <w:szCs w:val="24"/>
              </w:rPr>
            </w:pPr>
            <w:r w:rsidRPr="00193240">
              <w:rPr>
                <w:rFonts w:asciiTheme="minorHAnsi" w:hAnsiTheme="minorHAnsi" w:cstheme="minorHAnsi"/>
                <w:sz w:val="24"/>
                <w:szCs w:val="24"/>
              </w:rPr>
              <w:t>ITE Lead</w:t>
            </w:r>
          </w:p>
        </w:tc>
        <w:tc>
          <w:tcPr>
            <w:tcW w:w="3507" w:type="dxa"/>
          </w:tcPr>
          <w:p w14:paraId="42506FEE" w14:textId="65C70889" w:rsidR="00826065" w:rsidRPr="00193240" w:rsidRDefault="00826065" w:rsidP="00826065">
            <w:pPr>
              <w:rPr>
                <w:rFonts w:asciiTheme="minorHAnsi" w:hAnsiTheme="minorHAnsi" w:cstheme="minorHAnsi"/>
                <w:sz w:val="24"/>
                <w:szCs w:val="24"/>
              </w:rPr>
            </w:pPr>
            <w:proofErr w:type="spellStart"/>
            <w:r w:rsidRPr="00193240">
              <w:rPr>
                <w:rFonts w:asciiTheme="minorHAnsi" w:hAnsiTheme="minorHAnsi" w:cstheme="minorHAnsi"/>
                <w:sz w:val="24"/>
                <w:szCs w:val="24"/>
              </w:rPr>
              <w:t>Byrchall</w:t>
            </w:r>
            <w:proofErr w:type="spellEnd"/>
            <w:r w:rsidRPr="00193240">
              <w:rPr>
                <w:rFonts w:asciiTheme="minorHAnsi" w:hAnsiTheme="minorHAnsi" w:cstheme="minorHAnsi"/>
                <w:sz w:val="24"/>
                <w:szCs w:val="24"/>
              </w:rPr>
              <w:t xml:space="preserve"> High School</w:t>
            </w:r>
          </w:p>
        </w:tc>
      </w:tr>
      <w:tr w:rsidR="00826065" w14:paraId="601833E0" w14:textId="77777777" w:rsidTr="004133A9">
        <w:tc>
          <w:tcPr>
            <w:tcW w:w="3506" w:type="dxa"/>
          </w:tcPr>
          <w:p w14:paraId="1F3FCABF" w14:textId="400DF84B" w:rsidR="00826065" w:rsidRPr="00193240" w:rsidRDefault="00826065" w:rsidP="00826065">
            <w:pPr>
              <w:rPr>
                <w:rFonts w:asciiTheme="minorHAnsi" w:hAnsiTheme="minorHAnsi" w:cstheme="minorHAnsi"/>
                <w:sz w:val="24"/>
                <w:szCs w:val="24"/>
              </w:rPr>
            </w:pPr>
            <w:r w:rsidRPr="00193240">
              <w:rPr>
                <w:rFonts w:asciiTheme="minorHAnsi" w:hAnsiTheme="minorHAnsi" w:cstheme="minorHAnsi"/>
                <w:color w:val="000000"/>
                <w:sz w:val="24"/>
                <w:szCs w:val="24"/>
              </w:rPr>
              <w:t xml:space="preserve">Beth Stewart </w:t>
            </w:r>
          </w:p>
        </w:tc>
        <w:tc>
          <w:tcPr>
            <w:tcW w:w="3507" w:type="dxa"/>
          </w:tcPr>
          <w:p w14:paraId="6D51D41B" w14:textId="227ADA32" w:rsidR="00826065" w:rsidRPr="00193240" w:rsidRDefault="001D2E92" w:rsidP="00826065">
            <w:pPr>
              <w:rPr>
                <w:rFonts w:asciiTheme="minorHAnsi" w:hAnsiTheme="minorHAnsi" w:cstheme="minorHAnsi"/>
                <w:sz w:val="24"/>
                <w:szCs w:val="24"/>
              </w:rPr>
            </w:pPr>
            <w:r w:rsidRPr="00193240">
              <w:rPr>
                <w:rFonts w:asciiTheme="minorHAnsi" w:hAnsiTheme="minorHAnsi" w:cstheme="minorHAnsi"/>
                <w:sz w:val="24"/>
                <w:szCs w:val="24"/>
              </w:rPr>
              <w:t>RE</w:t>
            </w:r>
            <w:r w:rsidR="00826065" w:rsidRPr="00193240">
              <w:rPr>
                <w:rFonts w:asciiTheme="minorHAnsi" w:hAnsiTheme="minorHAnsi" w:cstheme="minorHAnsi"/>
                <w:sz w:val="24"/>
                <w:szCs w:val="24"/>
              </w:rPr>
              <w:t xml:space="preserve"> mentor</w:t>
            </w:r>
          </w:p>
        </w:tc>
        <w:tc>
          <w:tcPr>
            <w:tcW w:w="3507" w:type="dxa"/>
          </w:tcPr>
          <w:p w14:paraId="7742FE06" w14:textId="28E87510" w:rsidR="00826065" w:rsidRPr="00193240" w:rsidRDefault="00826065" w:rsidP="00826065">
            <w:pPr>
              <w:rPr>
                <w:rFonts w:asciiTheme="minorHAnsi" w:hAnsiTheme="minorHAnsi" w:cstheme="minorHAnsi"/>
                <w:sz w:val="24"/>
                <w:szCs w:val="24"/>
              </w:rPr>
            </w:pPr>
            <w:proofErr w:type="spellStart"/>
            <w:r w:rsidRPr="00193240">
              <w:rPr>
                <w:rFonts w:asciiTheme="minorHAnsi" w:hAnsiTheme="minorHAnsi" w:cstheme="minorHAnsi"/>
                <w:sz w:val="24"/>
                <w:szCs w:val="24"/>
              </w:rPr>
              <w:t>Byrchall</w:t>
            </w:r>
            <w:proofErr w:type="spellEnd"/>
            <w:r w:rsidRPr="00193240">
              <w:rPr>
                <w:rFonts w:asciiTheme="minorHAnsi" w:hAnsiTheme="minorHAnsi" w:cstheme="minorHAnsi"/>
                <w:sz w:val="24"/>
                <w:szCs w:val="24"/>
              </w:rPr>
              <w:t xml:space="preserve"> High School</w:t>
            </w:r>
          </w:p>
        </w:tc>
      </w:tr>
      <w:tr w:rsidR="00826065" w14:paraId="17AFA57A" w14:textId="77777777" w:rsidTr="004133A9">
        <w:tc>
          <w:tcPr>
            <w:tcW w:w="3506" w:type="dxa"/>
          </w:tcPr>
          <w:p w14:paraId="4988C6EE" w14:textId="78DFB2DD" w:rsidR="00826065" w:rsidRPr="00193240" w:rsidRDefault="00826065" w:rsidP="00826065">
            <w:pPr>
              <w:rPr>
                <w:rFonts w:asciiTheme="minorHAnsi" w:hAnsiTheme="minorHAnsi" w:cstheme="minorHAnsi"/>
                <w:sz w:val="24"/>
                <w:szCs w:val="24"/>
              </w:rPr>
            </w:pPr>
            <w:r w:rsidRPr="00193240">
              <w:rPr>
                <w:rFonts w:asciiTheme="minorHAnsi" w:hAnsiTheme="minorHAnsi" w:cstheme="minorHAnsi"/>
                <w:color w:val="000000"/>
                <w:sz w:val="24"/>
                <w:szCs w:val="24"/>
              </w:rPr>
              <w:t xml:space="preserve">Karen </w:t>
            </w:r>
            <w:proofErr w:type="spellStart"/>
            <w:r w:rsidRPr="00193240">
              <w:rPr>
                <w:rFonts w:asciiTheme="minorHAnsi" w:hAnsiTheme="minorHAnsi" w:cstheme="minorHAnsi"/>
                <w:color w:val="000000"/>
                <w:sz w:val="24"/>
                <w:szCs w:val="24"/>
              </w:rPr>
              <w:t>McConnachie</w:t>
            </w:r>
            <w:proofErr w:type="spellEnd"/>
          </w:p>
        </w:tc>
        <w:tc>
          <w:tcPr>
            <w:tcW w:w="3507" w:type="dxa"/>
          </w:tcPr>
          <w:p w14:paraId="1F44785F" w14:textId="38DDB023" w:rsidR="00826065" w:rsidRPr="00193240" w:rsidRDefault="00826065" w:rsidP="00826065">
            <w:pPr>
              <w:rPr>
                <w:rFonts w:asciiTheme="minorHAnsi" w:hAnsiTheme="minorHAnsi" w:cstheme="minorHAnsi"/>
                <w:sz w:val="24"/>
                <w:szCs w:val="24"/>
              </w:rPr>
            </w:pPr>
            <w:r w:rsidRPr="00193240">
              <w:rPr>
                <w:rFonts w:asciiTheme="minorHAnsi" w:hAnsiTheme="minorHAnsi" w:cstheme="minorHAnsi"/>
                <w:sz w:val="24"/>
                <w:szCs w:val="24"/>
              </w:rPr>
              <w:t>Science mentor</w:t>
            </w:r>
          </w:p>
        </w:tc>
        <w:tc>
          <w:tcPr>
            <w:tcW w:w="3507" w:type="dxa"/>
          </w:tcPr>
          <w:p w14:paraId="20CA9B2C" w14:textId="2BBAFF44" w:rsidR="00826065" w:rsidRPr="00193240" w:rsidRDefault="00826065" w:rsidP="00826065">
            <w:pPr>
              <w:rPr>
                <w:rFonts w:asciiTheme="minorHAnsi" w:hAnsiTheme="minorHAnsi" w:cstheme="minorHAnsi"/>
                <w:sz w:val="24"/>
                <w:szCs w:val="24"/>
              </w:rPr>
            </w:pPr>
            <w:proofErr w:type="spellStart"/>
            <w:r w:rsidRPr="00193240">
              <w:rPr>
                <w:rFonts w:asciiTheme="minorHAnsi" w:hAnsiTheme="minorHAnsi" w:cstheme="minorHAnsi"/>
                <w:sz w:val="24"/>
                <w:szCs w:val="24"/>
              </w:rPr>
              <w:t>Byrchall</w:t>
            </w:r>
            <w:proofErr w:type="spellEnd"/>
            <w:r w:rsidRPr="00193240">
              <w:rPr>
                <w:rFonts w:asciiTheme="minorHAnsi" w:hAnsiTheme="minorHAnsi" w:cstheme="minorHAnsi"/>
                <w:sz w:val="24"/>
                <w:szCs w:val="24"/>
              </w:rPr>
              <w:t xml:space="preserve"> High School</w:t>
            </w:r>
          </w:p>
        </w:tc>
      </w:tr>
      <w:tr w:rsidR="00826065" w14:paraId="19B03661" w14:textId="77777777" w:rsidTr="004133A9">
        <w:tc>
          <w:tcPr>
            <w:tcW w:w="3506" w:type="dxa"/>
          </w:tcPr>
          <w:p w14:paraId="630ED52B" w14:textId="074F1AE0" w:rsidR="00826065" w:rsidRPr="00193240" w:rsidRDefault="00826065" w:rsidP="00826065">
            <w:pPr>
              <w:rPr>
                <w:rFonts w:asciiTheme="minorHAnsi" w:hAnsiTheme="minorHAnsi" w:cstheme="minorHAnsi"/>
                <w:sz w:val="24"/>
                <w:szCs w:val="24"/>
              </w:rPr>
            </w:pPr>
            <w:r w:rsidRPr="00193240">
              <w:rPr>
                <w:rFonts w:asciiTheme="minorHAnsi" w:hAnsiTheme="minorHAnsi" w:cstheme="minorHAnsi"/>
                <w:color w:val="000000"/>
                <w:sz w:val="24"/>
                <w:szCs w:val="24"/>
              </w:rPr>
              <w:t>Rob Anderton</w:t>
            </w:r>
          </w:p>
        </w:tc>
        <w:tc>
          <w:tcPr>
            <w:tcW w:w="3507" w:type="dxa"/>
          </w:tcPr>
          <w:p w14:paraId="4B14BDB1" w14:textId="00C6C025" w:rsidR="00826065" w:rsidRPr="00193240" w:rsidRDefault="00826065" w:rsidP="00826065">
            <w:pPr>
              <w:rPr>
                <w:rFonts w:asciiTheme="minorHAnsi" w:hAnsiTheme="minorHAnsi" w:cstheme="minorHAnsi"/>
                <w:sz w:val="24"/>
                <w:szCs w:val="24"/>
              </w:rPr>
            </w:pPr>
            <w:r w:rsidRPr="00193240">
              <w:rPr>
                <w:rFonts w:asciiTheme="minorHAnsi" w:hAnsiTheme="minorHAnsi" w:cstheme="minorHAnsi"/>
                <w:sz w:val="24"/>
                <w:szCs w:val="24"/>
              </w:rPr>
              <w:t>History mentor</w:t>
            </w:r>
          </w:p>
        </w:tc>
        <w:tc>
          <w:tcPr>
            <w:tcW w:w="3507" w:type="dxa"/>
          </w:tcPr>
          <w:p w14:paraId="75BE1ECB" w14:textId="63C60AD4" w:rsidR="00826065" w:rsidRPr="00193240" w:rsidRDefault="00826065" w:rsidP="00826065">
            <w:pPr>
              <w:rPr>
                <w:rFonts w:asciiTheme="minorHAnsi" w:hAnsiTheme="minorHAnsi" w:cstheme="minorHAnsi"/>
                <w:sz w:val="24"/>
                <w:szCs w:val="24"/>
              </w:rPr>
            </w:pPr>
            <w:proofErr w:type="spellStart"/>
            <w:r w:rsidRPr="00193240">
              <w:rPr>
                <w:rFonts w:asciiTheme="minorHAnsi" w:hAnsiTheme="minorHAnsi" w:cstheme="minorHAnsi"/>
                <w:sz w:val="24"/>
                <w:szCs w:val="24"/>
              </w:rPr>
              <w:t>Byrchall</w:t>
            </w:r>
            <w:proofErr w:type="spellEnd"/>
            <w:r w:rsidRPr="00193240">
              <w:rPr>
                <w:rFonts w:asciiTheme="minorHAnsi" w:hAnsiTheme="minorHAnsi" w:cstheme="minorHAnsi"/>
                <w:sz w:val="24"/>
                <w:szCs w:val="24"/>
              </w:rPr>
              <w:t xml:space="preserve"> High School</w:t>
            </w:r>
          </w:p>
        </w:tc>
      </w:tr>
      <w:tr w:rsidR="00332773" w14:paraId="7A02E9BD" w14:textId="77777777" w:rsidTr="004133A9">
        <w:tc>
          <w:tcPr>
            <w:tcW w:w="3506" w:type="dxa"/>
          </w:tcPr>
          <w:p w14:paraId="512207CF" w14:textId="766D7F0B" w:rsidR="00332773" w:rsidRPr="00193240" w:rsidRDefault="00951E70" w:rsidP="00332773">
            <w:pPr>
              <w:rPr>
                <w:rFonts w:asciiTheme="minorHAnsi" w:hAnsiTheme="minorHAnsi" w:cstheme="minorHAnsi"/>
                <w:sz w:val="24"/>
                <w:szCs w:val="24"/>
              </w:rPr>
            </w:pPr>
            <w:r>
              <w:rPr>
                <w:rFonts w:asciiTheme="minorHAnsi" w:hAnsiTheme="minorHAnsi" w:cstheme="minorHAnsi"/>
                <w:sz w:val="24"/>
                <w:szCs w:val="24"/>
              </w:rPr>
              <w:t>Dawn Cox</w:t>
            </w:r>
          </w:p>
        </w:tc>
        <w:tc>
          <w:tcPr>
            <w:tcW w:w="3507" w:type="dxa"/>
          </w:tcPr>
          <w:p w14:paraId="21926AB7" w14:textId="197762D0" w:rsidR="00332773" w:rsidRPr="00193240" w:rsidRDefault="006901AC" w:rsidP="00332773">
            <w:pPr>
              <w:rPr>
                <w:rFonts w:asciiTheme="minorHAnsi" w:hAnsiTheme="minorHAnsi" w:cstheme="minorHAnsi"/>
                <w:sz w:val="24"/>
                <w:szCs w:val="24"/>
              </w:rPr>
            </w:pPr>
            <w:r>
              <w:rPr>
                <w:rFonts w:asciiTheme="minorHAnsi" w:hAnsiTheme="minorHAnsi" w:cstheme="minorHAnsi"/>
                <w:sz w:val="24"/>
                <w:szCs w:val="24"/>
              </w:rPr>
              <w:t>Head of RE</w:t>
            </w:r>
          </w:p>
        </w:tc>
        <w:tc>
          <w:tcPr>
            <w:tcW w:w="3507" w:type="dxa"/>
          </w:tcPr>
          <w:p w14:paraId="0914B225" w14:textId="3538A82D" w:rsidR="00332773" w:rsidRPr="00193240" w:rsidRDefault="006901AC" w:rsidP="00332773">
            <w:pPr>
              <w:rPr>
                <w:rFonts w:asciiTheme="minorHAnsi" w:hAnsiTheme="minorHAnsi" w:cstheme="minorHAnsi"/>
                <w:sz w:val="24"/>
                <w:szCs w:val="24"/>
              </w:rPr>
            </w:pPr>
            <w:r>
              <w:rPr>
                <w:rFonts w:asciiTheme="minorHAnsi" w:hAnsiTheme="minorHAnsi" w:cstheme="minorHAnsi"/>
                <w:sz w:val="24"/>
                <w:szCs w:val="24"/>
              </w:rPr>
              <w:t>Manningtree High School</w:t>
            </w:r>
          </w:p>
        </w:tc>
      </w:tr>
      <w:tr w:rsidR="00C260FF" w14:paraId="29CD20A0" w14:textId="77777777" w:rsidTr="004133A9">
        <w:tc>
          <w:tcPr>
            <w:tcW w:w="3506" w:type="dxa"/>
          </w:tcPr>
          <w:p w14:paraId="3239227B" w14:textId="3E364CF8" w:rsidR="00C260FF" w:rsidRDefault="00C260FF" w:rsidP="00332773">
            <w:pPr>
              <w:rPr>
                <w:rFonts w:asciiTheme="minorHAnsi" w:hAnsiTheme="minorHAnsi" w:cstheme="minorHAnsi"/>
                <w:sz w:val="24"/>
                <w:szCs w:val="24"/>
              </w:rPr>
            </w:pPr>
            <w:r>
              <w:rPr>
                <w:rFonts w:asciiTheme="minorHAnsi" w:hAnsiTheme="minorHAnsi" w:cstheme="minorHAnsi"/>
                <w:sz w:val="24"/>
                <w:szCs w:val="24"/>
              </w:rPr>
              <w:t>Dr Rachael Jackson</w:t>
            </w:r>
            <w:r w:rsidR="0024732A">
              <w:rPr>
                <w:rFonts w:asciiTheme="minorHAnsi" w:hAnsiTheme="minorHAnsi" w:cstheme="minorHAnsi"/>
                <w:sz w:val="24"/>
                <w:szCs w:val="24"/>
              </w:rPr>
              <w:t>-</w:t>
            </w:r>
            <w:r>
              <w:rPr>
                <w:rFonts w:asciiTheme="minorHAnsi" w:hAnsiTheme="minorHAnsi" w:cstheme="minorHAnsi"/>
                <w:sz w:val="24"/>
                <w:szCs w:val="24"/>
              </w:rPr>
              <w:t>Royal</w:t>
            </w:r>
          </w:p>
        </w:tc>
        <w:tc>
          <w:tcPr>
            <w:tcW w:w="3507" w:type="dxa"/>
          </w:tcPr>
          <w:p w14:paraId="54EC8EF7" w14:textId="4FCB5843" w:rsidR="00C260FF" w:rsidRDefault="00782C89" w:rsidP="00332773">
            <w:pPr>
              <w:rPr>
                <w:rFonts w:asciiTheme="minorHAnsi" w:hAnsiTheme="minorHAnsi" w:cstheme="minorHAnsi"/>
                <w:sz w:val="24"/>
                <w:szCs w:val="24"/>
              </w:rPr>
            </w:pPr>
            <w:r w:rsidRPr="00782C89">
              <w:rPr>
                <w:rFonts w:asciiTheme="minorHAnsi" w:hAnsiTheme="minorHAnsi" w:cstheme="minorHAnsi"/>
                <w:sz w:val="24"/>
                <w:szCs w:val="24"/>
              </w:rPr>
              <w:t>Exams and Higher Education Officer</w:t>
            </w:r>
          </w:p>
        </w:tc>
        <w:tc>
          <w:tcPr>
            <w:tcW w:w="3507" w:type="dxa"/>
          </w:tcPr>
          <w:p w14:paraId="1235821C" w14:textId="04FAF401" w:rsidR="00C260FF" w:rsidRDefault="00573335" w:rsidP="00332773">
            <w:pPr>
              <w:rPr>
                <w:rFonts w:asciiTheme="minorHAnsi" w:hAnsiTheme="minorHAnsi" w:cstheme="minorHAnsi"/>
                <w:sz w:val="24"/>
                <w:szCs w:val="24"/>
              </w:rPr>
            </w:pPr>
            <w:r>
              <w:rPr>
                <w:rFonts w:asciiTheme="minorHAnsi" w:hAnsiTheme="minorHAnsi" w:cstheme="minorHAnsi"/>
                <w:sz w:val="24"/>
                <w:szCs w:val="24"/>
              </w:rPr>
              <w:t>NATRE</w:t>
            </w:r>
            <w:r w:rsidR="00782C89">
              <w:rPr>
                <w:rFonts w:asciiTheme="minorHAnsi" w:hAnsiTheme="minorHAnsi" w:cstheme="minorHAnsi"/>
                <w:sz w:val="24"/>
                <w:szCs w:val="24"/>
              </w:rPr>
              <w:t xml:space="preserve"> Executive</w:t>
            </w:r>
          </w:p>
        </w:tc>
      </w:tr>
      <w:tr w:rsidR="00782C89" w14:paraId="5AD9A41F" w14:textId="77777777" w:rsidTr="004133A9">
        <w:tc>
          <w:tcPr>
            <w:tcW w:w="3506" w:type="dxa"/>
          </w:tcPr>
          <w:p w14:paraId="0DBE9143" w14:textId="2C98553B" w:rsidR="00782C89" w:rsidRDefault="00782C89" w:rsidP="00332773">
            <w:pPr>
              <w:rPr>
                <w:rFonts w:asciiTheme="minorHAnsi" w:hAnsiTheme="minorHAnsi" w:cstheme="minorHAnsi"/>
                <w:sz w:val="24"/>
                <w:szCs w:val="24"/>
              </w:rPr>
            </w:pPr>
            <w:r>
              <w:rPr>
                <w:rFonts w:asciiTheme="minorHAnsi" w:hAnsiTheme="minorHAnsi" w:cstheme="minorHAnsi"/>
                <w:sz w:val="24"/>
                <w:szCs w:val="24"/>
              </w:rPr>
              <w:t>Liam Betney</w:t>
            </w:r>
          </w:p>
        </w:tc>
        <w:tc>
          <w:tcPr>
            <w:tcW w:w="3507" w:type="dxa"/>
          </w:tcPr>
          <w:p w14:paraId="62D77F45" w14:textId="7D7A8E67" w:rsidR="00782C89" w:rsidRPr="00782C89" w:rsidRDefault="00782C89" w:rsidP="00332773">
            <w:pPr>
              <w:rPr>
                <w:rFonts w:asciiTheme="minorHAnsi" w:hAnsiTheme="minorHAnsi" w:cstheme="minorHAnsi"/>
                <w:sz w:val="24"/>
                <w:szCs w:val="24"/>
              </w:rPr>
            </w:pPr>
            <w:r>
              <w:rPr>
                <w:rFonts w:asciiTheme="minorHAnsi" w:hAnsiTheme="minorHAnsi" w:cstheme="minorHAnsi"/>
                <w:sz w:val="24"/>
                <w:szCs w:val="24"/>
              </w:rPr>
              <w:t>Head of RE/ Mentor</w:t>
            </w:r>
          </w:p>
        </w:tc>
        <w:tc>
          <w:tcPr>
            <w:tcW w:w="3507" w:type="dxa"/>
          </w:tcPr>
          <w:p w14:paraId="003A624C" w14:textId="48B61C02" w:rsidR="00782C89" w:rsidRDefault="00A70423" w:rsidP="00332773">
            <w:pPr>
              <w:rPr>
                <w:rFonts w:asciiTheme="minorHAnsi" w:hAnsiTheme="minorHAnsi" w:cstheme="minorHAnsi"/>
                <w:sz w:val="24"/>
                <w:szCs w:val="24"/>
              </w:rPr>
            </w:pPr>
            <w:proofErr w:type="spellStart"/>
            <w:r>
              <w:rPr>
                <w:rFonts w:asciiTheme="minorHAnsi" w:hAnsiTheme="minorHAnsi" w:cstheme="minorHAnsi"/>
                <w:sz w:val="24"/>
                <w:szCs w:val="24"/>
              </w:rPr>
              <w:t>UpHolland</w:t>
            </w:r>
            <w:proofErr w:type="spellEnd"/>
            <w:r>
              <w:rPr>
                <w:rFonts w:asciiTheme="minorHAnsi" w:hAnsiTheme="minorHAnsi" w:cstheme="minorHAnsi"/>
                <w:sz w:val="24"/>
                <w:szCs w:val="24"/>
              </w:rPr>
              <w:t xml:space="preserve"> High School</w:t>
            </w:r>
          </w:p>
        </w:tc>
      </w:tr>
      <w:tr w:rsidR="00A70423" w14:paraId="6F38DAD0" w14:textId="77777777" w:rsidTr="004133A9">
        <w:tc>
          <w:tcPr>
            <w:tcW w:w="3506" w:type="dxa"/>
          </w:tcPr>
          <w:p w14:paraId="38C88E97" w14:textId="2C28E9B5" w:rsidR="00A70423" w:rsidRDefault="00A70423" w:rsidP="00332773">
            <w:pPr>
              <w:rPr>
                <w:rFonts w:asciiTheme="minorHAnsi" w:hAnsiTheme="minorHAnsi" w:cstheme="minorHAnsi"/>
                <w:sz w:val="24"/>
                <w:szCs w:val="24"/>
              </w:rPr>
            </w:pPr>
            <w:r>
              <w:rPr>
                <w:rFonts w:asciiTheme="minorHAnsi" w:hAnsiTheme="minorHAnsi" w:cstheme="minorHAnsi"/>
                <w:sz w:val="24"/>
                <w:szCs w:val="24"/>
              </w:rPr>
              <w:t>Jane Yates</w:t>
            </w:r>
          </w:p>
        </w:tc>
        <w:tc>
          <w:tcPr>
            <w:tcW w:w="3507" w:type="dxa"/>
          </w:tcPr>
          <w:p w14:paraId="0113059C" w14:textId="48397BED" w:rsidR="00A70423" w:rsidRDefault="00A70423" w:rsidP="00332773">
            <w:pPr>
              <w:rPr>
                <w:rFonts w:asciiTheme="minorHAnsi" w:hAnsiTheme="minorHAnsi" w:cstheme="minorHAnsi"/>
                <w:sz w:val="24"/>
                <w:szCs w:val="24"/>
              </w:rPr>
            </w:pPr>
            <w:r>
              <w:rPr>
                <w:rFonts w:asciiTheme="minorHAnsi" w:hAnsiTheme="minorHAnsi" w:cstheme="minorHAnsi"/>
                <w:sz w:val="24"/>
                <w:szCs w:val="24"/>
              </w:rPr>
              <w:t>NW RE Hubs Lead</w:t>
            </w:r>
          </w:p>
        </w:tc>
        <w:tc>
          <w:tcPr>
            <w:tcW w:w="3507" w:type="dxa"/>
          </w:tcPr>
          <w:p w14:paraId="51CAE17A" w14:textId="4407FEBA" w:rsidR="00A70423" w:rsidRDefault="00AC4215" w:rsidP="00332773">
            <w:pPr>
              <w:rPr>
                <w:rFonts w:asciiTheme="minorHAnsi" w:hAnsiTheme="minorHAnsi" w:cstheme="minorHAnsi"/>
                <w:sz w:val="24"/>
                <w:szCs w:val="24"/>
              </w:rPr>
            </w:pPr>
            <w:r>
              <w:rPr>
                <w:rFonts w:asciiTheme="minorHAnsi" w:hAnsiTheme="minorHAnsi" w:cstheme="minorHAnsi"/>
                <w:sz w:val="24"/>
                <w:szCs w:val="24"/>
              </w:rPr>
              <w:t>RE Hubs</w:t>
            </w:r>
          </w:p>
        </w:tc>
      </w:tr>
    </w:tbl>
    <w:p w14:paraId="0E6F3426" w14:textId="226D3DFD" w:rsidR="004133A9" w:rsidRPr="00395A84" w:rsidRDefault="004133A9">
      <w:pPr>
        <w:rPr>
          <w:rFonts w:asciiTheme="minorHAnsi" w:hAnsiTheme="minorHAnsi" w:cstheme="minorHAnsi"/>
        </w:rPr>
        <w:sectPr w:rsidR="004133A9" w:rsidRPr="00395A84" w:rsidSect="000B22B5">
          <w:footerReference w:type="default" r:id="rId98"/>
          <w:pgSz w:w="12750" w:h="17680"/>
          <w:pgMar w:top="1100" w:right="1160" w:bottom="1060" w:left="1060" w:header="0" w:footer="874" w:gutter="0"/>
          <w:cols w:space="720"/>
          <w:docGrid w:linePitch="299"/>
        </w:sectPr>
      </w:pPr>
    </w:p>
    <w:p w14:paraId="5B303D37" w14:textId="222A7531" w:rsidR="003B7FF6" w:rsidRDefault="002162B8">
      <w:pPr>
        <w:pStyle w:val="BodyText"/>
        <w:rPr>
          <w:sz w:val="26"/>
        </w:rPr>
      </w:pPr>
      <w:r>
        <w:rPr>
          <w:noProof/>
        </w:rPr>
        <w:lastRenderedPageBreak/>
        <mc:AlternateContent>
          <mc:Choice Requires="wpg">
            <w:drawing>
              <wp:anchor distT="0" distB="0" distL="114300" distR="114300" simplePos="0" relativeHeight="251658245" behindDoc="1" locked="0" layoutInCell="1" allowOverlap="1" wp14:anchorId="3D00B506" wp14:editId="78AF119C">
                <wp:simplePos x="0" y="0"/>
                <wp:positionH relativeFrom="column">
                  <wp:posOffset>178435</wp:posOffset>
                </wp:positionH>
                <wp:positionV relativeFrom="paragraph">
                  <wp:posOffset>-12065</wp:posOffset>
                </wp:positionV>
                <wp:extent cx="6492875" cy="1642745"/>
                <wp:effectExtent l="0" t="0" r="0" b="0"/>
                <wp:wrapNone/>
                <wp:docPr id="80" name="Group 80" descr="A flow chart of the Quality Assurance processes for the Curriculum Desig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2875" cy="1642745"/>
                          <a:chOff x="1260" y="2067"/>
                          <a:chExt cx="10225" cy="2587"/>
                        </a:xfrm>
                      </wpg:grpSpPr>
                      <wps:wsp>
                        <wps:cNvPr id="81" name="docshape343"/>
                        <wps:cNvSpPr>
                          <a:spLocks/>
                        </wps:cNvSpPr>
                        <wps:spPr bwMode="auto">
                          <a:xfrm>
                            <a:off x="1280" y="2087"/>
                            <a:ext cx="2096" cy="2547"/>
                          </a:xfrm>
                          <a:custGeom>
                            <a:avLst/>
                            <a:gdLst>
                              <a:gd name="T0" fmla="+- 0 1450 1280"/>
                              <a:gd name="T1" fmla="*/ T0 w 2096"/>
                              <a:gd name="T2" fmla="+- 0 2087 2087"/>
                              <a:gd name="T3" fmla="*/ 2087 h 2547"/>
                              <a:gd name="T4" fmla="+- 0 1384 1280"/>
                              <a:gd name="T5" fmla="*/ T4 w 2096"/>
                              <a:gd name="T6" fmla="+- 0 2100 2087"/>
                              <a:gd name="T7" fmla="*/ 2100 h 2547"/>
                              <a:gd name="T8" fmla="+- 0 1330 1280"/>
                              <a:gd name="T9" fmla="*/ T8 w 2096"/>
                              <a:gd name="T10" fmla="+- 0 2137 2087"/>
                              <a:gd name="T11" fmla="*/ 2137 h 2547"/>
                              <a:gd name="T12" fmla="+- 0 1294 1280"/>
                              <a:gd name="T13" fmla="*/ T12 w 2096"/>
                              <a:gd name="T14" fmla="+- 0 2191 2087"/>
                              <a:gd name="T15" fmla="*/ 2191 h 2547"/>
                              <a:gd name="T16" fmla="+- 0 1280 1280"/>
                              <a:gd name="T17" fmla="*/ T16 w 2096"/>
                              <a:gd name="T18" fmla="+- 0 2257 2087"/>
                              <a:gd name="T19" fmla="*/ 2257 h 2547"/>
                              <a:gd name="T20" fmla="+- 0 1280 1280"/>
                              <a:gd name="T21" fmla="*/ T20 w 2096"/>
                              <a:gd name="T22" fmla="+- 0 4464 2087"/>
                              <a:gd name="T23" fmla="*/ 4464 h 2547"/>
                              <a:gd name="T24" fmla="+- 0 1294 1280"/>
                              <a:gd name="T25" fmla="*/ T24 w 2096"/>
                              <a:gd name="T26" fmla="+- 0 4530 2087"/>
                              <a:gd name="T27" fmla="*/ 4530 h 2547"/>
                              <a:gd name="T28" fmla="+- 0 1330 1280"/>
                              <a:gd name="T29" fmla="*/ T28 w 2096"/>
                              <a:gd name="T30" fmla="+- 0 4584 2087"/>
                              <a:gd name="T31" fmla="*/ 4584 h 2547"/>
                              <a:gd name="T32" fmla="+- 0 1384 1280"/>
                              <a:gd name="T33" fmla="*/ T32 w 2096"/>
                              <a:gd name="T34" fmla="+- 0 4621 2087"/>
                              <a:gd name="T35" fmla="*/ 4621 h 2547"/>
                              <a:gd name="T36" fmla="+- 0 1450 1280"/>
                              <a:gd name="T37" fmla="*/ T36 w 2096"/>
                              <a:gd name="T38" fmla="+- 0 4634 2087"/>
                              <a:gd name="T39" fmla="*/ 4634 h 2547"/>
                              <a:gd name="T40" fmla="+- 0 3206 1280"/>
                              <a:gd name="T41" fmla="*/ T40 w 2096"/>
                              <a:gd name="T42" fmla="+- 0 4634 2087"/>
                              <a:gd name="T43" fmla="*/ 4634 h 2547"/>
                              <a:gd name="T44" fmla="+- 0 3272 1280"/>
                              <a:gd name="T45" fmla="*/ T44 w 2096"/>
                              <a:gd name="T46" fmla="+- 0 4621 2087"/>
                              <a:gd name="T47" fmla="*/ 4621 h 2547"/>
                              <a:gd name="T48" fmla="+- 0 3327 1280"/>
                              <a:gd name="T49" fmla="*/ T48 w 2096"/>
                              <a:gd name="T50" fmla="+- 0 4584 2087"/>
                              <a:gd name="T51" fmla="*/ 4584 h 2547"/>
                              <a:gd name="T52" fmla="+- 0 3363 1280"/>
                              <a:gd name="T53" fmla="*/ T52 w 2096"/>
                              <a:gd name="T54" fmla="+- 0 4530 2087"/>
                              <a:gd name="T55" fmla="*/ 4530 h 2547"/>
                              <a:gd name="T56" fmla="+- 0 3376 1280"/>
                              <a:gd name="T57" fmla="*/ T56 w 2096"/>
                              <a:gd name="T58" fmla="+- 0 4464 2087"/>
                              <a:gd name="T59" fmla="*/ 4464 h 2547"/>
                              <a:gd name="T60" fmla="+- 0 3376 1280"/>
                              <a:gd name="T61" fmla="*/ T60 w 2096"/>
                              <a:gd name="T62" fmla="+- 0 2257 2087"/>
                              <a:gd name="T63" fmla="*/ 2257 h 2547"/>
                              <a:gd name="T64" fmla="+- 0 3363 1280"/>
                              <a:gd name="T65" fmla="*/ T64 w 2096"/>
                              <a:gd name="T66" fmla="+- 0 2191 2087"/>
                              <a:gd name="T67" fmla="*/ 2191 h 2547"/>
                              <a:gd name="T68" fmla="+- 0 3327 1280"/>
                              <a:gd name="T69" fmla="*/ T68 w 2096"/>
                              <a:gd name="T70" fmla="+- 0 2137 2087"/>
                              <a:gd name="T71" fmla="*/ 2137 h 2547"/>
                              <a:gd name="T72" fmla="+- 0 3272 1280"/>
                              <a:gd name="T73" fmla="*/ T72 w 2096"/>
                              <a:gd name="T74" fmla="+- 0 2100 2087"/>
                              <a:gd name="T75" fmla="*/ 2100 h 2547"/>
                              <a:gd name="T76" fmla="+- 0 3206 1280"/>
                              <a:gd name="T77" fmla="*/ T76 w 2096"/>
                              <a:gd name="T78" fmla="+- 0 2087 2087"/>
                              <a:gd name="T79" fmla="*/ 2087 h 2547"/>
                              <a:gd name="T80" fmla="+- 0 1450 1280"/>
                              <a:gd name="T81" fmla="*/ T80 w 2096"/>
                              <a:gd name="T82" fmla="+- 0 2087 2087"/>
                              <a:gd name="T83" fmla="*/ 2087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96" h="2547">
                                <a:moveTo>
                                  <a:pt x="170" y="0"/>
                                </a:moveTo>
                                <a:lnTo>
                                  <a:pt x="104" y="13"/>
                                </a:lnTo>
                                <a:lnTo>
                                  <a:pt x="50" y="50"/>
                                </a:lnTo>
                                <a:lnTo>
                                  <a:pt x="14" y="104"/>
                                </a:lnTo>
                                <a:lnTo>
                                  <a:pt x="0" y="170"/>
                                </a:lnTo>
                                <a:lnTo>
                                  <a:pt x="0" y="2377"/>
                                </a:lnTo>
                                <a:lnTo>
                                  <a:pt x="14" y="2443"/>
                                </a:lnTo>
                                <a:lnTo>
                                  <a:pt x="50" y="2497"/>
                                </a:lnTo>
                                <a:lnTo>
                                  <a:pt x="104" y="2534"/>
                                </a:lnTo>
                                <a:lnTo>
                                  <a:pt x="170" y="2547"/>
                                </a:lnTo>
                                <a:lnTo>
                                  <a:pt x="1926" y="2547"/>
                                </a:lnTo>
                                <a:lnTo>
                                  <a:pt x="1992" y="2534"/>
                                </a:lnTo>
                                <a:lnTo>
                                  <a:pt x="2047" y="2497"/>
                                </a:lnTo>
                                <a:lnTo>
                                  <a:pt x="2083" y="2443"/>
                                </a:lnTo>
                                <a:lnTo>
                                  <a:pt x="2096" y="2377"/>
                                </a:lnTo>
                                <a:lnTo>
                                  <a:pt x="2096" y="170"/>
                                </a:lnTo>
                                <a:lnTo>
                                  <a:pt x="2083" y="104"/>
                                </a:lnTo>
                                <a:lnTo>
                                  <a:pt x="2047" y="50"/>
                                </a:lnTo>
                                <a:lnTo>
                                  <a:pt x="1992" y="13"/>
                                </a:lnTo>
                                <a:lnTo>
                                  <a:pt x="1926" y="0"/>
                                </a:lnTo>
                                <a:lnTo>
                                  <a:pt x="170" y="0"/>
                                </a:lnTo>
                                <a:close/>
                              </a:path>
                            </a:pathLst>
                          </a:custGeom>
                          <a:noFill/>
                          <a:ln w="25400">
                            <a:solidFill>
                              <a:srgbClr val="B1B3B6"/>
                            </a:solidFill>
                            <a:round/>
                            <a:headEnd/>
                            <a:tailEnd/>
                          </a:ln>
                        </wps:spPr>
                        <wps:bodyPr rot="0" vert="horz" wrap="square" lIns="91440" tIns="45720" rIns="91440" bIns="45720" anchor="t" anchorCtr="0" upright="1">
                          <a:noAutofit/>
                        </wps:bodyPr>
                      </wps:wsp>
                      <wps:wsp>
                        <wps:cNvPr id="82" name="docshape344"/>
                        <wps:cNvSpPr>
                          <a:spLocks/>
                        </wps:cNvSpPr>
                        <wps:spPr bwMode="auto">
                          <a:xfrm>
                            <a:off x="3973" y="2087"/>
                            <a:ext cx="2096" cy="2547"/>
                          </a:xfrm>
                          <a:custGeom>
                            <a:avLst/>
                            <a:gdLst>
                              <a:gd name="T0" fmla="+- 0 4143 3973"/>
                              <a:gd name="T1" fmla="*/ T0 w 2096"/>
                              <a:gd name="T2" fmla="+- 0 2087 2087"/>
                              <a:gd name="T3" fmla="*/ 2087 h 2547"/>
                              <a:gd name="T4" fmla="+- 0 4077 3973"/>
                              <a:gd name="T5" fmla="*/ T4 w 2096"/>
                              <a:gd name="T6" fmla="+- 0 2100 2087"/>
                              <a:gd name="T7" fmla="*/ 2100 h 2547"/>
                              <a:gd name="T8" fmla="+- 0 4023 3973"/>
                              <a:gd name="T9" fmla="*/ T8 w 2096"/>
                              <a:gd name="T10" fmla="+- 0 2137 2087"/>
                              <a:gd name="T11" fmla="*/ 2137 h 2547"/>
                              <a:gd name="T12" fmla="+- 0 3987 3973"/>
                              <a:gd name="T13" fmla="*/ T12 w 2096"/>
                              <a:gd name="T14" fmla="+- 0 2191 2087"/>
                              <a:gd name="T15" fmla="*/ 2191 h 2547"/>
                              <a:gd name="T16" fmla="+- 0 3973 3973"/>
                              <a:gd name="T17" fmla="*/ T16 w 2096"/>
                              <a:gd name="T18" fmla="+- 0 2257 2087"/>
                              <a:gd name="T19" fmla="*/ 2257 h 2547"/>
                              <a:gd name="T20" fmla="+- 0 3973 3973"/>
                              <a:gd name="T21" fmla="*/ T20 w 2096"/>
                              <a:gd name="T22" fmla="+- 0 4464 2087"/>
                              <a:gd name="T23" fmla="*/ 4464 h 2547"/>
                              <a:gd name="T24" fmla="+- 0 3987 3973"/>
                              <a:gd name="T25" fmla="*/ T24 w 2096"/>
                              <a:gd name="T26" fmla="+- 0 4530 2087"/>
                              <a:gd name="T27" fmla="*/ 4530 h 2547"/>
                              <a:gd name="T28" fmla="+- 0 4023 3973"/>
                              <a:gd name="T29" fmla="*/ T28 w 2096"/>
                              <a:gd name="T30" fmla="+- 0 4584 2087"/>
                              <a:gd name="T31" fmla="*/ 4584 h 2547"/>
                              <a:gd name="T32" fmla="+- 0 4077 3973"/>
                              <a:gd name="T33" fmla="*/ T32 w 2096"/>
                              <a:gd name="T34" fmla="+- 0 4621 2087"/>
                              <a:gd name="T35" fmla="*/ 4621 h 2547"/>
                              <a:gd name="T36" fmla="+- 0 4143 3973"/>
                              <a:gd name="T37" fmla="*/ T36 w 2096"/>
                              <a:gd name="T38" fmla="+- 0 4634 2087"/>
                              <a:gd name="T39" fmla="*/ 4634 h 2547"/>
                              <a:gd name="T40" fmla="+- 0 5899 3973"/>
                              <a:gd name="T41" fmla="*/ T40 w 2096"/>
                              <a:gd name="T42" fmla="+- 0 4634 2087"/>
                              <a:gd name="T43" fmla="*/ 4634 h 2547"/>
                              <a:gd name="T44" fmla="+- 0 5965 3973"/>
                              <a:gd name="T45" fmla="*/ T44 w 2096"/>
                              <a:gd name="T46" fmla="+- 0 4621 2087"/>
                              <a:gd name="T47" fmla="*/ 4621 h 2547"/>
                              <a:gd name="T48" fmla="+- 0 6019 3973"/>
                              <a:gd name="T49" fmla="*/ T48 w 2096"/>
                              <a:gd name="T50" fmla="+- 0 4584 2087"/>
                              <a:gd name="T51" fmla="*/ 4584 h 2547"/>
                              <a:gd name="T52" fmla="+- 0 6056 3973"/>
                              <a:gd name="T53" fmla="*/ T52 w 2096"/>
                              <a:gd name="T54" fmla="+- 0 4530 2087"/>
                              <a:gd name="T55" fmla="*/ 4530 h 2547"/>
                              <a:gd name="T56" fmla="+- 0 6069 3973"/>
                              <a:gd name="T57" fmla="*/ T56 w 2096"/>
                              <a:gd name="T58" fmla="+- 0 4464 2087"/>
                              <a:gd name="T59" fmla="*/ 4464 h 2547"/>
                              <a:gd name="T60" fmla="+- 0 6069 3973"/>
                              <a:gd name="T61" fmla="*/ T60 w 2096"/>
                              <a:gd name="T62" fmla="+- 0 2257 2087"/>
                              <a:gd name="T63" fmla="*/ 2257 h 2547"/>
                              <a:gd name="T64" fmla="+- 0 6056 3973"/>
                              <a:gd name="T65" fmla="*/ T64 w 2096"/>
                              <a:gd name="T66" fmla="+- 0 2191 2087"/>
                              <a:gd name="T67" fmla="*/ 2191 h 2547"/>
                              <a:gd name="T68" fmla="+- 0 6019 3973"/>
                              <a:gd name="T69" fmla="*/ T68 w 2096"/>
                              <a:gd name="T70" fmla="+- 0 2137 2087"/>
                              <a:gd name="T71" fmla="*/ 2137 h 2547"/>
                              <a:gd name="T72" fmla="+- 0 5965 3973"/>
                              <a:gd name="T73" fmla="*/ T72 w 2096"/>
                              <a:gd name="T74" fmla="+- 0 2100 2087"/>
                              <a:gd name="T75" fmla="*/ 2100 h 2547"/>
                              <a:gd name="T76" fmla="+- 0 5899 3973"/>
                              <a:gd name="T77" fmla="*/ T76 w 2096"/>
                              <a:gd name="T78" fmla="+- 0 2087 2087"/>
                              <a:gd name="T79" fmla="*/ 2087 h 2547"/>
                              <a:gd name="T80" fmla="+- 0 4143 3973"/>
                              <a:gd name="T81" fmla="*/ T80 w 2096"/>
                              <a:gd name="T82" fmla="+- 0 2087 2087"/>
                              <a:gd name="T83" fmla="*/ 2087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96" h="2547">
                                <a:moveTo>
                                  <a:pt x="170" y="0"/>
                                </a:moveTo>
                                <a:lnTo>
                                  <a:pt x="104" y="13"/>
                                </a:lnTo>
                                <a:lnTo>
                                  <a:pt x="50" y="50"/>
                                </a:lnTo>
                                <a:lnTo>
                                  <a:pt x="14" y="104"/>
                                </a:lnTo>
                                <a:lnTo>
                                  <a:pt x="0" y="170"/>
                                </a:lnTo>
                                <a:lnTo>
                                  <a:pt x="0" y="2377"/>
                                </a:lnTo>
                                <a:lnTo>
                                  <a:pt x="14" y="2443"/>
                                </a:lnTo>
                                <a:lnTo>
                                  <a:pt x="50" y="2497"/>
                                </a:lnTo>
                                <a:lnTo>
                                  <a:pt x="104" y="2534"/>
                                </a:lnTo>
                                <a:lnTo>
                                  <a:pt x="170" y="2547"/>
                                </a:lnTo>
                                <a:lnTo>
                                  <a:pt x="1926" y="2547"/>
                                </a:lnTo>
                                <a:lnTo>
                                  <a:pt x="1992" y="2534"/>
                                </a:lnTo>
                                <a:lnTo>
                                  <a:pt x="2046" y="2497"/>
                                </a:lnTo>
                                <a:lnTo>
                                  <a:pt x="2083" y="2443"/>
                                </a:lnTo>
                                <a:lnTo>
                                  <a:pt x="2096" y="2377"/>
                                </a:lnTo>
                                <a:lnTo>
                                  <a:pt x="2096" y="170"/>
                                </a:lnTo>
                                <a:lnTo>
                                  <a:pt x="2083" y="104"/>
                                </a:lnTo>
                                <a:lnTo>
                                  <a:pt x="2046" y="50"/>
                                </a:lnTo>
                                <a:lnTo>
                                  <a:pt x="1992" y="13"/>
                                </a:lnTo>
                                <a:lnTo>
                                  <a:pt x="1926" y="0"/>
                                </a:lnTo>
                                <a:lnTo>
                                  <a:pt x="170" y="0"/>
                                </a:lnTo>
                                <a:close/>
                              </a:path>
                            </a:pathLst>
                          </a:custGeom>
                          <a:noFill/>
                          <a:ln w="25400">
                            <a:solidFill>
                              <a:srgbClr val="B1B3B6"/>
                            </a:solidFill>
                            <a:round/>
                            <a:headEnd/>
                            <a:tailEnd/>
                          </a:ln>
                        </wps:spPr>
                        <wps:bodyPr rot="0" vert="horz" wrap="square" lIns="91440" tIns="45720" rIns="91440" bIns="45720" anchor="t" anchorCtr="0" upright="1">
                          <a:noAutofit/>
                        </wps:bodyPr>
                      </wps:wsp>
                      <wps:wsp>
                        <wps:cNvPr id="87" name="docshape345"/>
                        <wps:cNvSpPr>
                          <a:spLocks/>
                        </wps:cNvSpPr>
                        <wps:spPr bwMode="auto">
                          <a:xfrm>
                            <a:off x="3448" y="3280"/>
                            <a:ext cx="463" cy="320"/>
                          </a:xfrm>
                          <a:custGeom>
                            <a:avLst/>
                            <a:gdLst>
                              <a:gd name="T0" fmla="+- 0 3704 3448"/>
                              <a:gd name="T1" fmla="*/ T0 w 463"/>
                              <a:gd name="T2" fmla="+- 0 3281 3281"/>
                              <a:gd name="T3" fmla="*/ 3281 h 320"/>
                              <a:gd name="T4" fmla="+- 0 3704 3448"/>
                              <a:gd name="T5" fmla="*/ T4 w 463"/>
                              <a:gd name="T6" fmla="+- 0 3362 3281"/>
                              <a:gd name="T7" fmla="*/ 3362 h 320"/>
                              <a:gd name="T8" fmla="+- 0 3448 3448"/>
                              <a:gd name="T9" fmla="*/ T8 w 463"/>
                              <a:gd name="T10" fmla="+- 0 3362 3281"/>
                              <a:gd name="T11" fmla="*/ 3362 h 320"/>
                              <a:gd name="T12" fmla="+- 0 3448 3448"/>
                              <a:gd name="T13" fmla="*/ T12 w 463"/>
                              <a:gd name="T14" fmla="+- 0 3519 3281"/>
                              <a:gd name="T15" fmla="*/ 3519 h 320"/>
                              <a:gd name="T16" fmla="+- 0 3704 3448"/>
                              <a:gd name="T17" fmla="*/ T16 w 463"/>
                              <a:gd name="T18" fmla="+- 0 3519 3281"/>
                              <a:gd name="T19" fmla="*/ 3519 h 320"/>
                              <a:gd name="T20" fmla="+- 0 3704 3448"/>
                              <a:gd name="T21" fmla="*/ T20 w 463"/>
                              <a:gd name="T22" fmla="+- 0 3600 3281"/>
                              <a:gd name="T23" fmla="*/ 3600 h 320"/>
                              <a:gd name="T24" fmla="+- 0 3911 3448"/>
                              <a:gd name="T25" fmla="*/ T24 w 463"/>
                              <a:gd name="T26" fmla="+- 0 3440 3281"/>
                              <a:gd name="T27" fmla="*/ 3440 h 320"/>
                              <a:gd name="T28" fmla="+- 0 3704 3448"/>
                              <a:gd name="T29" fmla="*/ T28 w 463"/>
                              <a:gd name="T30" fmla="+- 0 3281 3281"/>
                              <a:gd name="T31" fmla="*/ 3281 h 3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3" h="320">
                                <a:moveTo>
                                  <a:pt x="256" y="0"/>
                                </a:moveTo>
                                <a:lnTo>
                                  <a:pt x="256" y="81"/>
                                </a:lnTo>
                                <a:lnTo>
                                  <a:pt x="0" y="81"/>
                                </a:lnTo>
                                <a:lnTo>
                                  <a:pt x="0" y="238"/>
                                </a:lnTo>
                                <a:lnTo>
                                  <a:pt x="256" y="238"/>
                                </a:lnTo>
                                <a:lnTo>
                                  <a:pt x="256" y="319"/>
                                </a:lnTo>
                                <a:lnTo>
                                  <a:pt x="463" y="159"/>
                                </a:lnTo>
                                <a:lnTo>
                                  <a:pt x="256" y="0"/>
                                </a:lnTo>
                                <a:close/>
                              </a:path>
                            </a:pathLst>
                          </a:custGeom>
                          <a:solidFill>
                            <a:srgbClr val="1B224D"/>
                          </a:solidFill>
                          <a:ln>
                            <a:noFill/>
                          </a:ln>
                        </wps:spPr>
                        <wps:bodyPr rot="0" vert="horz" wrap="square" lIns="91440" tIns="45720" rIns="91440" bIns="45720" anchor="t" anchorCtr="0" upright="1">
                          <a:noAutofit/>
                        </wps:bodyPr>
                      </wps:wsp>
                      <wps:wsp>
                        <wps:cNvPr id="134" name="docshape346"/>
                        <wps:cNvSpPr>
                          <a:spLocks/>
                        </wps:cNvSpPr>
                        <wps:spPr bwMode="auto">
                          <a:xfrm>
                            <a:off x="6676" y="2087"/>
                            <a:ext cx="2096" cy="2547"/>
                          </a:xfrm>
                          <a:custGeom>
                            <a:avLst/>
                            <a:gdLst>
                              <a:gd name="T0" fmla="+- 0 6846 6676"/>
                              <a:gd name="T1" fmla="*/ T0 w 2096"/>
                              <a:gd name="T2" fmla="+- 0 2087 2087"/>
                              <a:gd name="T3" fmla="*/ 2087 h 2547"/>
                              <a:gd name="T4" fmla="+- 0 6780 6676"/>
                              <a:gd name="T5" fmla="*/ T4 w 2096"/>
                              <a:gd name="T6" fmla="+- 0 2100 2087"/>
                              <a:gd name="T7" fmla="*/ 2100 h 2547"/>
                              <a:gd name="T8" fmla="+- 0 6726 6676"/>
                              <a:gd name="T9" fmla="*/ T8 w 2096"/>
                              <a:gd name="T10" fmla="+- 0 2137 2087"/>
                              <a:gd name="T11" fmla="*/ 2137 h 2547"/>
                              <a:gd name="T12" fmla="+- 0 6690 6676"/>
                              <a:gd name="T13" fmla="*/ T12 w 2096"/>
                              <a:gd name="T14" fmla="+- 0 2191 2087"/>
                              <a:gd name="T15" fmla="*/ 2191 h 2547"/>
                              <a:gd name="T16" fmla="+- 0 6676 6676"/>
                              <a:gd name="T17" fmla="*/ T16 w 2096"/>
                              <a:gd name="T18" fmla="+- 0 2257 2087"/>
                              <a:gd name="T19" fmla="*/ 2257 h 2547"/>
                              <a:gd name="T20" fmla="+- 0 6676 6676"/>
                              <a:gd name="T21" fmla="*/ T20 w 2096"/>
                              <a:gd name="T22" fmla="+- 0 4464 2087"/>
                              <a:gd name="T23" fmla="*/ 4464 h 2547"/>
                              <a:gd name="T24" fmla="+- 0 6690 6676"/>
                              <a:gd name="T25" fmla="*/ T24 w 2096"/>
                              <a:gd name="T26" fmla="+- 0 4530 2087"/>
                              <a:gd name="T27" fmla="*/ 4530 h 2547"/>
                              <a:gd name="T28" fmla="+- 0 6726 6676"/>
                              <a:gd name="T29" fmla="*/ T28 w 2096"/>
                              <a:gd name="T30" fmla="+- 0 4584 2087"/>
                              <a:gd name="T31" fmla="*/ 4584 h 2547"/>
                              <a:gd name="T32" fmla="+- 0 6780 6676"/>
                              <a:gd name="T33" fmla="*/ T32 w 2096"/>
                              <a:gd name="T34" fmla="+- 0 4621 2087"/>
                              <a:gd name="T35" fmla="*/ 4621 h 2547"/>
                              <a:gd name="T36" fmla="+- 0 6846 6676"/>
                              <a:gd name="T37" fmla="*/ T36 w 2096"/>
                              <a:gd name="T38" fmla="+- 0 4634 2087"/>
                              <a:gd name="T39" fmla="*/ 4634 h 2547"/>
                              <a:gd name="T40" fmla="+- 0 8602 6676"/>
                              <a:gd name="T41" fmla="*/ T40 w 2096"/>
                              <a:gd name="T42" fmla="+- 0 4634 2087"/>
                              <a:gd name="T43" fmla="*/ 4634 h 2547"/>
                              <a:gd name="T44" fmla="+- 0 8668 6676"/>
                              <a:gd name="T45" fmla="*/ T44 w 2096"/>
                              <a:gd name="T46" fmla="+- 0 4621 2087"/>
                              <a:gd name="T47" fmla="*/ 4621 h 2547"/>
                              <a:gd name="T48" fmla="+- 0 8722 6676"/>
                              <a:gd name="T49" fmla="*/ T48 w 2096"/>
                              <a:gd name="T50" fmla="+- 0 4584 2087"/>
                              <a:gd name="T51" fmla="*/ 4584 h 2547"/>
                              <a:gd name="T52" fmla="+- 0 8759 6676"/>
                              <a:gd name="T53" fmla="*/ T52 w 2096"/>
                              <a:gd name="T54" fmla="+- 0 4530 2087"/>
                              <a:gd name="T55" fmla="*/ 4530 h 2547"/>
                              <a:gd name="T56" fmla="+- 0 8772 6676"/>
                              <a:gd name="T57" fmla="*/ T56 w 2096"/>
                              <a:gd name="T58" fmla="+- 0 4464 2087"/>
                              <a:gd name="T59" fmla="*/ 4464 h 2547"/>
                              <a:gd name="T60" fmla="+- 0 8772 6676"/>
                              <a:gd name="T61" fmla="*/ T60 w 2096"/>
                              <a:gd name="T62" fmla="+- 0 2257 2087"/>
                              <a:gd name="T63" fmla="*/ 2257 h 2547"/>
                              <a:gd name="T64" fmla="+- 0 8759 6676"/>
                              <a:gd name="T65" fmla="*/ T64 w 2096"/>
                              <a:gd name="T66" fmla="+- 0 2191 2087"/>
                              <a:gd name="T67" fmla="*/ 2191 h 2547"/>
                              <a:gd name="T68" fmla="+- 0 8722 6676"/>
                              <a:gd name="T69" fmla="*/ T68 w 2096"/>
                              <a:gd name="T70" fmla="+- 0 2137 2087"/>
                              <a:gd name="T71" fmla="*/ 2137 h 2547"/>
                              <a:gd name="T72" fmla="+- 0 8668 6676"/>
                              <a:gd name="T73" fmla="*/ T72 w 2096"/>
                              <a:gd name="T74" fmla="+- 0 2100 2087"/>
                              <a:gd name="T75" fmla="*/ 2100 h 2547"/>
                              <a:gd name="T76" fmla="+- 0 8602 6676"/>
                              <a:gd name="T77" fmla="*/ T76 w 2096"/>
                              <a:gd name="T78" fmla="+- 0 2087 2087"/>
                              <a:gd name="T79" fmla="*/ 2087 h 2547"/>
                              <a:gd name="T80" fmla="+- 0 6846 6676"/>
                              <a:gd name="T81" fmla="*/ T80 w 2096"/>
                              <a:gd name="T82" fmla="+- 0 2087 2087"/>
                              <a:gd name="T83" fmla="*/ 2087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96" h="2547">
                                <a:moveTo>
                                  <a:pt x="170" y="0"/>
                                </a:moveTo>
                                <a:lnTo>
                                  <a:pt x="104" y="13"/>
                                </a:lnTo>
                                <a:lnTo>
                                  <a:pt x="50" y="50"/>
                                </a:lnTo>
                                <a:lnTo>
                                  <a:pt x="14" y="104"/>
                                </a:lnTo>
                                <a:lnTo>
                                  <a:pt x="0" y="170"/>
                                </a:lnTo>
                                <a:lnTo>
                                  <a:pt x="0" y="2377"/>
                                </a:lnTo>
                                <a:lnTo>
                                  <a:pt x="14" y="2443"/>
                                </a:lnTo>
                                <a:lnTo>
                                  <a:pt x="50" y="2497"/>
                                </a:lnTo>
                                <a:lnTo>
                                  <a:pt x="104" y="2534"/>
                                </a:lnTo>
                                <a:lnTo>
                                  <a:pt x="170" y="2547"/>
                                </a:lnTo>
                                <a:lnTo>
                                  <a:pt x="1926" y="2547"/>
                                </a:lnTo>
                                <a:lnTo>
                                  <a:pt x="1992" y="2534"/>
                                </a:lnTo>
                                <a:lnTo>
                                  <a:pt x="2046" y="2497"/>
                                </a:lnTo>
                                <a:lnTo>
                                  <a:pt x="2083" y="2443"/>
                                </a:lnTo>
                                <a:lnTo>
                                  <a:pt x="2096" y="2377"/>
                                </a:lnTo>
                                <a:lnTo>
                                  <a:pt x="2096" y="170"/>
                                </a:lnTo>
                                <a:lnTo>
                                  <a:pt x="2083" y="104"/>
                                </a:lnTo>
                                <a:lnTo>
                                  <a:pt x="2046" y="50"/>
                                </a:lnTo>
                                <a:lnTo>
                                  <a:pt x="1992" y="13"/>
                                </a:lnTo>
                                <a:lnTo>
                                  <a:pt x="1926" y="0"/>
                                </a:lnTo>
                                <a:lnTo>
                                  <a:pt x="170" y="0"/>
                                </a:lnTo>
                                <a:close/>
                              </a:path>
                            </a:pathLst>
                          </a:custGeom>
                          <a:noFill/>
                          <a:ln w="25400">
                            <a:solidFill>
                              <a:srgbClr val="B1B3B6"/>
                            </a:solidFill>
                            <a:round/>
                            <a:headEnd/>
                            <a:tailEnd/>
                          </a:ln>
                        </wps:spPr>
                        <wps:bodyPr rot="0" vert="horz" wrap="square" lIns="91440" tIns="45720" rIns="91440" bIns="45720" anchor="t" anchorCtr="0" upright="1">
                          <a:noAutofit/>
                        </wps:bodyPr>
                      </wps:wsp>
                      <wps:wsp>
                        <wps:cNvPr id="135" name="docshape347"/>
                        <wps:cNvSpPr>
                          <a:spLocks/>
                        </wps:cNvSpPr>
                        <wps:spPr bwMode="auto">
                          <a:xfrm>
                            <a:off x="6141" y="3280"/>
                            <a:ext cx="463" cy="320"/>
                          </a:xfrm>
                          <a:custGeom>
                            <a:avLst/>
                            <a:gdLst>
                              <a:gd name="T0" fmla="+- 0 6397 6141"/>
                              <a:gd name="T1" fmla="*/ T0 w 463"/>
                              <a:gd name="T2" fmla="+- 0 3281 3281"/>
                              <a:gd name="T3" fmla="*/ 3281 h 320"/>
                              <a:gd name="T4" fmla="+- 0 6397 6141"/>
                              <a:gd name="T5" fmla="*/ T4 w 463"/>
                              <a:gd name="T6" fmla="+- 0 3362 3281"/>
                              <a:gd name="T7" fmla="*/ 3362 h 320"/>
                              <a:gd name="T8" fmla="+- 0 6141 6141"/>
                              <a:gd name="T9" fmla="*/ T8 w 463"/>
                              <a:gd name="T10" fmla="+- 0 3362 3281"/>
                              <a:gd name="T11" fmla="*/ 3362 h 320"/>
                              <a:gd name="T12" fmla="+- 0 6141 6141"/>
                              <a:gd name="T13" fmla="*/ T12 w 463"/>
                              <a:gd name="T14" fmla="+- 0 3519 3281"/>
                              <a:gd name="T15" fmla="*/ 3519 h 320"/>
                              <a:gd name="T16" fmla="+- 0 6397 6141"/>
                              <a:gd name="T17" fmla="*/ T16 w 463"/>
                              <a:gd name="T18" fmla="+- 0 3519 3281"/>
                              <a:gd name="T19" fmla="*/ 3519 h 320"/>
                              <a:gd name="T20" fmla="+- 0 6397 6141"/>
                              <a:gd name="T21" fmla="*/ T20 w 463"/>
                              <a:gd name="T22" fmla="+- 0 3600 3281"/>
                              <a:gd name="T23" fmla="*/ 3600 h 320"/>
                              <a:gd name="T24" fmla="+- 0 6604 6141"/>
                              <a:gd name="T25" fmla="*/ T24 w 463"/>
                              <a:gd name="T26" fmla="+- 0 3440 3281"/>
                              <a:gd name="T27" fmla="*/ 3440 h 320"/>
                              <a:gd name="T28" fmla="+- 0 6397 6141"/>
                              <a:gd name="T29" fmla="*/ T28 w 463"/>
                              <a:gd name="T30" fmla="+- 0 3281 3281"/>
                              <a:gd name="T31" fmla="*/ 3281 h 3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3" h="320">
                                <a:moveTo>
                                  <a:pt x="256" y="0"/>
                                </a:moveTo>
                                <a:lnTo>
                                  <a:pt x="256" y="81"/>
                                </a:lnTo>
                                <a:lnTo>
                                  <a:pt x="0" y="81"/>
                                </a:lnTo>
                                <a:lnTo>
                                  <a:pt x="0" y="238"/>
                                </a:lnTo>
                                <a:lnTo>
                                  <a:pt x="256" y="238"/>
                                </a:lnTo>
                                <a:lnTo>
                                  <a:pt x="256" y="319"/>
                                </a:lnTo>
                                <a:lnTo>
                                  <a:pt x="463" y="159"/>
                                </a:lnTo>
                                <a:lnTo>
                                  <a:pt x="256" y="0"/>
                                </a:lnTo>
                                <a:close/>
                              </a:path>
                            </a:pathLst>
                          </a:custGeom>
                          <a:solidFill>
                            <a:srgbClr val="1B224D"/>
                          </a:solidFill>
                          <a:ln>
                            <a:noFill/>
                          </a:ln>
                        </wps:spPr>
                        <wps:bodyPr rot="0" vert="horz" wrap="square" lIns="91440" tIns="45720" rIns="91440" bIns="45720" anchor="t" anchorCtr="0" upright="1">
                          <a:noAutofit/>
                        </wps:bodyPr>
                      </wps:wsp>
                      <wps:wsp>
                        <wps:cNvPr id="136" name="docshape348"/>
                        <wps:cNvSpPr>
                          <a:spLocks/>
                        </wps:cNvSpPr>
                        <wps:spPr bwMode="auto">
                          <a:xfrm>
                            <a:off x="9369" y="2087"/>
                            <a:ext cx="2096" cy="2547"/>
                          </a:xfrm>
                          <a:custGeom>
                            <a:avLst/>
                            <a:gdLst>
                              <a:gd name="T0" fmla="+- 0 9539 9369"/>
                              <a:gd name="T1" fmla="*/ T0 w 2096"/>
                              <a:gd name="T2" fmla="+- 0 2087 2087"/>
                              <a:gd name="T3" fmla="*/ 2087 h 2547"/>
                              <a:gd name="T4" fmla="+- 0 9473 9369"/>
                              <a:gd name="T5" fmla="*/ T4 w 2096"/>
                              <a:gd name="T6" fmla="+- 0 2100 2087"/>
                              <a:gd name="T7" fmla="*/ 2100 h 2547"/>
                              <a:gd name="T8" fmla="+- 0 9419 9369"/>
                              <a:gd name="T9" fmla="*/ T8 w 2096"/>
                              <a:gd name="T10" fmla="+- 0 2137 2087"/>
                              <a:gd name="T11" fmla="*/ 2137 h 2547"/>
                              <a:gd name="T12" fmla="+- 0 9382 9369"/>
                              <a:gd name="T13" fmla="*/ T12 w 2096"/>
                              <a:gd name="T14" fmla="+- 0 2191 2087"/>
                              <a:gd name="T15" fmla="*/ 2191 h 2547"/>
                              <a:gd name="T16" fmla="+- 0 9369 9369"/>
                              <a:gd name="T17" fmla="*/ T16 w 2096"/>
                              <a:gd name="T18" fmla="+- 0 2257 2087"/>
                              <a:gd name="T19" fmla="*/ 2257 h 2547"/>
                              <a:gd name="T20" fmla="+- 0 9369 9369"/>
                              <a:gd name="T21" fmla="*/ T20 w 2096"/>
                              <a:gd name="T22" fmla="+- 0 4464 2087"/>
                              <a:gd name="T23" fmla="*/ 4464 h 2547"/>
                              <a:gd name="T24" fmla="+- 0 9382 9369"/>
                              <a:gd name="T25" fmla="*/ T24 w 2096"/>
                              <a:gd name="T26" fmla="+- 0 4530 2087"/>
                              <a:gd name="T27" fmla="*/ 4530 h 2547"/>
                              <a:gd name="T28" fmla="+- 0 9419 9369"/>
                              <a:gd name="T29" fmla="*/ T28 w 2096"/>
                              <a:gd name="T30" fmla="+- 0 4584 2087"/>
                              <a:gd name="T31" fmla="*/ 4584 h 2547"/>
                              <a:gd name="T32" fmla="+- 0 9473 9369"/>
                              <a:gd name="T33" fmla="*/ T32 w 2096"/>
                              <a:gd name="T34" fmla="+- 0 4621 2087"/>
                              <a:gd name="T35" fmla="*/ 4621 h 2547"/>
                              <a:gd name="T36" fmla="+- 0 9539 9369"/>
                              <a:gd name="T37" fmla="*/ T36 w 2096"/>
                              <a:gd name="T38" fmla="+- 0 4634 2087"/>
                              <a:gd name="T39" fmla="*/ 4634 h 2547"/>
                              <a:gd name="T40" fmla="+- 0 11295 9369"/>
                              <a:gd name="T41" fmla="*/ T40 w 2096"/>
                              <a:gd name="T42" fmla="+- 0 4634 2087"/>
                              <a:gd name="T43" fmla="*/ 4634 h 2547"/>
                              <a:gd name="T44" fmla="+- 0 11361 9369"/>
                              <a:gd name="T45" fmla="*/ T44 w 2096"/>
                              <a:gd name="T46" fmla="+- 0 4621 2087"/>
                              <a:gd name="T47" fmla="*/ 4621 h 2547"/>
                              <a:gd name="T48" fmla="+- 0 11415 9369"/>
                              <a:gd name="T49" fmla="*/ T48 w 2096"/>
                              <a:gd name="T50" fmla="+- 0 4584 2087"/>
                              <a:gd name="T51" fmla="*/ 4584 h 2547"/>
                              <a:gd name="T52" fmla="+- 0 11452 9369"/>
                              <a:gd name="T53" fmla="*/ T52 w 2096"/>
                              <a:gd name="T54" fmla="+- 0 4530 2087"/>
                              <a:gd name="T55" fmla="*/ 4530 h 2547"/>
                              <a:gd name="T56" fmla="+- 0 11465 9369"/>
                              <a:gd name="T57" fmla="*/ T56 w 2096"/>
                              <a:gd name="T58" fmla="+- 0 4464 2087"/>
                              <a:gd name="T59" fmla="*/ 4464 h 2547"/>
                              <a:gd name="T60" fmla="+- 0 11465 9369"/>
                              <a:gd name="T61" fmla="*/ T60 w 2096"/>
                              <a:gd name="T62" fmla="+- 0 2257 2087"/>
                              <a:gd name="T63" fmla="*/ 2257 h 2547"/>
                              <a:gd name="T64" fmla="+- 0 11452 9369"/>
                              <a:gd name="T65" fmla="*/ T64 w 2096"/>
                              <a:gd name="T66" fmla="+- 0 2191 2087"/>
                              <a:gd name="T67" fmla="*/ 2191 h 2547"/>
                              <a:gd name="T68" fmla="+- 0 11415 9369"/>
                              <a:gd name="T69" fmla="*/ T68 w 2096"/>
                              <a:gd name="T70" fmla="+- 0 2137 2087"/>
                              <a:gd name="T71" fmla="*/ 2137 h 2547"/>
                              <a:gd name="T72" fmla="+- 0 11361 9369"/>
                              <a:gd name="T73" fmla="*/ T72 w 2096"/>
                              <a:gd name="T74" fmla="+- 0 2100 2087"/>
                              <a:gd name="T75" fmla="*/ 2100 h 2547"/>
                              <a:gd name="T76" fmla="+- 0 11295 9369"/>
                              <a:gd name="T77" fmla="*/ T76 w 2096"/>
                              <a:gd name="T78" fmla="+- 0 2087 2087"/>
                              <a:gd name="T79" fmla="*/ 2087 h 2547"/>
                              <a:gd name="T80" fmla="+- 0 9539 9369"/>
                              <a:gd name="T81" fmla="*/ T80 w 2096"/>
                              <a:gd name="T82" fmla="+- 0 2087 2087"/>
                              <a:gd name="T83" fmla="*/ 2087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96" h="2547">
                                <a:moveTo>
                                  <a:pt x="170" y="0"/>
                                </a:moveTo>
                                <a:lnTo>
                                  <a:pt x="104" y="13"/>
                                </a:lnTo>
                                <a:lnTo>
                                  <a:pt x="50" y="50"/>
                                </a:lnTo>
                                <a:lnTo>
                                  <a:pt x="13" y="104"/>
                                </a:lnTo>
                                <a:lnTo>
                                  <a:pt x="0" y="170"/>
                                </a:lnTo>
                                <a:lnTo>
                                  <a:pt x="0" y="2377"/>
                                </a:lnTo>
                                <a:lnTo>
                                  <a:pt x="13" y="2443"/>
                                </a:lnTo>
                                <a:lnTo>
                                  <a:pt x="50" y="2497"/>
                                </a:lnTo>
                                <a:lnTo>
                                  <a:pt x="104" y="2534"/>
                                </a:lnTo>
                                <a:lnTo>
                                  <a:pt x="170" y="2547"/>
                                </a:lnTo>
                                <a:lnTo>
                                  <a:pt x="1926" y="2547"/>
                                </a:lnTo>
                                <a:lnTo>
                                  <a:pt x="1992" y="2534"/>
                                </a:lnTo>
                                <a:lnTo>
                                  <a:pt x="2046" y="2497"/>
                                </a:lnTo>
                                <a:lnTo>
                                  <a:pt x="2083" y="2443"/>
                                </a:lnTo>
                                <a:lnTo>
                                  <a:pt x="2096" y="2377"/>
                                </a:lnTo>
                                <a:lnTo>
                                  <a:pt x="2096" y="170"/>
                                </a:lnTo>
                                <a:lnTo>
                                  <a:pt x="2083" y="104"/>
                                </a:lnTo>
                                <a:lnTo>
                                  <a:pt x="2046" y="50"/>
                                </a:lnTo>
                                <a:lnTo>
                                  <a:pt x="1992" y="13"/>
                                </a:lnTo>
                                <a:lnTo>
                                  <a:pt x="1926" y="0"/>
                                </a:lnTo>
                                <a:lnTo>
                                  <a:pt x="170" y="0"/>
                                </a:lnTo>
                                <a:close/>
                              </a:path>
                            </a:pathLst>
                          </a:custGeom>
                          <a:noFill/>
                          <a:ln w="25400">
                            <a:solidFill>
                              <a:srgbClr val="B1B3B6"/>
                            </a:solidFill>
                            <a:round/>
                            <a:headEnd/>
                            <a:tailEnd/>
                          </a:ln>
                        </wps:spPr>
                        <wps:bodyPr rot="0" vert="horz" wrap="square" lIns="91440" tIns="45720" rIns="91440" bIns="45720" anchor="t" anchorCtr="0" upright="1">
                          <a:noAutofit/>
                        </wps:bodyPr>
                      </wps:wsp>
                      <wps:wsp>
                        <wps:cNvPr id="137" name="docshape349"/>
                        <wps:cNvSpPr>
                          <a:spLocks/>
                        </wps:cNvSpPr>
                        <wps:spPr bwMode="auto">
                          <a:xfrm>
                            <a:off x="8848" y="3280"/>
                            <a:ext cx="463" cy="320"/>
                          </a:xfrm>
                          <a:custGeom>
                            <a:avLst/>
                            <a:gdLst>
                              <a:gd name="T0" fmla="+- 0 9104 8848"/>
                              <a:gd name="T1" fmla="*/ T0 w 463"/>
                              <a:gd name="T2" fmla="+- 0 3281 3281"/>
                              <a:gd name="T3" fmla="*/ 3281 h 320"/>
                              <a:gd name="T4" fmla="+- 0 9104 8848"/>
                              <a:gd name="T5" fmla="*/ T4 w 463"/>
                              <a:gd name="T6" fmla="+- 0 3362 3281"/>
                              <a:gd name="T7" fmla="*/ 3362 h 320"/>
                              <a:gd name="T8" fmla="+- 0 8848 8848"/>
                              <a:gd name="T9" fmla="*/ T8 w 463"/>
                              <a:gd name="T10" fmla="+- 0 3362 3281"/>
                              <a:gd name="T11" fmla="*/ 3362 h 320"/>
                              <a:gd name="T12" fmla="+- 0 8848 8848"/>
                              <a:gd name="T13" fmla="*/ T12 w 463"/>
                              <a:gd name="T14" fmla="+- 0 3519 3281"/>
                              <a:gd name="T15" fmla="*/ 3519 h 320"/>
                              <a:gd name="T16" fmla="+- 0 9104 8848"/>
                              <a:gd name="T17" fmla="*/ T16 w 463"/>
                              <a:gd name="T18" fmla="+- 0 3519 3281"/>
                              <a:gd name="T19" fmla="*/ 3519 h 320"/>
                              <a:gd name="T20" fmla="+- 0 9104 8848"/>
                              <a:gd name="T21" fmla="*/ T20 w 463"/>
                              <a:gd name="T22" fmla="+- 0 3600 3281"/>
                              <a:gd name="T23" fmla="*/ 3600 h 320"/>
                              <a:gd name="T24" fmla="+- 0 9311 8848"/>
                              <a:gd name="T25" fmla="*/ T24 w 463"/>
                              <a:gd name="T26" fmla="+- 0 3440 3281"/>
                              <a:gd name="T27" fmla="*/ 3440 h 320"/>
                              <a:gd name="T28" fmla="+- 0 9104 8848"/>
                              <a:gd name="T29" fmla="*/ T28 w 463"/>
                              <a:gd name="T30" fmla="+- 0 3281 3281"/>
                              <a:gd name="T31" fmla="*/ 3281 h 3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3" h="320">
                                <a:moveTo>
                                  <a:pt x="256" y="0"/>
                                </a:moveTo>
                                <a:lnTo>
                                  <a:pt x="256" y="81"/>
                                </a:lnTo>
                                <a:lnTo>
                                  <a:pt x="0" y="81"/>
                                </a:lnTo>
                                <a:lnTo>
                                  <a:pt x="0" y="238"/>
                                </a:lnTo>
                                <a:lnTo>
                                  <a:pt x="256" y="238"/>
                                </a:lnTo>
                                <a:lnTo>
                                  <a:pt x="256" y="319"/>
                                </a:lnTo>
                                <a:lnTo>
                                  <a:pt x="463" y="159"/>
                                </a:lnTo>
                                <a:lnTo>
                                  <a:pt x="256" y="0"/>
                                </a:lnTo>
                                <a:close/>
                              </a:path>
                            </a:pathLst>
                          </a:custGeom>
                          <a:solidFill>
                            <a:srgbClr val="1B224D"/>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6D0156" id="Group 80" o:spid="_x0000_s1026" alt="A flow chart of the Quality Assurance processes for the Curriculum Design." style="position:absolute;margin-left:14.05pt;margin-top:-.95pt;width:511.25pt;height:129.35pt;z-index:-251658235" coordorigin="1260,2067" coordsize="10225,2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">
                <v:shape id="docshape343" o:spid="_x0000_s1027" style="position:absolute;left:1280;top:2087;width:2096;height:2547;visibility:visible;mso-wrap-style:square;v-text-anchor:top" coordsize="2096,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" path="m170,l104,13,50,50,14,104,,170,,2377r14,66l50,2497r54,37l170,2547r1756,l1992,2534r55,-37l2083,2443r13,-66l2096,170r-13,-66l2047,50,1992,13,1926,,170,xe" filled="f" strokecolor="#b1b3b6" strokeweight="2pt">
                  <v:path arrowok="t" o:connecttype="custom" o:connectlocs="170,2087;104,2100;50,2137;14,2191;0,2257;0,4464;14,4530;50,4584;104,4621;170,4634;1926,4634;1992,4621;2047,4584;2083,4530;2096,4464;2096,2257;2083,2191;2047,2137;1992,2100;1926,2087;170,2087" o:connectangles="0,0,0,0,0,0,0,0,0,0,0,0,0,0,0,0,0,0,0,0,0"/>
                </v:shape>
                <v:shape id="docshape344" o:spid="_x0000_s1028" style="position:absolute;left:3973;top:2087;width:2096;height:2547;visibility:visible;mso-wrap-style:square;v-text-anchor:top" coordsize="2096,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" path="m170,l104,13,50,50,14,104,,170,,2377r14,66l50,2497r54,37l170,2547r1756,l1992,2534r54,-37l2083,2443r13,-66l2096,170r-13,-66l2046,50,1992,13,1926,,170,xe" filled="f" strokecolor="#b1b3b6" strokeweight="2pt">
                  <v:path arrowok="t" o:connecttype="custom" o:connectlocs="170,2087;104,2100;50,2137;14,2191;0,2257;0,4464;14,4530;50,4584;104,4621;170,4634;1926,4634;1992,4621;2046,4584;2083,4530;2096,4464;2096,2257;2083,2191;2046,2137;1992,2100;1926,2087;170,2087" o:connectangles="0,0,0,0,0,0,0,0,0,0,0,0,0,0,0,0,0,0,0,0,0"/>
                </v:shape>
                <v:shape id="docshape345" o:spid="_x0000_s1029" style="position:absolute;left:3448;top:3280;width:463;height:320;visibility:visible;mso-wrap-style:square;v-text-anchor:top" coordsize="46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" path="m256,r,81l,81,,238r256,l256,319,463,159,256,xe" fillcolor="#1b224d" stroked="f">
                  <v:path arrowok="t" o:connecttype="custom" o:connectlocs="256,3281;256,3362;0,3362;0,3519;256,3519;256,3600;463,3440;256,3281" o:connectangles="0,0,0,0,0,0,0,0"/>
                </v:shape>
                <v:shape id="docshape346" o:spid="_x0000_s1030" style="position:absolute;left:6676;top:2087;width:2096;height:2547;visibility:visible;mso-wrap-style:square;v-text-anchor:top" coordsize="2096,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" path="m170,l104,13,50,50,14,104,,170,,2377r14,66l50,2497r54,37l170,2547r1756,l1992,2534r54,-37l2083,2443r13,-66l2096,170r-13,-66l2046,50,1992,13,1926,,170,xe" filled="f" strokecolor="#b1b3b6" strokeweight="2pt">
                  <v:path arrowok="t" o:connecttype="custom" o:connectlocs="170,2087;104,2100;50,2137;14,2191;0,2257;0,4464;14,4530;50,4584;104,4621;170,4634;1926,4634;1992,4621;2046,4584;2083,4530;2096,4464;2096,2257;2083,2191;2046,2137;1992,2100;1926,2087;170,2087" o:connectangles="0,0,0,0,0,0,0,0,0,0,0,0,0,0,0,0,0,0,0,0,0"/>
                </v:shape>
                <v:shape id="docshape347" o:spid="_x0000_s1031" style="position:absolute;left:6141;top:3280;width:463;height:320;visibility:visible;mso-wrap-style:square;v-text-anchor:top" coordsize="46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" path="m256,r,81l,81,,238r256,l256,319,463,159,256,xe" fillcolor="#1b224d" stroked="f">
                  <v:path arrowok="t" o:connecttype="custom" o:connectlocs="256,3281;256,3362;0,3362;0,3519;256,3519;256,3600;463,3440;256,3281" o:connectangles="0,0,0,0,0,0,0,0"/>
                </v:shape>
                <v:shape id="docshape348" o:spid="_x0000_s1032" style="position:absolute;left:9369;top:2087;width:2096;height:2547;visibility:visible;mso-wrap-style:square;v-text-anchor:top" coordsize="2096,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" path="m170,l104,13,50,50,13,104,,170,,2377r13,66l50,2497r54,37l170,2547r1756,l1992,2534r54,-37l2083,2443r13,-66l2096,170r-13,-66l2046,50,1992,13,1926,,170,xe" filled="f" strokecolor="#b1b3b6" strokeweight="2pt">
                  <v:path arrowok="t" o:connecttype="custom" o:connectlocs="170,2087;104,2100;50,2137;13,2191;0,2257;0,4464;13,4530;50,4584;104,4621;170,4634;1926,4634;1992,4621;2046,4584;2083,4530;2096,4464;2096,2257;2083,2191;2046,2137;1992,2100;1926,2087;170,2087" o:connectangles="0,0,0,0,0,0,0,0,0,0,0,0,0,0,0,0,0,0,0,0,0"/>
                </v:shape>
                <v:shape id="docshape349" o:spid="_x0000_s1033" style="position:absolute;left:8848;top:3280;width:463;height:320;visibility:visible;mso-wrap-style:square;v-text-anchor:top" coordsize="46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" path="m256,r,81l,81,,238r256,l256,319,463,159,256,xe" fillcolor="#1b224d" stroked="f">
                  <v:path arrowok="t" o:connecttype="custom" o:connectlocs="256,3281;256,3362;0,3362;0,3519;256,3519;256,3600;463,3440;256,3281" o:connectangles="0,0,0,0,0,0,0,0"/>
                </v:shape>
              </v:group>
            </w:pict>
          </mc:Fallback>
        </mc:AlternateContent>
      </w:r>
    </w:p>
    <w:p w14:paraId="64A955A6" w14:textId="2A88F2D8" w:rsidR="003B7FF6" w:rsidRDefault="00765C52">
      <w:pPr>
        <w:pStyle w:val="BodyText"/>
        <w:spacing w:before="174"/>
        <w:ind w:left="469" w:right="38" w:hanging="1"/>
        <w:jc w:val="center"/>
      </w:pPr>
      <w:r>
        <w:rPr>
          <w:color w:val="414042"/>
        </w:rPr>
        <w:t xml:space="preserve">Revise subject curriculum aims </w:t>
      </w:r>
      <w:r>
        <w:rPr>
          <w:color w:val="414042"/>
          <w:spacing w:val="-2"/>
        </w:rPr>
        <w:t>and</w:t>
      </w:r>
      <w:r>
        <w:rPr>
          <w:color w:val="414042"/>
          <w:spacing w:val="-16"/>
        </w:rPr>
        <w:t xml:space="preserve"> </w:t>
      </w:r>
      <w:r>
        <w:rPr>
          <w:color w:val="414042"/>
          <w:spacing w:val="-2"/>
        </w:rPr>
        <w:t>objectives</w:t>
      </w:r>
      <w:r>
        <w:rPr>
          <w:color w:val="414042"/>
          <w:spacing w:val="-15"/>
        </w:rPr>
        <w:t xml:space="preserve"> </w:t>
      </w:r>
      <w:proofErr w:type="gramStart"/>
      <w:r>
        <w:rPr>
          <w:color w:val="414042"/>
          <w:spacing w:val="-2"/>
        </w:rPr>
        <w:t xml:space="preserve">in </w:t>
      </w:r>
      <w:r>
        <w:rPr>
          <w:color w:val="414042"/>
        </w:rPr>
        <w:t>light of</w:t>
      </w:r>
      <w:proofErr w:type="gramEnd"/>
      <w:r>
        <w:rPr>
          <w:color w:val="414042"/>
        </w:rPr>
        <w:t xml:space="preserve"> </w:t>
      </w:r>
      <w:proofErr w:type="spellStart"/>
      <w:r>
        <w:rPr>
          <w:color w:val="414042"/>
        </w:rPr>
        <w:t>Ofsted</w:t>
      </w:r>
      <w:proofErr w:type="spellEnd"/>
      <w:r>
        <w:rPr>
          <w:color w:val="414042"/>
        </w:rPr>
        <w:t xml:space="preserve"> </w:t>
      </w:r>
      <w:r>
        <w:rPr>
          <w:color w:val="414042"/>
          <w:spacing w:val="-4"/>
        </w:rPr>
        <w:t>research</w:t>
      </w:r>
      <w:r>
        <w:rPr>
          <w:color w:val="414042"/>
          <w:spacing w:val="-14"/>
        </w:rPr>
        <w:t xml:space="preserve"> </w:t>
      </w:r>
      <w:r>
        <w:rPr>
          <w:color w:val="414042"/>
          <w:spacing w:val="-4"/>
        </w:rPr>
        <w:t>and</w:t>
      </w:r>
      <w:r>
        <w:rPr>
          <w:color w:val="414042"/>
          <w:spacing w:val="-13"/>
        </w:rPr>
        <w:t xml:space="preserve"> </w:t>
      </w:r>
      <w:r>
        <w:rPr>
          <w:color w:val="414042"/>
          <w:spacing w:val="-4"/>
        </w:rPr>
        <w:t xml:space="preserve">ITE </w:t>
      </w:r>
      <w:r>
        <w:rPr>
          <w:color w:val="414042"/>
          <w:spacing w:val="-2"/>
        </w:rPr>
        <w:t>frameworks</w:t>
      </w:r>
      <w:r w:rsidR="00193240">
        <w:rPr>
          <w:color w:val="414042"/>
          <w:spacing w:val="-2"/>
        </w:rPr>
        <w:t>.</w:t>
      </w:r>
    </w:p>
    <w:p w14:paraId="4F47A602" w14:textId="1FE24FE9" w:rsidR="003B7FF6" w:rsidRDefault="00765C52">
      <w:pPr>
        <w:rPr>
          <w:rFonts w:ascii="Tahoma"/>
          <w:sz w:val="26"/>
        </w:rPr>
      </w:pPr>
      <w:r>
        <w:br w:type="column"/>
      </w:r>
    </w:p>
    <w:p w14:paraId="0AB8795D" w14:textId="77777777" w:rsidR="003B7FF6" w:rsidRDefault="003B7FF6">
      <w:pPr>
        <w:pStyle w:val="BodyText"/>
        <w:spacing w:before="4"/>
        <w:rPr>
          <w:sz w:val="25"/>
        </w:rPr>
      </w:pPr>
    </w:p>
    <w:p w14:paraId="6214A812" w14:textId="58EE3D4E" w:rsidR="003B7FF6" w:rsidRDefault="00765C52">
      <w:pPr>
        <w:pStyle w:val="BodyText"/>
        <w:ind w:left="469" w:right="38" w:firstLine="59"/>
        <w:jc w:val="center"/>
      </w:pPr>
      <w:r>
        <w:rPr>
          <w:color w:val="414042"/>
        </w:rPr>
        <w:t xml:space="preserve">Outline the </w:t>
      </w:r>
      <w:r>
        <w:rPr>
          <w:color w:val="414042"/>
          <w:spacing w:val="-2"/>
        </w:rPr>
        <w:t>knowledge,</w:t>
      </w:r>
      <w:r>
        <w:rPr>
          <w:color w:val="414042"/>
          <w:spacing w:val="-16"/>
        </w:rPr>
        <w:t xml:space="preserve"> </w:t>
      </w:r>
      <w:r>
        <w:rPr>
          <w:color w:val="414042"/>
          <w:spacing w:val="-2"/>
        </w:rPr>
        <w:t xml:space="preserve">skills </w:t>
      </w:r>
      <w:r>
        <w:rPr>
          <w:color w:val="414042"/>
        </w:rPr>
        <w:t xml:space="preserve">and </w:t>
      </w:r>
      <w:proofErr w:type="spellStart"/>
      <w:r>
        <w:rPr>
          <w:color w:val="414042"/>
        </w:rPr>
        <w:t>behaviours</w:t>
      </w:r>
      <w:proofErr w:type="spellEnd"/>
      <w:r>
        <w:rPr>
          <w:color w:val="414042"/>
        </w:rPr>
        <w:t xml:space="preserve"> gained at each stage</w:t>
      </w:r>
      <w:r>
        <w:rPr>
          <w:color w:val="414042"/>
          <w:spacing w:val="-18"/>
        </w:rPr>
        <w:t xml:space="preserve"> </w:t>
      </w:r>
      <w:r>
        <w:rPr>
          <w:color w:val="414042"/>
        </w:rPr>
        <w:t>in</w:t>
      </w:r>
      <w:r>
        <w:rPr>
          <w:color w:val="414042"/>
          <w:spacing w:val="-17"/>
        </w:rPr>
        <w:t xml:space="preserve"> </w:t>
      </w:r>
      <w:r>
        <w:rPr>
          <w:color w:val="414042"/>
        </w:rPr>
        <w:t>learning</w:t>
      </w:r>
      <w:r w:rsidR="00193240">
        <w:rPr>
          <w:color w:val="414042"/>
        </w:rPr>
        <w:t>.</w:t>
      </w:r>
    </w:p>
    <w:p w14:paraId="4D8098B9" w14:textId="3E0ECD7E" w:rsidR="003B7FF6" w:rsidRDefault="00765C52">
      <w:pPr>
        <w:rPr>
          <w:rFonts w:ascii="Tahoma"/>
          <w:sz w:val="26"/>
        </w:rPr>
      </w:pPr>
      <w:r>
        <w:br w:type="column"/>
      </w:r>
    </w:p>
    <w:p w14:paraId="596FD768" w14:textId="77777777" w:rsidR="003B7FF6" w:rsidRDefault="003B7FF6">
      <w:pPr>
        <w:pStyle w:val="BodyText"/>
        <w:rPr>
          <w:sz w:val="26"/>
        </w:rPr>
      </w:pPr>
    </w:p>
    <w:p w14:paraId="32A7A7B2" w14:textId="77777777" w:rsidR="003B7FF6" w:rsidRDefault="003B7FF6">
      <w:pPr>
        <w:pStyle w:val="BodyText"/>
        <w:spacing w:before="3"/>
        <w:rPr>
          <w:sz w:val="21"/>
        </w:rPr>
      </w:pPr>
    </w:p>
    <w:p w14:paraId="64D91541" w14:textId="46B2ADB5" w:rsidR="003B7FF6" w:rsidRDefault="00765C52">
      <w:pPr>
        <w:pStyle w:val="BodyText"/>
        <w:ind w:left="469" w:right="38"/>
        <w:jc w:val="center"/>
      </w:pPr>
      <w:r>
        <w:rPr>
          <w:color w:val="414042"/>
        </w:rPr>
        <w:t xml:space="preserve">Work in </w:t>
      </w:r>
      <w:r w:rsidR="000F6503">
        <w:rPr>
          <w:color w:val="414042"/>
        </w:rPr>
        <w:t>course</w:t>
      </w:r>
      <w:r>
        <w:rPr>
          <w:color w:val="414042"/>
        </w:rPr>
        <w:t xml:space="preserve"> </w:t>
      </w:r>
      <w:r>
        <w:rPr>
          <w:color w:val="414042"/>
          <w:spacing w:val="-2"/>
        </w:rPr>
        <w:t>team</w:t>
      </w:r>
      <w:r>
        <w:rPr>
          <w:color w:val="414042"/>
          <w:spacing w:val="-16"/>
        </w:rPr>
        <w:t xml:space="preserve"> </w:t>
      </w:r>
      <w:r>
        <w:rPr>
          <w:color w:val="414042"/>
          <w:spacing w:val="-2"/>
        </w:rPr>
        <w:t>to</w:t>
      </w:r>
      <w:r>
        <w:rPr>
          <w:color w:val="414042"/>
          <w:spacing w:val="-15"/>
        </w:rPr>
        <w:t xml:space="preserve"> </w:t>
      </w:r>
      <w:r>
        <w:rPr>
          <w:color w:val="414042"/>
          <w:spacing w:val="-2"/>
        </w:rPr>
        <w:t xml:space="preserve">redesign </w:t>
      </w:r>
      <w:r>
        <w:rPr>
          <w:color w:val="414042"/>
        </w:rPr>
        <w:t>curriculum area</w:t>
      </w:r>
      <w:r w:rsidR="00193240">
        <w:rPr>
          <w:color w:val="414042"/>
        </w:rPr>
        <w:t>.</w:t>
      </w:r>
    </w:p>
    <w:p w14:paraId="7711444A" w14:textId="4FBEC076" w:rsidR="003B7FF6" w:rsidRPr="00850597" w:rsidRDefault="00765C52">
      <w:pPr>
        <w:pStyle w:val="BodyText"/>
        <w:spacing w:before="92"/>
        <w:ind w:left="469" w:right="314" w:hanging="21"/>
        <w:jc w:val="center"/>
        <w:rPr>
          <w:sz w:val="21"/>
          <w:szCs w:val="21"/>
        </w:rPr>
      </w:pPr>
      <w:r>
        <w:br w:type="column"/>
      </w:r>
      <w:r w:rsidRPr="00850597">
        <w:rPr>
          <w:color w:val="414042"/>
          <w:sz w:val="21"/>
          <w:szCs w:val="21"/>
        </w:rPr>
        <w:t xml:space="preserve">Review </w:t>
      </w:r>
      <w:r w:rsidR="00850597" w:rsidRPr="00850597">
        <w:rPr>
          <w:color w:val="414042"/>
          <w:sz w:val="21"/>
          <w:szCs w:val="21"/>
        </w:rPr>
        <w:t xml:space="preserve">curriculum maps at </w:t>
      </w:r>
      <w:proofErr w:type="spellStart"/>
      <w:r w:rsidRPr="00850597">
        <w:rPr>
          <w:color w:val="414042"/>
          <w:sz w:val="21"/>
          <w:szCs w:val="21"/>
        </w:rPr>
        <w:t>programme</w:t>
      </w:r>
      <w:proofErr w:type="spellEnd"/>
      <w:r w:rsidRPr="00850597">
        <w:rPr>
          <w:color w:val="414042"/>
          <w:sz w:val="21"/>
          <w:szCs w:val="21"/>
        </w:rPr>
        <w:t xml:space="preserve"> level ensuring </w:t>
      </w:r>
      <w:r w:rsidRPr="00850597">
        <w:rPr>
          <w:color w:val="414042"/>
          <w:spacing w:val="-2"/>
          <w:sz w:val="21"/>
          <w:szCs w:val="21"/>
        </w:rPr>
        <w:t xml:space="preserve">appropriate sequencing, coherence, </w:t>
      </w:r>
      <w:proofErr w:type="gramStart"/>
      <w:r w:rsidRPr="00850597">
        <w:rPr>
          <w:color w:val="414042"/>
          <w:sz w:val="21"/>
          <w:szCs w:val="21"/>
        </w:rPr>
        <w:t>inclusi</w:t>
      </w:r>
      <w:r w:rsidR="00850597">
        <w:rPr>
          <w:color w:val="414042"/>
          <w:sz w:val="21"/>
          <w:szCs w:val="21"/>
        </w:rPr>
        <w:t>on</w:t>
      </w:r>
      <w:proofErr w:type="gramEnd"/>
      <w:r w:rsidRPr="00850597">
        <w:rPr>
          <w:color w:val="414042"/>
          <w:sz w:val="21"/>
          <w:szCs w:val="21"/>
        </w:rPr>
        <w:t xml:space="preserve"> and </w:t>
      </w:r>
      <w:r w:rsidRPr="00850597">
        <w:rPr>
          <w:color w:val="414042"/>
          <w:spacing w:val="-2"/>
          <w:sz w:val="21"/>
          <w:szCs w:val="21"/>
        </w:rPr>
        <w:t>ambition</w:t>
      </w:r>
      <w:r w:rsidR="00193240">
        <w:rPr>
          <w:color w:val="414042"/>
          <w:spacing w:val="-2"/>
          <w:sz w:val="21"/>
          <w:szCs w:val="21"/>
        </w:rPr>
        <w:t>.</w:t>
      </w:r>
    </w:p>
    <w:p w14:paraId="6C75B760" w14:textId="77777777" w:rsidR="003B7FF6" w:rsidRDefault="003B7FF6">
      <w:pPr>
        <w:jc w:val="center"/>
        <w:sectPr w:rsidR="003B7FF6" w:rsidSect="003A0478">
          <w:pgSz w:w="12750" w:h="17680"/>
          <w:pgMar w:top="1100" w:right="1160" w:bottom="0" w:left="1060" w:header="0" w:footer="874" w:gutter="0"/>
          <w:cols w:num="4" w:space="720" w:equalWidth="0">
            <w:col w:w="2108" w:space="580"/>
            <w:col w:w="2117" w:space="533"/>
            <w:col w:w="2223" w:space="466"/>
            <w:col w:w="2503"/>
          </w:cols>
        </w:sectPr>
      </w:pPr>
    </w:p>
    <w:p w14:paraId="7B08DEAC" w14:textId="77777777" w:rsidR="003B7FF6" w:rsidRDefault="003B7FF6">
      <w:pPr>
        <w:pStyle w:val="BodyText"/>
        <w:spacing w:before="1"/>
      </w:pPr>
    </w:p>
    <w:p w14:paraId="1E5375FB" w14:textId="746D4377" w:rsidR="003B7FF6" w:rsidRDefault="002162B8">
      <w:pPr>
        <w:pStyle w:val="BodyText"/>
        <w:ind w:left="9192"/>
        <w:rPr>
          <w:sz w:val="20"/>
        </w:rPr>
      </w:pPr>
      <w:r>
        <w:rPr>
          <w:noProof/>
        </w:rPr>
        <mc:AlternateContent>
          <mc:Choice Requires="wpg">
            <w:drawing>
              <wp:inline distT="0" distB="0" distL="0" distR="0" wp14:anchorId="3B8BAA20" wp14:editId="60D11CEF">
                <wp:extent cx="203200" cy="294005"/>
                <wp:effectExtent l="0" t="0" r="0" b="0"/>
                <wp:docPr id="78" name="Group 78" descr="Arrow linking boxes in a linear pattern&#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200" cy="294005"/>
                          <a:chOff x="0" y="0"/>
                          <a:chExt cx="320" cy="463"/>
                        </a:xfrm>
                      </wpg:grpSpPr>
                      <wps:wsp>
                        <wps:cNvPr id="79" name="docshape352"/>
                        <wps:cNvSpPr>
                          <a:spLocks/>
                        </wps:cNvSpPr>
                        <wps:spPr bwMode="auto">
                          <a:xfrm>
                            <a:off x="0" y="0"/>
                            <a:ext cx="320" cy="463"/>
                          </a:xfrm>
                          <a:custGeom>
                            <a:avLst/>
                            <a:gdLst>
                              <a:gd name="T0" fmla="*/ 238 w 320"/>
                              <a:gd name="T1" fmla="*/ 0 h 463"/>
                              <a:gd name="T2" fmla="*/ 81 w 320"/>
                              <a:gd name="T3" fmla="*/ 0 h 463"/>
                              <a:gd name="T4" fmla="*/ 81 w 320"/>
                              <a:gd name="T5" fmla="*/ 256 h 463"/>
                              <a:gd name="T6" fmla="*/ 0 w 320"/>
                              <a:gd name="T7" fmla="*/ 256 h 463"/>
                              <a:gd name="T8" fmla="*/ 160 w 320"/>
                              <a:gd name="T9" fmla="*/ 463 h 463"/>
                              <a:gd name="T10" fmla="*/ 319 w 320"/>
                              <a:gd name="T11" fmla="*/ 256 h 463"/>
                              <a:gd name="T12" fmla="*/ 238 w 320"/>
                              <a:gd name="T13" fmla="*/ 256 h 463"/>
                              <a:gd name="T14" fmla="*/ 238 w 320"/>
                              <a:gd name="T15" fmla="*/ 0 h 46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20" h="463">
                                <a:moveTo>
                                  <a:pt x="238" y="0"/>
                                </a:moveTo>
                                <a:lnTo>
                                  <a:pt x="81" y="0"/>
                                </a:lnTo>
                                <a:lnTo>
                                  <a:pt x="81" y="256"/>
                                </a:lnTo>
                                <a:lnTo>
                                  <a:pt x="0" y="256"/>
                                </a:lnTo>
                                <a:lnTo>
                                  <a:pt x="160" y="463"/>
                                </a:lnTo>
                                <a:lnTo>
                                  <a:pt x="319" y="256"/>
                                </a:lnTo>
                                <a:lnTo>
                                  <a:pt x="238" y="256"/>
                                </a:lnTo>
                                <a:lnTo>
                                  <a:pt x="238" y="0"/>
                                </a:lnTo>
                                <a:close/>
                              </a:path>
                            </a:pathLst>
                          </a:custGeom>
                          <a:solidFill>
                            <a:srgbClr val="1B224D"/>
                          </a:solidFill>
                          <a:ln>
                            <a:noFill/>
                          </a:ln>
                        </wps:spPr>
                        <wps:bodyPr rot="0" vert="horz" wrap="square" lIns="91440" tIns="45720" rIns="91440" bIns="45720" anchor="t" anchorCtr="0" upright="1">
                          <a:noAutofit/>
                        </wps:bodyPr>
                      </wps:wsp>
                    </wpg:wgp>
                  </a:graphicData>
                </a:graphic>
              </wp:inline>
            </w:drawing>
          </mc:Choice>
          <mc:Fallback>
            <w:pict>
              <v:group w14:anchorId="0D14B161" id="Group 78" o:spid="_x0000_s1026" alt="Arrow linking boxes in a linear pattern&#10;" style="width:16pt;height:23.15pt;mso-position-horizontal-relative:char;mso-position-vertical-relative:line" coordsize="32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">
                <v:shape id="docshape352" o:spid="_x0000_s1027" style="position:absolute;width:320;height:463;visibility:visible;mso-wrap-style:square;v-text-anchor:top" coordsize="320,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" path="m238,l81,r,256l,256,160,463,319,256r-81,l238,xe" fillcolor="#1b224d" stroked="f">
                  <v:path arrowok="t" o:connecttype="custom" o:connectlocs="238,0;81,0;81,256;0,256;160,463;319,256;238,256;238,0" o:connectangles="0,0,0,0,0,0,0,0"/>
                </v:shape>
                <w10:anchorlock/>
              </v:group>
            </w:pict>
          </mc:Fallback>
        </mc:AlternateContent>
      </w:r>
    </w:p>
    <w:p w14:paraId="02E1DDA7" w14:textId="4F0B621C" w:rsidR="003B7FF6" w:rsidRDefault="00193240">
      <w:pPr>
        <w:pStyle w:val="BodyText"/>
        <w:spacing w:before="11"/>
        <w:rPr>
          <w:sz w:val="9"/>
        </w:rPr>
      </w:pPr>
      <w:r>
        <w:rPr>
          <w:noProof/>
        </w:rPr>
        <mc:AlternateContent>
          <mc:Choice Requires="wpg">
            <w:drawing>
              <wp:anchor distT="0" distB="0" distL="0" distR="0" simplePos="0" relativeHeight="251658248" behindDoc="1" locked="0" layoutInCell="1" allowOverlap="1" wp14:anchorId="67ADBC12" wp14:editId="602F4AAA">
                <wp:simplePos x="0" y="0"/>
                <wp:positionH relativeFrom="page">
                  <wp:posOffset>811530</wp:posOffset>
                </wp:positionH>
                <wp:positionV relativeFrom="paragraph">
                  <wp:posOffset>107950</wp:posOffset>
                </wp:positionV>
                <wp:extent cx="3354070" cy="1617345"/>
                <wp:effectExtent l="0" t="0" r="0" b="20955"/>
                <wp:wrapTopAndBottom/>
                <wp:docPr id="72" name="Group 72" descr="Elements within  the Curriculum Design Quality Assurance Proces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4070" cy="1617345"/>
                          <a:chOff x="1280" y="164"/>
                          <a:chExt cx="5282" cy="2547"/>
                        </a:xfrm>
                      </wpg:grpSpPr>
                      <wps:wsp>
                        <wps:cNvPr id="73" name="docshape354"/>
                        <wps:cNvSpPr>
                          <a:spLocks/>
                        </wps:cNvSpPr>
                        <wps:spPr bwMode="auto">
                          <a:xfrm>
                            <a:off x="1280" y="164"/>
                            <a:ext cx="2096" cy="2547"/>
                          </a:xfrm>
                          <a:custGeom>
                            <a:avLst/>
                            <a:gdLst>
                              <a:gd name="T0" fmla="+- 0 1450 1280"/>
                              <a:gd name="T1" fmla="*/ T0 w 2096"/>
                              <a:gd name="T2" fmla="+- 0 164 164"/>
                              <a:gd name="T3" fmla="*/ 164 h 2547"/>
                              <a:gd name="T4" fmla="+- 0 1384 1280"/>
                              <a:gd name="T5" fmla="*/ T4 w 2096"/>
                              <a:gd name="T6" fmla="+- 0 177 164"/>
                              <a:gd name="T7" fmla="*/ 177 h 2547"/>
                              <a:gd name="T8" fmla="+- 0 1330 1280"/>
                              <a:gd name="T9" fmla="*/ T8 w 2096"/>
                              <a:gd name="T10" fmla="+- 0 214 164"/>
                              <a:gd name="T11" fmla="*/ 214 h 2547"/>
                              <a:gd name="T12" fmla="+- 0 1294 1280"/>
                              <a:gd name="T13" fmla="*/ T12 w 2096"/>
                              <a:gd name="T14" fmla="+- 0 268 164"/>
                              <a:gd name="T15" fmla="*/ 268 h 2547"/>
                              <a:gd name="T16" fmla="+- 0 1280 1280"/>
                              <a:gd name="T17" fmla="*/ T16 w 2096"/>
                              <a:gd name="T18" fmla="+- 0 334 164"/>
                              <a:gd name="T19" fmla="*/ 334 h 2547"/>
                              <a:gd name="T20" fmla="+- 0 1280 1280"/>
                              <a:gd name="T21" fmla="*/ T20 w 2096"/>
                              <a:gd name="T22" fmla="+- 0 2541 164"/>
                              <a:gd name="T23" fmla="*/ 2541 h 2547"/>
                              <a:gd name="T24" fmla="+- 0 1294 1280"/>
                              <a:gd name="T25" fmla="*/ T24 w 2096"/>
                              <a:gd name="T26" fmla="+- 0 2607 164"/>
                              <a:gd name="T27" fmla="*/ 2607 h 2547"/>
                              <a:gd name="T28" fmla="+- 0 1330 1280"/>
                              <a:gd name="T29" fmla="*/ T28 w 2096"/>
                              <a:gd name="T30" fmla="+- 0 2661 164"/>
                              <a:gd name="T31" fmla="*/ 2661 h 2547"/>
                              <a:gd name="T32" fmla="+- 0 1384 1280"/>
                              <a:gd name="T33" fmla="*/ T32 w 2096"/>
                              <a:gd name="T34" fmla="+- 0 2698 164"/>
                              <a:gd name="T35" fmla="*/ 2698 h 2547"/>
                              <a:gd name="T36" fmla="+- 0 1450 1280"/>
                              <a:gd name="T37" fmla="*/ T36 w 2096"/>
                              <a:gd name="T38" fmla="+- 0 2711 164"/>
                              <a:gd name="T39" fmla="*/ 2711 h 2547"/>
                              <a:gd name="T40" fmla="+- 0 3206 1280"/>
                              <a:gd name="T41" fmla="*/ T40 w 2096"/>
                              <a:gd name="T42" fmla="+- 0 2711 164"/>
                              <a:gd name="T43" fmla="*/ 2711 h 2547"/>
                              <a:gd name="T44" fmla="+- 0 3272 1280"/>
                              <a:gd name="T45" fmla="*/ T44 w 2096"/>
                              <a:gd name="T46" fmla="+- 0 2698 164"/>
                              <a:gd name="T47" fmla="*/ 2698 h 2547"/>
                              <a:gd name="T48" fmla="+- 0 3327 1280"/>
                              <a:gd name="T49" fmla="*/ T48 w 2096"/>
                              <a:gd name="T50" fmla="+- 0 2661 164"/>
                              <a:gd name="T51" fmla="*/ 2661 h 2547"/>
                              <a:gd name="T52" fmla="+- 0 3363 1280"/>
                              <a:gd name="T53" fmla="*/ T52 w 2096"/>
                              <a:gd name="T54" fmla="+- 0 2607 164"/>
                              <a:gd name="T55" fmla="*/ 2607 h 2547"/>
                              <a:gd name="T56" fmla="+- 0 3376 1280"/>
                              <a:gd name="T57" fmla="*/ T56 w 2096"/>
                              <a:gd name="T58" fmla="+- 0 2541 164"/>
                              <a:gd name="T59" fmla="*/ 2541 h 2547"/>
                              <a:gd name="T60" fmla="+- 0 3376 1280"/>
                              <a:gd name="T61" fmla="*/ T60 w 2096"/>
                              <a:gd name="T62" fmla="+- 0 334 164"/>
                              <a:gd name="T63" fmla="*/ 334 h 2547"/>
                              <a:gd name="T64" fmla="+- 0 3363 1280"/>
                              <a:gd name="T65" fmla="*/ T64 w 2096"/>
                              <a:gd name="T66" fmla="+- 0 268 164"/>
                              <a:gd name="T67" fmla="*/ 268 h 2547"/>
                              <a:gd name="T68" fmla="+- 0 3327 1280"/>
                              <a:gd name="T69" fmla="*/ T68 w 2096"/>
                              <a:gd name="T70" fmla="+- 0 214 164"/>
                              <a:gd name="T71" fmla="*/ 214 h 2547"/>
                              <a:gd name="T72" fmla="+- 0 3272 1280"/>
                              <a:gd name="T73" fmla="*/ T72 w 2096"/>
                              <a:gd name="T74" fmla="+- 0 177 164"/>
                              <a:gd name="T75" fmla="*/ 177 h 2547"/>
                              <a:gd name="T76" fmla="+- 0 3206 1280"/>
                              <a:gd name="T77" fmla="*/ T76 w 2096"/>
                              <a:gd name="T78" fmla="+- 0 164 164"/>
                              <a:gd name="T79" fmla="*/ 164 h 2547"/>
                              <a:gd name="T80" fmla="+- 0 1450 1280"/>
                              <a:gd name="T81" fmla="*/ T80 w 2096"/>
                              <a:gd name="T82" fmla="+- 0 164 164"/>
                              <a:gd name="T83" fmla="*/ 164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96" h="2547">
                                <a:moveTo>
                                  <a:pt x="170" y="0"/>
                                </a:moveTo>
                                <a:lnTo>
                                  <a:pt x="104" y="13"/>
                                </a:lnTo>
                                <a:lnTo>
                                  <a:pt x="50" y="50"/>
                                </a:lnTo>
                                <a:lnTo>
                                  <a:pt x="14" y="104"/>
                                </a:lnTo>
                                <a:lnTo>
                                  <a:pt x="0" y="170"/>
                                </a:lnTo>
                                <a:lnTo>
                                  <a:pt x="0" y="2377"/>
                                </a:lnTo>
                                <a:lnTo>
                                  <a:pt x="14" y="2443"/>
                                </a:lnTo>
                                <a:lnTo>
                                  <a:pt x="50" y="2497"/>
                                </a:lnTo>
                                <a:lnTo>
                                  <a:pt x="104" y="2534"/>
                                </a:lnTo>
                                <a:lnTo>
                                  <a:pt x="170" y="2547"/>
                                </a:lnTo>
                                <a:lnTo>
                                  <a:pt x="1926" y="2547"/>
                                </a:lnTo>
                                <a:lnTo>
                                  <a:pt x="1992" y="2534"/>
                                </a:lnTo>
                                <a:lnTo>
                                  <a:pt x="2047" y="2497"/>
                                </a:lnTo>
                                <a:lnTo>
                                  <a:pt x="2083" y="2443"/>
                                </a:lnTo>
                                <a:lnTo>
                                  <a:pt x="2096" y="2377"/>
                                </a:lnTo>
                                <a:lnTo>
                                  <a:pt x="2096" y="170"/>
                                </a:lnTo>
                                <a:lnTo>
                                  <a:pt x="2083" y="104"/>
                                </a:lnTo>
                                <a:lnTo>
                                  <a:pt x="2047" y="50"/>
                                </a:lnTo>
                                <a:lnTo>
                                  <a:pt x="1992" y="13"/>
                                </a:lnTo>
                                <a:lnTo>
                                  <a:pt x="1926" y="0"/>
                                </a:lnTo>
                                <a:lnTo>
                                  <a:pt x="170" y="0"/>
                                </a:lnTo>
                                <a:close/>
                              </a:path>
                            </a:pathLst>
                          </a:custGeom>
                          <a:noFill/>
                          <a:ln w="25400">
                            <a:solidFill>
                              <a:srgbClr val="B1B3B6"/>
                            </a:solidFill>
                            <a:round/>
                            <a:headEnd/>
                            <a:tailEnd/>
                          </a:ln>
                        </wps:spPr>
                        <wps:bodyPr rot="0" vert="horz" wrap="square" lIns="91440" tIns="45720" rIns="91440" bIns="45720" anchor="t" anchorCtr="0" upright="1">
                          <a:noAutofit/>
                        </wps:bodyPr>
                      </wps:wsp>
                      <wps:wsp>
                        <wps:cNvPr id="74" name="docshape355"/>
                        <wps:cNvSpPr>
                          <a:spLocks/>
                        </wps:cNvSpPr>
                        <wps:spPr bwMode="auto">
                          <a:xfrm>
                            <a:off x="3973" y="164"/>
                            <a:ext cx="2096" cy="2547"/>
                          </a:xfrm>
                          <a:custGeom>
                            <a:avLst/>
                            <a:gdLst>
                              <a:gd name="T0" fmla="+- 0 4143 3973"/>
                              <a:gd name="T1" fmla="*/ T0 w 2096"/>
                              <a:gd name="T2" fmla="+- 0 164 164"/>
                              <a:gd name="T3" fmla="*/ 164 h 2547"/>
                              <a:gd name="T4" fmla="+- 0 4077 3973"/>
                              <a:gd name="T5" fmla="*/ T4 w 2096"/>
                              <a:gd name="T6" fmla="+- 0 177 164"/>
                              <a:gd name="T7" fmla="*/ 177 h 2547"/>
                              <a:gd name="T8" fmla="+- 0 4023 3973"/>
                              <a:gd name="T9" fmla="*/ T8 w 2096"/>
                              <a:gd name="T10" fmla="+- 0 214 164"/>
                              <a:gd name="T11" fmla="*/ 214 h 2547"/>
                              <a:gd name="T12" fmla="+- 0 3987 3973"/>
                              <a:gd name="T13" fmla="*/ T12 w 2096"/>
                              <a:gd name="T14" fmla="+- 0 268 164"/>
                              <a:gd name="T15" fmla="*/ 268 h 2547"/>
                              <a:gd name="T16" fmla="+- 0 3973 3973"/>
                              <a:gd name="T17" fmla="*/ T16 w 2096"/>
                              <a:gd name="T18" fmla="+- 0 334 164"/>
                              <a:gd name="T19" fmla="*/ 334 h 2547"/>
                              <a:gd name="T20" fmla="+- 0 3973 3973"/>
                              <a:gd name="T21" fmla="*/ T20 w 2096"/>
                              <a:gd name="T22" fmla="+- 0 2541 164"/>
                              <a:gd name="T23" fmla="*/ 2541 h 2547"/>
                              <a:gd name="T24" fmla="+- 0 3987 3973"/>
                              <a:gd name="T25" fmla="*/ T24 w 2096"/>
                              <a:gd name="T26" fmla="+- 0 2607 164"/>
                              <a:gd name="T27" fmla="*/ 2607 h 2547"/>
                              <a:gd name="T28" fmla="+- 0 4023 3973"/>
                              <a:gd name="T29" fmla="*/ T28 w 2096"/>
                              <a:gd name="T30" fmla="+- 0 2661 164"/>
                              <a:gd name="T31" fmla="*/ 2661 h 2547"/>
                              <a:gd name="T32" fmla="+- 0 4077 3973"/>
                              <a:gd name="T33" fmla="*/ T32 w 2096"/>
                              <a:gd name="T34" fmla="+- 0 2698 164"/>
                              <a:gd name="T35" fmla="*/ 2698 h 2547"/>
                              <a:gd name="T36" fmla="+- 0 4143 3973"/>
                              <a:gd name="T37" fmla="*/ T36 w 2096"/>
                              <a:gd name="T38" fmla="+- 0 2711 164"/>
                              <a:gd name="T39" fmla="*/ 2711 h 2547"/>
                              <a:gd name="T40" fmla="+- 0 5899 3973"/>
                              <a:gd name="T41" fmla="*/ T40 w 2096"/>
                              <a:gd name="T42" fmla="+- 0 2711 164"/>
                              <a:gd name="T43" fmla="*/ 2711 h 2547"/>
                              <a:gd name="T44" fmla="+- 0 5965 3973"/>
                              <a:gd name="T45" fmla="*/ T44 w 2096"/>
                              <a:gd name="T46" fmla="+- 0 2698 164"/>
                              <a:gd name="T47" fmla="*/ 2698 h 2547"/>
                              <a:gd name="T48" fmla="+- 0 6019 3973"/>
                              <a:gd name="T49" fmla="*/ T48 w 2096"/>
                              <a:gd name="T50" fmla="+- 0 2661 164"/>
                              <a:gd name="T51" fmla="*/ 2661 h 2547"/>
                              <a:gd name="T52" fmla="+- 0 6056 3973"/>
                              <a:gd name="T53" fmla="*/ T52 w 2096"/>
                              <a:gd name="T54" fmla="+- 0 2607 164"/>
                              <a:gd name="T55" fmla="*/ 2607 h 2547"/>
                              <a:gd name="T56" fmla="+- 0 6069 3973"/>
                              <a:gd name="T57" fmla="*/ T56 w 2096"/>
                              <a:gd name="T58" fmla="+- 0 2541 164"/>
                              <a:gd name="T59" fmla="*/ 2541 h 2547"/>
                              <a:gd name="T60" fmla="+- 0 6069 3973"/>
                              <a:gd name="T61" fmla="*/ T60 w 2096"/>
                              <a:gd name="T62" fmla="+- 0 334 164"/>
                              <a:gd name="T63" fmla="*/ 334 h 2547"/>
                              <a:gd name="T64" fmla="+- 0 6056 3973"/>
                              <a:gd name="T65" fmla="*/ T64 w 2096"/>
                              <a:gd name="T66" fmla="+- 0 268 164"/>
                              <a:gd name="T67" fmla="*/ 268 h 2547"/>
                              <a:gd name="T68" fmla="+- 0 6019 3973"/>
                              <a:gd name="T69" fmla="*/ T68 w 2096"/>
                              <a:gd name="T70" fmla="+- 0 214 164"/>
                              <a:gd name="T71" fmla="*/ 214 h 2547"/>
                              <a:gd name="T72" fmla="+- 0 5965 3973"/>
                              <a:gd name="T73" fmla="*/ T72 w 2096"/>
                              <a:gd name="T74" fmla="+- 0 177 164"/>
                              <a:gd name="T75" fmla="*/ 177 h 2547"/>
                              <a:gd name="T76" fmla="+- 0 5899 3973"/>
                              <a:gd name="T77" fmla="*/ T76 w 2096"/>
                              <a:gd name="T78" fmla="+- 0 164 164"/>
                              <a:gd name="T79" fmla="*/ 164 h 2547"/>
                              <a:gd name="T80" fmla="+- 0 4143 3973"/>
                              <a:gd name="T81" fmla="*/ T80 w 2096"/>
                              <a:gd name="T82" fmla="+- 0 164 164"/>
                              <a:gd name="T83" fmla="*/ 164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96" h="2547">
                                <a:moveTo>
                                  <a:pt x="170" y="0"/>
                                </a:moveTo>
                                <a:lnTo>
                                  <a:pt x="104" y="13"/>
                                </a:lnTo>
                                <a:lnTo>
                                  <a:pt x="50" y="50"/>
                                </a:lnTo>
                                <a:lnTo>
                                  <a:pt x="14" y="104"/>
                                </a:lnTo>
                                <a:lnTo>
                                  <a:pt x="0" y="170"/>
                                </a:lnTo>
                                <a:lnTo>
                                  <a:pt x="0" y="2377"/>
                                </a:lnTo>
                                <a:lnTo>
                                  <a:pt x="14" y="2443"/>
                                </a:lnTo>
                                <a:lnTo>
                                  <a:pt x="50" y="2497"/>
                                </a:lnTo>
                                <a:lnTo>
                                  <a:pt x="104" y="2534"/>
                                </a:lnTo>
                                <a:lnTo>
                                  <a:pt x="170" y="2547"/>
                                </a:lnTo>
                                <a:lnTo>
                                  <a:pt x="1926" y="2547"/>
                                </a:lnTo>
                                <a:lnTo>
                                  <a:pt x="1992" y="2534"/>
                                </a:lnTo>
                                <a:lnTo>
                                  <a:pt x="2046" y="2497"/>
                                </a:lnTo>
                                <a:lnTo>
                                  <a:pt x="2083" y="2443"/>
                                </a:lnTo>
                                <a:lnTo>
                                  <a:pt x="2096" y="2377"/>
                                </a:lnTo>
                                <a:lnTo>
                                  <a:pt x="2096" y="170"/>
                                </a:lnTo>
                                <a:lnTo>
                                  <a:pt x="2083" y="104"/>
                                </a:lnTo>
                                <a:lnTo>
                                  <a:pt x="2046" y="50"/>
                                </a:lnTo>
                                <a:lnTo>
                                  <a:pt x="1992" y="13"/>
                                </a:lnTo>
                                <a:lnTo>
                                  <a:pt x="1926" y="0"/>
                                </a:lnTo>
                                <a:lnTo>
                                  <a:pt x="170" y="0"/>
                                </a:lnTo>
                                <a:close/>
                              </a:path>
                            </a:pathLst>
                          </a:custGeom>
                          <a:noFill/>
                          <a:ln w="25400">
                            <a:solidFill>
                              <a:srgbClr val="B1B3B6"/>
                            </a:solidFill>
                            <a:round/>
                            <a:headEnd/>
                            <a:tailEnd/>
                          </a:ln>
                        </wps:spPr>
                        <wps:bodyPr rot="0" vert="horz" wrap="square" lIns="91440" tIns="45720" rIns="91440" bIns="45720" anchor="t" anchorCtr="0" upright="1">
                          <a:noAutofit/>
                        </wps:bodyPr>
                      </wps:wsp>
                      <wps:wsp>
                        <wps:cNvPr id="75" name="docshape356"/>
                        <wps:cNvSpPr>
                          <a:spLocks/>
                        </wps:cNvSpPr>
                        <wps:spPr bwMode="auto">
                          <a:xfrm>
                            <a:off x="3434" y="1277"/>
                            <a:ext cx="3128" cy="320"/>
                          </a:xfrm>
                          <a:custGeom>
                            <a:avLst/>
                            <a:gdLst>
                              <a:gd name="T0" fmla="+- 0 3897 3434"/>
                              <a:gd name="T1" fmla="*/ T0 w 3128"/>
                              <a:gd name="T2" fmla="+- 0 1359 1278"/>
                              <a:gd name="T3" fmla="*/ 1359 h 320"/>
                              <a:gd name="T4" fmla="+- 0 3641 3434"/>
                              <a:gd name="T5" fmla="*/ T4 w 3128"/>
                              <a:gd name="T6" fmla="+- 0 1359 1278"/>
                              <a:gd name="T7" fmla="*/ 1359 h 320"/>
                              <a:gd name="T8" fmla="+- 0 3641 3434"/>
                              <a:gd name="T9" fmla="*/ T8 w 3128"/>
                              <a:gd name="T10" fmla="+- 0 1278 1278"/>
                              <a:gd name="T11" fmla="*/ 1278 h 320"/>
                              <a:gd name="T12" fmla="+- 0 3434 3434"/>
                              <a:gd name="T13" fmla="*/ T12 w 3128"/>
                              <a:gd name="T14" fmla="+- 0 1438 1278"/>
                              <a:gd name="T15" fmla="*/ 1438 h 320"/>
                              <a:gd name="T16" fmla="+- 0 3641 3434"/>
                              <a:gd name="T17" fmla="*/ T16 w 3128"/>
                              <a:gd name="T18" fmla="+- 0 1597 1278"/>
                              <a:gd name="T19" fmla="*/ 1597 h 320"/>
                              <a:gd name="T20" fmla="+- 0 3641 3434"/>
                              <a:gd name="T21" fmla="*/ T20 w 3128"/>
                              <a:gd name="T22" fmla="+- 0 1516 1278"/>
                              <a:gd name="T23" fmla="*/ 1516 h 320"/>
                              <a:gd name="T24" fmla="+- 0 3897 3434"/>
                              <a:gd name="T25" fmla="*/ T24 w 3128"/>
                              <a:gd name="T26" fmla="+- 0 1516 1278"/>
                              <a:gd name="T27" fmla="*/ 1516 h 320"/>
                              <a:gd name="T28" fmla="+- 0 3897 3434"/>
                              <a:gd name="T29" fmla="*/ T28 w 3128"/>
                              <a:gd name="T30" fmla="+- 0 1359 1278"/>
                              <a:gd name="T31" fmla="*/ 1359 h 320"/>
                              <a:gd name="T32" fmla="+- 0 6562 3434"/>
                              <a:gd name="T33" fmla="*/ T32 w 3128"/>
                              <a:gd name="T34" fmla="+- 0 1359 1278"/>
                              <a:gd name="T35" fmla="*/ 1359 h 320"/>
                              <a:gd name="T36" fmla="+- 0 6306 3434"/>
                              <a:gd name="T37" fmla="*/ T36 w 3128"/>
                              <a:gd name="T38" fmla="+- 0 1359 1278"/>
                              <a:gd name="T39" fmla="*/ 1359 h 320"/>
                              <a:gd name="T40" fmla="+- 0 6306 3434"/>
                              <a:gd name="T41" fmla="*/ T40 w 3128"/>
                              <a:gd name="T42" fmla="+- 0 1278 1278"/>
                              <a:gd name="T43" fmla="*/ 1278 h 320"/>
                              <a:gd name="T44" fmla="+- 0 6099 3434"/>
                              <a:gd name="T45" fmla="*/ T44 w 3128"/>
                              <a:gd name="T46" fmla="+- 0 1438 1278"/>
                              <a:gd name="T47" fmla="*/ 1438 h 320"/>
                              <a:gd name="T48" fmla="+- 0 6306 3434"/>
                              <a:gd name="T49" fmla="*/ T48 w 3128"/>
                              <a:gd name="T50" fmla="+- 0 1597 1278"/>
                              <a:gd name="T51" fmla="*/ 1597 h 320"/>
                              <a:gd name="T52" fmla="+- 0 6306 3434"/>
                              <a:gd name="T53" fmla="*/ T52 w 3128"/>
                              <a:gd name="T54" fmla="+- 0 1516 1278"/>
                              <a:gd name="T55" fmla="*/ 1516 h 320"/>
                              <a:gd name="T56" fmla="+- 0 6562 3434"/>
                              <a:gd name="T57" fmla="*/ T56 w 3128"/>
                              <a:gd name="T58" fmla="+- 0 1516 1278"/>
                              <a:gd name="T59" fmla="*/ 1516 h 320"/>
                              <a:gd name="T60" fmla="+- 0 6562 3434"/>
                              <a:gd name="T61" fmla="*/ T60 w 3128"/>
                              <a:gd name="T62" fmla="+- 0 1359 1278"/>
                              <a:gd name="T63" fmla="*/ 1359 h 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128" h="320">
                                <a:moveTo>
                                  <a:pt x="463" y="81"/>
                                </a:moveTo>
                                <a:lnTo>
                                  <a:pt x="207" y="81"/>
                                </a:lnTo>
                                <a:lnTo>
                                  <a:pt x="207" y="0"/>
                                </a:lnTo>
                                <a:lnTo>
                                  <a:pt x="0" y="160"/>
                                </a:lnTo>
                                <a:lnTo>
                                  <a:pt x="207" y="319"/>
                                </a:lnTo>
                                <a:lnTo>
                                  <a:pt x="207" y="238"/>
                                </a:lnTo>
                                <a:lnTo>
                                  <a:pt x="463" y="238"/>
                                </a:lnTo>
                                <a:lnTo>
                                  <a:pt x="463" y="81"/>
                                </a:lnTo>
                                <a:close/>
                                <a:moveTo>
                                  <a:pt x="3128" y="81"/>
                                </a:moveTo>
                                <a:lnTo>
                                  <a:pt x="2872" y="81"/>
                                </a:lnTo>
                                <a:lnTo>
                                  <a:pt x="2872" y="0"/>
                                </a:lnTo>
                                <a:lnTo>
                                  <a:pt x="2665" y="160"/>
                                </a:lnTo>
                                <a:lnTo>
                                  <a:pt x="2872" y="319"/>
                                </a:lnTo>
                                <a:lnTo>
                                  <a:pt x="2872" y="238"/>
                                </a:lnTo>
                                <a:lnTo>
                                  <a:pt x="3128" y="238"/>
                                </a:lnTo>
                                <a:lnTo>
                                  <a:pt x="3128" y="81"/>
                                </a:lnTo>
                                <a:close/>
                              </a:path>
                            </a:pathLst>
                          </a:custGeom>
                          <a:solidFill>
                            <a:srgbClr val="1B224D"/>
                          </a:solidFill>
                          <a:ln>
                            <a:noFill/>
                          </a:ln>
                        </wps:spPr>
                        <wps:bodyPr rot="0" vert="horz" wrap="square" lIns="91440" tIns="45720" rIns="91440" bIns="45720" anchor="t" anchorCtr="0" upright="1">
                          <a:noAutofit/>
                        </wps:bodyPr>
                      </wps:wsp>
                      <wps:wsp>
                        <wps:cNvPr id="76" name="docshape357"/>
                        <wps:cNvSpPr txBox="1">
                          <a:spLocks noChangeArrowheads="1"/>
                        </wps:cNvSpPr>
                        <wps:spPr bwMode="auto">
                          <a:xfrm>
                            <a:off x="1471" y="385"/>
                            <a:ext cx="1735" cy="2112"/>
                          </a:xfrm>
                          <a:prstGeom prst="rect">
                            <a:avLst/>
                          </a:prstGeom>
                          <a:noFill/>
                          <a:ln>
                            <a:noFill/>
                          </a:ln>
                        </wps:spPr>
                        <wps:txbx>
                          <w:txbxContent>
                            <w:p w14:paraId="59E34A59" w14:textId="09EE4431" w:rsidR="003B7FF6" w:rsidRDefault="00850597">
                              <w:pPr>
                                <w:spacing w:line="237" w:lineRule="auto"/>
                                <w:ind w:right="18" w:hanging="1"/>
                                <w:jc w:val="center"/>
                                <w:rPr>
                                  <w:rFonts w:ascii="Tahoma"/>
                                </w:rPr>
                              </w:pPr>
                              <w:r>
                                <w:rPr>
                                  <w:rFonts w:ascii="Tahoma"/>
                                  <w:color w:val="414042"/>
                                </w:rPr>
                                <w:t>Peer reviews with</w:t>
                              </w:r>
                              <w:r w:rsidR="00765C52">
                                <w:rPr>
                                  <w:rFonts w:ascii="Tahoma"/>
                                  <w:color w:val="414042"/>
                                  <w:spacing w:val="40"/>
                                </w:rPr>
                                <w:t xml:space="preserve"> </w:t>
                              </w:r>
                              <w:r w:rsidR="00765C52">
                                <w:rPr>
                                  <w:rFonts w:ascii="Tahoma"/>
                                  <w:color w:val="414042"/>
                                </w:rPr>
                                <w:t xml:space="preserve">senior </w:t>
                              </w:r>
                              <w:r>
                                <w:rPr>
                                  <w:rFonts w:ascii="Tahoma"/>
                                  <w:color w:val="414042"/>
                                </w:rPr>
                                <w:t xml:space="preserve">Leadership Team </w:t>
                              </w:r>
                              <w:r w:rsidR="00765C52">
                                <w:rPr>
                                  <w:rFonts w:ascii="Tahoma"/>
                                  <w:color w:val="414042"/>
                                </w:rPr>
                                <w:t>external ITE partners</w:t>
                              </w:r>
                              <w:r>
                                <w:rPr>
                                  <w:rFonts w:ascii="Tahoma"/>
                                  <w:color w:val="414042"/>
                                </w:rPr>
                                <w:t xml:space="preserve"> and external examiners</w:t>
                              </w:r>
                              <w:r w:rsidR="00765C52">
                                <w:rPr>
                                  <w:rFonts w:ascii="Tahoma"/>
                                  <w:color w:val="414042"/>
                                </w:rPr>
                                <w:t>.</w:t>
                              </w:r>
                            </w:p>
                            <w:p w14:paraId="7FA8117E" w14:textId="63EA4230" w:rsidR="003B7FF6" w:rsidRDefault="00765C52">
                              <w:pPr>
                                <w:ind w:left="66" w:right="85"/>
                                <w:jc w:val="center"/>
                                <w:rPr>
                                  <w:rFonts w:ascii="Tahoma"/>
                                </w:rPr>
                              </w:pPr>
                              <w:r>
                                <w:rPr>
                                  <w:rFonts w:ascii="Tahoma"/>
                                  <w:color w:val="414042"/>
                                </w:rPr>
                                <w:t>Revise</w:t>
                              </w:r>
                              <w:r>
                                <w:rPr>
                                  <w:rFonts w:ascii="Tahoma"/>
                                  <w:color w:val="414042"/>
                                  <w:spacing w:val="-18"/>
                                </w:rPr>
                                <w:t xml:space="preserve"> </w:t>
                              </w:r>
                              <w:r>
                                <w:rPr>
                                  <w:rFonts w:ascii="Tahoma"/>
                                  <w:color w:val="414042"/>
                                </w:rPr>
                                <w:t>in</w:t>
                              </w:r>
                              <w:r>
                                <w:rPr>
                                  <w:rFonts w:ascii="Tahoma"/>
                                  <w:color w:val="414042"/>
                                  <w:spacing w:val="-17"/>
                                </w:rPr>
                                <w:t xml:space="preserve"> </w:t>
                              </w:r>
                              <w:r>
                                <w:rPr>
                                  <w:rFonts w:ascii="Tahoma"/>
                                  <w:color w:val="414042"/>
                                </w:rPr>
                                <w:t>light</w:t>
                              </w:r>
                              <w:r>
                                <w:rPr>
                                  <w:rFonts w:ascii="Tahoma"/>
                                  <w:color w:val="414042"/>
                                  <w:spacing w:val="-17"/>
                                </w:rPr>
                                <w:t xml:space="preserve"> </w:t>
                              </w:r>
                              <w:r>
                                <w:rPr>
                                  <w:rFonts w:ascii="Tahoma"/>
                                  <w:color w:val="414042"/>
                                </w:rPr>
                                <w:t xml:space="preserve">of </w:t>
                              </w:r>
                              <w:r>
                                <w:rPr>
                                  <w:rFonts w:ascii="Tahoma"/>
                                  <w:color w:val="414042"/>
                                  <w:spacing w:val="-2"/>
                                </w:rPr>
                                <w:t>feedback</w:t>
                              </w:r>
                              <w:r w:rsidR="00193240">
                                <w:rPr>
                                  <w:rFonts w:ascii="Tahoma"/>
                                  <w:color w:val="414042"/>
                                  <w:spacing w:val="-2"/>
                                </w:rPr>
                                <w:t>.</w:t>
                              </w:r>
                            </w:p>
                          </w:txbxContent>
                        </wps:txbx>
                        <wps:bodyPr rot="0" vert="horz" wrap="square" lIns="0" tIns="0" rIns="0" bIns="0" anchor="t" anchorCtr="0" upright="1">
                          <a:noAutofit/>
                        </wps:bodyPr>
                      </wps:wsp>
                      <wps:wsp>
                        <wps:cNvPr id="77" name="docshape358"/>
                        <wps:cNvSpPr txBox="1">
                          <a:spLocks noChangeArrowheads="1"/>
                        </wps:cNvSpPr>
                        <wps:spPr bwMode="auto">
                          <a:xfrm>
                            <a:off x="4184" y="225"/>
                            <a:ext cx="1695" cy="2427"/>
                          </a:xfrm>
                          <a:prstGeom prst="rect">
                            <a:avLst/>
                          </a:prstGeom>
                          <a:noFill/>
                          <a:ln>
                            <a:noFill/>
                          </a:ln>
                        </wps:spPr>
                        <wps:txbx>
                          <w:txbxContent>
                            <w:p w14:paraId="308F947B" w14:textId="2CFA04AE" w:rsidR="003B7FF6" w:rsidRDefault="00765C52">
                              <w:pPr>
                                <w:spacing w:line="237" w:lineRule="auto"/>
                                <w:ind w:left="15" w:right="33"/>
                                <w:jc w:val="center"/>
                                <w:rPr>
                                  <w:rFonts w:ascii="Tahoma"/>
                                </w:rPr>
                              </w:pPr>
                              <w:r>
                                <w:rPr>
                                  <w:rFonts w:ascii="Tahoma"/>
                                  <w:color w:val="414042"/>
                                </w:rPr>
                                <w:t xml:space="preserve">Consult with </w:t>
                              </w:r>
                              <w:r>
                                <w:rPr>
                                  <w:rFonts w:ascii="Tahoma"/>
                                  <w:color w:val="414042"/>
                                  <w:spacing w:val="-2"/>
                                </w:rPr>
                                <w:t>expert</w:t>
                              </w:r>
                              <w:r>
                                <w:rPr>
                                  <w:rFonts w:ascii="Tahoma"/>
                                  <w:color w:val="414042"/>
                                  <w:spacing w:val="-16"/>
                                </w:rPr>
                                <w:t xml:space="preserve"> </w:t>
                              </w:r>
                              <w:r>
                                <w:rPr>
                                  <w:rFonts w:ascii="Tahoma"/>
                                  <w:color w:val="414042"/>
                                  <w:spacing w:val="-2"/>
                                </w:rPr>
                                <w:t xml:space="preserve">colleagues </w:t>
                              </w:r>
                              <w:r>
                                <w:rPr>
                                  <w:rFonts w:ascii="Tahoma"/>
                                  <w:color w:val="414042"/>
                                </w:rPr>
                                <w:t>from subject associations as well as peers from across</w:t>
                              </w:r>
                              <w:r>
                                <w:rPr>
                                  <w:rFonts w:ascii="Tahoma"/>
                                  <w:color w:val="414042"/>
                                  <w:spacing w:val="40"/>
                                </w:rPr>
                                <w:t xml:space="preserve"> </w:t>
                              </w:r>
                              <w:r w:rsidR="001C16CB">
                                <w:rPr>
                                  <w:rFonts w:ascii="Tahoma"/>
                                  <w:color w:val="414042"/>
                                </w:rPr>
                                <w:t>the faculty</w:t>
                              </w:r>
                              <w:r w:rsidR="00850597">
                                <w:rPr>
                                  <w:rFonts w:ascii="Tahoma"/>
                                  <w:color w:val="414042"/>
                                </w:rPr>
                                <w:t xml:space="preserve"> and </w:t>
                              </w:r>
                              <w:r>
                                <w:rPr>
                                  <w:rFonts w:ascii="Tahoma"/>
                                  <w:color w:val="414042"/>
                                </w:rPr>
                                <w:t xml:space="preserve">other </w:t>
                              </w:r>
                              <w:r>
                                <w:rPr>
                                  <w:rFonts w:ascii="Tahoma"/>
                                  <w:color w:val="414042"/>
                                  <w:spacing w:val="-2"/>
                                </w:rPr>
                                <w:t>universities</w:t>
                              </w:r>
                              <w:r w:rsidR="00193240">
                                <w:rPr>
                                  <w:rFonts w:ascii="Tahoma"/>
                                  <w:color w:val="414042"/>
                                  <w:spacing w:val="-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ADBC12" id="Group 72" o:spid="_x0000_s1026" alt="Elements within  the Curriculum Design Quality Assurance Process" style="position:absolute;margin-left:63.9pt;margin-top:8.5pt;width:264.1pt;height:127.35pt;z-index:-251658232;mso-wrap-distance-left:0;mso-wrap-distance-right:0;mso-position-horizontal-relative:page" coordorigin="1280,164" coordsize="5282,2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">
                <v:shape id="docshape354" o:spid="_x0000_s1027" style="position:absolute;left:1280;top:164;width:2096;height:2547;visibility:visible;mso-wrap-style:square;v-text-anchor:top" coordsize="2096,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" path="m170,l104,13,50,50,14,104,,170,,2377r14,66l50,2497r54,37l170,2547r1756,l1992,2534r55,-37l2083,2443r13,-66l2096,170r-13,-66l2047,50,1992,13,1926,,170,xe" filled="f" strokecolor="#b1b3b6" strokeweight="2pt">
                  <v:path arrowok="t" o:connecttype="custom" o:connectlocs="170,164;104,177;50,214;14,268;0,334;0,2541;14,2607;50,2661;104,2698;170,2711;1926,2711;1992,2698;2047,2661;2083,2607;2096,2541;2096,334;2083,268;2047,214;1992,177;1926,164;170,164" o:connectangles="0,0,0,0,0,0,0,0,0,0,0,0,0,0,0,0,0,0,0,0,0"/>
                </v:shape>
                <v:shape id="docshape355" o:spid="_x0000_s1028" style="position:absolute;left:3973;top:164;width:2096;height:2547;visibility:visible;mso-wrap-style:square;v-text-anchor:top" coordsize="2096,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" path="m170,l104,13,50,50,14,104,,170,,2377r14,66l50,2497r54,37l170,2547r1756,l1992,2534r54,-37l2083,2443r13,-66l2096,170r-13,-66l2046,50,1992,13,1926,,170,xe" filled="f" strokecolor="#b1b3b6" strokeweight="2pt">
                  <v:path arrowok="t" o:connecttype="custom" o:connectlocs="170,164;104,177;50,214;14,268;0,334;0,2541;14,2607;50,2661;104,2698;170,2711;1926,2711;1992,2698;2046,2661;2083,2607;2096,2541;2096,334;2083,268;2046,214;1992,177;1926,164;170,164" o:connectangles="0,0,0,0,0,0,0,0,0,0,0,0,0,0,0,0,0,0,0,0,0"/>
                </v:shape>
                <v:shape id="docshape356" o:spid="_x0000_s1029" style="position:absolute;left:3434;top:1277;width:3128;height:320;visibility:visible;mso-wrap-style:square;v-text-anchor:top" coordsize="312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" path="m463,81r-256,l207,,,160,207,319r,-81l463,238r,-157xm3128,81r-256,l2872,,2665,160r207,159l2872,238r256,l3128,81xe" fillcolor="#1b224d" stroked="f">
                  <v:path arrowok="t" o:connecttype="custom" o:connectlocs="463,1359;207,1359;207,1278;0,1438;207,1597;207,1516;463,1516;463,1359;3128,1359;2872,1359;2872,1278;2665,1438;2872,1597;2872,1516;3128,1516;3128,1359" o:connectangles="0,0,0,0,0,0,0,0,0,0,0,0,0,0,0,0"/>
                </v:shape>
                <v:shapetype id="_x0000_t202" coordsize="21600,21600" o:spt="202" path="m,l,21600r21600,l21600,xe">
                  <v:stroke joinstyle="miter"/>
                  <v:path gradientshapeok="t" o:connecttype="rect"/>
                </v:shapetype>
                <v:shape id="docshape357" o:spid="_x0000_s1030" type="#_x0000_t202" style="position:absolute;left:1471;top:385;width:1735;height:2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59E34A59" w14:textId="09EE4431" w:rsidR="003B7FF6" w:rsidRDefault="00850597">
                        <w:pPr>
                          <w:spacing w:line="237" w:lineRule="auto"/>
                          <w:ind w:right="18" w:hanging="1"/>
                          <w:jc w:val="center"/>
                          <w:rPr>
                            <w:rFonts w:ascii="Tahoma"/>
                          </w:rPr>
                        </w:pPr>
                        <w:r>
                          <w:rPr>
                            <w:rFonts w:ascii="Tahoma"/>
                            <w:color w:val="414042"/>
                          </w:rPr>
                          <w:t>Peer reviews with</w:t>
                        </w:r>
                        <w:r w:rsidR="00765C52">
                          <w:rPr>
                            <w:rFonts w:ascii="Tahoma"/>
                            <w:color w:val="414042"/>
                            <w:spacing w:val="40"/>
                          </w:rPr>
                          <w:t xml:space="preserve"> </w:t>
                        </w:r>
                        <w:r w:rsidR="00765C52">
                          <w:rPr>
                            <w:rFonts w:ascii="Tahoma"/>
                            <w:color w:val="414042"/>
                          </w:rPr>
                          <w:t xml:space="preserve">senior </w:t>
                        </w:r>
                        <w:r>
                          <w:rPr>
                            <w:rFonts w:ascii="Tahoma"/>
                            <w:color w:val="414042"/>
                          </w:rPr>
                          <w:t xml:space="preserve">Leadership Team </w:t>
                        </w:r>
                        <w:r w:rsidR="00765C52">
                          <w:rPr>
                            <w:rFonts w:ascii="Tahoma"/>
                            <w:color w:val="414042"/>
                          </w:rPr>
                          <w:t>external ITE partners</w:t>
                        </w:r>
                        <w:r>
                          <w:rPr>
                            <w:rFonts w:ascii="Tahoma"/>
                            <w:color w:val="414042"/>
                          </w:rPr>
                          <w:t xml:space="preserve"> and external examiners</w:t>
                        </w:r>
                        <w:r w:rsidR="00765C52">
                          <w:rPr>
                            <w:rFonts w:ascii="Tahoma"/>
                            <w:color w:val="414042"/>
                          </w:rPr>
                          <w:t>.</w:t>
                        </w:r>
                      </w:p>
                      <w:p w14:paraId="7FA8117E" w14:textId="63EA4230" w:rsidR="003B7FF6" w:rsidRDefault="00765C52">
                        <w:pPr>
                          <w:ind w:left="66" w:right="85"/>
                          <w:jc w:val="center"/>
                          <w:rPr>
                            <w:rFonts w:ascii="Tahoma"/>
                          </w:rPr>
                        </w:pPr>
                        <w:r>
                          <w:rPr>
                            <w:rFonts w:ascii="Tahoma"/>
                            <w:color w:val="414042"/>
                          </w:rPr>
                          <w:t>Revise</w:t>
                        </w:r>
                        <w:r>
                          <w:rPr>
                            <w:rFonts w:ascii="Tahoma"/>
                            <w:color w:val="414042"/>
                            <w:spacing w:val="-18"/>
                          </w:rPr>
                          <w:t xml:space="preserve"> </w:t>
                        </w:r>
                        <w:r>
                          <w:rPr>
                            <w:rFonts w:ascii="Tahoma"/>
                            <w:color w:val="414042"/>
                          </w:rPr>
                          <w:t>in</w:t>
                        </w:r>
                        <w:r>
                          <w:rPr>
                            <w:rFonts w:ascii="Tahoma"/>
                            <w:color w:val="414042"/>
                            <w:spacing w:val="-17"/>
                          </w:rPr>
                          <w:t xml:space="preserve"> </w:t>
                        </w:r>
                        <w:r>
                          <w:rPr>
                            <w:rFonts w:ascii="Tahoma"/>
                            <w:color w:val="414042"/>
                          </w:rPr>
                          <w:t>light</w:t>
                        </w:r>
                        <w:r>
                          <w:rPr>
                            <w:rFonts w:ascii="Tahoma"/>
                            <w:color w:val="414042"/>
                            <w:spacing w:val="-17"/>
                          </w:rPr>
                          <w:t xml:space="preserve"> </w:t>
                        </w:r>
                        <w:r>
                          <w:rPr>
                            <w:rFonts w:ascii="Tahoma"/>
                            <w:color w:val="414042"/>
                          </w:rPr>
                          <w:t xml:space="preserve">of </w:t>
                        </w:r>
                        <w:r>
                          <w:rPr>
                            <w:rFonts w:ascii="Tahoma"/>
                            <w:color w:val="414042"/>
                            <w:spacing w:val="-2"/>
                          </w:rPr>
                          <w:t>feedback</w:t>
                        </w:r>
                        <w:r w:rsidR="00193240">
                          <w:rPr>
                            <w:rFonts w:ascii="Tahoma"/>
                            <w:color w:val="414042"/>
                            <w:spacing w:val="-2"/>
                          </w:rPr>
                          <w:t>.</w:t>
                        </w:r>
                      </w:p>
                    </w:txbxContent>
                  </v:textbox>
                </v:shape>
                <v:shape id="docshape358" o:spid="_x0000_s1031" type="#_x0000_t202" style="position:absolute;left:4184;top:225;width:1695;height:2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308F947B" w14:textId="2CFA04AE" w:rsidR="003B7FF6" w:rsidRDefault="00765C52">
                        <w:pPr>
                          <w:spacing w:line="237" w:lineRule="auto"/>
                          <w:ind w:left="15" w:right="33"/>
                          <w:jc w:val="center"/>
                          <w:rPr>
                            <w:rFonts w:ascii="Tahoma"/>
                          </w:rPr>
                        </w:pPr>
                        <w:r>
                          <w:rPr>
                            <w:rFonts w:ascii="Tahoma"/>
                            <w:color w:val="414042"/>
                          </w:rPr>
                          <w:t xml:space="preserve">Consult with </w:t>
                        </w:r>
                        <w:r>
                          <w:rPr>
                            <w:rFonts w:ascii="Tahoma"/>
                            <w:color w:val="414042"/>
                            <w:spacing w:val="-2"/>
                          </w:rPr>
                          <w:t>expert</w:t>
                        </w:r>
                        <w:r>
                          <w:rPr>
                            <w:rFonts w:ascii="Tahoma"/>
                            <w:color w:val="414042"/>
                            <w:spacing w:val="-16"/>
                          </w:rPr>
                          <w:t xml:space="preserve"> </w:t>
                        </w:r>
                        <w:r>
                          <w:rPr>
                            <w:rFonts w:ascii="Tahoma"/>
                            <w:color w:val="414042"/>
                            <w:spacing w:val="-2"/>
                          </w:rPr>
                          <w:t xml:space="preserve">colleagues </w:t>
                        </w:r>
                        <w:r>
                          <w:rPr>
                            <w:rFonts w:ascii="Tahoma"/>
                            <w:color w:val="414042"/>
                          </w:rPr>
                          <w:t>from subject associations as well as peers from across</w:t>
                        </w:r>
                        <w:r>
                          <w:rPr>
                            <w:rFonts w:ascii="Tahoma"/>
                            <w:color w:val="414042"/>
                            <w:spacing w:val="40"/>
                          </w:rPr>
                          <w:t xml:space="preserve"> </w:t>
                        </w:r>
                        <w:r w:rsidR="001C16CB">
                          <w:rPr>
                            <w:rFonts w:ascii="Tahoma"/>
                            <w:color w:val="414042"/>
                          </w:rPr>
                          <w:t>the faculty</w:t>
                        </w:r>
                        <w:r w:rsidR="00850597">
                          <w:rPr>
                            <w:rFonts w:ascii="Tahoma"/>
                            <w:color w:val="414042"/>
                          </w:rPr>
                          <w:t xml:space="preserve"> and </w:t>
                        </w:r>
                        <w:r>
                          <w:rPr>
                            <w:rFonts w:ascii="Tahoma"/>
                            <w:color w:val="414042"/>
                          </w:rPr>
                          <w:t xml:space="preserve">other </w:t>
                        </w:r>
                        <w:r>
                          <w:rPr>
                            <w:rFonts w:ascii="Tahoma"/>
                            <w:color w:val="414042"/>
                            <w:spacing w:val="-2"/>
                          </w:rPr>
                          <w:t>universities</w:t>
                        </w:r>
                        <w:r w:rsidR="00193240">
                          <w:rPr>
                            <w:rFonts w:ascii="Tahoma"/>
                            <w:color w:val="414042"/>
                            <w:spacing w:val="-2"/>
                          </w:rPr>
                          <w:t>.</w:t>
                        </w:r>
                      </w:p>
                    </w:txbxContent>
                  </v:textbox>
                </v:shape>
                <w10:wrap type="topAndBottom" anchorx="page"/>
              </v:group>
            </w:pict>
          </mc:Fallback>
        </mc:AlternateContent>
      </w:r>
      <w:r w:rsidR="001C16CB">
        <w:rPr>
          <w:noProof/>
        </w:rPr>
        <mc:AlternateContent>
          <mc:Choice Requires="wpg">
            <w:drawing>
              <wp:anchor distT="0" distB="0" distL="0" distR="0" simplePos="0" relativeHeight="251658249" behindDoc="1" locked="0" layoutInCell="1" allowOverlap="1" wp14:anchorId="7263D912" wp14:editId="660E3518">
                <wp:simplePos x="0" y="0"/>
                <wp:positionH relativeFrom="page">
                  <wp:posOffset>4238625</wp:posOffset>
                </wp:positionH>
                <wp:positionV relativeFrom="paragraph">
                  <wp:posOffset>99060</wp:posOffset>
                </wp:positionV>
                <wp:extent cx="3041015" cy="1617345"/>
                <wp:effectExtent l="0" t="0" r="26035" b="20955"/>
                <wp:wrapTopAndBottom/>
                <wp:docPr id="66" name="Group 66" descr="Elements within the Curriculum Design Quality Assurance Proces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1015" cy="1617345"/>
                          <a:chOff x="6676" y="164"/>
                          <a:chExt cx="4789" cy="2547"/>
                        </a:xfrm>
                      </wpg:grpSpPr>
                      <wps:wsp>
                        <wps:cNvPr id="67" name="docshape360"/>
                        <wps:cNvSpPr>
                          <a:spLocks/>
                        </wps:cNvSpPr>
                        <wps:spPr bwMode="auto">
                          <a:xfrm>
                            <a:off x="6676" y="164"/>
                            <a:ext cx="2096" cy="2547"/>
                          </a:xfrm>
                          <a:custGeom>
                            <a:avLst/>
                            <a:gdLst>
                              <a:gd name="T0" fmla="+- 0 6846 6676"/>
                              <a:gd name="T1" fmla="*/ T0 w 2096"/>
                              <a:gd name="T2" fmla="+- 0 164 164"/>
                              <a:gd name="T3" fmla="*/ 164 h 2547"/>
                              <a:gd name="T4" fmla="+- 0 6780 6676"/>
                              <a:gd name="T5" fmla="*/ T4 w 2096"/>
                              <a:gd name="T6" fmla="+- 0 177 164"/>
                              <a:gd name="T7" fmla="*/ 177 h 2547"/>
                              <a:gd name="T8" fmla="+- 0 6726 6676"/>
                              <a:gd name="T9" fmla="*/ T8 w 2096"/>
                              <a:gd name="T10" fmla="+- 0 214 164"/>
                              <a:gd name="T11" fmla="*/ 214 h 2547"/>
                              <a:gd name="T12" fmla="+- 0 6690 6676"/>
                              <a:gd name="T13" fmla="*/ T12 w 2096"/>
                              <a:gd name="T14" fmla="+- 0 268 164"/>
                              <a:gd name="T15" fmla="*/ 268 h 2547"/>
                              <a:gd name="T16" fmla="+- 0 6676 6676"/>
                              <a:gd name="T17" fmla="*/ T16 w 2096"/>
                              <a:gd name="T18" fmla="+- 0 334 164"/>
                              <a:gd name="T19" fmla="*/ 334 h 2547"/>
                              <a:gd name="T20" fmla="+- 0 6676 6676"/>
                              <a:gd name="T21" fmla="*/ T20 w 2096"/>
                              <a:gd name="T22" fmla="+- 0 2541 164"/>
                              <a:gd name="T23" fmla="*/ 2541 h 2547"/>
                              <a:gd name="T24" fmla="+- 0 6690 6676"/>
                              <a:gd name="T25" fmla="*/ T24 w 2096"/>
                              <a:gd name="T26" fmla="+- 0 2607 164"/>
                              <a:gd name="T27" fmla="*/ 2607 h 2547"/>
                              <a:gd name="T28" fmla="+- 0 6726 6676"/>
                              <a:gd name="T29" fmla="*/ T28 w 2096"/>
                              <a:gd name="T30" fmla="+- 0 2661 164"/>
                              <a:gd name="T31" fmla="*/ 2661 h 2547"/>
                              <a:gd name="T32" fmla="+- 0 6780 6676"/>
                              <a:gd name="T33" fmla="*/ T32 w 2096"/>
                              <a:gd name="T34" fmla="+- 0 2698 164"/>
                              <a:gd name="T35" fmla="*/ 2698 h 2547"/>
                              <a:gd name="T36" fmla="+- 0 6846 6676"/>
                              <a:gd name="T37" fmla="*/ T36 w 2096"/>
                              <a:gd name="T38" fmla="+- 0 2711 164"/>
                              <a:gd name="T39" fmla="*/ 2711 h 2547"/>
                              <a:gd name="T40" fmla="+- 0 8602 6676"/>
                              <a:gd name="T41" fmla="*/ T40 w 2096"/>
                              <a:gd name="T42" fmla="+- 0 2711 164"/>
                              <a:gd name="T43" fmla="*/ 2711 h 2547"/>
                              <a:gd name="T44" fmla="+- 0 8668 6676"/>
                              <a:gd name="T45" fmla="*/ T44 w 2096"/>
                              <a:gd name="T46" fmla="+- 0 2698 164"/>
                              <a:gd name="T47" fmla="*/ 2698 h 2547"/>
                              <a:gd name="T48" fmla="+- 0 8722 6676"/>
                              <a:gd name="T49" fmla="*/ T48 w 2096"/>
                              <a:gd name="T50" fmla="+- 0 2661 164"/>
                              <a:gd name="T51" fmla="*/ 2661 h 2547"/>
                              <a:gd name="T52" fmla="+- 0 8759 6676"/>
                              <a:gd name="T53" fmla="*/ T52 w 2096"/>
                              <a:gd name="T54" fmla="+- 0 2607 164"/>
                              <a:gd name="T55" fmla="*/ 2607 h 2547"/>
                              <a:gd name="T56" fmla="+- 0 8772 6676"/>
                              <a:gd name="T57" fmla="*/ T56 w 2096"/>
                              <a:gd name="T58" fmla="+- 0 2541 164"/>
                              <a:gd name="T59" fmla="*/ 2541 h 2547"/>
                              <a:gd name="T60" fmla="+- 0 8772 6676"/>
                              <a:gd name="T61" fmla="*/ T60 w 2096"/>
                              <a:gd name="T62" fmla="+- 0 334 164"/>
                              <a:gd name="T63" fmla="*/ 334 h 2547"/>
                              <a:gd name="T64" fmla="+- 0 8759 6676"/>
                              <a:gd name="T65" fmla="*/ T64 w 2096"/>
                              <a:gd name="T66" fmla="+- 0 268 164"/>
                              <a:gd name="T67" fmla="*/ 268 h 2547"/>
                              <a:gd name="T68" fmla="+- 0 8722 6676"/>
                              <a:gd name="T69" fmla="*/ T68 w 2096"/>
                              <a:gd name="T70" fmla="+- 0 214 164"/>
                              <a:gd name="T71" fmla="*/ 214 h 2547"/>
                              <a:gd name="T72" fmla="+- 0 8668 6676"/>
                              <a:gd name="T73" fmla="*/ T72 w 2096"/>
                              <a:gd name="T74" fmla="+- 0 177 164"/>
                              <a:gd name="T75" fmla="*/ 177 h 2547"/>
                              <a:gd name="T76" fmla="+- 0 8602 6676"/>
                              <a:gd name="T77" fmla="*/ T76 w 2096"/>
                              <a:gd name="T78" fmla="+- 0 164 164"/>
                              <a:gd name="T79" fmla="*/ 164 h 2547"/>
                              <a:gd name="T80" fmla="+- 0 6846 6676"/>
                              <a:gd name="T81" fmla="*/ T80 w 2096"/>
                              <a:gd name="T82" fmla="+- 0 164 164"/>
                              <a:gd name="T83" fmla="*/ 164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96" h="2547">
                                <a:moveTo>
                                  <a:pt x="170" y="0"/>
                                </a:moveTo>
                                <a:lnTo>
                                  <a:pt x="104" y="13"/>
                                </a:lnTo>
                                <a:lnTo>
                                  <a:pt x="50" y="50"/>
                                </a:lnTo>
                                <a:lnTo>
                                  <a:pt x="14" y="104"/>
                                </a:lnTo>
                                <a:lnTo>
                                  <a:pt x="0" y="170"/>
                                </a:lnTo>
                                <a:lnTo>
                                  <a:pt x="0" y="2377"/>
                                </a:lnTo>
                                <a:lnTo>
                                  <a:pt x="14" y="2443"/>
                                </a:lnTo>
                                <a:lnTo>
                                  <a:pt x="50" y="2497"/>
                                </a:lnTo>
                                <a:lnTo>
                                  <a:pt x="104" y="2534"/>
                                </a:lnTo>
                                <a:lnTo>
                                  <a:pt x="170" y="2547"/>
                                </a:lnTo>
                                <a:lnTo>
                                  <a:pt x="1926" y="2547"/>
                                </a:lnTo>
                                <a:lnTo>
                                  <a:pt x="1992" y="2534"/>
                                </a:lnTo>
                                <a:lnTo>
                                  <a:pt x="2046" y="2497"/>
                                </a:lnTo>
                                <a:lnTo>
                                  <a:pt x="2083" y="2443"/>
                                </a:lnTo>
                                <a:lnTo>
                                  <a:pt x="2096" y="2377"/>
                                </a:lnTo>
                                <a:lnTo>
                                  <a:pt x="2096" y="170"/>
                                </a:lnTo>
                                <a:lnTo>
                                  <a:pt x="2083" y="104"/>
                                </a:lnTo>
                                <a:lnTo>
                                  <a:pt x="2046" y="50"/>
                                </a:lnTo>
                                <a:lnTo>
                                  <a:pt x="1992" y="13"/>
                                </a:lnTo>
                                <a:lnTo>
                                  <a:pt x="1926" y="0"/>
                                </a:lnTo>
                                <a:lnTo>
                                  <a:pt x="170" y="0"/>
                                </a:lnTo>
                                <a:close/>
                              </a:path>
                            </a:pathLst>
                          </a:custGeom>
                          <a:noFill/>
                          <a:ln w="25400">
                            <a:solidFill>
                              <a:srgbClr val="B1B3B6"/>
                            </a:solidFill>
                            <a:round/>
                            <a:headEnd/>
                            <a:tailEnd/>
                          </a:ln>
                        </wps:spPr>
                        <wps:bodyPr rot="0" vert="horz" wrap="square" lIns="91440" tIns="45720" rIns="91440" bIns="45720" anchor="t" anchorCtr="0" upright="1">
                          <a:noAutofit/>
                        </wps:bodyPr>
                      </wps:wsp>
                      <wps:wsp>
                        <wps:cNvPr id="68" name="docshape361"/>
                        <wps:cNvSpPr>
                          <a:spLocks/>
                        </wps:cNvSpPr>
                        <wps:spPr bwMode="auto">
                          <a:xfrm>
                            <a:off x="9369" y="164"/>
                            <a:ext cx="2096" cy="2547"/>
                          </a:xfrm>
                          <a:custGeom>
                            <a:avLst/>
                            <a:gdLst>
                              <a:gd name="T0" fmla="+- 0 9539 9369"/>
                              <a:gd name="T1" fmla="*/ T0 w 2096"/>
                              <a:gd name="T2" fmla="+- 0 164 164"/>
                              <a:gd name="T3" fmla="*/ 164 h 2547"/>
                              <a:gd name="T4" fmla="+- 0 9473 9369"/>
                              <a:gd name="T5" fmla="*/ T4 w 2096"/>
                              <a:gd name="T6" fmla="+- 0 177 164"/>
                              <a:gd name="T7" fmla="*/ 177 h 2547"/>
                              <a:gd name="T8" fmla="+- 0 9419 9369"/>
                              <a:gd name="T9" fmla="*/ T8 w 2096"/>
                              <a:gd name="T10" fmla="+- 0 214 164"/>
                              <a:gd name="T11" fmla="*/ 214 h 2547"/>
                              <a:gd name="T12" fmla="+- 0 9382 9369"/>
                              <a:gd name="T13" fmla="*/ T12 w 2096"/>
                              <a:gd name="T14" fmla="+- 0 268 164"/>
                              <a:gd name="T15" fmla="*/ 268 h 2547"/>
                              <a:gd name="T16" fmla="+- 0 9369 9369"/>
                              <a:gd name="T17" fmla="*/ T16 w 2096"/>
                              <a:gd name="T18" fmla="+- 0 334 164"/>
                              <a:gd name="T19" fmla="*/ 334 h 2547"/>
                              <a:gd name="T20" fmla="+- 0 9369 9369"/>
                              <a:gd name="T21" fmla="*/ T20 w 2096"/>
                              <a:gd name="T22" fmla="+- 0 2541 164"/>
                              <a:gd name="T23" fmla="*/ 2541 h 2547"/>
                              <a:gd name="T24" fmla="+- 0 9382 9369"/>
                              <a:gd name="T25" fmla="*/ T24 w 2096"/>
                              <a:gd name="T26" fmla="+- 0 2607 164"/>
                              <a:gd name="T27" fmla="*/ 2607 h 2547"/>
                              <a:gd name="T28" fmla="+- 0 9419 9369"/>
                              <a:gd name="T29" fmla="*/ T28 w 2096"/>
                              <a:gd name="T30" fmla="+- 0 2661 164"/>
                              <a:gd name="T31" fmla="*/ 2661 h 2547"/>
                              <a:gd name="T32" fmla="+- 0 9473 9369"/>
                              <a:gd name="T33" fmla="*/ T32 w 2096"/>
                              <a:gd name="T34" fmla="+- 0 2698 164"/>
                              <a:gd name="T35" fmla="*/ 2698 h 2547"/>
                              <a:gd name="T36" fmla="+- 0 9539 9369"/>
                              <a:gd name="T37" fmla="*/ T36 w 2096"/>
                              <a:gd name="T38" fmla="+- 0 2711 164"/>
                              <a:gd name="T39" fmla="*/ 2711 h 2547"/>
                              <a:gd name="T40" fmla="+- 0 11295 9369"/>
                              <a:gd name="T41" fmla="*/ T40 w 2096"/>
                              <a:gd name="T42" fmla="+- 0 2711 164"/>
                              <a:gd name="T43" fmla="*/ 2711 h 2547"/>
                              <a:gd name="T44" fmla="+- 0 11361 9369"/>
                              <a:gd name="T45" fmla="*/ T44 w 2096"/>
                              <a:gd name="T46" fmla="+- 0 2698 164"/>
                              <a:gd name="T47" fmla="*/ 2698 h 2547"/>
                              <a:gd name="T48" fmla="+- 0 11415 9369"/>
                              <a:gd name="T49" fmla="*/ T48 w 2096"/>
                              <a:gd name="T50" fmla="+- 0 2661 164"/>
                              <a:gd name="T51" fmla="*/ 2661 h 2547"/>
                              <a:gd name="T52" fmla="+- 0 11452 9369"/>
                              <a:gd name="T53" fmla="*/ T52 w 2096"/>
                              <a:gd name="T54" fmla="+- 0 2607 164"/>
                              <a:gd name="T55" fmla="*/ 2607 h 2547"/>
                              <a:gd name="T56" fmla="+- 0 11465 9369"/>
                              <a:gd name="T57" fmla="*/ T56 w 2096"/>
                              <a:gd name="T58" fmla="+- 0 2541 164"/>
                              <a:gd name="T59" fmla="*/ 2541 h 2547"/>
                              <a:gd name="T60" fmla="+- 0 11465 9369"/>
                              <a:gd name="T61" fmla="*/ T60 w 2096"/>
                              <a:gd name="T62" fmla="+- 0 334 164"/>
                              <a:gd name="T63" fmla="*/ 334 h 2547"/>
                              <a:gd name="T64" fmla="+- 0 11452 9369"/>
                              <a:gd name="T65" fmla="*/ T64 w 2096"/>
                              <a:gd name="T66" fmla="+- 0 268 164"/>
                              <a:gd name="T67" fmla="*/ 268 h 2547"/>
                              <a:gd name="T68" fmla="+- 0 11415 9369"/>
                              <a:gd name="T69" fmla="*/ T68 w 2096"/>
                              <a:gd name="T70" fmla="+- 0 214 164"/>
                              <a:gd name="T71" fmla="*/ 214 h 2547"/>
                              <a:gd name="T72" fmla="+- 0 11361 9369"/>
                              <a:gd name="T73" fmla="*/ T72 w 2096"/>
                              <a:gd name="T74" fmla="+- 0 177 164"/>
                              <a:gd name="T75" fmla="*/ 177 h 2547"/>
                              <a:gd name="T76" fmla="+- 0 11295 9369"/>
                              <a:gd name="T77" fmla="*/ T76 w 2096"/>
                              <a:gd name="T78" fmla="+- 0 164 164"/>
                              <a:gd name="T79" fmla="*/ 164 h 2547"/>
                              <a:gd name="T80" fmla="+- 0 9539 9369"/>
                              <a:gd name="T81" fmla="*/ T80 w 2096"/>
                              <a:gd name="T82" fmla="+- 0 164 164"/>
                              <a:gd name="T83" fmla="*/ 164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96" h="2547">
                                <a:moveTo>
                                  <a:pt x="170" y="0"/>
                                </a:moveTo>
                                <a:lnTo>
                                  <a:pt x="104" y="13"/>
                                </a:lnTo>
                                <a:lnTo>
                                  <a:pt x="50" y="50"/>
                                </a:lnTo>
                                <a:lnTo>
                                  <a:pt x="13" y="104"/>
                                </a:lnTo>
                                <a:lnTo>
                                  <a:pt x="0" y="170"/>
                                </a:lnTo>
                                <a:lnTo>
                                  <a:pt x="0" y="2377"/>
                                </a:lnTo>
                                <a:lnTo>
                                  <a:pt x="13" y="2443"/>
                                </a:lnTo>
                                <a:lnTo>
                                  <a:pt x="50" y="2497"/>
                                </a:lnTo>
                                <a:lnTo>
                                  <a:pt x="104" y="2534"/>
                                </a:lnTo>
                                <a:lnTo>
                                  <a:pt x="170" y="2547"/>
                                </a:lnTo>
                                <a:lnTo>
                                  <a:pt x="1926" y="2547"/>
                                </a:lnTo>
                                <a:lnTo>
                                  <a:pt x="1992" y="2534"/>
                                </a:lnTo>
                                <a:lnTo>
                                  <a:pt x="2046" y="2497"/>
                                </a:lnTo>
                                <a:lnTo>
                                  <a:pt x="2083" y="2443"/>
                                </a:lnTo>
                                <a:lnTo>
                                  <a:pt x="2096" y="2377"/>
                                </a:lnTo>
                                <a:lnTo>
                                  <a:pt x="2096" y="170"/>
                                </a:lnTo>
                                <a:lnTo>
                                  <a:pt x="2083" y="104"/>
                                </a:lnTo>
                                <a:lnTo>
                                  <a:pt x="2046" y="50"/>
                                </a:lnTo>
                                <a:lnTo>
                                  <a:pt x="1992" y="13"/>
                                </a:lnTo>
                                <a:lnTo>
                                  <a:pt x="1926" y="0"/>
                                </a:lnTo>
                                <a:lnTo>
                                  <a:pt x="170" y="0"/>
                                </a:lnTo>
                                <a:close/>
                              </a:path>
                            </a:pathLst>
                          </a:custGeom>
                          <a:noFill/>
                          <a:ln w="25400">
                            <a:solidFill>
                              <a:srgbClr val="B1B3B6"/>
                            </a:solidFill>
                            <a:round/>
                            <a:headEnd/>
                            <a:tailEnd/>
                          </a:ln>
                        </wps:spPr>
                        <wps:bodyPr rot="0" vert="horz" wrap="square" lIns="91440" tIns="45720" rIns="91440" bIns="45720" anchor="t" anchorCtr="0" upright="1">
                          <a:noAutofit/>
                        </wps:bodyPr>
                      </wps:wsp>
                      <wps:wsp>
                        <wps:cNvPr id="69" name="docshape362"/>
                        <wps:cNvSpPr>
                          <a:spLocks/>
                        </wps:cNvSpPr>
                        <wps:spPr bwMode="auto">
                          <a:xfrm>
                            <a:off x="8820" y="1277"/>
                            <a:ext cx="463" cy="320"/>
                          </a:xfrm>
                          <a:custGeom>
                            <a:avLst/>
                            <a:gdLst>
                              <a:gd name="T0" fmla="+- 0 9027 8820"/>
                              <a:gd name="T1" fmla="*/ T0 w 463"/>
                              <a:gd name="T2" fmla="+- 0 1278 1278"/>
                              <a:gd name="T3" fmla="*/ 1278 h 320"/>
                              <a:gd name="T4" fmla="+- 0 8820 8820"/>
                              <a:gd name="T5" fmla="*/ T4 w 463"/>
                              <a:gd name="T6" fmla="+- 0 1438 1278"/>
                              <a:gd name="T7" fmla="*/ 1438 h 320"/>
                              <a:gd name="T8" fmla="+- 0 9027 8820"/>
                              <a:gd name="T9" fmla="*/ T8 w 463"/>
                              <a:gd name="T10" fmla="+- 0 1597 1278"/>
                              <a:gd name="T11" fmla="*/ 1597 h 320"/>
                              <a:gd name="T12" fmla="+- 0 9027 8820"/>
                              <a:gd name="T13" fmla="*/ T12 w 463"/>
                              <a:gd name="T14" fmla="+- 0 1516 1278"/>
                              <a:gd name="T15" fmla="*/ 1516 h 320"/>
                              <a:gd name="T16" fmla="+- 0 9283 8820"/>
                              <a:gd name="T17" fmla="*/ T16 w 463"/>
                              <a:gd name="T18" fmla="+- 0 1516 1278"/>
                              <a:gd name="T19" fmla="*/ 1516 h 320"/>
                              <a:gd name="T20" fmla="+- 0 9283 8820"/>
                              <a:gd name="T21" fmla="*/ T20 w 463"/>
                              <a:gd name="T22" fmla="+- 0 1359 1278"/>
                              <a:gd name="T23" fmla="*/ 1359 h 320"/>
                              <a:gd name="T24" fmla="+- 0 9027 8820"/>
                              <a:gd name="T25" fmla="*/ T24 w 463"/>
                              <a:gd name="T26" fmla="+- 0 1359 1278"/>
                              <a:gd name="T27" fmla="*/ 1359 h 320"/>
                              <a:gd name="T28" fmla="+- 0 9027 8820"/>
                              <a:gd name="T29" fmla="*/ T28 w 463"/>
                              <a:gd name="T30" fmla="+- 0 1278 1278"/>
                              <a:gd name="T31" fmla="*/ 1278 h 3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3" h="320">
                                <a:moveTo>
                                  <a:pt x="207" y="0"/>
                                </a:moveTo>
                                <a:lnTo>
                                  <a:pt x="0" y="160"/>
                                </a:lnTo>
                                <a:lnTo>
                                  <a:pt x="207" y="319"/>
                                </a:lnTo>
                                <a:lnTo>
                                  <a:pt x="207" y="238"/>
                                </a:lnTo>
                                <a:lnTo>
                                  <a:pt x="463" y="238"/>
                                </a:lnTo>
                                <a:lnTo>
                                  <a:pt x="463" y="81"/>
                                </a:lnTo>
                                <a:lnTo>
                                  <a:pt x="207" y="81"/>
                                </a:lnTo>
                                <a:lnTo>
                                  <a:pt x="207" y="0"/>
                                </a:lnTo>
                                <a:close/>
                              </a:path>
                            </a:pathLst>
                          </a:custGeom>
                          <a:solidFill>
                            <a:srgbClr val="1B224D"/>
                          </a:solidFill>
                          <a:ln>
                            <a:noFill/>
                          </a:ln>
                        </wps:spPr>
                        <wps:bodyPr rot="0" vert="horz" wrap="square" lIns="91440" tIns="45720" rIns="91440" bIns="45720" anchor="t" anchorCtr="0" upright="1">
                          <a:noAutofit/>
                        </wps:bodyPr>
                      </wps:wsp>
                      <wps:wsp>
                        <wps:cNvPr id="70" name="docshape363"/>
                        <wps:cNvSpPr txBox="1">
                          <a:spLocks noChangeArrowheads="1"/>
                        </wps:cNvSpPr>
                        <wps:spPr bwMode="auto">
                          <a:xfrm>
                            <a:off x="6983" y="494"/>
                            <a:ext cx="1502" cy="2125"/>
                          </a:xfrm>
                          <a:prstGeom prst="rect">
                            <a:avLst/>
                          </a:prstGeom>
                          <a:noFill/>
                          <a:ln>
                            <a:noFill/>
                          </a:ln>
                        </wps:spPr>
                        <wps:txbx>
                          <w:txbxContent>
                            <w:p w14:paraId="25FC9010" w14:textId="48562A04" w:rsidR="003B7FF6" w:rsidRDefault="00765C52">
                              <w:pPr>
                                <w:spacing w:line="237" w:lineRule="auto"/>
                                <w:ind w:right="18"/>
                                <w:jc w:val="center"/>
                                <w:rPr>
                                  <w:rFonts w:ascii="Tahoma"/>
                                </w:rPr>
                              </w:pPr>
                              <w:r>
                                <w:rPr>
                                  <w:rFonts w:ascii="Tahoma"/>
                                  <w:color w:val="414042"/>
                                </w:rPr>
                                <w:t>Share</w:t>
                              </w:r>
                              <w:r>
                                <w:rPr>
                                  <w:rFonts w:ascii="Tahoma"/>
                                  <w:color w:val="414042"/>
                                  <w:spacing w:val="-18"/>
                                </w:rPr>
                                <w:t xml:space="preserve"> </w:t>
                              </w:r>
                              <w:r>
                                <w:rPr>
                                  <w:rFonts w:ascii="Tahoma"/>
                                  <w:color w:val="414042"/>
                                </w:rPr>
                                <w:t>with</w:t>
                              </w:r>
                              <w:r>
                                <w:rPr>
                                  <w:rFonts w:ascii="Tahoma"/>
                                  <w:color w:val="414042"/>
                                  <w:spacing w:val="-17"/>
                                </w:rPr>
                                <w:t xml:space="preserve"> </w:t>
                              </w:r>
                              <w:r w:rsidR="001C16CB">
                                <w:rPr>
                                  <w:rFonts w:ascii="Tahoma"/>
                                  <w:color w:val="414042"/>
                                </w:rPr>
                                <w:t>selected</w:t>
                              </w:r>
                              <w:r>
                                <w:rPr>
                                  <w:rFonts w:ascii="Tahoma"/>
                                  <w:color w:val="414042"/>
                                </w:rPr>
                                <w:t xml:space="preserve"> mentors</w:t>
                              </w:r>
                              <w:r w:rsidR="001C16CB">
                                <w:rPr>
                                  <w:rFonts w:ascii="Tahoma"/>
                                  <w:color w:val="414042"/>
                                </w:rPr>
                                <w:t xml:space="preserve"> and ITE partners</w:t>
                              </w:r>
                              <w:r>
                                <w:rPr>
                                  <w:rFonts w:ascii="Tahoma"/>
                                  <w:color w:val="414042"/>
                                </w:rPr>
                                <w:t xml:space="preserve"> and revise</w:t>
                              </w:r>
                              <w:r>
                                <w:rPr>
                                  <w:rFonts w:ascii="Tahoma"/>
                                  <w:color w:val="414042"/>
                                  <w:spacing w:val="-18"/>
                                </w:rPr>
                                <w:t xml:space="preserve"> </w:t>
                              </w:r>
                              <w:r>
                                <w:rPr>
                                  <w:rFonts w:ascii="Tahoma"/>
                                  <w:color w:val="414042"/>
                                </w:rPr>
                                <w:t xml:space="preserve">planning based on </w:t>
                              </w:r>
                              <w:r>
                                <w:rPr>
                                  <w:rFonts w:ascii="Tahoma"/>
                                  <w:color w:val="414042"/>
                                  <w:spacing w:val="-2"/>
                                </w:rPr>
                                <w:t>feedback</w:t>
                              </w:r>
                              <w:r w:rsidR="00193240">
                                <w:rPr>
                                  <w:rFonts w:ascii="Tahoma"/>
                                  <w:color w:val="414042"/>
                                  <w:spacing w:val="-2"/>
                                </w:rPr>
                                <w:t>.</w:t>
                              </w:r>
                            </w:p>
                          </w:txbxContent>
                        </wps:txbx>
                        <wps:bodyPr rot="0" vert="horz" wrap="square" lIns="0" tIns="0" rIns="0" bIns="0" anchor="t" anchorCtr="0" upright="1">
                          <a:noAutofit/>
                        </wps:bodyPr>
                      </wps:wsp>
                      <wps:wsp>
                        <wps:cNvPr id="71" name="docshape364"/>
                        <wps:cNvSpPr txBox="1">
                          <a:spLocks noChangeArrowheads="1"/>
                        </wps:cNvSpPr>
                        <wps:spPr bwMode="auto">
                          <a:xfrm>
                            <a:off x="9550" y="419"/>
                            <a:ext cx="1744" cy="1935"/>
                          </a:xfrm>
                          <a:prstGeom prst="rect">
                            <a:avLst/>
                          </a:prstGeom>
                          <a:noFill/>
                          <a:ln>
                            <a:noFill/>
                          </a:ln>
                        </wps:spPr>
                        <wps:txbx>
                          <w:txbxContent>
                            <w:p w14:paraId="690EF4B9" w14:textId="2C96C2DB" w:rsidR="003B7FF6" w:rsidRDefault="00765C52">
                              <w:pPr>
                                <w:spacing w:line="237" w:lineRule="auto"/>
                                <w:ind w:right="18"/>
                                <w:jc w:val="center"/>
                                <w:rPr>
                                  <w:rFonts w:ascii="Tahoma"/>
                                </w:rPr>
                              </w:pPr>
                              <w:r>
                                <w:rPr>
                                  <w:rFonts w:ascii="Tahoma"/>
                                  <w:color w:val="414042"/>
                                  <w:spacing w:val="-2"/>
                                </w:rPr>
                                <w:t>Review</w:t>
                              </w:r>
                              <w:r>
                                <w:rPr>
                                  <w:rFonts w:ascii="Tahoma"/>
                                  <w:color w:val="414042"/>
                                  <w:spacing w:val="-16"/>
                                </w:rPr>
                                <w:t xml:space="preserve"> </w:t>
                              </w:r>
                              <w:r>
                                <w:rPr>
                                  <w:rFonts w:ascii="Tahoma"/>
                                  <w:color w:val="414042"/>
                                  <w:spacing w:val="-2"/>
                                </w:rPr>
                                <w:t>and</w:t>
                              </w:r>
                              <w:r>
                                <w:rPr>
                                  <w:rFonts w:ascii="Tahoma"/>
                                  <w:color w:val="414042"/>
                                  <w:spacing w:val="-15"/>
                                </w:rPr>
                                <w:t xml:space="preserve"> </w:t>
                              </w:r>
                              <w:r>
                                <w:rPr>
                                  <w:rFonts w:ascii="Tahoma"/>
                                  <w:color w:val="414042"/>
                                  <w:spacing w:val="-2"/>
                                </w:rPr>
                                <w:t xml:space="preserve">revise </w:t>
                              </w:r>
                              <w:r>
                                <w:rPr>
                                  <w:rFonts w:ascii="Tahoma"/>
                                  <w:color w:val="414042"/>
                                </w:rPr>
                                <w:t xml:space="preserve">the curriculum with </w:t>
                              </w:r>
                              <w:r w:rsidR="00850597">
                                <w:rPr>
                                  <w:rFonts w:ascii="Tahoma"/>
                                  <w:color w:val="414042"/>
                                </w:rPr>
                                <w:t>Strategic Partnership Board</w:t>
                              </w:r>
                              <w:r w:rsidR="00193240">
                                <w:rPr>
                                  <w:rFonts w:ascii="Tahoma"/>
                                  <w:color w:val="41404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63D912" id="Group 66" o:spid="_x0000_s1032" alt="Elements within the Curriculum Design Quality Assurance Process" style="position:absolute;margin-left:333.75pt;margin-top:7.8pt;width:239.45pt;height:127.35pt;z-index:-251658231;mso-wrap-distance-left:0;mso-wrap-distance-right:0;mso-position-horizontal-relative:page" coordorigin="6676,164" coordsize="4789,2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">
                <v:shape id="docshape360" o:spid="_x0000_s1033" style="position:absolute;left:6676;top:164;width:2096;height:2547;visibility:visible;mso-wrap-style:square;v-text-anchor:top" coordsize="2096,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" path="m170,l104,13,50,50,14,104,,170,,2377r14,66l50,2497r54,37l170,2547r1756,l1992,2534r54,-37l2083,2443r13,-66l2096,170r-13,-66l2046,50,1992,13,1926,,170,xe" filled="f" strokecolor="#b1b3b6" strokeweight="2pt">
                  <v:path arrowok="t" o:connecttype="custom" o:connectlocs="170,164;104,177;50,214;14,268;0,334;0,2541;14,2607;50,2661;104,2698;170,2711;1926,2711;1992,2698;2046,2661;2083,2607;2096,2541;2096,334;2083,268;2046,214;1992,177;1926,164;170,164" o:connectangles="0,0,0,0,0,0,0,0,0,0,0,0,0,0,0,0,0,0,0,0,0"/>
                </v:shape>
                <v:shape id="docshape361" o:spid="_x0000_s1034" style="position:absolute;left:9369;top:164;width:2096;height:2547;visibility:visible;mso-wrap-style:square;v-text-anchor:top" coordsize="2096,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" path="m170,l104,13,50,50,13,104,,170,,2377r13,66l50,2497r54,37l170,2547r1756,l1992,2534r54,-37l2083,2443r13,-66l2096,170r-13,-66l2046,50,1992,13,1926,,170,xe" filled="f" strokecolor="#b1b3b6" strokeweight="2pt">
                  <v:path arrowok="t" o:connecttype="custom" o:connectlocs="170,164;104,177;50,214;13,268;0,334;0,2541;13,2607;50,2661;104,2698;170,2711;1926,2711;1992,2698;2046,2661;2083,2607;2096,2541;2096,334;2083,268;2046,214;1992,177;1926,164;170,164" o:connectangles="0,0,0,0,0,0,0,0,0,0,0,0,0,0,0,0,0,0,0,0,0"/>
                </v:shape>
                <v:shape id="docshape362" o:spid="_x0000_s1035" style="position:absolute;left:8820;top:1277;width:463;height:320;visibility:visible;mso-wrap-style:square;v-text-anchor:top" coordsize="46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" path="m207,l,160,207,319r,-81l463,238r,-157l207,81,207,xe" fillcolor="#1b224d" stroked="f">
                  <v:path arrowok="t" o:connecttype="custom" o:connectlocs="207,1278;0,1438;207,1597;207,1516;463,1516;463,1359;207,1359;207,1278" o:connectangles="0,0,0,0,0,0,0,0"/>
                </v:shape>
                <v:shape id="docshape363" o:spid="_x0000_s1036" type="#_x0000_t202" style="position:absolute;left:6983;top:494;width:1502;height:2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25FC9010" w14:textId="48562A04" w:rsidR="003B7FF6" w:rsidRDefault="00765C52">
                        <w:pPr>
                          <w:spacing w:line="237" w:lineRule="auto"/>
                          <w:ind w:right="18"/>
                          <w:jc w:val="center"/>
                          <w:rPr>
                            <w:rFonts w:ascii="Tahoma"/>
                          </w:rPr>
                        </w:pPr>
                        <w:r>
                          <w:rPr>
                            <w:rFonts w:ascii="Tahoma"/>
                            <w:color w:val="414042"/>
                          </w:rPr>
                          <w:t>Share</w:t>
                        </w:r>
                        <w:r>
                          <w:rPr>
                            <w:rFonts w:ascii="Tahoma"/>
                            <w:color w:val="414042"/>
                            <w:spacing w:val="-18"/>
                          </w:rPr>
                          <w:t xml:space="preserve"> </w:t>
                        </w:r>
                        <w:r>
                          <w:rPr>
                            <w:rFonts w:ascii="Tahoma"/>
                            <w:color w:val="414042"/>
                          </w:rPr>
                          <w:t>with</w:t>
                        </w:r>
                        <w:r>
                          <w:rPr>
                            <w:rFonts w:ascii="Tahoma"/>
                            <w:color w:val="414042"/>
                            <w:spacing w:val="-17"/>
                          </w:rPr>
                          <w:t xml:space="preserve"> </w:t>
                        </w:r>
                        <w:r w:rsidR="001C16CB">
                          <w:rPr>
                            <w:rFonts w:ascii="Tahoma"/>
                            <w:color w:val="414042"/>
                          </w:rPr>
                          <w:t>selected</w:t>
                        </w:r>
                        <w:r>
                          <w:rPr>
                            <w:rFonts w:ascii="Tahoma"/>
                            <w:color w:val="414042"/>
                          </w:rPr>
                          <w:t xml:space="preserve"> mentors</w:t>
                        </w:r>
                        <w:r w:rsidR="001C16CB">
                          <w:rPr>
                            <w:rFonts w:ascii="Tahoma"/>
                            <w:color w:val="414042"/>
                          </w:rPr>
                          <w:t xml:space="preserve"> and ITE partners</w:t>
                        </w:r>
                        <w:r>
                          <w:rPr>
                            <w:rFonts w:ascii="Tahoma"/>
                            <w:color w:val="414042"/>
                          </w:rPr>
                          <w:t xml:space="preserve"> and revise</w:t>
                        </w:r>
                        <w:r>
                          <w:rPr>
                            <w:rFonts w:ascii="Tahoma"/>
                            <w:color w:val="414042"/>
                            <w:spacing w:val="-18"/>
                          </w:rPr>
                          <w:t xml:space="preserve"> </w:t>
                        </w:r>
                        <w:r>
                          <w:rPr>
                            <w:rFonts w:ascii="Tahoma"/>
                            <w:color w:val="414042"/>
                          </w:rPr>
                          <w:t xml:space="preserve">planning based on </w:t>
                        </w:r>
                        <w:r>
                          <w:rPr>
                            <w:rFonts w:ascii="Tahoma"/>
                            <w:color w:val="414042"/>
                            <w:spacing w:val="-2"/>
                          </w:rPr>
                          <w:t>feedback</w:t>
                        </w:r>
                        <w:r w:rsidR="00193240">
                          <w:rPr>
                            <w:rFonts w:ascii="Tahoma"/>
                            <w:color w:val="414042"/>
                            <w:spacing w:val="-2"/>
                          </w:rPr>
                          <w:t>.</w:t>
                        </w:r>
                      </w:p>
                    </w:txbxContent>
                  </v:textbox>
                </v:shape>
                <v:shape id="docshape364" o:spid="_x0000_s1037" type="#_x0000_t202" style="position:absolute;left:9550;top:419;width:1744;height:1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690EF4B9" w14:textId="2C96C2DB" w:rsidR="003B7FF6" w:rsidRDefault="00765C52">
                        <w:pPr>
                          <w:spacing w:line="237" w:lineRule="auto"/>
                          <w:ind w:right="18"/>
                          <w:jc w:val="center"/>
                          <w:rPr>
                            <w:rFonts w:ascii="Tahoma"/>
                          </w:rPr>
                        </w:pPr>
                        <w:r>
                          <w:rPr>
                            <w:rFonts w:ascii="Tahoma"/>
                            <w:color w:val="414042"/>
                            <w:spacing w:val="-2"/>
                          </w:rPr>
                          <w:t>Review</w:t>
                        </w:r>
                        <w:r>
                          <w:rPr>
                            <w:rFonts w:ascii="Tahoma"/>
                            <w:color w:val="414042"/>
                            <w:spacing w:val="-16"/>
                          </w:rPr>
                          <w:t xml:space="preserve"> </w:t>
                        </w:r>
                        <w:r>
                          <w:rPr>
                            <w:rFonts w:ascii="Tahoma"/>
                            <w:color w:val="414042"/>
                            <w:spacing w:val="-2"/>
                          </w:rPr>
                          <w:t>and</w:t>
                        </w:r>
                        <w:r>
                          <w:rPr>
                            <w:rFonts w:ascii="Tahoma"/>
                            <w:color w:val="414042"/>
                            <w:spacing w:val="-15"/>
                          </w:rPr>
                          <w:t xml:space="preserve"> </w:t>
                        </w:r>
                        <w:r>
                          <w:rPr>
                            <w:rFonts w:ascii="Tahoma"/>
                            <w:color w:val="414042"/>
                            <w:spacing w:val="-2"/>
                          </w:rPr>
                          <w:t xml:space="preserve">revise </w:t>
                        </w:r>
                        <w:r>
                          <w:rPr>
                            <w:rFonts w:ascii="Tahoma"/>
                            <w:color w:val="414042"/>
                          </w:rPr>
                          <w:t xml:space="preserve">the curriculum with </w:t>
                        </w:r>
                        <w:r w:rsidR="00850597">
                          <w:rPr>
                            <w:rFonts w:ascii="Tahoma"/>
                            <w:color w:val="414042"/>
                          </w:rPr>
                          <w:t>Strategic Partnership Board</w:t>
                        </w:r>
                        <w:r w:rsidR="00193240">
                          <w:rPr>
                            <w:rFonts w:ascii="Tahoma"/>
                            <w:color w:val="414042"/>
                          </w:rPr>
                          <w:t>.</w:t>
                        </w:r>
                      </w:p>
                    </w:txbxContent>
                  </v:textbox>
                </v:shape>
                <w10:wrap type="topAndBottom" anchorx="page"/>
              </v:group>
            </w:pict>
          </mc:Fallback>
        </mc:AlternateContent>
      </w:r>
      <w:r w:rsidR="002162B8">
        <w:rPr>
          <w:noProof/>
        </w:rPr>
        <mc:AlternateContent>
          <mc:Choice Requires="wps">
            <w:drawing>
              <wp:anchor distT="0" distB="0" distL="0" distR="0" simplePos="0" relativeHeight="251658250" behindDoc="1" locked="0" layoutInCell="1" allowOverlap="1" wp14:anchorId="744275B9" wp14:editId="4A17D5E0">
                <wp:simplePos x="0" y="0"/>
                <wp:positionH relativeFrom="page">
                  <wp:posOffset>1380490</wp:posOffset>
                </wp:positionH>
                <wp:positionV relativeFrom="paragraph">
                  <wp:posOffset>1842770</wp:posOffset>
                </wp:positionV>
                <wp:extent cx="203200" cy="294005"/>
                <wp:effectExtent l="0" t="0" r="0" b="0"/>
                <wp:wrapTopAndBottom/>
                <wp:docPr id="65" name="Free-form: Shap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200" cy="294005"/>
                        </a:xfrm>
                        <a:custGeom>
                          <a:avLst/>
                          <a:gdLst>
                            <a:gd name="T0" fmla="+- 0 2412 2174"/>
                            <a:gd name="T1" fmla="*/ T0 w 320"/>
                            <a:gd name="T2" fmla="+- 0 2902 2902"/>
                            <a:gd name="T3" fmla="*/ 2902 h 463"/>
                            <a:gd name="T4" fmla="+- 0 2255 2174"/>
                            <a:gd name="T5" fmla="*/ T4 w 320"/>
                            <a:gd name="T6" fmla="+- 0 2902 2902"/>
                            <a:gd name="T7" fmla="*/ 2902 h 463"/>
                            <a:gd name="T8" fmla="+- 0 2255 2174"/>
                            <a:gd name="T9" fmla="*/ T8 w 320"/>
                            <a:gd name="T10" fmla="+- 0 3158 2902"/>
                            <a:gd name="T11" fmla="*/ 3158 h 463"/>
                            <a:gd name="T12" fmla="+- 0 2174 2174"/>
                            <a:gd name="T13" fmla="*/ T12 w 320"/>
                            <a:gd name="T14" fmla="+- 0 3158 2902"/>
                            <a:gd name="T15" fmla="*/ 3158 h 463"/>
                            <a:gd name="T16" fmla="+- 0 2333 2174"/>
                            <a:gd name="T17" fmla="*/ T16 w 320"/>
                            <a:gd name="T18" fmla="+- 0 3365 2902"/>
                            <a:gd name="T19" fmla="*/ 3365 h 463"/>
                            <a:gd name="T20" fmla="+- 0 2493 2174"/>
                            <a:gd name="T21" fmla="*/ T20 w 320"/>
                            <a:gd name="T22" fmla="+- 0 3158 2902"/>
                            <a:gd name="T23" fmla="*/ 3158 h 463"/>
                            <a:gd name="T24" fmla="+- 0 2412 2174"/>
                            <a:gd name="T25" fmla="*/ T24 w 320"/>
                            <a:gd name="T26" fmla="+- 0 3158 2902"/>
                            <a:gd name="T27" fmla="*/ 3158 h 463"/>
                            <a:gd name="T28" fmla="+- 0 2412 2174"/>
                            <a:gd name="T29" fmla="*/ T28 w 320"/>
                            <a:gd name="T30" fmla="+- 0 2902 2902"/>
                            <a:gd name="T31" fmla="*/ 2902 h 46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20" h="463">
                              <a:moveTo>
                                <a:pt x="238" y="0"/>
                              </a:moveTo>
                              <a:lnTo>
                                <a:pt x="81" y="0"/>
                              </a:lnTo>
                              <a:lnTo>
                                <a:pt x="81" y="256"/>
                              </a:lnTo>
                              <a:lnTo>
                                <a:pt x="0" y="256"/>
                              </a:lnTo>
                              <a:lnTo>
                                <a:pt x="159" y="463"/>
                              </a:lnTo>
                              <a:lnTo>
                                <a:pt x="319" y="256"/>
                              </a:lnTo>
                              <a:lnTo>
                                <a:pt x="238" y="256"/>
                              </a:lnTo>
                              <a:lnTo>
                                <a:pt x="238" y="0"/>
                              </a:lnTo>
                              <a:close/>
                            </a:path>
                          </a:pathLst>
                        </a:custGeom>
                        <a:solidFill>
                          <a:srgbClr val="1B224D"/>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87DA3" id="Free-form: Shape 65" o:spid="_x0000_s1026" alt="&quot;&quot;" style="position:absolute;margin-left:108.7pt;margin-top:145.1pt;width:16pt;height:23.15pt;z-index:-25165823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" path="m238,l81,r,256l,256,159,463,319,256r-81,l238,xe" fillcolor="#1b224d" stroked="f">
                <v:path arrowok="t" o:connecttype="custom" o:connectlocs="151130,1842770;51435,1842770;51435,2005330;0,2005330;100965,2136775;202565,2005330;151130,2005330;151130,1842770" o:connectangles="0,0,0,0,0,0,0,0"/>
                <w10:wrap type="topAndBottom" anchorx="page"/>
              </v:shape>
            </w:pict>
          </mc:Fallback>
        </mc:AlternateContent>
      </w:r>
    </w:p>
    <w:p w14:paraId="2E00FD60" w14:textId="77777777" w:rsidR="003B7FF6" w:rsidRDefault="003B7FF6">
      <w:pPr>
        <w:pStyle w:val="BodyText"/>
        <w:spacing w:before="2"/>
        <w:rPr>
          <w:sz w:val="12"/>
        </w:rPr>
      </w:pPr>
    </w:p>
    <w:p w14:paraId="77051E12" w14:textId="77777777" w:rsidR="003B7FF6" w:rsidRDefault="003B7FF6">
      <w:pPr>
        <w:pStyle w:val="BodyText"/>
        <w:rPr>
          <w:sz w:val="20"/>
        </w:rPr>
      </w:pPr>
    </w:p>
    <w:p w14:paraId="5FA48C14" w14:textId="77777777" w:rsidR="003B7FF6" w:rsidRDefault="003B7FF6">
      <w:pPr>
        <w:rPr>
          <w:sz w:val="16"/>
        </w:rPr>
        <w:sectPr w:rsidR="003B7FF6">
          <w:type w:val="continuous"/>
          <w:pgSz w:w="12750" w:h="17680"/>
          <w:pgMar w:top="1100" w:right="1160" w:bottom="0" w:left="1060" w:header="0" w:footer="874" w:gutter="0"/>
          <w:cols w:space="720"/>
        </w:sectPr>
      </w:pPr>
    </w:p>
    <w:p w14:paraId="469ED7CC" w14:textId="2EBE1883" w:rsidR="003B7FF6" w:rsidRDefault="00850597">
      <w:pPr>
        <w:pStyle w:val="BodyText"/>
        <w:spacing w:before="224"/>
        <w:ind w:left="508" w:right="38" w:hanging="1"/>
        <w:jc w:val="center"/>
      </w:pPr>
      <w:r>
        <w:rPr>
          <w:color w:val="414042"/>
        </w:rPr>
        <w:t xml:space="preserve">Consult Student body via fora and </w:t>
      </w:r>
      <w:r w:rsidR="00765C52">
        <w:rPr>
          <w:color w:val="414042"/>
        </w:rPr>
        <w:t xml:space="preserve">revise planning based on </w:t>
      </w:r>
      <w:r w:rsidR="00765C52">
        <w:rPr>
          <w:color w:val="414042"/>
          <w:spacing w:val="-2"/>
        </w:rPr>
        <w:t>feedback</w:t>
      </w:r>
      <w:r w:rsidR="00193240">
        <w:rPr>
          <w:color w:val="414042"/>
          <w:spacing w:val="-2"/>
        </w:rPr>
        <w:t>.</w:t>
      </w:r>
    </w:p>
    <w:p w14:paraId="56C9829A" w14:textId="77777777" w:rsidR="003B7FF6" w:rsidRDefault="00765C52" w:rsidP="000E08BD">
      <w:pPr>
        <w:pStyle w:val="BodyText"/>
        <w:spacing w:before="92"/>
        <w:ind w:left="508" w:right="38" w:hanging="1"/>
        <w:jc w:val="center"/>
      </w:pPr>
      <w:r>
        <w:br w:type="column"/>
      </w:r>
      <w:r>
        <w:rPr>
          <w:color w:val="414042"/>
        </w:rPr>
        <w:t xml:space="preserve">Revisions made in respect of </w:t>
      </w:r>
      <w:r>
        <w:rPr>
          <w:color w:val="414042"/>
          <w:spacing w:val="-4"/>
        </w:rPr>
        <w:t xml:space="preserve">recommendations </w:t>
      </w:r>
      <w:r>
        <w:rPr>
          <w:color w:val="414042"/>
        </w:rPr>
        <w:t>made by</w:t>
      </w:r>
    </w:p>
    <w:p w14:paraId="0BA43174" w14:textId="4DBF21F8" w:rsidR="003B7FF6" w:rsidRDefault="002162B8">
      <w:pPr>
        <w:pStyle w:val="BodyText"/>
        <w:spacing w:line="237" w:lineRule="auto"/>
        <w:ind w:left="640" w:right="168" w:hanging="1"/>
        <w:jc w:val="center"/>
      </w:pPr>
      <w:r>
        <w:rPr>
          <w:noProof/>
        </w:rPr>
        <mc:AlternateContent>
          <mc:Choice Requires="wpg">
            <w:drawing>
              <wp:anchor distT="0" distB="0" distL="114300" distR="114300" simplePos="0" relativeHeight="251658246" behindDoc="1" locked="0" layoutInCell="1" allowOverlap="1" wp14:anchorId="59733726" wp14:editId="76A35F56">
                <wp:simplePos x="0" y="0"/>
                <wp:positionH relativeFrom="page">
                  <wp:posOffset>800100</wp:posOffset>
                </wp:positionH>
                <wp:positionV relativeFrom="paragraph">
                  <wp:posOffset>-904240</wp:posOffset>
                </wp:positionV>
                <wp:extent cx="6492875" cy="1642745"/>
                <wp:effectExtent l="0" t="0" r="0" b="0"/>
                <wp:wrapNone/>
                <wp:docPr id="57" name="Group 57" descr="Elements within the Curriculum Design Quality Assurance Proces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2875" cy="1642745"/>
                          <a:chOff x="1260" y="-1424"/>
                          <a:chExt cx="10225" cy="2587"/>
                        </a:xfrm>
                      </wpg:grpSpPr>
                      <wps:wsp>
                        <wps:cNvPr id="58" name="docshape367"/>
                        <wps:cNvSpPr>
                          <a:spLocks/>
                        </wps:cNvSpPr>
                        <wps:spPr bwMode="auto">
                          <a:xfrm>
                            <a:off x="1280" y="-1404"/>
                            <a:ext cx="2096" cy="2547"/>
                          </a:xfrm>
                          <a:custGeom>
                            <a:avLst/>
                            <a:gdLst>
                              <a:gd name="T0" fmla="+- 0 1450 1280"/>
                              <a:gd name="T1" fmla="*/ T0 w 2096"/>
                              <a:gd name="T2" fmla="+- 0 -1404 -1404"/>
                              <a:gd name="T3" fmla="*/ -1404 h 2547"/>
                              <a:gd name="T4" fmla="+- 0 1384 1280"/>
                              <a:gd name="T5" fmla="*/ T4 w 2096"/>
                              <a:gd name="T6" fmla="+- 0 -1390 -1404"/>
                              <a:gd name="T7" fmla="*/ -1390 h 2547"/>
                              <a:gd name="T8" fmla="+- 0 1330 1280"/>
                              <a:gd name="T9" fmla="*/ T8 w 2096"/>
                              <a:gd name="T10" fmla="+- 0 -1354 -1404"/>
                              <a:gd name="T11" fmla="*/ -1354 h 2547"/>
                              <a:gd name="T12" fmla="+- 0 1294 1280"/>
                              <a:gd name="T13" fmla="*/ T12 w 2096"/>
                              <a:gd name="T14" fmla="+- 0 -1300 -1404"/>
                              <a:gd name="T15" fmla="*/ -1300 h 2547"/>
                              <a:gd name="T16" fmla="+- 0 1280 1280"/>
                              <a:gd name="T17" fmla="*/ T16 w 2096"/>
                              <a:gd name="T18" fmla="+- 0 -1233 -1404"/>
                              <a:gd name="T19" fmla="*/ -1233 h 2547"/>
                              <a:gd name="T20" fmla="+- 0 1280 1280"/>
                              <a:gd name="T21" fmla="*/ T20 w 2096"/>
                              <a:gd name="T22" fmla="+- 0 973 -1404"/>
                              <a:gd name="T23" fmla="*/ 973 h 2547"/>
                              <a:gd name="T24" fmla="+- 0 1294 1280"/>
                              <a:gd name="T25" fmla="*/ T24 w 2096"/>
                              <a:gd name="T26" fmla="+- 0 1039 -1404"/>
                              <a:gd name="T27" fmla="*/ 1039 h 2547"/>
                              <a:gd name="T28" fmla="+- 0 1330 1280"/>
                              <a:gd name="T29" fmla="*/ T28 w 2096"/>
                              <a:gd name="T30" fmla="+- 0 1093 -1404"/>
                              <a:gd name="T31" fmla="*/ 1093 h 2547"/>
                              <a:gd name="T32" fmla="+- 0 1384 1280"/>
                              <a:gd name="T33" fmla="*/ T32 w 2096"/>
                              <a:gd name="T34" fmla="+- 0 1130 -1404"/>
                              <a:gd name="T35" fmla="*/ 1130 h 2547"/>
                              <a:gd name="T36" fmla="+- 0 1450 1280"/>
                              <a:gd name="T37" fmla="*/ T36 w 2096"/>
                              <a:gd name="T38" fmla="+- 0 1143 -1404"/>
                              <a:gd name="T39" fmla="*/ 1143 h 2547"/>
                              <a:gd name="T40" fmla="+- 0 3206 1280"/>
                              <a:gd name="T41" fmla="*/ T40 w 2096"/>
                              <a:gd name="T42" fmla="+- 0 1143 -1404"/>
                              <a:gd name="T43" fmla="*/ 1143 h 2547"/>
                              <a:gd name="T44" fmla="+- 0 3272 1280"/>
                              <a:gd name="T45" fmla="*/ T44 w 2096"/>
                              <a:gd name="T46" fmla="+- 0 1130 -1404"/>
                              <a:gd name="T47" fmla="*/ 1130 h 2547"/>
                              <a:gd name="T48" fmla="+- 0 3327 1280"/>
                              <a:gd name="T49" fmla="*/ T48 w 2096"/>
                              <a:gd name="T50" fmla="+- 0 1093 -1404"/>
                              <a:gd name="T51" fmla="*/ 1093 h 2547"/>
                              <a:gd name="T52" fmla="+- 0 3363 1280"/>
                              <a:gd name="T53" fmla="*/ T52 w 2096"/>
                              <a:gd name="T54" fmla="+- 0 1039 -1404"/>
                              <a:gd name="T55" fmla="*/ 1039 h 2547"/>
                              <a:gd name="T56" fmla="+- 0 3376 1280"/>
                              <a:gd name="T57" fmla="*/ T56 w 2096"/>
                              <a:gd name="T58" fmla="+- 0 973 -1404"/>
                              <a:gd name="T59" fmla="*/ 973 h 2547"/>
                              <a:gd name="T60" fmla="+- 0 3376 1280"/>
                              <a:gd name="T61" fmla="*/ T60 w 2096"/>
                              <a:gd name="T62" fmla="+- 0 -1233 -1404"/>
                              <a:gd name="T63" fmla="*/ -1233 h 2547"/>
                              <a:gd name="T64" fmla="+- 0 3363 1280"/>
                              <a:gd name="T65" fmla="*/ T64 w 2096"/>
                              <a:gd name="T66" fmla="+- 0 -1300 -1404"/>
                              <a:gd name="T67" fmla="*/ -1300 h 2547"/>
                              <a:gd name="T68" fmla="+- 0 3327 1280"/>
                              <a:gd name="T69" fmla="*/ T68 w 2096"/>
                              <a:gd name="T70" fmla="+- 0 -1354 -1404"/>
                              <a:gd name="T71" fmla="*/ -1354 h 2547"/>
                              <a:gd name="T72" fmla="+- 0 3272 1280"/>
                              <a:gd name="T73" fmla="*/ T72 w 2096"/>
                              <a:gd name="T74" fmla="+- 0 -1390 -1404"/>
                              <a:gd name="T75" fmla="*/ -1390 h 2547"/>
                              <a:gd name="T76" fmla="+- 0 3206 1280"/>
                              <a:gd name="T77" fmla="*/ T76 w 2096"/>
                              <a:gd name="T78" fmla="+- 0 -1404 -1404"/>
                              <a:gd name="T79" fmla="*/ -1404 h 2547"/>
                              <a:gd name="T80" fmla="+- 0 1450 1280"/>
                              <a:gd name="T81" fmla="*/ T80 w 2096"/>
                              <a:gd name="T82" fmla="+- 0 -1404 -1404"/>
                              <a:gd name="T83" fmla="*/ -1404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96" h="2547">
                                <a:moveTo>
                                  <a:pt x="170" y="0"/>
                                </a:moveTo>
                                <a:lnTo>
                                  <a:pt x="104" y="14"/>
                                </a:lnTo>
                                <a:lnTo>
                                  <a:pt x="50" y="50"/>
                                </a:lnTo>
                                <a:lnTo>
                                  <a:pt x="14" y="104"/>
                                </a:lnTo>
                                <a:lnTo>
                                  <a:pt x="0" y="171"/>
                                </a:lnTo>
                                <a:lnTo>
                                  <a:pt x="0" y="2377"/>
                                </a:lnTo>
                                <a:lnTo>
                                  <a:pt x="14" y="2443"/>
                                </a:lnTo>
                                <a:lnTo>
                                  <a:pt x="50" y="2497"/>
                                </a:lnTo>
                                <a:lnTo>
                                  <a:pt x="104" y="2534"/>
                                </a:lnTo>
                                <a:lnTo>
                                  <a:pt x="170" y="2547"/>
                                </a:lnTo>
                                <a:lnTo>
                                  <a:pt x="1926" y="2547"/>
                                </a:lnTo>
                                <a:lnTo>
                                  <a:pt x="1992" y="2534"/>
                                </a:lnTo>
                                <a:lnTo>
                                  <a:pt x="2047" y="2497"/>
                                </a:lnTo>
                                <a:lnTo>
                                  <a:pt x="2083" y="2443"/>
                                </a:lnTo>
                                <a:lnTo>
                                  <a:pt x="2096" y="2377"/>
                                </a:lnTo>
                                <a:lnTo>
                                  <a:pt x="2096" y="171"/>
                                </a:lnTo>
                                <a:lnTo>
                                  <a:pt x="2083" y="104"/>
                                </a:lnTo>
                                <a:lnTo>
                                  <a:pt x="2047" y="50"/>
                                </a:lnTo>
                                <a:lnTo>
                                  <a:pt x="1992" y="14"/>
                                </a:lnTo>
                                <a:lnTo>
                                  <a:pt x="1926" y="0"/>
                                </a:lnTo>
                                <a:lnTo>
                                  <a:pt x="170" y="0"/>
                                </a:lnTo>
                                <a:close/>
                              </a:path>
                            </a:pathLst>
                          </a:custGeom>
                          <a:noFill/>
                          <a:ln w="25400">
                            <a:solidFill>
                              <a:srgbClr val="B1B3B6"/>
                            </a:solidFill>
                            <a:round/>
                            <a:headEnd/>
                            <a:tailEnd/>
                          </a:ln>
                        </wps:spPr>
                        <wps:bodyPr rot="0" vert="horz" wrap="square" lIns="91440" tIns="45720" rIns="91440" bIns="45720" anchor="t" anchorCtr="0" upright="1">
                          <a:noAutofit/>
                        </wps:bodyPr>
                      </wps:wsp>
                      <wps:wsp>
                        <wps:cNvPr id="59" name="docshape368"/>
                        <wps:cNvSpPr>
                          <a:spLocks/>
                        </wps:cNvSpPr>
                        <wps:spPr bwMode="auto">
                          <a:xfrm>
                            <a:off x="3973" y="-1404"/>
                            <a:ext cx="2096" cy="2547"/>
                          </a:xfrm>
                          <a:custGeom>
                            <a:avLst/>
                            <a:gdLst>
                              <a:gd name="T0" fmla="+- 0 4143 3973"/>
                              <a:gd name="T1" fmla="*/ T0 w 2096"/>
                              <a:gd name="T2" fmla="+- 0 -1404 -1404"/>
                              <a:gd name="T3" fmla="*/ -1404 h 2547"/>
                              <a:gd name="T4" fmla="+- 0 4077 3973"/>
                              <a:gd name="T5" fmla="*/ T4 w 2096"/>
                              <a:gd name="T6" fmla="+- 0 -1390 -1404"/>
                              <a:gd name="T7" fmla="*/ -1390 h 2547"/>
                              <a:gd name="T8" fmla="+- 0 4023 3973"/>
                              <a:gd name="T9" fmla="*/ T8 w 2096"/>
                              <a:gd name="T10" fmla="+- 0 -1354 -1404"/>
                              <a:gd name="T11" fmla="*/ -1354 h 2547"/>
                              <a:gd name="T12" fmla="+- 0 3987 3973"/>
                              <a:gd name="T13" fmla="*/ T12 w 2096"/>
                              <a:gd name="T14" fmla="+- 0 -1300 -1404"/>
                              <a:gd name="T15" fmla="*/ -1300 h 2547"/>
                              <a:gd name="T16" fmla="+- 0 3973 3973"/>
                              <a:gd name="T17" fmla="*/ T16 w 2096"/>
                              <a:gd name="T18" fmla="+- 0 -1233 -1404"/>
                              <a:gd name="T19" fmla="*/ -1233 h 2547"/>
                              <a:gd name="T20" fmla="+- 0 3973 3973"/>
                              <a:gd name="T21" fmla="*/ T20 w 2096"/>
                              <a:gd name="T22" fmla="+- 0 973 -1404"/>
                              <a:gd name="T23" fmla="*/ 973 h 2547"/>
                              <a:gd name="T24" fmla="+- 0 3987 3973"/>
                              <a:gd name="T25" fmla="*/ T24 w 2096"/>
                              <a:gd name="T26" fmla="+- 0 1039 -1404"/>
                              <a:gd name="T27" fmla="*/ 1039 h 2547"/>
                              <a:gd name="T28" fmla="+- 0 4023 3973"/>
                              <a:gd name="T29" fmla="*/ T28 w 2096"/>
                              <a:gd name="T30" fmla="+- 0 1093 -1404"/>
                              <a:gd name="T31" fmla="*/ 1093 h 2547"/>
                              <a:gd name="T32" fmla="+- 0 4077 3973"/>
                              <a:gd name="T33" fmla="*/ T32 w 2096"/>
                              <a:gd name="T34" fmla="+- 0 1130 -1404"/>
                              <a:gd name="T35" fmla="*/ 1130 h 2547"/>
                              <a:gd name="T36" fmla="+- 0 4143 3973"/>
                              <a:gd name="T37" fmla="*/ T36 w 2096"/>
                              <a:gd name="T38" fmla="+- 0 1143 -1404"/>
                              <a:gd name="T39" fmla="*/ 1143 h 2547"/>
                              <a:gd name="T40" fmla="+- 0 5899 3973"/>
                              <a:gd name="T41" fmla="*/ T40 w 2096"/>
                              <a:gd name="T42" fmla="+- 0 1143 -1404"/>
                              <a:gd name="T43" fmla="*/ 1143 h 2547"/>
                              <a:gd name="T44" fmla="+- 0 5965 3973"/>
                              <a:gd name="T45" fmla="*/ T44 w 2096"/>
                              <a:gd name="T46" fmla="+- 0 1130 -1404"/>
                              <a:gd name="T47" fmla="*/ 1130 h 2547"/>
                              <a:gd name="T48" fmla="+- 0 6019 3973"/>
                              <a:gd name="T49" fmla="*/ T48 w 2096"/>
                              <a:gd name="T50" fmla="+- 0 1093 -1404"/>
                              <a:gd name="T51" fmla="*/ 1093 h 2547"/>
                              <a:gd name="T52" fmla="+- 0 6056 3973"/>
                              <a:gd name="T53" fmla="*/ T52 w 2096"/>
                              <a:gd name="T54" fmla="+- 0 1039 -1404"/>
                              <a:gd name="T55" fmla="*/ 1039 h 2547"/>
                              <a:gd name="T56" fmla="+- 0 6069 3973"/>
                              <a:gd name="T57" fmla="*/ T56 w 2096"/>
                              <a:gd name="T58" fmla="+- 0 973 -1404"/>
                              <a:gd name="T59" fmla="*/ 973 h 2547"/>
                              <a:gd name="T60" fmla="+- 0 6069 3973"/>
                              <a:gd name="T61" fmla="*/ T60 w 2096"/>
                              <a:gd name="T62" fmla="+- 0 -1233 -1404"/>
                              <a:gd name="T63" fmla="*/ -1233 h 2547"/>
                              <a:gd name="T64" fmla="+- 0 6056 3973"/>
                              <a:gd name="T65" fmla="*/ T64 w 2096"/>
                              <a:gd name="T66" fmla="+- 0 -1300 -1404"/>
                              <a:gd name="T67" fmla="*/ -1300 h 2547"/>
                              <a:gd name="T68" fmla="+- 0 6019 3973"/>
                              <a:gd name="T69" fmla="*/ T68 w 2096"/>
                              <a:gd name="T70" fmla="+- 0 -1354 -1404"/>
                              <a:gd name="T71" fmla="*/ -1354 h 2547"/>
                              <a:gd name="T72" fmla="+- 0 5965 3973"/>
                              <a:gd name="T73" fmla="*/ T72 w 2096"/>
                              <a:gd name="T74" fmla="+- 0 -1390 -1404"/>
                              <a:gd name="T75" fmla="*/ -1390 h 2547"/>
                              <a:gd name="T76" fmla="+- 0 5899 3973"/>
                              <a:gd name="T77" fmla="*/ T76 w 2096"/>
                              <a:gd name="T78" fmla="+- 0 -1404 -1404"/>
                              <a:gd name="T79" fmla="*/ -1404 h 2547"/>
                              <a:gd name="T80" fmla="+- 0 4143 3973"/>
                              <a:gd name="T81" fmla="*/ T80 w 2096"/>
                              <a:gd name="T82" fmla="+- 0 -1404 -1404"/>
                              <a:gd name="T83" fmla="*/ -1404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96" h="2547">
                                <a:moveTo>
                                  <a:pt x="170" y="0"/>
                                </a:moveTo>
                                <a:lnTo>
                                  <a:pt x="104" y="14"/>
                                </a:lnTo>
                                <a:lnTo>
                                  <a:pt x="50" y="50"/>
                                </a:lnTo>
                                <a:lnTo>
                                  <a:pt x="14" y="104"/>
                                </a:lnTo>
                                <a:lnTo>
                                  <a:pt x="0" y="171"/>
                                </a:lnTo>
                                <a:lnTo>
                                  <a:pt x="0" y="2377"/>
                                </a:lnTo>
                                <a:lnTo>
                                  <a:pt x="14" y="2443"/>
                                </a:lnTo>
                                <a:lnTo>
                                  <a:pt x="50" y="2497"/>
                                </a:lnTo>
                                <a:lnTo>
                                  <a:pt x="104" y="2534"/>
                                </a:lnTo>
                                <a:lnTo>
                                  <a:pt x="170" y="2547"/>
                                </a:lnTo>
                                <a:lnTo>
                                  <a:pt x="1926" y="2547"/>
                                </a:lnTo>
                                <a:lnTo>
                                  <a:pt x="1992" y="2534"/>
                                </a:lnTo>
                                <a:lnTo>
                                  <a:pt x="2046" y="2497"/>
                                </a:lnTo>
                                <a:lnTo>
                                  <a:pt x="2083" y="2443"/>
                                </a:lnTo>
                                <a:lnTo>
                                  <a:pt x="2096" y="2377"/>
                                </a:lnTo>
                                <a:lnTo>
                                  <a:pt x="2096" y="171"/>
                                </a:lnTo>
                                <a:lnTo>
                                  <a:pt x="2083" y="104"/>
                                </a:lnTo>
                                <a:lnTo>
                                  <a:pt x="2046" y="50"/>
                                </a:lnTo>
                                <a:lnTo>
                                  <a:pt x="1992" y="14"/>
                                </a:lnTo>
                                <a:lnTo>
                                  <a:pt x="1926" y="0"/>
                                </a:lnTo>
                                <a:lnTo>
                                  <a:pt x="170" y="0"/>
                                </a:lnTo>
                                <a:close/>
                              </a:path>
                            </a:pathLst>
                          </a:custGeom>
                          <a:noFill/>
                          <a:ln w="25400">
                            <a:solidFill>
                              <a:srgbClr val="B1B3B6"/>
                            </a:solidFill>
                            <a:round/>
                            <a:headEnd/>
                            <a:tailEnd/>
                          </a:ln>
                        </wps:spPr>
                        <wps:bodyPr rot="0" vert="horz" wrap="square" lIns="91440" tIns="45720" rIns="91440" bIns="45720" anchor="t" anchorCtr="0" upright="1">
                          <a:noAutofit/>
                        </wps:bodyPr>
                      </wps:wsp>
                      <wps:wsp>
                        <wps:cNvPr id="60" name="docshape369"/>
                        <wps:cNvSpPr>
                          <a:spLocks/>
                        </wps:cNvSpPr>
                        <wps:spPr bwMode="auto">
                          <a:xfrm>
                            <a:off x="3448" y="-290"/>
                            <a:ext cx="463" cy="320"/>
                          </a:xfrm>
                          <a:custGeom>
                            <a:avLst/>
                            <a:gdLst>
                              <a:gd name="T0" fmla="+- 0 3704 3448"/>
                              <a:gd name="T1" fmla="*/ T0 w 463"/>
                              <a:gd name="T2" fmla="+- 0 -290 -290"/>
                              <a:gd name="T3" fmla="*/ -290 h 320"/>
                              <a:gd name="T4" fmla="+- 0 3704 3448"/>
                              <a:gd name="T5" fmla="*/ T4 w 463"/>
                              <a:gd name="T6" fmla="+- 0 -208 -290"/>
                              <a:gd name="T7" fmla="*/ -208 h 320"/>
                              <a:gd name="T8" fmla="+- 0 3448 3448"/>
                              <a:gd name="T9" fmla="*/ T8 w 463"/>
                              <a:gd name="T10" fmla="+- 0 -208 -290"/>
                              <a:gd name="T11" fmla="*/ -208 h 320"/>
                              <a:gd name="T12" fmla="+- 0 3448 3448"/>
                              <a:gd name="T13" fmla="*/ T12 w 463"/>
                              <a:gd name="T14" fmla="+- 0 -52 -290"/>
                              <a:gd name="T15" fmla="*/ -52 h 320"/>
                              <a:gd name="T16" fmla="+- 0 3704 3448"/>
                              <a:gd name="T17" fmla="*/ T16 w 463"/>
                              <a:gd name="T18" fmla="+- 0 -52 -290"/>
                              <a:gd name="T19" fmla="*/ -52 h 320"/>
                              <a:gd name="T20" fmla="+- 0 3704 3448"/>
                              <a:gd name="T21" fmla="*/ T20 w 463"/>
                              <a:gd name="T22" fmla="+- 0 30 -290"/>
                              <a:gd name="T23" fmla="*/ 30 h 320"/>
                              <a:gd name="T24" fmla="+- 0 3911 3448"/>
                              <a:gd name="T25" fmla="*/ T24 w 463"/>
                              <a:gd name="T26" fmla="+- 0 -130 -290"/>
                              <a:gd name="T27" fmla="*/ -130 h 320"/>
                              <a:gd name="T28" fmla="+- 0 3704 3448"/>
                              <a:gd name="T29" fmla="*/ T28 w 463"/>
                              <a:gd name="T30" fmla="+- 0 -290 -290"/>
                              <a:gd name="T31" fmla="*/ -290 h 3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3" h="320">
                                <a:moveTo>
                                  <a:pt x="256" y="0"/>
                                </a:moveTo>
                                <a:lnTo>
                                  <a:pt x="256" y="82"/>
                                </a:lnTo>
                                <a:lnTo>
                                  <a:pt x="0" y="82"/>
                                </a:lnTo>
                                <a:lnTo>
                                  <a:pt x="0" y="238"/>
                                </a:lnTo>
                                <a:lnTo>
                                  <a:pt x="256" y="238"/>
                                </a:lnTo>
                                <a:lnTo>
                                  <a:pt x="256" y="320"/>
                                </a:lnTo>
                                <a:lnTo>
                                  <a:pt x="463" y="160"/>
                                </a:lnTo>
                                <a:lnTo>
                                  <a:pt x="256" y="0"/>
                                </a:lnTo>
                                <a:close/>
                              </a:path>
                            </a:pathLst>
                          </a:custGeom>
                          <a:solidFill>
                            <a:srgbClr val="1B224D"/>
                          </a:solidFill>
                          <a:ln>
                            <a:noFill/>
                          </a:ln>
                        </wps:spPr>
                        <wps:bodyPr rot="0" vert="horz" wrap="square" lIns="91440" tIns="45720" rIns="91440" bIns="45720" anchor="t" anchorCtr="0" upright="1">
                          <a:noAutofit/>
                        </wps:bodyPr>
                      </wps:wsp>
                      <wps:wsp>
                        <wps:cNvPr id="61" name="docshape370"/>
                        <wps:cNvSpPr>
                          <a:spLocks/>
                        </wps:cNvSpPr>
                        <wps:spPr bwMode="auto">
                          <a:xfrm>
                            <a:off x="6676" y="-1404"/>
                            <a:ext cx="2096" cy="2547"/>
                          </a:xfrm>
                          <a:custGeom>
                            <a:avLst/>
                            <a:gdLst>
                              <a:gd name="T0" fmla="+- 0 6846 6676"/>
                              <a:gd name="T1" fmla="*/ T0 w 2096"/>
                              <a:gd name="T2" fmla="+- 0 -1404 -1404"/>
                              <a:gd name="T3" fmla="*/ -1404 h 2547"/>
                              <a:gd name="T4" fmla="+- 0 6780 6676"/>
                              <a:gd name="T5" fmla="*/ T4 w 2096"/>
                              <a:gd name="T6" fmla="+- 0 -1390 -1404"/>
                              <a:gd name="T7" fmla="*/ -1390 h 2547"/>
                              <a:gd name="T8" fmla="+- 0 6726 6676"/>
                              <a:gd name="T9" fmla="*/ T8 w 2096"/>
                              <a:gd name="T10" fmla="+- 0 -1354 -1404"/>
                              <a:gd name="T11" fmla="*/ -1354 h 2547"/>
                              <a:gd name="T12" fmla="+- 0 6690 6676"/>
                              <a:gd name="T13" fmla="*/ T12 w 2096"/>
                              <a:gd name="T14" fmla="+- 0 -1300 -1404"/>
                              <a:gd name="T15" fmla="*/ -1300 h 2547"/>
                              <a:gd name="T16" fmla="+- 0 6676 6676"/>
                              <a:gd name="T17" fmla="*/ T16 w 2096"/>
                              <a:gd name="T18" fmla="+- 0 -1233 -1404"/>
                              <a:gd name="T19" fmla="*/ -1233 h 2547"/>
                              <a:gd name="T20" fmla="+- 0 6676 6676"/>
                              <a:gd name="T21" fmla="*/ T20 w 2096"/>
                              <a:gd name="T22" fmla="+- 0 973 -1404"/>
                              <a:gd name="T23" fmla="*/ 973 h 2547"/>
                              <a:gd name="T24" fmla="+- 0 6690 6676"/>
                              <a:gd name="T25" fmla="*/ T24 w 2096"/>
                              <a:gd name="T26" fmla="+- 0 1039 -1404"/>
                              <a:gd name="T27" fmla="*/ 1039 h 2547"/>
                              <a:gd name="T28" fmla="+- 0 6726 6676"/>
                              <a:gd name="T29" fmla="*/ T28 w 2096"/>
                              <a:gd name="T30" fmla="+- 0 1093 -1404"/>
                              <a:gd name="T31" fmla="*/ 1093 h 2547"/>
                              <a:gd name="T32" fmla="+- 0 6780 6676"/>
                              <a:gd name="T33" fmla="*/ T32 w 2096"/>
                              <a:gd name="T34" fmla="+- 0 1130 -1404"/>
                              <a:gd name="T35" fmla="*/ 1130 h 2547"/>
                              <a:gd name="T36" fmla="+- 0 6846 6676"/>
                              <a:gd name="T37" fmla="*/ T36 w 2096"/>
                              <a:gd name="T38" fmla="+- 0 1143 -1404"/>
                              <a:gd name="T39" fmla="*/ 1143 h 2547"/>
                              <a:gd name="T40" fmla="+- 0 8602 6676"/>
                              <a:gd name="T41" fmla="*/ T40 w 2096"/>
                              <a:gd name="T42" fmla="+- 0 1143 -1404"/>
                              <a:gd name="T43" fmla="*/ 1143 h 2547"/>
                              <a:gd name="T44" fmla="+- 0 8668 6676"/>
                              <a:gd name="T45" fmla="*/ T44 w 2096"/>
                              <a:gd name="T46" fmla="+- 0 1130 -1404"/>
                              <a:gd name="T47" fmla="*/ 1130 h 2547"/>
                              <a:gd name="T48" fmla="+- 0 8722 6676"/>
                              <a:gd name="T49" fmla="*/ T48 w 2096"/>
                              <a:gd name="T50" fmla="+- 0 1093 -1404"/>
                              <a:gd name="T51" fmla="*/ 1093 h 2547"/>
                              <a:gd name="T52" fmla="+- 0 8759 6676"/>
                              <a:gd name="T53" fmla="*/ T52 w 2096"/>
                              <a:gd name="T54" fmla="+- 0 1039 -1404"/>
                              <a:gd name="T55" fmla="*/ 1039 h 2547"/>
                              <a:gd name="T56" fmla="+- 0 8772 6676"/>
                              <a:gd name="T57" fmla="*/ T56 w 2096"/>
                              <a:gd name="T58" fmla="+- 0 973 -1404"/>
                              <a:gd name="T59" fmla="*/ 973 h 2547"/>
                              <a:gd name="T60" fmla="+- 0 8772 6676"/>
                              <a:gd name="T61" fmla="*/ T60 w 2096"/>
                              <a:gd name="T62" fmla="+- 0 -1233 -1404"/>
                              <a:gd name="T63" fmla="*/ -1233 h 2547"/>
                              <a:gd name="T64" fmla="+- 0 8759 6676"/>
                              <a:gd name="T65" fmla="*/ T64 w 2096"/>
                              <a:gd name="T66" fmla="+- 0 -1300 -1404"/>
                              <a:gd name="T67" fmla="*/ -1300 h 2547"/>
                              <a:gd name="T68" fmla="+- 0 8722 6676"/>
                              <a:gd name="T69" fmla="*/ T68 w 2096"/>
                              <a:gd name="T70" fmla="+- 0 -1354 -1404"/>
                              <a:gd name="T71" fmla="*/ -1354 h 2547"/>
                              <a:gd name="T72" fmla="+- 0 8668 6676"/>
                              <a:gd name="T73" fmla="*/ T72 w 2096"/>
                              <a:gd name="T74" fmla="+- 0 -1390 -1404"/>
                              <a:gd name="T75" fmla="*/ -1390 h 2547"/>
                              <a:gd name="T76" fmla="+- 0 8602 6676"/>
                              <a:gd name="T77" fmla="*/ T76 w 2096"/>
                              <a:gd name="T78" fmla="+- 0 -1404 -1404"/>
                              <a:gd name="T79" fmla="*/ -1404 h 2547"/>
                              <a:gd name="T80" fmla="+- 0 6846 6676"/>
                              <a:gd name="T81" fmla="*/ T80 w 2096"/>
                              <a:gd name="T82" fmla="+- 0 -1404 -1404"/>
                              <a:gd name="T83" fmla="*/ -1404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96" h="2547">
                                <a:moveTo>
                                  <a:pt x="170" y="0"/>
                                </a:moveTo>
                                <a:lnTo>
                                  <a:pt x="104" y="14"/>
                                </a:lnTo>
                                <a:lnTo>
                                  <a:pt x="50" y="50"/>
                                </a:lnTo>
                                <a:lnTo>
                                  <a:pt x="14" y="104"/>
                                </a:lnTo>
                                <a:lnTo>
                                  <a:pt x="0" y="171"/>
                                </a:lnTo>
                                <a:lnTo>
                                  <a:pt x="0" y="2377"/>
                                </a:lnTo>
                                <a:lnTo>
                                  <a:pt x="14" y="2443"/>
                                </a:lnTo>
                                <a:lnTo>
                                  <a:pt x="50" y="2497"/>
                                </a:lnTo>
                                <a:lnTo>
                                  <a:pt x="104" y="2534"/>
                                </a:lnTo>
                                <a:lnTo>
                                  <a:pt x="170" y="2547"/>
                                </a:lnTo>
                                <a:lnTo>
                                  <a:pt x="1926" y="2547"/>
                                </a:lnTo>
                                <a:lnTo>
                                  <a:pt x="1992" y="2534"/>
                                </a:lnTo>
                                <a:lnTo>
                                  <a:pt x="2046" y="2497"/>
                                </a:lnTo>
                                <a:lnTo>
                                  <a:pt x="2083" y="2443"/>
                                </a:lnTo>
                                <a:lnTo>
                                  <a:pt x="2096" y="2377"/>
                                </a:lnTo>
                                <a:lnTo>
                                  <a:pt x="2096" y="171"/>
                                </a:lnTo>
                                <a:lnTo>
                                  <a:pt x="2083" y="104"/>
                                </a:lnTo>
                                <a:lnTo>
                                  <a:pt x="2046" y="50"/>
                                </a:lnTo>
                                <a:lnTo>
                                  <a:pt x="1992" y="14"/>
                                </a:lnTo>
                                <a:lnTo>
                                  <a:pt x="1926" y="0"/>
                                </a:lnTo>
                                <a:lnTo>
                                  <a:pt x="170" y="0"/>
                                </a:lnTo>
                                <a:close/>
                              </a:path>
                            </a:pathLst>
                          </a:custGeom>
                          <a:noFill/>
                          <a:ln w="25400">
                            <a:solidFill>
                              <a:srgbClr val="B1B3B6"/>
                            </a:solidFill>
                            <a:round/>
                            <a:headEnd/>
                            <a:tailEnd/>
                          </a:ln>
                        </wps:spPr>
                        <wps:bodyPr rot="0" vert="horz" wrap="square" lIns="91440" tIns="45720" rIns="91440" bIns="45720" anchor="t" anchorCtr="0" upright="1">
                          <a:noAutofit/>
                        </wps:bodyPr>
                      </wps:wsp>
                      <wps:wsp>
                        <wps:cNvPr id="62" name="docshape371"/>
                        <wps:cNvSpPr>
                          <a:spLocks/>
                        </wps:cNvSpPr>
                        <wps:spPr bwMode="auto">
                          <a:xfrm>
                            <a:off x="6141" y="-290"/>
                            <a:ext cx="463" cy="320"/>
                          </a:xfrm>
                          <a:custGeom>
                            <a:avLst/>
                            <a:gdLst>
                              <a:gd name="T0" fmla="+- 0 6397 6141"/>
                              <a:gd name="T1" fmla="*/ T0 w 463"/>
                              <a:gd name="T2" fmla="+- 0 -290 -290"/>
                              <a:gd name="T3" fmla="*/ -290 h 320"/>
                              <a:gd name="T4" fmla="+- 0 6397 6141"/>
                              <a:gd name="T5" fmla="*/ T4 w 463"/>
                              <a:gd name="T6" fmla="+- 0 -208 -290"/>
                              <a:gd name="T7" fmla="*/ -208 h 320"/>
                              <a:gd name="T8" fmla="+- 0 6141 6141"/>
                              <a:gd name="T9" fmla="*/ T8 w 463"/>
                              <a:gd name="T10" fmla="+- 0 -208 -290"/>
                              <a:gd name="T11" fmla="*/ -208 h 320"/>
                              <a:gd name="T12" fmla="+- 0 6141 6141"/>
                              <a:gd name="T13" fmla="*/ T12 w 463"/>
                              <a:gd name="T14" fmla="+- 0 -52 -290"/>
                              <a:gd name="T15" fmla="*/ -52 h 320"/>
                              <a:gd name="T16" fmla="+- 0 6397 6141"/>
                              <a:gd name="T17" fmla="*/ T16 w 463"/>
                              <a:gd name="T18" fmla="+- 0 -52 -290"/>
                              <a:gd name="T19" fmla="*/ -52 h 320"/>
                              <a:gd name="T20" fmla="+- 0 6397 6141"/>
                              <a:gd name="T21" fmla="*/ T20 w 463"/>
                              <a:gd name="T22" fmla="+- 0 30 -290"/>
                              <a:gd name="T23" fmla="*/ 30 h 320"/>
                              <a:gd name="T24" fmla="+- 0 6604 6141"/>
                              <a:gd name="T25" fmla="*/ T24 w 463"/>
                              <a:gd name="T26" fmla="+- 0 -130 -290"/>
                              <a:gd name="T27" fmla="*/ -130 h 320"/>
                              <a:gd name="T28" fmla="+- 0 6397 6141"/>
                              <a:gd name="T29" fmla="*/ T28 w 463"/>
                              <a:gd name="T30" fmla="+- 0 -290 -290"/>
                              <a:gd name="T31" fmla="*/ -290 h 3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3" h="320">
                                <a:moveTo>
                                  <a:pt x="256" y="0"/>
                                </a:moveTo>
                                <a:lnTo>
                                  <a:pt x="256" y="82"/>
                                </a:lnTo>
                                <a:lnTo>
                                  <a:pt x="0" y="82"/>
                                </a:lnTo>
                                <a:lnTo>
                                  <a:pt x="0" y="238"/>
                                </a:lnTo>
                                <a:lnTo>
                                  <a:pt x="256" y="238"/>
                                </a:lnTo>
                                <a:lnTo>
                                  <a:pt x="256" y="320"/>
                                </a:lnTo>
                                <a:lnTo>
                                  <a:pt x="463" y="160"/>
                                </a:lnTo>
                                <a:lnTo>
                                  <a:pt x="256" y="0"/>
                                </a:lnTo>
                                <a:close/>
                              </a:path>
                            </a:pathLst>
                          </a:custGeom>
                          <a:solidFill>
                            <a:srgbClr val="1B224D"/>
                          </a:solidFill>
                          <a:ln>
                            <a:noFill/>
                          </a:ln>
                        </wps:spPr>
                        <wps:bodyPr rot="0" vert="horz" wrap="square" lIns="91440" tIns="45720" rIns="91440" bIns="45720" anchor="t" anchorCtr="0" upright="1">
                          <a:noAutofit/>
                        </wps:bodyPr>
                      </wps:wsp>
                      <wps:wsp>
                        <wps:cNvPr id="63" name="docshape372"/>
                        <wps:cNvSpPr>
                          <a:spLocks/>
                        </wps:cNvSpPr>
                        <wps:spPr bwMode="auto">
                          <a:xfrm>
                            <a:off x="9369" y="-1404"/>
                            <a:ext cx="2096" cy="2547"/>
                          </a:xfrm>
                          <a:custGeom>
                            <a:avLst/>
                            <a:gdLst>
                              <a:gd name="T0" fmla="+- 0 9539 9369"/>
                              <a:gd name="T1" fmla="*/ T0 w 2096"/>
                              <a:gd name="T2" fmla="+- 0 -1404 -1404"/>
                              <a:gd name="T3" fmla="*/ -1404 h 2547"/>
                              <a:gd name="T4" fmla="+- 0 9473 9369"/>
                              <a:gd name="T5" fmla="*/ T4 w 2096"/>
                              <a:gd name="T6" fmla="+- 0 -1390 -1404"/>
                              <a:gd name="T7" fmla="*/ -1390 h 2547"/>
                              <a:gd name="T8" fmla="+- 0 9419 9369"/>
                              <a:gd name="T9" fmla="*/ T8 w 2096"/>
                              <a:gd name="T10" fmla="+- 0 -1354 -1404"/>
                              <a:gd name="T11" fmla="*/ -1354 h 2547"/>
                              <a:gd name="T12" fmla="+- 0 9382 9369"/>
                              <a:gd name="T13" fmla="*/ T12 w 2096"/>
                              <a:gd name="T14" fmla="+- 0 -1300 -1404"/>
                              <a:gd name="T15" fmla="*/ -1300 h 2547"/>
                              <a:gd name="T16" fmla="+- 0 9369 9369"/>
                              <a:gd name="T17" fmla="*/ T16 w 2096"/>
                              <a:gd name="T18" fmla="+- 0 -1233 -1404"/>
                              <a:gd name="T19" fmla="*/ -1233 h 2547"/>
                              <a:gd name="T20" fmla="+- 0 9369 9369"/>
                              <a:gd name="T21" fmla="*/ T20 w 2096"/>
                              <a:gd name="T22" fmla="+- 0 973 -1404"/>
                              <a:gd name="T23" fmla="*/ 973 h 2547"/>
                              <a:gd name="T24" fmla="+- 0 9382 9369"/>
                              <a:gd name="T25" fmla="*/ T24 w 2096"/>
                              <a:gd name="T26" fmla="+- 0 1039 -1404"/>
                              <a:gd name="T27" fmla="*/ 1039 h 2547"/>
                              <a:gd name="T28" fmla="+- 0 9419 9369"/>
                              <a:gd name="T29" fmla="*/ T28 w 2096"/>
                              <a:gd name="T30" fmla="+- 0 1093 -1404"/>
                              <a:gd name="T31" fmla="*/ 1093 h 2547"/>
                              <a:gd name="T32" fmla="+- 0 9473 9369"/>
                              <a:gd name="T33" fmla="*/ T32 w 2096"/>
                              <a:gd name="T34" fmla="+- 0 1130 -1404"/>
                              <a:gd name="T35" fmla="*/ 1130 h 2547"/>
                              <a:gd name="T36" fmla="+- 0 9539 9369"/>
                              <a:gd name="T37" fmla="*/ T36 w 2096"/>
                              <a:gd name="T38" fmla="+- 0 1143 -1404"/>
                              <a:gd name="T39" fmla="*/ 1143 h 2547"/>
                              <a:gd name="T40" fmla="+- 0 11295 9369"/>
                              <a:gd name="T41" fmla="*/ T40 w 2096"/>
                              <a:gd name="T42" fmla="+- 0 1143 -1404"/>
                              <a:gd name="T43" fmla="*/ 1143 h 2547"/>
                              <a:gd name="T44" fmla="+- 0 11361 9369"/>
                              <a:gd name="T45" fmla="*/ T44 w 2096"/>
                              <a:gd name="T46" fmla="+- 0 1130 -1404"/>
                              <a:gd name="T47" fmla="*/ 1130 h 2547"/>
                              <a:gd name="T48" fmla="+- 0 11415 9369"/>
                              <a:gd name="T49" fmla="*/ T48 w 2096"/>
                              <a:gd name="T50" fmla="+- 0 1093 -1404"/>
                              <a:gd name="T51" fmla="*/ 1093 h 2547"/>
                              <a:gd name="T52" fmla="+- 0 11452 9369"/>
                              <a:gd name="T53" fmla="*/ T52 w 2096"/>
                              <a:gd name="T54" fmla="+- 0 1039 -1404"/>
                              <a:gd name="T55" fmla="*/ 1039 h 2547"/>
                              <a:gd name="T56" fmla="+- 0 11465 9369"/>
                              <a:gd name="T57" fmla="*/ T56 w 2096"/>
                              <a:gd name="T58" fmla="+- 0 973 -1404"/>
                              <a:gd name="T59" fmla="*/ 973 h 2547"/>
                              <a:gd name="T60" fmla="+- 0 11465 9369"/>
                              <a:gd name="T61" fmla="*/ T60 w 2096"/>
                              <a:gd name="T62" fmla="+- 0 -1233 -1404"/>
                              <a:gd name="T63" fmla="*/ -1233 h 2547"/>
                              <a:gd name="T64" fmla="+- 0 11452 9369"/>
                              <a:gd name="T65" fmla="*/ T64 w 2096"/>
                              <a:gd name="T66" fmla="+- 0 -1300 -1404"/>
                              <a:gd name="T67" fmla="*/ -1300 h 2547"/>
                              <a:gd name="T68" fmla="+- 0 11415 9369"/>
                              <a:gd name="T69" fmla="*/ T68 w 2096"/>
                              <a:gd name="T70" fmla="+- 0 -1354 -1404"/>
                              <a:gd name="T71" fmla="*/ -1354 h 2547"/>
                              <a:gd name="T72" fmla="+- 0 11361 9369"/>
                              <a:gd name="T73" fmla="*/ T72 w 2096"/>
                              <a:gd name="T74" fmla="+- 0 -1390 -1404"/>
                              <a:gd name="T75" fmla="*/ -1390 h 2547"/>
                              <a:gd name="T76" fmla="+- 0 11295 9369"/>
                              <a:gd name="T77" fmla="*/ T76 w 2096"/>
                              <a:gd name="T78" fmla="+- 0 -1404 -1404"/>
                              <a:gd name="T79" fmla="*/ -1404 h 2547"/>
                              <a:gd name="T80" fmla="+- 0 9539 9369"/>
                              <a:gd name="T81" fmla="*/ T80 w 2096"/>
                              <a:gd name="T82" fmla="+- 0 -1404 -1404"/>
                              <a:gd name="T83" fmla="*/ -1404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96" h="2547">
                                <a:moveTo>
                                  <a:pt x="170" y="0"/>
                                </a:moveTo>
                                <a:lnTo>
                                  <a:pt x="104" y="14"/>
                                </a:lnTo>
                                <a:lnTo>
                                  <a:pt x="50" y="50"/>
                                </a:lnTo>
                                <a:lnTo>
                                  <a:pt x="13" y="104"/>
                                </a:lnTo>
                                <a:lnTo>
                                  <a:pt x="0" y="171"/>
                                </a:lnTo>
                                <a:lnTo>
                                  <a:pt x="0" y="2377"/>
                                </a:lnTo>
                                <a:lnTo>
                                  <a:pt x="13" y="2443"/>
                                </a:lnTo>
                                <a:lnTo>
                                  <a:pt x="50" y="2497"/>
                                </a:lnTo>
                                <a:lnTo>
                                  <a:pt x="104" y="2534"/>
                                </a:lnTo>
                                <a:lnTo>
                                  <a:pt x="170" y="2547"/>
                                </a:lnTo>
                                <a:lnTo>
                                  <a:pt x="1926" y="2547"/>
                                </a:lnTo>
                                <a:lnTo>
                                  <a:pt x="1992" y="2534"/>
                                </a:lnTo>
                                <a:lnTo>
                                  <a:pt x="2046" y="2497"/>
                                </a:lnTo>
                                <a:lnTo>
                                  <a:pt x="2083" y="2443"/>
                                </a:lnTo>
                                <a:lnTo>
                                  <a:pt x="2096" y="2377"/>
                                </a:lnTo>
                                <a:lnTo>
                                  <a:pt x="2096" y="171"/>
                                </a:lnTo>
                                <a:lnTo>
                                  <a:pt x="2083" y="104"/>
                                </a:lnTo>
                                <a:lnTo>
                                  <a:pt x="2046" y="50"/>
                                </a:lnTo>
                                <a:lnTo>
                                  <a:pt x="1992" y="14"/>
                                </a:lnTo>
                                <a:lnTo>
                                  <a:pt x="1926" y="0"/>
                                </a:lnTo>
                                <a:lnTo>
                                  <a:pt x="170" y="0"/>
                                </a:lnTo>
                                <a:close/>
                              </a:path>
                            </a:pathLst>
                          </a:custGeom>
                          <a:noFill/>
                          <a:ln w="25400">
                            <a:solidFill>
                              <a:srgbClr val="B1B3B6"/>
                            </a:solidFill>
                            <a:round/>
                            <a:headEnd/>
                            <a:tailEnd/>
                          </a:ln>
                        </wps:spPr>
                        <wps:bodyPr rot="0" vert="horz" wrap="square" lIns="91440" tIns="45720" rIns="91440" bIns="45720" anchor="t" anchorCtr="0" upright="1">
                          <a:noAutofit/>
                        </wps:bodyPr>
                      </wps:wsp>
                      <wps:wsp>
                        <wps:cNvPr id="64" name="docshape373"/>
                        <wps:cNvSpPr>
                          <a:spLocks/>
                        </wps:cNvSpPr>
                        <wps:spPr bwMode="auto">
                          <a:xfrm>
                            <a:off x="8848" y="-290"/>
                            <a:ext cx="463" cy="320"/>
                          </a:xfrm>
                          <a:custGeom>
                            <a:avLst/>
                            <a:gdLst>
                              <a:gd name="T0" fmla="+- 0 9104 8848"/>
                              <a:gd name="T1" fmla="*/ T0 w 463"/>
                              <a:gd name="T2" fmla="+- 0 -290 -290"/>
                              <a:gd name="T3" fmla="*/ -290 h 320"/>
                              <a:gd name="T4" fmla="+- 0 9104 8848"/>
                              <a:gd name="T5" fmla="*/ T4 w 463"/>
                              <a:gd name="T6" fmla="+- 0 -208 -290"/>
                              <a:gd name="T7" fmla="*/ -208 h 320"/>
                              <a:gd name="T8" fmla="+- 0 8848 8848"/>
                              <a:gd name="T9" fmla="*/ T8 w 463"/>
                              <a:gd name="T10" fmla="+- 0 -208 -290"/>
                              <a:gd name="T11" fmla="*/ -208 h 320"/>
                              <a:gd name="T12" fmla="+- 0 8848 8848"/>
                              <a:gd name="T13" fmla="*/ T12 w 463"/>
                              <a:gd name="T14" fmla="+- 0 -52 -290"/>
                              <a:gd name="T15" fmla="*/ -52 h 320"/>
                              <a:gd name="T16" fmla="+- 0 9104 8848"/>
                              <a:gd name="T17" fmla="*/ T16 w 463"/>
                              <a:gd name="T18" fmla="+- 0 -52 -290"/>
                              <a:gd name="T19" fmla="*/ -52 h 320"/>
                              <a:gd name="T20" fmla="+- 0 9104 8848"/>
                              <a:gd name="T21" fmla="*/ T20 w 463"/>
                              <a:gd name="T22" fmla="+- 0 30 -290"/>
                              <a:gd name="T23" fmla="*/ 30 h 320"/>
                              <a:gd name="T24" fmla="+- 0 9311 8848"/>
                              <a:gd name="T25" fmla="*/ T24 w 463"/>
                              <a:gd name="T26" fmla="+- 0 -130 -290"/>
                              <a:gd name="T27" fmla="*/ -130 h 320"/>
                              <a:gd name="T28" fmla="+- 0 9104 8848"/>
                              <a:gd name="T29" fmla="*/ T28 w 463"/>
                              <a:gd name="T30" fmla="+- 0 -290 -290"/>
                              <a:gd name="T31" fmla="*/ -290 h 3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3" h="320">
                                <a:moveTo>
                                  <a:pt x="256" y="0"/>
                                </a:moveTo>
                                <a:lnTo>
                                  <a:pt x="256" y="82"/>
                                </a:lnTo>
                                <a:lnTo>
                                  <a:pt x="0" y="82"/>
                                </a:lnTo>
                                <a:lnTo>
                                  <a:pt x="0" y="238"/>
                                </a:lnTo>
                                <a:lnTo>
                                  <a:pt x="256" y="238"/>
                                </a:lnTo>
                                <a:lnTo>
                                  <a:pt x="256" y="320"/>
                                </a:lnTo>
                                <a:lnTo>
                                  <a:pt x="463" y="160"/>
                                </a:lnTo>
                                <a:lnTo>
                                  <a:pt x="256" y="0"/>
                                </a:lnTo>
                                <a:close/>
                              </a:path>
                            </a:pathLst>
                          </a:custGeom>
                          <a:solidFill>
                            <a:srgbClr val="1B224D"/>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0B529F" id="Group 57" o:spid="_x0000_s1026" alt="Elements within the Curriculum Design Quality Assurance Process." style="position:absolute;margin-left:63pt;margin-top:-71.2pt;width:511.25pt;height:129.35pt;z-index:-251658234;mso-position-horizontal-relative:page" coordorigin="1260,-1424" coordsize="10225,2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">
                <v:shape id="docshape367" o:spid="_x0000_s1027" style="position:absolute;left:1280;top:-1404;width:2096;height:2547;visibility:visible;mso-wrap-style:square;v-text-anchor:top" coordsize="2096,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" path="m170,l104,14,50,50,14,104,,171,,2377r14,66l50,2497r54,37l170,2547r1756,l1992,2534r55,-37l2083,2443r13,-66l2096,171r-13,-67l2047,50,1992,14,1926,,170,xe" filled="f" strokecolor="#b1b3b6" strokeweight="2pt">
                  <v:path arrowok="t" o:connecttype="custom" o:connectlocs="170,-1404;104,-1390;50,-1354;14,-1300;0,-1233;0,973;14,1039;50,1093;104,1130;170,1143;1926,1143;1992,1130;2047,1093;2083,1039;2096,973;2096,-1233;2083,-1300;2047,-1354;1992,-1390;1926,-1404;170,-1404" o:connectangles="0,0,0,0,0,0,0,0,0,0,0,0,0,0,0,0,0,0,0,0,0"/>
                </v:shape>
                <v:shape id="docshape368" o:spid="_x0000_s1028" style="position:absolute;left:3973;top:-1404;width:2096;height:2547;visibility:visible;mso-wrap-style:square;v-text-anchor:top" coordsize="2096,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" path="m170,l104,14,50,50,14,104,,171,,2377r14,66l50,2497r54,37l170,2547r1756,l1992,2534r54,-37l2083,2443r13,-66l2096,171r-13,-67l2046,50,1992,14,1926,,170,xe" filled="f" strokecolor="#b1b3b6" strokeweight="2pt">
                  <v:path arrowok="t" o:connecttype="custom" o:connectlocs="170,-1404;104,-1390;50,-1354;14,-1300;0,-1233;0,973;14,1039;50,1093;104,1130;170,1143;1926,1143;1992,1130;2046,1093;2083,1039;2096,973;2096,-1233;2083,-1300;2046,-1354;1992,-1390;1926,-1404;170,-1404" o:connectangles="0,0,0,0,0,0,0,0,0,0,0,0,0,0,0,0,0,0,0,0,0"/>
                </v:shape>
                <v:shape id="docshape369" o:spid="_x0000_s1029" style="position:absolute;left:3448;top:-290;width:463;height:320;visibility:visible;mso-wrap-style:square;v-text-anchor:top" coordsize="46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" path="m256,r,82l,82,,238r256,l256,320,463,160,256,xe" fillcolor="#1b224d" stroked="f">
                  <v:path arrowok="t" o:connecttype="custom" o:connectlocs="256,-290;256,-208;0,-208;0,-52;256,-52;256,30;463,-130;256,-290" o:connectangles="0,0,0,0,0,0,0,0"/>
                </v:shape>
                <v:shape id="docshape370" o:spid="_x0000_s1030" style="position:absolute;left:6676;top:-1404;width:2096;height:2547;visibility:visible;mso-wrap-style:square;v-text-anchor:top" coordsize="2096,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" path="m170,l104,14,50,50,14,104,,171,,2377r14,66l50,2497r54,37l170,2547r1756,l1992,2534r54,-37l2083,2443r13,-66l2096,171r-13,-67l2046,50,1992,14,1926,,170,xe" filled="f" strokecolor="#b1b3b6" strokeweight="2pt">
                  <v:path arrowok="t" o:connecttype="custom" o:connectlocs="170,-1404;104,-1390;50,-1354;14,-1300;0,-1233;0,973;14,1039;50,1093;104,1130;170,1143;1926,1143;1992,1130;2046,1093;2083,1039;2096,973;2096,-1233;2083,-1300;2046,-1354;1992,-1390;1926,-1404;170,-1404" o:connectangles="0,0,0,0,0,0,0,0,0,0,0,0,0,0,0,0,0,0,0,0,0"/>
                </v:shape>
                <v:shape id="docshape371" o:spid="_x0000_s1031" style="position:absolute;left:6141;top:-290;width:463;height:320;visibility:visible;mso-wrap-style:square;v-text-anchor:top" coordsize="46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" path="m256,r,82l,82,,238r256,l256,320,463,160,256,xe" fillcolor="#1b224d" stroked="f">
                  <v:path arrowok="t" o:connecttype="custom" o:connectlocs="256,-290;256,-208;0,-208;0,-52;256,-52;256,30;463,-130;256,-290" o:connectangles="0,0,0,0,0,0,0,0"/>
                </v:shape>
                <v:shape id="docshape372" o:spid="_x0000_s1032" style="position:absolute;left:9369;top:-1404;width:2096;height:2547;visibility:visible;mso-wrap-style:square;v-text-anchor:top" coordsize="2096,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" path="m170,l104,14,50,50,13,104,,171,,2377r13,66l50,2497r54,37l170,2547r1756,l1992,2534r54,-37l2083,2443r13,-66l2096,171r-13,-67l2046,50,1992,14,1926,,170,xe" filled="f" strokecolor="#b1b3b6" strokeweight="2pt">
                  <v:path arrowok="t" o:connecttype="custom" o:connectlocs="170,-1404;104,-1390;50,-1354;13,-1300;0,-1233;0,973;13,1039;50,1093;104,1130;170,1143;1926,1143;1992,1130;2046,1093;2083,1039;2096,973;2096,-1233;2083,-1300;2046,-1354;1992,-1390;1926,-1404;170,-1404" o:connectangles="0,0,0,0,0,0,0,0,0,0,0,0,0,0,0,0,0,0,0,0,0"/>
                </v:shape>
                <v:shape id="docshape373" o:spid="_x0000_s1033" style="position:absolute;left:8848;top:-290;width:463;height:320;visibility:visible;mso-wrap-style:square;v-text-anchor:top" coordsize="46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" path="m256,r,82l,82,,238r256,l256,320,463,160,256,xe" fillcolor="#1b224d" stroked="f">
                  <v:path arrowok="t" o:connecttype="custom" o:connectlocs="256,-290;256,-208;0,-208;0,-52;256,-52;256,30;463,-130;256,-290" o:connectangles="0,0,0,0,0,0,0,0"/>
                </v:shape>
                <w10:wrap anchorx="page"/>
              </v:group>
            </w:pict>
          </mc:Fallback>
        </mc:AlternateContent>
      </w:r>
      <w:r w:rsidR="00850597">
        <w:rPr>
          <w:color w:val="414042"/>
        </w:rPr>
        <w:t>Strategic Development and Quality Committee</w:t>
      </w:r>
      <w:r w:rsidR="00193240">
        <w:rPr>
          <w:color w:val="414042"/>
        </w:rPr>
        <w:t>.</w:t>
      </w:r>
    </w:p>
    <w:p w14:paraId="3509EB02" w14:textId="39F2E416" w:rsidR="003B7FF6" w:rsidRDefault="00765C52">
      <w:pPr>
        <w:pStyle w:val="BodyText"/>
        <w:spacing w:before="224"/>
        <w:ind w:left="508" w:right="38" w:hanging="1"/>
        <w:jc w:val="center"/>
      </w:pPr>
      <w:r>
        <w:br w:type="column"/>
      </w:r>
      <w:r>
        <w:rPr>
          <w:color w:val="414042"/>
        </w:rPr>
        <w:t xml:space="preserve">Revisions made in respect of </w:t>
      </w:r>
      <w:r>
        <w:rPr>
          <w:color w:val="414042"/>
          <w:spacing w:val="-4"/>
        </w:rPr>
        <w:t xml:space="preserve">recommendations </w:t>
      </w:r>
      <w:r>
        <w:rPr>
          <w:color w:val="414042"/>
        </w:rPr>
        <w:t xml:space="preserve">made by the </w:t>
      </w:r>
      <w:r>
        <w:rPr>
          <w:color w:val="414042"/>
          <w:spacing w:val="-2"/>
        </w:rPr>
        <w:t xml:space="preserve">Curriculum </w:t>
      </w:r>
      <w:r w:rsidR="00850597">
        <w:rPr>
          <w:color w:val="414042"/>
          <w:spacing w:val="-2"/>
        </w:rPr>
        <w:t xml:space="preserve">Development Group </w:t>
      </w:r>
    </w:p>
    <w:p w14:paraId="2F9674AF" w14:textId="3ED474A4" w:rsidR="003B7FF6" w:rsidRDefault="00765C52" w:rsidP="00193240">
      <w:pPr>
        <w:pStyle w:val="BodyText"/>
        <w:spacing w:before="224"/>
        <w:ind w:left="508" w:right="355" w:hanging="1"/>
        <w:jc w:val="center"/>
        <w:sectPr w:rsidR="003B7FF6">
          <w:type w:val="continuous"/>
          <w:pgSz w:w="12750" w:h="17680"/>
          <w:pgMar w:top="1100" w:right="1160" w:bottom="0" w:left="1060" w:header="0" w:footer="874" w:gutter="0"/>
          <w:cols w:num="4" w:space="720" w:equalWidth="0">
            <w:col w:w="2069" w:space="540"/>
            <w:col w:w="2237" w:space="465"/>
            <w:col w:w="2237" w:space="480"/>
            <w:col w:w="2502"/>
          </w:cols>
        </w:sectPr>
      </w:pPr>
      <w:r>
        <w:br w:type="column"/>
      </w:r>
      <w:r>
        <w:rPr>
          <w:color w:val="414042"/>
        </w:rPr>
        <w:t>Amend at key points</w:t>
      </w:r>
      <w:r>
        <w:rPr>
          <w:color w:val="414042"/>
          <w:spacing w:val="-18"/>
        </w:rPr>
        <w:t xml:space="preserve"> </w:t>
      </w:r>
      <w:r>
        <w:rPr>
          <w:color w:val="414042"/>
        </w:rPr>
        <w:t>during</w:t>
      </w:r>
      <w:r>
        <w:rPr>
          <w:color w:val="414042"/>
          <w:spacing w:val="-17"/>
        </w:rPr>
        <w:t xml:space="preserve"> </w:t>
      </w:r>
      <w:r>
        <w:rPr>
          <w:color w:val="414042"/>
        </w:rPr>
        <w:t xml:space="preserve">the year to reflect </w:t>
      </w:r>
      <w:r>
        <w:rPr>
          <w:color w:val="414042"/>
          <w:spacing w:val="-2"/>
        </w:rPr>
        <w:t>feedback,</w:t>
      </w:r>
      <w:r>
        <w:rPr>
          <w:color w:val="414042"/>
          <w:spacing w:val="-16"/>
        </w:rPr>
        <w:t xml:space="preserve"> </w:t>
      </w:r>
      <w:proofErr w:type="gramStart"/>
      <w:r>
        <w:rPr>
          <w:color w:val="414042"/>
          <w:spacing w:val="-2"/>
        </w:rPr>
        <w:t>impact</w:t>
      </w:r>
      <w:proofErr w:type="gramEnd"/>
      <w:r>
        <w:rPr>
          <w:color w:val="414042"/>
          <w:spacing w:val="-2"/>
        </w:rPr>
        <w:t xml:space="preserve"> </w:t>
      </w:r>
      <w:r>
        <w:rPr>
          <w:color w:val="414042"/>
        </w:rPr>
        <w:t xml:space="preserve">and trainee </w:t>
      </w:r>
      <w:r>
        <w:rPr>
          <w:color w:val="414042"/>
          <w:spacing w:val="-2"/>
        </w:rPr>
        <w:t>progress</w:t>
      </w:r>
      <w:r w:rsidR="00193240">
        <w:rPr>
          <w:color w:val="414042"/>
          <w:spacing w:val="-2"/>
        </w:rPr>
        <w:t>.</w:t>
      </w:r>
    </w:p>
    <w:p w14:paraId="3A072F66" w14:textId="77777777" w:rsidR="003B7FF6" w:rsidRDefault="003B7FF6">
      <w:pPr>
        <w:pStyle w:val="BodyText"/>
        <w:rPr>
          <w:sz w:val="20"/>
        </w:rPr>
      </w:pPr>
    </w:p>
    <w:p w14:paraId="40B21D05" w14:textId="77777777" w:rsidR="003B7FF6" w:rsidRDefault="003B7FF6">
      <w:pPr>
        <w:pStyle w:val="BodyText"/>
        <w:rPr>
          <w:sz w:val="20"/>
        </w:rPr>
      </w:pPr>
    </w:p>
    <w:p w14:paraId="0C100ECE" w14:textId="77777777" w:rsidR="003B7FF6" w:rsidRDefault="003B7FF6">
      <w:pPr>
        <w:pStyle w:val="BodyText"/>
        <w:rPr>
          <w:sz w:val="20"/>
        </w:rPr>
      </w:pPr>
    </w:p>
    <w:p w14:paraId="5F149AF9" w14:textId="77777777" w:rsidR="003B7FF6" w:rsidRDefault="003B7FF6">
      <w:pPr>
        <w:pStyle w:val="BodyText"/>
        <w:spacing w:before="1"/>
        <w:rPr>
          <w:sz w:val="11"/>
        </w:rPr>
      </w:pPr>
    </w:p>
    <w:p w14:paraId="348A2DC1" w14:textId="5F898313" w:rsidR="003B7FF6" w:rsidRDefault="002162B8">
      <w:pPr>
        <w:pStyle w:val="BodyText"/>
        <w:spacing w:line="131" w:lineRule="exact"/>
        <w:ind w:left="220"/>
        <w:rPr>
          <w:sz w:val="13"/>
        </w:rPr>
      </w:pPr>
      <w:r>
        <w:rPr>
          <w:noProof/>
        </w:rPr>
        <mc:AlternateContent>
          <mc:Choice Requires="wpg">
            <w:drawing>
              <wp:inline distT="0" distB="0" distL="0" distR="0" wp14:anchorId="09EAF855" wp14:editId="748D6385">
                <wp:extent cx="6467475" cy="83820"/>
                <wp:effectExtent l="0" t="0" r="0" b="0"/>
                <wp:docPr id="55" name="Group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7475" cy="83820"/>
                          <a:chOff x="0" y="0"/>
                          <a:chExt cx="10185" cy="132"/>
                        </a:xfrm>
                      </wpg:grpSpPr>
                      <wps:wsp>
                        <wps:cNvPr id="56" name="docshape375"/>
                        <wps:cNvSpPr>
                          <a:spLocks noChangeArrowheads="1"/>
                        </wps:cNvSpPr>
                        <wps:spPr bwMode="auto">
                          <a:xfrm>
                            <a:off x="0" y="0"/>
                            <a:ext cx="10185" cy="132"/>
                          </a:xfrm>
                          <a:prstGeom prst="rect">
                            <a:avLst/>
                          </a:prstGeom>
                          <a:solidFill>
                            <a:srgbClr val="DCDDDE"/>
                          </a:solidFill>
                          <a:ln>
                            <a:noFill/>
                          </a:ln>
                        </wps:spPr>
                        <wps:bodyPr rot="0" vert="horz" wrap="square" lIns="91440" tIns="45720" rIns="91440" bIns="45720" anchor="t" anchorCtr="0" upright="1">
                          <a:noAutofit/>
                        </wps:bodyPr>
                      </wps:wsp>
                    </wpg:wgp>
                  </a:graphicData>
                </a:graphic>
              </wp:inline>
            </w:drawing>
          </mc:Choice>
          <mc:Fallback>
            <w:pict>
              <v:group w14:anchorId="16086FBD" id="Group 55" o:spid="_x0000_s1026" alt="&quot;&quot;" style="width:509.25pt;height:6.6pt;mso-position-horizontal-relative:char;mso-position-vertical-relative:line" coordsize="10185,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">
                <v:rect id="docshape375" o:spid="_x0000_s1027" style="position:absolute;width:10185;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" fillcolor="#dcddde" stroked="f"/>
                <w10:anchorlock/>
              </v:group>
            </w:pict>
          </mc:Fallback>
        </mc:AlternateContent>
      </w:r>
    </w:p>
    <w:p w14:paraId="340A2326" w14:textId="77777777" w:rsidR="003B7FF6" w:rsidRDefault="003B7FF6">
      <w:pPr>
        <w:spacing w:line="131" w:lineRule="exact"/>
        <w:rPr>
          <w:sz w:val="13"/>
        </w:rPr>
        <w:sectPr w:rsidR="003B7FF6">
          <w:type w:val="continuous"/>
          <w:pgSz w:w="12750" w:h="17680"/>
          <w:pgMar w:top="1100" w:right="1160" w:bottom="0" w:left="1060" w:header="0" w:footer="874" w:gutter="0"/>
          <w:cols w:space="720"/>
        </w:sectPr>
      </w:pPr>
    </w:p>
    <w:p w14:paraId="3BDBB012" w14:textId="509FCE73" w:rsidR="00895B8D" w:rsidRDefault="00895B8D" w:rsidP="00895B8D">
      <w:pPr>
        <w:pStyle w:val="Heading1"/>
      </w:pPr>
      <w:bookmarkStart w:id="28" w:name="_Toc132724145"/>
      <w:bookmarkStart w:id="29" w:name="_Toc132981174"/>
      <w:bookmarkStart w:id="30" w:name="_Toc143168926"/>
      <w:r>
        <w:lastRenderedPageBreak/>
        <w:t>The</w:t>
      </w:r>
      <w:r>
        <w:rPr>
          <w:spacing w:val="-32"/>
        </w:rPr>
        <w:t xml:space="preserve"> </w:t>
      </w:r>
      <w:r>
        <w:t>ITT</w:t>
      </w:r>
      <w:r>
        <w:rPr>
          <w:spacing w:val="-43"/>
        </w:rPr>
        <w:t xml:space="preserve"> </w:t>
      </w:r>
      <w:r>
        <w:t>Core</w:t>
      </w:r>
      <w:r>
        <w:rPr>
          <w:spacing w:val="-32"/>
        </w:rPr>
        <w:t xml:space="preserve"> </w:t>
      </w:r>
      <w:r>
        <w:t>Content</w:t>
      </w:r>
      <w:r>
        <w:rPr>
          <w:spacing w:val="-32"/>
        </w:rPr>
        <w:t xml:space="preserve"> </w:t>
      </w:r>
      <w:r>
        <w:t xml:space="preserve">Framework </w:t>
      </w:r>
      <w:r>
        <w:rPr>
          <w:spacing w:val="-2"/>
        </w:rPr>
        <w:t>(2019)</w:t>
      </w:r>
      <w:bookmarkEnd w:id="28"/>
      <w:bookmarkEnd w:id="29"/>
      <w:bookmarkEnd w:id="30"/>
    </w:p>
    <w:p w14:paraId="75FE8358" w14:textId="385E35EE" w:rsidR="00895B8D" w:rsidRDefault="00895B8D" w:rsidP="00895B8D">
      <w:pPr>
        <w:pStyle w:val="BodyText"/>
        <w:spacing w:before="443"/>
        <w:ind w:left="210" w:right="107"/>
      </w:pPr>
      <w:r>
        <w:rPr>
          <w:color w:val="414042"/>
        </w:rPr>
        <w:t>The</w:t>
      </w:r>
      <w:r>
        <w:rPr>
          <w:color w:val="414042"/>
          <w:spacing w:val="-14"/>
        </w:rPr>
        <w:t xml:space="preserve"> </w:t>
      </w:r>
      <w:r>
        <w:rPr>
          <w:color w:val="414042"/>
        </w:rPr>
        <w:t>ITT</w:t>
      </w:r>
      <w:r>
        <w:rPr>
          <w:color w:val="414042"/>
          <w:spacing w:val="-14"/>
        </w:rPr>
        <w:t xml:space="preserve"> </w:t>
      </w:r>
      <w:r>
        <w:rPr>
          <w:color w:val="414042"/>
        </w:rPr>
        <w:t>core</w:t>
      </w:r>
      <w:r>
        <w:rPr>
          <w:color w:val="414042"/>
          <w:spacing w:val="-14"/>
        </w:rPr>
        <w:t xml:space="preserve"> </w:t>
      </w:r>
      <w:r>
        <w:rPr>
          <w:color w:val="414042"/>
        </w:rPr>
        <w:t>content</w:t>
      </w:r>
      <w:r>
        <w:rPr>
          <w:color w:val="414042"/>
          <w:spacing w:val="-14"/>
        </w:rPr>
        <w:t xml:space="preserve"> </w:t>
      </w:r>
      <w:r>
        <w:rPr>
          <w:color w:val="414042"/>
        </w:rPr>
        <w:t>framework</w:t>
      </w:r>
      <w:r>
        <w:rPr>
          <w:color w:val="414042"/>
          <w:spacing w:val="-14"/>
        </w:rPr>
        <w:t xml:space="preserve"> </w:t>
      </w:r>
      <w:r>
        <w:rPr>
          <w:color w:val="414042"/>
        </w:rPr>
        <w:t>defines</w:t>
      </w:r>
      <w:r>
        <w:rPr>
          <w:color w:val="414042"/>
          <w:spacing w:val="-14"/>
        </w:rPr>
        <w:t xml:space="preserve"> </w:t>
      </w:r>
      <w:r>
        <w:rPr>
          <w:color w:val="414042"/>
        </w:rPr>
        <w:t>in</w:t>
      </w:r>
      <w:r>
        <w:rPr>
          <w:color w:val="414042"/>
          <w:spacing w:val="-14"/>
        </w:rPr>
        <w:t xml:space="preserve"> </w:t>
      </w:r>
      <w:r>
        <w:rPr>
          <w:color w:val="414042"/>
        </w:rPr>
        <w:t>detail</w:t>
      </w:r>
      <w:r>
        <w:rPr>
          <w:color w:val="414042"/>
          <w:spacing w:val="-14"/>
        </w:rPr>
        <w:t xml:space="preserve"> </w:t>
      </w:r>
      <w:r>
        <w:rPr>
          <w:color w:val="414042"/>
        </w:rPr>
        <w:t>the</w:t>
      </w:r>
      <w:r>
        <w:rPr>
          <w:color w:val="414042"/>
          <w:spacing w:val="-14"/>
        </w:rPr>
        <w:t xml:space="preserve"> </w:t>
      </w:r>
      <w:r>
        <w:rPr>
          <w:color w:val="414042"/>
        </w:rPr>
        <w:t>minimum</w:t>
      </w:r>
      <w:r>
        <w:rPr>
          <w:color w:val="414042"/>
          <w:spacing w:val="-14"/>
        </w:rPr>
        <w:t xml:space="preserve"> </w:t>
      </w:r>
      <w:r>
        <w:rPr>
          <w:color w:val="414042"/>
        </w:rPr>
        <w:t>entitlement</w:t>
      </w:r>
      <w:r>
        <w:rPr>
          <w:color w:val="414042"/>
          <w:spacing w:val="-14"/>
        </w:rPr>
        <w:t xml:space="preserve"> </w:t>
      </w:r>
      <w:r>
        <w:rPr>
          <w:color w:val="414042"/>
        </w:rPr>
        <w:t>of</w:t>
      </w:r>
      <w:r>
        <w:rPr>
          <w:color w:val="414042"/>
          <w:spacing w:val="-14"/>
        </w:rPr>
        <w:t xml:space="preserve"> </w:t>
      </w:r>
      <w:r>
        <w:rPr>
          <w:color w:val="414042"/>
        </w:rPr>
        <w:t>all</w:t>
      </w:r>
      <w:r>
        <w:rPr>
          <w:color w:val="414042"/>
          <w:spacing w:val="-14"/>
        </w:rPr>
        <w:t xml:space="preserve"> </w:t>
      </w:r>
      <w:r>
        <w:rPr>
          <w:color w:val="414042"/>
        </w:rPr>
        <w:t>trainee</w:t>
      </w:r>
      <w:r>
        <w:rPr>
          <w:color w:val="414042"/>
          <w:spacing w:val="-14"/>
        </w:rPr>
        <w:t xml:space="preserve"> </w:t>
      </w:r>
      <w:r>
        <w:rPr>
          <w:color w:val="414042"/>
        </w:rPr>
        <w:t>teachers.</w:t>
      </w:r>
      <w:r>
        <w:rPr>
          <w:color w:val="414042"/>
          <w:spacing w:val="-14"/>
        </w:rPr>
        <w:t xml:space="preserve"> </w:t>
      </w:r>
      <w:r>
        <w:rPr>
          <w:color w:val="414042"/>
        </w:rPr>
        <w:t xml:space="preserve">Your </w:t>
      </w:r>
      <w:r w:rsidR="00E83C43">
        <w:rPr>
          <w:color w:val="414042"/>
        </w:rPr>
        <w:t>Edge Hill</w:t>
      </w:r>
      <w:r>
        <w:rPr>
          <w:color w:val="414042"/>
          <w:spacing w:val="-10"/>
        </w:rPr>
        <w:t xml:space="preserve"> </w:t>
      </w:r>
      <w:r w:rsidR="00E83C43">
        <w:rPr>
          <w:color w:val="414042"/>
        </w:rPr>
        <w:t>t</w:t>
      </w:r>
      <w:r>
        <w:rPr>
          <w:color w:val="414042"/>
        </w:rPr>
        <w:t>eacher</w:t>
      </w:r>
      <w:r>
        <w:rPr>
          <w:color w:val="414042"/>
          <w:spacing w:val="-10"/>
        </w:rPr>
        <w:t xml:space="preserve"> </w:t>
      </w:r>
      <w:r>
        <w:rPr>
          <w:color w:val="414042"/>
        </w:rPr>
        <w:t>training</w:t>
      </w:r>
      <w:r>
        <w:rPr>
          <w:color w:val="414042"/>
          <w:spacing w:val="-10"/>
        </w:rPr>
        <w:t xml:space="preserve"> </w:t>
      </w:r>
      <w:r>
        <w:rPr>
          <w:color w:val="414042"/>
        </w:rPr>
        <w:t>curriculum</w:t>
      </w:r>
      <w:r>
        <w:rPr>
          <w:color w:val="414042"/>
          <w:spacing w:val="-10"/>
        </w:rPr>
        <w:t xml:space="preserve"> </w:t>
      </w:r>
      <w:r>
        <w:rPr>
          <w:color w:val="414042"/>
        </w:rPr>
        <w:t>has</w:t>
      </w:r>
      <w:r>
        <w:rPr>
          <w:color w:val="414042"/>
          <w:spacing w:val="-10"/>
        </w:rPr>
        <w:t xml:space="preserve"> </w:t>
      </w:r>
      <w:r>
        <w:rPr>
          <w:color w:val="414042"/>
        </w:rPr>
        <w:t>been</w:t>
      </w:r>
      <w:r>
        <w:rPr>
          <w:color w:val="414042"/>
          <w:spacing w:val="-10"/>
        </w:rPr>
        <w:t xml:space="preserve"> </w:t>
      </w:r>
      <w:r>
        <w:rPr>
          <w:color w:val="414042"/>
        </w:rPr>
        <w:t>carefully</w:t>
      </w:r>
      <w:r>
        <w:rPr>
          <w:color w:val="414042"/>
          <w:spacing w:val="-10"/>
        </w:rPr>
        <w:t xml:space="preserve"> </w:t>
      </w:r>
      <w:r>
        <w:rPr>
          <w:color w:val="414042"/>
        </w:rPr>
        <w:t>designed</w:t>
      </w:r>
      <w:r>
        <w:rPr>
          <w:color w:val="414042"/>
          <w:spacing w:val="-10"/>
        </w:rPr>
        <w:t xml:space="preserve"> </w:t>
      </w:r>
      <w:r>
        <w:rPr>
          <w:color w:val="414042"/>
        </w:rPr>
        <w:t>into</w:t>
      </w:r>
      <w:r>
        <w:rPr>
          <w:color w:val="414042"/>
          <w:spacing w:val="-10"/>
        </w:rPr>
        <w:t xml:space="preserve"> </w:t>
      </w:r>
      <w:r>
        <w:rPr>
          <w:color w:val="414042"/>
        </w:rPr>
        <w:t>a</w:t>
      </w:r>
      <w:r>
        <w:rPr>
          <w:color w:val="414042"/>
          <w:spacing w:val="-10"/>
        </w:rPr>
        <w:t xml:space="preserve"> </w:t>
      </w:r>
      <w:r>
        <w:rPr>
          <w:color w:val="414042"/>
        </w:rPr>
        <w:t>coherent</w:t>
      </w:r>
      <w:r>
        <w:rPr>
          <w:color w:val="414042"/>
          <w:spacing w:val="-10"/>
        </w:rPr>
        <w:t xml:space="preserve"> </w:t>
      </w:r>
      <w:r>
        <w:rPr>
          <w:color w:val="414042"/>
        </w:rPr>
        <w:t>sequence</w:t>
      </w:r>
      <w:r>
        <w:rPr>
          <w:color w:val="414042"/>
          <w:spacing w:val="-10"/>
        </w:rPr>
        <w:t xml:space="preserve"> </w:t>
      </w:r>
      <w:r>
        <w:rPr>
          <w:color w:val="414042"/>
        </w:rPr>
        <w:t>that</w:t>
      </w:r>
      <w:r>
        <w:rPr>
          <w:color w:val="414042"/>
          <w:spacing w:val="-10"/>
        </w:rPr>
        <w:t xml:space="preserve"> </w:t>
      </w:r>
      <w:r>
        <w:rPr>
          <w:color w:val="414042"/>
        </w:rPr>
        <w:t>supports trainees</w:t>
      </w:r>
      <w:r>
        <w:rPr>
          <w:color w:val="414042"/>
          <w:spacing w:val="-14"/>
        </w:rPr>
        <w:t xml:space="preserve"> </w:t>
      </w:r>
      <w:r>
        <w:rPr>
          <w:color w:val="414042"/>
        </w:rPr>
        <w:t>to</w:t>
      </w:r>
      <w:r>
        <w:rPr>
          <w:color w:val="414042"/>
          <w:spacing w:val="-14"/>
        </w:rPr>
        <w:t xml:space="preserve"> </w:t>
      </w:r>
      <w:r>
        <w:rPr>
          <w:color w:val="414042"/>
        </w:rPr>
        <w:t>succeed</w:t>
      </w:r>
      <w:r>
        <w:rPr>
          <w:color w:val="414042"/>
          <w:spacing w:val="-14"/>
        </w:rPr>
        <w:t xml:space="preserve"> </w:t>
      </w:r>
      <w:r>
        <w:rPr>
          <w:color w:val="414042"/>
        </w:rPr>
        <w:t>in</w:t>
      </w:r>
      <w:r>
        <w:rPr>
          <w:color w:val="414042"/>
          <w:spacing w:val="-14"/>
        </w:rPr>
        <w:t xml:space="preserve"> </w:t>
      </w:r>
      <w:r>
        <w:rPr>
          <w:color w:val="414042"/>
        </w:rPr>
        <w:t>the</w:t>
      </w:r>
      <w:r>
        <w:rPr>
          <w:color w:val="414042"/>
          <w:spacing w:val="-14"/>
        </w:rPr>
        <w:t xml:space="preserve"> </w:t>
      </w:r>
      <w:r>
        <w:rPr>
          <w:color w:val="414042"/>
        </w:rPr>
        <w:t>classroom.</w:t>
      </w:r>
      <w:r>
        <w:rPr>
          <w:color w:val="414042"/>
          <w:spacing w:val="-14"/>
        </w:rPr>
        <w:t xml:space="preserve"> </w:t>
      </w:r>
      <w:r>
        <w:rPr>
          <w:color w:val="414042"/>
        </w:rPr>
        <w:t>The</w:t>
      </w:r>
      <w:r>
        <w:rPr>
          <w:color w:val="414042"/>
          <w:spacing w:val="-14"/>
        </w:rPr>
        <w:t xml:space="preserve"> </w:t>
      </w:r>
      <w:r w:rsidR="00DE2B85">
        <w:rPr>
          <w:color w:val="414042"/>
        </w:rPr>
        <w:t>Secondary Religious Education</w:t>
      </w:r>
      <w:r>
        <w:rPr>
          <w:color w:val="414042"/>
        </w:rPr>
        <w:t xml:space="preserve"> curriculum</w:t>
      </w:r>
      <w:r>
        <w:rPr>
          <w:color w:val="414042"/>
          <w:spacing w:val="-14"/>
        </w:rPr>
        <w:t xml:space="preserve"> </w:t>
      </w:r>
      <w:r>
        <w:rPr>
          <w:color w:val="414042"/>
        </w:rPr>
        <w:t>includes</w:t>
      </w:r>
      <w:r>
        <w:rPr>
          <w:color w:val="414042"/>
          <w:spacing w:val="-14"/>
        </w:rPr>
        <w:t xml:space="preserve"> </w:t>
      </w:r>
      <w:r>
        <w:rPr>
          <w:color w:val="414042"/>
        </w:rPr>
        <w:t>the</w:t>
      </w:r>
      <w:r>
        <w:rPr>
          <w:color w:val="414042"/>
          <w:spacing w:val="-14"/>
        </w:rPr>
        <w:t xml:space="preserve"> </w:t>
      </w:r>
      <w:r>
        <w:rPr>
          <w:color w:val="414042"/>
        </w:rPr>
        <w:t>minimum</w:t>
      </w:r>
      <w:r>
        <w:rPr>
          <w:color w:val="414042"/>
          <w:spacing w:val="-14"/>
        </w:rPr>
        <w:t xml:space="preserve"> </w:t>
      </w:r>
      <w:r>
        <w:rPr>
          <w:color w:val="414042"/>
        </w:rPr>
        <w:t>entitlement</w:t>
      </w:r>
      <w:r>
        <w:rPr>
          <w:color w:val="414042"/>
          <w:spacing w:val="-14"/>
        </w:rPr>
        <w:t xml:space="preserve"> </w:t>
      </w:r>
      <w:r>
        <w:rPr>
          <w:color w:val="414042"/>
        </w:rPr>
        <w:t xml:space="preserve">as </w:t>
      </w:r>
      <w:r>
        <w:rPr>
          <w:color w:val="414042"/>
          <w:spacing w:val="-2"/>
        </w:rPr>
        <w:t>detailed</w:t>
      </w:r>
      <w:r>
        <w:rPr>
          <w:color w:val="414042"/>
          <w:spacing w:val="-9"/>
        </w:rPr>
        <w:t xml:space="preserve"> </w:t>
      </w:r>
      <w:r>
        <w:rPr>
          <w:color w:val="414042"/>
          <w:spacing w:val="-2"/>
        </w:rPr>
        <w:t>in</w:t>
      </w:r>
      <w:r>
        <w:rPr>
          <w:color w:val="414042"/>
          <w:spacing w:val="-9"/>
        </w:rPr>
        <w:t xml:space="preserve"> </w:t>
      </w:r>
      <w:r>
        <w:rPr>
          <w:color w:val="414042"/>
          <w:spacing w:val="-2"/>
        </w:rPr>
        <w:t>the</w:t>
      </w:r>
      <w:r>
        <w:rPr>
          <w:color w:val="414042"/>
          <w:spacing w:val="-9"/>
        </w:rPr>
        <w:t xml:space="preserve"> </w:t>
      </w:r>
      <w:r>
        <w:rPr>
          <w:color w:val="414042"/>
          <w:spacing w:val="-2"/>
        </w:rPr>
        <w:t>table</w:t>
      </w:r>
      <w:r>
        <w:rPr>
          <w:color w:val="414042"/>
          <w:spacing w:val="-9"/>
        </w:rPr>
        <w:t xml:space="preserve"> </w:t>
      </w:r>
      <w:r>
        <w:rPr>
          <w:color w:val="414042"/>
          <w:spacing w:val="-2"/>
        </w:rPr>
        <w:t>below</w:t>
      </w:r>
      <w:r>
        <w:rPr>
          <w:color w:val="414042"/>
          <w:spacing w:val="-9"/>
        </w:rPr>
        <w:t xml:space="preserve"> </w:t>
      </w:r>
      <w:r>
        <w:rPr>
          <w:color w:val="414042"/>
          <w:spacing w:val="-2"/>
        </w:rPr>
        <w:t>but</w:t>
      </w:r>
      <w:r>
        <w:rPr>
          <w:color w:val="414042"/>
          <w:spacing w:val="-9"/>
        </w:rPr>
        <w:t xml:space="preserve"> </w:t>
      </w:r>
      <w:r>
        <w:rPr>
          <w:color w:val="414042"/>
          <w:spacing w:val="-2"/>
        </w:rPr>
        <w:t>importantly</w:t>
      </w:r>
      <w:r>
        <w:rPr>
          <w:color w:val="414042"/>
          <w:spacing w:val="-9"/>
        </w:rPr>
        <w:t xml:space="preserve"> </w:t>
      </w:r>
      <w:r>
        <w:rPr>
          <w:color w:val="414042"/>
          <w:spacing w:val="-2"/>
        </w:rPr>
        <w:t>offers</w:t>
      </w:r>
      <w:r>
        <w:rPr>
          <w:color w:val="414042"/>
          <w:spacing w:val="-9"/>
        </w:rPr>
        <w:t xml:space="preserve"> </w:t>
      </w:r>
      <w:r>
        <w:rPr>
          <w:color w:val="414042"/>
          <w:spacing w:val="-2"/>
        </w:rPr>
        <w:t>much</w:t>
      </w:r>
      <w:r>
        <w:rPr>
          <w:color w:val="414042"/>
          <w:spacing w:val="-9"/>
        </w:rPr>
        <w:t xml:space="preserve"> </w:t>
      </w:r>
      <w:r>
        <w:rPr>
          <w:color w:val="414042"/>
          <w:spacing w:val="-2"/>
        </w:rPr>
        <w:t>more</w:t>
      </w:r>
      <w:r>
        <w:rPr>
          <w:color w:val="414042"/>
          <w:spacing w:val="-9"/>
        </w:rPr>
        <w:t xml:space="preserve"> </w:t>
      </w:r>
      <w:r>
        <w:rPr>
          <w:color w:val="414042"/>
          <w:spacing w:val="-2"/>
        </w:rPr>
        <w:t>through</w:t>
      </w:r>
      <w:r>
        <w:rPr>
          <w:color w:val="414042"/>
          <w:spacing w:val="-9"/>
        </w:rPr>
        <w:t xml:space="preserve"> </w:t>
      </w:r>
      <w:r>
        <w:rPr>
          <w:color w:val="414042"/>
          <w:spacing w:val="-2"/>
        </w:rPr>
        <w:t>the</w:t>
      </w:r>
      <w:r>
        <w:rPr>
          <w:color w:val="414042"/>
          <w:spacing w:val="-9"/>
        </w:rPr>
        <w:t xml:space="preserve"> </w:t>
      </w:r>
      <w:r>
        <w:rPr>
          <w:color w:val="414042"/>
          <w:spacing w:val="-2"/>
        </w:rPr>
        <w:t>additional</w:t>
      </w:r>
      <w:r>
        <w:rPr>
          <w:color w:val="414042"/>
          <w:spacing w:val="-9"/>
        </w:rPr>
        <w:t xml:space="preserve"> </w:t>
      </w:r>
      <w:r>
        <w:rPr>
          <w:color w:val="414042"/>
          <w:spacing w:val="-2"/>
        </w:rPr>
        <w:t>analysis</w:t>
      </w:r>
      <w:r>
        <w:rPr>
          <w:color w:val="414042"/>
          <w:spacing w:val="-9"/>
        </w:rPr>
        <w:t xml:space="preserve"> </w:t>
      </w:r>
      <w:r>
        <w:rPr>
          <w:color w:val="414042"/>
          <w:spacing w:val="-2"/>
        </w:rPr>
        <w:t>and</w:t>
      </w:r>
      <w:r>
        <w:rPr>
          <w:color w:val="414042"/>
          <w:spacing w:val="-9"/>
        </w:rPr>
        <w:t xml:space="preserve"> </w:t>
      </w:r>
      <w:r>
        <w:rPr>
          <w:color w:val="414042"/>
          <w:spacing w:val="-2"/>
        </w:rPr>
        <w:t>critique</w:t>
      </w:r>
      <w:r>
        <w:rPr>
          <w:color w:val="414042"/>
          <w:spacing w:val="-9"/>
        </w:rPr>
        <w:t xml:space="preserve"> </w:t>
      </w:r>
      <w:r>
        <w:rPr>
          <w:color w:val="414042"/>
          <w:spacing w:val="-2"/>
        </w:rPr>
        <w:t xml:space="preserve">of </w:t>
      </w:r>
      <w:r>
        <w:rPr>
          <w:color w:val="414042"/>
        </w:rPr>
        <w:t>theory,</w:t>
      </w:r>
      <w:r>
        <w:rPr>
          <w:color w:val="414042"/>
          <w:spacing w:val="-7"/>
        </w:rPr>
        <w:t xml:space="preserve"> </w:t>
      </w:r>
      <w:proofErr w:type="gramStart"/>
      <w:r>
        <w:rPr>
          <w:color w:val="414042"/>
        </w:rPr>
        <w:t>research</w:t>
      </w:r>
      <w:proofErr w:type="gramEnd"/>
      <w:r>
        <w:rPr>
          <w:color w:val="414042"/>
          <w:spacing w:val="-7"/>
        </w:rPr>
        <w:t xml:space="preserve"> </w:t>
      </w:r>
      <w:r>
        <w:rPr>
          <w:color w:val="414042"/>
        </w:rPr>
        <w:t>and</w:t>
      </w:r>
      <w:r>
        <w:rPr>
          <w:color w:val="414042"/>
          <w:spacing w:val="-7"/>
        </w:rPr>
        <w:t xml:space="preserve"> </w:t>
      </w:r>
      <w:r>
        <w:rPr>
          <w:color w:val="414042"/>
        </w:rPr>
        <w:t>expert</w:t>
      </w:r>
      <w:r>
        <w:rPr>
          <w:color w:val="414042"/>
          <w:spacing w:val="-7"/>
        </w:rPr>
        <w:t xml:space="preserve"> </w:t>
      </w:r>
      <w:r>
        <w:rPr>
          <w:color w:val="414042"/>
        </w:rPr>
        <w:t>practice</w:t>
      </w:r>
      <w:r>
        <w:rPr>
          <w:color w:val="414042"/>
          <w:spacing w:val="-7"/>
        </w:rPr>
        <w:t xml:space="preserve"> </w:t>
      </w:r>
      <w:r>
        <w:rPr>
          <w:color w:val="414042"/>
        </w:rPr>
        <w:t>as</w:t>
      </w:r>
      <w:r>
        <w:rPr>
          <w:color w:val="414042"/>
          <w:spacing w:val="-7"/>
        </w:rPr>
        <w:t xml:space="preserve"> </w:t>
      </w:r>
      <w:r>
        <w:rPr>
          <w:color w:val="414042"/>
        </w:rPr>
        <w:t>well</w:t>
      </w:r>
      <w:r>
        <w:rPr>
          <w:color w:val="414042"/>
          <w:spacing w:val="-7"/>
        </w:rPr>
        <w:t xml:space="preserve"> </w:t>
      </w:r>
      <w:r>
        <w:rPr>
          <w:color w:val="414042"/>
        </w:rPr>
        <w:t>as</w:t>
      </w:r>
      <w:r>
        <w:rPr>
          <w:color w:val="414042"/>
          <w:spacing w:val="-7"/>
        </w:rPr>
        <w:t xml:space="preserve"> </w:t>
      </w:r>
      <w:r>
        <w:rPr>
          <w:color w:val="414042"/>
        </w:rPr>
        <w:t>a</w:t>
      </w:r>
      <w:r>
        <w:rPr>
          <w:color w:val="414042"/>
          <w:spacing w:val="-7"/>
        </w:rPr>
        <w:t xml:space="preserve"> </w:t>
      </w:r>
      <w:r>
        <w:rPr>
          <w:color w:val="414042"/>
        </w:rPr>
        <w:t>wide</w:t>
      </w:r>
      <w:r>
        <w:rPr>
          <w:color w:val="414042"/>
          <w:spacing w:val="-7"/>
        </w:rPr>
        <w:t xml:space="preserve"> </w:t>
      </w:r>
      <w:r>
        <w:rPr>
          <w:color w:val="414042"/>
        </w:rPr>
        <w:t>range</w:t>
      </w:r>
      <w:r>
        <w:rPr>
          <w:color w:val="414042"/>
          <w:spacing w:val="-7"/>
        </w:rPr>
        <w:t xml:space="preserve"> </w:t>
      </w:r>
      <w:r>
        <w:rPr>
          <w:color w:val="414042"/>
        </w:rPr>
        <w:t>of</w:t>
      </w:r>
      <w:r>
        <w:rPr>
          <w:color w:val="414042"/>
          <w:spacing w:val="-7"/>
        </w:rPr>
        <w:t xml:space="preserve"> </w:t>
      </w:r>
      <w:r>
        <w:rPr>
          <w:color w:val="414042"/>
        </w:rPr>
        <w:t>enhancement</w:t>
      </w:r>
      <w:r>
        <w:rPr>
          <w:color w:val="414042"/>
          <w:spacing w:val="-7"/>
        </w:rPr>
        <w:t xml:space="preserve"> </w:t>
      </w:r>
      <w:r>
        <w:rPr>
          <w:color w:val="414042"/>
        </w:rPr>
        <w:t>opportunities.</w:t>
      </w:r>
    </w:p>
    <w:p w14:paraId="4001BAE2" w14:textId="77777777" w:rsidR="00895B8D" w:rsidRDefault="00895B8D" w:rsidP="00895B8D">
      <w:pPr>
        <w:pStyle w:val="BodyText"/>
        <w:spacing w:before="3"/>
        <w:rPr>
          <w:sz w:val="21"/>
        </w:rPr>
      </w:pPr>
    </w:p>
    <w:p w14:paraId="1D6B49F1" w14:textId="3908295E" w:rsidR="00895B8D" w:rsidRDefault="00895B8D" w:rsidP="00895B8D">
      <w:pPr>
        <w:pStyle w:val="BodyText"/>
        <w:ind w:left="210" w:right="107"/>
      </w:pPr>
      <w:r>
        <w:rPr>
          <w:color w:val="414042"/>
        </w:rPr>
        <w:t>The</w:t>
      </w:r>
      <w:r>
        <w:rPr>
          <w:color w:val="414042"/>
          <w:spacing w:val="-6"/>
        </w:rPr>
        <w:t xml:space="preserve"> </w:t>
      </w:r>
      <w:r>
        <w:rPr>
          <w:color w:val="414042"/>
        </w:rPr>
        <w:t>table</w:t>
      </w:r>
      <w:r>
        <w:rPr>
          <w:color w:val="414042"/>
          <w:spacing w:val="-6"/>
        </w:rPr>
        <w:t xml:space="preserve"> </w:t>
      </w:r>
      <w:r>
        <w:rPr>
          <w:color w:val="414042"/>
        </w:rPr>
        <w:t>below</w:t>
      </w:r>
      <w:r>
        <w:rPr>
          <w:color w:val="414042"/>
          <w:spacing w:val="-6"/>
        </w:rPr>
        <w:t xml:space="preserve"> </w:t>
      </w:r>
      <w:r>
        <w:rPr>
          <w:color w:val="414042"/>
        </w:rPr>
        <w:t>indicates</w:t>
      </w:r>
      <w:r>
        <w:rPr>
          <w:color w:val="414042"/>
          <w:spacing w:val="-6"/>
        </w:rPr>
        <w:t xml:space="preserve"> </w:t>
      </w:r>
      <w:r>
        <w:rPr>
          <w:color w:val="414042"/>
        </w:rPr>
        <w:t>where</w:t>
      </w:r>
      <w:r>
        <w:rPr>
          <w:color w:val="414042"/>
          <w:spacing w:val="-6"/>
        </w:rPr>
        <w:t xml:space="preserve"> </w:t>
      </w:r>
      <w:r>
        <w:rPr>
          <w:color w:val="414042"/>
        </w:rPr>
        <w:t>trainees</w:t>
      </w:r>
      <w:r>
        <w:rPr>
          <w:color w:val="414042"/>
          <w:spacing w:val="-6"/>
        </w:rPr>
        <w:t xml:space="preserve"> </w:t>
      </w:r>
      <w:r>
        <w:rPr>
          <w:color w:val="414042"/>
        </w:rPr>
        <w:t>will</w:t>
      </w:r>
      <w:r>
        <w:rPr>
          <w:color w:val="414042"/>
          <w:spacing w:val="-6"/>
        </w:rPr>
        <w:t xml:space="preserve"> </w:t>
      </w:r>
      <w:r>
        <w:rPr>
          <w:color w:val="414042"/>
        </w:rPr>
        <w:t>engage</w:t>
      </w:r>
      <w:r>
        <w:rPr>
          <w:color w:val="414042"/>
          <w:spacing w:val="-6"/>
        </w:rPr>
        <w:t xml:space="preserve"> </w:t>
      </w:r>
      <w:r>
        <w:rPr>
          <w:color w:val="414042"/>
        </w:rPr>
        <w:t>with</w:t>
      </w:r>
      <w:r>
        <w:rPr>
          <w:color w:val="414042"/>
          <w:spacing w:val="-6"/>
        </w:rPr>
        <w:t xml:space="preserve"> </w:t>
      </w:r>
      <w:r>
        <w:rPr>
          <w:color w:val="414042"/>
        </w:rPr>
        <w:t>the</w:t>
      </w:r>
      <w:r>
        <w:rPr>
          <w:color w:val="414042"/>
          <w:spacing w:val="-6"/>
        </w:rPr>
        <w:t xml:space="preserve"> </w:t>
      </w:r>
      <w:r>
        <w:rPr>
          <w:color w:val="414042"/>
        </w:rPr>
        <w:t>aspects</w:t>
      </w:r>
      <w:r>
        <w:rPr>
          <w:color w:val="414042"/>
          <w:spacing w:val="-6"/>
        </w:rPr>
        <w:t xml:space="preserve"> </w:t>
      </w:r>
      <w:r>
        <w:rPr>
          <w:color w:val="414042"/>
        </w:rPr>
        <w:t>of</w:t>
      </w:r>
      <w:r>
        <w:rPr>
          <w:color w:val="414042"/>
          <w:spacing w:val="-6"/>
        </w:rPr>
        <w:t xml:space="preserve"> </w:t>
      </w:r>
      <w:r>
        <w:rPr>
          <w:color w:val="414042"/>
        </w:rPr>
        <w:t>the</w:t>
      </w:r>
      <w:r>
        <w:rPr>
          <w:color w:val="414042"/>
          <w:spacing w:val="-6"/>
        </w:rPr>
        <w:t xml:space="preserve"> </w:t>
      </w:r>
      <w:r>
        <w:rPr>
          <w:color w:val="414042"/>
        </w:rPr>
        <w:t>core</w:t>
      </w:r>
      <w:r>
        <w:rPr>
          <w:color w:val="414042"/>
          <w:spacing w:val="-6"/>
        </w:rPr>
        <w:t xml:space="preserve"> </w:t>
      </w:r>
      <w:r>
        <w:rPr>
          <w:color w:val="414042"/>
        </w:rPr>
        <w:t>content</w:t>
      </w:r>
      <w:r>
        <w:rPr>
          <w:color w:val="414042"/>
          <w:spacing w:val="-6"/>
        </w:rPr>
        <w:t xml:space="preserve"> </w:t>
      </w:r>
      <w:r>
        <w:rPr>
          <w:color w:val="414042"/>
        </w:rPr>
        <w:t>framework throughout</w:t>
      </w:r>
      <w:r>
        <w:rPr>
          <w:color w:val="414042"/>
          <w:spacing w:val="-18"/>
        </w:rPr>
        <w:t xml:space="preserve"> </w:t>
      </w:r>
      <w:r>
        <w:rPr>
          <w:color w:val="414042"/>
        </w:rPr>
        <w:t>the</w:t>
      </w:r>
      <w:r>
        <w:rPr>
          <w:color w:val="414042"/>
          <w:spacing w:val="-17"/>
        </w:rPr>
        <w:t xml:space="preserve">ir three-year </w:t>
      </w:r>
      <w:proofErr w:type="spellStart"/>
      <w:r>
        <w:rPr>
          <w:color w:val="414042"/>
          <w:spacing w:val="-17"/>
        </w:rPr>
        <w:t>program</w:t>
      </w:r>
      <w:r w:rsidR="00DE2B85">
        <w:rPr>
          <w:color w:val="414042"/>
          <w:spacing w:val="-17"/>
        </w:rPr>
        <w:t>me</w:t>
      </w:r>
      <w:proofErr w:type="spellEnd"/>
      <w:r>
        <w:rPr>
          <w:color w:val="414042"/>
          <w:spacing w:val="-17"/>
        </w:rPr>
        <w:t xml:space="preserve"> of study</w:t>
      </w:r>
      <w:r>
        <w:rPr>
          <w:color w:val="414042"/>
        </w:rPr>
        <w:t>.</w:t>
      </w:r>
      <w:r>
        <w:rPr>
          <w:color w:val="414042"/>
          <w:spacing w:val="-17"/>
        </w:rPr>
        <w:t xml:space="preserve"> </w:t>
      </w:r>
      <w:r>
        <w:rPr>
          <w:color w:val="414042"/>
        </w:rPr>
        <w:t>Mapping</w:t>
      </w:r>
      <w:r>
        <w:rPr>
          <w:color w:val="414042"/>
          <w:spacing w:val="-17"/>
        </w:rPr>
        <w:t xml:space="preserve"> </w:t>
      </w:r>
      <w:r>
        <w:rPr>
          <w:color w:val="414042"/>
        </w:rPr>
        <w:t>exercise</w:t>
      </w:r>
      <w:r>
        <w:rPr>
          <w:color w:val="414042"/>
          <w:spacing w:val="-17"/>
        </w:rPr>
        <w:t xml:space="preserve"> </w:t>
      </w:r>
      <w:r>
        <w:rPr>
          <w:color w:val="414042"/>
        </w:rPr>
        <w:t>completed</w:t>
      </w:r>
      <w:r>
        <w:rPr>
          <w:color w:val="414042"/>
          <w:spacing w:val="-18"/>
        </w:rPr>
        <w:t xml:space="preserve"> </w:t>
      </w:r>
      <w:r>
        <w:rPr>
          <w:color w:val="414042"/>
        </w:rPr>
        <w:t>with</w:t>
      </w:r>
      <w:r>
        <w:rPr>
          <w:color w:val="414042"/>
          <w:spacing w:val="-17"/>
        </w:rPr>
        <w:t xml:space="preserve"> </w:t>
      </w:r>
      <w:r>
        <w:rPr>
          <w:color w:val="414042"/>
        </w:rPr>
        <w:t>direct</w:t>
      </w:r>
      <w:r>
        <w:rPr>
          <w:color w:val="414042"/>
          <w:spacing w:val="-17"/>
        </w:rPr>
        <w:t xml:space="preserve"> </w:t>
      </w:r>
      <w:r>
        <w:rPr>
          <w:color w:val="414042"/>
        </w:rPr>
        <w:t>reference</w:t>
      </w:r>
      <w:r>
        <w:rPr>
          <w:color w:val="414042"/>
          <w:spacing w:val="-17"/>
        </w:rPr>
        <w:t xml:space="preserve"> </w:t>
      </w:r>
      <w:r>
        <w:rPr>
          <w:color w:val="414042"/>
        </w:rPr>
        <w:t>to</w:t>
      </w:r>
      <w:r>
        <w:rPr>
          <w:color w:val="414042"/>
          <w:spacing w:val="-17"/>
        </w:rPr>
        <w:t xml:space="preserve"> </w:t>
      </w:r>
      <w:r>
        <w:rPr>
          <w:color w:val="414042"/>
        </w:rPr>
        <w:t>the</w:t>
      </w:r>
      <w:r>
        <w:rPr>
          <w:color w:val="414042"/>
          <w:spacing w:val="-18"/>
        </w:rPr>
        <w:t xml:space="preserve"> </w:t>
      </w:r>
      <w:r>
        <w:rPr>
          <w:color w:val="414042"/>
        </w:rPr>
        <w:t>ITE</w:t>
      </w:r>
      <w:r>
        <w:rPr>
          <w:color w:val="414042"/>
          <w:spacing w:val="-17"/>
        </w:rPr>
        <w:t xml:space="preserve"> </w:t>
      </w:r>
      <w:r>
        <w:rPr>
          <w:color w:val="414042"/>
        </w:rPr>
        <w:t>Core</w:t>
      </w:r>
      <w:r>
        <w:rPr>
          <w:color w:val="414042"/>
          <w:spacing w:val="-17"/>
        </w:rPr>
        <w:t xml:space="preserve"> </w:t>
      </w:r>
      <w:r>
        <w:rPr>
          <w:color w:val="414042"/>
        </w:rPr>
        <w:t>Content</w:t>
      </w:r>
      <w:r>
        <w:rPr>
          <w:color w:val="414042"/>
          <w:spacing w:val="-17"/>
        </w:rPr>
        <w:t xml:space="preserve"> </w:t>
      </w:r>
      <w:proofErr w:type="spellStart"/>
      <w:r>
        <w:rPr>
          <w:color w:val="414042"/>
        </w:rPr>
        <w:t>Frameor</w:t>
      </w:r>
      <w:r w:rsidR="00DE2B85">
        <w:rPr>
          <w:color w:val="414042"/>
        </w:rPr>
        <w:t>w</w:t>
      </w:r>
      <w:r>
        <w:rPr>
          <w:color w:val="414042"/>
        </w:rPr>
        <w:t>k</w:t>
      </w:r>
      <w:proofErr w:type="spellEnd"/>
      <w:r>
        <w:rPr>
          <w:color w:val="414042"/>
          <w:spacing w:val="-2"/>
        </w:rPr>
        <w:t xml:space="preserve"> </w:t>
      </w:r>
      <w:r>
        <w:rPr>
          <w:color w:val="414042"/>
        </w:rPr>
        <w:t>(2019):</w:t>
      </w:r>
      <w:r>
        <w:rPr>
          <w:color w:val="414042"/>
          <w:spacing w:val="-2"/>
        </w:rPr>
        <w:t xml:space="preserve"> </w:t>
      </w:r>
      <w:r>
        <w:rPr>
          <w:color w:val="414042"/>
        </w:rPr>
        <w:t>Further</w:t>
      </w:r>
      <w:r>
        <w:rPr>
          <w:color w:val="414042"/>
          <w:spacing w:val="-2"/>
        </w:rPr>
        <w:t xml:space="preserve"> </w:t>
      </w:r>
      <w:r>
        <w:rPr>
          <w:color w:val="414042"/>
        </w:rPr>
        <w:t>details</w:t>
      </w:r>
      <w:r>
        <w:rPr>
          <w:color w:val="414042"/>
          <w:spacing w:val="-2"/>
        </w:rPr>
        <w:t xml:space="preserve"> </w:t>
      </w:r>
      <w:r>
        <w:rPr>
          <w:color w:val="414042"/>
        </w:rPr>
        <w:t>can</w:t>
      </w:r>
      <w:r>
        <w:rPr>
          <w:color w:val="414042"/>
          <w:spacing w:val="-2"/>
        </w:rPr>
        <w:t xml:space="preserve"> </w:t>
      </w:r>
      <w:r>
        <w:rPr>
          <w:color w:val="414042"/>
        </w:rPr>
        <w:t>be</w:t>
      </w:r>
      <w:r>
        <w:rPr>
          <w:color w:val="414042"/>
          <w:spacing w:val="-2"/>
        </w:rPr>
        <w:t xml:space="preserve"> </w:t>
      </w:r>
      <w:r>
        <w:rPr>
          <w:color w:val="414042"/>
        </w:rPr>
        <w:t>found</w:t>
      </w:r>
      <w:r>
        <w:rPr>
          <w:color w:val="414042"/>
          <w:spacing w:val="-2"/>
        </w:rPr>
        <w:t xml:space="preserve"> </w:t>
      </w:r>
      <w:proofErr w:type="gramStart"/>
      <w:r>
        <w:rPr>
          <w:color w:val="414042"/>
        </w:rPr>
        <w:t>here;</w:t>
      </w:r>
      <w:proofErr w:type="gramEnd"/>
    </w:p>
    <w:p w14:paraId="38007439" w14:textId="77777777" w:rsidR="00895B8D" w:rsidRDefault="00895B8D" w:rsidP="00895B8D">
      <w:pPr>
        <w:pStyle w:val="BodyText"/>
        <w:spacing w:before="6"/>
        <w:rPr>
          <w:sz w:val="21"/>
        </w:rPr>
      </w:pPr>
    </w:p>
    <w:p w14:paraId="35C07028" w14:textId="77777777" w:rsidR="004B14CE" w:rsidRDefault="009B5AF3" w:rsidP="00656021">
      <w:pPr>
        <w:pStyle w:val="BodyText"/>
        <w:rPr>
          <w:color w:val="414042"/>
          <w:spacing w:val="-2"/>
          <w:w w:val="105"/>
        </w:rPr>
      </w:pPr>
      <w:hyperlink r:id="rId99" w:history="1">
        <w:r w:rsidR="0090193D" w:rsidRPr="00716BAB">
          <w:rPr>
            <w:rStyle w:val="Hyperlink"/>
            <w:spacing w:val="-2"/>
            <w:w w:val="105"/>
          </w:rPr>
          <w:t>https://www.gov.uk/government/publications/initial-teacher-training-itt-core-content-framework</w:t>
        </w:r>
      </w:hyperlink>
      <w:r w:rsidR="00895B8D">
        <w:rPr>
          <w:color w:val="414042"/>
          <w:spacing w:val="-2"/>
          <w:w w:val="105"/>
        </w:rPr>
        <w:t xml:space="preserve"> </w:t>
      </w:r>
    </w:p>
    <w:p w14:paraId="6E17D966" w14:textId="77777777" w:rsidR="007035D3" w:rsidRDefault="007035D3" w:rsidP="007035D3">
      <w:pPr>
        <w:pStyle w:val="BodyText"/>
        <w:rPr>
          <w:sz w:val="20"/>
        </w:rPr>
      </w:pPr>
    </w:p>
    <w:p w14:paraId="23FC09E1" w14:textId="77777777" w:rsidR="007035D3" w:rsidRDefault="007035D3" w:rsidP="007035D3">
      <w:pPr>
        <w:pStyle w:val="BodyText"/>
        <w:spacing w:before="6"/>
        <w:rPr>
          <w:sz w:val="26"/>
        </w:rPr>
      </w:pPr>
    </w:p>
    <w:p w14:paraId="17964FEF" w14:textId="77777777" w:rsidR="007035D3" w:rsidRPr="00F76DF1" w:rsidRDefault="007035D3" w:rsidP="007035D3">
      <w:pPr>
        <w:pStyle w:val="BodyText"/>
        <w:spacing w:before="6" w:after="1"/>
        <w:rPr>
          <w:rFonts w:ascii="Arial" w:hAnsi="Arial" w:cs="Arial"/>
          <w:sz w:val="20"/>
          <w:szCs w:val="20"/>
        </w:rPr>
      </w:pPr>
    </w:p>
    <w:tbl>
      <w:tblPr>
        <w:tblW w:w="11128" w:type="dxa"/>
        <w:tblInd w:w="-714" w:type="dxa"/>
        <w:tblBorders>
          <w:top w:val="single" w:sz="4" w:space="0" w:color="9D9FA2"/>
          <w:left w:val="single" w:sz="4" w:space="0" w:color="9D9FA2"/>
          <w:bottom w:val="single" w:sz="4" w:space="0" w:color="9D9FA2"/>
          <w:right w:val="single" w:sz="4" w:space="0" w:color="9D9FA2"/>
          <w:insideH w:val="single" w:sz="4" w:space="0" w:color="9D9FA2"/>
          <w:insideV w:val="single" w:sz="4" w:space="0" w:color="9D9FA2"/>
        </w:tblBorders>
        <w:tblLayout w:type="fixed"/>
        <w:tblCellMar>
          <w:left w:w="0" w:type="dxa"/>
          <w:right w:w="0" w:type="dxa"/>
        </w:tblCellMar>
        <w:tblLook w:val="01E0" w:firstRow="1" w:lastRow="1" w:firstColumn="1" w:lastColumn="1" w:noHBand="0" w:noVBand="0"/>
      </w:tblPr>
      <w:tblGrid>
        <w:gridCol w:w="2630"/>
        <w:gridCol w:w="907"/>
        <w:gridCol w:w="907"/>
        <w:gridCol w:w="907"/>
        <w:gridCol w:w="907"/>
        <w:gridCol w:w="907"/>
        <w:gridCol w:w="907"/>
        <w:gridCol w:w="907"/>
        <w:gridCol w:w="907"/>
        <w:gridCol w:w="1242"/>
      </w:tblGrid>
      <w:tr w:rsidR="007D12EC" w:rsidRPr="00F76DF1" w14:paraId="2B75DEFD" w14:textId="77777777" w:rsidTr="007D12EC">
        <w:trPr>
          <w:trHeight w:val="661"/>
          <w:tblHeader/>
        </w:trPr>
        <w:tc>
          <w:tcPr>
            <w:tcW w:w="2630" w:type="dxa"/>
          </w:tcPr>
          <w:p w14:paraId="14B2A1AA" w14:textId="77777777" w:rsidR="007D12EC" w:rsidRDefault="007D12EC" w:rsidP="007D12EC">
            <w:pPr>
              <w:pStyle w:val="TableParagraph"/>
            </w:pPr>
          </w:p>
          <w:p w14:paraId="23F0BA0C" w14:textId="77777777" w:rsidR="007D12EC" w:rsidRDefault="007D12EC" w:rsidP="007D12EC">
            <w:pPr>
              <w:pStyle w:val="TableParagraph"/>
            </w:pPr>
          </w:p>
          <w:p w14:paraId="651E162E" w14:textId="77777777" w:rsidR="007D12EC" w:rsidRDefault="007D12EC" w:rsidP="007D12EC">
            <w:pPr>
              <w:pStyle w:val="TableParagraph"/>
            </w:pPr>
          </w:p>
          <w:p w14:paraId="4E45C8EA" w14:textId="77777777" w:rsidR="007D12EC" w:rsidRDefault="007D12EC" w:rsidP="007D12EC">
            <w:pPr>
              <w:pStyle w:val="TableParagraph"/>
            </w:pPr>
          </w:p>
          <w:p w14:paraId="0A893C6A" w14:textId="6639898E" w:rsidR="007D12EC" w:rsidRPr="00F76DF1" w:rsidRDefault="007D12EC" w:rsidP="007D12EC">
            <w:pPr>
              <w:pStyle w:val="TableParagraph"/>
            </w:pPr>
            <w:r w:rsidRPr="00BF3936">
              <w:rPr>
                <w:rFonts w:ascii="Arial" w:hAnsi="Arial" w:cs="Arial"/>
                <w:sz w:val="60"/>
                <w:szCs w:val="60"/>
              </w:rPr>
              <w:t>Year 1</w:t>
            </w:r>
          </w:p>
        </w:tc>
        <w:tc>
          <w:tcPr>
            <w:tcW w:w="907" w:type="dxa"/>
            <w:shd w:val="clear" w:color="auto" w:fill="B2A1C7" w:themeFill="accent4" w:themeFillTint="99"/>
            <w:textDirection w:val="btLr"/>
          </w:tcPr>
          <w:p w14:paraId="4DDF51F3" w14:textId="485EF08A" w:rsidR="007D12EC" w:rsidRPr="00F76DF1" w:rsidRDefault="007D12EC" w:rsidP="007D12EC">
            <w:pPr>
              <w:pStyle w:val="TableParagraph"/>
              <w:jc w:val="center"/>
            </w:pPr>
            <w:r w:rsidRPr="0067091D">
              <w:rPr>
                <w:w w:val="105"/>
              </w:rPr>
              <w:t xml:space="preserve">High Expectations </w:t>
            </w:r>
          </w:p>
        </w:tc>
        <w:tc>
          <w:tcPr>
            <w:tcW w:w="907" w:type="dxa"/>
            <w:shd w:val="clear" w:color="auto" w:fill="B2A1C7" w:themeFill="accent4" w:themeFillTint="99"/>
            <w:textDirection w:val="btLr"/>
          </w:tcPr>
          <w:p w14:paraId="0B57ADE6" w14:textId="7D3EC3CF" w:rsidR="007D12EC" w:rsidRDefault="007D12EC" w:rsidP="007D12EC">
            <w:pPr>
              <w:pStyle w:val="TableParagraph"/>
              <w:jc w:val="center"/>
            </w:pPr>
            <w:r w:rsidRPr="0067091D">
              <w:rPr>
                <w:w w:val="105"/>
              </w:rPr>
              <w:t xml:space="preserve">How Pupils Learn </w:t>
            </w:r>
          </w:p>
        </w:tc>
        <w:tc>
          <w:tcPr>
            <w:tcW w:w="907" w:type="dxa"/>
            <w:shd w:val="clear" w:color="auto" w:fill="B2A1C7" w:themeFill="accent4" w:themeFillTint="99"/>
            <w:textDirection w:val="btLr"/>
          </w:tcPr>
          <w:p w14:paraId="3DB70322" w14:textId="6BEAC8B1" w:rsidR="007D12EC" w:rsidRDefault="007D12EC" w:rsidP="007D12EC">
            <w:pPr>
              <w:pStyle w:val="TableParagraph"/>
              <w:jc w:val="center"/>
            </w:pPr>
            <w:r w:rsidRPr="0067091D">
              <w:rPr>
                <w:w w:val="105"/>
              </w:rPr>
              <w:t xml:space="preserve">Subject and Curriculum </w:t>
            </w:r>
          </w:p>
        </w:tc>
        <w:tc>
          <w:tcPr>
            <w:tcW w:w="907" w:type="dxa"/>
            <w:shd w:val="clear" w:color="auto" w:fill="B2A1C7" w:themeFill="accent4" w:themeFillTint="99"/>
            <w:textDirection w:val="btLr"/>
          </w:tcPr>
          <w:p w14:paraId="30FFFA22" w14:textId="29222F1B" w:rsidR="007D12EC" w:rsidRPr="00F76DF1" w:rsidRDefault="007D12EC" w:rsidP="007D12EC">
            <w:pPr>
              <w:pStyle w:val="TableParagraph"/>
              <w:jc w:val="center"/>
            </w:pPr>
            <w:r w:rsidRPr="0067091D">
              <w:rPr>
                <w:w w:val="105"/>
              </w:rPr>
              <w:t xml:space="preserve">Classroom Practice </w:t>
            </w:r>
          </w:p>
        </w:tc>
        <w:tc>
          <w:tcPr>
            <w:tcW w:w="907" w:type="dxa"/>
            <w:shd w:val="clear" w:color="auto" w:fill="B2A1C7" w:themeFill="accent4" w:themeFillTint="99"/>
            <w:textDirection w:val="btLr"/>
          </w:tcPr>
          <w:p w14:paraId="672BA877" w14:textId="1F75DB94" w:rsidR="007D12EC" w:rsidRPr="00F76DF1" w:rsidRDefault="007D12EC" w:rsidP="007D12EC">
            <w:pPr>
              <w:pStyle w:val="TableParagraph"/>
              <w:jc w:val="center"/>
            </w:pPr>
            <w:r w:rsidRPr="0067091D">
              <w:rPr>
                <w:w w:val="105"/>
              </w:rPr>
              <w:t xml:space="preserve">Adaptive Teaching </w:t>
            </w:r>
          </w:p>
        </w:tc>
        <w:tc>
          <w:tcPr>
            <w:tcW w:w="907" w:type="dxa"/>
            <w:shd w:val="clear" w:color="auto" w:fill="B2A1C7" w:themeFill="accent4" w:themeFillTint="99"/>
            <w:textDirection w:val="btLr"/>
          </w:tcPr>
          <w:p w14:paraId="10EACD54" w14:textId="07757C29" w:rsidR="007D12EC" w:rsidRPr="00F76DF1" w:rsidRDefault="007D12EC" w:rsidP="007D12EC">
            <w:pPr>
              <w:pStyle w:val="TableParagraph"/>
              <w:jc w:val="center"/>
            </w:pPr>
            <w:r w:rsidRPr="0067091D">
              <w:rPr>
                <w:w w:val="105"/>
              </w:rPr>
              <w:t xml:space="preserve">Assessment </w:t>
            </w:r>
          </w:p>
        </w:tc>
        <w:tc>
          <w:tcPr>
            <w:tcW w:w="907" w:type="dxa"/>
            <w:shd w:val="clear" w:color="auto" w:fill="B2A1C7" w:themeFill="accent4" w:themeFillTint="99"/>
            <w:textDirection w:val="btLr"/>
          </w:tcPr>
          <w:p w14:paraId="1AD3B8CE" w14:textId="4128D7A2" w:rsidR="007D12EC" w:rsidRPr="00F76DF1" w:rsidRDefault="007D12EC" w:rsidP="007D12EC">
            <w:pPr>
              <w:pStyle w:val="TableParagraph"/>
              <w:jc w:val="center"/>
            </w:pPr>
            <w:r w:rsidRPr="0067091D">
              <w:rPr>
                <w:w w:val="105"/>
              </w:rPr>
              <w:t xml:space="preserve">Managing </w:t>
            </w:r>
            <w:proofErr w:type="spellStart"/>
            <w:r w:rsidRPr="0067091D">
              <w:rPr>
                <w:w w:val="105"/>
              </w:rPr>
              <w:t>behaviour</w:t>
            </w:r>
            <w:proofErr w:type="spellEnd"/>
            <w:r w:rsidRPr="0067091D">
              <w:rPr>
                <w:w w:val="105"/>
              </w:rPr>
              <w:t xml:space="preserve"> </w:t>
            </w:r>
          </w:p>
        </w:tc>
        <w:tc>
          <w:tcPr>
            <w:tcW w:w="907" w:type="dxa"/>
            <w:shd w:val="clear" w:color="auto" w:fill="B2A1C7" w:themeFill="accent4" w:themeFillTint="99"/>
            <w:textDirection w:val="btLr"/>
          </w:tcPr>
          <w:p w14:paraId="47656D89" w14:textId="56E5382B" w:rsidR="007D12EC" w:rsidRDefault="007D12EC" w:rsidP="007D12EC">
            <w:pPr>
              <w:pStyle w:val="TableParagraph"/>
              <w:jc w:val="center"/>
            </w:pPr>
            <w:r w:rsidRPr="0067091D">
              <w:t xml:space="preserve">Professional </w:t>
            </w:r>
            <w:proofErr w:type="spellStart"/>
            <w:r>
              <w:t>Behaviours</w:t>
            </w:r>
            <w:proofErr w:type="spellEnd"/>
            <w:r w:rsidRPr="0067091D">
              <w:t xml:space="preserve"> </w:t>
            </w:r>
          </w:p>
        </w:tc>
        <w:tc>
          <w:tcPr>
            <w:tcW w:w="1242" w:type="dxa"/>
            <w:shd w:val="clear" w:color="auto" w:fill="B2A1C7" w:themeFill="accent4" w:themeFillTint="99"/>
            <w:textDirection w:val="btLr"/>
          </w:tcPr>
          <w:p w14:paraId="1927EB2D" w14:textId="32A8AD0D" w:rsidR="007D12EC" w:rsidRDefault="007D12EC" w:rsidP="007D12EC">
            <w:pPr>
              <w:pStyle w:val="TableParagraph"/>
              <w:jc w:val="center"/>
            </w:pPr>
            <w:r w:rsidRPr="0067091D">
              <w:rPr>
                <w:w w:val="110"/>
              </w:rPr>
              <w:t>Personal and Professional Cond</w:t>
            </w:r>
            <w:r>
              <w:rPr>
                <w:w w:val="110"/>
              </w:rPr>
              <w:t>u</w:t>
            </w:r>
            <w:r w:rsidRPr="0067091D">
              <w:rPr>
                <w:w w:val="110"/>
              </w:rPr>
              <w:t xml:space="preserve">ct </w:t>
            </w:r>
          </w:p>
        </w:tc>
      </w:tr>
      <w:tr w:rsidR="007D12EC" w:rsidRPr="00F76DF1" w14:paraId="1BCACD1B" w14:textId="77777777" w:rsidTr="00745674">
        <w:trPr>
          <w:trHeight w:val="661"/>
        </w:trPr>
        <w:tc>
          <w:tcPr>
            <w:tcW w:w="2630" w:type="dxa"/>
          </w:tcPr>
          <w:p w14:paraId="375F803F" w14:textId="5DA1F3AB" w:rsidR="007D12EC" w:rsidRPr="00F76DF1" w:rsidRDefault="007D12EC" w:rsidP="007D12EC">
            <w:pPr>
              <w:pStyle w:val="TableParagraph"/>
            </w:pPr>
            <w:r w:rsidRPr="00F76DF1">
              <w:t>Pre</w:t>
            </w:r>
            <w:r w:rsidRPr="00F76DF1">
              <w:rPr>
                <w:spacing w:val="25"/>
              </w:rPr>
              <w:t xml:space="preserve"> </w:t>
            </w:r>
            <w:r w:rsidRPr="00F76DF1">
              <w:t>course</w:t>
            </w:r>
            <w:r w:rsidRPr="00F76DF1">
              <w:rPr>
                <w:spacing w:val="25"/>
              </w:rPr>
              <w:t xml:space="preserve"> </w:t>
            </w:r>
            <w:r w:rsidRPr="00F76DF1">
              <w:rPr>
                <w:spacing w:val="-2"/>
              </w:rPr>
              <w:t>tasks</w:t>
            </w:r>
          </w:p>
        </w:tc>
        <w:tc>
          <w:tcPr>
            <w:tcW w:w="907" w:type="dxa"/>
          </w:tcPr>
          <w:p w14:paraId="65C7C482" w14:textId="77777777" w:rsidR="007D12EC" w:rsidRPr="00F76DF1" w:rsidRDefault="007D12EC" w:rsidP="007D12EC">
            <w:pPr>
              <w:pStyle w:val="TableParagraph"/>
              <w:jc w:val="center"/>
            </w:pPr>
          </w:p>
        </w:tc>
        <w:tc>
          <w:tcPr>
            <w:tcW w:w="907" w:type="dxa"/>
          </w:tcPr>
          <w:p w14:paraId="3BCA8971" w14:textId="77777777" w:rsidR="007D12EC" w:rsidRDefault="007D12EC" w:rsidP="007D12EC">
            <w:pPr>
              <w:pStyle w:val="TableParagraph"/>
              <w:jc w:val="center"/>
            </w:pPr>
          </w:p>
        </w:tc>
        <w:tc>
          <w:tcPr>
            <w:tcW w:w="907" w:type="dxa"/>
          </w:tcPr>
          <w:p w14:paraId="64078233" w14:textId="77777777" w:rsidR="007D12EC" w:rsidRDefault="007D12EC" w:rsidP="007D12EC">
            <w:pPr>
              <w:pStyle w:val="TableParagraph"/>
              <w:jc w:val="center"/>
            </w:pPr>
          </w:p>
        </w:tc>
        <w:tc>
          <w:tcPr>
            <w:tcW w:w="907" w:type="dxa"/>
          </w:tcPr>
          <w:p w14:paraId="0F1AC9AE" w14:textId="77777777" w:rsidR="007D12EC" w:rsidRPr="00F76DF1" w:rsidRDefault="007D12EC" w:rsidP="007D12EC">
            <w:pPr>
              <w:pStyle w:val="TableParagraph"/>
              <w:jc w:val="center"/>
            </w:pPr>
          </w:p>
        </w:tc>
        <w:tc>
          <w:tcPr>
            <w:tcW w:w="907" w:type="dxa"/>
          </w:tcPr>
          <w:p w14:paraId="11B7C1F3" w14:textId="77777777" w:rsidR="007D12EC" w:rsidRPr="00F76DF1" w:rsidRDefault="007D12EC" w:rsidP="007D12EC">
            <w:pPr>
              <w:pStyle w:val="TableParagraph"/>
              <w:jc w:val="center"/>
            </w:pPr>
          </w:p>
        </w:tc>
        <w:tc>
          <w:tcPr>
            <w:tcW w:w="907" w:type="dxa"/>
          </w:tcPr>
          <w:p w14:paraId="5198416C" w14:textId="77777777" w:rsidR="007D12EC" w:rsidRPr="00F76DF1" w:rsidRDefault="007D12EC" w:rsidP="007D12EC">
            <w:pPr>
              <w:pStyle w:val="TableParagraph"/>
              <w:jc w:val="center"/>
            </w:pPr>
          </w:p>
        </w:tc>
        <w:tc>
          <w:tcPr>
            <w:tcW w:w="907" w:type="dxa"/>
          </w:tcPr>
          <w:p w14:paraId="5912A446" w14:textId="77777777" w:rsidR="007D12EC" w:rsidRPr="00F76DF1" w:rsidRDefault="007D12EC" w:rsidP="007D12EC">
            <w:pPr>
              <w:pStyle w:val="TableParagraph"/>
              <w:jc w:val="center"/>
            </w:pPr>
          </w:p>
        </w:tc>
        <w:tc>
          <w:tcPr>
            <w:tcW w:w="907" w:type="dxa"/>
          </w:tcPr>
          <w:p w14:paraId="3B34FBAE" w14:textId="77777777" w:rsidR="007D12EC" w:rsidRDefault="007D12EC" w:rsidP="007D12EC">
            <w:pPr>
              <w:pStyle w:val="TableParagraph"/>
              <w:jc w:val="center"/>
            </w:pPr>
          </w:p>
        </w:tc>
        <w:tc>
          <w:tcPr>
            <w:tcW w:w="1242" w:type="dxa"/>
          </w:tcPr>
          <w:p w14:paraId="7AA80B6A" w14:textId="77777777" w:rsidR="007D12EC" w:rsidRDefault="007D12EC" w:rsidP="007D12EC">
            <w:pPr>
              <w:pStyle w:val="TableParagraph"/>
              <w:jc w:val="center"/>
            </w:pPr>
          </w:p>
        </w:tc>
      </w:tr>
      <w:tr w:rsidR="007D12EC" w:rsidRPr="00F76DF1" w14:paraId="2BA4B4EE" w14:textId="77777777" w:rsidTr="00AF4A43">
        <w:trPr>
          <w:trHeight w:val="661"/>
        </w:trPr>
        <w:tc>
          <w:tcPr>
            <w:tcW w:w="2630" w:type="dxa"/>
          </w:tcPr>
          <w:p w14:paraId="68AEDE91" w14:textId="290DD86A" w:rsidR="007D12EC" w:rsidRPr="00F76DF1" w:rsidRDefault="007D12EC" w:rsidP="007D12EC">
            <w:pPr>
              <w:pStyle w:val="TableParagraph"/>
            </w:pPr>
            <w:r w:rsidRPr="00F76DF1">
              <w:t>Week</w:t>
            </w:r>
            <w:r w:rsidRPr="00F76DF1">
              <w:rPr>
                <w:spacing w:val="-12"/>
              </w:rPr>
              <w:t xml:space="preserve"> 6</w:t>
            </w:r>
          </w:p>
        </w:tc>
        <w:tc>
          <w:tcPr>
            <w:tcW w:w="907" w:type="dxa"/>
            <w:vAlign w:val="center"/>
          </w:tcPr>
          <w:p w14:paraId="179D574A" w14:textId="13342690" w:rsidR="007D12EC" w:rsidRPr="00F76DF1" w:rsidRDefault="007D12EC" w:rsidP="007D12EC">
            <w:pPr>
              <w:pStyle w:val="TableParagraph"/>
              <w:jc w:val="center"/>
            </w:pPr>
            <w:r>
              <w:t>X</w:t>
            </w:r>
          </w:p>
        </w:tc>
        <w:tc>
          <w:tcPr>
            <w:tcW w:w="907" w:type="dxa"/>
            <w:vAlign w:val="center"/>
          </w:tcPr>
          <w:p w14:paraId="0A2A79F8" w14:textId="77777777" w:rsidR="007D12EC" w:rsidRDefault="007D12EC" w:rsidP="007D12EC">
            <w:pPr>
              <w:pStyle w:val="TableParagraph"/>
              <w:jc w:val="center"/>
            </w:pPr>
          </w:p>
        </w:tc>
        <w:tc>
          <w:tcPr>
            <w:tcW w:w="907" w:type="dxa"/>
            <w:vAlign w:val="center"/>
          </w:tcPr>
          <w:p w14:paraId="1A95C888" w14:textId="77777777" w:rsidR="007D12EC" w:rsidRDefault="007D12EC" w:rsidP="007D12EC">
            <w:pPr>
              <w:pStyle w:val="TableParagraph"/>
              <w:jc w:val="center"/>
            </w:pPr>
          </w:p>
        </w:tc>
        <w:tc>
          <w:tcPr>
            <w:tcW w:w="907" w:type="dxa"/>
            <w:vAlign w:val="center"/>
          </w:tcPr>
          <w:p w14:paraId="7F3ACE09" w14:textId="77777777" w:rsidR="007D12EC" w:rsidRPr="00F76DF1" w:rsidRDefault="007D12EC" w:rsidP="007D12EC">
            <w:pPr>
              <w:pStyle w:val="TableParagraph"/>
              <w:jc w:val="center"/>
            </w:pPr>
          </w:p>
        </w:tc>
        <w:tc>
          <w:tcPr>
            <w:tcW w:w="907" w:type="dxa"/>
            <w:vAlign w:val="center"/>
          </w:tcPr>
          <w:p w14:paraId="0DFF3E29" w14:textId="77777777" w:rsidR="007D12EC" w:rsidRPr="00F76DF1" w:rsidRDefault="007D12EC" w:rsidP="007D12EC">
            <w:pPr>
              <w:pStyle w:val="TableParagraph"/>
              <w:jc w:val="center"/>
            </w:pPr>
          </w:p>
        </w:tc>
        <w:tc>
          <w:tcPr>
            <w:tcW w:w="907" w:type="dxa"/>
            <w:vAlign w:val="center"/>
          </w:tcPr>
          <w:p w14:paraId="14006D5C" w14:textId="77777777" w:rsidR="007D12EC" w:rsidRPr="00F76DF1" w:rsidRDefault="007D12EC" w:rsidP="007D12EC">
            <w:pPr>
              <w:pStyle w:val="TableParagraph"/>
              <w:jc w:val="center"/>
            </w:pPr>
          </w:p>
        </w:tc>
        <w:tc>
          <w:tcPr>
            <w:tcW w:w="907" w:type="dxa"/>
            <w:vAlign w:val="center"/>
          </w:tcPr>
          <w:p w14:paraId="6F701A51" w14:textId="52B823CD" w:rsidR="007D12EC" w:rsidRPr="00F76DF1" w:rsidRDefault="007D12EC" w:rsidP="007D12EC">
            <w:pPr>
              <w:pStyle w:val="TableParagraph"/>
              <w:jc w:val="center"/>
            </w:pPr>
            <w:r>
              <w:t>X</w:t>
            </w:r>
          </w:p>
        </w:tc>
        <w:tc>
          <w:tcPr>
            <w:tcW w:w="907" w:type="dxa"/>
            <w:vAlign w:val="center"/>
          </w:tcPr>
          <w:p w14:paraId="3AAE8299" w14:textId="7D423FDE" w:rsidR="007D12EC" w:rsidRDefault="007D12EC" w:rsidP="007D12EC">
            <w:pPr>
              <w:pStyle w:val="TableParagraph"/>
              <w:jc w:val="center"/>
            </w:pPr>
            <w:r>
              <w:t>X</w:t>
            </w:r>
          </w:p>
        </w:tc>
        <w:tc>
          <w:tcPr>
            <w:tcW w:w="1242" w:type="dxa"/>
            <w:vAlign w:val="center"/>
          </w:tcPr>
          <w:p w14:paraId="53D4F415" w14:textId="71992407" w:rsidR="007D12EC" w:rsidRDefault="007D12EC" w:rsidP="007D12EC">
            <w:pPr>
              <w:pStyle w:val="TableParagraph"/>
              <w:jc w:val="center"/>
            </w:pPr>
            <w:r>
              <w:t>X</w:t>
            </w:r>
          </w:p>
        </w:tc>
      </w:tr>
      <w:tr w:rsidR="007D12EC" w:rsidRPr="00F76DF1" w14:paraId="03CA98D2" w14:textId="77777777" w:rsidTr="00AF4A43">
        <w:trPr>
          <w:trHeight w:val="661"/>
        </w:trPr>
        <w:tc>
          <w:tcPr>
            <w:tcW w:w="2630" w:type="dxa"/>
          </w:tcPr>
          <w:p w14:paraId="5D08C137" w14:textId="1B080E77" w:rsidR="007D12EC" w:rsidRPr="00F76DF1" w:rsidRDefault="007D12EC" w:rsidP="007D12EC">
            <w:pPr>
              <w:pStyle w:val="TableParagraph"/>
            </w:pPr>
            <w:r w:rsidRPr="00F76DF1">
              <w:t>Week</w:t>
            </w:r>
            <w:r w:rsidRPr="00F76DF1">
              <w:rPr>
                <w:spacing w:val="-15"/>
              </w:rPr>
              <w:t xml:space="preserve"> 7</w:t>
            </w:r>
          </w:p>
        </w:tc>
        <w:tc>
          <w:tcPr>
            <w:tcW w:w="907" w:type="dxa"/>
            <w:vAlign w:val="center"/>
          </w:tcPr>
          <w:p w14:paraId="33E939FE" w14:textId="77777777" w:rsidR="007D12EC" w:rsidRPr="00F76DF1" w:rsidRDefault="007D12EC" w:rsidP="007D12EC">
            <w:pPr>
              <w:pStyle w:val="TableParagraph"/>
              <w:jc w:val="center"/>
            </w:pPr>
          </w:p>
        </w:tc>
        <w:tc>
          <w:tcPr>
            <w:tcW w:w="907" w:type="dxa"/>
            <w:vAlign w:val="center"/>
          </w:tcPr>
          <w:p w14:paraId="1562850A" w14:textId="77777777" w:rsidR="007D12EC" w:rsidRDefault="007D12EC" w:rsidP="007D12EC">
            <w:pPr>
              <w:pStyle w:val="TableParagraph"/>
              <w:jc w:val="center"/>
            </w:pPr>
          </w:p>
        </w:tc>
        <w:tc>
          <w:tcPr>
            <w:tcW w:w="907" w:type="dxa"/>
            <w:vAlign w:val="center"/>
          </w:tcPr>
          <w:p w14:paraId="7F969A35" w14:textId="77777777" w:rsidR="007D12EC" w:rsidRDefault="007D12EC" w:rsidP="007D12EC">
            <w:pPr>
              <w:pStyle w:val="TableParagraph"/>
              <w:jc w:val="center"/>
            </w:pPr>
          </w:p>
        </w:tc>
        <w:tc>
          <w:tcPr>
            <w:tcW w:w="907" w:type="dxa"/>
            <w:vAlign w:val="center"/>
          </w:tcPr>
          <w:p w14:paraId="4FA6F1B1" w14:textId="77777777" w:rsidR="007D12EC" w:rsidRPr="00F76DF1" w:rsidRDefault="007D12EC" w:rsidP="007D12EC">
            <w:pPr>
              <w:pStyle w:val="TableParagraph"/>
              <w:jc w:val="center"/>
            </w:pPr>
          </w:p>
        </w:tc>
        <w:tc>
          <w:tcPr>
            <w:tcW w:w="907" w:type="dxa"/>
            <w:vAlign w:val="center"/>
          </w:tcPr>
          <w:p w14:paraId="5292F8AE" w14:textId="1F1FB0B1" w:rsidR="007D12EC" w:rsidRPr="00F76DF1" w:rsidRDefault="007D12EC" w:rsidP="007D12EC">
            <w:pPr>
              <w:pStyle w:val="TableParagraph"/>
              <w:jc w:val="center"/>
            </w:pPr>
            <w:r>
              <w:t>X</w:t>
            </w:r>
          </w:p>
        </w:tc>
        <w:tc>
          <w:tcPr>
            <w:tcW w:w="907" w:type="dxa"/>
            <w:vAlign w:val="center"/>
          </w:tcPr>
          <w:p w14:paraId="6B5AFBD5" w14:textId="77777777" w:rsidR="007D12EC" w:rsidRPr="00F76DF1" w:rsidRDefault="007D12EC" w:rsidP="007D12EC">
            <w:pPr>
              <w:pStyle w:val="TableParagraph"/>
              <w:jc w:val="center"/>
            </w:pPr>
          </w:p>
        </w:tc>
        <w:tc>
          <w:tcPr>
            <w:tcW w:w="907" w:type="dxa"/>
            <w:vAlign w:val="center"/>
          </w:tcPr>
          <w:p w14:paraId="1C7C054E" w14:textId="1DCA3864" w:rsidR="007D12EC" w:rsidRPr="00F76DF1" w:rsidRDefault="007D12EC" w:rsidP="007D12EC">
            <w:pPr>
              <w:pStyle w:val="TableParagraph"/>
              <w:jc w:val="center"/>
            </w:pPr>
            <w:r>
              <w:t>X</w:t>
            </w:r>
          </w:p>
        </w:tc>
        <w:tc>
          <w:tcPr>
            <w:tcW w:w="907" w:type="dxa"/>
            <w:vAlign w:val="center"/>
          </w:tcPr>
          <w:p w14:paraId="5CE43C9A" w14:textId="77777777" w:rsidR="007D12EC" w:rsidRDefault="007D12EC" w:rsidP="007D12EC">
            <w:pPr>
              <w:pStyle w:val="TableParagraph"/>
              <w:jc w:val="center"/>
            </w:pPr>
          </w:p>
        </w:tc>
        <w:tc>
          <w:tcPr>
            <w:tcW w:w="1242" w:type="dxa"/>
            <w:vAlign w:val="center"/>
          </w:tcPr>
          <w:p w14:paraId="3AF5D3C9" w14:textId="77777777" w:rsidR="007D12EC" w:rsidRDefault="007D12EC" w:rsidP="007D12EC">
            <w:pPr>
              <w:pStyle w:val="TableParagraph"/>
              <w:jc w:val="center"/>
            </w:pPr>
          </w:p>
        </w:tc>
      </w:tr>
      <w:tr w:rsidR="00967B4F" w:rsidRPr="00F76DF1" w14:paraId="2B2C5284" w14:textId="77777777" w:rsidTr="00AF4A43">
        <w:trPr>
          <w:trHeight w:val="661"/>
        </w:trPr>
        <w:tc>
          <w:tcPr>
            <w:tcW w:w="2630" w:type="dxa"/>
          </w:tcPr>
          <w:p w14:paraId="7C85471B" w14:textId="77777777" w:rsidR="00967B4F" w:rsidRPr="00F76DF1" w:rsidRDefault="00967B4F" w:rsidP="00967B4F">
            <w:pPr>
              <w:pStyle w:val="TableParagraph"/>
            </w:pPr>
            <w:r w:rsidRPr="00F76DF1">
              <w:t>Week</w:t>
            </w:r>
            <w:r w:rsidRPr="00F76DF1">
              <w:rPr>
                <w:spacing w:val="-15"/>
              </w:rPr>
              <w:t xml:space="preserve"> </w:t>
            </w:r>
            <w:r w:rsidRPr="00F76DF1">
              <w:t>8</w:t>
            </w:r>
            <w:r w:rsidRPr="00F76DF1">
              <w:rPr>
                <w:spacing w:val="-14"/>
              </w:rPr>
              <w:t xml:space="preserve"> </w:t>
            </w:r>
          </w:p>
        </w:tc>
        <w:tc>
          <w:tcPr>
            <w:tcW w:w="907" w:type="dxa"/>
            <w:vAlign w:val="center"/>
          </w:tcPr>
          <w:p w14:paraId="2005DB5C" w14:textId="77777777" w:rsidR="00967B4F" w:rsidRPr="00F76DF1" w:rsidRDefault="00967B4F" w:rsidP="00AF4A43">
            <w:pPr>
              <w:pStyle w:val="TableParagraph"/>
              <w:jc w:val="center"/>
            </w:pPr>
          </w:p>
        </w:tc>
        <w:tc>
          <w:tcPr>
            <w:tcW w:w="907" w:type="dxa"/>
            <w:vAlign w:val="center"/>
          </w:tcPr>
          <w:p w14:paraId="1BBD1857" w14:textId="77777777" w:rsidR="00967B4F" w:rsidRPr="00F76DF1" w:rsidRDefault="00967B4F" w:rsidP="00AF4A43">
            <w:pPr>
              <w:pStyle w:val="TableParagraph"/>
              <w:jc w:val="center"/>
            </w:pPr>
            <w:r>
              <w:t>X</w:t>
            </w:r>
          </w:p>
        </w:tc>
        <w:tc>
          <w:tcPr>
            <w:tcW w:w="907" w:type="dxa"/>
            <w:vAlign w:val="center"/>
          </w:tcPr>
          <w:p w14:paraId="405B72C2" w14:textId="77777777" w:rsidR="00967B4F" w:rsidRPr="00F76DF1" w:rsidRDefault="00967B4F" w:rsidP="00AF4A43">
            <w:pPr>
              <w:pStyle w:val="TableParagraph"/>
              <w:jc w:val="center"/>
            </w:pPr>
            <w:r>
              <w:t>X</w:t>
            </w:r>
          </w:p>
        </w:tc>
        <w:tc>
          <w:tcPr>
            <w:tcW w:w="907" w:type="dxa"/>
            <w:vAlign w:val="center"/>
          </w:tcPr>
          <w:p w14:paraId="0F4E5C50" w14:textId="77777777" w:rsidR="00967B4F" w:rsidRPr="00F76DF1" w:rsidRDefault="00967B4F" w:rsidP="00AF4A43">
            <w:pPr>
              <w:pStyle w:val="TableParagraph"/>
              <w:jc w:val="center"/>
            </w:pPr>
          </w:p>
        </w:tc>
        <w:tc>
          <w:tcPr>
            <w:tcW w:w="907" w:type="dxa"/>
            <w:vAlign w:val="center"/>
          </w:tcPr>
          <w:p w14:paraId="4C3828C0" w14:textId="77777777" w:rsidR="00967B4F" w:rsidRPr="00F76DF1" w:rsidRDefault="00967B4F" w:rsidP="00AF4A43">
            <w:pPr>
              <w:pStyle w:val="TableParagraph"/>
              <w:jc w:val="center"/>
            </w:pPr>
          </w:p>
        </w:tc>
        <w:tc>
          <w:tcPr>
            <w:tcW w:w="907" w:type="dxa"/>
            <w:vAlign w:val="center"/>
          </w:tcPr>
          <w:p w14:paraId="218036BA" w14:textId="77777777" w:rsidR="00967B4F" w:rsidRPr="00F76DF1" w:rsidRDefault="00967B4F" w:rsidP="00AF4A43">
            <w:pPr>
              <w:pStyle w:val="TableParagraph"/>
              <w:jc w:val="center"/>
            </w:pPr>
          </w:p>
        </w:tc>
        <w:tc>
          <w:tcPr>
            <w:tcW w:w="907" w:type="dxa"/>
            <w:vAlign w:val="center"/>
          </w:tcPr>
          <w:p w14:paraId="4EC04367" w14:textId="77777777" w:rsidR="00967B4F" w:rsidRPr="00F76DF1" w:rsidRDefault="00967B4F" w:rsidP="00AF4A43">
            <w:pPr>
              <w:pStyle w:val="TableParagraph"/>
              <w:jc w:val="center"/>
            </w:pPr>
          </w:p>
        </w:tc>
        <w:tc>
          <w:tcPr>
            <w:tcW w:w="907" w:type="dxa"/>
            <w:vAlign w:val="center"/>
          </w:tcPr>
          <w:p w14:paraId="40E6AB59" w14:textId="77777777" w:rsidR="00967B4F" w:rsidRPr="00F76DF1" w:rsidRDefault="00967B4F" w:rsidP="00AF4A43">
            <w:pPr>
              <w:pStyle w:val="TableParagraph"/>
              <w:jc w:val="center"/>
            </w:pPr>
            <w:r>
              <w:t>X</w:t>
            </w:r>
          </w:p>
        </w:tc>
        <w:tc>
          <w:tcPr>
            <w:tcW w:w="1242" w:type="dxa"/>
            <w:vAlign w:val="center"/>
          </w:tcPr>
          <w:p w14:paraId="7EE2C3ED" w14:textId="30118D1A" w:rsidR="00967B4F" w:rsidRPr="00F76DF1" w:rsidRDefault="00967B4F" w:rsidP="00AF4A43">
            <w:pPr>
              <w:pStyle w:val="TableParagraph"/>
              <w:jc w:val="center"/>
            </w:pPr>
            <w:r>
              <w:t>X</w:t>
            </w:r>
          </w:p>
        </w:tc>
      </w:tr>
      <w:tr w:rsidR="00967B4F" w:rsidRPr="00F76DF1" w14:paraId="58A4E968" w14:textId="77777777" w:rsidTr="00AF4A43">
        <w:trPr>
          <w:trHeight w:val="661"/>
        </w:trPr>
        <w:tc>
          <w:tcPr>
            <w:tcW w:w="2630" w:type="dxa"/>
          </w:tcPr>
          <w:p w14:paraId="5E664AF9" w14:textId="77777777" w:rsidR="00967B4F" w:rsidRPr="00F76DF1" w:rsidRDefault="00967B4F" w:rsidP="00967B4F">
            <w:pPr>
              <w:pStyle w:val="TableParagraph"/>
            </w:pPr>
            <w:r w:rsidRPr="00F76DF1">
              <w:t>Week</w:t>
            </w:r>
            <w:r w:rsidRPr="00F76DF1">
              <w:rPr>
                <w:spacing w:val="-15"/>
              </w:rPr>
              <w:t xml:space="preserve"> </w:t>
            </w:r>
            <w:r w:rsidRPr="00F76DF1">
              <w:t>9</w:t>
            </w:r>
            <w:r w:rsidRPr="00F76DF1">
              <w:rPr>
                <w:spacing w:val="-14"/>
              </w:rPr>
              <w:t xml:space="preserve"> </w:t>
            </w:r>
          </w:p>
        </w:tc>
        <w:tc>
          <w:tcPr>
            <w:tcW w:w="907" w:type="dxa"/>
            <w:vAlign w:val="center"/>
          </w:tcPr>
          <w:p w14:paraId="15571511" w14:textId="77777777" w:rsidR="00967B4F" w:rsidRPr="00F76DF1" w:rsidRDefault="00967B4F" w:rsidP="00AF4A43">
            <w:pPr>
              <w:pStyle w:val="TableParagraph"/>
              <w:jc w:val="center"/>
            </w:pPr>
          </w:p>
        </w:tc>
        <w:tc>
          <w:tcPr>
            <w:tcW w:w="907" w:type="dxa"/>
            <w:vAlign w:val="center"/>
          </w:tcPr>
          <w:p w14:paraId="48CFE226" w14:textId="77777777" w:rsidR="00967B4F" w:rsidRPr="00F76DF1" w:rsidRDefault="00967B4F" w:rsidP="00AF4A43">
            <w:pPr>
              <w:pStyle w:val="TableParagraph"/>
              <w:jc w:val="center"/>
            </w:pPr>
          </w:p>
        </w:tc>
        <w:tc>
          <w:tcPr>
            <w:tcW w:w="907" w:type="dxa"/>
            <w:vAlign w:val="center"/>
          </w:tcPr>
          <w:p w14:paraId="6A23B5C0" w14:textId="77777777" w:rsidR="00967B4F" w:rsidRPr="00F76DF1" w:rsidRDefault="00967B4F" w:rsidP="00AF4A43">
            <w:pPr>
              <w:pStyle w:val="TableParagraph"/>
              <w:jc w:val="center"/>
            </w:pPr>
            <w:r>
              <w:t>X</w:t>
            </w:r>
          </w:p>
        </w:tc>
        <w:tc>
          <w:tcPr>
            <w:tcW w:w="907" w:type="dxa"/>
            <w:vAlign w:val="center"/>
          </w:tcPr>
          <w:p w14:paraId="770080CE" w14:textId="77777777" w:rsidR="00967B4F" w:rsidRPr="00F76DF1" w:rsidRDefault="00967B4F" w:rsidP="00AF4A43">
            <w:pPr>
              <w:pStyle w:val="TableParagraph"/>
              <w:jc w:val="center"/>
            </w:pPr>
          </w:p>
        </w:tc>
        <w:tc>
          <w:tcPr>
            <w:tcW w:w="907" w:type="dxa"/>
            <w:vAlign w:val="center"/>
          </w:tcPr>
          <w:p w14:paraId="695A5AEA" w14:textId="77777777" w:rsidR="00967B4F" w:rsidRPr="00F76DF1" w:rsidRDefault="00967B4F" w:rsidP="00AF4A43">
            <w:pPr>
              <w:pStyle w:val="TableParagraph"/>
              <w:jc w:val="center"/>
            </w:pPr>
          </w:p>
        </w:tc>
        <w:tc>
          <w:tcPr>
            <w:tcW w:w="907" w:type="dxa"/>
            <w:vAlign w:val="center"/>
          </w:tcPr>
          <w:p w14:paraId="4A5EBB6B" w14:textId="77777777" w:rsidR="00967B4F" w:rsidRPr="00F76DF1" w:rsidRDefault="00967B4F" w:rsidP="00AF4A43">
            <w:pPr>
              <w:pStyle w:val="TableParagraph"/>
              <w:jc w:val="center"/>
            </w:pPr>
          </w:p>
        </w:tc>
        <w:tc>
          <w:tcPr>
            <w:tcW w:w="907" w:type="dxa"/>
            <w:vAlign w:val="center"/>
          </w:tcPr>
          <w:p w14:paraId="2F48CDBE" w14:textId="77777777" w:rsidR="00967B4F" w:rsidRPr="00F76DF1" w:rsidRDefault="00967B4F" w:rsidP="00AF4A43">
            <w:pPr>
              <w:pStyle w:val="TableParagraph"/>
              <w:jc w:val="center"/>
            </w:pPr>
          </w:p>
        </w:tc>
        <w:tc>
          <w:tcPr>
            <w:tcW w:w="907" w:type="dxa"/>
            <w:vAlign w:val="center"/>
          </w:tcPr>
          <w:p w14:paraId="1709ABA5" w14:textId="77777777" w:rsidR="00967B4F" w:rsidRPr="00F76DF1" w:rsidRDefault="00967B4F" w:rsidP="00AF4A43">
            <w:pPr>
              <w:pStyle w:val="TableParagraph"/>
              <w:jc w:val="center"/>
            </w:pPr>
          </w:p>
        </w:tc>
        <w:tc>
          <w:tcPr>
            <w:tcW w:w="1242" w:type="dxa"/>
            <w:vAlign w:val="center"/>
          </w:tcPr>
          <w:p w14:paraId="345B6147" w14:textId="77777777" w:rsidR="00967B4F" w:rsidRPr="00F76DF1" w:rsidRDefault="00967B4F" w:rsidP="00AF4A43">
            <w:pPr>
              <w:pStyle w:val="TableParagraph"/>
              <w:jc w:val="center"/>
            </w:pPr>
          </w:p>
        </w:tc>
      </w:tr>
      <w:tr w:rsidR="00967B4F" w:rsidRPr="00F76DF1" w14:paraId="24F84406" w14:textId="77777777" w:rsidTr="00AF4A43">
        <w:trPr>
          <w:trHeight w:val="661"/>
        </w:trPr>
        <w:tc>
          <w:tcPr>
            <w:tcW w:w="2630" w:type="dxa"/>
          </w:tcPr>
          <w:p w14:paraId="499B27BA" w14:textId="77777777" w:rsidR="00967B4F" w:rsidRPr="00F76DF1" w:rsidRDefault="00967B4F" w:rsidP="00967B4F">
            <w:pPr>
              <w:pStyle w:val="TableParagraph"/>
            </w:pPr>
            <w:r w:rsidRPr="00F76DF1">
              <w:t>Week</w:t>
            </w:r>
            <w:r w:rsidRPr="00F76DF1">
              <w:rPr>
                <w:spacing w:val="-15"/>
              </w:rPr>
              <w:t xml:space="preserve"> </w:t>
            </w:r>
            <w:r w:rsidRPr="00F76DF1">
              <w:t>10</w:t>
            </w:r>
            <w:r w:rsidRPr="00F76DF1">
              <w:rPr>
                <w:spacing w:val="-14"/>
              </w:rPr>
              <w:t xml:space="preserve"> </w:t>
            </w:r>
          </w:p>
        </w:tc>
        <w:tc>
          <w:tcPr>
            <w:tcW w:w="907" w:type="dxa"/>
            <w:vAlign w:val="center"/>
          </w:tcPr>
          <w:p w14:paraId="604FE874" w14:textId="77777777" w:rsidR="00967B4F" w:rsidRPr="00F76DF1" w:rsidRDefault="00967B4F" w:rsidP="00AF4A43">
            <w:pPr>
              <w:pStyle w:val="TableParagraph"/>
              <w:jc w:val="center"/>
            </w:pPr>
            <w:r>
              <w:t>X</w:t>
            </w:r>
          </w:p>
        </w:tc>
        <w:tc>
          <w:tcPr>
            <w:tcW w:w="907" w:type="dxa"/>
            <w:vAlign w:val="center"/>
          </w:tcPr>
          <w:p w14:paraId="74959AD4" w14:textId="77777777" w:rsidR="00967B4F" w:rsidRPr="00F76DF1" w:rsidRDefault="00967B4F" w:rsidP="00AF4A43">
            <w:pPr>
              <w:pStyle w:val="TableParagraph"/>
              <w:jc w:val="center"/>
            </w:pPr>
          </w:p>
        </w:tc>
        <w:tc>
          <w:tcPr>
            <w:tcW w:w="907" w:type="dxa"/>
            <w:vAlign w:val="center"/>
          </w:tcPr>
          <w:p w14:paraId="2A61BE6A" w14:textId="77777777" w:rsidR="00967B4F" w:rsidRPr="00F76DF1" w:rsidRDefault="00967B4F" w:rsidP="00AF4A43">
            <w:pPr>
              <w:pStyle w:val="TableParagraph"/>
              <w:jc w:val="center"/>
            </w:pPr>
          </w:p>
        </w:tc>
        <w:tc>
          <w:tcPr>
            <w:tcW w:w="907" w:type="dxa"/>
            <w:vAlign w:val="center"/>
          </w:tcPr>
          <w:p w14:paraId="02D2A4AE" w14:textId="77777777" w:rsidR="00967B4F" w:rsidRPr="00F76DF1" w:rsidRDefault="00967B4F" w:rsidP="00AF4A43">
            <w:pPr>
              <w:pStyle w:val="TableParagraph"/>
              <w:jc w:val="center"/>
            </w:pPr>
          </w:p>
        </w:tc>
        <w:tc>
          <w:tcPr>
            <w:tcW w:w="907" w:type="dxa"/>
            <w:vAlign w:val="center"/>
          </w:tcPr>
          <w:p w14:paraId="66045537" w14:textId="77777777" w:rsidR="00967B4F" w:rsidRPr="00F76DF1" w:rsidRDefault="00967B4F" w:rsidP="00AF4A43">
            <w:pPr>
              <w:pStyle w:val="TableParagraph"/>
              <w:jc w:val="center"/>
            </w:pPr>
          </w:p>
        </w:tc>
        <w:tc>
          <w:tcPr>
            <w:tcW w:w="907" w:type="dxa"/>
            <w:vAlign w:val="center"/>
          </w:tcPr>
          <w:p w14:paraId="4F460D0D" w14:textId="77777777" w:rsidR="00967B4F" w:rsidRPr="00F76DF1" w:rsidRDefault="00967B4F" w:rsidP="00AF4A43">
            <w:pPr>
              <w:pStyle w:val="TableParagraph"/>
              <w:jc w:val="center"/>
            </w:pPr>
            <w:r>
              <w:t>X</w:t>
            </w:r>
          </w:p>
        </w:tc>
        <w:tc>
          <w:tcPr>
            <w:tcW w:w="907" w:type="dxa"/>
            <w:vAlign w:val="center"/>
          </w:tcPr>
          <w:p w14:paraId="4D6F960C" w14:textId="77777777" w:rsidR="00967B4F" w:rsidRPr="00F76DF1" w:rsidRDefault="00967B4F" w:rsidP="00AF4A43">
            <w:pPr>
              <w:pStyle w:val="TableParagraph"/>
              <w:jc w:val="center"/>
            </w:pPr>
          </w:p>
        </w:tc>
        <w:tc>
          <w:tcPr>
            <w:tcW w:w="907" w:type="dxa"/>
            <w:vAlign w:val="center"/>
          </w:tcPr>
          <w:p w14:paraId="4CDC1A88" w14:textId="77777777" w:rsidR="00967B4F" w:rsidRPr="00F76DF1" w:rsidRDefault="00967B4F" w:rsidP="00AF4A43">
            <w:pPr>
              <w:pStyle w:val="TableParagraph"/>
              <w:jc w:val="center"/>
            </w:pPr>
            <w:r>
              <w:t>X</w:t>
            </w:r>
          </w:p>
        </w:tc>
        <w:tc>
          <w:tcPr>
            <w:tcW w:w="1242" w:type="dxa"/>
            <w:vAlign w:val="center"/>
          </w:tcPr>
          <w:p w14:paraId="5F5E589E" w14:textId="2C5EFB0F" w:rsidR="00967B4F" w:rsidRPr="00F76DF1" w:rsidRDefault="00967B4F" w:rsidP="00AF4A43">
            <w:pPr>
              <w:pStyle w:val="TableParagraph"/>
              <w:jc w:val="center"/>
            </w:pPr>
            <w:r>
              <w:t>X</w:t>
            </w:r>
          </w:p>
        </w:tc>
      </w:tr>
      <w:tr w:rsidR="00967B4F" w:rsidRPr="00F76DF1" w14:paraId="5672212C" w14:textId="77777777" w:rsidTr="00AF4A43">
        <w:trPr>
          <w:trHeight w:val="661"/>
        </w:trPr>
        <w:tc>
          <w:tcPr>
            <w:tcW w:w="2630" w:type="dxa"/>
          </w:tcPr>
          <w:p w14:paraId="63565E70" w14:textId="77777777" w:rsidR="00967B4F" w:rsidRPr="00F76DF1" w:rsidRDefault="00967B4F" w:rsidP="00967B4F">
            <w:pPr>
              <w:pStyle w:val="TableParagraph"/>
            </w:pPr>
            <w:r w:rsidRPr="00F76DF1">
              <w:t xml:space="preserve">Week 11 </w:t>
            </w:r>
          </w:p>
        </w:tc>
        <w:tc>
          <w:tcPr>
            <w:tcW w:w="907" w:type="dxa"/>
            <w:vAlign w:val="center"/>
          </w:tcPr>
          <w:p w14:paraId="0371DABD" w14:textId="77777777" w:rsidR="00967B4F" w:rsidRPr="00F76DF1" w:rsidRDefault="00967B4F" w:rsidP="00AF4A43">
            <w:pPr>
              <w:pStyle w:val="TableParagraph"/>
              <w:jc w:val="center"/>
            </w:pPr>
          </w:p>
        </w:tc>
        <w:tc>
          <w:tcPr>
            <w:tcW w:w="907" w:type="dxa"/>
            <w:vAlign w:val="center"/>
          </w:tcPr>
          <w:p w14:paraId="41E1354A" w14:textId="77777777" w:rsidR="00967B4F" w:rsidRPr="00F76DF1" w:rsidRDefault="00967B4F" w:rsidP="00AF4A43">
            <w:pPr>
              <w:pStyle w:val="TableParagraph"/>
              <w:jc w:val="center"/>
            </w:pPr>
          </w:p>
        </w:tc>
        <w:tc>
          <w:tcPr>
            <w:tcW w:w="907" w:type="dxa"/>
            <w:vAlign w:val="center"/>
          </w:tcPr>
          <w:p w14:paraId="77C62D4C" w14:textId="77777777" w:rsidR="00967B4F" w:rsidRPr="00F76DF1" w:rsidRDefault="00967B4F" w:rsidP="00AF4A43">
            <w:pPr>
              <w:pStyle w:val="TableParagraph"/>
              <w:jc w:val="center"/>
            </w:pPr>
          </w:p>
        </w:tc>
        <w:tc>
          <w:tcPr>
            <w:tcW w:w="907" w:type="dxa"/>
            <w:vAlign w:val="center"/>
          </w:tcPr>
          <w:p w14:paraId="08C4BF83" w14:textId="77777777" w:rsidR="00967B4F" w:rsidRPr="00F76DF1" w:rsidRDefault="00967B4F" w:rsidP="00AF4A43">
            <w:pPr>
              <w:pStyle w:val="TableParagraph"/>
              <w:jc w:val="center"/>
            </w:pPr>
          </w:p>
        </w:tc>
        <w:tc>
          <w:tcPr>
            <w:tcW w:w="907" w:type="dxa"/>
            <w:vAlign w:val="center"/>
          </w:tcPr>
          <w:p w14:paraId="7EF3C4A6" w14:textId="77777777" w:rsidR="00967B4F" w:rsidRPr="00F76DF1" w:rsidRDefault="00967B4F" w:rsidP="00AF4A43">
            <w:pPr>
              <w:pStyle w:val="TableParagraph"/>
              <w:jc w:val="center"/>
            </w:pPr>
          </w:p>
        </w:tc>
        <w:tc>
          <w:tcPr>
            <w:tcW w:w="907" w:type="dxa"/>
            <w:vAlign w:val="center"/>
          </w:tcPr>
          <w:p w14:paraId="68CC201E" w14:textId="77777777" w:rsidR="00967B4F" w:rsidRPr="00F76DF1" w:rsidRDefault="00967B4F" w:rsidP="00AF4A43">
            <w:pPr>
              <w:pStyle w:val="TableParagraph"/>
              <w:jc w:val="center"/>
            </w:pPr>
          </w:p>
        </w:tc>
        <w:tc>
          <w:tcPr>
            <w:tcW w:w="907" w:type="dxa"/>
            <w:vAlign w:val="center"/>
          </w:tcPr>
          <w:p w14:paraId="79F91D00" w14:textId="77777777" w:rsidR="00967B4F" w:rsidRPr="00F76DF1" w:rsidRDefault="00967B4F" w:rsidP="00AF4A43">
            <w:pPr>
              <w:pStyle w:val="TableParagraph"/>
              <w:jc w:val="center"/>
            </w:pPr>
          </w:p>
        </w:tc>
        <w:tc>
          <w:tcPr>
            <w:tcW w:w="907" w:type="dxa"/>
            <w:vAlign w:val="center"/>
          </w:tcPr>
          <w:p w14:paraId="64DA7DBD" w14:textId="77777777" w:rsidR="00967B4F" w:rsidRPr="00F76DF1" w:rsidRDefault="00967B4F" w:rsidP="00AF4A43">
            <w:pPr>
              <w:pStyle w:val="TableParagraph"/>
              <w:jc w:val="center"/>
            </w:pPr>
            <w:r>
              <w:t>X</w:t>
            </w:r>
          </w:p>
        </w:tc>
        <w:tc>
          <w:tcPr>
            <w:tcW w:w="1242" w:type="dxa"/>
            <w:vAlign w:val="center"/>
          </w:tcPr>
          <w:p w14:paraId="17724AAA" w14:textId="52D240E8" w:rsidR="00967B4F" w:rsidRPr="00F76DF1" w:rsidRDefault="00967B4F" w:rsidP="00AF4A43">
            <w:pPr>
              <w:pStyle w:val="TableParagraph"/>
              <w:jc w:val="center"/>
            </w:pPr>
            <w:r>
              <w:t>X</w:t>
            </w:r>
          </w:p>
        </w:tc>
      </w:tr>
      <w:tr w:rsidR="00967B4F" w:rsidRPr="00F76DF1" w14:paraId="28C772A7" w14:textId="77777777" w:rsidTr="00AF4A43">
        <w:trPr>
          <w:trHeight w:val="661"/>
        </w:trPr>
        <w:tc>
          <w:tcPr>
            <w:tcW w:w="2630" w:type="dxa"/>
          </w:tcPr>
          <w:p w14:paraId="736F6E5F" w14:textId="77777777" w:rsidR="00967B4F" w:rsidRPr="00F76DF1" w:rsidRDefault="00967B4F" w:rsidP="00967B4F">
            <w:pPr>
              <w:pStyle w:val="TableParagraph"/>
            </w:pPr>
            <w:r w:rsidRPr="00F76DF1">
              <w:t>Week 12</w:t>
            </w:r>
          </w:p>
        </w:tc>
        <w:tc>
          <w:tcPr>
            <w:tcW w:w="907" w:type="dxa"/>
            <w:vAlign w:val="center"/>
          </w:tcPr>
          <w:p w14:paraId="14EA271A" w14:textId="77777777" w:rsidR="00967B4F" w:rsidRPr="00F76DF1" w:rsidRDefault="00967B4F" w:rsidP="00AF4A43">
            <w:pPr>
              <w:pStyle w:val="TableParagraph"/>
              <w:jc w:val="center"/>
            </w:pPr>
          </w:p>
        </w:tc>
        <w:tc>
          <w:tcPr>
            <w:tcW w:w="907" w:type="dxa"/>
            <w:vAlign w:val="center"/>
          </w:tcPr>
          <w:p w14:paraId="75EADC32" w14:textId="77777777" w:rsidR="00967B4F" w:rsidRPr="00F76DF1" w:rsidRDefault="00967B4F" w:rsidP="00AF4A43">
            <w:pPr>
              <w:pStyle w:val="TableParagraph"/>
              <w:jc w:val="center"/>
            </w:pPr>
          </w:p>
        </w:tc>
        <w:tc>
          <w:tcPr>
            <w:tcW w:w="907" w:type="dxa"/>
            <w:vAlign w:val="center"/>
          </w:tcPr>
          <w:p w14:paraId="4E0E5C81" w14:textId="77777777" w:rsidR="00967B4F" w:rsidRPr="00F76DF1" w:rsidRDefault="00967B4F" w:rsidP="00AF4A43">
            <w:pPr>
              <w:pStyle w:val="TableParagraph"/>
              <w:jc w:val="center"/>
            </w:pPr>
            <w:r>
              <w:t>X</w:t>
            </w:r>
          </w:p>
        </w:tc>
        <w:tc>
          <w:tcPr>
            <w:tcW w:w="907" w:type="dxa"/>
            <w:vAlign w:val="center"/>
          </w:tcPr>
          <w:p w14:paraId="17FFA1E6" w14:textId="77777777" w:rsidR="00967B4F" w:rsidRPr="00F76DF1" w:rsidRDefault="00967B4F" w:rsidP="00AF4A43">
            <w:pPr>
              <w:pStyle w:val="TableParagraph"/>
              <w:jc w:val="center"/>
            </w:pPr>
          </w:p>
        </w:tc>
        <w:tc>
          <w:tcPr>
            <w:tcW w:w="907" w:type="dxa"/>
            <w:vAlign w:val="center"/>
          </w:tcPr>
          <w:p w14:paraId="44F2B0A6" w14:textId="77777777" w:rsidR="00967B4F" w:rsidRPr="00F76DF1" w:rsidRDefault="00967B4F" w:rsidP="00AF4A43">
            <w:pPr>
              <w:pStyle w:val="TableParagraph"/>
              <w:jc w:val="center"/>
            </w:pPr>
          </w:p>
        </w:tc>
        <w:tc>
          <w:tcPr>
            <w:tcW w:w="907" w:type="dxa"/>
            <w:vAlign w:val="center"/>
          </w:tcPr>
          <w:p w14:paraId="2D6F9DB5" w14:textId="77777777" w:rsidR="00967B4F" w:rsidRPr="00F76DF1" w:rsidRDefault="00967B4F" w:rsidP="00AF4A43">
            <w:pPr>
              <w:pStyle w:val="TableParagraph"/>
              <w:jc w:val="center"/>
            </w:pPr>
          </w:p>
        </w:tc>
        <w:tc>
          <w:tcPr>
            <w:tcW w:w="907" w:type="dxa"/>
            <w:vAlign w:val="center"/>
          </w:tcPr>
          <w:p w14:paraId="2E01F495" w14:textId="77777777" w:rsidR="00967B4F" w:rsidRPr="00F76DF1" w:rsidRDefault="00967B4F" w:rsidP="00AF4A43">
            <w:pPr>
              <w:pStyle w:val="TableParagraph"/>
              <w:jc w:val="center"/>
            </w:pPr>
          </w:p>
        </w:tc>
        <w:tc>
          <w:tcPr>
            <w:tcW w:w="907" w:type="dxa"/>
            <w:vAlign w:val="center"/>
          </w:tcPr>
          <w:p w14:paraId="1C10CB14" w14:textId="77777777" w:rsidR="00967B4F" w:rsidRPr="00F76DF1" w:rsidRDefault="00967B4F" w:rsidP="00AF4A43">
            <w:pPr>
              <w:pStyle w:val="TableParagraph"/>
              <w:jc w:val="center"/>
            </w:pPr>
          </w:p>
        </w:tc>
        <w:tc>
          <w:tcPr>
            <w:tcW w:w="1242" w:type="dxa"/>
            <w:vAlign w:val="center"/>
          </w:tcPr>
          <w:p w14:paraId="25AC382E" w14:textId="6710ED4B" w:rsidR="00967B4F" w:rsidRPr="00F76DF1" w:rsidRDefault="00967B4F" w:rsidP="00AF4A43">
            <w:pPr>
              <w:pStyle w:val="TableParagraph"/>
              <w:jc w:val="center"/>
            </w:pPr>
            <w:r>
              <w:t>X</w:t>
            </w:r>
          </w:p>
        </w:tc>
      </w:tr>
      <w:tr w:rsidR="00967B4F" w:rsidRPr="00F76DF1" w14:paraId="67F87086" w14:textId="77777777" w:rsidTr="00AF4A43">
        <w:trPr>
          <w:trHeight w:val="661"/>
        </w:trPr>
        <w:tc>
          <w:tcPr>
            <w:tcW w:w="2630" w:type="dxa"/>
          </w:tcPr>
          <w:p w14:paraId="068642CB" w14:textId="77777777" w:rsidR="00967B4F" w:rsidRPr="00F76DF1" w:rsidRDefault="00967B4F" w:rsidP="00967B4F">
            <w:pPr>
              <w:pStyle w:val="TableParagraph"/>
            </w:pPr>
            <w:r w:rsidRPr="00F76DF1">
              <w:t>Week 13</w:t>
            </w:r>
          </w:p>
        </w:tc>
        <w:tc>
          <w:tcPr>
            <w:tcW w:w="907" w:type="dxa"/>
            <w:vAlign w:val="center"/>
          </w:tcPr>
          <w:p w14:paraId="67BD1C38" w14:textId="77777777" w:rsidR="00967B4F" w:rsidRPr="00F76DF1" w:rsidRDefault="00967B4F" w:rsidP="00AF4A43">
            <w:pPr>
              <w:pStyle w:val="TableParagraph"/>
              <w:jc w:val="center"/>
            </w:pPr>
          </w:p>
        </w:tc>
        <w:tc>
          <w:tcPr>
            <w:tcW w:w="907" w:type="dxa"/>
            <w:vAlign w:val="center"/>
          </w:tcPr>
          <w:p w14:paraId="5CF06C34" w14:textId="77777777" w:rsidR="00967B4F" w:rsidRPr="00F76DF1" w:rsidRDefault="00967B4F" w:rsidP="00AF4A43">
            <w:pPr>
              <w:pStyle w:val="TableParagraph"/>
              <w:jc w:val="center"/>
            </w:pPr>
          </w:p>
        </w:tc>
        <w:tc>
          <w:tcPr>
            <w:tcW w:w="907" w:type="dxa"/>
            <w:vAlign w:val="center"/>
          </w:tcPr>
          <w:p w14:paraId="0E73FB42" w14:textId="77777777" w:rsidR="00967B4F" w:rsidRPr="00F76DF1" w:rsidRDefault="00967B4F" w:rsidP="00AF4A43">
            <w:pPr>
              <w:pStyle w:val="TableParagraph"/>
              <w:jc w:val="center"/>
            </w:pPr>
          </w:p>
        </w:tc>
        <w:tc>
          <w:tcPr>
            <w:tcW w:w="907" w:type="dxa"/>
            <w:vAlign w:val="center"/>
          </w:tcPr>
          <w:p w14:paraId="127AC9D4" w14:textId="77777777" w:rsidR="00967B4F" w:rsidRPr="00F76DF1" w:rsidRDefault="00967B4F" w:rsidP="00AF4A43">
            <w:pPr>
              <w:pStyle w:val="TableParagraph"/>
              <w:jc w:val="center"/>
            </w:pPr>
            <w:r>
              <w:t>X</w:t>
            </w:r>
          </w:p>
        </w:tc>
        <w:tc>
          <w:tcPr>
            <w:tcW w:w="907" w:type="dxa"/>
            <w:vAlign w:val="center"/>
          </w:tcPr>
          <w:p w14:paraId="0B9D7BFF" w14:textId="77777777" w:rsidR="00967B4F" w:rsidRPr="00F76DF1" w:rsidRDefault="00967B4F" w:rsidP="00AF4A43">
            <w:pPr>
              <w:pStyle w:val="TableParagraph"/>
              <w:jc w:val="center"/>
            </w:pPr>
          </w:p>
        </w:tc>
        <w:tc>
          <w:tcPr>
            <w:tcW w:w="907" w:type="dxa"/>
            <w:vAlign w:val="center"/>
          </w:tcPr>
          <w:p w14:paraId="33AA9F08" w14:textId="77777777" w:rsidR="00967B4F" w:rsidRPr="00F76DF1" w:rsidRDefault="00967B4F" w:rsidP="00AF4A43">
            <w:pPr>
              <w:pStyle w:val="TableParagraph"/>
              <w:jc w:val="center"/>
            </w:pPr>
          </w:p>
        </w:tc>
        <w:tc>
          <w:tcPr>
            <w:tcW w:w="907" w:type="dxa"/>
            <w:vAlign w:val="center"/>
          </w:tcPr>
          <w:p w14:paraId="33A3D4FE" w14:textId="77777777" w:rsidR="00967B4F" w:rsidRPr="00F76DF1" w:rsidRDefault="00967B4F" w:rsidP="00AF4A43">
            <w:pPr>
              <w:pStyle w:val="TableParagraph"/>
              <w:jc w:val="center"/>
            </w:pPr>
          </w:p>
        </w:tc>
        <w:tc>
          <w:tcPr>
            <w:tcW w:w="907" w:type="dxa"/>
            <w:vAlign w:val="center"/>
          </w:tcPr>
          <w:p w14:paraId="2F2EDB02" w14:textId="77777777" w:rsidR="00967B4F" w:rsidRPr="00F76DF1" w:rsidRDefault="00967B4F" w:rsidP="00AF4A43">
            <w:pPr>
              <w:pStyle w:val="TableParagraph"/>
              <w:jc w:val="center"/>
            </w:pPr>
          </w:p>
        </w:tc>
        <w:tc>
          <w:tcPr>
            <w:tcW w:w="1242" w:type="dxa"/>
            <w:vAlign w:val="center"/>
          </w:tcPr>
          <w:p w14:paraId="6045DA13" w14:textId="77777777" w:rsidR="00967B4F" w:rsidRPr="00F76DF1" w:rsidRDefault="00967B4F" w:rsidP="00AF4A43">
            <w:pPr>
              <w:pStyle w:val="TableParagraph"/>
              <w:jc w:val="center"/>
            </w:pPr>
          </w:p>
        </w:tc>
      </w:tr>
      <w:tr w:rsidR="00967B4F" w:rsidRPr="00F76DF1" w14:paraId="481015F6" w14:textId="77777777" w:rsidTr="00AF4A43">
        <w:trPr>
          <w:trHeight w:val="661"/>
        </w:trPr>
        <w:tc>
          <w:tcPr>
            <w:tcW w:w="2630" w:type="dxa"/>
          </w:tcPr>
          <w:p w14:paraId="4101A676" w14:textId="77777777" w:rsidR="00967B4F" w:rsidRPr="00F76DF1" w:rsidRDefault="00967B4F" w:rsidP="00967B4F">
            <w:pPr>
              <w:pStyle w:val="TableParagraph"/>
            </w:pPr>
            <w:r w:rsidRPr="00F76DF1">
              <w:lastRenderedPageBreak/>
              <w:t>Week 14</w:t>
            </w:r>
          </w:p>
        </w:tc>
        <w:tc>
          <w:tcPr>
            <w:tcW w:w="907" w:type="dxa"/>
            <w:vAlign w:val="center"/>
          </w:tcPr>
          <w:p w14:paraId="775BD847" w14:textId="77777777" w:rsidR="00967B4F" w:rsidRPr="00F76DF1" w:rsidRDefault="00967B4F" w:rsidP="00AF4A43">
            <w:pPr>
              <w:pStyle w:val="TableParagraph"/>
              <w:jc w:val="center"/>
            </w:pPr>
          </w:p>
        </w:tc>
        <w:tc>
          <w:tcPr>
            <w:tcW w:w="907" w:type="dxa"/>
            <w:vAlign w:val="center"/>
          </w:tcPr>
          <w:p w14:paraId="19850CB6" w14:textId="77777777" w:rsidR="00967B4F" w:rsidRPr="00F76DF1" w:rsidRDefault="00967B4F" w:rsidP="00AF4A43">
            <w:pPr>
              <w:pStyle w:val="TableParagraph"/>
              <w:jc w:val="center"/>
            </w:pPr>
            <w:r>
              <w:t>X</w:t>
            </w:r>
          </w:p>
        </w:tc>
        <w:tc>
          <w:tcPr>
            <w:tcW w:w="907" w:type="dxa"/>
            <w:vAlign w:val="center"/>
          </w:tcPr>
          <w:p w14:paraId="204571C5" w14:textId="77777777" w:rsidR="00967B4F" w:rsidRPr="00F76DF1" w:rsidRDefault="00967B4F" w:rsidP="00AF4A43">
            <w:pPr>
              <w:pStyle w:val="TableParagraph"/>
              <w:jc w:val="center"/>
            </w:pPr>
            <w:r>
              <w:t>X</w:t>
            </w:r>
          </w:p>
        </w:tc>
        <w:tc>
          <w:tcPr>
            <w:tcW w:w="907" w:type="dxa"/>
            <w:vAlign w:val="center"/>
          </w:tcPr>
          <w:p w14:paraId="232A4944" w14:textId="77777777" w:rsidR="00967B4F" w:rsidRPr="00F76DF1" w:rsidRDefault="00967B4F" w:rsidP="00AF4A43">
            <w:pPr>
              <w:pStyle w:val="TableParagraph"/>
              <w:jc w:val="center"/>
            </w:pPr>
          </w:p>
        </w:tc>
        <w:tc>
          <w:tcPr>
            <w:tcW w:w="907" w:type="dxa"/>
            <w:vAlign w:val="center"/>
          </w:tcPr>
          <w:p w14:paraId="2849801C" w14:textId="77777777" w:rsidR="00967B4F" w:rsidRPr="00F76DF1" w:rsidRDefault="00967B4F" w:rsidP="00AF4A43">
            <w:pPr>
              <w:pStyle w:val="TableParagraph"/>
              <w:jc w:val="center"/>
            </w:pPr>
          </w:p>
        </w:tc>
        <w:tc>
          <w:tcPr>
            <w:tcW w:w="907" w:type="dxa"/>
            <w:vAlign w:val="center"/>
          </w:tcPr>
          <w:p w14:paraId="26C473D0" w14:textId="77777777" w:rsidR="00967B4F" w:rsidRPr="00F76DF1" w:rsidRDefault="00967B4F" w:rsidP="00AF4A43">
            <w:pPr>
              <w:pStyle w:val="TableParagraph"/>
              <w:jc w:val="center"/>
            </w:pPr>
          </w:p>
        </w:tc>
        <w:tc>
          <w:tcPr>
            <w:tcW w:w="907" w:type="dxa"/>
            <w:vAlign w:val="center"/>
          </w:tcPr>
          <w:p w14:paraId="599BAA88" w14:textId="77777777" w:rsidR="00967B4F" w:rsidRPr="00F76DF1" w:rsidRDefault="00967B4F" w:rsidP="00AF4A43">
            <w:pPr>
              <w:pStyle w:val="TableParagraph"/>
              <w:jc w:val="center"/>
            </w:pPr>
            <w:r>
              <w:t>X</w:t>
            </w:r>
          </w:p>
        </w:tc>
        <w:tc>
          <w:tcPr>
            <w:tcW w:w="907" w:type="dxa"/>
            <w:vAlign w:val="center"/>
          </w:tcPr>
          <w:p w14:paraId="43EA178C" w14:textId="77777777" w:rsidR="00967B4F" w:rsidRPr="00F76DF1" w:rsidRDefault="00967B4F" w:rsidP="00AF4A43">
            <w:pPr>
              <w:pStyle w:val="TableParagraph"/>
              <w:jc w:val="center"/>
            </w:pPr>
          </w:p>
        </w:tc>
        <w:tc>
          <w:tcPr>
            <w:tcW w:w="1242" w:type="dxa"/>
            <w:vAlign w:val="center"/>
          </w:tcPr>
          <w:p w14:paraId="169C95F6" w14:textId="77777777" w:rsidR="00967B4F" w:rsidRPr="00F76DF1" w:rsidRDefault="00967B4F" w:rsidP="00AF4A43">
            <w:pPr>
              <w:pStyle w:val="TableParagraph"/>
              <w:jc w:val="center"/>
            </w:pPr>
          </w:p>
        </w:tc>
      </w:tr>
      <w:tr w:rsidR="00967B4F" w:rsidRPr="00F76DF1" w14:paraId="6F5F77B1" w14:textId="77777777" w:rsidTr="00AF4A43">
        <w:trPr>
          <w:trHeight w:val="661"/>
        </w:trPr>
        <w:tc>
          <w:tcPr>
            <w:tcW w:w="2630" w:type="dxa"/>
          </w:tcPr>
          <w:p w14:paraId="2C275D01" w14:textId="77777777" w:rsidR="00967B4F" w:rsidRPr="00F76DF1" w:rsidRDefault="00967B4F" w:rsidP="00967B4F">
            <w:pPr>
              <w:pStyle w:val="TableParagraph"/>
            </w:pPr>
            <w:r w:rsidRPr="00F76DF1">
              <w:t>Week 15</w:t>
            </w:r>
          </w:p>
        </w:tc>
        <w:tc>
          <w:tcPr>
            <w:tcW w:w="907" w:type="dxa"/>
            <w:vAlign w:val="center"/>
          </w:tcPr>
          <w:p w14:paraId="7D27B2A5" w14:textId="77777777" w:rsidR="00967B4F" w:rsidRPr="00F76DF1" w:rsidRDefault="00967B4F" w:rsidP="00AF4A43">
            <w:pPr>
              <w:pStyle w:val="TableParagraph"/>
              <w:jc w:val="center"/>
            </w:pPr>
            <w:r>
              <w:t>X</w:t>
            </w:r>
          </w:p>
        </w:tc>
        <w:tc>
          <w:tcPr>
            <w:tcW w:w="907" w:type="dxa"/>
            <w:vAlign w:val="center"/>
          </w:tcPr>
          <w:p w14:paraId="76FD687D" w14:textId="77777777" w:rsidR="00967B4F" w:rsidRPr="00F76DF1" w:rsidRDefault="00967B4F" w:rsidP="00AF4A43">
            <w:pPr>
              <w:pStyle w:val="TableParagraph"/>
              <w:jc w:val="center"/>
            </w:pPr>
          </w:p>
        </w:tc>
        <w:tc>
          <w:tcPr>
            <w:tcW w:w="907" w:type="dxa"/>
            <w:vAlign w:val="center"/>
          </w:tcPr>
          <w:p w14:paraId="729E69AF" w14:textId="77777777" w:rsidR="00967B4F" w:rsidRPr="00F76DF1" w:rsidRDefault="00967B4F" w:rsidP="00AF4A43">
            <w:pPr>
              <w:pStyle w:val="TableParagraph"/>
              <w:jc w:val="center"/>
            </w:pPr>
          </w:p>
        </w:tc>
        <w:tc>
          <w:tcPr>
            <w:tcW w:w="907" w:type="dxa"/>
            <w:vAlign w:val="center"/>
          </w:tcPr>
          <w:p w14:paraId="42495C87" w14:textId="77777777" w:rsidR="00967B4F" w:rsidRPr="00F76DF1" w:rsidRDefault="00967B4F" w:rsidP="00AF4A43">
            <w:pPr>
              <w:pStyle w:val="TableParagraph"/>
              <w:jc w:val="center"/>
            </w:pPr>
            <w:r>
              <w:t>X</w:t>
            </w:r>
          </w:p>
        </w:tc>
        <w:tc>
          <w:tcPr>
            <w:tcW w:w="907" w:type="dxa"/>
            <w:vAlign w:val="center"/>
          </w:tcPr>
          <w:p w14:paraId="136F8DEC" w14:textId="77777777" w:rsidR="00967B4F" w:rsidRPr="00F76DF1" w:rsidRDefault="00967B4F" w:rsidP="00AF4A43">
            <w:pPr>
              <w:pStyle w:val="TableParagraph"/>
              <w:jc w:val="center"/>
            </w:pPr>
          </w:p>
        </w:tc>
        <w:tc>
          <w:tcPr>
            <w:tcW w:w="907" w:type="dxa"/>
            <w:vAlign w:val="center"/>
          </w:tcPr>
          <w:p w14:paraId="39A45945" w14:textId="77777777" w:rsidR="00967B4F" w:rsidRPr="00F76DF1" w:rsidRDefault="00967B4F" w:rsidP="00AF4A43">
            <w:pPr>
              <w:pStyle w:val="TableParagraph"/>
              <w:jc w:val="center"/>
            </w:pPr>
          </w:p>
        </w:tc>
        <w:tc>
          <w:tcPr>
            <w:tcW w:w="907" w:type="dxa"/>
            <w:vAlign w:val="center"/>
          </w:tcPr>
          <w:p w14:paraId="7101914B" w14:textId="77777777" w:rsidR="00967B4F" w:rsidRPr="00F76DF1" w:rsidRDefault="00967B4F" w:rsidP="00AF4A43">
            <w:pPr>
              <w:pStyle w:val="TableParagraph"/>
              <w:jc w:val="center"/>
            </w:pPr>
          </w:p>
        </w:tc>
        <w:tc>
          <w:tcPr>
            <w:tcW w:w="907" w:type="dxa"/>
            <w:vAlign w:val="center"/>
          </w:tcPr>
          <w:p w14:paraId="642FD34B" w14:textId="77777777" w:rsidR="00967B4F" w:rsidRPr="00F76DF1" w:rsidRDefault="00967B4F" w:rsidP="00AF4A43">
            <w:pPr>
              <w:pStyle w:val="TableParagraph"/>
              <w:jc w:val="center"/>
            </w:pPr>
          </w:p>
        </w:tc>
        <w:tc>
          <w:tcPr>
            <w:tcW w:w="1242" w:type="dxa"/>
            <w:vAlign w:val="center"/>
          </w:tcPr>
          <w:p w14:paraId="5E60B30D" w14:textId="0F6C32B6" w:rsidR="00967B4F" w:rsidRPr="00F76DF1" w:rsidRDefault="00967B4F" w:rsidP="00AF4A43">
            <w:pPr>
              <w:pStyle w:val="TableParagraph"/>
              <w:jc w:val="center"/>
            </w:pPr>
            <w:r>
              <w:t>X</w:t>
            </w:r>
          </w:p>
        </w:tc>
      </w:tr>
      <w:tr w:rsidR="00967B4F" w:rsidRPr="00F76DF1" w14:paraId="244AEDD0" w14:textId="77777777" w:rsidTr="00AF4A43">
        <w:trPr>
          <w:trHeight w:val="661"/>
        </w:trPr>
        <w:tc>
          <w:tcPr>
            <w:tcW w:w="2630" w:type="dxa"/>
          </w:tcPr>
          <w:p w14:paraId="3C7FACF9" w14:textId="77777777" w:rsidR="00967B4F" w:rsidRPr="00F76DF1" w:rsidRDefault="00967B4F" w:rsidP="00967B4F">
            <w:pPr>
              <w:pStyle w:val="TableParagraph"/>
            </w:pPr>
            <w:r w:rsidRPr="00F76DF1">
              <w:t>Week 16</w:t>
            </w:r>
          </w:p>
        </w:tc>
        <w:tc>
          <w:tcPr>
            <w:tcW w:w="907" w:type="dxa"/>
            <w:vAlign w:val="center"/>
          </w:tcPr>
          <w:p w14:paraId="091BA70D" w14:textId="77777777" w:rsidR="00967B4F" w:rsidRPr="00F76DF1" w:rsidRDefault="00967B4F" w:rsidP="00AF4A43">
            <w:pPr>
              <w:pStyle w:val="TableParagraph"/>
              <w:jc w:val="center"/>
            </w:pPr>
          </w:p>
        </w:tc>
        <w:tc>
          <w:tcPr>
            <w:tcW w:w="907" w:type="dxa"/>
            <w:vAlign w:val="center"/>
          </w:tcPr>
          <w:p w14:paraId="04E441FE" w14:textId="77777777" w:rsidR="00967B4F" w:rsidRPr="00F76DF1" w:rsidRDefault="00967B4F" w:rsidP="00AF4A43">
            <w:pPr>
              <w:pStyle w:val="TableParagraph"/>
              <w:jc w:val="center"/>
            </w:pPr>
          </w:p>
        </w:tc>
        <w:tc>
          <w:tcPr>
            <w:tcW w:w="907" w:type="dxa"/>
            <w:vAlign w:val="center"/>
          </w:tcPr>
          <w:p w14:paraId="43C45D74" w14:textId="77777777" w:rsidR="00967B4F" w:rsidRPr="00F76DF1" w:rsidRDefault="00967B4F" w:rsidP="00AF4A43">
            <w:pPr>
              <w:pStyle w:val="TableParagraph"/>
              <w:jc w:val="center"/>
            </w:pPr>
          </w:p>
        </w:tc>
        <w:tc>
          <w:tcPr>
            <w:tcW w:w="907" w:type="dxa"/>
            <w:vAlign w:val="center"/>
          </w:tcPr>
          <w:p w14:paraId="5F41FD1C" w14:textId="77777777" w:rsidR="00967B4F" w:rsidRPr="00F76DF1" w:rsidRDefault="00967B4F" w:rsidP="00AF4A43">
            <w:pPr>
              <w:pStyle w:val="TableParagraph"/>
              <w:jc w:val="center"/>
            </w:pPr>
          </w:p>
        </w:tc>
        <w:tc>
          <w:tcPr>
            <w:tcW w:w="907" w:type="dxa"/>
            <w:vAlign w:val="center"/>
          </w:tcPr>
          <w:p w14:paraId="01981070" w14:textId="77777777" w:rsidR="00967B4F" w:rsidRPr="00F76DF1" w:rsidRDefault="00967B4F" w:rsidP="00AF4A43">
            <w:pPr>
              <w:pStyle w:val="TableParagraph"/>
              <w:jc w:val="center"/>
            </w:pPr>
          </w:p>
        </w:tc>
        <w:tc>
          <w:tcPr>
            <w:tcW w:w="907" w:type="dxa"/>
            <w:vAlign w:val="center"/>
          </w:tcPr>
          <w:p w14:paraId="41BB566E" w14:textId="77777777" w:rsidR="00967B4F" w:rsidRPr="00F76DF1" w:rsidRDefault="00967B4F" w:rsidP="00AF4A43">
            <w:pPr>
              <w:pStyle w:val="TableParagraph"/>
              <w:jc w:val="center"/>
            </w:pPr>
          </w:p>
        </w:tc>
        <w:tc>
          <w:tcPr>
            <w:tcW w:w="907" w:type="dxa"/>
            <w:vAlign w:val="center"/>
          </w:tcPr>
          <w:p w14:paraId="4AEF8736" w14:textId="77777777" w:rsidR="00967B4F" w:rsidRPr="00F76DF1" w:rsidRDefault="00967B4F" w:rsidP="00AF4A43">
            <w:pPr>
              <w:pStyle w:val="TableParagraph"/>
              <w:jc w:val="center"/>
            </w:pPr>
            <w:r>
              <w:t>X</w:t>
            </w:r>
          </w:p>
        </w:tc>
        <w:tc>
          <w:tcPr>
            <w:tcW w:w="907" w:type="dxa"/>
            <w:vAlign w:val="center"/>
          </w:tcPr>
          <w:p w14:paraId="62231255" w14:textId="77777777" w:rsidR="00967B4F" w:rsidRPr="00F76DF1" w:rsidRDefault="00967B4F" w:rsidP="00AF4A43">
            <w:pPr>
              <w:pStyle w:val="TableParagraph"/>
              <w:jc w:val="center"/>
            </w:pPr>
            <w:r>
              <w:t>X</w:t>
            </w:r>
          </w:p>
        </w:tc>
        <w:tc>
          <w:tcPr>
            <w:tcW w:w="1242" w:type="dxa"/>
            <w:vAlign w:val="center"/>
          </w:tcPr>
          <w:p w14:paraId="305EE4A3" w14:textId="44E22923" w:rsidR="00967B4F" w:rsidRPr="00F76DF1" w:rsidRDefault="00967B4F" w:rsidP="00AF4A43">
            <w:pPr>
              <w:pStyle w:val="TableParagraph"/>
              <w:jc w:val="center"/>
            </w:pPr>
            <w:r>
              <w:t>X</w:t>
            </w:r>
          </w:p>
        </w:tc>
      </w:tr>
      <w:tr w:rsidR="00967B4F" w:rsidRPr="00F76DF1" w14:paraId="09203D79" w14:textId="77777777" w:rsidTr="00AF4A43">
        <w:trPr>
          <w:trHeight w:val="661"/>
        </w:trPr>
        <w:tc>
          <w:tcPr>
            <w:tcW w:w="2630" w:type="dxa"/>
            <w:shd w:val="clear" w:color="auto" w:fill="D9D9D9" w:themeFill="background1" w:themeFillShade="D9"/>
          </w:tcPr>
          <w:p w14:paraId="69920D2A" w14:textId="77777777" w:rsidR="00967B4F" w:rsidRPr="00F76DF1" w:rsidRDefault="00967B4F" w:rsidP="00967B4F">
            <w:pPr>
              <w:pStyle w:val="TableParagraph"/>
            </w:pPr>
            <w:r w:rsidRPr="00F76DF1">
              <w:t>Week 17</w:t>
            </w:r>
          </w:p>
        </w:tc>
        <w:tc>
          <w:tcPr>
            <w:tcW w:w="907" w:type="dxa"/>
            <w:shd w:val="clear" w:color="auto" w:fill="D9D9D9" w:themeFill="background1" w:themeFillShade="D9"/>
            <w:vAlign w:val="center"/>
          </w:tcPr>
          <w:p w14:paraId="231004D6"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389653E5"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7A1D3CF9"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4EB912EB"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2D17A1F5"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7EACECA5"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4AFF826E"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473BA5FB" w14:textId="77777777" w:rsidR="00967B4F" w:rsidRPr="00F76DF1" w:rsidRDefault="00967B4F" w:rsidP="00AF4A43">
            <w:pPr>
              <w:pStyle w:val="TableParagraph"/>
              <w:jc w:val="center"/>
            </w:pPr>
          </w:p>
        </w:tc>
        <w:tc>
          <w:tcPr>
            <w:tcW w:w="1242" w:type="dxa"/>
            <w:shd w:val="clear" w:color="auto" w:fill="D9D9D9" w:themeFill="background1" w:themeFillShade="D9"/>
            <w:vAlign w:val="center"/>
          </w:tcPr>
          <w:p w14:paraId="21F09CAE" w14:textId="77777777" w:rsidR="00967B4F" w:rsidRPr="00F76DF1" w:rsidRDefault="00967B4F" w:rsidP="00AF4A43">
            <w:pPr>
              <w:pStyle w:val="TableParagraph"/>
              <w:jc w:val="center"/>
            </w:pPr>
          </w:p>
        </w:tc>
      </w:tr>
      <w:tr w:rsidR="00967B4F" w:rsidRPr="00F76DF1" w14:paraId="4CE10D87" w14:textId="77777777" w:rsidTr="00AF4A43">
        <w:trPr>
          <w:trHeight w:val="661"/>
        </w:trPr>
        <w:tc>
          <w:tcPr>
            <w:tcW w:w="2630" w:type="dxa"/>
            <w:shd w:val="clear" w:color="auto" w:fill="D9D9D9" w:themeFill="background1" w:themeFillShade="D9"/>
          </w:tcPr>
          <w:p w14:paraId="34E2EEA0" w14:textId="77777777" w:rsidR="00967B4F" w:rsidRPr="00F76DF1" w:rsidRDefault="00967B4F" w:rsidP="00967B4F">
            <w:pPr>
              <w:pStyle w:val="TableParagraph"/>
            </w:pPr>
            <w:r w:rsidRPr="00F76DF1">
              <w:t>Week 18</w:t>
            </w:r>
          </w:p>
        </w:tc>
        <w:tc>
          <w:tcPr>
            <w:tcW w:w="907" w:type="dxa"/>
            <w:shd w:val="clear" w:color="auto" w:fill="D9D9D9" w:themeFill="background1" w:themeFillShade="D9"/>
            <w:vAlign w:val="center"/>
          </w:tcPr>
          <w:p w14:paraId="00E9354A"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0DADFE1A"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66F9D0FC"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18D338F7"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7A3D1C9D"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157FBEC8"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60C6A8FD"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404DE3CD" w14:textId="77777777" w:rsidR="00967B4F" w:rsidRPr="00F76DF1" w:rsidRDefault="00967B4F" w:rsidP="00AF4A43">
            <w:pPr>
              <w:pStyle w:val="TableParagraph"/>
              <w:jc w:val="center"/>
            </w:pPr>
          </w:p>
        </w:tc>
        <w:tc>
          <w:tcPr>
            <w:tcW w:w="1242" w:type="dxa"/>
            <w:shd w:val="clear" w:color="auto" w:fill="D9D9D9" w:themeFill="background1" w:themeFillShade="D9"/>
            <w:vAlign w:val="center"/>
          </w:tcPr>
          <w:p w14:paraId="66AC1C20" w14:textId="77777777" w:rsidR="00967B4F" w:rsidRPr="00F76DF1" w:rsidRDefault="00967B4F" w:rsidP="00AF4A43">
            <w:pPr>
              <w:pStyle w:val="TableParagraph"/>
              <w:jc w:val="center"/>
            </w:pPr>
          </w:p>
        </w:tc>
      </w:tr>
      <w:tr w:rsidR="00967B4F" w:rsidRPr="00F76DF1" w14:paraId="76A83BDF" w14:textId="77777777" w:rsidTr="00AF4A43">
        <w:trPr>
          <w:trHeight w:val="661"/>
        </w:trPr>
        <w:tc>
          <w:tcPr>
            <w:tcW w:w="2630" w:type="dxa"/>
          </w:tcPr>
          <w:p w14:paraId="70D0C76F" w14:textId="77777777" w:rsidR="00967B4F" w:rsidRPr="00F76DF1" w:rsidRDefault="00967B4F" w:rsidP="00967B4F">
            <w:pPr>
              <w:pStyle w:val="TableParagraph"/>
            </w:pPr>
            <w:r w:rsidRPr="00F76DF1">
              <w:t>Week 19</w:t>
            </w:r>
          </w:p>
        </w:tc>
        <w:tc>
          <w:tcPr>
            <w:tcW w:w="907" w:type="dxa"/>
            <w:vAlign w:val="center"/>
          </w:tcPr>
          <w:p w14:paraId="147FF3E6" w14:textId="77777777" w:rsidR="00967B4F" w:rsidRPr="00F76DF1" w:rsidRDefault="00967B4F" w:rsidP="00AF4A43">
            <w:pPr>
              <w:pStyle w:val="TableParagraph"/>
              <w:jc w:val="center"/>
            </w:pPr>
          </w:p>
        </w:tc>
        <w:tc>
          <w:tcPr>
            <w:tcW w:w="907" w:type="dxa"/>
            <w:vAlign w:val="center"/>
          </w:tcPr>
          <w:p w14:paraId="0BBC7ABA" w14:textId="77777777" w:rsidR="00967B4F" w:rsidRPr="00F76DF1" w:rsidRDefault="00967B4F" w:rsidP="00AF4A43">
            <w:pPr>
              <w:pStyle w:val="TableParagraph"/>
              <w:jc w:val="center"/>
            </w:pPr>
          </w:p>
        </w:tc>
        <w:tc>
          <w:tcPr>
            <w:tcW w:w="907" w:type="dxa"/>
            <w:vAlign w:val="center"/>
          </w:tcPr>
          <w:p w14:paraId="58BCDF93" w14:textId="77777777" w:rsidR="00967B4F" w:rsidRPr="00F76DF1" w:rsidRDefault="00967B4F" w:rsidP="00AF4A43">
            <w:pPr>
              <w:pStyle w:val="TableParagraph"/>
              <w:jc w:val="center"/>
            </w:pPr>
          </w:p>
        </w:tc>
        <w:tc>
          <w:tcPr>
            <w:tcW w:w="907" w:type="dxa"/>
            <w:vAlign w:val="center"/>
          </w:tcPr>
          <w:p w14:paraId="60D9F878" w14:textId="77777777" w:rsidR="00967B4F" w:rsidRPr="00F76DF1" w:rsidRDefault="00967B4F" w:rsidP="00AF4A43">
            <w:pPr>
              <w:pStyle w:val="TableParagraph"/>
              <w:jc w:val="center"/>
            </w:pPr>
            <w:r>
              <w:t>X</w:t>
            </w:r>
          </w:p>
        </w:tc>
        <w:tc>
          <w:tcPr>
            <w:tcW w:w="907" w:type="dxa"/>
            <w:vAlign w:val="center"/>
          </w:tcPr>
          <w:p w14:paraId="251E0D47" w14:textId="77777777" w:rsidR="00967B4F" w:rsidRPr="00F76DF1" w:rsidRDefault="00967B4F" w:rsidP="00AF4A43">
            <w:pPr>
              <w:pStyle w:val="TableParagraph"/>
              <w:jc w:val="center"/>
            </w:pPr>
          </w:p>
        </w:tc>
        <w:tc>
          <w:tcPr>
            <w:tcW w:w="907" w:type="dxa"/>
            <w:vAlign w:val="center"/>
          </w:tcPr>
          <w:p w14:paraId="0CF03609" w14:textId="77777777" w:rsidR="00967B4F" w:rsidRPr="00F76DF1" w:rsidRDefault="00967B4F" w:rsidP="00AF4A43">
            <w:pPr>
              <w:pStyle w:val="TableParagraph"/>
              <w:jc w:val="center"/>
            </w:pPr>
          </w:p>
        </w:tc>
        <w:tc>
          <w:tcPr>
            <w:tcW w:w="907" w:type="dxa"/>
            <w:vAlign w:val="center"/>
          </w:tcPr>
          <w:p w14:paraId="7655B78E" w14:textId="77777777" w:rsidR="00967B4F" w:rsidRPr="00F76DF1" w:rsidRDefault="00967B4F" w:rsidP="00AF4A43">
            <w:pPr>
              <w:pStyle w:val="TableParagraph"/>
              <w:jc w:val="center"/>
            </w:pPr>
          </w:p>
        </w:tc>
        <w:tc>
          <w:tcPr>
            <w:tcW w:w="907" w:type="dxa"/>
            <w:vAlign w:val="center"/>
          </w:tcPr>
          <w:p w14:paraId="516FBCF1" w14:textId="77777777" w:rsidR="00967B4F" w:rsidRPr="00F76DF1" w:rsidRDefault="00967B4F" w:rsidP="00AF4A43">
            <w:pPr>
              <w:pStyle w:val="TableParagraph"/>
              <w:jc w:val="center"/>
            </w:pPr>
          </w:p>
        </w:tc>
        <w:tc>
          <w:tcPr>
            <w:tcW w:w="1242" w:type="dxa"/>
            <w:vAlign w:val="center"/>
          </w:tcPr>
          <w:p w14:paraId="233AB83B" w14:textId="77777777" w:rsidR="00967B4F" w:rsidRPr="00F76DF1" w:rsidRDefault="00967B4F" w:rsidP="00AF4A43">
            <w:pPr>
              <w:pStyle w:val="TableParagraph"/>
              <w:jc w:val="center"/>
            </w:pPr>
          </w:p>
        </w:tc>
      </w:tr>
      <w:tr w:rsidR="00967B4F" w:rsidRPr="00F76DF1" w14:paraId="5665F47C" w14:textId="77777777" w:rsidTr="00AF4A43">
        <w:trPr>
          <w:trHeight w:val="661"/>
        </w:trPr>
        <w:tc>
          <w:tcPr>
            <w:tcW w:w="2630" w:type="dxa"/>
            <w:shd w:val="clear" w:color="auto" w:fill="D9D9D9" w:themeFill="background1" w:themeFillShade="D9"/>
          </w:tcPr>
          <w:p w14:paraId="2F0DD39F" w14:textId="77777777" w:rsidR="00967B4F" w:rsidRPr="00F76DF1" w:rsidRDefault="00967B4F" w:rsidP="00967B4F">
            <w:pPr>
              <w:pStyle w:val="TableParagraph"/>
            </w:pPr>
            <w:r w:rsidRPr="00F76DF1">
              <w:t>Week 20</w:t>
            </w:r>
          </w:p>
        </w:tc>
        <w:tc>
          <w:tcPr>
            <w:tcW w:w="907" w:type="dxa"/>
            <w:shd w:val="clear" w:color="auto" w:fill="D9D9D9" w:themeFill="background1" w:themeFillShade="D9"/>
            <w:vAlign w:val="center"/>
          </w:tcPr>
          <w:p w14:paraId="407C4D1C"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7BA6F68C"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4F4D4EB9"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63D1DE68"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054E1566"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1F97A6D3"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17E7AC0B"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2DBFEF19" w14:textId="77777777" w:rsidR="00967B4F" w:rsidRPr="00F76DF1" w:rsidRDefault="00967B4F" w:rsidP="00AF4A43">
            <w:pPr>
              <w:pStyle w:val="TableParagraph"/>
              <w:jc w:val="center"/>
            </w:pPr>
          </w:p>
        </w:tc>
        <w:tc>
          <w:tcPr>
            <w:tcW w:w="1242" w:type="dxa"/>
            <w:shd w:val="clear" w:color="auto" w:fill="D9D9D9" w:themeFill="background1" w:themeFillShade="D9"/>
            <w:vAlign w:val="center"/>
          </w:tcPr>
          <w:p w14:paraId="6F715650" w14:textId="77777777" w:rsidR="00967B4F" w:rsidRPr="00F76DF1" w:rsidRDefault="00967B4F" w:rsidP="00AF4A43">
            <w:pPr>
              <w:pStyle w:val="TableParagraph"/>
              <w:jc w:val="center"/>
            </w:pPr>
          </w:p>
        </w:tc>
      </w:tr>
      <w:tr w:rsidR="00967B4F" w:rsidRPr="00F76DF1" w14:paraId="2DF91E0F" w14:textId="77777777" w:rsidTr="00AF4A43">
        <w:trPr>
          <w:trHeight w:val="661"/>
        </w:trPr>
        <w:tc>
          <w:tcPr>
            <w:tcW w:w="2630" w:type="dxa"/>
            <w:shd w:val="clear" w:color="auto" w:fill="D9D9D9" w:themeFill="background1" w:themeFillShade="D9"/>
          </w:tcPr>
          <w:p w14:paraId="20611450" w14:textId="77777777" w:rsidR="00967B4F" w:rsidRPr="00F76DF1" w:rsidRDefault="00967B4F" w:rsidP="00967B4F">
            <w:pPr>
              <w:pStyle w:val="TableParagraph"/>
            </w:pPr>
            <w:r w:rsidRPr="00F76DF1">
              <w:t>Week 21</w:t>
            </w:r>
          </w:p>
        </w:tc>
        <w:tc>
          <w:tcPr>
            <w:tcW w:w="907" w:type="dxa"/>
            <w:shd w:val="clear" w:color="auto" w:fill="D9D9D9" w:themeFill="background1" w:themeFillShade="D9"/>
            <w:vAlign w:val="center"/>
          </w:tcPr>
          <w:p w14:paraId="4754FDAE"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2294D407"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4296E5E3"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31FE0B09"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79FA1C60"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0B1F935A"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55649C91"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0FD73B59" w14:textId="77777777" w:rsidR="00967B4F" w:rsidRPr="00F76DF1" w:rsidRDefault="00967B4F" w:rsidP="00AF4A43">
            <w:pPr>
              <w:pStyle w:val="TableParagraph"/>
              <w:jc w:val="center"/>
            </w:pPr>
          </w:p>
        </w:tc>
        <w:tc>
          <w:tcPr>
            <w:tcW w:w="1242" w:type="dxa"/>
            <w:shd w:val="clear" w:color="auto" w:fill="D9D9D9" w:themeFill="background1" w:themeFillShade="D9"/>
            <w:vAlign w:val="center"/>
          </w:tcPr>
          <w:p w14:paraId="7F223239" w14:textId="77777777" w:rsidR="00967B4F" w:rsidRPr="00F76DF1" w:rsidRDefault="00967B4F" w:rsidP="00AF4A43">
            <w:pPr>
              <w:pStyle w:val="TableParagraph"/>
              <w:jc w:val="center"/>
            </w:pPr>
          </w:p>
        </w:tc>
      </w:tr>
      <w:tr w:rsidR="00967B4F" w:rsidRPr="00F76DF1" w14:paraId="77896A42" w14:textId="77777777" w:rsidTr="00AF4A43">
        <w:trPr>
          <w:trHeight w:val="661"/>
        </w:trPr>
        <w:tc>
          <w:tcPr>
            <w:tcW w:w="2630" w:type="dxa"/>
          </w:tcPr>
          <w:p w14:paraId="49030030" w14:textId="77777777" w:rsidR="00967B4F" w:rsidRPr="00F76DF1" w:rsidRDefault="00967B4F" w:rsidP="00967B4F">
            <w:pPr>
              <w:pStyle w:val="TableParagraph"/>
            </w:pPr>
            <w:r w:rsidRPr="00F76DF1">
              <w:t>Week 22</w:t>
            </w:r>
          </w:p>
        </w:tc>
        <w:tc>
          <w:tcPr>
            <w:tcW w:w="907" w:type="dxa"/>
            <w:vAlign w:val="center"/>
          </w:tcPr>
          <w:p w14:paraId="132B0A01" w14:textId="77777777" w:rsidR="00967B4F" w:rsidRPr="00F76DF1" w:rsidRDefault="00967B4F" w:rsidP="00AF4A43">
            <w:pPr>
              <w:pStyle w:val="TableParagraph"/>
              <w:jc w:val="center"/>
            </w:pPr>
            <w:r>
              <w:t>X</w:t>
            </w:r>
          </w:p>
        </w:tc>
        <w:tc>
          <w:tcPr>
            <w:tcW w:w="907" w:type="dxa"/>
            <w:vAlign w:val="center"/>
          </w:tcPr>
          <w:p w14:paraId="752B96A9" w14:textId="77777777" w:rsidR="00967B4F" w:rsidRPr="00F76DF1" w:rsidRDefault="00967B4F" w:rsidP="00AF4A43">
            <w:pPr>
              <w:pStyle w:val="TableParagraph"/>
              <w:jc w:val="center"/>
            </w:pPr>
          </w:p>
        </w:tc>
        <w:tc>
          <w:tcPr>
            <w:tcW w:w="907" w:type="dxa"/>
            <w:vAlign w:val="center"/>
          </w:tcPr>
          <w:p w14:paraId="243FCA7B" w14:textId="77777777" w:rsidR="00967B4F" w:rsidRPr="00F76DF1" w:rsidRDefault="00967B4F" w:rsidP="00AF4A43">
            <w:pPr>
              <w:pStyle w:val="TableParagraph"/>
              <w:jc w:val="center"/>
            </w:pPr>
            <w:r>
              <w:t>X</w:t>
            </w:r>
          </w:p>
        </w:tc>
        <w:tc>
          <w:tcPr>
            <w:tcW w:w="907" w:type="dxa"/>
            <w:vAlign w:val="center"/>
          </w:tcPr>
          <w:p w14:paraId="3E47988A" w14:textId="77777777" w:rsidR="00967B4F" w:rsidRPr="00F76DF1" w:rsidRDefault="00967B4F" w:rsidP="00AF4A43">
            <w:pPr>
              <w:pStyle w:val="TableParagraph"/>
              <w:jc w:val="center"/>
            </w:pPr>
            <w:r>
              <w:t>X</w:t>
            </w:r>
          </w:p>
        </w:tc>
        <w:tc>
          <w:tcPr>
            <w:tcW w:w="907" w:type="dxa"/>
            <w:vAlign w:val="center"/>
          </w:tcPr>
          <w:p w14:paraId="5BB3C763" w14:textId="77777777" w:rsidR="00967B4F" w:rsidRPr="00F76DF1" w:rsidRDefault="00967B4F" w:rsidP="00AF4A43">
            <w:pPr>
              <w:pStyle w:val="TableParagraph"/>
              <w:jc w:val="center"/>
            </w:pPr>
          </w:p>
        </w:tc>
        <w:tc>
          <w:tcPr>
            <w:tcW w:w="907" w:type="dxa"/>
            <w:vAlign w:val="center"/>
          </w:tcPr>
          <w:p w14:paraId="1AF51854" w14:textId="77777777" w:rsidR="00967B4F" w:rsidRPr="00F76DF1" w:rsidRDefault="00967B4F" w:rsidP="00AF4A43">
            <w:pPr>
              <w:pStyle w:val="TableParagraph"/>
              <w:jc w:val="center"/>
            </w:pPr>
          </w:p>
        </w:tc>
        <w:tc>
          <w:tcPr>
            <w:tcW w:w="907" w:type="dxa"/>
            <w:vAlign w:val="center"/>
          </w:tcPr>
          <w:p w14:paraId="47B30F8E" w14:textId="77777777" w:rsidR="00967B4F" w:rsidRPr="00F76DF1" w:rsidRDefault="00967B4F" w:rsidP="00AF4A43">
            <w:pPr>
              <w:pStyle w:val="TableParagraph"/>
              <w:jc w:val="center"/>
            </w:pPr>
          </w:p>
        </w:tc>
        <w:tc>
          <w:tcPr>
            <w:tcW w:w="907" w:type="dxa"/>
            <w:vAlign w:val="center"/>
          </w:tcPr>
          <w:p w14:paraId="3B68878A" w14:textId="77777777" w:rsidR="00967B4F" w:rsidRPr="00F76DF1" w:rsidRDefault="00967B4F" w:rsidP="00AF4A43">
            <w:pPr>
              <w:pStyle w:val="TableParagraph"/>
              <w:jc w:val="center"/>
            </w:pPr>
            <w:r>
              <w:t>X</w:t>
            </w:r>
          </w:p>
        </w:tc>
        <w:tc>
          <w:tcPr>
            <w:tcW w:w="1242" w:type="dxa"/>
            <w:vAlign w:val="center"/>
          </w:tcPr>
          <w:p w14:paraId="02310C9B" w14:textId="33510652" w:rsidR="00967B4F" w:rsidRPr="00F76DF1" w:rsidRDefault="00967B4F" w:rsidP="00AF4A43">
            <w:pPr>
              <w:pStyle w:val="TableParagraph"/>
              <w:jc w:val="center"/>
            </w:pPr>
            <w:r>
              <w:t>X</w:t>
            </w:r>
          </w:p>
        </w:tc>
      </w:tr>
      <w:tr w:rsidR="00967B4F" w:rsidRPr="00F76DF1" w14:paraId="2485F481" w14:textId="77777777" w:rsidTr="00AF4A43">
        <w:trPr>
          <w:trHeight w:val="661"/>
        </w:trPr>
        <w:tc>
          <w:tcPr>
            <w:tcW w:w="2630" w:type="dxa"/>
          </w:tcPr>
          <w:p w14:paraId="6DBE66DA" w14:textId="77777777" w:rsidR="00967B4F" w:rsidRPr="00F76DF1" w:rsidRDefault="00967B4F" w:rsidP="00967B4F">
            <w:pPr>
              <w:pStyle w:val="TableParagraph"/>
            </w:pPr>
            <w:r w:rsidRPr="00F76DF1">
              <w:t>Week 23</w:t>
            </w:r>
          </w:p>
        </w:tc>
        <w:tc>
          <w:tcPr>
            <w:tcW w:w="907" w:type="dxa"/>
            <w:vAlign w:val="center"/>
          </w:tcPr>
          <w:p w14:paraId="3C7CA338" w14:textId="77777777" w:rsidR="00967B4F" w:rsidRPr="00F76DF1" w:rsidRDefault="00967B4F" w:rsidP="00AF4A43">
            <w:pPr>
              <w:pStyle w:val="TableParagraph"/>
              <w:jc w:val="center"/>
            </w:pPr>
            <w:r>
              <w:t>X</w:t>
            </w:r>
          </w:p>
        </w:tc>
        <w:tc>
          <w:tcPr>
            <w:tcW w:w="907" w:type="dxa"/>
            <w:vAlign w:val="center"/>
          </w:tcPr>
          <w:p w14:paraId="148E7616" w14:textId="77777777" w:rsidR="00967B4F" w:rsidRPr="00F76DF1" w:rsidRDefault="00967B4F" w:rsidP="00AF4A43">
            <w:pPr>
              <w:pStyle w:val="TableParagraph"/>
              <w:jc w:val="center"/>
            </w:pPr>
          </w:p>
        </w:tc>
        <w:tc>
          <w:tcPr>
            <w:tcW w:w="907" w:type="dxa"/>
            <w:vAlign w:val="center"/>
          </w:tcPr>
          <w:p w14:paraId="3854DC32" w14:textId="77777777" w:rsidR="00967B4F" w:rsidRPr="00F76DF1" w:rsidRDefault="00967B4F" w:rsidP="00AF4A43">
            <w:pPr>
              <w:pStyle w:val="TableParagraph"/>
              <w:jc w:val="center"/>
            </w:pPr>
          </w:p>
        </w:tc>
        <w:tc>
          <w:tcPr>
            <w:tcW w:w="907" w:type="dxa"/>
            <w:vAlign w:val="center"/>
          </w:tcPr>
          <w:p w14:paraId="2A903877" w14:textId="77777777" w:rsidR="00967B4F" w:rsidRPr="00F76DF1" w:rsidRDefault="00967B4F" w:rsidP="00AF4A43">
            <w:pPr>
              <w:pStyle w:val="TableParagraph"/>
              <w:jc w:val="center"/>
            </w:pPr>
            <w:r>
              <w:t>X</w:t>
            </w:r>
          </w:p>
        </w:tc>
        <w:tc>
          <w:tcPr>
            <w:tcW w:w="907" w:type="dxa"/>
            <w:vAlign w:val="center"/>
          </w:tcPr>
          <w:p w14:paraId="79D2FFF3" w14:textId="77777777" w:rsidR="00967B4F" w:rsidRPr="00F76DF1" w:rsidRDefault="00967B4F" w:rsidP="00AF4A43">
            <w:pPr>
              <w:pStyle w:val="TableParagraph"/>
              <w:jc w:val="center"/>
            </w:pPr>
          </w:p>
        </w:tc>
        <w:tc>
          <w:tcPr>
            <w:tcW w:w="907" w:type="dxa"/>
            <w:vAlign w:val="center"/>
          </w:tcPr>
          <w:p w14:paraId="2EB1FB80" w14:textId="77777777" w:rsidR="00967B4F" w:rsidRPr="00F76DF1" w:rsidRDefault="00967B4F" w:rsidP="00AF4A43">
            <w:pPr>
              <w:pStyle w:val="TableParagraph"/>
              <w:jc w:val="center"/>
            </w:pPr>
          </w:p>
        </w:tc>
        <w:tc>
          <w:tcPr>
            <w:tcW w:w="907" w:type="dxa"/>
            <w:vAlign w:val="center"/>
          </w:tcPr>
          <w:p w14:paraId="7D0A1877" w14:textId="77777777" w:rsidR="00967B4F" w:rsidRPr="00F76DF1" w:rsidRDefault="00967B4F" w:rsidP="00AF4A43">
            <w:pPr>
              <w:pStyle w:val="TableParagraph"/>
              <w:jc w:val="center"/>
            </w:pPr>
          </w:p>
        </w:tc>
        <w:tc>
          <w:tcPr>
            <w:tcW w:w="907" w:type="dxa"/>
            <w:vAlign w:val="center"/>
          </w:tcPr>
          <w:p w14:paraId="07598B90" w14:textId="77777777" w:rsidR="00967B4F" w:rsidRPr="00F76DF1" w:rsidRDefault="00967B4F" w:rsidP="00AF4A43">
            <w:pPr>
              <w:pStyle w:val="TableParagraph"/>
              <w:jc w:val="center"/>
            </w:pPr>
          </w:p>
        </w:tc>
        <w:tc>
          <w:tcPr>
            <w:tcW w:w="1242" w:type="dxa"/>
            <w:vAlign w:val="center"/>
          </w:tcPr>
          <w:p w14:paraId="2FE108E4" w14:textId="466C5320" w:rsidR="00967B4F" w:rsidRPr="00F76DF1" w:rsidRDefault="00967B4F" w:rsidP="00AF4A43">
            <w:pPr>
              <w:pStyle w:val="TableParagraph"/>
              <w:jc w:val="center"/>
            </w:pPr>
            <w:r>
              <w:t>X</w:t>
            </w:r>
          </w:p>
        </w:tc>
      </w:tr>
      <w:tr w:rsidR="00967B4F" w:rsidRPr="00F76DF1" w14:paraId="2A9CB45D" w14:textId="77777777" w:rsidTr="00AF4A43">
        <w:trPr>
          <w:trHeight w:val="661"/>
        </w:trPr>
        <w:tc>
          <w:tcPr>
            <w:tcW w:w="2630" w:type="dxa"/>
          </w:tcPr>
          <w:p w14:paraId="4201B57B" w14:textId="77777777" w:rsidR="00967B4F" w:rsidRPr="00F76DF1" w:rsidRDefault="00967B4F" w:rsidP="00967B4F">
            <w:pPr>
              <w:pStyle w:val="TableParagraph"/>
            </w:pPr>
            <w:r w:rsidRPr="00F76DF1">
              <w:t>Week 24</w:t>
            </w:r>
          </w:p>
        </w:tc>
        <w:tc>
          <w:tcPr>
            <w:tcW w:w="907" w:type="dxa"/>
            <w:vAlign w:val="center"/>
          </w:tcPr>
          <w:p w14:paraId="569C0780" w14:textId="77777777" w:rsidR="00967B4F" w:rsidRPr="00F76DF1" w:rsidRDefault="00967B4F" w:rsidP="00AF4A43">
            <w:pPr>
              <w:pStyle w:val="TableParagraph"/>
              <w:jc w:val="center"/>
            </w:pPr>
          </w:p>
        </w:tc>
        <w:tc>
          <w:tcPr>
            <w:tcW w:w="907" w:type="dxa"/>
            <w:vAlign w:val="center"/>
          </w:tcPr>
          <w:p w14:paraId="3AD88ED8" w14:textId="77777777" w:rsidR="00967B4F" w:rsidRPr="00F76DF1" w:rsidRDefault="00967B4F" w:rsidP="00AF4A43">
            <w:pPr>
              <w:pStyle w:val="TableParagraph"/>
              <w:jc w:val="center"/>
            </w:pPr>
          </w:p>
        </w:tc>
        <w:tc>
          <w:tcPr>
            <w:tcW w:w="907" w:type="dxa"/>
            <w:vAlign w:val="center"/>
          </w:tcPr>
          <w:p w14:paraId="20ECCA0A" w14:textId="77777777" w:rsidR="00967B4F" w:rsidRPr="00F76DF1" w:rsidRDefault="00967B4F" w:rsidP="00AF4A43">
            <w:pPr>
              <w:pStyle w:val="TableParagraph"/>
              <w:jc w:val="center"/>
            </w:pPr>
          </w:p>
        </w:tc>
        <w:tc>
          <w:tcPr>
            <w:tcW w:w="907" w:type="dxa"/>
            <w:vAlign w:val="center"/>
          </w:tcPr>
          <w:p w14:paraId="370FA5BE" w14:textId="77777777" w:rsidR="00967B4F" w:rsidRPr="00F76DF1" w:rsidRDefault="00967B4F" w:rsidP="00AF4A43">
            <w:pPr>
              <w:pStyle w:val="TableParagraph"/>
              <w:jc w:val="center"/>
            </w:pPr>
            <w:r>
              <w:t>X</w:t>
            </w:r>
          </w:p>
        </w:tc>
        <w:tc>
          <w:tcPr>
            <w:tcW w:w="907" w:type="dxa"/>
            <w:vAlign w:val="center"/>
          </w:tcPr>
          <w:p w14:paraId="6E564822" w14:textId="77777777" w:rsidR="00967B4F" w:rsidRPr="00F76DF1" w:rsidRDefault="00967B4F" w:rsidP="00AF4A43">
            <w:pPr>
              <w:pStyle w:val="TableParagraph"/>
              <w:jc w:val="center"/>
            </w:pPr>
          </w:p>
        </w:tc>
        <w:tc>
          <w:tcPr>
            <w:tcW w:w="907" w:type="dxa"/>
            <w:vAlign w:val="center"/>
          </w:tcPr>
          <w:p w14:paraId="7F1A1F95" w14:textId="77777777" w:rsidR="00967B4F" w:rsidRPr="00F76DF1" w:rsidRDefault="00967B4F" w:rsidP="00AF4A43">
            <w:pPr>
              <w:pStyle w:val="TableParagraph"/>
              <w:jc w:val="center"/>
            </w:pPr>
          </w:p>
        </w:tc>
        <w:tc>
          <w:tcPr>
            <w:tcW w:w="907" w:type="dxa"/>
            <w:vAlign w:val="center"/>
          </w:tcPr>
          <w:p w14:paraId="283A923D" w14:textId="77777777" w:rsidR="00967B4F" w:rsidRPr="00F76DF1" w:rsidRDefault="00967B4F" w:rsidP="00AF4A43">
            <w:pPr>
              <w:pStyle w:val="TableParagraph"/>
              <w:jc w:val="center"/>
            </w:pPr>
          </w:p>
        </w:tc>
        <w:tc>
          <w:tcPr>
            <w:tcW w:w="907" w:type="dxa"/>
            <w:vAlign w:val="center"/>
          </w:tcPr>
          <w:p w14:paraId="6A08F26B" w14:textId="77777777" w:rsidR="00967B4F" w:rsidRPr="00F76DF1" w:rsidRDefault="00967B4F" w:rsidP="00AF4A43">
            <w:pPr>
              <w:pStyle w:val="TableParagraph"/>
              <w:jc w:val="center"/>
            </w:pPr>
          </w:p>
        </w:tc>
        <w:tc>
          <w:tcPr>
            <w:tcW w:w="1242" w:type="dxa"/>
            <w:vAlign w:val="center"/>
          </w:tcPr>
          <w:p w14:paraId="282530E6" w14:textId="77777777" w:rsidR="00967B4F" w:rsidRPr="00F76DF1" w:rsidRDefault="00967B4F" w:rsidP="00AF4A43">
            <w:pPr>
              <w:pStyle w:val="TableParagraph"/>
              <w:jc w:val="center"/>
            </w:pPr>
          </w:p>
        </w:tc>
      </w:tr>
      <w:tr w:rsidR="00967B4F" w:rsidRPr="00F76DF1" w14:paraId="4422B71B" w14:textId="77777777" w:rsidTr="00AF4A43">
        <w:trPr>
          <w:trHeight w:val="661"/>
        </w:trPr>
        <w:tc>
          <w:tcPr>
            <w:tcW w:w="2630" w:type="dxa"/>
          </w:tcPr>
          <w:p w14:paraId="58C02947" w14:textId="77777777" w:rsidR="00967B4F" w:rsidRPr="00F76DF1" w:rsidRDefault="00967B4F" w:rsidP="00967B4F">
            <w:pPr>
              <w:pStyle w:val="TableParagraph"/>
            </w:pPr>
            <w:r w:rsidRPr="00F76DF1">
              <w:t>Week 25</w:t>
            </w:r>
          </w:p>
        </w:tc>
        <w:tc>
          <w:tcPr>
            <w:tcW w:w="907" w:type="dxa"/>
            <w:vAlign w:val="center"/>
          </w:tcPr>
          <w:p w14:paraId="5EFC6C4C" w14:textId="77777777" w:rsidR="00967B4F" w:rsidRPr="00F76DF1" w:rsidRDefault="00967B4F" w:rsidP="00AF4A43">
            <w:pPr>
              <w:pStyle w:val="TableParagraph"/>
              <w:jc w:val="center"/>
            </w:pPr>
            <w:r>
              <w:t>X</w:t>
            </w:r>
          </w:p>
        </w:tc>
        <w:tc>
          <w:tcPr>
            <w:tcW w:w="907" w:type="dxa"/>
            <w:vAlign w:val="center"/>
          </w:tcPr>
          <w:p w14:paraId="14D381D8" w14:textId="77777777" w:rsidR="00967B4F" w:rsidRPr="00F76DF1" w:rsidRDefault="00967B4F" w:rsidP="00AF4A43">
            <w:pPr>
              <w:pStyle w:val="TableParagraph"/>
              <w:jc w:val="center"/>
            </w:pPr>
          </w:p>
        </w:tc>
        <w:tc>
          <w:tcPr>
            <w:tcW w:w="907" w:type="dxa"/>
            <w:vAlign w:val="center"/>
          </w:tcPr>
          <w:p w14:paraId="1128F3F8" w14:textId="77777777" w:rsidR="00967B4F" w:rsidRPr="00F76DF1" w:rsidRDefault="00967B4F" w:rsidP="00AF4A43">
            <w:pPr>
              <w:pStyle w:val="TableParagraph"/>
              <w:jc w:val="center"/>
            </w:pPr>
          </w:p>
        </w:tc>
        <w:tc>
          <w:tcPr>
            <w:tcW w:w="907" w:type="dxa"/>
            <w:vAlign w:val="center"/>
          </w:tcPr>
          <w:p w14:paraId="6B2422EB" w14:textId="77777777" w:rsidR="00967B4F" w:rsidRPr="00F76DF1" w:rsidRDefault="00967B4F" w:rsidP="00AF4A43">
            <w:pPr>
              <w:pStyle w:val="TableParagraph"/>
              <w:jc w:val="center"/>
            </w:pPr>
          </w:p>
        </w:tc>
        <w:tc>
          <w:tcPr>
            <w:tcW w:w="907" w:type="dxa"/>
            <w:vAlign w:val="center"/>
          </w:tcPr>
          <w:p w14:paraId="645C898E" w14:textId="77777777" w:rsidR="00967B4F" w:rsidRPr="00F76DF1" w:rsidRDefault="00967B4F" w:rsidP="00AF4A43">
            <w:pPr>
              <w:pStyle w:val="TableParagraph"/>
              <w:jc w:val="center"/>
            </w:pPr>
            <w:r>
              <w:t>X</w:t>
            </w:r>
          </w:p>
        </w:tc>
        <w:tc>
          <w:tcPr>
            <w:tcW w:w="907" w:type="dxa"/>
            <w:vAlign w:val="center"/>
          </w:tcPr>
          <w:p w14:paraId="4D15F3E9" w14:textId="77777777" w:rsidR="00967B4F" w:rsidRPr="00F76DF1" w:rsidRDefault="00967B4F" w:rsidP="00AF4A43">
            <w:pPr>
              <w:pStyle w:val="TableParagraph"/>
              <w:jc w:val="center"/>
            </w:pPr>
          </w:p>
        </w:tc>
        <w:tc>
          <w:tcPr>
            <w:tcW w:w="907" w:type="dxa"/>
            <w:vAlign w:val="center"/>
          </w:tcPr>
          <w:p w14:paraId="5E3B1DFD" w14:textId="77777777" w:rsidR="00967B4F" w:rsidRPr="00F76DF1" w:rsidRDefault="00967B4F" w:rsidP="00AF4A43">
            <w:pPr>
              <w:pStyle w:val="TableParagraph"/>
              <w:jc w:val="center"/>
            </w:pPr>
          </w:p>
        </w:tc>
        <w:tc>
          <w:tcPr>
            <w:tcW w:w="907" w:type="dxa"/>
            <w:vAlign w:val="center"/>
          </w:tcPr>
          <w:p w14:paraId="1CFA65C7" w14:textId="77777777" w:rsidR="00967B4F" w:rsidRPr="00F76DF1" w:rsidRDefault="00967B4F" w:rsidP="00AF4A43">
            <w:pPr>
              <w:pStyle w:val="TableParagraph"/>
              <w:jc w:val="center"/>
            </w:pPr>
          </w:p>
        </w:tc>
        <w:tc>
          <w:tcPr>
            <w:tcW w:w="1242" w:type="dxa"/>
            <w:vAlign w:val="center"/>
          </w:tcPr>
          <w:p w14:paraId="4876EE13" w14:textId="77777777" w:rsidR="00967B4F" w:rsidRPr="00F76DF1" w:rsidRDefault="00967B4F" w:rsidP="00AF4A43">
            <w:pPr>
              <w:pStyle w:val="TableParagraph"/>
              <w:jc w:val="center"/>
            </w:pPr>
          </w:p>
        </w:tc>
      </w:tr>
      <w:tr w:rsidR="00967B4F" w:rsidRPr="00F76DF1" w14:paraId="50DD932F" w14:textId="77777777" w:rsidTr="00AF4A43">
        <w:trPr>
          <w:trHeight w:val="661"/>
        </w:trPr>
        <w:tc>
          <w:tcPr>
            <w:tcW w:w="2630" w:type="dxa"/>
          </w:tcPr>
          <w:p w14:paraId="02D75F14" w14:textId="77777777" w:rsidR="00967B4F" w:rsidRPr="00F76DF1" w:rsidRDefault="00967B4F" w:rsidP="00967B4F">
            <w:pPr>
              <w:pStyle w:val="TableParagraph"/>
            </w:pPr>
            <w:r w:rsidRPr="00F76DF1">
              <w:t>Week 26</w:t>
            </w:r>
          </w:p>
        </w:tc>
        <w:tc>
          <w:tcPr>
            <w:tcW w:w="907" w:type="dxa"/>
            <w:vAlign w:val="center"/>
          </w:tcPr>
          <w:p w14:paraId="1B6734B2" w14:textId="77777777" w:rsidR="00967B4F" w:rsidRPr="00F76DF1" w:rsidRDefault="00967B4F" w:rsidP="00AF4A43">
            <w:pPr>
              <w:pStyle w:val="TableParagraph"/>
              <w:jc w:val="center"/>
            </w:pPr>
          </w:p>
        </w:tc>
        <w:tc>
          <w:tcPr>
            <w:tcW w:w="907" w:type="dxa"/>
            <w:vAlign w:val="center"/>
          </w:tcPr>
          <w:p w14:paraId="615D4D82" w14:textId="77777777" w:rsidR="00967B4F" w:rsidRPr="00F76DF1" w:rsidRDefault="00967B4F" w:rsidP="00AF4A43">
            <w:pPr>
              <w:pStyle w:val="TableParagraph"/>
              <w:jc w:val="center"/>
            </w:pPr>
            <w:r>
              <w:t>X</w:t>
            </w:r>
          </w:p>
        </w:tc>
        <w:tc>
          <w:tcPr>
            <w:tcW w:w="907" w:type="dxa"/>
            <w:vAlign w:val="center"/>
          </w:tcPr>
          <w:p w14:paraId="53735196" w14:textId="77777777" w:rsidR="00967B4F" w:rsidRPr="00F76DF1" w:rsidRDefault="00967B4F" w:rsidP="00AF4A43">
            <w:pPr>
              <w:pStyle w:val="TableParagraph"/>
              <w:jc w:val="center"/>
            </w:pPr>
            <w:r>
              <w:t>X</w:t>
            </w:r>
          </w:p>
        </w:tc>
        <w:tc>
          <w:tcPr>
            <w:tcW w:w="907" w:type="dxa"/>
            <w:vAlign w:val="center"/>
          </w:tcPr>
          <w:p w14:paraId="0A0DCDC6" w14:textId="77777777" w:rsidR="00967B4F" w:rsidRPr="00F76DF1" w:rsidRDefault="00967B4F" w:rsidP="00AF4A43">
            <w:pPr>
              <w:pStyle w:val="TableParagraph"/>
              <w:jc w:val="center"/>
            </w:pPr>
          </w:p>
        </w:tc>
        <w:tc>
          <w:tcPr>
            <w:tcW w:w="907" w:type="dxa"/>
            <w:vAlign w:val="center"/>
          </w:tcPr>
          <w:p w14:paraId="4E9BD615" w14:textId="77777777" w:rsidR="00967B4F" w:rsidRPr="00F76DF1" w:rsidRDefault="00967B4F" w:rsidP="00AF4A43">
            <w:pPr>
              <w:pStyle w:val="TableParagraph"/>
              <w:jc w:val="center"/>
            </w:pPr>
          </w:p>
        </w:tc>
        <w:tc>
          <w:tcPr>
            <w:tcW w:w="907" w:type="dxa"/>
            <w:vAlign w:val="center"/>
          </w:tcPr>
          <w:p w14:paraId="4B70C376" w14:textId="77777777" w:rsidR="00967B4F" w:rsidRPr="00F76DF1" w:rsidRDefault="00967B4F" w:rsidP="00AF4A43">
            <w:pPr>
              <w:pStyle w:val="TableParagraph"/>
              <w:jc w:val="center"/>
            </w:pPr>
          </w:p>
        </w:tc>
        <w:tc>
          <w:tcPr>
            <w:tcW w:w="907" w:type="dxa"/>
            <w:vAlign w:val="center"/>
          </w:tcPr>
          <w:p w14:paraId="40076BEB" w14:textId="77777777" w:rsidR="00967B4F" w:rsidRPr="00F76DF1" w:rsidRDefault="00967B4F" w:rsidP="00AF4A43">
            <w:pPr>
              <w:pStyle w:val="TableParagraph"/>
              <w:jc w:val="center"/>
            </w:pPr>
          </w:p>
        </w:tc>
        <w:tc>
          <w:tcPr>
            <w:tcW w:w="907" w:type="dxa"/>
            <w:vAlign w:val="center"/>
          </w:tcPr>
          <w:p w14:paraId="77C3FF58" w14:textId="77777777" w:rsidR="00967B4F" w:rsidRPr="00F76DF1" w:rsidRDefault="00967B4F" w:rsidP="00AF4A43">
            <w:pPr>
              <w:pStyle w:val="TableParagraph"/>
              <w:jc w:val="center"/>
            </w:pPr>
          </w:p>
        </w:tc>
        <w:tc>
          <w:tcPr>
            <w:tcW w:w="1242" w:type="dxa"/>
            <w:vAlign w:val="center"/>
          </w:tcPr>
          <w:p w14:paraId="086E5D90" w14:textId="77777777" w:rsidR="00967B4F" w:rsidRPr="00F76DF1" w:rsidRDefault="00967B4F" w:rsidP="00AF4A43">
            <w:pPr>
              <w:pStyle w:val="TableParagraph"/>
              <w:jc w:val="center"/>
            </w:pPr>
          </w:p>
        </w:tc>
      </w:tr>
      <w:tr w:rsidR="00967B4F" w:rsidRPr="00F76DF1" w14:paraId="0F91CCFF" w14:textId="77777777" w:rsidTr="00AF4A43">
        <w:trPr>
          <w:trHeight w:val="661"/>
        </w:trPr>
        <w:tc>
          <w:tcPr>
            <w:tcW w:w="2630" w:type="dxa"/>
          </w:tcPr>
          <w:p w14:paraId="5F64659D" w14:textId="77777777" w:rsidR="00967B4F" w:rsidRPr="00F76DF1" w:rsidRDefault="00967B4F" w:rsidP="00967B4F">
            <w:pPr>
              <w:pStyle w:val="TableParagraph"/>
            </w:pPr>
            <w:r w:rsidRPr="00F76DF1">
              <w:t>Week 27</w:t>
            </w:r>
          </w:p>
        </w:tc>
        <w:tc>
          <w:tcPr>
            <w:tcW w:w="907" w:type="dxa"/>
            <w:vAlign w:val="center"/>
          </w:tcPr>
          <w:p w14:paraId="299B1553" w14:textId="77777777" w:rsidR="00967B4F" w:rsidRPr="00F76DF1" w:rsidRDefault="00967B4F" w:rsidP="00AF4A43">
            <w:pPr>
              <w:pStyle w:val="TableParagraph"/>
              <w:jc w:val="center"/>
            </w:pPr>
          </w:p>
        </w:tc>
        <w:tc>
          <w:tcPr>
            <w:tcW w:w="907" w:type="dxa"/>
            <w:vAlign w:val="center"/>
          </w:tcPr>
          <w:p w14:paraId="3D8DCA19" w14:textId="77777777" w:rsidR="00967B4F" w:rsidRPr="00F76DF1" w:rsidRDefault="00967B4F" w:rsidP="00AF4A43">
            <w:pPr>
              <w:pStyle w:val="TableParagraph"/>
              <w:jc w:val="center"/>
            </w:pPr>
          </w:p>
        </w:tc>
        <w:tc>
          <w:tcPr>
            <w:tcW w:w="907" w:type="dxa"/>
            <w:vAlign w:val="center"/>
          </w:tcPr>
          <w:p w14:paraId="038EFCB9" w14:textId="77777777" w:rsidR="00967B4F" w:rsidRPr="00F76DF1" w:rsidRDefault="00967B4F" w:rsidP="00AF4A43">
            <w:pPr>
              <w:pStyle w:val="TableParagraph"/>
              <w:jc w:val="center"/>
            </w:pPr>
          </w:p>
        </w:tc>
        <w:tc>
          <w:tcPr>
            <w:tcW w:w="907" w:type="dxa"/>
            <w:vAlign w:val="center"/>
          </w:tcPr>
          <w:p w14:paraId="1F81FE4E" w14:textId="77777777" w:rsidR="00967B4F" w:rsidRPr="00F76DF1" w:rsidRDefault="00967B4F" w:rsidP="00AF4A43">
            <w:pPr>
              <w:pStyle w:val="TableParagraph"/>
              <w:jc w:val="center"/>
            </w:pPr>
          </w:p>
        </w:tc>
        <w:tc>
          <w:tcPr>
            <w:tcW w:w="907" w:type="dxa"/>
            <w:vAlign w:val="center"/>
          </w:tcPr>
          <w:p w14:paraId="5905B98C" w14:textId="77777777" w:rsidR="00967B4F" w:rsidRPr="00F76DF1" w:rsidRDefault="00967B4F" w:rsidP="00AF4A43">
            <w:pPr>
              <w:pStyle w:val="TableParagraph"/>
              <w:jc w:val="center"/>
            </w:pPr>
            <w:r>
              <w:t>X</w:t>
            </w:r>
          </w:p>
        </w:tc>
        <w:tc>
          <w:tcPr>
            <w:tcW w:w="907" w:type="dxa"/>
            <w:vAlign w:val="center"/>
          </w:tcPr>
          <w:p w14:paraId="4BAC0713" w14:textId="77777777" w:rsidR="00967B4F" w:rsidRPr="00F76DF1" w:rsidRDefault="00967B4F" w:rsidP="00AF4A43">
            <w:pPr>
              <w:pStyle w:val="TableParagraph"/>
              <w:jc w:val="center"/>
            </w:pPr>
          </w:p>
        </w:tc>
        <w:tc>
          <w:tcPr>
            <w:tcW w:w="907" w:type="dxa"/>
            <w:vAlign w:val="center"/>
          </w:tcPr>
          <w:p w14:paraId="21984E3A" w14:textId="77777777" w:rsidR="00967B4F" w:rsidRPr="00F76DF1" w:rsidRDefault="00967B4F" w:rsidP="00AF4A43">
            <w:pPr>
              <w:pStyle w:val="TableParagraph"/>
              <w:jc w:val="center"/>
            </w:pPr>
          </w:p>
        </w:tc>
        <w:tc>
          <w:tcPr>
            <w:tcW w:w="907" w:type="dxa"/>
            <w:vAlign w:val="center"/>
          </w:tcPr>
          <w:p w14:paraId="6AFDD73E" w14:textId="77777777" w:rsidR="00967B4F" w:rsidRPr="00F76DF1" w:rsidRDefault="00967B4F" w:rsidP="00AF4A43">
            <w:pPr>
              <w:pStyle w:val="TableParagraph"/>
              <w:jc w:val="center"/>
            </w:pPr>
            <w:r>
              <w:t>X</w:t>
            </w:r>
          </w:p>
        </w:tc>
        <w:tc>
          <w:tcPr>
            <w:tcW w:w="1242" w:type="dxa"/>
            <w:vAlign w:val="center"/>
          </w:tcPr>
          <w:p w14:paraId="098A2648" w14:textId="44BDDC93" w:rsidR="00967B4F" w:rsidRPr="00F76DF1" w:rsidRDefault="00967B4F" w:rsidP="00AF4A43">
            <w:pPr>
              <w:pStyle w:val="TableParagraph"/>
              <w:jc w:val="center"/>
            </w:pPr>
            <w:r>
              <w:t>X</w:t>
            </w:r>
          </w:p>
        </w:tc>
      </w:tr>
      <w:tr w:rsidR="00967B4F" w:rsidRPr="00F76DF1" w14:paraId="6D028AAD" w14:textId="77777777" w:rsidTr="00AF4A43">
        <w:trPr>
          <w:trHeight w:val="661"/>
        </w:trPr>
        <w:tc>
          <w:tcPr>
            <w:tcW w:w="2630" w:type="dxa"/>
          </w:tcPr>
          <w:p w14:paraId="67721DDD" w14:textId="77777777" w:rsidR="00967B4F" w:rsidRPr="00F76DF1" w:rsidRDefault="00967B4F" w:rsidP="00967B4F">
            <w:pPr>
              <w:pStyle w:val="TableParagraph"/>
            </w:pPr>
            <w:r w:rsidRPr="00F76DF1">
              <w:t>Week 28</w:t>
            </w:r>
          </w:p>
        </w:tc>
        <w:tc>
          <w:tcPr>
            <w:tcW w:w="907" w:type="dxa"/>
            <w:vAlign w:val="center"/>
          </w:tcPr>
          <w:p w14:paraId="1FF08F37" w14:textId="77777777" w:rsidR="00967B4F" w:rsidRPr="00F76DF1" w:rsidRDefault="00967B4F" w:rsidP="00AF4A43">
            <w:pPr>
              <w:pStyle w:val="TableParagraph"/>
              <w:jc w:val="center"/>
            </w:pPr>
          </w:p>
        </w:tc>
        <w:tc>
          <w:tcPr>
            <w:tcW w:w="907" w:type="dxa"/>
            <w:vAlign w:val="center"/>
          </w:tcPr>
          <w:p w14:paraId="6AB2E1FB" w14:textId="77777777" w:rsidR="00967B4F" w:rsidRPr="00F76DF1" w:rsidRDefault="00967B4F" w:rsidP="00AF4A43">
            <w:pPr>
              <w:pStyle w:val="TableParagraph"/>
              <w:jc w:val="center"/>
            </w:pPr>
          </w:p>
        </w:tc>
        <w:tc>
          <w:tcPr>
            <w:tcW w:w="907" w:type="dxa"/>
            <w:vAlign w:val="center"/>
          </w:tcPr>
          <w:p w14:paraId="6B945271" w14:textId="77777777" w:rsidR="00967B4F" w:rsidRPr="00F76DF1" w:rsidRDefault="00967B4F" w:rsidP="00AF4A43">
            <w:pPr>
              <w:pStyle w:val="TableParagraph"/>
              <w:jc w:val="center"/>
            </w:pPr>
          </w:p>
        </w:tc>
        <w:tc>
          <w:tcPr>
            <w:tcW w:w="907" w:type="dxa"/>
            <w:vAlign w:val="center"/>
          </w:tcPr>
          <w:p w14:paraId="342BA759" w14:textId="77777777" w:rsidR="00967B4F" w:rsidRPr="00F76DF1" w:rsidRDefault="00967B4F" w:rsidP="00AF4A43">
            <w:pPr>
              <w:pStyle w:val="TableParagraph"/>
              <w:jc w:val="center"/>
            </w:pPr>
          </w:p>
        </w:tc>
        <w:tc>
          <w:tcPr>
            <w:tcW w:w="907" w:type="dxa"/>
            <w:vAlign w:val="center"/>
          </w:tcPr>
          <w:p w14:paraId="09BFC333" w14:textId="77777777" w:rsidR="00967B4F" w:rsidRPr="00F76DF1" w:rsidRDefault="00967B4F" w:rsidP="00AF4A43">
            <w:pPr>
              <w:pStyle w:val="TableParagraph"/>
              <w:jc w:val="center"/>
            </w:pPr>
          </w:p>
        </w:tc>
        <w:tc>
          <w:tcPr>
            <w:tcW w:w="907" w:type="dxa"/>
            <w:vAlign w:val="center"/>
          </w:tcPr>
          <w:p w14:paraId="1CB0220B" w14:textId="77777777" w:rsidR="00967B4F" w:rsidRPr="00F76DF1" w:rsidRDefault="00967B4F" w:rsidP="00AF4A43">
            <w:pPr>
              <w:pStyle w:val="TableParagraph"/>
              <w:jc w:val="center"/>
            </w:pPr>
          </w:p>
        </w:tc>
        <w:tc>
          <w:tcPr>
            <w:tcW w:w="907" w:type="dxa"/>
            <w:vAlign w:val="center"/>
          </w:tcPr>
          <w:p w14:paraId="2C16C169" w14:textId="77777777" w:rsidR="00967B4F" w:rsidRPr="00F76DF1" w:rsidRDefault="00967B4F" w:rsidP="00AF4A43">
            <w:pPr>
              <w:pStyle w:val="TableParagraph"/>
              <w:jc w:val="center"/>
            </w:pPr>
            <w:r>
              <w:t>X</w:t>
            </w:r>
          </w:p>
        </w:tc>
        <w:tc>
          <w:tcPr>
            <w:tcW w:w="907" w:type="dxa"/>
            <w:vAlign w:val="center"/>
          </w:tcPr>
          <w:p w14:paraId="0006A294" w14:textId="77777777" w:rsidR="00967B4F" w:rsidRPr="00F76DF1" w:rsidRDefault="00967B4F" w:rsidP="00AF4A43">
            <w:pPr>
              <w:pStyle w:val="TableParagraph"/>
              <w:jc w:val="center"/>
            </w:pPr>
          </w:p>
        </w:tc>
        <w:tc>
          <w:tcPr>
            <w:tcW w:w="1242" w:type="dxa"/>
            <w:vAlign w:val="center"/>
          </w:tcPr>
          <w:p w14:paraId="46BB40C3" w14:textId="77777777" w:rsidR="00967B4F" w:rsidRPr="00F76DF1" w:rsidRDefault="00967B4F" w:rsidP="00AF4A43">
            <w:pPr>
              <w:pStyle w:val="TableParagraph"/>
              <w:jc w:val="center"/>
            </w:pPr>
          </w:p>
        </w:tc>
      </w:tr>
      <w:tr w:rsidR="00967B4F" w:rsidRPr="00F76DF1" w14:paraId="2CACD55A" w14:textId="77777777" w:rsidTr="00AF4A43">
        <w:trPr>
          <w:trHeight w:val="661"/>
        </w:trPr>
        <w:tc>
          <w:tcPr>
            <w:tcW w:w="2630" w:type="dxa"/>
          </w:tcPr>
          <w:p w14:paraId="158F0BC6" w14:textId="77777777" w:rsidR="00967B4F" w:rsidRPr="00F76DF1" w:rsidRDefault="00967B4F" w:rsidP="00967B4F">
            <w:pPr>
              <w:pStyle w:val="TableParagraph"/>
            </w:pPr>
            <w:r w:rsidRPr="00F76DF1">
              <w:t>Week 29</w:t>
            </w:r>
          </w:p>
        </w:tc>
        <w:tc>
          <w:tcPr>
            <w:tcW w:w="907" w:type="dxa"/>
            <w:vAlign w:val="center"/>
          </w:tcPr>
          <w:p w14:paraId="2BC3752F" w14:textId="77777777" w:rsidR="00967B4F" w:rsidRPr="00F76DF1" w:rsidRDefault="00967B4F" w:rsidP="00AF4A43">
            <w:pPr>
              <w:pStyle w:val="TableParagraph"/>
              <w:jc w:val="center"/>
            </w:pPr>
          </w:p>
        </w:tc>
        <w:tc>
          <w:tcPr>
            <w:tcW w:w="907" w:type="dxa"/>
            <w:vAlign w:val="center"/>
          </w:tcPr>
          <w:p w14:paraId="04736624" w14:textId="77777777" w:rsidR="00967B4F" w:rsidRPr="00F76DF1" w:rsidRDefault="00967B4F" w:rsidP="00AF4A43">
            <w:pPr>
              <w:pStyle w:val="TableParagraph"/>
              <w:jc w:val="center"/>
            </w:pPr>
          </w:p>
        </w:tc>
        <w:tc>
          <w:tcPr>
            <w:tcW w:w="907" w:type="dxa"/>
            <w:vAlign w:val="center"/>
          </w:tcPr>
          <w:p w14:paraId="5A22334A" w14:textId="77777777" w:rsidR="00967B4F" w:rsidRPr="00F76DF1" w:rsidRDefault="00967B4F" w:rsidP="00AF4A43">
            <w:pPr>
              <w:pStyle w:val="TableParagraph"/>
              <w:jc w:val="center"/>
            </w:pPr>
          </w:p>
        </w:tc>
        <w:tc>
          <w:tcPr>
            <w:tcW w:w="907" w:type="dxa"/>
            <w:vAlign w:val="center"/>
          </w:tcPr>
          <w:p w14:paraId="6D169145" w14:textId="77777777" w:rsidR="00967B4F" w:rsidRPr="00F76DF1" w:rsidRDefault="00967B4F" w:rsidP="00AF4A43">
            <w:pPr>
              <w:pStyle w:val="TableParagraph"/>
              <w:jc w:val="center"/>
            </w:pPr>
          </w:p>
        </w:tc>
        <w:tc>
          <w:tcPr>
            <w:tcW w:w="907" w:type="dxa"/>
            <w:vAlign w:val="center"/>
          </w:tcPr>
          <w:p w14:paraId="15CFF9C8" w14:textId="77777777" w:rsidR="00967B4F" w:rsidRPr="00F76DF1" w:rsidRDefault="00967B4F" w:rsidP="00AF4A43">
            <w:pPr>
              <w:pStyle w:val="TableParagraph"/>
              <w:jc w:val="center"/>
            </w:pPr>
          </w:p>
        </w:tc>
        <w:tc>
          <w:tcPr>
            <w:tcW w:w="907" w:type="dxa"/>
            <w:vAlign w:val="center"/>
          </w:tcPr>
          <w:p w14:paraId="66AE2EEB" w14:textId="77777777" w:rsidR="00967B4F" w:rsidRPr="00F76DF1" w:rsidRDefault="00967B4F" w:rsidP="00AF4A43">
            <w:pPr>
              <w:pStyle w:val="TableParagraph"/>
              <w:jc w:val="center"/>
            </w:pPr>
          </w:p>
        </w:tc>
        <w:tc>
          <w:tcPr>
            <w:tcW w:w="907" w:type="dxa"/>
            <w:vAlign w:val="center"/>
          </w:tcPr>
          <w:p w14:paraId="434ACF3A" w14:textId="77777777" w:rsidR="00967B4F" w:rsidRPr="00F76DF1" w:rsidRDefault="00967B4F" w:rsidP="00AF4A43">
            <w:pPr>
              <w:pStyle w:val="TableParagraph"/>
              <w:jc w:val="center"/>
            </w:pPr>
            <w:r>
              <w:t>X</w:t>
            </w:r>
          </w:p>
        </w:tc>
        <w:tc>
          <w:tcPr>
            <w:tcW w:w="907" w:type="dxa"/>
            <w:vAlign w:val="center"/>
          </w:tcPr>
          <w:p w14:paraId="27FCC674" w14:textId="77777777" w:rsidR="00967B4F" w:rsidRPr="00F76DF1" w:rsidRDefault="00967B4F" w:rsidP="00AF4A43">
            <w:pPr>
              <w:pStyle w:val="TableParagraph"/>
              <w:jc w:val="center"/>
            </w:pPr>
          </w:p>
        </w:tc>
        <w:tc>
          <w:tcPr>
            <w:tcW w:w="1242" w:type="dxa"/>
            <w:vAlign w:val="center"/>
          </w:tcPr>
          <w:p w14:paraId="3FD96974" w14:textId="77777777" w:rsidR="00967B4F" w:rsidRPr="00F76DF1" w:rsidRDefault="00967B4F" w:rsidP="00AF4A43">
            <w:pPr>
              <w:pStyle w:val="TableParagraph"/>
              <w:jc w:val="center"/>
            </w:pPr>
          </w:p>
        </w:tc>
      </w:tr>
      <w:tr w:rsidR="00967B4F" w:rsidRPr="00F76DF1" w14:paraId="6473364E" w14:textId="77777777" w:rsidTr="00AF4A43">
        <w:trPr>
          <w:trHeight w:val="661"/>
        </w:trPr>
        <w:tc>
          <w:tcPr>
            <w:tcW w:w="2630" w:type="dxa"/>
          </w:tcPr>
          <w:p w14:paraId="7D81B043" w14:textId="77777777" w:rsidR="00967B4F" w:rsidRPr="00F76DF1" w:rsidRDefault="00967B4F" w:rsidP="00967B4F">
            <w:pPr>
              <w:pStyle w:val="TableParagraph"/>
            </w:pPr>
            <w:r w:rsidRPr="00F76DF1">
              <w:t>Week 30</w:t>
            </w:r>
          </w:p>
        </w:tc>
        <w:tc>
          <w:tcPr>
            <w:tcW w:w="907" w:type="dxa"/>
            <w:vAlign w:val="center"/>
          </w:tcPr>
          <w:p w14:paraId="735400FC" w14:textId="77777777" w:rsidR="00967B4F" w:rsidRPr="00F76DF1" w:rsidRDefault="00967B4F" w:rsidP="00AF4A43">
            <w:pPr>
              <w:pStyle w:val="TableParagraph"/>
              <w:jc w:val="center"/>
            </w:pPr>
          </w:p>
        </w:tc>
        <w:tc>
          <w:tcPr>
            <w:tcW w:w="907" w:type="dxa"/>
            <w:vAlign w:val="center"/>
          </w:tcPr>
          <w:p w14:paraId="78B6AD1E" w14:textId="77777777" w:rsidR="00967B4F" w:rsidRPr="00F76DF1" w:rsidRDefault="00967B4F" w:rsidP="00AF4A43">
            <w:pPr>
              <w:pStyle w:val="TableParagraph"/>
              <w:jc w:val="center"/>
            </w:pPr>
            <w:r>
              <w:t>X</w:t>
            </w:r>
          </w:p>
        </w:tc>
        <w:tc>
          <w:tcPr>
            <w:tcW w:w="907" w:type="dxa"/>
            <w:vAlign w:val="center"/>
          </w:tcPr>
          <w:p w14:paraId="131C558E" w14:textId="77777777" w:rsidR="00967B4F" w:rsidRPr="00F76DF1" w:rsidRDefault="00967B4F" w:rsidP="00AF4A43">
            <w:pPr>
              <w:pStyle w:val="TableParagraph"/>
              <w:jc w:val="center"/>
            </w:pPr>
          </w:p>
        </w:tc>
        <w:tc>
          <w:tcPr>
            <w:tcW w:w="907" w:type="dxa"/>
            <w:vAlign w:val="center"/>
          </w:tcPr>
          <w:p w14:paraId="410AF397" w14:textId="77777777" w:rsidR="00967B4F" w:rsidRPr="00F76DF1" w:rsidRDefault="00967B4F" w:rsidP="00AF4A43">
            <w:pPr>
              <w:pStyle w:val="TableParagraph"/>
              <w:jc w:val="center"/>
            </w:pPr>
          </w:p>
        </w:tc>
        <w:tc>
          <w:tcPr>
            <w:tcW w:w="907" w:type="dxa"/>
            <w:vAlign w:val="center"/>
          </w:tcPr>
          <w:p w14:paraId="5C2FBAE0" w14:textId="77777777" w:rsidR="00967B4F" w:rsidRPr="00F76DF1" w:rsidRDefault="00967B4F" w:rsidP="00AF4A43">
            <w:pPr>
              <w:pStyle w:val="TableParagraph"/>
              <w:jc w:val="center"/>
            </w:pPr>
          </w:p>
        </w:tc>
        <w:tc>
          <w:tcPr>
            <w:tcW w:w="907" w:type="dxa"/>
            <w:vAlign w:val="center"/>
          </w:tcPr>
          <w:p w14:paraId="2E21071B" w14:textId="77777777" w:rsidR="00967B4F" w:rsidRPr="00F76DF1" w:rsidRDefault="00967B4F" w:rsidP="00AF4A43">
            <w:pPr>
              <w:pStyle w:val="TableParagraph"/>
              <w:jc w:val="center"/>
            </w:pPr>
          </w:p>
        </w:tc>
        <w:tc>
          <w:tcPr>
            <w:tcW w:w="907" w:type="dxa"/>
            <w:vAlign w:val="center"/>
          </w:tcPr>
          <w:p w14:paraId="441A6795" w14:textId="77777777" w:rsidR="00967B4F" w:rsidRPr="00F76DF1" w:rsidRDefault="00967B4F" w:rsidP="00AF4A43">
            <w:pPr>
              <w:pStyle w:val="TableParagraph"/>
              <w:jc w:val="center"/>
            </w:pPr>
          </w:p>
        </w:tc>
        <w:tc>
          <w:tcPr>
            <w:tcW w:w="907" w:type="dxa"/>
            <w:vAlign w:val="center"/>
          </w:tcPr>
          <w:p w14:paraId="440491A0" w14:textId="77777777" w:rsidR="00967B4F" w:rsidRPr="00F76DF1" w:rsidRDefault="00967B4F" w:rsidP="00AF4A43">
            <w:pPr>
              <w:pStyle w:val="TableParagraph"/>
              <w:jc w:val="center"/>
            </w:pPr>
          </w:p>
        </w:tc>
        <w:tc>
          <w:tcPr>
            <w:tcW w:w="1242" w:type="dxa"/>
            <w:vAlign w:val="center"/>
          </w:tcPr>
          <w:p w14:paraId="6A25F183" w14:textId="77777777" w:rsidR="00967B4F" w:rsidRPr="00F76DF1" w:rsidRDefault="00967B4F" w:rsidP="00AF4A43">
            <w:pPr>
              <w:pStyle w:val="TableParagraph"/>
              <w:jc w:val="center"/>
            </w:pPr>
          </w:p>
        </w:tc>
      </w:tr>
      <w:tr w:rsidR="00967B4F" w:rsidRPr="00F76DF1" w14:paraId="15159AA1" w14:textId="77777777" w:rsidTr="00AF4A43">
        <w:trPr>
          <w:trHeight w:val="661"/>
        </w:trPr>
        <w:tc>
          <w:tcPr>
            <w:tcW w:w="2630" w:type="dxa"/>
            <w:shd w:val="clear" w:color="auto" w:fill="D9D9D9" w:themeFill="background1" w:themeFillShade="D9"/>
          </w:tcPr>
          <w:p w14:paraId="32F744A6" w14:textId="77777777" w:rsidR="00967B4F" w:rsidRPr="00F76DF1" w:rsidRDefault="00967B4F" w:rsidP="00967B4F">
            <w:pPr>
              <w:pStyle w:val="TableParagraph"/>
            </w:pPr>
            <w:r w:rsidRPr="00F76DF1">
              <w:t>Week 31</w:t>
            </w:r>
          </w:p>
        </w:tc>
        <w:tc>
          <w:tcPr>
            <w:tcW w:w="907" w:type="dxa"/>
            <w:shd w:val="clear" w:color="auto" w:fill="D9D9D9" w:themeFill="background1" w:themeFillShade="D9"/>
            <w:vAlign w:val="center"/>
          </w:tcPr>
          <w:p w14:paraId="531166E0"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5DA47FA8"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0AC23989"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5825E6A7"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410E831D"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64C8BF55"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04610AE1"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19EB1BE7" w14:textId="77777777" w:rsidR="00967B4F" w:rsidRPr="00F76DF1" w:rsidRDefault="00967B4F" w:rsidP="00AF4A43">
            <w:pPr>
              <w:pStyle w:val="TableParagraph"/>
              <w:jc w:val="center"/>
            </w:pPr>
          </w:p>
        </w:tc>
        <w:tc>
          <w:tcPr>
            <w:tcW w:w="1242" w:type="dxa"/>
            <w:shd w:val="clear" w:color="auto" w:fill="D9D9D9" w:themeFill="background1" w:themeFillShade="D9"/>
            <w:vAlign w:val="center"/>
          </w:tcPr>
          <w:p w14:paraId="765B4228" w14:textId="77777777" w:rsidR="00967B4F" w:rsidRPr="00F76DF1" w:rsidRDefault="00967B4F" w:rsidP="00AF4A43">
            <w:pPr>
              <w:pStyle w:val="TableParagraph"/>
              <w:jc w:val="center"/>
            </w:pPr>
          </w:p>
        </w:tc>
      </w:tr>
      <w:tr w:rsidR="00967B4F" w:rsidRPr="00F76DF1" w14:paraId="55821E13" w14:textId="77777777" w:rsidTr="00AF4A43">
        <w:trPr>
          <w:trHeight w:val="661"/>
        </w:trPr>
        <w:tc>
          <w:tcPr>
            <w:tcW w:w="2630" w:type="dxa"/>
            <w:shd w:val="clear" w:color="auto" w:fill="D9D9D9" w:themeFill="background1" w:themeFillShade="D9"/>
          </w:tcPr>
          <w:p w14:paraId="78D9DD7D" w14:textId="77777777" w:rsidR="00967B4F" w:rsidRPr="00F76DF1" w:rsidRDefault="00967B4F" w:rsidP="00967B4F">
            <w:pPr>
              <w:pStyle w:val="TableParagraph"/>
            </w:pPr>
            <w:r w:rsidRPr="00F76DF1">
              <w:t>Week 32</w:t>
            </w:r>
          </w:p>
        </w:tc>
        <w:tc>
          <w:tcPr>
            <w:tcW w:w="907" w:type="dxa"/>
            <w:shd w:val="clear" w:color="auto" w:fill="D9D9D9" w:themeFill="background1" w:themeFillShade="D9"/>
            <w:vAlign w:val="center"/>
          </w:tcPr>
          <w:p w14:paraId="5912FDCB"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489F387A"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1F467118"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6C6D7836"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3EA9AF4C"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0EB6BDDF"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139EBD86"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4BD98948" w14:textId="77777777" w:rsidR="00967B4F" w:rsidRPr="00F76DF1" w:rsidRDefault="00967B4F" w:rsidP="00AF4A43">
            <w:pPr>
              <w:pStyle w:val="TableParagraph"/>
              <w:jc w:val="center"/>
            </w:pPr>
          </w:p>
        </w:tc>
        <w:tc>
          <w:tcPr>
            <w:tcW w:w="1242" w:type="dxa"/>
            <w:shd w:val="clear" w:color="auto" w:fill="D9D9D9" w:themeFill="background1" w:themeFillShade="D9"/>
            <w:vAlign w:val="center"/>
          </w:tcPr>
          <w:p w14:paraId="4F7D0686" w14:textId="77777777" w:rsidR="00967B4F" w:rsidRPr="00F76DF1" w:rsidRDefault="00967B4F" w:rsidP="00AF4A43">
            <w:pPr>
              <w:pStyle w:val="TableParagraph"/>
              <w:jc w:val="center"/>
            </w:pPr>
          </w:p>
        </w:tc>
      </w:tr>
      <w:tr w:rsidR="00967B4F" w:rsidRPr="00F76DF1" w14:paraId="7E6445DE" w14:textId="77777777" w:rsidTr="00AF4A43">
        <w:trPr>
          <w:trHeight w:val="661"/>
        </w:trPr>
        <w:tc>
          <w:tcPr>
            <w:tcW w:w="2630" w:type="dxa"/>
          </w:tcPr>
          <w:p w14:paraId="7BC892BE" w14:textId="77777777" w:rsidR="00967B4F" w:rsidRPr="00F76DF1" w:rsidRDefault="00967B4F" w:rsidP="00967B4F">
            <w:pPr>
              <w:pStyle w:val="TableParagraph"/>
            </w:pPr>
            <w:r w:rsidRPr="00F76DF1">
              <w:lastRenderedPageBreak/>
              <w:t>Week 33</w:t>
            </w:r>
          </w:p>
        </w:tc>
        <w:tc>
          <w:tcPr>
            <w:tcW w:w="907" w:type="dxa"/>
            <w:vAlign w:val="center"/>
          </w:tcPr>
          <w:p w14:paraId="58B28D0A" w14:textId="77777777" w:rsidR="00967B4F" w:rsidRPr="00F76DF1" w:rsidRDefault="00967B4F" w:rsidP="00AF4A43">
            <w:pPr>
              <w:pStyle w:val="TableParagraph"/>
              <w:jc w:val="center"/>
            </w:pPr>
            <w:r>
              <w:t>X</w:t>
            </w:r>
          </w:p>
        </w:tc>
        <w:tc>
          <w:tcPr>
            <w:tcW w:w="907" w:type="dxa"/>
            <w:vAlign w:val="center"/>
          </w:tcPr>
          <w:p w14:paraId="54D9A8F3" w14:textId="77777777" w:rsidR="00967B4F" w:rsidRPr="00F76DF1" w:rsidRDefault="00967B4F" w:rsidP="00AF4A43">
            <w:pPr>
              <w:pStyle w:val="TableParagraph"/>
              <w:jc w:val="center"/>
            </w:pPr>
          </w:p>
        </w:tc>
        <w:tc>
          <w:tcPr>
            <w:tcW w:w="907" w:type="dxa"/>
            <w:vAlign w:val="center"/>
          </w:tcPr>
          <w:p w14:paraId="3D3356D5" w14:textId="77777777" w:rsidR="00967B4F" w:rsidRPr="00F76DF1" w:rsidRDefault="00967B4F" w:rsidP="00AF4A43">
            <w:pPr>
              <w:pStyle w:val="TableParagraph"/>
              <w:jc w:val="center"/>
            </w:pPr>
            <w:r>
              <w:t>X</w:t>
            </w:r>
          </w:p>
        </w:tc>
        <w:tc>
          <w:tcPr>
            <w:tcW w:w="907" w:type="dxa"/>
            <w:vAlign w:val="center"/>
          </w:tcPr>
          <w:p w14:paraId="7596FA13" w14:textId="77777777" w:rsidR="00967B4F" w:rsidRPr="00F76DF1" w:rsidRDefault="00967B4F" w:rsidP="00AF4A43">
            <w:pPr>
              <w:pStyle w:val="TableParagraph"/>
              <w:jc w:val="center"/>
            </w:pPr>
          </w:p>
        </w:tc>
        <w:tc>
          <w:tcPr>
            <w:tcW w:w="907" w:type="dxa"/>
            <w:vAlign w:val="center"/>
          </w:tcPr>
          <w:p w14:paraId="3C049CCB" w14:textId="77777777" w:rsidR="00967B4F" w:rsidRPr="00F76DF1" w:rsidRDefault="00967B4F" w:rsidP="00AF4A43">
            <w:pPr>
              <w:pStyle w:val="TableParagraph"/>
              <w:jc w:val="center"/>
            </w:pPr>
          </w:p>
        </w:tc>
        <w:tc>
          <w:tcPr>
            <w:tcW w:w="907" w:type="dxa"/>
            <w:vAlign w:val="center"/>
          </w:tcPr>
          <w:p w14:paraId="17FFF52F" w14:textId="77777777" w:rsidR="00967B4F" w:rsidRPr="00F76DF1" w:rsidRDefault="00967B4F" w:rsidP="00AF4A43">
            <w:pPr>
              <w:pStyle w:val="TableParagraph"/>
              <w:jc w:val="center"/>
            </w:pPr>
          </w:p>
        </w:tc>
        <w:tc>
          <w:tcPr>
            <w:tcW w:w="907" w:type="dxa"/>
            <w:vAlign w:val="center"/>
          </w:tcPr>
          <w:p w14:paraId="516DD2F5" w14:textId="77777777" w:rsidR="00967B4F" w:rsidRPr="00F76DF1" w:rsidRDefault="00967B4F" w:rsidP="00AF4A43">
            <w:pPr>
              <w:pStyle w:val="TableParagraph"/>
              <w:jc w:val="center"/>
            </w:pPr>
          </w:p>
        </w:tc>
        <w:tc>
          <w:tcPr>
            <w:tcW w:w="907" w:type="dxa"/>
            <w:vAlign w:val="center"/>
          </w:tcPr>
          <w:p w14:paraId="7D42D465" w14:textId="77777777" w:rsidR="00967B4F" w:rsidRPr="00F76DF1" w:rsidRDefault="00967B4F" w:rsidP="00AF4A43">
            <w:pPr>
              <w:pStyle w:val="TableParagraph"/>
              <w:jc w:val="center"/>
            </w:pPr>
          </w:p>
        </w:tc>
        <w:tc>
          <w:tcPr>
            <w:tcW w:w="1242" w:type="dxa"/>
            <w:vAlign w:val="center"/>
          </w:tcPr>
          <w:p w14:paraId="0B9DF980" w14:textId="42C3C719" w:rsidR="00967B4F" w:rsidRPr="00F76DF1" w:rsidRDefault="00967B4F" w:rsidP="00AF4A43">
            <w:pPr>
              <w:pStyle w:val="TableParagraph"/>
              <w:jc w:val="center"/>
            </w:pPr>
            <w:r>
              <w:t>X</w:t>
            </w:r>
          </w:p>
        </w:tc>
      </w:tr>
      <w:tr w:rsidR="00967B4F" w:rsidRPr="00F76DF1" w14:paraId="2AC8A6C2" w14:textId="77777777" w:rsidTr="00AF4A43">
        <w:trPr>
          <w:trHeight w:val="661"/>
        </w:trPr>
        <w:tc>
          <w:tcPr>
            <w:tcW w:w="2630" w:type="dxa"/>
          </w:tcPr>
          <w:p w14:paraId="67D95061" w14:textId="77777777" w:rsidR="00967B4F" w:rsidRPr="00F76DF1" w:rsidRDefault="00967B4F" w:rsidP="00967B4F">
            <w:pPr>
              <w:pStyle w:val="TableParagraph"/>
            </w:pPr>
            <w:r w:rsidRPr="00F76DF1">
              <w:t>Week 34</w:t>
            </w:r>
          </w:p>
        </w:tc>
        <w:tc>
          <w:tcPr>
            <w:tcW w:w="907" w:type="dxa"/>
            <w:vAlign w:val="center"/>
          </w:tcPr>
          <w:p w14:paraId="16ED8776" w14:textId="77777777" w:rsidR="00967B4F" w:rsidRPr="00F76DF1" w:rsidRDefault="00967B4F" w:rsidP="00AF4A43">
            <w:pPr>
              <w:pStyle w:val="TableParagraph"/>
              <w:jc w:val="center"/>
            </w:pPr>
          </w:p>
        </w:tc>
        <w:tc>
          <w:tcPr>
            <w:tcW w:w="907" w:type="dxa"/>
            <w:vAlign w:val="center"/>
          </w:tcPr>
          <w:p w14:paraId="317274C3" w14:textId="77777777" w:rsidR="00967B4F" w:rsidRPr="00F76DF1" w:rsidRDefault="00967B4F" w:rsidP="00AF4A43">
            <w:pPr>
              <w:pStyle w:val="TableParagraph"/>
              <w:jc w:val="center"/>
            </w:pPr>
          </w:p>
        </w:tc>
        <w:tc>
          <w:tcPr>
            <w:tcW w:w="907" w:type="dxa"/>
            <w:vAlign w:val="center"/>
          </w:tcPr>
          <w:p w14:paraId="0EF62DD7" w14:textId="77777777" w:rsidR="00967B4F" w:rsidRPr="00F76DF1" w:rsidRDefault="00967B4F" w:rsidP="00AF4A43">
            <w:pPr>
              <w:pStyle w:val="TableParagraph"/>
              <w:jc w:val="center"/>
            </w:pPr>
          </w:p>
        </w:tc>
        <w:tc>
          <w:tcPr>
            <w:tcW w:w="907" w:type="dxa"/>
            <w:vAlign w:val="center"/>
          </w:tcPr>
          <w:p w14:paraId="15495225" w14:textId="77777777" w:rsidR="00967B4F" w:rsidRPr="00F76DF1" w:rsidRDefault="00967B4F" w:rsidP="00AF4A43">
            <w:pPr>
              <w:pStyle w:val="TableParagraph"/>
              <w:jc w:val="center"/>
            </w:pPr>
          </w:p>
        </w:tc>
        <w:tc>
          <w:tcPr>
            <w:tcW w:w="907" w:type="dxa"/>
            <w:vAlign w:val="center"/>
          </w:tcPr>
          <w:p w14:paraId="38E12265" w14:textId="77777777" w:rsidR="00967B4F" w:rsidRPr="00F76DF1" w:rsidRDefault="00967B4F" w:rsidP="00AF4A43">
            <w:pPr>
              <w:pStyle w:val="TableParagraph"/>
              <w:jc w:val="center"/>
            </w:pPr>
          </w:p>
        </w:tc>
        <w:tc>
          <w:tcPr>
            <w:tcW w:w="907" w:type="dxa"/>
            <w:vAlign w:val="center"/>
          </w:tcPr>
          <w:p w14:paraId="2FF14513" w14:textId="77777777" w:rsidR="00967B4F" w:rsidRPr="00F76DF1" w:rsidRDefault="00967B4F" w:rsidP="00AF4A43">
            <w:pPr>
              <w:pStyle w:val="TableParagraph"/>
              <w:jc w:val="center"/>
            </w:pPr>
          </w:p>
        </w:tc>
        <w:tc>
          <w:tcPr>
            <w:tcW w:w="907" w:type="dxa"/>
            <w:vAlign w:val="center"/>
          </w:tcPr>
          <w:p w14:paraId="55F3AF36" w14:textId="77777777" w:rsidR="00967B4F" w:rsidRPr="00F76DF1" w:rsidRDefault="00967B4F" w:rsidP="00AF4A43">
            <w:pPr>
              <w:pStyle w:val="TableParagraph"/>
              <w:jc w:val="center"/>
            </w:pPr>
          </w:p>
        </w:tc>
        <w:tc>
          <w:tcPr>
            <w:tcW w:w="907" w:type="dxa"/>
            <w:vAlign w:val="center"/>
          </w:tcPr>
          <w:p w14:paraId="00958522" w14:textId="77777777" w:rsidR="00967B4F" w:rsidRPr="00F76DF1" w:rsidRDefault="00967B4F" w:rsidP="00AF4A43">
            <w:pPr>
              <w:pStyle w:val="TableParagraph"/>
              <w:jc w:val="center"/>
            </w:pPr>
            <w:r>
              <w:t>X</w:t>
            </w:r>
          </w:p>
        </w:tc>
        <w:tc>
          <w:tcPr>
            <w:tcW w:w="1242" w:type="dxa"/>
            <w:vAlign w:val="center"/>
          </w:tcPr>
          <w:p w14:paraId="35E57F32" w14:textId="6BB9DFCC" w:rsidR="00967B4F" w:rsidRPr="00F76DF1" w:rsidRDefault="00967B4F" w:rsidP="00AF4A43">
            <w:pPr>
              <w:pStyle w:val="TableParagraph"/>
              <w:jc w:val="center"/>
            </w:pPr>
            <w:r>
              <w:t>X</w:t>
            </w:r>
          </w:p>
        </w:tc>
      </w:tr>
      <w:tr w:rsidR="00967B4F" w:rsidRPr="00F76DF1" w14:paraId="5EACD86D" w14:textId="77777777" w:rsidTr="00AF4A43">
        <w:trPr>
          <w:trHeight w:val="661"/>
        </w:trPr>
        <w:tc>
          <w:tcPr>
            <w:tcW w:w="2630" w:type="dxa"/>
          </w:tcPr>
          <w:p w14:paraId="6EB21735" w14:textId="77777777" w:rsidR="00967B4F" w:rsidRPr="00F76DF1" w:rsidRDefault="00967B4F" w:rsidP="00967B4F">
            <w:pPr>
              <w:pStyle w:val="TableParagraph"/>
            </w:pPr>
            <w:r w:rsidRPr="00F76DF1">
              <w:t>Week 35</w:t>
            </w:r>
          </w:p>
        </w:tc>
        <w:tc>
          <w:tcPr>
            <w:tcW w:w="907" w:type="dxa"/>
            <w:vAlign w:val="center"/>
          </w:tcPr>
          <w:p w14:paraId="41313CAF" w14:textId="77777777" w:rsidR="00967B4F" w:rsidRPr="00F76DF1" w:rsidRDefault="00967B4F" w:rsidP="00AF4A43">
            <w:pPr>
              <w:pStyle w:val="TableParagraph"/>
              <w:jc w:val="center"/>
            </w:pPr>
          </w:p>
        </w:tc>
        <w:tc>
          <w:tcPr>
            <w:tcW w:w="907" w:type="dxa"/>
            <w:vAlign w:val="center"/>
          </w:tcPr>
          <w:p w14:paraId="18F1E184" w14:textId="77777777" w:rsidR="00967B4F" w:rsidRPr="00F76DF1" w:rsidRDefault="00967B4F" w:rsidP="00AF4A43">
            <w:pPr>
              <w:pStyle w:val="TableParagraph"/>
              <w:jc w:val="center"/>
            </w:pPr>
            <w:r>
              <w:t>X</w:t>
            </w:r>
          </w:p>
        </w:tc>
        <w:tc>
          <w:tcPr>
            <w:tcW w:w="907" w:type="dxa"/>
            <w:vAlign w:val="center"/>
          </w:tcPr>
          <w:p w14:paraId="12653390" w14:textId="77777777" w:rsidR="00967B4F" w:rsidRPr="00F76DF1" w:rsidRDefault="00967B4F" w:rsidP="00AF4A43">
            <w:pPr>
              <w:pStyle w:val="TableParagraph"/>
              <w:jc w:val="center"/>
            </w:pPr>
          </w:p>
        </w:tc>
        <w:tc>
          <w:tcPr>
            <w:tcW w:w="907" w:type="dxa"/>
            <w:vAlign w:val="center"/>
          </w:tcPr>
          <w:p w14:paraId="4F77CE0A" w14:textId="77777777" w:rsidR="00967B4F" w:rsidRPr="00F76DF1" w:rsidRDefault="00967B4F" w:rsidP="00AF4A43">
            <w:pPr>
              <w:pStyle w:val="TableParagraph"/>
              <w:jc w:val="center"/>
            </w:pPr>
            <w:r>
              <w:t>X</w:t>
            </w:r>
          </w:p>
        </w:tc>
        <w:tc>
          <w:tcPr>
            <w:tcW w:w="907" w:type="dxa"/>
            <w:vAlign w:val="center"/>
          </w:tcPr>
          <w:p w14:paraId="42282E59" w14:textId="77777777" w:rsidR="00967B4F" w:rsidRPr="00F76DF1" w:rsidRDefault="00967B4F" w:rsidP="00AF4A43">
            <w:pPr>
              <w:pStyle w:val="TableParagraph"/>
              <w:jc w:val="center"/>
            </w:pPr>
          </w:p>
        </w:tc>
        <w:tc>
          <w:tcPr>
            <w:tcW w:w="907" w:type="dxa"/>
            <w:vAlign w:val="center"/>
          </w:tcPr>
          <w:p w14:paraId="1A86E892" w14:textId="77777777" w:rsidR="00967B4F" w:rsidRPr="00F76DF1" w:rsidRDefault="00967B4F" w:rsidP="00AF4A43">
            <w:pPr>
              <w:pStyle w:val="TableParagraph"/>
              <w:jc w:val="center"/>
            </w:pPr>
          </w:p>
        </w:tc>
        <w:tc>
          <w:tcPr>
            <w:tcW w:w="907" w:type="dxa"/>
            <w:vAlign w:val="center"/>
          </w:tcPr>
          <w:p w14:paraId="4494F385" w14:textId="77777777" w:rsidR="00967B4F" w:rsidRPr="00F76DF1" w:rsidRDefault="00967B4F" w:rsidP="00AF4A43">
            <w:pPr>
              <w:pStyle w:val="TableParagraph"/>
              <w:jc w:val="center"/>
            </w:pPr>
          </w:p>
        </w:tc>
        <w:tc>
          <w:tcPr>
            <w:tcW w:w="907" w:type="dxa"/>
            <w:vAlign w:val="center"/>
          </w:tcPr>
          <w:p w14:paraId="214EFDED" w14:textId="77777777" w:rsidR="00967B4F" w:rsidRPr="00F76DF1" w:rsidRDefault="00967B4F" w:rsidP="00AF4A43">
            <w:pPr>
              <w:pStyle w:val="TableParagraph"/>
              <w:jc w:val="center"/>
            </w:pPr>
            <w:r>
              <w:t>X</w:t>
            </w:r>
          </w:p>
        </w:tc>
        <w:tc>
          <w:tcPr>
            <w:tcW w:w="1242" w:type="dxa"/>
            <w:vAlign w:val="center"/>
          </w:tcPr>
          <w:p w14:paraId="749D67C0" w14:textId="54CB8D85" w:rsidR="00967B4F" w:rsidRPr="00F76DF1" w:rsidRDefault="00967B4F" w:rsidP="00AF4A43">
            <w:pPr>
              <w:pStyle w:val="TableParagraph"/>
              <w:jc w:val="center"/>
            </w:pPr>
            <w:r>
              <w:t>X</w:t>
            </w:r>
          </w:p>
        </w:tc>
      </w:tr>
      <w:tr w:rsidR="00967B4F" w:rsidRPr="00F76DF1" w14:paraId="562EF133" w14:textId="77777777" w:rsidTr="00AF4A43">
        <w:trPr>
          <w:trHeight w:val="661"/>
        </w:trPr>
        <w:tc>
          <w:tcPr>
            <w:tcW w:w="2630" w:type="dxa"/>
          </w:tcPr>
          <w:p w14:paraId="27F7B8D2" w14:textId="77777777" w:rsidR="00967B4F" w:rsidRPr="00F76DF1" w:rsidRDefault="00967B4F" w:rsidP="00967B4F">
            <w:pPr>
              <w:pStyle w:val="TableParagraph"/>
            </w:pPr>
            <w:r w:rsidRPr="00F76DF1">
              <w:t>Week 36</w:t>
            </w:r>
          </w:p>
        </w:tc>
        <w:tc>
          <w:tcPr>
            <w:tcW w:w="907" w:type="dxa"/>
            <w:vAlign w:val="center"/>
          </w:tcPr>
          <w:p w14:paraId="657A275B" w14:textId="77777777" w:rsidR="00967B4F" w:rsidRPr="00F76DF1" w:rsidRDefault="00967B4F" w:rsidP="00AF4A43">
            <w:pPr>
              <w:pStyle w:val="TableParagraph"/>
              <w:jc w:val="center"/>
            </w:pPr>
            <w:r>
              <w:t>X</w:t>
            </w:r>
          </w:p>
        </w:tc>
        <w:tc>
          <w:tcPr>
            <w:tcW w:w="907" w:type="dxa"/>
            <w:vAlign w:val="center"/>
          </w:tcPr>
          <w:p w14:paraId="1A44AA73" w14:textId="77777777" w:rsidR="00967B4F" w:rsidRPr="00F76DF1" w:rsidRDefault="00967B4F" w:rsidP="00AF4A43">
            <w:pPr>
              <w:pStyle w:val="TableParagraph"/>
              <w:jc w:val="center"/>
            </w:pPr>
          </w:p>
        </w:tc>
        <w:tc>
          <w:tcPr>
            <w:tcW w:w="907" w:type="dxa"/>
            <w:vAlign w:val="center"/>
          </w:tcPr>
          <w:p w14:paraId="574BAFD4" w14:textId="77777777" w:rsidR="00967B4F" w:rsidRPr="00F76DF1" w:rsidRDefault="00967B4F" w:rsidP="00AF4A43">
            <w:pPr>
              <w:pStyle w:val="TableParagraph"/>
              <w:jc w:val="center"/>
            </w:pPr>
          </w:p>
        </w:tc>
        <w:tc>
          <w:tcPr>
            <w:tcW w:w="907" w:type="dxa"/>
            <w:vAlign w:val="center"/>
          </w:tcPr>
          <w:p w14:paraId="0DA53EBF" w14:textId="77777777" w:rsidR="00967B4F" w:rsidRPr="00F76DF1" w:rsidRDefault="00967B4F" w:rsidP="00AF4A43">
            <w:pPr>
              <w:pStyle w:val="TableParagraph"/>
              <w:jc w:val="center"/>
            </w:pPr>
          </w:p>
        </w:tc>
        <w:tc>
          <w:tcPr>
            <w:tcW w:w="907" w:type="dxa"/>
            <w:vAlign w:val="center"/>
          </w:tcPr>
          <w:p w14:paraId="1764D9FD" w14:textId="77777777" w:rsidR="00967B4F" w:rsidRPr="00F76DF1" w:rsidRDefault="00967B4F" w:rsidP="00AF4A43">
            <w:pPr>
              <w:pStyle w:val="TableParagraph"/>
              <w:jc w:val="center"/>
            </w:pPr>
          </w:p>
        </w:tc>
        <w:tc>
          <w:tcPr>
            <w:tcW w:w="907" w:type="dxa"/>
            <w:vAlign w:val="center"/>
          </w:tcPr>
          <w:p w14:paraId="130B8605" w14:textId="77777777" w:rsidR="00967B4F" w:rsidRPr="00F76DF1" w:rsidRDefault="00967B4F" w:rsidP="00AF4A43">
            <w:pPr>
              <w:pStyle w:val="TableParagraph"/>
              <w:jc w:val="center"/>
            </w:pPr>
          </w:p>
        </w:tc>
        <w:tc>
          <w:tcPr>
            <w:tcW w:w="907" w:type="dxa"/>
            <w:vAlign w:val="center"/>
          </w:tcPr>
          <w:p w14:paraId="3C212FC1" w14:textId="77777777" w:rsidR="00967B4F" w:rsidRPr="00F76DF1" w:rsidRDefault="00967B4F" w:rsidP="00AF4A43">
            <w:pPr>
              <w:pStyle w:val="TableParagraph"/>
              <w:jc w:val="center"/>
            </w:pPr>
            <w:r>
              <w:t>X</w:t>
            </w:r>
          </w:p>
        </w:tc>
        <w:tc>
          <w:tcPr>
            <w:tcW w:w="907" w:type="dxa"/>
            <w:vAlign w:val="center"/>
          </w:tcPr>
          <w:p w14:paraId="6031D2F5" w14:textId="0E1CADD5" w:rsidR="00967B4F" w:rsidRPr="00F76DF1" w:rsidRDefault="00967B4F" w:rsidP="00AF4A43">
            <w:pPr>
              <w:pStyle w:val="TableParagraph"/>
              <w:jc w:val="center"/>
            </w:pPr>
            <w:r>
              <w:t>X</w:t>
            </w:r>
          </w:p>
        </w:tc>
        <w:tc>
          <w:tcPr>
            <w:tcW w:w="1242" w:type="dxa"/>
            <w:vAlign w:val="center"/>
          </w:tcPr>
          <w:p w14:paraId="4B312752" w14:textId="2000FD43" w:rsidR="00967B4F" w:rsidRPr="00F76DF1" w:rsidRDefault="00967B4F" w:rsidP="00AF4A43">
            <w:pPr>
              <w:pStyle w:val="TableParagraph"/>
              <w:jc w:val="center"/>
            </w:pPr>
            <w:r>
              <w:t>X</w:t>
            </w:r>
          </w:p>
        </w:tc>
      </w:tr>
      <w:tr w:rsidR="00967B4F" w:rsidRPr="00F76DF1" w14:paraId="4AFD9422" w14:textId="77777777" w:rsidTr="00AF4A43">
        <w:trPr>
          <w:trHeight w:val="661"/>
        </w:trPr>
        <w:tc>
          <w:tcPr>
            <w:tcW w:w="2630" w:type="dxa"/>
          </w:tcPr>
          <w:p w14:paraId="61E80838" w14:textId="77777777" w:rsidR="00967B4F" w:rsidRPr="00F76DF1" w:rsidRDefault="00967B4F" w:rsidP="00967B4F">
            <w:pPr>
              <w:pStyle w:val="TableParagraph"/>
            </w:pPr>
            <w:r w:rsidRPr="00F76DF1">
              <w:t>Week 37</w:t>
            </w:r>
          </w:p>
        </w:tc>
        <w:tc>
          <w:tcPr>
            <w:tcW w:w="907" w:type="dxa"/>
            <w:vAlign w:val="center"/>
          </w:tcPr>
          <w:p w14:paraId="1D902C41" w14:textId="77777777" w:rsidR="00967B4F" w:rsidRPr="00F76DF1" w:rsidRDefault="00967B4F" w:rsidP="00AF4A43">
            <w:pPr>
              <w:pStyle w:val="TableParagraph"/>
              <w:jc w:val="center"/>
            </w:pPr>
            <w:r>
              <w:t>X</w:t>
            </w:r>
          </w:p>
        </w:tc>
        <w:tc>
          <w:tcPr>
            <w:tcW w:w="907" w:type="dxa"/>
            <w:vAlign w:val="center"/>
          </w:tcPr>
          <w:p w14:paraId="3EFE8045" w14:textId="77777777" w:rsidR="00967B4F" w:rsidRPr="00F76DF1" w:rsidRDefault="00967B4F" w:rsidP="00AF4A43">
            <w:pPr>
              <w:pStyle w:val="TableParagraph"/>
              <w:jc w:val="center"/>
            </w:pPr>
          </w:p>
        </w:tc>
        <w:tc>
          <w:tcPr>
            <w:tcW w:w="907" w:type="dxa"/>
            <w:vAlign w:val="center"/>
          </w:tcPr>
          <w:p w14:paraId="448BBBEC" w14:textId="77777777" w:rsidR="00967B4F" w:rsidRPr="00F76DF1" w:rsidRDefault="00967B4F" w:rsidP="00AF4A43">
            <w:pPr>
              <w:pStyle w:val="TableParagraph"/>
              <w:jc w:val="center"/>
            </w:pPr>
          </w:p>
        </w:tc>
        <w:tc>
          <w:tcPr>
            <w:tcW w:w="907" w:type="dxa"/>
            <w:vAlign w:val="center"/>
          </w:tcPr>
          <w:p w14:paraId="3FB512F1" w14:textId="77777777" w:rsidR="00967B4F" w:rsidRPr="00F76DF1" w:rsidRDefault="00967B4F" w:rsidP="00AF4A43">
            <w:pPr>
              <w:pStyle w:val="TableParagraph"/>
              <w:jc w:val="center"/>
            </w:pPr>
          </w:p>
        </w:tc>
        <w:tc>
          <w:tcPr>
            <w:tcW w:w="907" w:type="dxa"/>
            <w:vAlign w:val="center"/>
          </w:tcPr>
          <w:p w14:paraId="20A488F6" w14:textId="77777777" w:rsidR="00967B4F" w:rsidRPr="00F76DF1" w:rsidRDefault="00967B4F" w:rsidP="00AF4A43">
            <w:pPr>
              <w:pStyle w:val="TableParagraph"/>
              <w:jc w:val="center"/>
            </w:pPr>
          </w:p>
        </w:tc>
        <w:tc>
          <w:tcPr>
            <w:tcW w:w="907" w:type="dxa"/>
            <w:vAlign w:val="center"/>
          </w:tcPr>
          <w:p w14:paraId="6326FDF0" w14:textId="77777777" w:rsidR="00967B4F" w:rsidRPr="00F76DF1" w:rsidRDefault="00967B4F" w:rsidP="00AF4A43">
            <w:pPr>
              <w:pStyle w:val="TableParagraph"/>
              <w:jc w:val="center"/>
            </w:pPr>
          </w:p>
        </w:tc>
        <w:tc>
          <w:tcPr>
            <w:tcW w:w="907" w:type="dxa"/>
            <w:vAlign w:val="center"/>
          </w:tcPr>
          <w:p w14:paraId="69E8BF58" w14:textId="77777777" w:rsidR="00967B4F" w:rsidRPr="00F76DF1" w:rsidRDefault="00967B4F" w:rsidP="00AF4A43">
            <w:pPr>
              <w:pStyle w:val="TableParagraph"/>
              <w:jc w:val="center"/>
            </w:pPr>
            <w:r>
              <w:t>X</w:t>
            </w:r>
          </w:p>
        </w:tc>
        <w:tc>
          <w:tcPr>
            <w:tcW w:w="907" w:type="dxa"/>
            <w:vAlign w:val="center"/>
          </w:tcPr>
          <w:p w14:paraId="21018709" w14:textId="77777777" w:rsidR="00967B4F" w:rsidRPr="00F76DF1" w:rsidRDefault="00967B4F" w:rsidP="00AF4A43">
            <w:pPr>
              <w:pStyle w:val="TableParagraph"/>
              <w:jc w:val="center"/>
            </w:pPr>
          </w:p>
        </w:tc>
        <w:tc>
          <w:tcPr>
            <w:tcW w:w="1242" w:type="dxa"/>
            <w:vAlign w:val="center"/>
          </w:tcPr>
          <w:p w14:paraId="1A09719B" w14:textId="6100B3ED" w:rsidR="00967B4F" w:rsidRPr="00F76DF1" w:rsidRDefault="00967B4F" w:rsidP="00AF4A43">
            <w:pPr>
              <w:pStyle w:val="TableParagraph"/>
              <w:jc w:val="center"/>
            </w:pPr>
            <w:r>
              <w:t>X</w:t>
            </w:r>
          </w:p>
        </w:tc>
      </w:tr>
      <w:tr w:rsidR="00967B4F" w:rsidRPr="00F76DF1" w14:paraId="2C90F119" w14:textId="77777777" w:rsidTr="00AF4A43">
        <w:trPr>
          <w:trHeight w:val="661"/>
        </w:trPr>
        <w:tc>
          <w:tcPr>
            <w:tcW w:w="2630" w:type="dxa"/>
          </w:tcPr>
          <w:p w14:paraId="7D28BA9C" w14:textId="77777777" w:rsidR="00967B4F" w:rsidRPr="00F76DF1" w:rsidRDefault="00967B4F" w:rsidP="00967B4F">
            <w:pPr>
              <w:pStyle w:val="TableParagraph"/>
            </w:pPr>
            <w:r w:rsidRPr="00F76DF1">
              <w:t>Week 38</w:t>
            </w:r>
          </w:p>
        </w:tc>
        <w:tc>
          <w:tcPr>
            <w:tcW w:w="907" w:type="dxa"/>
            <w:vAlign w:val="center"/>
          </w:tcPr>
          <w:p w14:paraId="1E8BDFD8" w14:textId="77777777" w:rsidR="00967B4F" w:rsidRPr="00F76DF1" w:rsidRDefault="00967B4F" w:rsidP="00AF4A43">
            <w:pPr>
              <w:pStyle w:val="TableParagraph"/>
              <w:jc w:val="center"/>
            </w:pPr>
          </w:p>
        </w:tc>
        <w:tc>
          <w:tcPr>
            <w:tcW w:w="907" w:type="dxa"/>
            <w:vAlign w:val="center"/>
          </w:tcPr>
          <w:p w14:paraId="77172DF8" w14:textId="77777777" w:rsidR="00967B4F" w:rsidRPr="00F76DF1" w:rsidRDefault="00967B4F" w:rsidP="00AF4A43">
            <w:pPr>
              <w:pStyle w:val="TableParagraph"/>
              <w:jc w:val="center"/>
            </w:pPr>
          </w:p>
        </w:tc>
        <w:tc>
          <w:tcPr>
            <w:tcW w:w="907" w:type="dxa"/>
            <w:vAlign w:val="center"/>
          </w:tcPr>
          <w:p w14:paraId="4F4B6E64" w14:textId="77777777" w:rsidR="00967B4F" w:rsidRPr="00F76DF1" w:rsidRDefault="00967B4F" w:rsidP="00AF4A43">
            <w:pPr>
              <w:pStyle w:val="TableParagraph"/>
              <w:jc w:val="center"/>
            </w:pPr>
            <w:r>
              <w:t>X</w:t>
            </w:r>
          </w:p>
        </w:tc>
        <w:tc>
          <w:tcPr>
            <w:tcW w:w="907" w:type="dxa"/>
            <w:vAlign w:val="center"/>
          </w:tcPr>
          <w:p w14:paraId="1BD6D05E" w14:textId="77777777" w:rsidR="00967B4F" w:rsidRPr="00F76DF1" w:rsidRDefault="00967B4F" w:rsidP="00AF4A43">
            <w:pPr>
              <w:pStyle w:val="TableParagraph"/>
              <w:jc w:val="center"/>
            </w:pPr>
          </w:p>
        </w:tc>
        <w:tc>
          <w:tcPr>
            <w:tcW w:w="907" w:type="dxa"/>
            <w:vAlign w:val="center"/>
          </w:tcPr>
          <w:p w14:paraId="1B04580E" w14:textId="77777777" w:rsidR="00967B4F" w:rsidRPr="00F76DF1" w:rsidRDefault="00967B4F" w:rsidP="00AF4A43">
            <w:pPr>
              <w:pStyle w:val="TableParagraph"/>
              <w:jc w:val="center"/>
            </w:pPr>
          </w:p>
        </w:tc>
        <w:tc>
          <w:tcPr>
            <w:tcW w:w="907" w:type="dxa"/>
            <w:vAlign w:val="center"/>
          </w:tcPr>
          <w:p w14:paraId="10B2C384" w14:textId="77777777" w:rsidR="00967B4F" w:rsidRPr="00F76DF1" w:rsidRDefault="00967B4F" w:rsidP="00AF4A43">
            <w:pPr>
              <w:pStyle w:val="TableParagraph"/>
              <w:jc w:val="center"/>
            </w:pPr>
          </w:p>
        </w:tc>
        <w:tc>
          <w:tcPr>
            <w:tcW w:w="907" w:type="dxa"/>
            <w:vAlign w:val="center"/>
          </w:tcPr>
          <w:p w14:paraId="35035BCC" w14:textId="77777777" w:rsidR="00967B4F" w:rsidRPr="00F76DF1" w:rsidRDefault="00967B4F" w:rsidP="00AF4A43">
            <w:pPr>
              <w:pStyle w:val="TableParagraph"/>
              <w:jc w:val="center"/>
            </w:pPr>
          </w:p>
        </w:tc>
        <w:tc>
          <w:tcPr>
            <w:tcW w:w="907" w:type="dxa"/>
            <w:vAlign w:val="center"/>
          </w:tcPr>
          <w:p w14:paraId="5CE56777" w14:textId="77777777" w:rsidR="00967B4F" w:rsidRPr="00F76DF1" w:rsidRDefault="00967B4F" w:rsidP="00AF4A43">
            <w:pPr>
              <w:pStyle w:val="TableParagraph"/>
              <w:jc w:val="center"/>
            </w:pPr>
          </w:p>
        </w:tc>
        <w:tc>
          <w:tcPr>
            <w:tcW w:w="1242" w:type="dxa"/>
            <w:vAlign w:val="center"/>
          </w:tcPr>
          <w:p w14:paraId="0442ADF2" w14:textId="73037AF6" w:rsidR="00967B4F" w:rsidRPr="00F76DF1" w:rsidRDefault="00967B4F" w:rsidP="00AF4A43">
            <w:pPr>
              <w:pStyle w:val="TableParagraph"/>
              <w:jc w:val="center"/>
            </w:pPr>
            <w:r>
              <w:t>X</w:t>
            </w:r>
          </w:p>
        </w:tc>
      </w:tr>
      <w:tr w:rsidR="00967B4F" w:rsidRPr="00F76DF1" w14:paraId="513AAE23" w14:textId="77777777" w:rsidTr="00AF4A43">
        <w:trPr>
          <w:trHeight w:val="661"/>
        </w:trPr>
        <w:tc>
          <w:tcPr>
            <w:tcW w:w="2630" w:type="dxa"/>
          </w:tcPr>
          <w:p w14:paraId="4F7E05A0" w14:textId="77777777" w:rsidR="00967B4F" w:rsidRPr="00F76DF1" w:rsidRDefault="00967B4F" w:rsidP="00967B4F">
            <w:pPr>
              <w:pStyle w:val="TableParagraph"/>
            </w:pPr>
            <w:r w:rsidRPr="00F76DF1">
              <w:t>Week 39</w:t>
            </w:r>
          </w:p>
        </w:tc>
        <w:tc>
          <w:tcPr>
            <w:tcW w:w="907" w:type="dxa"/>
            <w:vAlign w:val="center"/>
          </w:tcPr>
          <w:p w14:paraId="30AAB826" w14:textId="77777777" w:rsidR="00967B4F" w:rsidRPr="00F76DF1" w:rsidRDefault="00967B4F" w:rsidP="00AF4A43">
            <w:pPr>
              <w:pStyle w:val="TableParagraph"/>
              <w:jc w:val="center"/>
            </w:pPr>
          </w:p>
        </w:tc>
        <w:tc>
          <w:tcPr>
            <w:tcW w:w="907" w:type="dxa"/>
            <w:vAlign w:val="center"/>
          </w:tcPr>
          <w:p w14:paraId="2067484C" w14:textId="77777777" w:rsidR="00967B4F" w:rsidRPr="00F76DF1" w:rsidRDefault="00967B4F" w:rsidP="00AF4A43">
            <w:pPr>
              <w:pStyle w:val="TableParagraph"/>
              <w:jc w:val="center"/>
            </w:pPr>
          </w:p>
        </w:tc>
        <w:tc>
          <w:tcPr>
            <w:tcW w:w="907" w:type="dxa"/>
            <w:vAlign w:val="center"/>
          </w:tcPr>
          <w:p w14:paraId="354D51D1" w14:textId="77777777" w:rsidR="00967B4F" w:rsidRPr="00F76DF1" w:rsidRDefault="00967B4F" w:rsidP="00AF4A43">
            <w:pPr>
              <w:pStyle w:val="TableParagraph"/>
              <w:jc w:val="center"/>
            </w:pPr>
            <w:r>
              <w:t>X</w:t>
            </w:r>
          </w:p>
        </w:tc>
        <w:tc>
          <w:tcPr>
            <w:tcW w:w="907" w:type="dxa"/>
            <w:vAlign w:val="center"/>
          </w:tcPr>
          <w:p w14:paraId="7248A054" w14:textId="77777777" w:rsidR="00967B4F" w:rsidRPr="00F76DF1" w:rsidRDefault="00967B4F" w:rsidP="00AF4A43">
            <w:pPr>
              <w:pStyle w:val="TableParagraph"/>
              <w:jc w:val="center"/>
            </w:pPr>
          </w:p>
        </w:tc>
        <w:tc>
          <w:tcPr>
            <w:tcW w:w="907" w:type="dxa"/>
            <w:vAlign w:val="center"/>
          </w:tcPr>
          <w:p w14:paraId="673BBBD0" w14:textId="77777777" w:rsidR="00967B4F" w:rsidRPr="00F76DF1" w:rsidRDefault="00967B4F" w:rsidP="00AF4A43">
            <w:pPr>
              <w:pStyle w:val="TableParagraph"/>
              <w:jc w:val="center"/>
            </w:pPr>
          </w:p>
        </w:tc>
        <w:tc>
          <w:tcPr>
            <w:tcW w:w="907" w:type="dxa"/>
            <w:vAlign w:val="center"/>
          </w:tcPr>
          <w:p w14:paraId="79A0F9CB" w14:textId="77777777" w:rsidR="00967B4F" w:rsidRPr="00F76DF1" w:rsidRDefault="00967B4F" w:rsidP="00AF4A43">
            <w:pPr>
              <w:pStyle w:val="TableParagraph"/>
              <w:jc w:val="center"/>
            </w:pPr>
          </w:p>
        </w:tc>
        <w:tc>
          <w:tcPr>
            <w:tcW w:w="907" w:type="dxa"/>
            <w:vAlign w:val="center"/>
          </w:tcPr>
          <w:p w14:paraId="2F9BDBC8" w14:textId="77777777" w:rsidR="00967B4F" w:rsidRPr="00F76DF1" w:rsidRDefault="00967B4F" w:rsidP="00AF4A43">
            <w:pPr>
              <w:pStyle w:val="TableParagraph"/>
              <w:jc w:val="center"/>
            </w:pPr>
          </w:p>
        </w:tc>
        <w:tc>
          <w:tcPr>
            <w:tcW w:w="907" w:type="dxa"/>
            <w:vAlign w:val="center"/>
          </w:tcPr>
          <w:p w14:paraId="094B4507" w14:textId="77777777" w:rsidR="00967B4F" w:rsidRPr="00F76DF1" w:rsidRDefault="00967B4F" w:rsidP="00AF4A43">
            <w:pPr>
              <w:pStyle w:val="TableParagraph"/>
              <w:jc w:val="center"/>
            </w:pPr>
          </w:p>
        </w:tc>
        <w:tc>
          <w:tcPr>
            <w:tcW w:w="1242" w:type="dxa"/>
            <w:vAlign w:val="center"/>
          </w:tcPr>
          <w:p w14:paraId="6790C7C1" w14:textId="679136D6" w:rsidR="00967B4F" w:rsidRPr="00F76DF1" w:rsidRDefault="00967B4F" w:rsidP="00AF4A43">
            <w:pPr>
              <w:pStyle w:val="TableParagraph"/>
              <w:jc w:val="center"/>
            </w:pPr>
            <w:r>
              <w:t>X</w:t>
            </w:r>
          </w:p>
        </w:tc>
      </w:tr>
      <w:tr w:rsidR="00967B4F" w:rsidRPr="00F76DF1" w14:paraId="18647E72" w14:textId="77777777" w:rsidTr="00AF4A43">
        <w:trPr>
          <w:trHeight w:val="661"/>
        </w:trPr>
        <w:tc>
          <w:tcPr>
            <w:tcW w:w="2630" w:type="dxa"/>
            <w:shd w:val="clear" w:color="auto" w:fill="D9D9D9" w:themeFill="background1" w:themeFillShade="D9"/>
          </w:tcPr>
          <w:p w14:paraId="53374E07" w14:textId="77777777" w:rsidR="00967B4F" w:rsidRPr="00F76DF1" w:rsidRDefault="00967B4F" w:rsidP="00967B4F">
            <w:pPr>
              <w:pStyle w:val="TableParagraph"/>
            </w:pPr>
            <w:r w:rsidRPr="00F76DF1">
              <w:t>Week 40</w:t>
            </w:r>
          </w:p>
        </w:tc>
        <w:tc>
          <w:tcPr>
            <w:tcW w:w="907" w:type="dxa"/>
            <w:shd w:val="clear" w:color="auto" w:fill="D9D9D9" w:themeFill="background1" w:themeFillShade="D9"/>
            <w:vAlign w:val="center"/>
          </w:tcPr>
          <w:p w14:paraId="0BB9502B"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5F452B21"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7B9482F3"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0B70AF0C"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7CF8221E"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5641D308"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3649B6BE" w14:textId="77777777" w:rsidR="00967B4F" w:rsidRPr="00F76DF1" w:rsidRDefault="00967B4F" w:rsidP="00AF4A43">
            <w:pPr>
              <w:pStyle w:val="TableParagraph"/>
              <w:jc w:val="center"/>
            </w:pPr>
          </w:p>
        </w:tc>
        <w:tc>
          <w:tcPr>
            <w:tcW w:w="907" w:type="dxa"/>
            <w:shd w:val="clear" w:color="auto" w:fill="D9D9D9" w:themeFill="background1" w:themeFillShade="D9"/>
            <w:vAlign w:val="center"/>
          </w:tcPr>
          <w:p w14:paraId="44F472E3" w14:textId="77777777" w:rsidR="00967B4F" w:rsidRPr="00F76DF1" w:rsidRDefault="00967B4F" w:rsidP="00AF4A43">
            <w:pPr>
              <w:pStyle w:val="TableParagraph"/>
              <w:jc w:val="center"/>
            </w:pPr>
          </w:p>
        </w:tc>
        <w:tc>
          <w:tcPr>
            <w:tcW w:w="1242" w:type="dxa"/>
            <w:shd w:val="clear" w:color="auto" w:fill="D9D9D9" w:themeFill="background1" w:themeFillShade="D9"/>
            <w:vAlign w:val="center"/>
          </w:tcPr>
          <w:p w14:paraId="5C24506D" w14:textId="77777777" w:rsidR="00967B4F" w:rsidRPr="00F76DF1" w:rsidRDefault="00967B4F" w:rsidP="00AF4A43">
            <w:pPr>
              <w:pStyle w:val="TableParagraph"/>
              <w:jc w:val="center"/>
            </w:pPr>
          </w:p>
        </w:tc>
      </w:tr>
      <w:tr w:rsidR="00967B4F" w:rsidRPr="00F76DF1" w14:paraId="44E85E3B" w14:textId="77777777" w:rsidTr="00AF4A43">
        <w:trPr>
          <w:trHeight w:val="661"/>
        </w:trPr>
        <w:tc>
          <w:tcPr>
            <w:tcW w:w="2630" w:type="dxa"/>
          </w:tcPr>
          <w:p w14:paraId="62538D64" w14:textId="77777777" w:rsidR="00967B4F" w:rsidRPr="00F76DF1" w:rsidRDefault="00967B4F" w:rsidP="00967B4F">
            <w:pPr>
              <w:pStyle w:val="TableParagraph"/>
            </w:pPr>
            <w:r w:rsidRPr="00F76DF1">
              <w:t>Week 41</w:t>
            </w:r>
          </w:p>
        </w:tc>
        <w:tc>
          <w:tcPr>
            <w:tcW w:w="907" w:type="dxa"/>
            <w:vAlign w:val="center"/>
          </w:tcPr>
          <w:p w14:paraId="3A641516" w14:textId="77777777" w:rsidR="00967B4F" w:rsidRPr="00F76DF1" w:rsidRDefault="00967B4F" w:rsidP="00AF4A43">
            <w:pPr>
              <w:pStyle w:val="TableParagraph"/>
              <w:jc w:val="center"/>
            </w:pPr>
          </w:p>
        </w:tc>
        <w:tc>
          <w:tcPr>
            <w:tcW w:w="907" w:type="dxa"/>
            <w:vAlign w:val="center"/>
          </w:tcPr>
          <w:p w14:paraId="2C89CC14" w14:textId="77777777" w:rsidR="00967B4F" w:rsidRPr="00F76DF1" w:rsidRDefault="00967B4F" w:rsidP="00AF4A43">
            <w:pPr>
              <w:pStyle w:val="TableParagraph"/>
              <w:jc w:val="center"/>
            </w:pPr>
            <w:r>
              <w:t>X</w:t>
            </w:r>
          </w:p>
        </w:tc>
        <w:tc>
          <w:tcPr>
            <w:tcW w:w="907" w:type="dxa"/>
            <w:vAlign w:val="center"/>
          </w:tcPr>
          <w:p w14:paraId="3D66E200" w14:textId="77777777" w:rsidR="00967B4F" w:rsidRPr="00F76DF1" w:rsidRDefault="00967B4F" w:rsidP="00AF4A43">
            <w:pPr>
              <w:pStyle w:val="TableParagraph"/>
              <w:jc w:val="center"/>
            </w:pPr>
          </w:p>
        </w:tc>
        <w:tc>
          <w:tcPr>
            <w:tcW w:w="907" w:type="dxa"/>
            <w:vAlign w:val="center"/>
          </w:tcPr>
          <w:p w14:paraId="2EF8DF76" w14:textId="77777777" w:rsidR="00967B4F" w:rsidRPr="00F76DF1" w:rsidRDefault="00967B4F" w:rsidP="00AF4A43">
            <w:pPr>
              <w:pStyle w:val="TableParagraph"/>
              <w:jc w:val="center"/>
            </w:pPr>
          </w:p>
        </w:tc>
        <w:tc>
          <w:tcPr>
            <w:tcW w:w="907" w:type="dxa"/>
            <w:vAlign w:val="center"/>
          </w:tcPr>
          <w:p w14:paraId="1CA173F5" w14:textId="77777777" w:rsidR="00967B4F" w:rsidRPr="00F76DF1" w:rsidRDefault="00967B4F" w:rsidP="00AF4A43">
            <w:pPr>
              <w:pStyle w:val="TableParagraph"/>
              <w:jc w:val="center"/>
            </w:pPr>
          </w:p>
        </w:tc>
        <w:tc>
          <w:tcPr>
            <w:tcW w:w="907" w:type="dxa"/>
            <w:vAlign w:val="center"/>
          </w:tcPr>
          <w:p w14:paraId="78EA396B" w14:textId="77777777" w:rsidR="00967B4F" w:rsidRPr="00F76DF1" w:rsidRDefault="00967B4F" w:rsidP="00AF4A43">
            <w:pPr>
              <w:pStyle w:val="TableParagraph"/>
              <w:jc w:val="center"/>
            </w:pPr>
          </w:p>
        </w:tc>
        <w:tc>
          <w:tcPr>
            <w:tcW w:w="907" w:type="dxa"/>
            <w:vAlign w:val="center"/>
          </w:tcPr>
          <w:p w14:paraId="4CA9BFA5" w14:textId="77777777" w:rsidR="00967B4F" w:rsidRPr="00F76DF1" w:rsidRDefault="00967B4F" w:rsidP="00AF4A43">
            <w:pPr>
              <w:pStyle w:val="TableParagraph"/>
              <w:jc w:val="center"/>
            </w:pPr>
          </w:p>
        </w:tc>
        <w:tc>
          <w:tcPr>
            <w:tcW w:w="907" w:type="dxa"/>
            <w:vAlign w:val="center"/>
          </w:tcPr>
          <w:p w14:paraId="272A0DDC" w14:textId="77777777" w:rsidR="00967B4F" w:rsidRPr="00F76DF1" w:rsidRDefault="00967B4F" w:rsidP="00AF4A43">
            <w:pPr>
              <w:pStyle w:val="TableParagraph"/>
              <w:jc w:val="center"/>
            </w:pPr>
          </w:p>
        </w:tc>
        <w:tc>
          <w:tcPr>
            <w:tcW w:w="1242" w:type="dxa"/>
            <w:vAlign w:val="center"/>
          </w:tcPr>
          <w:p w14:paraId="261E457E" w14:textId="48F1992B" w:rsidR="00967B4F" w:rsidRPr="00F76DF1" w:rsidRDefault="00967B4F" w:rsidP="00AF4A43">
            <w:pPr>
              <w:pStyle w:val="TableParagraph"/>
              <w:jc w:val="center"/>
            </w:pPr>
            <w:r>
              <w:t>X</w:t>
            </w:r>
          </w:p>
        </w:tc>
      </w:tr>
      <w:tr w:rsidR="00967B4F" w:rsidRPr="00F76DF1" w14:paraId="5CE9A235" w14:textId="77777777" w:rsidTr="00AF4A43">
        <w:trPr>
          <w:trHeight w:val="661"/>
        </w:trPr>
        <w:tc>
          <w:tcPr>
            <w:tcW w:w="2630" w:type="dxa"/>
          </w:tcPr>
          <w:p w14:paraId="2173CBF6" w14:textId="77777777" w:rsidR="00967B4F" w:rsidRPr="00F76DF1" w:rsidRDefault="00967B4F" w:rsidP="00967B4F">
            <w:pPr>
              <w:pStyle w:val="TableParagraph"/>
            </w:pPr>
            <w:r w:rsidRPr="00F76DF1">
              <w:t>Week 42</w:t>
            </w:r>
          </w:p>
        </w:tc>
        <w:tc>
          <w:tcPr>
            <w:tcW w:w="907" w:type="dxa"/>
            <w:vAlign w:val="center"/>
          </w:tcPr>
          <w:p w14:paraId="72645DA1" w14:textId="77777777" w:rsidR="00967B4F" w:rsidRPr="00F76DF1" w:rsidRDefault="00967B4F" w:rsidP="00AF4A43">
            <w:pPr>
              <w:pStyle w:val="TableParagraph"/>
              <w:jc w:val="center"/>
            </w:pPr>
          </w:p>
        </w:tc>
        <w:tc>
          <w:tcPr>
            <w:tcW w:w="907" w:type="dxa"/>
            <w:vAlign w:val="center"/>
          </w:tcPr>
          <w:p w14:paraId="0F68CB59" w14:textId="77777777" w:rsidR="00967B4F" w:rsidRPr="00F76DF1" w:rsidRDefault="00967B4F" w:rsidP="00AF4A43">
            <w:pPr>
              <w:pStyle w:val="TableParagraph"/>
              <w:jc w:val="center"/>
            </w:pPr>
          </w:p>
        </w:tc>
        <w:tc>
          <w:tcPr>
            <w:tcW w:w="907" w:type="dxa"/>
            <w:vAlign w:val="center"/>
          </w:tcPr>
          <w:p w14:paraId="424DD180" w14:textId="77777777" w:rsidR="00967B4F" w:rsidRPr="00F76DF1" w:rsidRDefault="00967B4F" w:rsidP="00AF4A43">
            <w:pPr>
              <w:pStyle w:val="TableParagraph"/>
              <w:jc w:val="center"/>
            </w:pPr>
          </w:p>
        </w:tc>
        <w:tc>
          <w:tcPr>
            <w:tcW w:w="907" w:type="dxa"/>
            <w:vAlign w:val="center"/>
          </w:tcPr>
          <w:p w14:paraId="3E6AEFDF" w14:textId="77777777" w:rsidR="00967B4F" w:rsidRPr="00F76DF1" w:rsidRDefault="00967B4F" w:rsidP="00AF4A43">
            <w:pPr>
              <w:pStyle w:val="TableParagraph"/>
              <w:jc w:val="center"/>
            </w:pPr>
          </w:p>
        </w:tc>
        <w:tc>
          <w:tcPr>
            <w:tcW w:w="907" w:type="dxa"/>
            <w:vAlign w:val="center"/>
          </w:tcPr>
          <w:p w14:paraId="278105B8" w14:textId="77777777" w:rsidR="00967B4F" w:rsidRPr="00F76DF1" w:rsidRDefault="00967B4F" w:rsidP="00AF4A43">
            <w:pPr>
              <w:pStyle w:val="TableParagraph"/>
              <w:jc w:val="center"/>
            </w:pPr>
            <w:r>
              <w:t>X</w:t>
            </w:r>
          </w:p>
        </w:tc>
        <w:tc>
          <w:tcPr>
            <w:tcW w:w="907" w:type="dxa"/>
            <w:vAlign w:val="center"/>
          </w:tcPr>
          <w:p w14:paraId="1BC5372B" w14:textId="77777777" w:rsidR="00967B4F" w:rsidRPr="00F76DF1" w:rsidRDefault="00967B4F" w:rsidP="00AF4A43">
            <w:pPr>
              <w:pStyle w:val="TableParagraph"/>
              <w:jc w:val="center"/>
            </w:pPr>
          </w:p>
        </w:tc>
        <w:tc>
          <w:tcPr>
            <w:tcW w:w="907" w:type="dxa"/>
            <w:vAlign w:val="center"/>
          </w:tcPr>
          <w:p w14:paraId="77E21F7F" w14:textId="77777777" w:rsidR="00967B4F" w:rsidRPr="00F76DF1" w:rsidRDefault="00967B4F" w:rsidP="00AF4A43">
            <w:pPr>
              <w:pStyle w:val="TableParagraph"/>
              <w:jc w:val="center"/>
            </w:pPr>
          </w:p>
        </w:tc>
        <w:tc>
          <w:tcPr>
            <w:tcW w:w="907" w:type="dxa"/>
            <w:vAlign w:val="center"/>
          </w:tcPr>
          <w:p w14:paraId="38DF31CA" w14:textId="77777777" w:rsidR="00967B4F" w:rsidRPr="00F76DF1" w:rsidRDefault="00967B4F" w:rsidP="00AF4A43">
            <w:pPr>
              <w:pStyle w:val="TableParagraph"/>
              <w:jc w:val="center"/>
            </w:pPr>
          </w:p>
        </w:tc>
        <w:tc>
          <w:tcPr>
            <w:tcW w:w="1242" w:type="dxa"/>
            <w:vAlign w:val="center"/>
          </w:tcPr>
          <w:p w14:paraId="6AC1101F" w14:textId="778DCFE6" w:rsidR="00967B4F" w:rsidRPr="00F76DF1" w:rsidRDefault="00967B4F" w:rsidP="00AF4A43">
            <w:pPr>
              <w:pStyle w:val="TableParagraph"/>
              <w:jc w:val="center"/>
            </w:pPr>
            <w:r>
              <w:t>X</w:t>
            </w:r>
          </w:p>
        </w:tc>
      </w:tr>
      <w:tr w:rsidR="00967B4F" w:rsidRPr="00F76DF1" w14:paraId="32B677AA" w14:textId="77777777" w:rsidTr="00AF4A43">
        <w:trPr>
          <w:trHeight w:val="661"/>
        </w:trPr>
        <w:tc>
          <w:tcPr>
            <w:tcW w:w="2630" w:type="dxa"/>
          </w:tcPr>
          <w:p w14:paraId="0A00AAF1" w14:textId="77777777" w:rsidR="00967B4F" w:rsidRPr="00F76DF1" w:rsidRDefault="00967B4F" w:rsidP="00967B4F">
            <w:pPr>
              <w:pStyle w:val="TableParagraph"/>
            </w:pPr>
            <w:r>
              <w:t>Week 43</w:t>
            </w:r>
          </w:p>
        </w:tc>
        <w:tc>
          <w:tcPr>
            <w:tcW w:w="907" w:type="dxa"/>
            <w:vAlign w:val="center"/>
          </w:tcPr>
          <w:p w14:paraId="56AA914D" w14:textId="77777777" w:rsidR="00967B4F" w:rsidRPr="00F76DF1" w:rsidRDefault="00967B4F" w:rsidP="00AF4A43">
            <w:pPr>
              <w:pStyle w:val="TableParagraph"/>
              <w:jc w:val="center"/>
            </w:pPr>
          </w:p>
        </w:tc>
        <w:tc>
          <w:tcPr>
            <w:tcW w:w="907" w:type="dxa"/>
            <w:vAlign w:val="center"/>
          </w:tcPr>
          <w:p w14:paraId="68952830" w14:textId="77777777" w:rsidR="00967B4F" w:rsidRPr="00F76DF1" w:rsidRDefault="00967B4F" w:rsidP="00AF4A43">
            <w:pPr>
              <w:pStyle w:val="TableParagraph"/>
              <w:jc w:val="center"/>
            </w:pPr>
          </w:p>
        </w:tc>
        <w:tc>
          <w:tcPr>
            <w:tcW w:w="907" w:type="dxa"/>
            <w:vAlign w:val="center"/>
          </w:tcPr>
          <w:p w14:paraId="3D33A4E3" w14:textId="77777777" w:rsidR="00967B4F" w:rsidRPr="00F76DF1" w:rsidRDefault="00967B4F" w:rsidP="00AF4A43">
            <w:pPr>
              <w:pStyle w:val="TableParagraph"/>
              <w:jc w:val="center"/>
            </w:pPr>
          </w:p>
        </w:tc>
        <w:tc>
          <w:tcPr>
            <w:tcW w:w="907" w:type="dxa"/>
            <w:vAlign w:val="center"/>
          </w:tcPr>
          <w:p w14:paraId="01495E14" w14:textId="77777777" w:rsidR="00967B4F" w:rsidRPr="00F76DF1" w:rsidRDefault="00967B4F" w:rsidP="00AF4A43">
            <w:pPr>
              <w:pStyle w:val="TableParagraph"/>
              <w:jc w:val="center"/>
            </w:pPr>
          </w:p>
        </w:tc>
        <w:tc>
          <w:tcPr>
            <w:tcW w:w="907" w:type="dxa"/>
            <w:vAlign w:val="center"/>
          </w:tcPr>
          <w:p w14:paraId="76AACEEC" w14:textId="77777777" w:rsidR="00967B4F" w:rsidRPr="00F76DF1" w:rsidRDefault="00967B4F" w:rsidP="00AF4A43">
            <w:pPr>
              <w:pStyle w:val="TableParagraph"/>
              <w:jc w:val="center"/>
            </w:pPr>
          </w:p>
        </w:tc>
        <w:tc>
          <w:tcPr>
            <w:tcW w:w="907" w:type="dxa"/>
            <w:vAlign w:val="center"/>
          </w:tcPr>
          <w:p w14:paraId="11D133A4" w14:textId="77777777" w:rsidR="00967B4F" w:rsidRPr="00F76DF1" w:rsidRDefault="00967B4F" w:rsidP="00AF4A43">
            <w:pPr>
              <w:pStyle w:val="TableParagraph"/>
              <w:jc w:val="center"/>
            </w:pPr>
            <w:r>
              <w:t>X</w:t>
            </w:r>
          </w:p>
        </w:tc>
        <w:tc>
          <w:tcPr>
            <w:tcW w:w="907" w:type="dxa"/>
            <w:vAlign w:val="center"/>
          </w:tcPr>
          <w:p w14:paraId="21B6DBFE" w14:textId="77777777" w:rsidR="00967B4F" w:rsidRPr="00F76DF1" w:rsidRDefault="00967B4F" w:rsidP="00AF4A43">
            <w:pPr>
              <w:pStyle w:val="TableParagraph"/>
              <w:jc w:val="center"/>
            </w:pPr>
          </w:p>
        </w:tc>
        <w:tc>
          <w:tcPr>
            <w:tcW w:w="907" w:type="dxa"/>
            <w:vAlign w:val="center"/>
          </w:tcPr>
          <w:p w14:paraId="7F2268B3" w14:textId="77777777" w:rsidR="00967B4F" w:rsidRPr="00F76DF1" w:rsidRDefault="00967B4F" w:rsidP="00AF4A43">
            <w:pPr>
              <w:pStyle w:val="TableParagraph"/>
              <w:jc w:val="center"/>
            </w:pPr>
          </w:p>
        </w:tc>
        <w:tc>
          <w:tcPr>
            <w:tcW w:w="1242" w:type="dxa"/>
            <w:vAlign w:val="center"/>
          </w:tcPr>
          <w:p w14:paraId="5812376C" w14:textId="166D9D1F" w:rsidR="00967B4F" w:rsidRPr="00F76DF1" w:rsidRDefault="00967B4F" w:rsidP="00AF4A43">
            <w:pPr>
              <w:pStyle w:val="TableParagraph"/>
              <w:jc w:val="center"/>
            </w:pPr>
            <w:r>
              <w:t>X</w:t>
            </w:r>
          </w:p>
        </w:tc>
      </w:tr>
      <w:tr w:rsidR="00967B4F" w:rsidRPr="00F76DF1" w14:paraId="3AAA8484" w14:textId="77777777" w:rsidTr="00AF4A43">
        <w:trPr>
          <w:trHeight w:val="661"/>
        </w:trPr>
        <w:tc>
          <w:tcPr>
            <w:tcW w:w="2630" w:type="dxa"/>
            <w:shd w:val="clear" w:color="auto" w:fill="auto"/>
          </w:tcPr>
          <w:p w14:paraId="1D1984A2" w14:textId="77777777" w:rsidR="00967B4F" w:rsidRPr="00F76DF1" w:rsidRDefault="00967B4F" w:rsidP="00967B4F">
            <w:pPr>
              <w:pStyle w:val="TableParagraph"/>
            </w:pPr>
            <w:r w:rsidRPr="00F76DF1">
              <w:rPr>
                <w:w w:val="105"/>
              </w:rPr>
              <w:t>Academic assignments</w:t>
            </w:r>
          </w:p>
        </w:tc>
        <w:tc>
          <w:tcPr>
            <w:tcW w:w="907" w:type="dxa"/>
            <w:shd w:val="clear" w:color="auto" w:fill="auto"/>
            <w:vAlign w:val="center"/>
          </w:tcPr>
          <w:p w14:paraId="77020674" w14:textId="15807E91" w:rsidR="00967B4F" w:rsidRPr="00605FCB" w:rsidRDefault="00AF4A43" w:rsidP="00AF4A43">
            <w:pPr>
              <w:pStyle w:val="TableParagraph"/>
              <w:jc w:val="center"/>
            </w:pPr>
            <w:r>
              <w:t>X</w:t>
            </w:r>
          </w:p>
        </w:tc>
        <w:tc>
          <w:tcPr>
            <w:tcW w:w="907" w:type="dxa"/>
            <w:shd w:val="clear" w:color="auto" w:fill="auto"/>
            <w:vAlign w:val="center"/>
          </w:tcPr>
          <w:p w14:paraId="23BE748C" w14:textId="419D94DD" w:rsidR="00967B4F" w:rsidRPr="00605FCB" w:rsidRDefault="00AF4A43" w:rsidP="00AF4A43">
            <w:pPr>
              <w:pStyle w:val="TableParagraph"/>
              <w:jc w:val="center"/>
            </w:pPr>
            <w:r>
              <w:t>X</w:t>
            </w:r>
          </w:p>
        </w:tc>
        <w:tc>
          <w:tcPr>
            <w:tcW w:w="907" w:type="dxa"/>
            <w:shd w:val="clear" w:color="auto" w:fill="auto"/>
            <w:vAlign w:val="center"/>
          </w:tcPr>
          <w:p w14:paraId="5C89E19E" w14:textId="543BE90E" w:rsidR="00967B4F" w:rsidRPr="00605FCB" w:rsidRDefault="00AF4A43" w:rsidP="00AF4A43">
            <w:pPr>
              <w:pStyle w:val="TableParagraph"/>
              <w:jc w:val="center"/>
            </w:pPr>
            <w:r>
              <w:t>X</w:t>
            </w:r>
          </w:p>
        </w:tc>
        <w:tc>
          <w:tcPr>
            <w:tcW w:w="907" w:type="dxa"/>
            <w:shd w:val="clear" w:color="auto" w:fill="auto"/>
            <w:vAlign w:val="center"/>
          </w:tcPr>
          <w:p w14:paraId="30A16488" w14:textId="5CB02FBC" w:rsidR="00967B4F" w:rsidRPr="00605FCB" w:rsidRDefault="00AF4A43" w:rsidP="00AF4A43">
            <w:pPr>
              <w:pStyle w:val="TableParagraph"/>
              <w:jc w:val="center"/>
            </w:pPr>
            <w:r>
              <w:t>X</w:t>
            </w:r>
          </w:p>
        </w:tc>
        <w:tc>
          <w:tcPr>
            <w:tcW w:w="907" w:type="dxa"/>
            <w:shd w:val="clear" w:color="auto" w:fill="auto"/>
            <w:vAlign w:val="center"/>
          </w:tcPr>
          <w:p w14:paraId="3A9A9218" w14:textId="7AA2DCD9" w:rsidR="00967B4F" w:rsidRPr="00605FCB" w:rsidRDefault="00AF4A43" w:rsidP="00AF4A43">
            <w:pPr>
              <w:pStyle w:val="TableParagraph"/>
              <w:jc w:val="center"/>
            </w:pPr>
            <w:r>
              <w:t>X</w:t>
            </w:r>
          </w:p>
        </w:tc>
        <w:tc>
          <w:tcPr>
            <w:tcW w:w="907" w:type="dxa"/>
            <w:shd w:val="clear" w:color="auto" w:fill="auto"/>
            <w:vAlign w:val="center"/>
          </w:tcPr>
          <w:p w14:paraId="56E370A5" w14:textId="660ABEBD" w:rsidR="00967B4F" w:rsidRPr="00605FCB" w:rsidRDefault="00AF4A43" w:rsidP="00AF4A43">
            <w:pPr>
              <w:pStyle w:val="TableParagraph"/>
              <w:jc w:val="center"/>
            </w:pPr>
            <w:r>
              <w:t>X</w:t>
            </w:r>
          </w:p>
        </w:tc>
        <w:tc>
          <w:tcPr>
            <w:tcW w:w="907" w:type="dxa"/>
            <w:shd w:val="clear" w:color="auto" w:fill="auto"/>
            <w:vAlign w:val="center"/>
          </w:tcPr>
          <w:p w14:paraId="6E65402E" w14:textId="68AA981F" w:rsidR="00967B4F" w:rsidRPr="00605FCB" w:rsidRDefault="00AF4A43" w:rsidP="00AF4A43">
            <w:pPr>
              <w:pStyle w:val="TableParagraph"/>
              <w:jc w:val="center"/>
            </w:pPr>
            <w:r>
              <w:t>X</w:t>
            </w:r>
          </w:p>
        </w:tc>
        <w:tc>
          <w:tcPr>
            <w:tcW w:w="907" w:type="dxa"/>
            <w:shd w:val="clear" w:color="auto" w:fill="auto"/>
            <w:vAlign w:val="center"/>
          </w:tcPr>
          <w:p w14:paraId="3D5C2789" w14:textId="13D37693" w:rsidR="00967B4F" w:rsidRPr="00605FCB" w:rsidRDefault="00AF4A43" w:rsidP="00AF4A43">
            <w:pPr>
              <w:pStyle w:val="TableParagraph"/>
              <w:jc w:val="center"/>
            </w:pPr>
            <w:r>
              <w:t>X</w:t>
            </w:r>
          </w:p>
        </w:tc>
        <w:tc>
          <w:tcPr>
            <w:tcW w:w="1242" w:type="dxa"/>
            <w:vAlign w:val="center"/>
          </w:tcPr>
          <w:p w14:paraId="6527E697" w14:textId="582EBA2B" w:rsidR="00967B4F" w:rsidRPr="00605FCB" w:rsidRDefault="00AF4A43" w:rsidP="00AF4A43">
            <w:pPr>
              <w:pStyle w:val="TableParagraph"/>
              <w:jc w:val="center"/>
            </w:pPr>
            <w:r>
              <w:t>X</w:t>
            </w:r>
          </w:p>
        </w:tc>
      </w:tr>
      <w:tr w:rsidR="00967B4F" w:rsidRPr="00F76DF1" w14:paraId="1098E51A" w14:textId="77777777" w:rsidTr="00AF4A43">
        <w:trPr>
          <w:trHeight w:val="661"/>
        </w:trPr>
        <w:tc>
          <w:tcPr>
            <w:tcW w:w="2630" w:type="dxa"/>
            <w:shd w:val="clear" w:color="auto" w:fill="auto"/>
          </w:tcPr>
          <w:p w14:paraId="3AAA8F0D" w14:textId="77777777" w:rsidR="00967B4F" w:rsidRPr="00F76DF1" w:rsidRDefault="00967B4F" w:rsidP="00967B4F">
            <w:pPr>
              <w:pStyle w:val="TableParagraph"/>
            </w:pPr>
            <w:r w:rsidRPr="00F76DF1">
              <w:t>Subject</w:t>
            </w:r>
            <w:r w:rsidRPr="00F76DF1">
              <w:rPr>
                <w:spacing w:val="-13"/>
              </w:rPr>
              <w:t xml:space="preserve"> </w:t>
            </w:r>
            <w:r w:rsidRPr="00F76DF1">
              <w:t>knowledge audits</w:t>
            </w:r>
          </w:p>
        </w:tc>
        <w:tc>
          <w:tcPr>
            <w:tcW w:w="907" w:type="dxa"/>
            <w:shd w:val="clear" w:color="auto" w:fill="auto"/>
            <w:vAlign w:val="center"/>
          </w:tcPr>
          <w:p w14:paraId="3C3EAA0F" w14:textId="77777777" w:rsidR="00967B4F" w:rsidRPr="00605FCB" w:rsidRDefault="00967B4F" w:rsidP="00AF4A43">
            <w:pPr>
              <w:pStyle w:val="TableParagraph"/>
              <w:jc w:val="center"/>
            </w:pPr>
          </w:p>
        </w:tc>
        <w:tc>
          <w:tcPr>
            <w:tcW w:w="907" w:type="dxa"/>
            <w:shd w:val="clear" w:color="auto" w:fill="auto"/>
            <w:vAlign w:val="center"/>
          </w:tcPr>
          <w:p w14:paraId="4B0ECE1A" w14:textId="77777777" w:rsidR="00967B4F" w:rsidRPr="00605FCB" w:rsidRDefault="00967B4F" w:rsidP="00AF4A43">
            <w:pPr>
              <w:pStyle w:val="TableParagraph"/>
              <w:jc w:val="center"/>
            </w:pPr>
          </w:p>
        </w:tc>
        <w:tc>
          <w:tcPr>
            <w:tcW w:w="907" w:type="dxa"/>
            <w:shd w:val="clear" w:color="auto" w:fill="auto"/>
            <w:vAlign w:val="center"/>
          </w:tcPr>
          <w:p w14:paraId="7A318F37" w14:textId="213F748A" w:rsidR="00967B4F" w:rsidRPr="00605FCB" w:rsidRDefault="00AF4A43" w:rsidP="00AF4A43">
            <w:pPr>
              <w:pStyle w:val="TableParagraph"/>
              <w:jc w:val="center"/>
            </w:pPr>
            <w:r>
              <w:t>X</w:t>
            </w:r>
          </w:p>
        </w:tc>
        <w:tc>
          <w:tcPr>
            <w:tcW w:w="907" w:type="dxa"/>
            <w:shd w:val="clear" w:color="auto" w:fill="auto"/>
            <w:vAlign w:val="center"/>
          </w:tcPr>
          <w:p w14:paraId="5A50305B" w14:textId="77777777" w:rsidR="00967B4F" w:rsidRPr="00605FCB" w:rsidRDefault="00967B4F" w:rsidP="00AF4A43">
            <w:pPr>
              <w:pStyle w:val="TableParagraph"/>
              <w:jc w:val="center"/>
            </w:pPr>
          </w:p>
        </w:tc>
        <w:tc>
          <w:tcPr>
            <w:tcW w:w="907" w:type="dxa"/>
            <w:shd w:val="clear" w:color="auto" w:fill="auto"/>
            <w:vAlign w:val="center"/>
          </w:tcPr>
          <w:p w14:paraId="515C0B2B" w14:textId="77777777" w:rsidR="00967B4F" w:rsidRPr="00605FCB" w:rsidRDefault="00967B4F" w:rsidP="00AF4A43">
            <w:pPr>
              <w:pStyle w:val="TableParagraph"/>
              <w:jc w:val="center"/>
            </w:pPr>
          </w:p>
        </w:tc>
        <w:tc>
          <w:tcPr>
            <w:tcW w:w="907" w:type="dxa"/>
            <w:shd w:val="clear" w:color="auto" w:fill="auto"/>
            <w:vAlign w:val="center"/>
          </w:tcPr>
          <w:p w14:paraId="532550FA" w14:textId="77777777" w:rsidR="00967B4F" w:rsidRPr="00605FCB" w:rsidRDefault="00967B4F" w:rsidP="00AF4A43">
            <w:pPr>
              <w:pStyle w:val="TableParagraph"/>
              <w:jc w:val="center"/>
            </w:pPr>
          </w:p>
        </w:tc>
        <w:tc>
          <w:tcPr>
            <w:tcW w:w="907" w:type="dxa"/>
            <w:shd w:val="clear" w:color="auto" w:fill="auto"/>
            <w:vAlign w:val="center"/>
          </w:tcPr>
          <w:p w14:paraId="59A07749" w14:textId="77777777" w:rsidR="00967B4F" w:rsidRPr="00605FCB" w:rsidRDefault="00967B4F" w:rsidP="00AF4A43">
            <w:pPr>
              <w:pStyle w:val="TableParagraph"/>
              <w:jc w:val="center"/>
            </w:pPr>
          </w:p>
        </w:tc>
        <w:tc>
          <w:tcPr>
            <w:tcW w:w="907" w:type="dxa"/>
            <w:shd w:val="clear" w:color="auto" w:fill="auto"/>
            <w:vAlign w:val="center"/>
          </w:tcPr>
          <w:p w14:paraId="1E45218C" w14:textId="07935C12" w:rsidR="00967B4F" w:rsidRPr="00605FCB" w:rsidRDefault="00AF4A43" w:rsidP="00AF4A43">
            <w:pPr>
              <w:pStyle w:val="TableParagraph"/>
              <w:jc w:val="center"/>
            </w:pPr>
            <w:r>
              <w:t>X</w:t>
            </w:r>
          </w:p>
        </w:tc>
        <w:tc>
          <w:tcPr>
            <w:tcW w:w="1242" w:type="dxa"/>
            <w:vAlign w:val="center"/>
          </w:tcPr>
          <w:p w14:paraId="3A02BB67" w14:textId="501C8B59" w:rsidR="00967B4F" w:rsidRPr="00605FCB" w:rsidRDefault="00AF4A43" w:rsidP="00AF4A43">
            <w:pPr>
              <w:pStyle w:val="TableParagraph"/>
              <w:jc w:val="center"/>
            </w:pPr>
            <w:r>
              <w:t>X</w:t>
            </w:r>
          </w:p>
        </w:tc>
      </w:tr>
      <w:tr w:rsidR="00967B4F" w:rsidRPr="00F76DF1" w14:paraId="4741ACE3" w14:textId="77777777" w:rsidTr="00AF4A43">
        <w:trPr>
          <w:trHeight w:val="661"/>
        </w:trPr>
        <w:tc>
          <w:tcPr>
            <w:tcW w:w="2630" w:type="dxa"/>
            <w:shd w:val="clear" w:color="auto" w:fill="auto"/>
          </w:tcPr>
          <w:p w14:paraId="5499C799" w14:textId="77777777" w:rsidR="00967B4F" w:rsidRPr="00F76DF1" w:rsidRDefault="00967B4F" w:rsidP="00967B4F">
            <w:pPr>
              <w:pStyle w:val="TableParagraph"/>
            </w:pPr>
            <w:r w:rsidRPr="00F76DF1">
              <w:t>Mentor</w:t>
            </w:r>
            <w:r w:rsidRPr="00F76DF1">
              <w:rPr>
                <w:spacing w:val="-15"/>
              </w:rPr>
              <w:t xml:space="preserve"> </w:t>
            </w:r>
            <w:r w:rsidRPr="00F76DF1">
              <w:t xml:space="preserve">Progress </w:t>
            </w:r>
            <w:r w:rsidRPr="00F76DF1">
              <w:rPr>
                <w:spacing w:val="-2"/>
              </w:rPr>
              <w:t>Meetings</w:t>
            </w:r>
          </w:p>
        </w:tc>
        <w:tc>
          <w:tcPr>
            <w:tcW w:w="907" w:type="dxa"/>
            <w:shd w:val="clear" w:color="auto" w:fill="auto"/>
            <w:vAlign w:val="center"/>
          </w:tcPr>
          <w:p w14:paraId="35348090" w14:textId="19F5BA4D" w:rsidR="00967B4F" w:rsidRPr="00605FCB" w:rsidRDefault="00AF4A43" w:rsidP="00AF4A43">
            <w:pPr>
              <w:pStyle w:val="TableParagraph"/>
              <w:jc w:val="center"/>
            </w:pPr>
            <w:r>
              <w:t>X</w:t>
            </w:r>
          </w:p>
        </w:tc>
        <w:tc>
          <w:tcPr>
            <w:tcW w:w="907" w:type="dxa"/>
            <w:shd w:val="clear" w:color="auto" w:fill="auto"/>
            <w:vAlign w:val="center"/>
          </w:tcPr>
          <w:p w14:paraId="182607EF" w14:textId="1FDEED92" w:rsidR="00967B4F" w:rsidRPr="00605FCB" w:rsidRDefault="00AF4A43" w:rsidP="00AF4A43">
            <w:pPr>
              <w:pStyle w:val="TableParagraph"/>
              <w:jc w:val="center"/>
            </w:pPr>
            <w:r>
              <w:t>X</w:t>
            </w:r>
          </w:p>
        </w:tc>
        <w:tc>
          <w:tcPr>
            <w:tcW w:w="907" w:type="dxa"/>
            <w:shd w:val="clear" w:color="auto" w:fill="auto"/>
            <w:vAlign w:val="center"/>
          </w:tcPr>
          <w:p w14:paraId="73003B80" w14:textId="0869F575" w:rsidR="00967B4F" w:rsidRPr="00605FCB" w:rsidRDefault="00AF4A43" w:rsidP="00AF4A43">
            <w:pPr>
              <w:pStyle w:val="TableParagraph"/>
              <w:jc w:val="center"/>
            </w:pPr>
            <w:r>
              <w:t>X</w:t>
            </w:r>
          </w:p>
        </w:tc>
        <w:tc>
          <w:tcPr>
            <w:tcW w:w="907" w:type="dxa"/>
            <w:shd w:val="clear" w:color="auto" w:fill="auto"/>
            <w:vAlign w:val="center"/>
          </w:tcPr>
          <w:p w14:paraId="38EE0E30" w14:textId="11F99B3F" w:rsidR="00967B4F" w:rsidRPr="00605FCB" w:rsidRDefault="00AF4A43" w:rsidP="00AF4A43">
            <w:pPr>
              <w:pStyle w:val="TableParagraph"/>
              <w:jc w:val="center"/>
            </w:pPr>
            <w:r>
              <w:t>X</w:t>
            </w:r>
          </w:p>
        </w:tc>
        <w:tc>
          <w:tcPr>
            <w:tcW w:w="907" w:type="dxa"/>
            <w:shd w:val="clear" w:color="auto" w:fill="auto"/>
            <w:vAlign w:val="center"/>
          </w:tcPr>
          <w:p w14:paraId="5193A334" w14:textId="46B093E5" w:rsidR="00967B4F" w:rsidRPr="00605FCB" w:rsidRDefault="00AF4A43" w:rsidP="00AF4A43">
            <w:pPr>
              <w:pStyle w:val="TableParagraph"/>
              <w:jc w:val="center"/>
            </w:pPr>
            <w:r>
              <w:t>X</w:t>
            </w:r>
          </w:p>
        </w:tc>
        <w:tc>
          <w:tcPr>
            <w:tcW w:w="907" w:type="dxa"/>
            <w:shd w:val="clear" w:color="auto" w:fill="auto"/>
            <w:vAlign w:val="center"/>
          </w:tcPr>
          <w:p w14:paraId="2D0E51EA" w14:textId="0535F4A9" w:rsidR="00967B4F" w:rsidRPr="00605FCB" w:rsidRDefault="00AF4A43" w:rsidP="00AF4A43">
            <w:pPr>
              <w:pStyle w:val="TableParagraph"/>
              <w:jc w:val="center"/>
            </w:pPr>
            <w:r>
              <w:t>X</w:t>
            </w:r>
          </w:p>
        </w:tc>
        <w:tc>
          <w:tcPr>
            <w:tcW w:w="907" w:type="dxa"/>
            <w:shd w:val="clear" w:color="auto" w:fill="auto"/>
            <w:vAlign w:val="center"/>
          </w:tcPr>
          <w:p w14:paraId="7836BEB1" w14:textId="159C7C1A" w:rsidR="00967B4F" w:rsidRPr="00605FCB" w:rsidRDefault="00AF4A43" w:rsidP="00AF4A43">
            <w:pPr>
              <w:pStyle w:val="TableParagraph"/>
              <w:jc w:val="center"/>
            </w:pPr>
            <w:r>
              <w:t>X</w:t>
            </w:r>
          </w:p>
        </w:tc>
        <w:tc>
          <w:tcPr>
            <w:tcW w:w="907" w:type="dxa"/>
            <w:shd w:val="clear" w:color="auto" w:fill="auto"/>
            <w:vAlign w:val="center"/>
          </w:tcPr>
          <w:p w14:paraId="6550863B" w14:textId="69452503" w:rsidR="00967B4F" w:rsidRPr="00605FCB" w:rsidRDefault="00AF4A43" w:rsidP="00AF4A43">
            <w:pPr>
              <w:pStyle w:val="TableParagraph"/>
              <w:jc w:val="center"/>
            </w:pPr>
            <w:r>
              <w:t>X</w:t>
            </w:r>
          </w:p>
        </w:tc>
        <w:tc>
          <w:tcPr>
            <w:tcW w:w="1242" w:type="dxa"/>
            <w:vAlign w:val="center"/>
          </w:tcPr>
          <w:p w14:paraId="38847A65" w14:textId="3A212004" w:rsidR="00967B4F" w:rsidRPr="00605FCB" w:rsidRDefault="00AF4A43" w:rsidP="00AF4A43">
            <w:pPr>
              <w:pStyle w:val="TableParagraph"/>
              <w:jc w:val="center"/>
            </w:pPr>
            <w:r>
              <w:t>X</w:t>
            </w:r>
          </w:p>
        </w:tc>
      </w:tr>
      <w:tr w:rsidR="00967B4F" w:rsidRPr="00F76DF1" w14:paraId="13707371" w14:textId="77777777" w:rsidTr="00AF4A43">
        <w:trPr>
          <w:trHeight w:val="661"/>
        </w:trPr>
        <w:tc>
          <w:tcPr>
            <w:tcW w:w="2630" w:type="dxa"/>
            <w:shd w:val="clear" w:color="auto" w:fill="auto"/>
          </w:tcPr>
          <w:p w14:paraId="3D924A6B" w14:textId="77777777" w:rsidR="00967B4F" w:rsidRPr="00F76DF1" w:rsidRDefault="00967B4F" w:rsidP="00967B4F">
            <w:pPr>
              <w:pStyle w:val="TableParagraph"/>
            </w:pPr>
            <w:r w:rsidRPr="00F76DF1">
              <w:rPr>
                <w:w w:val="105"/>
              </w:rPr>
              <w:t>Library</w:t>
            </w:r>
            <w:r w:rsidRPr="00F76DF1">
              <w:rPr>
                <w:spacing w:val="-15"/>
                <w:w w:val="105"/>
              </w:rPr>
              <w:t xml:space="preserve"> </w:t>
            </w:r>
            <w:r w:rsidRPr="00F76DF1">
              <w:rPr>
                <w:w w:val="105"/>
              </w:rPr>
              <w:t>&amp;</w:t>
            </w:r>
            <w:r w:rsidRPr="00F76DF1">
              <w:rPr>
                <w:spacing w:val="-15"/>
                <w:w w:val="105"/>
              </w:rPr>
              <w:t xml:space="preserve"> </w:t>
            </w:r>
            <w:r w:rsidRPr="00F76DF1">
              <w:rPr>
                <w:w w:val="105"/>
              </w:rPr>
              <w:t xml:space="preserve">Online </w:t>
            </w:r>
            <w:r w:rsidRPr="00F76DF1">
              <w:rPr>
                <w:spacing w:val="-2"/>
                <w:w w:val="105"/>
              </w:rPr>
              <w:t>Resources</w:t>
            </w:r>
          </w:p>
        </w:tc>
        <w:tc>
          <w:tcPr>
            <w:tcW w:w="907" w:type="dxa"/>
            <w:shd w:val="clear" w:color="auto" w:fill="auto"/>
            <w:vAlign w:val="center"/>
          </w:tcPr>
          <w:p w14:paraId="303DCF6D" w14:textId="6797CB71" w:rsidR="00967B4F" w:rsidRPr="00605FCB" w:rsidRDefault="00AF4A43" w:rsidP="00AF4A43">
            <w:pPr>
              <w:pStyle w:val="TableParagraph"/>
              <w:jc w:val="center"/>
            </w:pPr>
            <w:r>
              <w:t>X</w:t>
            </w:r>
          </w:p>
        </w:tc>
        <w:tc>
          <w:tcPr>
            <w:tcW w:w="907" w:type="dxa"/>
            <w:shd w:val="clear" w:color="auto" w:fill="auto"/>
            <w:vAlign w:val="center"/>
          </w:tcPr>
          <w:p w14:paraId="4E4B594B" w14:textId="510C10DC" w:rsidR="00967B4F" w:rsidRPr="00605FCB" w:rsidRDefault="00AF4A43" w:rsidP="00AF4A43">
            <w:pPr>
              <w:pStyle w:val="TableParagraph"/>
              <w:jc w:val="center"/>
            </w:pPr>
            <w:r>
              <w:t>X</w:t>
            </w:r>
          </w:p>
        </w:tc>
        <w:tc>
          <w:tcPr>
            <w:tcW w:w="907" w:type="dxa"/>
            <w:shd w:val="clear" w:color="auto" w:fill="auto"/>
            <w:vAlign w:val="center"/>
          </w:tcPr>
          <w:p w14:paraId="3BAD8423" w14:textId="42E99E54" w:rsidR="00967B4F" w:rsidRPr="00605FCB" w:rsidRDefault="00AF4A43" w:rsidP="00AF4A43">
            <w:pPr>
              <w:pStyle w:val="TableParagraph"/>
              <w:jc w:val="center"/>
            </w:pPr>
            <w:r>
              <w:t>X</w:t>
            </w:r>
          </w:p>
        </w:tc>
        <w:tc>
          <w:tcPr>
            <w:tcW w:w="907" w:type="dxa"/>
            <w:shd w:val="clear" w:color="auto" w:fill="auto"/>
            <w:vAlign w:val="center"/>
          </w:tcPr>
          <w:p w14:paraId="0AB31027" w14:textId="5DE678E3" w:rsidR="00967B4F" w:rsidRPr="00605FCB" w:rsidRDefault="00AF4A43" w:rsidP="00AF4A43">
            <w:pPr>
              <w:pStyle w:val="TableParagraph"/>
              <w:jc w:val="center"/>
            </w:pPr>
            <w:r>
              <w:t>X</w:t>
            </w:r>
          </w:p>
        </w:tc>
        <w:tc>
          <w:tcPr>
            <w:tcW w:w="907" w:type="dxa"/>
            <w:shd w:val="clear" w:color="auto" w:fill="auto"/>
            <w:vAlign w:val="center"/>
          </w:tcPr>
          <w:p w14:paraId="127F6F0E" w14:textId="5C5C94F1" w:rsidR="00967B4F" w:rsidRPr="00605FCB" w:rsidRDefault="00AF4A43" w:rsidP="00AF4A43">
            <w:pPr>
              <w:pStyle w:val="TableParagraph"/>
              <w:jc w:val="center"/>
            </w:pPr>
            <w:r>
              <w:t>X</w:t>
            </w:r>
          </w:p>
        </w:tc>
        <w:tc>
          <w:tcPr>
            <w:tcW w:w="907" w:type="dxa"/>
            <w:shd w:val="clear" w:color="auto" w:fill="auto"/>
            <w:vAlign w:val="center"/>
          </w:tcPr>
          <w:p w14:paraId="3DD4191E" w14:textId="0BC5AE85" w:rsidR="00967B4F" w:rsidRPr="00605FCB" w:rsidRDefault="00AF4A43" w:rsidP="00AF4A43">
            <w:pPr>
              <w:pStyle w:val="TableParagraph"/>
              <w:jc w:val="center"/>
            </w:pPr>
            <w:r>
              <w:t>X</w:t>
            </w:r>
          </w:p>
        </w:tc>
        <w:tc>
          <w:tcPr>
            <w:tcW w:w="907" w:type="dxa"/>
            <w:shd w:val="clear" w:color="auto" w:fill="auto"/>
            <w:vAlign w:val="center"/>
          </w:tcPr>
          <w:p w14:paraId="0CD4741C" w14:textId="4F581B43" w:rsidR="00967B4F" w:rsidRPr="00605FCB" w:rsidRDefault="00AF4A43" w:rsidP="00AF4A43">
            <w:pPr>
              <w:pStyle w:val="TableParagraph"/>
              <w:jc w:val="center"/>
            </w:pPr>
            <w:r>
              <w:t>X</w:t>
            </w:r>
          </w:p>
        </w:tc>
        <w:tc>
          <w:tcPr>
            <w:tcW w:w="907" w:type="dxa"/>
            <w:shd w:val="clear" w:color="auto" w:fill="auto"/>
            <w:vAlign w:val="center"/>
          </w:tcPr>
          <w:p w14:paraId="4D771257" w14:textId="575E261A" w:rsidR="00967B4F" w:rsidRPr="00605FCB" w:rsidRDefault="00AF4A43" w:rsidP="00AF4A43">
            <w:pPr>
              <w:pStyle w:val="TableParagraph"/>
              <w:jc w:val="center"/>
            </w:pPr>
            <w:r>
              <w:t>X</w:t>
            </w:r>
          </w:p>
        </w:tc>
        <w:tc>
          <w:tcPr>
            <w:tcW w:w="1242" w:type="dxa"/>
            <w:vAlign w:val="center"/>
          </w:tcPr>
          <w:p w14:paraId="50AF7EBB" w14:textId="654126FF" w:rsidR="00967B4F" w:rsidRPr="00605FCB" w:rsidRDefault="00AF4A43" w:rsidP="00AF4A43">
            <w:pPr>
              <w:pStyle w:val="TableParagraph"/>
              <w:jc w:val="center"/>
            </w:pPr>
            <w:r>
              <w:t>X</w:t>
            </w:r>
          </w:p>
        </w:tc>
      </w:tr>
      <w:tr w:rsidR="00967B4F" w:rsidRPr="00F76DF1" w14:paraId="4BE2E1C4" w14:textId="77777777" w:rsidTr="00AF4A43">
        <w:trPr>
          <w:trHeight w:val="661"/>
        </w:trPr>
        <w:tc>
          <w:tcPr>
            <w:tcW w:w="2630" w:type="dxa"/>
            <w:shd w:val="clear" w:color="auto" w:fill="auto"/>
          </w:tcPr>
          <w:p w14:paraId="5C096FF8" w14:textId="77777777" w:rsidR="00967B4F" w:rsidRPr="00F76DF1" w:rsidRDefault="00967B4F" w:rsidP="00967B4F">
            <w:pPr>
              <w:pStyle w:val="TableParagraph"/>
            </w:pPr>
            <w:r w:rsidRPr="00F76DF1">
              <w:t>Personal</w:t>
            </w:r>
            <w:r w:rsidRPr="00F76DF1">
              <w:rPr>
                <w:spacing w:val="-13"/>
              </w:rPr>
              <w:t xml:space="preserve"> </w:t>
            </w:r>
            <w:r w:rsidRPr="00F76DF1">
              <w:t>Reading</w:t>
            </w:r>
            <w:r w:rsidRPr="00F76DF1">
              <w:rPr>
                <w:spacing w:val="-12"/>
              </w:rPr>
              <w:t xml:space="preserve"> </w:t>
            </w:r>
            <w:r w:rsidRPr="00F76DF1">
              <w:t>&amp; Reflection</w:t>
            </w:r>
          </w:p>
        </w:tc>
        <w:tc>
          <w:tcPr>
            <w:tcW w:w="907" w:type="dxa"/>
            <w:shd w:val="clear" w:color="auto" w:fill="auto"/>
            <w:vAlign w:val="center"/>
          </w:tcPr>
          <w:p w14:paraId="71196697" w14:textId="0945A630" w:rsidR="00967B4F" w:rsidRPr="00605FCB" w:rsidRDefault="00AF4A43" w:rsidP="00AF4A43">
            <w:pPr>
              <w:pStyle w:val="TableParagraph"/>
              <w:jc w:val="center"/>
            </w:pPr>
            <w:r>
              <w:t>X</w:t>
            </w:r>
          </w:p>
        </w:tc>
        <w:tc>
          <w:tcPr>
            <w:tcW w:w="907" w:type="dxa"/>
            <w:shd w:val="clear" w:color="auto" w:fill="auto"/>
            <w:vAlign w:val="center"/>
          </w:tcPr>
          <w:p w14:paraId="7681A577" w14:textId="7253EE9E" w:rsidR="00967B4F" w:rsidRPr="00605FCB" w:rsidRDefault="00AF4A43" w:rsidP="00AF4A43">
            <w:pPr>
              <w:pStyle w:val="TableParagraph"/>
              <w:jc w:val="center"/>
            </w:pPr>
            <w:r>
              <w:t>X</w:t>
            </w:r>
          </w:p>
        </w:tc>
        <w:tc>
          <w:tcPr>
            <w:tcW w:w="907" w:type="dxa"/>
            <w:shd w:val="clear" w:color="auto" w:fill="auto"/>
            <w:vAlign w:val="center"/>
          </w:tcPr>
          <w:p w14:paraId="66B5B4BF" w14:textId="33735748" w:rsidR="00967B4F" w:rsidRPr="00605FCB" w:rsidRDefault="00AF4A43" w:rsidP="00AF4A43">
            <w:pPr>
              <w:pStyle w:val="TableParagraph"/>
              <w:jc w:val="center"/>
            </w:pPr>
            <w:r>
              <w:t>X</w:t>
            </w:r>
          </w:p>
        </w:tc>
        <w:tc>
          <w:tcPr>
            <w:tcW w:w="907" w:type="dxa"/>
            <w:shd w:val="clear" w:color="auto" w:fill="auto"/>
            <w:vAlign w:val="center"/>
          </w:tcPr>
          <w:p w14:paraId="63E40097" w14:textId="672AD7D2" w:rsidR="00967B4F" w:rsidRPr="00605FCB" w:rsidRDefault="00AF4A43" w:rsidP="00AF4A43">
            <w:pPr>
              <w:pStyle w:val="TableParagraph"/>
              <w:jc w:val="center"/>
            </w:pPr>
            <w:r>
              <w:t>X</w:t>
            </w:r>
          </w:p>
        </w:tc>
        <w:tc>
          <w:tcPr>
            <w:tcW w:w="907" w:type="dxa"/>
            <w:shd w:val="clear" w:color="auto" w:fill="auto"/>
            <w:vAlign w:val="center"/>
          </w:tcPr>
          <w:p w14:paraId="3CF78EB3" w14:textId="1B6CFD5E" w:rsidR="00967B4F" w:rsidRPr="00605FCB" w:rsidRDefault="00AF4A43" w:rsidP="00AF4A43">
            <w:pPr>
              <w:pStyle w:val="TableParagraph"/>
              <w:jc w:val="center"/>
            </w:pPr>
            <w:r>
              <w:t>X</w:t>
            </w:r>
          </w:p>
        </w:tc>
        <w:tc>
          <w:tcPr>
            <w:tcW w:w="907" w:type="dxa"/>
            <w:shd w:val="clear" w:color="auto" w:fill="auto"/>
            <w:vAlign w:val="center"/>
          </w:tcPr>
          <w:p w14:paraId="002A4DCF" w14:textId="3005F651" w:rsidR="00967B4F" w:rsidRPr="00605FCB" w:rsidRDefault="00AF4A43" w:rsidP="00AF4A43">
            <w:pPr>
              <w:pStyle w:val="TableParagraph"/>
              <w:jc w:val="center"/>
            </w:pPr>
            <w:r>
              <w:t>X</w:t>
            </w:r>
          </w:p>
        </w:tc>
        <w:tc>
          <w:tcPr>
            <w:tcW w:w="907" w:type="dxa"/>
            <w:shd w:val="clear" w:color="auto" w:fill="auto"/>
            <w:vAlign w:val="center"/>
          </w:tcPr>
          <w:p w14:paraId="71F7BD70" w14:textId="4AAC77EA" w:rsidR="00967B4F" w:rsidRPr="00605FCB" w:rsidRDefault="00AF4A43" w:rsidP="00AF4A43">
            <w:pPr>
              <w:pStyle w:val="TableParagraph"/>
              <w:jc w:val="center"/>
            </w:pPr>
            <w:r>
              <w:t>X</w:t>
            </w:r>
          </w:p>
        </w:tc>
        <w:tc>
          <w:tcPr>
            <w:tcW w:w="907" w:type="dxa"/>
            <w:shd w:val="clear" w:color="auto" w:fill="auto"/>
            <w:vAlign w:val="center"/>
          </w:tcPr>
          <w:p w14:paraId="482B5737" w14:textId="5695C781" w:rsidR="00967B4F" w:rsidRPr="00605FCB" w:rsidRDefault="00AF4A43" w:rsidP="00AF4A43">
            <w:pPr>
              <w:pStyle w:val="TableParagraph"/>
              <w:jc w:val="center"/>
            </w:pPr>
            <w:r>
              <w:t>X</w:t>
            </w:r>
          </w:p>
        </w:tc>
        <w:tc>
          <w:tcPr>
            <w:tcW w:w="1242" w:type="dxa"/>
            <w:vAlign w:val="center"/>
          </w:tcPr>
          <w:p w14:paraId="78321479" w14:textId="451F80D7" w:rsidR="00967B4F" w:rsidRPr="00605FCB" w:rsidRDefault="00AF4A43" w:rsidP="00AF4A43">
            <w:pPr>
              <w:pStyle w:val="TableParagraph"/>
              <w:jc w:val="center"/>
            </w:pPr>
            <w:r>
              <w:t>X</w:t>
            </w:r>
          </w:p>
        </w:tc>
      </w:tr>
      <w:tr w:rsidR="00967B4F" w:rsidRPr="00F76DF1" w14:paraId="4E3CADDB" w14:textId="77777777" w:rsidTr="00AF4A43">
        <w:trPr>
          <w:trHeight w:val="661"/>
        </w:trPr>
        <w:tc>
          <w:tcPr>
            <w:tcW w:w="2630" w:type="dxa"/>
            <w:shd w:val="clear" w:color="auto" w:fill="auto"/>
          </w:tcPr>
          <w:p w14:paraId="59FBFD9C" w14:textId="77777777" w:rsidR="00967B4F" w:rsidRPr="00F76DF1" w:rsidRDefault="00967B4F" w:rsidP="00967B4F">
            <w:pPr>
              <w:pStyle w:val="TableParagraph"/>
            </w:pPr>
            <w:r w:rsidRPr="00F76DF1">
              <w:rPr>
                <w:w w:val="105"/>
              </w:rPr>
              <w:t>Placement</w:t>
            </w:r>
            <w:r w:rsidRPr="00F76DF1">
              <w:rPr>
                <w:spacing w:val="-15"/>
                <w:w w:val="105"/>
              </w:rPr>
              <w:t xml:space="preserve"> </w:t>
            </w:r>
            <w:r w:rsidRPr="00F76DF1">
              <w:rPr>
                <w:w w:val="105"/>
              </w:rPr>
              <w:t xml:space="preserve">based </w:t>
            </w:r>
            <w:r w:rsidRPr="00F76DF1">
              <w:rPr>
                <w:spacing w:val="-2"/>
                <w:w w:val="105"/>
              </w:rPr>
              <w:t>training</w:t>
            </w:r>
          </w:p>
        </w:tc>
        <w:tc>
          <w:tcPr>
            <w:tcW w:w="907" w:type="dxa"/>
            <w:shd w:val="clear" w:color="auto" w:fill="auto"/>
            <w:vAlign w:val="center"/>
          </w:tcPr>
          <w:p w14:paraId="4C4BA178" w14:textId="70B9A7A1" w:rsidR="00967B4F" w:rsidRPr="00605FCB" w:rsidRDefault="00AF4A43" w:rsidP="00AF4A43">
            <w:pPr>
              <w:pStyle w:val="TableParagraph"/>
              <w:jc w:val="center"/>
            </w:pPr>
            <w:r>
              <w:t>X</w:t>
            </w:r>
          </w:p>
        </w:tc>
        <w:tc>
          <w:tcPr>
            <w:tcW w:w="907" w:type="dxa"/>
            <w:shd w:val="clear" w:color="auto" w:fill="auto"/>
            <w:vAlign w:val="center"/>
          </w:tcPr>
          <w:p w14:paraId="635B92F2" w14:textId="2578D6CA" w:rsidR="00967B4F" w:rsidRPr="00605FCB" w:rsidRDefault="00AF4A43" w:rsidP="00AF4A43">
            <w:pPr>
              <w:pStyle w:val="TableParagraph"/>
              <w:jc w:val="center"/>
            </w:pPr>
            <w:r>
              <w:t>X</w:t>
            </w:r>
          </w:p>
        </w:tc>
        <w:tc>
          <w:tcPr>
            <w:tcW w:w="907" w:type="dxa"/>
            <w:shd w:val="clear" w:color="auto" w:fill="auto"/>
            <w:vAlign w:val="center"/>
          </w:tcPr>
          <w:p w14:paraId="543DCEEB" w14:textId="2BF5885B" w:rsidR="00967B4F" w:rsidRPr="00605FCB" w:rsidRDefault="00AF4A43" w:rsidP="00AF4A43">
            <w:pPr>
              <w:pStyle w:val="TableParagraph"/>
              <w:jc w:val="center"/>
            </w:pPr>
            <w:r>
              <w:t>X</w:t>
            </w:r>
          </w:p>
        </w:tc>
        <w:tc>
          <w:tcPr>
            <w:tcW w:w="907" w:type="dxa"/>
            <w:shd w:val="clear" w:color="auto" w:fill="auto"/>
            <w:vAlign w:val="center"/>
          </w:tcPr>
          <w:p w14:paraId="189372ED" w14:textId="2049E10D" w:rsidR="00967B4F" w:rsidRPr="00605FCB" w:rsidRDefault="00AF4A43" w:rsidP="00AF4A43">
            <w:pPr>
              <w:pStyle w:val="TableParagraph"/>
              <w:jc w:val="center"/>
            </w:pPr>
            <w:r>
              <w:t>X</w:t>
            </w:r>
          </w:p>
        </w:tc>
        <w:tc>
          <w:tcPr>
            <w:tcW w:w="907" w:type="dxa"/>
            <w:shd w:val="clear" w:color="auto" w:fill="auto"/>
            <w:vAlign w:val="center"/>
          </w:tcPr>
          <w:p w14:paraId="5A51C3F8" w14:textId="64709BED" w:rsidR="00967B4F" w:rsidRPr="00605FCB" w:rsidRDefault="00AF4A43" w:rsidP="00AF4A43">
            <w:pPr>
              <w:pStyle w:val="TableParagraph"/>
              <w:jc w:val="center"/>
            </w:pPr>
            <w:r>
              <w:t>X</w:t>
            </w:r>
          </w:p>
        </w:tc>
        <w:tc>
          <w:tcPr>
            <w:tcW w:w="907" w:type="dxa"/>
            <w:shd w:val="clear" w:color="auto" w:fill="auto"/>
            <w:vAlign w:val="center"/>
          </w:tcPr>
          <w:p w14:paraId="2CB1D79A" w14:textId="4DC260DA" w:rsidR="00967B4F" w:rsidRPr="00605FCB" w:rsidRDefault="00AF4A43" w:rsidP="00AF4A43">
            <w:pPr>
              <w:pStyle w:val="TableParagraph"/>
              <w:jc w:val="center"/>
            </w:pPr>
            <w:r>
              <w:t>X</w:t>
            </w:r>
          </w:p>
        </w:tc>
        <w:tc>
          <w:tcPr>
            <w:tcW w:w="907" w:type="dxa"/>
            <w:shd w:val="clear" w:color="auto" w:fill="auto"/>
            <w:vAlign w:val="center"/>
          </w:tcPr>
          <w:p w14:paraId="1644B568" w14:textId="6F90694A" w:rsidR="00967B4F" w:rsidRPr="00605FCB" w:rsidRDefault="00AF4A43" w:rsidP="00AF4A43">
            <w:pPr>
              <w:pStyle w:val="TableParagraph"/>
              <w:jc w:val="center"/>
            </w:pPr>
            <w:r>
              <w:t>X</w:t>
            </w:r>
          </w:p>
        </w:tc>
        <w:tc>
          <w:tcPr>
            <w:tcW w:w="907" w:type="dxa"/>
            <w:shd w:val="clear" w:color="auto" w:fill="auto"/>
            <w:vAlign w:val="center"/>
          </w:tcPr>
          <w:p w14:paraId="66D4E282" w14:textId="11645DB6" w:rsidR="00967B4F" w:rsidRPr="00605FCB" w:rsidRDefault="00AF4A43" w:rsidP="00AF4A43">
            <w:pPr>
              <w:pStyle w:val="TableParagraph"/>
              <w:jc w:val="center"/>
            </w:pPr>
            <w:r>
              <w:t>X</w:t>
            </w:r>
          </w:p>
        </w:tc>
        <w:tc>
          <w:tcPr>
            <w:tcW w:w="1242" w:type="dxa"/>
            <w:vAlign w:val="center"/>
          </w:tcPr>
          <w:p w14:paraId="5A2D7180" w14:textId="0EC1089B" w:rsidR="00967B4F" w:rsidRDefault="00AF4A43" w:rsidP="00AF4A43">
            <w:pPr>
              <w:pStyle w:val="TableParagraph"/>
              <w:jc w:val="center"/>
            </w:pPr>
            <w:r>
              <w:t>X</w:t>
            </w:r>
          </w:p>
        </w:tc>
      </w:tr>
      <w:tr w:rsidR="00967B4F" w:rsidRPr="00F76DF1" w14:paraId="413DCA01" w14:textId="77777777" w:rsidTr="00AF4A43">
        <w:trPr>
          <w:trHeight w:val="661"/>
        </w:trPr>
        <w:tc>
          <w:tcPr>
            <w:tcW w:w="2630" w:type="dxa"/>
            <w:shd w:val="clear" w:color="auto" w:fill="auto"/>
          </w:tcPr>
          <w:p w14:paraId="08E69197" w14:textId="77777777" w:rsidR="00967B4F" w:rsidRPr="00F76DF1" w:rsidRDefault="00967B4F" w:rsidP="00967B4F">
            <w:pPr>
              <w:pStyle w:val="TableParagraph"/>
              <w:rPr>
                <w:w w:val="105"/>
              </w:rPr>
            </w:pPr>
            <w:r>
              <w:rPr>
                <w:w w:val="105"/>
              </w:rPr>
              <w:t xml:space="preserve">Safeguarding, </w:t>
            </w:r>
            <w:proofErr w:type="spellStart"/>
            <w:r>
              <w:rPr>
                <w:w w:val="105"/>
              </w:rPr>
              <w:t>Feminista</w:t>
            </w:r>
            <w:proofErr w:type="spellEnd"/>
            <w:r>
              <w:rPr>
                <w:w w:val="105"/>
              </w:rPr>
              <w:t xml:space="preserve"> and PREVENT training</w:t>
            </w:r>
          </w:p>
        </w:tc>
        <w:tc>
          <w:tcPr>
            <w:tcW w:w="907" w:type="dxa"/>
            <w:shd w:val="clear" w:color="auto" w:fill="auto"/>
            <w:vAlign w:val="center"/>
          </w:tcPr>
          <w:p w14:paraId="106BF7F8" w14:textId="77777777" w:rsidR="00967B4F" w:rsidRPr="00605FCB" w:rsidRDefault="00967B4F" w:rsidP="00AF4A43">
            <w:pPr>
              <w:pStyle w:val="TableParagraph"/>
              <w:jc w:val="center"/>
            </w:pPr>
            <w:r>
              <w:t>X</w:t>
            </w:r>
          </w:p>
        </w:tc>
        <w:tc>
          <w:tcPr>
            <w:tcW w:w="907" w:type="dxa"/>
            <w:shd w:val="clear" w:color="auto" w:fill="auto"/>
            <w:vAlign w:val="center"/>
          </w:tcPr>
          <w:p w14:paraId="19149BB8" w14:textId="77777777" w:rsidR="00967B4F" w:rsidRPr="00605FCB" w:rsidRDefault="00967B4F" w:rsidP="00AF4A43">
            <w:pPr>
              <w:pStyle w:val="TableParagraph"/>
              <w:jc w:val="center"/>
            </w:pPr>
          </w:p>
        </w:tc>
        <w:tc>
          <w:tcPr>
            <w:tcW w:w="907" w:type="dxa"/>
            <w:shd w:val="clear" w:color="auto" w:fill="auto"/>
            <w:vAlign w:val="center"/>
          </w:tcPr>
          <w:p w14:paraId="46A6A547" w14:textId="77777777" w:rsidR="00967B4F" w:rsidRPr="00605FCB" w:rsidRDefault="00967B4F" w:rsidP="00AF4A43">
            <w:pPr>
              <w:pStyle w:val="TableParagraph"/>
              <w:jc w:val="center"/>
            </w:pPr>
          </w:p>
        </w:tc>
        <w:tc>
          <w:tcPr>
            <w:tcW w:w="907" w:type="dxa"/>
            <w:shd w:val="clear" w:color="auto" w:fill="auto"/>
            <w:vAlign w:val="center"/>
          </w:tcPr>
          <w:p w14:paraId="021F80EB" w14:textId="77777777" w:rsidR="00967B4F" w:rsidRPr="00605FCB" w:rsidRDefault="00967B4F" w:rsidP="00AF4A43">
            <w:pPr>
              <w:pStyle w:val="TableParagraph"/>
              <w:jc w:val="center"/>
            </w:pPr>
          </w:p>
        </w:tc>
        <w:tc>
          <w:tcPr>
            <w:tcW w:w="907" w:type="dxa"/>
            <w:shd w:val="clear" w:color="auto" w:fill="auto"/>
            <w:vAlign w:val="center"/>
          </w:tcPr>
          <w:p w14:paraId="0DA16EF9" w14:textId="77777777" w:rsidR="00967B4F" w:rsidRPr="00605FCB" w:rsidRDefault="00967B4F" w:rsidP="00AF4A43">
            <w:pPr>
              <w:pStyle w:val="TableParagraph"/>
              <w:jc w:val="center"/>
            </w:pPr>
          </w:p>
        </w:tc>
        <w:tc>
          <w:tcPr>
            <w:tcW w:w="907" w:type="dxa"/>
            <w:shd w:val="clear" w:color="auto" w:fill="auto"/>
            <w:vAlign w:val="center"/>
          </w:tcPr>
          <w:p w14:paraId="052AF166" w14:textId="77777777" w:rsidR="00967B4F" w:rsidRPr="00605FCB" w:rsidRDefault="00967B4F" w:rsidP="00AF4A43">
            <w:pPr>
              <w:pStyle w:val="TableParagraph"/>
              <w:jc w:val="center"/>
            </w:pPr>
          </w:p>
        </w:tc>
        <w:tc>
          <w:tcPr>
            <w:tcW w:w="907" w:type="dxa"/>
            <w:shd w:val="clear" w:color="auto" w:fill="auto"/>
            <w:vAlign w:val="center"/>
          </w:tcPr>
          <w:p w14:paraId="5B7B7D3E" w14:textId="77777777" w:rsidR="00967B4F" w:rsidRPr="00605FCB" w:rsidRDefault="00967B4F" w:rsidP="00AF4A43">
            <w:pPr>
              <w:pStyle w:val="TableParagraph"/>
              <w:jc w:val="center"/>
            </w:pPr>
          </w:p>
        </w:tc>
        <w:tc>
          <w:tcPr>
            <w:tcW w:w="907" w:type="dxa"/>
            <w:shd w:val="clear" w:color="auto" w:fill="auto"/>
            <w:vAlign w:val="center"/>
          </w:tcPr>
          <w:p w14:paraId="2B808D4A" w14:textId="77777777" w:rsidR="00967B4F" w:rsidRPr="00605FCB" w:rsidRDefault="00967B4F" w:rsidP="00AF4A43">
            <w:pPr>
              <w:pStyle w:val="TableParagraph"/>
              <w:jc w:val="center"/>
            </w:pPr>
            <w:r>
              <w:t>X</w:t>
            </w:r>
          </w:p>
        </w:tc>
        <w:tc>
          <w:tcPr>
            <w:tcW w:w="1242" w:type="dxa"/>
            <w:vAlign w:val="center"/>
          </w:tcPr>
          <w:p w14:paraId="61970A4D" w14:textId="2EE6D0A8" w:rsidR="00967B4F" w:rsidRDefault="00967B4F" w:rsidP="00AF4A43">
            <w:pPr>
              <w:pStyle w:val="TableParagraph"/>
              <w:jc w:val="center"/>
            </w:pPr>
            <w:r w:rsidRPr="00CF2DC2">
              <w:t>X</w:t>
            </w:r>
          </w:p>
        </w:tc>
      </w:tr>
    </w:tbl>
    <w:p w14:paraId="7A7B5636" w14:textId="77777777" w:rsidR="007035D3" w:rsidRDefault="007035D3" w:rsidP="007035D3">
      <w:pPr>
        <w:rPr>
          <w:rFonts w:ascii="Times New Roman"/>
          <w:sz w:val="16"/>
        </w:rPr>
      </w:pPr>
    </w:p>
    <w:p w14:paraId="68A74B41" w14:textId="77777777" w:rsidR="007035D3" w:rsidRDefault="007035D3" w:rsidP="007035D3">
      <w:pPr>
        <w:rPr>
          <w:rFonts w:ascii="Times New Roman"/>
          <w:sz w:val="16"/>
        </w:rPr>
      </w:pPr>
    </w:p>
    <w:tbl>
      <w:tblPr>
        <w:tblW w:w="11160" w:type="dxa"/>
        <w:tblInd w:w="-675" w:type="dxa"/>
        <w:tblBorders>
          <w:top w:val="single" w:sz="4" w:space="0" w:color="9D9FA2"/>
          <w:left w:val="single" w:sz="4" w:space="0" w:color="9D9FA2"/>
          <w:bottom w:val="single" w:sz="4" w:space="0" w:color="9D9FA2"/>
          <w:right w:val="single" w:sz="4" w:space="0" w:color="9D9FA2"/>
          <w:insideH w:val="single" w:sz="4" w:space="0" w:color="9D9FA2"/>
          <w:insideV w:val="single" w:sz="4" w:space="0" w:color="9D9FA2"/>
        </w:tblBorders>
        <w:tblLayout w:type="fixed"/>
        <w:tblCellMar>
          <w:left w:w="0" w:type="dxa"/>
          <w:right w:w="0" w:type="dxa"/>
        </w:tblCellMar>
        <w:tblLook w:val="01E0" w:firstRow="1" w:lastRow="1" w:firstColumn="1" w:lastColumn="1" w:noHBand="0" w:noVBand="0"/>
      </w:tblPr>
      <w:tblGrid>
        <w:gridCol w:w="2513"/>
        <w:gridCol w:w="992"/>
        <w:gridCol w:w="993"/>
        <w:gridCol w:w="850"/>
        <w:gridCol w:w="851"/>
        <w:gridCol w:w="992"/>
        <w:gridCol w:w="850"/>
        <w:gridCol w:w="851"/>
        <w:gridCol w:w="992"/>
        <w:gridCol w:w="1276"/>
      </w:tblGrid>
      <w:tr w:rsidR="00967B4F" w14:paraId="37F6C743" w14:textId="77777777" w:rsidTr="00181ABC">
        <w:trPr>
          <w:trHeight w:val="3471"/>
          <w:tblHeader/>
        </w:trPr>
        <w:tc>
          <w:tcPr>
            <w:tcW w:w="2513" w:type="dxa"/>
            <w:tcBorders>
              <w:top w:val="single" w:sz="4" w:space="0" w:color="auto"/>
              <w:left w:val="single" w:sz="4" w:space="0" w:color="auto"/>
            </w:tcBorders>
          </w:tcPr>
          <w:p w14:paraId="74FEDD58" w14:textId="77777777" w:rsidR="00967B4F" w:rsidRDefault="00967B4F" w:rsidP="00967B4F">
            <w:pPr>
              <w:pStyle w:val="TableParagraph"/>
            </w:pPr>
          </w:p>
          <w:p w14:paraId="707E65E9" w14:textId="77777777" w:rsidR="00967B4F" w:rsidRDefault="00967B4F" w:rsidP="00967B4F">
            <w:pPr>
              <w:pStyle w:val="TableParagraph"/>
            </w:pPr>
          </w:p>
          <w:p w14:paraId="3C18A00B" w14:textId="77777777" w:rsidR="00967B4F" w:rsidRDefault="00967B4F" w:rsidP="00967B4F">
            <w:pPr>
              <w:pStyle w:val="TableParagraph"/>
            </w:pPr>
          </w:p>
          <w:p w14:paraId="17C09E57" w14:textId="77777777" w:rsidR="00967B4F" w:rsidRDefault="00967B4F" w:rsidP="00967B4F">
            <w:pPr>
              <w:pStyle w:val="TableParagraph"/>
            </w:pPr>
          </w:p>
          <w:p w14:paraId="53872900" w14:textId="7F6514A9" w:rsidR="00967B4F" w:rsidRPr="004B14CE" w:rsidRDefault="00967B4F" w:rsidP="00967B4F">
            <w:pPr>
              <w:pStyle w:val="Heading2"/>
              <w:jc w:val="center"/>
              <w:rPr>
                <w:rFonts w:ascii="Arial" w:hAnsi="Arial" w:cs="Arial"/>
                <w:sz w:val="60"/>
                <w:szCs w:val="60"/>
              </w:rPr>
            </w:pPr>
            <w:bookmarkStart w:id="31" w:name="_Toc143168928"/>
            <w:r w:rsidRPr="004B14CE">
              <w:rPr>
                <w:rFonts w:ascii="Arial" w:hAnsi="Arial" w:cs="Arial"/>
                <w:sz w:val="60"/>
                <w:szCs w:val="60"/>
              </w:rPr>
              <w:t>Year 2</w:t>
            </w:r>
            <w:bookmarkEnd w:id="31"/>
          </w:p>
        </w:tc>
        <w:tc>
          <w:tcPr>
            <w:tcW w:w="992" w:type="dxa"/>
            <w:tcBorders>
              <w:top w:val="single" w:sz="4" w:space="0" w:color="auto"/>
              <w:right w:val="single" w:sz="4" w:space="0" w:color="FFFFFF" w:themeColor="background1"/>
            </w:tcBorders>
            <w:shd w:val="clear" w:color="auto" w:fill="CCC0D9" w:themeFill="accent4" w:themeFillTint="66"/>
            <w:textDirection w:val="btLr"/>
          </w:tcPr>
          <w:p w14:paraId="033CC417" w14:textId="77777777" w:rsidR="00967B4F" w:rsidRPr="0067091D" w:rsidRDefault="00967B4F" w:rsidP="00967B4F">
            <w:pPr>
              <w:pStyle w:val="TableParagraph"/>
            </w:pPr>
            <w:r w:rsidRPr="0067091D">
              <w:rPr>
                <w:w w:val="105"/>
              </w:rPr>
              <w:t xml:space="preserve">High Expectations </w:t>
            </w:r>
          </w:p>
        </w:tc>
        <w:tc>
          <w:tcPr>
            <w:tcW w:w="993" w:type="dxa"/>
            <w:tcBorders>
              <w:top w:val="single" w:sz="4" w:space="0" w:color="auto"/>
              <w:left w:val="single" w:sz="4" w:space="0" w:color="FFFFFF" w:themeColor="background1"/>
              <w:right w:val="single" w:sz="4" w:space="0" w:color="FFFFFF" w:themeColor="background1"/>
            </w:tcBorders>
            <w:shd w:val="clear" w:color="auto" w:fill="CCC0D9" w:themeFill="accent4" w:themeFillTint="66"/>
            <w:textDirection w:val="btLr"/>
          </w:tcPr>
          <w:p w14:paraId="4D3B46B9" w14:textId="77777777" w:rsidR="00967B4F" w:rsidRPr="0067091D" w:rsidRDefault="00967B4F" w:rsidP="00967B4F">
            <w:pPr>
              <w:pStyle w:val="TableParagraph"/>
            </w:pPr>
            <w:r w:rsidRPr="0067091D">
              <w:rPr>
                <w:w w:val="105"/>
              </w:rPr>
              <w:t xml:space="preserve">How Pupils Learn </w:t>
            </w:r>
          </w:p>
        </w:tc>
        <w:tc>
          <w:tcPr>
            <w:tcW w:w="850" w:type="dxa"/>
            <w:tcBorders>
              <w:top w:val="single" w:sz="4" w:space="0" w:color="auto"/>
              <w:left w:val="single" w:sz="4" w:space="0" w:color="FFFFFF" w:themeColor="background1"/>
              <w:right w:val="single" w:sz="4" w:space="0" w:color="FFFFFF" w:themeColor="background1"/>
            </w:tcBorders>
            <w:shd w:val="clear" w:color="auto" w:fill="CCC0D9" w:themeFill="accent4" w:themeFillTint="66"/>
            <w:textDirection w:val="btLr"/>
          </w:tcPr>
          <w:p w14:paraId="76151307" w14:textId="77777777" w:rsidR="00967B4F" w:rsidRPr="0067091D" w:rsidRDefault="00967B4F" w:rsidP="00967B4F">
            <w:pPr>
              <w:pStyle w:val="TableParagraph"/>
            </w:pPr>
            <w:r w:rsidRPr="0067091D">
              <w:rPr>
                <w:w w:val="105"/>
              </w:rPr>
              <w:t xml:space="preserve">Subject and Curriculum </w:t>
            </w:r>
          </w:p>
        </w:tc>
        <w:tc>
          <w:tcPr>
            <w:tcW w:w="851" w:type="dxa"/>
            <w:tcBorders>
              <w:top w:val="single" w:sz="4" w:space="0" w:color="auto"/>
              <w:left w:val="single" w:sz="4" w:space="0" w:color="FFFFFF" w:themeColor="background1"/>
              <w:right w:val="single" w:sz="4" w:space="0" w:color="FFFFFF" w:themeColor="background1"/>
            </w:tcBorders>
            <w:shd w:val="clear" w:color="auto" w:fill="CCC0D9" w:themeFill="accent4" w:themeFillTint="66"/>
            <w:textDirection w:val="btLr"/>
          </w:tcPr>
          <w:p w14:paraId="2187F300" w14:textId="77777777" w:rsidR="00967B4F" w:rsidRPr="0067091D" w:rsidRDefault="00967B4F" w:rsidP="00967B4F">
            <w:pPr>
              <w:pStyle w:val="TableParagraph"/>
            </w:pPr>
            <w:r w:rsidRPr="0067091D">
              <w:rPr>
                <w:w w:val="105"/>
              </w:rPr>
              <w:t xml:space="preserve">Classroom Practice </w:t>
            </w:r>
          </w:p>
        </w:tc>
        <w:tc>
          <w:tcPr>
            <w:tcW w:w="992" w:type="dxa"/>
            <w:tcBorders>
              <w:top w:val="single" w:sz="4" w:space="0" w:color="auto"/>
              <w:left w:val="single" w:sz="4" w:space="0" w:color="FFFFFF" w:themeColor="background1"/>
              <w:right w:val="single" w:sz="4" w:space="0" w:color="FFFFFF" w:themeColor="background1"/>
            </w:tcBorders>
            <w:shd w:val="clear" w:color="auto" w:fill="CCC0D9" w:themeFill="accent4" w:themeFillTint="66"/>
            <w:textDirection w:val="btLr"/>
          </w:tcPr>
          <w:p w14:paraId="7781F96C" w14:textId="77777777" w:rsidR="00967B4F" w:rsidRPr="0067091D" w:rsidRDefault="00967B4F" w:rsidP="00967B4F">
            <w:pPr>
              <w:pStyle w:val="TableParagraph"/>
            </w:pPr>
            <w:r w:rsidRPr="0067091D">
              <w:rPr>
                <w:w w:val="105"/>
              </w:rPr>
              <w:t xml:space="preserve">Adaptive Teaching </w:t>
            </w:r>
          </w:p>
        </w:tc>
        <w:tc>
          <w:tcPr>
            <w:tcW w:w="850" w:type="dxa"/>
            <w:tcBorders>
              <w:top w:val="single" w:sz="4" w:space="0" w:color="auto"/>
              <w:left w:val="single" w:sz="4" w:space="0" w:color="FFFFFF" w:themeColor="background1"/>
              <w:right w:val="single" w:sz="4" w:space="0" w:color="FFFFFF" w:themeColor="background1"/>
            </w:tcBorders>
            <w:shd w:val="clear" w:color="auto" w:fill="CCC0D9" w:themeFill="accent4" w:themeFillTint="66"/>
            <w:textDirection w:val="btLr"/>
          </w:tcPr>
          <w:p w14:paraId="504AADCD" w14:textId="77777777" w:rsidR="00967B4F" w:rsidRPr="0067091D" w:rsidRDefault="00967B4F" w:rsidP="00967B4F">
            <w:pPr>
              <w:pStyle w:val="TableParagraph"/>
            </w:pPr>
            <w:r w:rsidRPr="0067091D">
              <w:rPr>
                <w:w w:val="105"/>
              </w:rPr>
              <w:t xml:space="preserve">Assessment </w:t>
            </w:r>
          </w:p>
        </w:tc>
        <w:tc>
          <w:tcPr>
            <w:tcW w:w="851" w:type="dxa"/>
            <w:tcBorders>
              <w:top w:val="single" w:sz="4" w:space="0" w:color="auto"/>
              <w:left w:val="single" w:sz="4" w:space="0" w:color="FFFFFF" w:themeColor="background1"/>
              <w:right w:val="single" w:sz="4" w:space="0" w:color="FFFFFF" w:themeColor="background1"/>
            </w:tcBorders>
            <w:shd w:val="clear" w:color="auto" w:fill="CCC0D9" w:themeFill="accent4" w:themeFillTint="66"/>
            <w:textDirection w:val="btLr"/>
          </w:tcPr>
          <w:p w14:paraId="5BFA7E31" w14:textId="77777777" w:rsidR="00967B4F" w:rsidRPr="0067091D" w:rsidRDefault="00967B4F" w:rsidP="00967B4F">
            <w:pPr>
              <w:pStyle w:val="TableParagraph"/>
            </w:pPr>
            <w:r w:rsidRPr="0067091D">
              <w:rPr>
                <w:w w:val="105"/>
              </w:rPr>
              <w:t xml:space="preserve">Managing behaviour </w:t>
            </w:r>
          </w:p>
        </w:tc>
        <w:tc>
          <w:tcPr>
            <w:tcW w:w="992" w:type="dxa"/>
            <w:tcBorders>
              <w:top w:val="single" w:sz="4" w:space="0" w:color="auto"/>
              <w:left w:val="single" w:sz="4" w:space="0" w:color="FFFFFF" w:themeColor="background1"/>
              <w:right w:val="single" w:sz="4" w:space="0" w:color="FFFFFF" w:themeColor="background1"/>
            </w:tcBorders>
            <w:shd w:val="clear" w:color="auto" w:fill="CCC0D9" w:themeFill="accent4" w:themeFillTint="66"/>
            <w:textDirection w:val="btLr"/>
          </w:tcPr>
          <w:p w14:paraId="33C80D25" w14:textId="77777777" w:rsidR="00967B4F" w:rsidRPr="0067091D" w:rsidRDefault="00967B4F" w:rsidP="00967B4F">
            <w:pPr>
              <w:pStyle w:val="TableParagraph"/>
            </w:pPr>
            <w:r w:rsidRPr="0067091D">
              <w:t xml:space="preserve">Professional </w:t>
            </w:r>
            <w:proofErr w:type="spellStart"/>
            <w:r>
              <w:t>Behaviours</w:t>
            </w:r>
            <w:proofErr w:type="spellEnd"/>
            <w:r w:rsidRPr="0067091D">
              <w:t xml:space="preserve"> </w:t>
            </w:r>
          </w:p>
        </w:tc>
        <w:tc>
          <w:tcPr>
            <w:tcW w:w="1276" w:type="dxa"/>
            <w:tcBorders>
              <w:top w:val="single" w:sz="4" w:space="0" w:color="auto"/>
              <w:left w:val="single" w:sz="4" w:space="0" w:color="FFFFFF" w:themeColor="background1"/>
              <w:right w:val="single" w:sz="4" w:space="0" w:color="FFFFFF" w:themeColor="background1"/>
            </w:tcBorders>
            <w:shd w:val="clear" w:color="auto" w:fill="CCC0D9" w:themeFill="accent4" w:themeFillTint="66"/>
            <w:textDirection w:val="btLr"/>
          </w:tcPr>
          <w:p w14:paraId="4CE7B754" w14:textId="2BDFFC9F" w:rsidR="00967B4F" w:rsidRPr="0067091D" w:rsidRDefault="00967B4F" w:rsidP="00967B4F">
            <w:pPr>
              <w:pStyle w:val="TableParagraph"/>
              <w:rPr>
                <w:w w:val="110"/>
              </w:rPr>
            </w:pPr>
            <w:r w:rsidRPr="00CF2DC2">
              <w:rPr>
                <w:w w:val="110"/>
              </w:rPr>
              <w:t xml:space="preserve">Personal and Professional Conduct </w:t>
            </w:r>
          </w:p>
        </w:tc>
      </w:tr>
      <w:tr w:rsidR="00967B4F" w:rsidRPr="00F76DF1" w14:paraId="01A4FA0F" w14:textId="77777777" w:rsidTr="00AF4A43">
        <w:trPr>
          <w:trHeight w:val="661"/>
        </w:trPr>
        <w:tc>
          <w:tcPr>
            <w:tcW w:w="2513" w:type="dxa"/>
            <w:tcBorders>
              <w:left w:val="single" w:sz="4" w:space="0" w:color="auto"/>
            </w:tcBorders>
          </w:tcPr>
          <w:p w14:paraId="11471C00" w14:textId="77777777" w:rsidR="00967B4F" w:rsidRPr="00F76DF1" w:rsidRDefault="00967B4F" w:rsidP="00967B4F">
            <w:pPr>
              <w:pStyle w:val="TableParagraph"/>
            </w:pPr>
            <w:r w:rsidRPr="00F76DF1">
              <w:t>Week</w:t>
            </w:r>
            <w:r w:rsidRPr="00F76DF1">
              <w:rPr>
                <w:spacing w:val="-12"/>
              </w:rPr>
              <w:t xml:space="preserve"> 6</w:t>
            </w:r>
          </w:p>
        </w:tc>
        <w:tc>
          <w:tcPr>
            <w:tcW w:w="992" w:type="dxa"/>
            <w:vAlign w:val="center"/>
          </w:tcPr>
          <w:p w14:paraId="7009EA7D" w14:textId="77777777" w:rsidR="00967B4F" w:rsidRPr="00F76DF1" w:rsidRDefault="00967B4F" w:rsidP="00AF4A43">
            <w:pPr>
              <w:pStyle w:val="TableParagraph"/>
              <w:jc w:val="center"/>
            </w:pPr>
          </w:p>
        </w:tc>
        <w:tc>
          <w:tcPr>
            <w:tcW w:w="993" w:type="dxa"/>
            <w:vAlign w:val="center"/>
          </w:tcPr>
          <w:p w14:paraId="4775A9FB" w14:textId="77777777" w:rsidR="00967B4F" w:rsidRPr="00F76DF1" w:rsidRDefault="00967B4F" w:rsidP="00AF4A43">
            <w:pPr>
              <w:pStyle w:val="TableParagraph"/>
              <w:jc w:val="center"/>
            </w:pPr>
          </w:p>
        </w:tc>
        <w:tc>
          <w:tcPr>
            <w:tcW w:w="850" w:type="dxa"/>
            <w:vAlign w:val="center"/>
          </w:tcPr>
          <w:p w14:paraId="0806E3AB" w14:textId="77777777" w:rsidR="00967B4F" w:rsidRPr="00F76DF1" w:rsidRDefault="00967B4F" w:rsidP="00AF4A43">
            <w:pPr>
              <w:pStyle w:val="TableParagraph"/>
              <w:jc w:val="center"/>
            </w:pPr>
            <w:r>
              <w:t>X</w:t>
            </w:r>
          </w:p>
        </w:tc>
        <w:tc>
          <w:tcPr>
            <w:tcW w:w="851" w:type="dxa"/>
            <w:vAlign w:val="center"/>
          </w:tcPr>
          <w:p w14:paraId="0B58D6AA" w14:textId="77777777" w:rsidR="00967B4F" w:rsidRPr="00F76DF1" w:rsidRDefault="00967B4F" w:rsidP="00AF4A43">
            <w:pPr>
              <w:pStyle w:val="TableParagraph"/>
              <w:jc w:val="center"/>
            </w:pPr>
          </w:p>
        </w:tc>
        <w:tc>
          <w:tcPr>
            <w:tcW w:w="992" w:type="dxa"/>
            <w:vAlign w:val="center"/>
          </w:tcPr>
          <w:p w14:paraId="6A2FEC6E" w14:textId="77777777" w:rsidR="00967B4F" w:rsidRPr="00F76DF1" w:rsidRDefault="00967B4F" w:rsidP="00AF4A43">
            <w:pPr>
              <w:pStyle w:val="TableParagraph"/>
              <w:jc w:val="center"/>
            </w:pPr>
          </w:p>
        </w:tc>
        <w:tc>
          <w:tcPr>
            <w:tcW w:w="850" w:type="dxa"/>
            <w:vAlign w:val="center"/>
          </w:tcPr>
          <w:p w14:paraId="4B8E2C66" w14:textId="77777777" w:rsidR="00967B4F" w:rsidRPr="00F76DF1" w:rsidRDefault="00967B4F" w:rsidP="00AF4A43">
            <w:pPr>
              <w:pStyle w:val="TableParagraph"/>
              <w:jc w:val="center"/>
            </w:pPr>
          </w:p>
        </w:tc>
        <w:tc>
          <w:tcPr>
            <w:tcW w:w="851" w:type="dxa"/>
            <w:vAlign w:val="center"/>
          </w:tcPr>
          <w:p w14:paraId="284A293C" w14:textId="77777777" w:rsidR="00967B4F" w:rsidRPr="00F76DF1" w:rsidRDefault="00967B4F" w:rsidP="00AF4A43">
            <w:pPr>
              <w:pStyle w:val="TableParagraph"/>
              <w:jc w:val="center"/>
            </w:pPr>
          </w:p>
        </w:tc>
        <w:tc>
          <w:tcPr>
            <w:tcW w:w="992" w:type="dxa"/>
            <w:vAlign w:val="center"/>
          </w:tcPr>
          <w:p w14:paraId="401CB704" w14:textId="77777777" w:rsidR="00967B4F" w:rsidRPr="00F76DF1" w:rsidRDefault="00967B4F" w:rsidP="00AF4A43">
            <w:pPr>
              <w:pStyle w:val="TableParagraph"/>
              <w:jc w:val="center"/>
            </w:pPr>
          </w:p>
        </w:tc>
        <w:tc>
          <w:tcPr>
            <w:tcW w:w="1276" w:type="dxa"/>
            <w:vAlign w:val="center"/>
          </w:tcPr>
          <w:p w14:paraId="36B9F6F7" w14:textId="77777777" w:rsidR="00967B4F" w:rsidRPr="00F76DF1" w:rsidRDefault="00967B4F" w:rsidP="00AF4A43">
            <w:pPr>
              <w:pStyle w:val="TableParagraph"/>
              <w:jc w:val="center"/>
            </w:pPr>
          </w:p>
        </w:tc>
      </w:tr>
      <w:tr w:rsidR="00967B4F" w:rsidRPr="00F76DF1" w14:paraId="0D79655D" w14:textId="77777777" w:rsidTr="00AF4A43">
        <w:trPr>
          <w:trHeight w:val="856"/>
        </w:trPr>
        <w:tc>
          <w:tcPr>
            <w:tcW w:w="2513" w:type="dxa"/>
            <w:tcBorders>
              <w:left w:val="single" w:sz="4" w:space="0" w:color="auto"/>
            </w:tcBorders>
          </w:tcPr>
          <w:p w14:paraId="3119C394" w14:textId="77777777" w:rsidR="00967B4F" w:rsidRPr="00F76DF1" w:rsidRDefault="00967B4F" w:rsidP="00967B4F">
            <w:pPr>
              <w:pStyle w:val="TableParagraph"/>
            </w:pPr>
            <w:r w:rsidRPr="00F76DF1">
              <w:t>Week</w:t>
            </w:r>
            <w:r w:rsidRPr="00F76DF1">
              <w:rPr>
                <w:spacing w:val="-15"/>
              </w:rPr>
              <w:t xml:space="preserve"> 7</w:t>
            </w:r>
          </w:p>
        </w:tc>
        <w:tc>
          <w:tcPr>
            <w:tcW w:w="992" w:type="dxa"/>
            <w:vAlign w:val="center"/>
          </w:tcPr>
          <w:p w14:paraId="4470CC19" w14:textId="77777777" w:rsidR="00967B4F" w:rsidRPr="00F76DF1" w:rsidRDefault="00967B4F" w:rsidP="00AF4A43">
            <w:pPr>
              <w:pStyle w:val="TableParagraph"/>
              <w:jc w:val="center"/>
            </w:pPr>
          </w:p>
        </w:tc>
        <w:tc>
          <w:tcPr>
            <w:tcW w:w="993" w:type="dxa"/>
            <w:vAlign w:val="center"/>
          </w:tcPr>
          <w:p w14:paraId="3652BD6D" w14:textId="77777777" w:rsidR="00967B4F" w:rsidRPr="00F76DF1" w:rsidRDefault="00967B4F" w:rsidP="00AF4A43">
            <w:pPr>
              <w:pStyle w:val="TableParagraph"/>
              <w:jc w:val="center"/>
            </w:pPr>
          </w:p>
        </w:tc>
        <w:tc>
          <w:tcPr>
            <w:tcW w:w="850" w:type="dxa"/>
            <w:vAlign w:val="center"/>
          </w:tcPr>
          <w:p w14:paraId="1F39D4C4" w14:textId="77777777" w:rsidR="00967B4F" w:rsidRPr="00F76DF1" w:rsidRDefault="00967B4F" w:rsidP="00AF4A43">
            <w:pPr>
              <w:pStyle w:val="TableParagraph"/>
              <w:jc w:val="center"/>
            </w:pPr>
            <w:r>
              <w:t>X</w:t>
            </w:r>
          </w:p>
        </w:tc>
        <w:tc>
          <w:tcPr>
            <w:tcW w:w="851" w:type="dxa"/>
            <w:vAlign w:val="center"/>
          </w:tcPr>
          <w:p w14:paraId="08A438B3" w14:textId="77777777" w:rsidR="00967B4F" w:rsidRPr="00F76DF1" w:rsidRDefault="00967B4F" w:rsidP="00AF4A43">
            <w:pPr>
              <w:pStyle w:val="TableParagraph"/>
              <w:jc w:val="center"/>
            </w:pPr>
          </w:p>
        </w:tc>
        <w:tc>
          <w:tcPr>
            <w:tcW w:w="992" w:type="dxa"/>
            <w:vAlign w:val="center"/>
          </w:tcPr>
          <w:p w14:paraId="1F1FE82C" w14:textId="77777777" w:rsidR="00967B4F" w:rsidRPr="00F76DF1" w:rsidRDefault="00967B4F" w:rsidP="00AF4A43">
            <w:pPr>
              <w:pStyle w:val="TableParagraph"/>
              <w:jc w:val="center"/>
            </w:pPr>
          </w:p>
        </w:tc>
        <w:tc>
          <w:tcPr>
            <w:tcW w:w="850" w:type="dxa"/>
            <w:vAlign w:val="center"/>
          </w:tcPr>
          <w:p w14:paraId="261A9BDB" w14:textId="77777777" w:rsidR="00967B4F" w:rsidRPr="00F76DF1" w:rsidRDefault="00967B4F" w:rsidP="00AF4A43">
            <w:pPr>
              <w:pStyle w:val="TableParagraph"/>
              <w:jc w:val="center"/>
            </w:pPr>
          </w:p>
        </w:tc>
        <w:tc>
          <w:tcPr>
            <w:tcW w:w="851" w:type="dxa"/>
            <w:vAlign w:val="center"/>
          </w:tcPr>
          <w:p w14:paraId="65D9D90D" w14:textId="77777777" w:rsidR="00967B4F" w:rsidRPr="00F76DF1" w:rsidRDefault="00967B4F" w:rsidP="00AF4A43">
            <w:pPr>
              <w:pStyle w:val="TableParagraph"/>
              <w:jc w:val="center"/>
            </w:pPr>
          </w:p>
        </w:tc>
        <w:tc>
          <w:tcPr>
            <w:tcW w:w="992" w:type="dxa"/>
            <w:vAlign w:val="center"/>
          </w:tcPr>
          <w:p w14:paraId="7168C646" w14:textId="77777777" w:rsidR="00967B4F" w:rsidRPr="00F76DF1" w:rsidRDefault="00967B4F" w:rsidP="00AF4A43">
            <w:pPr>
              <w:pStyle w:val="TableParagraph"/>
              <w:jc w:val="center"/>
            </w:pPr>
          </w:p>
        </w:tc>
        <w:tc>
          <w:tcPr>
            <w:tcW w:w="1276" w:type="dxa"/>
            <w:vAlign w:val="center"/>
          </w:tcPr>
          <w:p w14:paraId="2DD0F72E" w14:textId="77777777" w:rsidR="00967B4F" w:rsidRPr="00F76DF1" w:rsidRDefault="00967B4F" w:rsidP="00AF4A43">
            <w:pPr>
              <w:pStyle w:val="TableParagraph"/>
              <w:jc w:val="center"/>
            </w:pPr>
          </w:p>
        </w:tc>
      </w:tr>
      <w:tr w:rsidR="00967B4F" w:rsidRPr="00F76DF1" w14:paraId="0A372B35" w14:textId="77777777" w:rsidTr="00AF4A43">
        <w:trPr>
          <w:trHeight w:val="856"/>
        </w:trPr>
        <w:tc>
          <w:tcPr>
            <w:tcW w:w="2513" w:type="dxa"/>
            <w:tcBorders>
              <w:left w:val="single" w:sz="4" w:space="0" w:color="auto"/>
            </w:tcBorders>
          </w:tcPr>
          <w:p w14:paraId="053266C6" w14:textId="77777777" w:rsidR="00967B4F" w:rsidRPr="00F76DF1" w:rsidRDefault="00967B4F" w:rsidP="00967B4F">
            <w:pPr>
              <w:pStyle w:val="TableParagraph"/>
            </w:pPr>
            <w:r w:rsidRPr="00F76DF1">
              <w:t>Week</w:t>
            </w:r>
            <w:r w:rsidRPr="00F76DF1">
              <w:rPr>
                <w:spacing w:val="-15"/>
              </w:rPr>
              <w:t xml:space="preserve"> </w:t>
            </w:r>
            <w:r w:rsidRPr="00F76DF1">
              <w:t>8</w:t>
            </w:r>
            <w:r w:rsidRPr="00F76DF1">
              <w:rPr>
                <w:spacing w:val="-14"/>
              </w:rPr>
              <w:t xml:space="preserve"> </w:t>
            </w:r>
          </w:p>
        </w:tc>
        <w:tc>
          <w:tcPr>
            <w:tcW w:w="992" w:type="dxa"/>
            <w:vAlign w:val="center"/>
          </w:tcPr>
          <w:p w14:paraId="799D6011" w14:textId="77777777" w:rsidR="00967B4F" w:rsidRPr="00F76DF1" w:rsidRDefault="00967B4F" w:rsidP="00AF4A43">
            <w:pPr>
              <w:pStyle w:val="TableParagraph"/>
              <w:jc w:val="center"/>
            </w:pPr>
          </w:p>
        </w:tc>
        <w:tc>
          <w:tcPr>
            <w:tcW w:w="993" w:type="dxa"/>
            <w:vAlign w:val="center"/>
          </w:tcPr>
          <w:p w14:paraId="257B577A" w14:textId="77777777" w:rsidR="00967B4F" w:rsidRPr="00F76DF1" w:rsidRDefault="00967B4F" w:rsidP="00AF4A43">
            <w:pPr>
              <w:pStyle w:val="TableParagraph"/>
              <w:jc w:val="center"/>
            </w:pPr>
          </w:p>
        </w:tc>
        <w:tc>
          <w:tcPr>
            <w:tcW w:w="850" w:type="dxa"/>
            <w:vAlign w:val="center"/>
          </w:tcPr>
          <w:p w14:paraId="07D79AFF" w14:textId="77777777" w:rsidR="00967B4F" w:rsidRPr="00F76DF1" w:rsidRDefault="00967B4F" w:rsidP="00AF4A43">
            <w:pPr>
              <w:pStyle w:val="TableParagraph"/>
              <w:jc w:val="center"/>
            </w:pPr>
          </w:p>
        </w:tc>
        <w:tc>
          <w:tcPr>
            <w:tcW w:w="851" w:type="dxa"/>
            <w:vAlign w:val="center"/>
          </w:tcPr>
          <w:p w14:paraId="7561DA89" w14:textId="77777777" w:rsidR="00967B4F" w:rsidRPr="00F76DF1" w:rsidRDefault="00967B4F" w:rsidP="00AF4A43">
            <w:pPr>
              <w:pStyle w:val="TableParagraph"/>
              <w:jc w:val="center"/>
            </w:pPr>
            <w:r>
              <w:t>X</w:t>
            </w:r>
          </w:p>
        </w:tc>
        <w:tc>
          <w:tcPr>
            <w:tcW w:w="992" w:type="dxa"/>
            <w:vAlign w:val="center"/>
          </w:tcPr>
          <w:p w14:paraId="4609B8EC" w14:textId="77777777" w:rsidR="00967B4F" w:rsidRPr="00F76DF1" w:rsidRDefault="00967B4F" w:rsidP="00AF4A43">
            <w:pPr>
              <w:pStyle w:val="TableParagraph"/>
              <w:jc w:val="center"/>
            </w:pPr>
          </w:p>
        </w:tc>
        <w:tc>
          <w:tcPr>
            <w:tcW w:w="850" w:type="dxa"/>
            <w:vAlign w:val="center"/>
          </w:tcPr>
          <w:p w14:paraId="7E081903" w14:textId="77777777" w:rsidR="00967B4F" w:rsidRPr="00F76DF1" w:rsidRDefault="00967B4F" w:rsidP="00AF4A43">
            <w:pPr>
              <w:pStyle w:val="TableParagraph"/>
              <w:jc w:val="center"/>
            </w:pPr>
          </w:p>
        </w:tc>
        <w:tc>
          <w:tcPr>
            <w:tcW w:w="851" w:type="dxa"/>
            <w:vAlign w:val="center"/>
          </w:tcPr>
          <w:p w14:paraId="17B47BC8" w14:textId="77777777" w:rsidR="00967B4F" w:rsidRPr="00F76DF1" w:rsidRDefault="00967B4F" w:rsidP="00AF4A43">
            <w:pPr>
              <w:pStyle w:val="TableParagraph"/>
              <w:jc w:val="center"/>
            </w:pPr>
            <w:r>
              <w:t>X</w:t>
            </w:r>
          </w:p>
        </w:tc>
        <w:tc>
          <w:tcPr>
            <w:tcW w:w="992" w:type="dxa"/>
            <w:vAlign w:val="center"/>
          </w:tcPr>
          <w:p w14:paraId="01FD6C85" w14:textId="77777777" w:rsidR="00967B4F" w:rsidRPr="00F76DF1" w:rsidRDefault="00967B4F" w:rsidP="00AF4A43">
            <w:pPr>
              <w:pStyle w:val="TableParagraph"/>
              <w:jc w:val="center"/>
            </w:pPr>
          </w:p>
        </w:tc>
        <w:tc>
          <w:tcPr>
            <w:tcW w:w="1276" w:type="dxa"/>
            <w:vAlign w:val="center"/>
          </w:tcPr>
          <w:p w14:paraId="66E673CA" w14:textId="77777777" w:rsidR="00967B4F" w:rsidRPr="00F76DF1" w:rsidRDefault="00967B4F" w:rsidP="00AF4A43">
            <w:pPr>
              <w:pStyle w:val="TableParagraph"/>
              <w:jc w:val="center"/>
            </w:pPr>
          </w:p>
        </w:tc>
      </w:tr>
      <w:tr w:rsidR="00967B4F" w:rsidRPr="00F76DF1" w14:paraId="7663786D" w14:textId="77777777" w:rsidTr="00AF4A43">
        <w:trPr>
          <w:trHeight w:val="856"/>
        </w:trPr>
        <w:tc>
          <w:tcPr>
            <w:tcW w:w="2513" w:type="dxa"/>
            <w:tcBorders>
              <w:left w:val="single" w:sz="4" w:space="0" w:color="auto"/>
            </w:tcBorders>
          </w:tcPr>
          <w:p w14:paraId="01815950" w14:textId="77777777" w:rsidR="00967B4F" w:rsidRPr="00F76DF1" w:rsidRDefault="00967B4F" w:rsidP="00967B4F">
            <w:pPr>
              <w:pStyle w:val="TableParagraph"/>
            </w:pPr>
            <w:r w:rsidRPr="00F76DF1">
              <w:t>Week</w:t>
            </w:r>
            <w:r w:rsidRPr="00F76DF1">
              <w:rPr>
                <w:spacing w:val="-15"/>
              </w:rPr>
              <w:t xml:space="preserve"> </w:t>
            </w:r>
            <w:r w:rsidRPr="00F76DF1">
              <w:t>9</w:t>
            </w:r>
            <w:r w:rsidRPr="00F76DF1">
              <w:rPr>
                <w:spacing w:val="-14"/>
              </w:rPr>
              <w:t xml:space="preserve"> </w:t>
            </w:r>
          </w:p>
        </w:tc>
        <w:tc>
          <w:tcPr>
            <w:tcW w:w="992" w:type="dxa"/>
            <w:vAlign w:val="center"/>
          </w:tcPr>
          <w:p w14:paraId="5A4C095C" w14:textId="77777777" w:rsidR="00967B4F" w:rsidRPr="00F76DF1" w:rsidRDefault="00967B4F" w:rsidP="00AF4A43">
            <w:pPr>
              <w:pStyle w:val="TableParagraph"/>
              <w:jc w:val="center"/>
            </w:pPr>
            <w:r>
              <w:t>X</w:t>
            </w:r>
          </w:p>
        </w:tc>
        <w:tc>
          <w:tcPr>
            <w:tcW w:w="993" w:type="dxa"/>
            <w:vAlign w:val="center"/>
          </w:tcPr>
          <w:p w14:paraId="320FEA36" w14:textId="77777777" w:rsidR="00967B4F" w:rsidRPr="00F76DF1" w:rsidRDefault="00967B4F" w:rsidP="00AF4A43">
            <w:pPr>
              <w:pStyle w:val="TableParagraph"/>
              <w:jc w:val="center"/>
            </w:pPr>
            <w:r>
              <w:t>X</w:t>
            </w:r>
          </w:p>
        </w:tc>
        <w:tc>
          <w:tcPr>
            <w:tcW w:w="850" w:type="dxa"/>
            <w:vAlign w:val="center"/>
          </w:tcPr>
          <w:p w14:paraId="2798EC1D" w14:textId="77777777" w:rsidR="00967B4F" w:rsidRPr="00F76DF1" w:rsidRDefault="00967B4F" w:rsidP="00AF4A43">
            <w:pPr>
              <w:pStyle w:val="TableParagraph"/>
              <w:jc w:val="center"/>
            </w:pPr>
            <w:r>
              <w:t>X</w:t>
            </w:r>
          </w:p>
        </w:tc>
        <w:tc>
          <w:tcPr>
            <w:tcW w:w="851" w:type="dxa"/>
            <w:vAlign w:val="center"/>
          </w:tcPr>
          <w:p w14:paraId="30A6EDDA" w14:textId="77777777" w:rsidR="00967B4F" w:rsidRPr="00F76DF1" w:rsidRDefault="00967B4F" w:rsidP="00AF4A43">
            <w:pPr>
              <w:pStyle w:val="TableParagraph"/>
              <w:jc w:val="center"/>
            </w:pPr>
          </w:p>
        </w:tc>
        <w:tc>
          <w:tcPr>
            <w:tcW w:w="992" w:type="dxa"/>
            <w:vAlign w:val="center"/>
          </w:tcPr>
          <w:p w14:paraId="0EFF8B75" w14:textId="77777777" w:rsidR="00967B4F" w:rsidRPr="00F76DF1" w:rsidRDefault="00967B4F" w:rsidP="00AF4A43">
            <w:pPr>
              <w:pStyle w:val="TableParagraph"/>
              <w:jc w:val="center"/>
            </w:pPr>
          </w:p>
        </w:tc>
        <w:tc>
          <w:tcPr>
            <w:tcW w:w="850" w:type="dxa"/>
            <w:vAlign w:val="center"/>
          </w:tcPr>
          <w:p w14:paraId="7C95B103" w14:textId="77777777" w:rsidR="00967B4F" w:rsidRPr="00F76DF1" w:rsidRDefault="00967B4F" w:rsidP="00AF4A43">
            <w:pPr>
              <w:pStyle w:val="TableParagraph"/>
              <w:jc w:val="center"/>
            </w:pPr>
          </w:p>
        </w:tc>
        <w:tc>
          <w:tcPr>
            <w:tcW w:w="851" w:type="dxa"/>
            <w:vAlign w:val="center"/>
          </w:tcPr>
          <w:p w14:paraId="15B4B20F" w14:textId="77777777" w:rsidR="00967B4F" w:rsidRPr="00F76DF1" w:rsidRDefault="00967B4F" w:rsidP="00AF4A43">
            <w:pPr>
              <w:pStyle w:val="TableParagraph"/>
              <w:jc w:val="center"/>
            </w:pPr>
          </w:p>
        </w:tc>
        <w:tc>
          <w:tcPr>
            <w:tcW w:w="992" w:type="dxa"/>
            <w:vAlign w:val="center"/>
          </w:tcPr>
          <w:p w14:paraId="501FA790" w14:textId="77777777" w:rsidR="00967B4F" w:rsidRPr="00F76DF1" w:rsidRDefault="00967B4F" w:rsidP="00AF4A43">
            <w:pPr>
              <w:pStyle w:val="TableParagraph"/>
              <w:jc w:val="center"/>
            </w:pPr>
          </w:p>
        </w:tc>
        <w:tc>
          <w:tcPr>
            <w:tcW w:w="1276" w:type="dxa"/>
            <w:vAlign w:val="center"/>
          </w:tcPr>
          <w:p w14:paraId="2032F0B4" w14:textId="4AEB2119" w:rsidR="00967B4F" w:rsidRPr="00F76DF1" w:rsidRDefault="00967B4F" w:rsidP="00AF4A43">
            <w:pPr>
              <w:pStyle w:val="TableParagraph"/>
              <w:jc w:val="center"/>
            </w:pPr>
            <w:r>
              <w:t>X</w:t>
            </w:r>
          </w:p>
        </w:tc>
      </w:tr>
      <w:tr w:rsidR="00967B4F" w:rsidRPr="00F76DF1" w14:paraId="64F4F722" w14:textId="77777777" w:rsidTr="00AF4A43">
        <w:trPr>
          <w:trHeight w:val="856"/>
        </w:trPr>
        <w:tc>
          <w:tcPr>
            <w:tcW w:w="2513" w:type="dxa"/>
            <w:tcBorders>
              <w:left w:val="single" w:sz="4" w:space="0" w:color="auto"/>
            </w:tcBorders>
          </w:tcPr>
          <w:p w14:paraId="610FF105" w14:textId="77777777" w:rsidR="00967B4F" w:rsidRPr="00F76DF1" w:rsidRDefault="00967B4F" w:rsidP="00967B4F">
            <w:pPr>
              <w:pStyle w:val="TableParagraph"/>
            </w:pPr>
            <w:r w:rsidRPr="00F76DF1">
              <w:t>Week</w:t>
            </w:r>
            <w:r w:rsidRPr="00F76DF1">
              <w:rPr>
                <w:spacing w:val="-15"/>
              </w:rPr>
              <w:t xml:space="preserve"> </w:t>
            </w:r>
            <w:r w:rsidRPr="00F76DF1">
              <w:t>10</w:t>
            </w:r>
            <w:r w:rsidRPr="00F76DF1">
              <w:rPr>
                <w:spacing w:val="-14"/>
              </w:rPr>
              <w:t xml:space="preserve"> </w:t>
            </w:r>
          </w:p>
        </w:tc>
        <w:tc>
          <w:tcPr>
            <w:tcW w:w="992" w:type="dxa"/>
            <w:vAlign w:val="center"/>
          </w:tcPr>
          <w:p w14:paraId="3B9E3DBC" w14:textId="77777777" w:rsidR="00967B4F" w:rsidRPr="00F76DF1" w:rsidRDefault="00967B4F" w:rsidP="00AF4A43">
            <w:pPr>
              <w:pStyle w:val="TableParagraph"/>
              <w:jc w:val="center"/>
            </w:pPr>
            <w:r>
              <w:t>X</w:t>
            </w:r>
          </w:p>
        </w:tc>
        <w:tc>
          <w:tcPr>
            <w:tcW w:w="993" w:type="dxa"/>
            <w:vAlign w:val="center"/>
          </w:tcPr>
          <w:p w14:paraId="40B324DF" w14:textId="77777777" w:rsidR="00967B4F" w:rsidRPr="00F76DF1" w:rsidRDefault="00967B4F" w:rsidP="00AF4A43">
            <w:pPr>
              <w:pStyle w:val="TableParagraph"/>
              <w:jc w:val="center"/>
            </w:pPr>
          </w:p>
        </w:tc>
        <w:tc>
          <w:tcPr>
            <w:tcW w:w="850" w:type="dxa"/>
            <w:vAlign w:val="center"/>
          </w:tcPr>
          <w:p w14:paraId="339A551B" w14:textId="77777777" w:rsidR="00967B4F" w:rsidRPr="00F76DF1" w:rsidRDefault="00967B4F" w:rsidP="00AF4A43">
            <w:pPr>
              <w:pStyle w:val="TableParagraph"/>
              <w:jc w:val="center"/>
            </w:pPr>
            <w:r>
              <w:t>X</w:t>
            </w:r>
          </w:p>
        </w:tc>
        <w:tc>
          <w:tcPr>
            <w:tcW w:w="851" w:type="dxa"/>
            <w:vAlign w:val="center"/>
          </w:tcPr>
          <w:p w14:paraId="42BFBB55" w14:textId="77777777" w:rsidR="00967B4F" w:rsidRPr="00F76DF1" w:rsidRDefault="00967B4F" w:rsidP="00AF4A43">
            <w:pPr>
              <w:pStyle w:val="TableParagraph"/>
              <w:jc w:val="center"/>
            </w:pPr>
          </w:p>
        </w:tc>
        <w:tc>
          <w:tcPr>
            <w:tcW w:w="992" w:type="dxa"/>
            <w:vAlign w:val="center"/>
          </w:tcPr>
          <w:p w14:paraId="50829381" w14:textId="77777777" w:rsidR="00967B4F" w:rsidRPr="00F76DF1" w:rsidRDefault="00967B4F" w:rsidP="00AF4A43">
            <w:pPr>
              <w:pStyle w:val="TableParagraph"/>
              <w:jc w:val="center"/>
            </w:pPr>
          </w:p>
        </w:tc>
        <w:tc>
          <w:tcPr>
            <w:tcW w:w="850" w:type="dxa"/>
            <w:vAlign w:val="center"/>
          </w:tcPr>
          <w:p w14:paraId="3C619DB8" w14:textId="77777777" w:rsidR="00967B4F" w:rsidRPr="00F76DF1" w:rsidRDefault="00967B4F" w:rsidP="00AF4A43">
            <w:pPr>
              <w:pStyle w:val="TableParagraph"/>
              <w:jc w:val="center"/>
            </w:pPr>
          </w:p>
        </w:tc>
        <w:tc>
          <w:tcPr>
            <w:tcW w:w="851" w:type="dxa"/>
            <w:vAlign w:val="center"/>
          </w:tcPr>
          <w:p w14:paraId="07EC7E3A" w14:textId="77777777" w:rsidR="00967B4F" w:rsidRPr="00F76DF1" w:rsidRDefault="00967B4F" w:rsidP="00AF4A43">
            <w:pPr>
              <w:pStyle w:val="TableParagraph"/>
              <w:jc w:val="center"/>
            </w:pPr>
          </w:p>
        </w:tc>
        <w:tc>
          <w:tcPr>
            <w:tcW w:w="992" w:type="dxa"/>
            <w:vAlign w:val="center"/>
          </w:tcPr>
          <w:p w14:paraId="16B33D81" w14:textId="77777777" w:rsidR="00967B4F" w:rsidRPr="00F76DF1" w:rsidRDefault="00967B4F" w:rsidP="00AF4A43">
            <w:pPr>
              <w:pStyle w:val="TableParagraph"/>
              <w:jc w:val="center"/>
            </w:pPr>
          </w:p>
        </w:tc>
        <w:tc>
          <w:tcPr>
            <w:tcW w:w="1276" w:type="dxa"/>
            <w:vAlign w:val="center"/>
          </w:tcPr>
          <w:p w14:paraId="4FC0FD26" w14:textId="3961A4E8" w:rsidR="00967B4F" w:rsidRPr="00F76DF1" w:rsidRDefault="00967B4F" w:rsidP="00AF4A43">
            <w:pPr>
              <w:pStyle w:val="TableParagraph"/>
              <w:jc w:val="center"/>
            </w:pPr>
            <w:r>
              <w:t>X</w:t>
            </w:r>
          </w:p>
        </w:tc>
      </w:tr>
      <w:tr w:rsidR="00967B4F" w:rsidRPr="00F76DF1" w14:paraId="2272B644" w14:textId="77777777" w:rsidTr="00AF4A43">
        <w:trPr>
          <w:trHeight w:val="856"/>
        </w:trPr>
        <w:tc>
          <w:tcPr>
            <w:tcW w:w="2513" w:type="dxa"/>
            <w:tcBorders>
              <w:left w:val="single" w:sz="4" w:space="0" w:color="auto"/>
            </w:tcBorders>
          </w:tcPr>
          <w:p w14:paraId="24B9B3C9" w14:textId="77777777" w:rsidR="00967B4F" w:rsidRPr="00F76DF1" w:rsidRDefault="00967B4F" w:rsidP="00967B4F">
            <w:pPr>
              <w:pStyle w:val="TableParagraph"/>
            </w:pPr>
            <w:r w:rsidRPr="00F76DF1">
              <w:t xml:space="preserve">Week 11 </w:t>
            </w:r>
          </w:p>
        </w:tc>
        <w:tc>
          <w:tcPr>
            <w:tcW w:w="992" w:type="dxa"/>
            <w:vAlign w:val="center"/>
          </w:tcPr>
          <w:p w14:paraId="0332F719" w14:textId="77777777" w:rsidR="00967B4F" w:rsidRPr="00F76DF1" w:rsidRDefault="00967B4F" w:rsidP="00AF4A43">
            <w:pPr>
              <w:pStyle w:val="TableParagraph"/>
              <w:jc w:val="center"/>
            </w:pPr>
            <w:r>
              <w:t>X</w:t>
            </w:r>
          </w:p>
        </w:tc>
        <w:tc>
          <w:tcPr>
            <w:tcW w:w="993" w:type="dxa"/>
            <w:vAlign w:val="center"/>
          </w:tcPr>
          <w:p w14:paraId="553E1BB9" w14:textId="77777777" w:rsidR="00967B4F" w:rsidRPr="00F76DF1" w:rsidRDefault="00967B4F" w:rsidP="00AF4A43">
            <w:pPr>
              <w:pStyle w:val="TableParagraph"/>
              <w:jc w:val="center"/>
            </w:pPr>
          </w:p>
        </w:tc>
        <w:tc>
          <w:tcPr>
            <w:tcW w:w="850" w:type="dxa"/>
            <w:vAlign w:val="center"/>
          </w:tcPr>
          <w:p w14:paraId="4ABA7767" w14:textId="77777777" w:rsidR="00967B4F" w:rsidRPr="00F76DF1" w:rsidRDefault="00967B4F" w:rsidP="00AF4A43">
            <w:pPr>
              <w:pStyle w:val="TableParagraph"/>
              <w:jc w:val="center"/>
            </w:pPr>
            <w:r>
              <w:t>X</w:t>
            </w:r>
          </w:p>
        </w:tc>
        <w:tc>
          <w:tcPr>
            <w:tcW w:w="851" w:type="dxa"/>
            <w:vAlign w:val="center"/>
          </w:tcPr>
          <w:p w14:paraId="6E838A2C" w14:textId="77777777" w:rsidR="00967B4F" w:rsidRPr="00F76DF1" w:rsidRDefault="00967B4F" w:rsidP="00AF4A43">
            <w:pPr>
              <w:pStyle w:val="TableParagraph"/>
              <w:jc w:val="center"/>
            </w:pPr>
          </w:p>
        </w:tc>
        <w:tc>
          <w:tcPr>
            <w:tcW w:w="992" w:type="dxa"/>
            <w:vAlign w:val="center"/>
          </w:tcPr>
          <w:p w14:paraId="4758BF6E" w14:textId="77777777" w:rsidR="00967B4F" w:rsidRPr="00F76DF1" w:rsidRDefault="00967B4F" w:rsidP="00AF4A43">
            <w:pPr>
              <w:pStyle w:val="TableParagraph"/>
              <w:jc w:val="center"/>
            </w:pPr>
          </w:p>
        </w:tc>
        <w:tc>
          <w:tcPr>
            <w:tcW w:w="850" w:type="dxa"/>
            <w:vAlign w:val="center"/>
          </w:tcPr>
          <w:p w14:paraId="32B4CC22" w14:textId="77777777" w:rsidR="00967B4F" w:rsidRPr="00F76DF1" w:rsidRDefault="00967B4F" w:rsidP="00AF4A43">
            <w:pPr>
              <w:pStyle w:val="TableParagraph"/>
              <w:jc w:val="center"/>
            </w:pPr>
          </w:p>
        </w:tc>
        <w:tc>
          <w:tcPr>
            <w:tcW w:w="851" w:type="dxa"/>
            <w:vAlign w:val="center"/>
          </w:tcPr>
          <w:p w14:paraId="5D0800C7" w14:textId="77777777" w:rsidR="00967B4F" w:rsidRPr="00F76DF1" w:rsidRDefault="00967B4F" w:rsidP="00AF4A43">
            <w:pPr>
              <w:pStyle w:val="TableParagraph"/>
              <w:jc w:val="center"/>
            </w:pPr>
          </w:p>
        </w:tc>
        <w:tc>
          <w:tcPr>
            <w:tcW w:w="992" w:type="dxa"/>
            <w:vAlign w:val="center"/>
          </w:tcPr>
          <w:p w14:paraId="1712B6A0" w14:textId="77777777" w:rsidR="00967B4F" w:rsidRPr="00F76DF1" w:rsidRDefault="00967B4F" w:rsidP="00AF4A43">
            <w:pPr>
              <w:pStyle w:val="TableParagraph"/>
              <w:jc w:val="center"/>
            </w:pPr>
          </w:p>
        </w:tc>
        <w:tc>
          <w:tcPr>
            <w:tcW w:w="1276" w:type="dxa"/>
            <w:vAlign w:val="center"/>
          </w:tcPr>
          <w:p w14:paraId="0C0D840D" w14:textId="77777777" w:rsidR="00967B4F" w:rsidRPr="00F76DF1" w:rsidRDefault="00967B4F" w:rsidP="00AF4A43">
            <w:pPr>
              <w:pStyle w:val="TableParagraph"/>
              <w:jc w:val="center"/>
            </w:pPr>
          </w:p>
        </w:tc>
      </w:tr>
      <w:tr w:rsidR="00967B4F" w:rsidRPr="00F76DF1" w14:paraId="03E1B30F" w14:textId="77777777" w:rsidTr="00AF4A43">
        <w:trPr>
          <w:trHeight w:val="856"/>
        </w:trPr>
        <w:tc>
          <w:tcPr>
            <w:tcW w:w="2513" w:type="dxa"/>
            <w:tcBorders>
              <w:left w:val="single" w:sz="4" w:space="0" w:color="auto"/>
            </w:tcBorders>
          </w:tcPr>
          <w:p w14:paraId="25C704A7" w14:textId="77777777" w:rsidR="00967B4F" w:rsidRPr="00F76DF1" w:rsidRDefault="00967B4F" w:rsidP="00967B4F">
            <w:pPr>
              <w:pStyle w:val="TableParagraph"/>
            </w:pPr>
            <w:r w:rsidRPr="00F76DF1">
              <w:t>Week 12</w:t>
            </w:r>
          </w:p>
        </w:tc>
        <w:tc>
          <w:tcPr>
            <w:tcW w:w="992" w:type="dxa"/>
            <w:vAlign w:val="center"/>
          </w:tcPr>
          <w:p w14:paraId="5F0A4C1D" w14:textId="77777777" w:rsidR="00967B4F" w:rsidRPr="00F76DF1" w:rsidRDefault="00967B4F" w:rsidP="00AF4A43">
            <w:pPr>
              <w:pStyle w:val="TableParagraph"/>
              <w:jc w:val="center"/>
            </w:pPr>
          </w:p>
        </w:tc>
        <w:tc>
          <w:tcPr>
            <w:tcW w:w="993" w:type="dxa"/>
            <w:vAlign w:val="center"/>
          </w:tcPr>
          <w:p w14:paraId="2916DF62" w14:textId="77777777" w:rsidR="00967B4F" w:rsidRPr="00F76DF1" w:rsidRDefault="00967B4F" w:rsidP="00AF4A43">
            <w:pPr>
              <w:pStyle w:val="TableParagraph"/>
              <w:jc w:val="center"/>
            </w:pPr>
            <w:r>
              <w:t>X</w:t>
            </w:r>
          </w:p>
        </w:tc>
        <w:tc>
          <w:tcPr>
            <w:tcW w:w="850" w:type="dxa"/>
            <w:vAlign w:val="center"/>
          </w:tcPr>
          <w:p w14:paraId="6D848D30" w14:textId="77777777" w:rsidR="00967B4F" w:rsidRPr="00F76DF1" w:rsidRDefault="00967B4F" w:rsidP="00AF4A43">
            <w:pPr>
              <w:pStyle w:val="TableParagraph"/>
              <w:jc w:val="center"/>
            </w:pPr>
          </w:p>
        </w:tc>
        <w:tc>
          <w:tcPr>
            <w:tcW w:w="851" w:type="dxa"/>
            <w:vAlign w:val="center"/>
          </w:tcPr>
          <w:p w14:paraId="11295B6F" w14:textId="77777777" w:rsidR="00967B4F" w:rsidRPr="00F76DF1" w:rsidRDefault="00967B4F" w:rsidP="00AF4A43">
            <w:pPr>
              <w:pStyle w:val="TableParagraph"/>
              <w:jc w:val="center"/>
            </w:pPr>
          </w:p>
        </w:tc>
        <w:tc>
          <w:tcPr>
            <w:tcW w:w="992" w:type="dxa"/>
            <w:vAlign w:val="center"/>
          </w:tcPr>
          <w:p w14:paraId="7AA56180" w14:textId="77777777" w:rsidR="00967B4F" w:rsidRPr="00F76DF1" w:rsidRDefault="00967B4F" w:rsidP="00AF4A43">
            <w:pPr>
              <w:pStyle w:val="TableParagraph"/>
              <w:jc w:val="center"/>
            </w:pPr>
          </w:p>
        </w:tc>
        <w:tc>
          <w:tcPr>
            <w:tcW w:w="850" w:type="dxa"/>
            <w:vAlign w:val="center"/>
          </w:tcPr>
          <w:p w14:paraId="359A63D6" w14:textId="77777777" w:rsidR="00967B4F" w:rsidRPr="00F76DF1" w:rsidRDefault="00967B4F" w:rsidP="00AF4A43">
            <w:pPr>
              <w:pStyle w:val="TableParagraph"/>
              <w:jc w:val="center"/>
            </w:pPr>
          </w:p>
        </w:tc>
        <w:tc>
          <w:tcPr>
            <w:tcW w:w="851" w:type="dxa"/>
            <w:vAlign w:val="center"/>
          </w:tcPr>
          <w:p w14:paraId="7EF4D7CA" w14:textId="77777777" w:rsidR="00967B4F" w:rsidRPr="00F76DF1" w:rsidRDefault="00967B4F" w:rsidP="00AF4A43">
            <w:pPr>
              <w:pStyle w:val="TableParagraph"/>
              <w:jc w:val="center"/>
            </w:pPr>
          </w:p>
        </w:tc>
        <w:tc>
          <w:tcPr>
            <w:tcW w:w="992" w:type="dxa"/>
            <w:vAlign w:val="center"/>
          </w:tcPr>
          <w:p w14:paraId="1207526D" w14:textId="77777777" w:rsidR="00967B4F" w:rsidRPr="00F76DF1" w:rsidRDefault="00967B4F" w:rsidP="00AF4A43">
            <w:pPr>
              <w:pStyle w:val="TableParagraph"/>
              <w:jc w:val="center"/>
            </w:pPr>
          </w:p>
        </w:tc>
        <w:tc>
          <w:tcPr>
            <w:tcW w:w="1276" w:type="dxa"/>
            <w:vAlign w:val="center"/>
          </w:tcPr>
          <w:p w14:paraId="08E1EACA" w14:textId="77777777" w:rsidR="00967B4F" w:rsidRPr="00F76DF1" w:rsidRDefault="00967B4F" w:rsidP="00AF4A43">
            <w:pPr>
              <w:pStyle w:val="TableParagraph"/>
              <w:jc w:val="center"/>
            </w:pPr>
          </w:p>
        </w:tc>
      </w:tr>
      <w:tr w:rsidR="00967B4F" w:rsidRPr="00F76DF1" w14:paraId="7D7D18E6" w14:textId="77777777" w:rsidTr="00AF4A43">
        <w:trPr>
          <w:trHeight w:val="856"/>
        </w:trPr>
        <w:tc>
          <w:tcPr>
            <w:tcW w:w="2513" w:type="dxa"/>
            <w:tcBorders>
              <w:left w:val="single" w:sz="4" w:space="0" w:color="auto"/>
            </w:tcBorders>
          </w:tcPr>
          <w:p w14:paraId="049EEBFE" w14:textId="77777777" w:rsidR="00967B4F" w:rsidRPr="00F76DF1" w:rsidRDefault="00967B4F" w:rsidP="00967B4F">
            <w:pPr>
              <w:pStyle w:val="TableParagraph"/>
            </w:pPr>
            <w:r w:rsidRPr="00F76DF1">
              <w:t>Week 13</w:t>
            </w:r>
          </w:p>
        </w:tc>
        <w:tc>
          <w:tcPr>
            <w:tcW w:w="992" w:type="dxa"/>
            <w:vAlign w:val="center"/>
          </w:tcPr>
          <w:p w14:paraId="5FD022D3" w14:textId="77777777" w:rsidR="00967B4F" w:rsidRPr="00F76DF1" w:rsidRDefault="00967B4F" w:rsidP="00AF4A43">
            <w:pPr>
              <w:pStyle w:val="TableParagraph"/>
              <w:jc w:val="center"/>
            </w:pPr>
            <w:r>
              <w:t>X</w:t>
            </w:r>
          </w:p>
        </w:tc>
        <w:tc>
          <w:tcPr>
            <w:tcW w:w="993" w:type="dxa"/>
            <w:vAlign w:val="center"/>
          </w:tcPr>
          <w:p w14:paraId="4ED4D14B" w14:textId="77777777" w:rsidR="00967B4F" w:rsidRPr="00F76DF1" w:rsidRDefault="00967B4F" w:rsidP="00AF4A43">
            <w:pPr>
              <w:pStyle w:val="TableParagraph"/>
              <w:jc w:val="center"/>
            </w:pPr>
          </w:p>
        </w:tc>
        <w:tc>
          <w:tcPr>
            <w:tcW w:w="850" w:type="dxa"/>
            <w:vAlign w:val="center"/>
          </w:tcPr>
          <w:p w14:paraId="556DFF83" w14:textId="77777777" w:rsidR="00967B4F" w:rsidRPr="00F76DF1" w:rsidRDefault="00967B4F" w:rsidP="00AF4A43">
            <w:pPr>
              <w:pStyle w:val="TableParagraph"/>
              <w:jc w:val="center"/>
            </w:pPr>
          </w:p>
        </w:tc>
        <w:tc>
          <w:tcPr>
            <w:tcW w:w="851" w:type="dxa"/>
            <w:vAlign w:val="center"/>
          </w:tcPr>
          <w:p w14:paraId="77F0398D" w14:textId="77777777" w:rsidR="00967B4F" w:rsidRPr="00F76DF1" w:rsidRDefault="00967B4F" w:rsidP="00AF4A43">
            <w:pPr>
              <w:pStyle w:val="TableParagraph"/>
              <w:jc w:val="center"/>
            </w:pPr>
          </w:p>
        </w:tc>
        <w:tc>
          <w:tcPr>
            <w:tcW w:w="992" w:type="dxa"/>
            <w:vAlign w:val="center"/>
          </w:tcPr>
          <w:p w14:paraId="55DCC4D1" w14:textId="77777777" w:rsidR="00967B4F" w:rsidRPr="00F76DF1" w:rsidRDefault="00967B4F" w:rsidP="00AF4A43">
            <w:pPr>
              <w:pStyle w:val="TableParagraph"/>
              <w:jc w:val="center"/>
            </w:pPr>
          </w:p>
        </w:tc>
        <w:tc>
          <w:tcPr>
            <w:tcW w:w="850" w:type="dxa"/>
            <w:vAlign w:val="center"/>
          </w:tcPr>
          <w:p w14:paraId="117763AA" w14:textId="77777777" w:rsidR="00967B4F" w:rsidRPr="00F76DF1" w:rsidRDefault="00967B4F" w:rsidP="00AF4A43">
            <w:pPr>
              <w:pStyle w:val="TableParagraph"/>
              <w:jc w:val="center"/>
            </w:pPr>
          </w:p>
        </w:tc>
        <w:tc>
          <w:tcPr>
            <w:tcW w:w="851" w:type="dxa"/>
            <w:vAlign w:val="center"/>
          </w:tcPr>
          <w:p w14:paraId="2C372D27" w14:textId="77777777" w:rsidR="00967B4F" w:rsidRPr="00F76DF1" w:rsidRDefault="00967B4F" w:rsidP="00AF4A43">
            <w:pPr>
              <w:pStyle w:val="TableParagraph"/>
              <w:jc w:val="center"/>
            </w:pPr>
            <w:r>
              <w:t>X</w:t>
            </w:r>
          </w:p>
        </w:tc>
        <w:tc>
          <w:tcPr>
            <w:tcW w:w="992" w:type="dxa"/>
            <w:vAlign w:val="center"/>
          </w:tcPr>
          <w:p w14:paraId="5BCBF414" w14:textId="77777777" w:rsidR="00967B4F" w:rsidRPr="00F76DF1" w:rsidRDefault="00967B4F" w:rsidP="00AF4A43">
            <w:pPr>
              <w:pStyle w:val="TableParagraph"/>
              <w:jc w:val="center"/>
            </w:pPr>
          </w:p>
        </w:tc>
        <w:tc>
          <w:tcPr>
            <w:tcW w:w="1276" w:type="dxa"/>
            <w:vAlign w:val="center"/>
          </w:tcPr>
          <w:p w14:paraId="348B9249" w14:textId="7200368A" w:rsidR="00967B4F" w:rsidRPr="00F76DF1" w:rsidRDefault="00967B4F" w:rsidP="00AF4A43">
            <w:pPr>
              <w:pStyle w:val="TableParagraph"/>
              <w:jc w:val="center"/>
            </w:pPr>
            <w:r>
              <w:t>X</w:t>
            </w:r>
          </w:p>
        </w:tc>
      </w:tr>
      <w:tr w:rsidR="00967B4F" w:rsidRPr="00F76DF1" w14:paraId="22CAA9D0" w14:textId="77777777" w:rsidTr="00AF4A43">
        <w:trPr>
          <w:trHeight w:val="856"/>
        </w:trPr>
        <w:tc>
          <w:tcPr>
            <w:tcW w:w="2513" w:type="dxa"/>
            <w:tcBorders>
              <w:left w:val="single" w:sz="4" w:space="0" w:color="auto"/>
            </w:tcBorders>
          </w:tcPr>
          <w:p w14:paraId="43312498" w14:textId="77777777" w:rsidR="00967B4F" w:rsidRPr="00F76DF1" w:rsidRDefault="00967B4F" w:rsidP="00967B4F">
            <w:pPr>
              <w:pStyle w:val="TableParagraph"/>
            </w:pPr>
            <w:r w:rsidRPr="00F76DF1">
              <w:t>Week 14</w:t>
            </w:r>
          </w:p>
        </w:tc>
        <w:tc>
          <w:tcPr>
            <w:tcW w:w="992" w:type="dxa"/>
            <w:vAlign w:val="center"/>
          </w:tcPr>
          <w:p w14:paraId="4F55AA91" w14:textId="77777777" w:rsidR="00967B4F" w:rsidRPr="00F76DF1" w:rsidRDefault="00967B4F" w:rsidP="00AF4A43">
            <w:pPr>
              <w:pStyle w:val="TableParagraph"/>
              <w:jc w:val="center"/>
            </w:pPr>
          </w:p>
        </w:tc>
        <w:tc>
          <w:tcPr>
            <w:tcW w:w="993" w:type="dxa"/>
            <w:vAlign w:val="center"/>
          </w:tcPr>
          <w:p w14:paraId="247D643B" w14:textId="77777777" w:rsidR="00967B4F" w:rsidRPr="00F76DF1" w:rsidRDefault="00967B4F" w:rsidP="00AF4A43">
            <w:pPr>
              <w:pStyle w:val="TableParagraph"/>
              <w:jc w:val="center"/>
            </w:pPr>
          </w:p>
        </w:tc>
        <w:tc>
          <w:tcPr>
            <w:tcW w:w="850" w:type="dxa"/>
            <w:vAlign w:val="center"/>
          </w:tcPr>
          <w:p w14:paraId="797ADFF5" w14:textId="77777777" w:rsidR="00967B4F" w:rsidRPr="00F76DF1" w:rsidRDefault="00967B4F" w:rsidP="00AF4A43">
            <w:pPr>
              <w:pStyle w:val="TableParagraph"/>
              <w:jc w:val="center"/>
            </w:pPr>
          </w:p>
        </w:tc>
        <w:tc>
          <w:tcPr>
            <w:tcW w:w="851" w:type="dxa"/>
            <w:vAlign w:val="center"/>
          </w:tcPr>
          <w:p w14:paraId="79EEA081" w14:textId="77777777" w:rsidR="00967B4F" w:rsidRPr="00F76DF1" w:rsidRDefault="00967B4F" w:rsidP="00AF4A43">
            <w:pPr>
              <w:pStyle w:val="TableParagraph"/>
              <w:jc w:val="center"/>
            </w:pPr>
          </w:p>
        </w:tc>
        <w:tc>
          <w:tcPr>
            <w:tcW w:w="992" w:type="dxa"/>
            <w:vAlign w:val="center"/>
          </w:tcPr>
          <w:p w14:paraId="52906149" w14:textId="77777777" w:rsidR="00967B4F" w:rsidRPr="00F76DF1" w:rsidRDefault="00967B4F" w:rsidP="00AF4A43">
            <w:pPr>
              <w:pStyle w:val="TableParagraph"/>
              <w:jc w:val="center"/>
            </w:pPr>
          </w:p>
        </w:tc>
        <w:tc>
          <w:tcPr>
            <w:tcW w:w="850" w:type="dxa"/>
            <w:vAlign w:val="center"/>
          </w:tcPr>
          <w:p w14:paraId="07F10111" w14:textId="77777777" w:rsidR="00967B4F" w:rsidRPr="00F76DF1" w:rsidRDefault="00967B4F" w:rsidP="00AF4A43">
            <w:pPr>
              <w:pStyle w:val="TableParagraph"/>
              <w:jc w:val="center"/>
            </w:pPr>
          </w:p>
        </w:tc>
        <w:tc>
          <w:tcPr>
            <w:tcW w:w="851" w:type="dxa"/>
            <w:vAlign w:val="center"/>
          </w:tcPr>
          <w:p w14:paraId="43C2B0F5" w14:textId="77777777" w:rsidR="00967B4F" w:rsidRPr="00F76DF1" w:rsidRDefault="00967B4F" w:rsidP="00AF4A43">
            <w:pPr>
              <w:pStyle w:val="TableParagraph"/>
              <w:jc w:val="center"/>
            </w:pPr>
            <w:r>
              <w:t>X</w:t>
            </w:r>
          </w:p>
        </w:tc>
        <w:tc>
          <w:tcPr>
            <w:tcW w:w="992" w:type="dxa"/>
            <w:vAlign w:val="center"/>
          </w:tcPr>
          <w:p w14:paraId="1F0B814B" w14:textId="77777777" w:rsidR="00967B4F" w:rsidRPr="00F76DF1" w:rsidRDefault="00967B4F" w:rsidP="00AF4A43">
            <w:pPr>
              <w:pStyle w:val="TableParagraph"/>
              <w:jc w:val="center"/>
            </w:pPr>
          </w:p>
        </w:tc>
        <w:tc>
          <w:tcPr>
            <w:tcW w:w="1276" w:type="dxa"/>
            <w:vAlign w:val="center"/>
          </w:tcPr>
          <w:p w14:paraId="30D0907F" w14:textId="77777777" w:rsidR="00967B4F" w:rsidRPr="00F76DF1" w:rsidRDefault="00967B4F" w:rsidP="00AF4A43">
            <w:pPr>
              <w:pStyle w:val="TableParagraph"/>
              <w:jc w:val="center"/>
            </w:pPr>
          </w:p>
        </w:tc>
      </w:tr>
      <w:tr w:rsidR="00967B4F" w:rsidRPr="00F76DF1" w14:paraId="76F9C433" w14:textId="77777777" w:rsidTr="00AF4A43">
        <w:trPr>
          <w:trHeight w:val="856"/>
        </w:trPr>
        <w:tc>
          <w:tcPr>
            <w:tcW w:w="2513" w:type="dxa"/>
            <w:tcBorders>
              <w:left w:val="single" w:sz="4" w:space="0" w:color="auto"/>
            </w:tcBorders>
          </w:tcPr>
          <w:p w14:paraId="53E16109" w14:textId="77777777" w:rsidR="00967B4F" w:rsidRPr="00F76DF1" w:rsidRDefault="00967B4F" w:rsidP="00967B4F">
            <w:pPr>
              <w:pStyle w:val="TableParagraph"/>
            </w:pPr>
            <w:r w:rsidRPr="00F76DF1">
              <w:t>Week 15</w:t>
            </w:r>
          </w:p>
        </w:tc>
        <w:tc>
          <w:tcPr>
            <w:tcW w:w="992" w:type="dxa"/>
            <w:vAlign w:val="center"/>
          </w:tcPr>
          <w:p w14:paraId="08547342" w14:textId="77777777" w:rsidR="00967B4F" w:rsidRPr="00F76DF1" w:rsidRDefault="00967B4F" w:rsidP="00AF4A43">
            <w:pPr>
              <w:pStyle w:val="TableParagraph"/>
              <w:jc w:val="center"/>
            </w:pPr>
          </w:p>
        </w:tc>
        <w:tc>
          <w:tcPr>
            <w:tcW w:w="993" w:type="dxa"/>
            <w:vAlign w:val="center"/>
          </w:tcPr>
          <w:p w14:paraId="2AD66E6A" w14:textId="77777777" w:rsidR="00967B4F" w:rsidRPr="00F76DF1" w:rsidRDefault="00967B4F" w:rsidP="00AF4A43">
            <w:pPr>
              <w:pStyle w:val="TableParagraph"/>
              <w:jc w:val="center"/>
            </w:pPr>
            <w:r>
              <w:t>X</w:t>
            </w:r>
          </w:p>
        </w:tc>
        <w:tc>
          <w:tcPr>
            <w:tcW w:w="850" w:type="dxa"/>
            <w:vAlign w:val="center"/>
          </w:tcPr>
          <w:p w14:paraId="7F569E43" w14:textId="77777777" w:rsidR="00967B4F" w:rsidRPr="00F76DF1" w:rsidRDefault="00967B4F" w:rsidP="00AF4A43">
            <w:pPr>
              <w:pStyle w:val="TableParagraph"/>
              <w:jc w:val="center"/>
            </w:pPr>
          </w:p>
        </w:tc>
        <w:tc>
          <w:tcPr>
            <w:tcW w:w="851" w:type="dxa"/>
            <w:vAlign w:val="center"/>
          </w:tcPr>
          <w:p w14:paraId="390274AA" w14:textId="77777777" w:rsidR="00967B4F" w:rsidRPr="00F76DF1" w:rsidRDefault="00967B4F" w:rsidP="00AF4A43">
            <w:pPr>
              <w:pStyle w:val="TableParagraph"/>
              <w:jc w:val="center"/>
            </w:pPr>
          </w:p>
        </w:tc>
        <w:tc>
          <w:tcPr>
            <w:tcW w:w="992" w:type="dxa"/>
            <w:vAlign w:val="center"/>
          </w:tcPr>
          <w:p w14:paraId="2E426F35" w14:textId="77777777" w:rsidR="00967B4F" w:rsidRPr="00F76DF1" w:rsidRDefault="00967B4F" w:rsidP="00AF4A43">
            <w:pPr>
              <w:pStyle w:val="TableParagraph"/>
              <w:jc w:val="center"/>
            </w:pPr>
          </w:p>
        </w:tc>
        <w:tc>
          <w:tcPr>
            <w:tcW w:w="850" w:type="dxa"/>
            <w:vAlign w:val="center"/>
          </w:tcPr>
          <w:p w14:paraId="45B108BD" w14:textId="77777777" w:rsidR="00967B4F" w:rsidRPr="00F76DF1" w:rsidRDefault="00967B4F" w:rsidP="00AF4A43">
            <w:pPr>
              <w:pStyle w:val="TableParagraph"/>
              <w:jc w:val="center"/>
            </w:pPr>
          </w:p>
        </w:tc>
        <w:tc>
          <w:tcPr>
            <w:tcW w:w="851" w:type="dxa"/>
            <w:vAlign w:val="center"/>
          </w:tcPr>
          <w:p w14:paraId="33A91540" w14:textId="77777777" w:rsidR="00967B4F" w:rsidRPr="00F76DF1" w:rsidRDefault="00967B4F" w:rsidP="00AF4A43">
            <w:pPr>
              <w:pStyle w:val="TableParagraph"/>
              <w:jc w:val="center"/>
            </w:pPr>
          </w:p>
        </w:tc>
        <w:tc>
          <w:tcPr>
            <w:tcW w:w="992" w:type="dxa"/>
            <w:vAlign w:val="center"/>
          </w:tcPr>
          <w:p w14:paraId="78A102E0" w14:textId="77777777" w:rsidR="00967B4F" w:rsidRPr="00F76DF1" w:rsidRDefault="00967B4F" w:rsidP="00AF4A43">
            <w:pPr>
              <w:pStyle w:val="TableParagraph"/>
              <w:jc w:val="center"/>
            </w:pPr>
          </w:p>
        </w:tc>
        <w:tc>
          <w:tcPr>
            <w:tcW w:w="1276" w:type="dxa"/>
            <w:vAlign w:val="center"/>
          </w:tcPr>
          <w:p w14:paraId="6F6093F0" w14:textId="77777777" w:rsidR="00967B4F" w:rsidRPr="00F76DF1" w:rsidRDefault="00967B4F" w:rsidP="00AF4A43">
            <w:pPr>
              <w:pStyle w:val="TableParagraph"/>
              <w:jc w:val="center"/>
            </w:pPr>
          </w:p>
        </w:tc>
      </w:tr>
      <w:tr w:rsidR="00967B4F" w:rsidRPr="00F76DF1" w14:paraId="27E903BC" w14:textId="77777777" w:rsidTr="00AF4A43">
        <w:trPr>
          <w:trHeight w:val="856"/>
        </w:trPr>
        <w:tc>
          <w:tcPr>
            <w:tcW w:w="2513" w:type="dxa"/>
            <w:tcBorders>
              <w:left w:val="single" w:sz="4" w:space="0" w:color="auto"/>
            </w:tcBorders>
          </w:tcPr>
          <w:p w14:paraId="66E8D4C2" w14:textId="77777777" w:rsidR="00967B4F" w:rsidRPr="00F76DF1" w:rsidRDefault="00967B4F" w:rsidP="00967B4F">
            <w:pPr>
              <w:pStyle w:val="TableParagraph"/>
            </w:pPr>
            <w:r w:rsidRPr="00F76DF1">
              <w:t>Week 16</w:t>
            </w:r>
          </w:p>
        </w:tc>
        <w:tc>
          <w:tcPr>
            <w:tcW w:w="992" w:type="dxa"/>
            <w:vAlign w:val="center"/>
          </w:tcPr>
          <w:p w14:paraId="0D36F69D" w14:textId="77777777" w:rsidR="00967B4F" w:rsidRPr="00F76DF1" w:rsidRDefault="00967B4F" w:rsidP="00AF4A43">
            <w:pPr>
              <w:pStyle w:val="TableParagraph"/>
              <w:jc w:val="center"/>
            </w:pPr>
          </w:p>
        </w:tc>
        <w:tc>
          <w:tcPr>
            <w:tcW w:w="993" w:type="dxa"/>
            <w:vAlign w:val="center"/>
          </w:tcPr>
          <w:p w14:paraId="109F9A3D" w14:textId="77777777" w:rsidR="00967B4F" w:rsidRPr="00F76DF1" w:rsidRDefault="00967B4F" w:rsidP="00AF4A43">
            <w:pPr>
              <w:pStyle w:val="TableParagraph"/>
              <w:jc w:val="center"/>
            </w:pPr>
          </w:p>
        </w:tc>
        <w:tc>
          <w:tcPr>
            <w:tcW w:w="850" w:type="dxa"/>
            <w:vAlign w:val="center"/>
          </w:tcPr>
          <w:p w14:paraId="55ECC849" w14:textId="77777777" w:rsidR="00967B4F" w:rsidRPr="00F76DF1" w:rsidRDefault="00967B4F" w:rsidP="00AF4A43">
            <w:pPr>
              <w:pStyle w:val="TableParagraph"/>
              <w:jc w:val="center"/>
            </w:pPr>
          </w:p>
        </w:tc>
        <w:tc>
          <w:tcPr>
            <w:tcW w:w="851" w:type="dxa"/>
            <w:vAlign w:val="center"/>
          </w:tcPr>
          <w:p w14:paraId="77CC8636" w14:textId="77777777" w:rsidR="00967B4F" w:rsidRPr="00F76DF1" w:rsidRDefault="00967B4F" w:rsidP="00AF4A43">
            <w:pPr>
              <w:pStyle w:val="TableParagraph"/>
              <w:jc w:val="center"/>
            </w:pPr>
          </w:p>
        </w:tc>
        <w:tc>
          <w:tcPr>
            <w:tcW w:w="992" w:type="dxa"/>
            <w:vAlign w:val="center"/>
          </w:tcPr>
          <w:p w14:paraId="7C45C2D2" w14:textId="77777777" w:rsidR="00967B4F" w:rsidRPr="00F76DF1" w:rsidRDefault="00967B4F" w:rsidP="00AF4A43">
            <w:pPr>
              <w:pStyle w:val="TableParagraph"/>
              <w:jc w:val="center"/>
            </w:pPr>
          </w:p>
        </w:tc>
        <w:tc>
          <w:tcPr>
            <w:tcW w:w="850" w:type="dxa"/>
            <w:vAlign w:val="center"/>
          </w:tcPr>
          <w:p w14:paraId="1B4FE036" w14:textId="77777777" w:rsidR="00967B4F" w:rsidRPr="00F76DF1" w:rsidRDefault="00967B4F" w:rsidP="00AF4A43">
            <w:pPr>
              <w:pStyle w:val="TableParagraph"/>
              <w:jc w:val="center"/>
            </w:pPr>
          </w:p>
        </w:tc>
        <w:tc>
          <w:tcPr>
            <w:tcW w:w="851" w:type="dxa"/>
            <w:vAlign w:val="center"/>
          </w:tcPr>
          <w:p w14:paraId="62593D13" w14:textId="77777777" w:rsidR="00967B4F" w:rsidRPr="00F76DF1" w:rsidRDefault="00967B4F" w:rsidP="00AF4A43">
            <w:pPr>
              <w:pStyle w:val="TableParagraph"/>
              <w:jc w:val="center"/>
            </w:pPr>
          </w:p>
        </w:tc>
        <w:tc>
          <w:tcPr>
            <w:tcW w:w="992" w:type="dxa"/>
            <w:vAlign w:val="center"/>
          </w:tcPr>
          <w:p w14:paraId="1488EA5B" w14:textId="77777777" w:rsidR="00967B4F" w:rsidRPr="00F76DF1" w:rsidRDefault="00967B4F" w:rsidP="00AF4A43">
            <w:pPr>
              <w:pStyle w:val="TableParagraph"/>
              <w:jc w:val="center"/>
            </w:pPr>
            <w:r>
              <w:t>X</w:t>
            </w:r>
          </w:p>
        </w:tc>
        <w:tc>
          <w:tcPr>
            <w:tcW w:w="1276" w:type="dxa"/>
            <w:vAlign w:val="center"/>
          </w:tcPr>
          <w:p w14:paraId="2B2F47FE" w14:textId="0D39394F" w:rsidR="00967B4F" w:rsidRPr="00F76DF1" w:rsidRDefault="00967B4F" w:rsidP="00AF4A43">
            <w:pPr>
              <w:pStyle w:val="TableParagraph"/>
              <w:jc w:val="center"/>
            </w:pPr>
            <w:r>
              <w:t>X</w:t>
            </w:r>
          </w:p>
        </w:tc>
      </w:tr>
      <w:tr w:rsidR="00967B4F" w:rsidRPr="00F76DF1" w14:paraId="73DD89F0" w14:textId="77777777" w:rsidTr="00967B4F">
        <w:trPr>
          <w:trHeight w:val="856"/>
        </w:trPr>
        <w:tc>
          <w:tcPr>
            <w:tcW w:w="2513" w:type="dxa"/>
            <w:tcBorders>
              <w:left w:val="single" w:sz="4" w:space="0" w:color="auto"/>
            </w:tcBorders>
            <w:shd w:val="clear" w:color="auto" w:fill="D9D9D9" w:themeFill="background1" w:themeFillShade="D9"/>
          </w:tcPr>
          <w:p w14:paraId="31410DDA" w14:textId="77777777" w:rsidR="00967B4F" w:rsidRPr="00F76DF1" w:rsidRDefault="00967B4F" w:rsidP="00967B4F">
            <w:pPr>
              <w:pStyle w:val="TableParagraph"/>
            </w:pPr>
            <w:r w:rsidRPr="00F76DF1">
              <w:t>Week 17</w:t>
            </w:r>
          </w:p>
        </w:tc>
        <w:tc>
          <w:tcPr>
            <w:tcW w:w="992" w:type="dxa"/>
            <w:shd w:val="clear" w:color="auto" w:fill="D9D9D9" w:themeFill="background1" w:themeFillShade="D9"/>
          </w:tcPr>
          <w:p w14:paraId="27BD33C5" w14:textId="77777777" w:rsidR="00967B4F" w:rsidRPr="00F76DF1" w:rsidRDefault="00967B4F" w:rsidP="00967B4F">
            <w:pPr>
              <w:pStyle w:val="TableParagraph"/>
            </w:pPr>
          </w:p>
        </w:tc>
        <w:tc>
          <w:tcPr>
            <w:tcW w:w="993" w:type="dxa"/>
            <w:shd w:val="clear" w:color="auto" w:fill="D9D9D9" w:themeFill="background1" w:themeFillShade="D9"/>
          </w:tcPr>
          <w:p w14:paraId="2077E2A9" w14:textId="77777777" w:rsidR="00967B4F" w:rsidRPr="00F76DF1" w:rsidRDefault="00967B4F" w:rsidP="00967B4F">
            <w:pPr>
              <w:pStyle w:val="TableParagraph"/>
            </w:pPr>
          </w:p>
        </w:tc>
        <w:tc>
          <w:tcPr>
            <w:tcW w:w="850" w:type="dxa"/>
            <w:shd w:val="clear" w:color="auto" w:fill="D9D9D9" w:themeFill="background1" w:themeFillShade="D9"/>
          </w:tcPr>
          <w:p w14:paraId="323F3BEC" w14:textId="77777777" w:rsidR="00967B4F" w:rsidRPr="00F76DF1" w:rsidRDefault="00967B4F" w:rsidP="00967B4F">
            <w:pPr>
              <w:pStyle w:val="TableParagraph"/>
            </w:pPr>
          </w:p>
        </w:tc>
        <w:tc>
          <w:tcPr>
            <w:tcW w:w="851" w:type="dxa"/>
            <w:shd w:val="clear" w:color="auto" w:fill="D9D9D9" w:themeFill="background1" w:themeFillShade="D9"/>
          </w:tcPr>
          <w:p w14:paraId="3EEA8DFF" w14:textId="77777777" w:rsidR="00967B4F" w:rsidRPr="00F76DF1" w:rsidRDefault="00967B4F" w:rsidP="00967B4F">
            <w:pPr>
              <w:pStyle w:val="TableParagraph"/>
            </w:pPr>
          </w:p>
        </w:tc>
        <w:tc>
          <w:tcPr>
            <w:tcW w:w="992" w:type="dxa"/>
            <w:shd w:val="clear" w:color="auto" w:fill="D9D9D9" w:themeFill="background1" w:themeFillShade="D9"/>
          </w:tcPr>
          <w:p w14:paraId="4756517E" w14:textId="77777777" w:rsidR="00967B4F" w:rsidRPr="00F76DF1" w:rsidRDefault="00967B4F" w:rsidP="00967B4F">
            <w:pPr>
              <w:pStyle w:val="TableParagraph"/>
            </w:pPr>
          </w:p>
        </w:tc>
        <w:tc>
          <w:tcPr>
            <w:tcW w:w="850" w:type="dxa"/>
            <w:shd w:val="clear" w:color="auto" w:fill="D9D9D9" w:themeFill="background1" w:themeFillShade="D9"/>
          </w:tcPr>
          <w:p w14:paraId="55813127" w14:textId="77777777" w:rsidR="00967B4F" w:rsidRPr="00F76DF1" w:rsidRDefault="00967B4F" w:rsidP="00967B4F">
            <w:pPr>
              <w:pStyle w:val="TableParagraph"/>
            </w:pPr>
          </w:p>
        </w:tc>
        <w:tc>
          <w:tcPr>
            <w:tcW w:w="851" w:type="dxa"/>
            <w:shd w:val="clear" w:color="auto" w:fill="D9D9D9" w:themeFill="background1" w:themeFillShade="D9"/>
          </w:tcPr>
          <w:p w14:paraId="584791F6" w14:textId="77777777" w:rsidR="00967B4F" w:rsidRPr="00F76DF1" w:rsidRDefault="00967B4F" w:rsidP="00967B4F">
            <w:pPr>
              <w:pStyle w:val="TableParagraph"/>
            </w:pPr>
          </w:p>
        </w:tc>
        <w:tc>
          <w:tcPr>
            <w:tcW w:w="992" w:type="dxa"/>
            <w:shd w:val="clear" w:color="auto" w:fill="D9D9D9" w:themeFill="background1" w:themeFillShade="D9"/>
          </w:tcPr>
          <w:p w14:paraId="4CB780AE" w14:textId="77777777" w:rsidR="00967B4F" w:rsidRPr="00F76DF1" w:rsidRDefault="00967B4F" w:rsidP="00967B4F">
            <w:pPr>
              <w:pStyle w:val="TableParagraph"/>
            </w:pPr>
          </w:p>
        </w:tc>
        <w:tc>
          <w:tcPr>
            <w:tcW w:w="1276" w:type="dxa"/>
            <w:shd w:val="clear" w:color="auto" w:fill="D9D9D9" w:themeFill="background1" w:themeFillShade="D9"/>
          </w:tcPr>
          <w:p w14:paraId="522F5E38" w14:textId="77777777" w:rsidR="00967B4F" w:rsidRPr="00F76DF1" w:rsidRDefault="00967B4F" w:rsidP="00967B4F">
            <w:pPr>
              <w:pStyle w:val="TableParagraph"/>
            </w:pPr>
          </w:p>
        </w:tc>
      </w:tr>
      <w:tr w:rsidR="00967B4F" w:rsidRPr="00F76DF1" w14:paraId="27E57CEA" w14:textId="77777777" w:rsidTr="00AF4A43">
        <w:trPr>
          <w:trHeight w:val="856"/>
        </w:trPr>
        <w:tc>
          <w:tcPr>
            <w:tcW w:w="2513" w:type="dxa"/>
            <w:tcBorders>
              <w:left w:val="single" w:sz="4" w:space="0" w:color="auto"/>
            </w:tcBorders>
            <w:shd w:val="clear" w:color="auto" w:fill="D9D9D9" w:themeFill="background1" w:themeFillShade="D9"/>
          </w:tcPr>
          <w:p w14:paraId="1501A5B1" w14:textId="77777777" w:rsidR="00967B4F" w:rsidRPr="00F76DF1" w:rsidRDefault="00967B4F" w:rsidP="00967B4F">
            <w:pPr>
              <w:pStyle w:val="TableParagraph"/>
            </w:pPr>
            <w:r w:rsidRPr="00F76DF1">
              <w:t>Week 18</w:t>
            </w:r>
          </w:p>
        </w:tc>
        <w:tc>
          <w:tcPr>
            <w:tcW w:w="992" w:type="dxa"/>
            <w:shd w:val="clear" w:color="auto" w:fill="D9D9D9" w:themeFill="background1" w:themeFillShade="D9"/>
            <w:vAlign w:val="center"/>
          </w:tcPr>
          <w:p w14:paraId="7B3E212F" w14:textId="77777777" w:rsidR="00967B4F" w:rsidRPr="00F76DF1" w:rsidRDefault="00967B4F" w:rsidP="00AF4A43">
            <w:pPr>
              <w:pStyle w:val="TableParagraph"/>
              <w:jc w:val="center"/>
            </w:pPr>
          </w:p>
        </w:tc>
        <w:tc>
          <w:tcPr>
            <w:tcW w:w="993" w:type="dxa"/>
            <w:shd w:val="clear" w:color="auto" w:fill="D9D9D9" w:themeFill="background1" w:themeFillShade="D9"/>
            <w:vAlign w:val="center"/>
          </w:tcPr>
          <w:p w14:paraId="198BF685" w14:textId="77777777" w:rsidR="00967B4F" w:rsidRPr="00F76DF1" w:rsidRDefault="00967B4F" w:rsidP="00AF4A43">
            <w:pPr>
              <w:pStyle w:val="TableParagraph"/>
              <w:jc w:val="center"/>
            </w:pPr>
          </w:p>
        </w:tc>
        <w:tc>
          <w:tcPr>
            <w:tcW w:w="850" w:type="dxa"/>
            <w:shd w:val="clear" w:color="auto" w:fill="D9D9D9" w:themeFill="background1" w:themeFillShade="D9"/>
            <w:vAlign w:val="center"/>
          </w:tcPr>
          <w:p w14:paraId="297D1C44" w14:textId="77777777" w:rsidR="00967B4F" w:rsidRPr="00F76DF1" w:rsidRDefault="00967B4F" w:rsidP="00AF4A43">
            <w:pPr>
              <w:pStyle w:val="TableParagraph"/>
              <w:jc w:val="center"/>
            </w:pPr>
          </w:p>
        </w:tc>
        <w:tc>
          <w:tcPr>
            <w:tcW w:w="851" w:type="dxa"/>
            <w:shd w:val="clear" w:color="auto" w:fill="D9D9D9" w:themeFill="background1" w:themeFillShade="D9"/>
            <w:vAlign w:val="center"/>
          </w:tcPr>
          <w:p w14:paraId="3FB22F46" w14:textId="77777777" w:rsidR="00967B4F" w:rsidRPr="00F76DF1" w:rsidRDefault="00967B4F" w:rsidP="00AF4A43">
            <w:pPr>
              <w:pStyle w:val="TableParagraph"/>
              <w:jc w:val="center"/>
            </w:pPr>
          </w:p>
        </w:tc>
        <w:tc>
          <w:tcPr>
            <w:tcW w:w="992" w:type="dxa"/>
            <w:shd w:val="clear" w:color="auto" w:fill="D9D9D9" w:themeFill="background1" w:themeFillShade="D9"/>
            <w:vAlign w:val="center"/>
          </w:tcPr>
          <w:p w14:paraId="31CC70B7" w14:textId="77777777" w:rsidR="00967B4F" w:rsidRPr="00F76DF1" w:rsidRDefault="00967B4F" w:rsidP="00AF4A43">
            <w:pPr>
              <w:pStyle w:val="TableParagraph"/>
              <w:jc w:val="center"/>
            </w:pPr>
          </w:p>
        </w:tc>
        <w:tc>
          <w:tcPr>
            <w:tcW w:w="850" w:type="dxa"/>
            <w:shd w:val="clear" w:color="auto" w:fill="D9D9D9" w:themeFill="background1" w:themeFillShade="D9"/>
            <w:vAlign w:val="center"/>
          </w:tcPr>
          <w:p w14:paraId="0B0CDF9F" w14:textId="77777777" w:rsidR="00967B4F" w:rsidRPr="00F76DF1" w:rsidRDefault="00967B4F" w:rsidP="00AF4A43">
            <w:pPr>
              <w:pStyle w:val="TableParagraph"/>
              <w:jc w:val="center"/>
            </w:pPr>
          </w:p>
        </w:tc>
        <w:tc>
          <w:tcPr>
            <w:tcW w:w="851" w:type="dxa"/>
            <w:shd w:val="clear" w:color="auto" w:fill="D9D9D9" w:themeFill="background1" w:themeFillShade="D9"/>
            <w:vAlign w:val="center"/>
          </w:tcPr>
          <w:p w14:paraId="07EB80A6" w14:textId="77777777" w:rsidR="00967B4F" w:rsidRPr="00F76DF1" w:rsidRDefault="00967B4F" w:rsidP="00AF4A43">
            <w:pPr>
              <w:pStyle w:val="TableParagraph"/>
              <w:jc w:val="center"/>
            </w:pPr>
          </w:p>
        </w:tc>
        <w:tc>
          <w:tcPr>
            <w:tcW w:w="992" w:type="dxa"/>
            <w:shd w:val="clear" w:color="auto" w:fill="D9D9D9" w:themeFill="background1" w:themeFillShade="D9"/>
            <w:vAlign w:val="center"/>
          </w:tcPr>
          <w:p w14:paraId="70B32862" w14:textId="77777777" w:rsidR="00967B4F" w:rsidRPr="00F76DF1" w:rsidRDefault="00967B4F" w:rsidP="00AF4A43">
            <w:pPr>
              <w:pStyle w:val="TableParagraph"/>
              <w:jc w:val="center"/>
            </w:pPr>
          </w:p>
        </w:tc>
        <w:tc>
          <w:tcPr>
            <w:tcW w:w="1276" w:type="dxa"/>
            <w:shd w:val="clear" w:color="auto" w:fill="D9D9D9" w:themeFill="background1" w:themeFillShade="D9"/>
            <w:vAlign w:val="center"/>
          </w:tcPr>
          <w:p w14:paraId="39515F5C" w14:textId="77777777" w:rsidR="00967B4F" w:rsidRPr="00F76DF1" w:rsidRDefault="00967B4F" w:rsidP="00AF4A43">
            <w:pPr>
              <w:pStyle w:val="TableParagraph"/>
              <w:jc w:val="center"/>
            </w:pPr>
          </w:p>
        </w:tc>
      </w:tr>
      <w:tr w:rsidR="00967B4F" w:rsidRPr="00F76DF1" w14:paraId="15F2FC79" w14:textId="77777777" w:rsidTr="00AF4A43">
        <w:trPr>
          <w:trHeight w:val="856"/>
        </w:trPr>
        <w:tc>
          <w:tcPr>
            <w:tcW w:w="2513" w:type="dxa"/>
            <w:tcBorders>
              <w:left w:val="single" w:sz="4" w:space="0" w:color="auto"/>
            </w:tcBorders>
          </w:tcPr>
          <w:p w14:paraId="29F5E624" w14:textId="77777777" w:rsidR="00967B4F" w:rsidRPr="00F76DF1" w:rsidRDefault="00967B4F" w:rsidP="00967B4F">
            <w:pPr>
              <w:pStyle w:val="TableParagraph"/>
            </w:pPr>
            <w:r w:rsidRPr="00F76DF1">
              <w:lastRenderedPageBreak/>
              <w:t>Week 19</w:t>
            </w:r>
          </w:p>
        </w:tc>
        <w:tc>
          <w:tcPr>
            <w:tcW w:w="992" w:type="dxa"/>
            <w:vAlign w:val="center"/>
          </w:tcPr>
          <w:p w14:paraId="598AB158" w14:textId="77777777" w:rsidR="00967B4F" w:rsidRPr="00F76DF1" w:rsidRDefault="00967B4F" w:rsidP="00AF4A43">
            <w:pPr>
              <w:pStyle w:val="TableParagraph"/>
              <w:jc w:val="center"/>
            </w:pPr>
          </w:p>
        </w:tc>
        <w:tc>
          <w:tcPr>
            <w:tcW w:w="993" w:type="dxa"/>
            <w:vAlign w:val="center"/>
          </w:tcPr>
          <w:p w14:paraId="38C254A3" w14:textId="77777777" w:rsidR="00967B4F" w:rsidRPr="00F76DF1" w:rsidRDefault="00967B4F" w:rsidP="00AF4A43">
            <w:pPr>
              <w:pStyle w:val="TableParagraph"/>
              <w:jc w:val="center"/>
            </w:pPr>
          </w:p>
        </w:tc>
        <w:tc>
          <w:tcPr>
            <w:tcW w:w="850" w:type="dxa"/>
            <w:vAlign w:val="center"/>
          </w:tcPr>
          <w:p w14:paraId="1235B8A0" w14:textId="77777777" w:rsidR="00967B4F" w:rsidRPr="00F76DF1" w:rsidRDefault="00967B4F" w:rsidP="00AF4A43">
            <w:pPr>
              <w:pStyle w:val="TableParagraph"/>
              <w:jc w:val="center"/>
            </w:pPr>
          </w:p>
        </w:tc>
        <w:tc>
          <w:tcPr>
            <w:tcW w:w="851" w:type="dxa"/>
            <w:vAlign w:val="center"/>
          </w:tcPr>
          <w:p w14:paraId="31F88993" w14:textId="77777777" w:rsidR="00967B4F" w:rsidRPr="00F76DF1" w:rsidRDefault="00967B4F" w:rsidP="00AF4A43">
            <w:pPr>
              <w:pStyle w:val="TableParagraph"/>
              <w:jc w:val="center"/>
            </w:pPr>
            <w:r>
              <w:t>X</w:t>
            </w:r>
          </w:p>
        </w:tc>
        <w:tc>
          <w:tcPr>
            <w:tcW w:w="992" w:type="dxa"/>
            <w:vAlign w:val="center"/>
          </w:tcPr>
          <w:p w14:paraId="26C28FC4" w14:textId="77777777" w:rsidR="00967B4F" w:rsidRPr="00F76DF1" w:rsidRDefault="00967B4F" w:rsidP="00AF4A43">
            <w:pPr>
              <w:pStyle w:val="TableParagraph"/>
              <w:jc w:val="center"/>
            </w:pPr>
            <w:r>
              <w:t>X</w:t>
            </w:r>
          </w:p>
        </w:tc>
        <w:tc>
          <w:tcPr>
            <w:tcW w:w="850" w:type="dxa"/>
            <w:vAlign w:val="center"/>
          </w:tcPr>
          <w:p w14:paraId="111210FF" w14:textId="77777777" w:rsidR="00967B4F" w:rsidRPr="00F76DF1" w:rsidRDefault="00967B4F" w:rsidP="00AF4A43">
            <w:pPr>
              <w:pStyle w:val="TableParagraph"/>
              <w:jc w:val="center"/>
            </w:pPr>
          </w:p>
        </w:tc>
        <w:tc>
          <w:tcPr>
            <w:tcW w:w="851" w:type="dxa"/>
            <w:vAlign w:val="center"/>
          </w:tcPr>
          <w:p w14:paraId="7D22C25A" w14:textId="77777777" w:rsidR="00967B4F" w:rsidRPr="00F76DF1" w:rsidRDefault="00967B4F" w:rsidP="00AF4A43">
            <w:pPr>
              <w:pStyle w:val="TableParagraph"/>
              <w:jc w:val="center"/>
            </w:pPr>
          </w:p>
        </w:tc>
        <w:tc>
          <w:tcPr>
            <w:tcW w:w="992" w:type="dxa"/>
            <w:vAlign w:val="center"/>
          </w:tcPr>
          <w:p w14:paraId="3986EDFB" w14:textId="77777777" w:rsidR="00967B4F" w:rsidRPr="00F76DF1" w:rsidRDefault="00967B4F" w:rsidP="00AF4A43">
            <w:pPr>
              <w:pStyle w:val="TableParagraph"/>
              <w:jc w:val="center"/>
            </w:pPr>
          </w:p>
        </w:tc>
        <w:tc>
          <w:tcPr>
            <w:tcW w:w="1276" w:type="dxa"/>
            <w:vAlign w:val="center"/>
          </w:tcPr>
          <w:p w14:paraId="5DBA617A" w14:textId="77777777" w:rsidR="00967B4F" w:rsidRPr="00F76DF1" w:rsidRDefault="00967B4F" w:rsidP="00AF4A43">
            <w:pPr>
              <w:pStyle w:val="TableParagraph"/>
              <w:jc w:val="center"/>
            </w:pPr>
          </w:p>
        </w:tc>
      </w:tr>
      <w:tr w:rsidR="00967B4F" w:rsidRPr="00F76DF1" w14:paraId="05D0E20D" w14:textId="77777777" w:rsidTr="00AF4A43">
        <w:trPr>
          <w:trHeight w:val="856"/>
        </w:trPr>
        <w:tc>
          <w:tcPr>
            <w:tcW w:w="2513" w:type="dxa"/>
            <w:tcBorders>
              <w:left w:val="single" w:sz="4" w:space="0" w:color="auto"/>
            </w:tcBorders>
            <w:shd w:val="clear" w:color="auto" w:fill="D9D9D9" w:themeFill="background1" w:themeFillShade="D9"/>
          </w:tcPr>
          <w:p w14:paraId="25CC75F7" w14:textId="77777777" w:rsidR="00967B4F" w:rsidRPr="00F76DF1" w:rsidRDefault="00967B4F" w:rsidP="00967B4F">
            <w:pPr>
              <w:pStyle w:val="TableParagraph"/>
            </w:pPr>
            <w:r w:rsidRPr="00F76DF1">
              <w:t>Week 20</w:t>
            </w:r>
          </w:p>
        </w:tc>
        <w:tc>
          <w:tcPr>
            <w:tcW w:w="992" w:type="dxa"/>
            <w:shd w:val="clear" w:color="auto" w:fill="D9D9D9" w:themeFill="background1" w:themeFillShade="D9"/>
            <w:vAlign w:val="center"/>
          </w:tcPr>
          <w:p w14:paraId="2FD64D90" w14:textId="77777777" w:rsidR="00967B4F" w:rsidRPr="00F76DF1" w:rsidRDefault="00967B4F" w:rsidP="00AF4A43">
            <w:pPr>
              <w:pStyle w:val="TableParagraph"/>
              <w:jc w:val="center"/>
            </w:pPr>
          </w:p>
        </w:tc>
        <w:tc>
          <w:tcPr>
            <w:tcW w:w="993" w:type="dxa"/>
            <w:shd w:val="clear" w:color="auto" w:fill="D9D9D9" w:themeFill="background1" w:themeFillShade="D9"/>
            <w:vAlign w:val="center"/>
          </w:tcPr>
          <w:p w14:paraId="4B6A5611" w14:textId="77777777" w:rsidR="00967B4F" w:rsidRPr="00F76DF1" w:rsidRDefault="00967B4F" w:rsidP="00AF4A43">
            <w:pPr>
              <w:pStyle w:val="TableParagraph"/>
              <w:jc w:val="center"/>
            </w:pPr>
          </w:p>
        </w:tc>
        <w:tc>
          <w:tcPr>
            <w:tcW w:w="850" w:type="dxa"/>
            <w:shd w:val="clear" w:color="auto" w:fill="D9D9D9" w:themeFill="background1" w:themeFillShade="D9"/>
            <w:vAlign w:val="center"/>
          </w:tcPr>
          <w:p w14:paraId="4974B253" w14:textId="77777777" w:rsidR="00967B4F" w:rsidRPr="00F76DF1" w:rsidRDefault="00967B4F" w:rsidP="00AF4A43">
            <w:pPr>
              <w:pStyle w:val="TableParagraph"/>
              <w:jc w:val="center"/>
            </w:pPr>
          </w:p>
        </w:tc>
        <w:tc>
          <w:tcPr>
            <w:tcW w:w="851" w:type="dxa"/>
            <w:shd w:val="clear" w:color="auto" w:fill="D9D9D9" w:themeFill="background1" w:themeFillShade="D9"/>
            <w:vAlign w:val="center"/>
          </w:tcPr>
          <w:p w14:paraId="1CEA066D" w14:textId="77777777" w:rsidR="00967B4F" w:rsidRPr="00F76DF1" w:rsidRDefault="00967B4F" w:rsidP="00AF4A43">
            <w:pPr>
              <w:pStyle w:val="TableParagraph"/>
              <w:jc w:val="center"/>
            </w:pPr>
          </w:p>
        </w:tc>
        <w:tc>
          <w:tcPr>
            <w:tcW w:w="992" w:type="dxa"/>
            <w:shd w:val="clear" w:color="auto" w:fill="D9D9D9" w:themeFill="background1" w:themeFillShade="D9"/>
            <w:vAlign w:val="center"/>
          </w:tcPr>
          <w:p w14:paraId="59054921" w14:textId="77777777" w:rsidR="00967B4F" w:rsidRPr="00F76DF1" w:rsidRDefault="00967B4F" w:rsidP="00AF4A43">
            <w:pPr>
              <w:pStyle w:val="TableParagraph"/>
              <w:jc w:val="center"/>
            </w:pPr>
          </w:p>
        </w:tc>
        <w:tc>
          <w:tcPr>
            <w:tcW w:w="850" w:type="dxa"/>
            <w:shd w:val="clear" w:color="auto" w:fill="D9D9D9" w:themeFill="background1" w:themeFillShade="D9"/>
            <w:vAlign w:val="center"/>
          </w:tcPr>
          <w:p w14:paraId="3AD36668" w14:textId="77777777" w:rsidR="00967B4F" w:rsidRPr="00F76DF1" w:rsidRDefault="00967B4F" w:rsidP="00AF4A43">
            <w:pPr>
              <w:pStyle w:val="TableParagraph"/>
              <w:jc w:val="center"/>
            </w:pPr>
          </w:p>
        </w:tc>
        <w:tc>
          <w:tcPr>
            <w:tcW w:w="851" w:type="dxa"/>
            <w:shd w:val="clear" w:color="auto" w:fill="D9D9D9" w:themeFill="background1" w:themeFillShade="D9"/>
            <w:vAlign w:val="center"/>
          </w:tcPr>
          <w:p w14:paraId="5B0C8171" w14:textId="77777777" w:rsidR="00967B4F" w:rsidRPr="00F76DF1" w:rsidRDefault="00967B4F" w:rsidP="00AF4A43">
            <w:pPr>
              <w:pStyle w:val="TableParagraph"/>
              <w:jc w:val="center"/>
            </w:pPr>
          </w:p>
        </w:tc>
        <w:tc>
          <w:tcPr>
            <w:tcW w:w="992" w:type="dxa"/>
            <w:shd w:val="clear" w:color="auto" w:fill="D9D9D9" w:themeFill="background1" w:themeFillShade="D9"/>
            <w:vAlign w:val="center"/>
          </w:tcPr>
          <w:p w14:paraId="09CEA7D7" w14:textId="77777777" w:rsidR="00967B4F" w:rsidRPr="00F76DF1" w:rsidRDefault="00967B4F" w:rsidP="00AF4A43">
            <w:pPr>
              <w:pStyle w:val="TableParagraph"/>
              <w:jc w:val="center"/>
            </w:pPr>
          </w:p>
        </w:tc>
        <w:tc>
          <w:tcPr>
            <w:tcW w:w="1276" w:type="dxa"/>
            <w:shd w:val="clear" w:color="auto" w:fill="D9D9D9" w:themeFill="background1" w:themeFillShade="D9"/>
            <w:vAlign w:val="center"/>
          </w:tcPr>
          <w:p w14:paraId="23CC174C" w14:textId="77777777" w:rsidR="00967B4F" w:rsidRPr="00F76DF1" w:rsidRDefault="00967B4F" w:rsidP="00AF4A43">
            <w:pPr>
              <w:pStyle w:val="TableParagraph"/>
              <w:jc w:val="center"/>
            </w:pPr>
          </w:p>
        </w:tc>
      </w:tr>
      <w:tr w:rsidR="00967B4F" w:rsidRPr="00F76DF1" w14:paraId="37C51C1B" w14:textId="77777777" w:rsidTr="00AF4A43">
        <w:trPr>
          <w:trHeight w:val="856"/>
        </w:trPr>
        <w:tc>
          <w:tcPr>
            <w:tcW w:w="2513" w:type="dxa"/>
            <w:tcBorders>
              <w:left w:val="single" w:sz="4" w:space="0" w:color="auto"/>
            </w:tcBorders>
            <w:shd w:val="clear" w:color="auto" w:fill="D9D9D9" w:themeFill="background1" w:themeFillShade="D9"/>
          </w:tcPr>
          <w:p w14:paraId="397CBE53" w14:textId="77777777" w:rsidR="00967B4F" w:rsidRPr="00F76DF1" w:rsidRDefault="00967B4F" w:rsidP="00967B4F">
            <w:pPr>
              <w:pStyle w:val="TableParagraph"/>
            </w:pPr>
            <w:r w:rsidRPr="00F76DF1">
              <w:t>Week 21</w:t>
            </w:r>
          </w:p>
        </w:tc>
        <w:tc>
          <w:tcPr>
            <w:tcW w:w="992" w:type="dxa"/>
            <w:shd w:val="clear" w:color="auto" w:fill="D9D9D9" w:themeFill="background1" w:themeFillShade="D9"/>
            <w:vAlign w:val="center"/>
          </w:tcPr>
          <w:p w14:paraId="019E5970" w14:textId="77777777" w:rsidR="00967B4F" w:rsidRPr="00F76DF1" w:rsidRDefault="00967B4F" w:rsidP="00AF4A43">
            <w:pPr>
              <w:pStyle w:val="TableParagraph"/>
              <w:jc w:val="center"/>
            </w:pPr>
          </w:p>
        </w:tc>
        <w:tc>
          <w:tcPr>
            <w:tcW w:w="993" w:type="dxa"/>
            <w:shd w:val="clear" w:color="auto" w:fill="D9D9D9" w:themeFill="background1" w:themeFillShade="D9"/>
            <w:vAlign w:val="center"/>
          </w:tcPr>
          <w:p w14:paraId="32D9C4A7" w14:textId="77777777" w:rsidR="00967B4F" w:rsidRPr="00F76DF1" w:rsidRDefault="00967B4F" w:rsidP="00AF4A43">
            <w:pPr>
              <w:pStyle w:val="TableParagraph"/>
              <w:jc w:val="center"/>
            </w:pPr>
          </w:p>
        </w:tc>
        <w:tc>
          <w:tcPr>
            <w:tcW w:w="850" w:type="dxa"/>
            <w:shd w:val="clear" w:color="auto" w:fill="D9D9D9" w:themeFill="background1" w:themeFillShade="D9"/>
            <w:vAlign w:val="center"/>
          </w:tcPr>
          <w:p w14:paraId="6759FF87" w14:textId="77777777" w:rsidR="00967B4F" w:rsidRPr="00F76DF1" w:rsidRDefault="00967B4F" w:rsidP="00AF4A43">
            <w:pPr>
              <w:pStyle w:val="TableParagraph"/>
              <w:jc w:val="center"/>
            </w:pPr>
          </w:p>
        </w:tc>
        <w:tc>
          <w:tcPr>
            <w:tcW w:w="851" w:type="dxa"/>
            <w:shd w:val="clear" w:color="auto" w:fill="D9D9D9" w:themeFill="background1" w:themeFillShade="D9"/>
            <w:vAlign w:val="center"/>
          </w:tcPr>
          <w:p w14:paraId="02ACC09D" w14:textId="77777777" w:rsidR="00967B4F" w:rsidRPr="00F76DF1" w:rsidRDefault="00967B4F" w:rsidP="00AF4A43">
            <w:pPr>
              <w:pStyle w:val="TableParagraph"/>
              <w:jc w:val="center"/>
            </w:pPr>
          </w:p>
        </w:tc>
        <w:tc>
          <w:tcPr>
            <w:tcW w:w="992" w:type="dxa"/>
            <w:shd w:val="clear" w:color="auto" w:fill="D9D9D9" w:themeFill="background1" w:themeFillShade="D9"/>
            <w:vAlign w:val="center"/>
          </w:tcPr>
          <w:p w14:paraId="38660BAC" w14:textId="77777777" w:rsidR="00967B4F" w:rsidRPr="00F76DF1" w:rsidRDefault="00967B4F" w:rsidP="00AF4A43">
            <w:pPr>
              <w:pStyle w:val="TableParagraph"/>
              <w:jc w:val="center"/>
            </w:pPr>
          </w:p>
        </w:tc>
        <w:tc>
          <w:tcPr>
            <w:tcW w:w="850" w:type="dxa"/>
            <w:shd w:val="clear" w:color="auto" w:fill="D9D9D9" w:themeFill="background1" w:themeFillShade="D9"/>
            <w:vAlign w:val="center"/>
          </w:tcPr>
          <w:p w14:paraId="3DDA87A6" w14:textId="77777777" w:rsidR="00967B4F" w:rsidRPr="00F76DF1" w:rsidRDefault="00967B4F" w:rsidP="00AF4A43">
            <w:pPr>
              <w:pStyle w:val="TableParagraph"/>
              <w:jc w:val="center"/>
            </w:pPr>
          </w:p>
        </w:tc>
        <w:tc>
          <w:tcPr>
            <w:tcW w:w="851" w:type="dxa"/>
            <w:shd w:val="clear" w:color="auto" w:fill="D9D9D9" w:themeFill="background1" w:themeFillShade="D9"/>
            <w:vAlign w:val="center"/>
          </w:tcPr>
          <w:p w14:paraId="0392C4B3" w14:textId="77777777" w:rsidR="00967B4F" w:rsidRPr="00F76DF1" w:rsidRDefault="00967B4F" w:rsidP="00AF4A43">
            <w:pPr>
              <w:pStyle w:val="TableParagraph"/>
              <w:jc w:val="center"/>
            </w:pPr>
          </w:p>
        </w:tc>
        <w:tc>
          <w:tcPr>
            <w:tcW w:w="992" w:type="dxa"/>
            <w:shd w:val="clear" w:color="auto" w:fill="D9D9D9" w:themeFill="background1" w:themeFillShade="D9"/>
            <w:vAlign w:val="center"/>
          </w:tcPr>
          <w:p w14:paraId="3090AEE4" w14:textId="77777777" w:rsidR="00967B4F" w:rsidRPr="00F76DF1" w:rsidRDefault="00967B4F" w:rsidP="00AF4A43">
            <w:pPr>
              <w:pStyle w:val="TableParagraph"/>
              <w:jc w:val="center"/>
            </w:pPr>
          </w:p>
        </w:tc>
        <w:tc>
          <w:tcPr>
            <w:tcW w:w="1276" w:type="dxa"/>
            <w:shd w:val="clear" w:color="auto" w:fill="D9D9D9" w:themeFill="background1" w:themeFillShade="D9"/>
            <w:vAlign w:val="center"/>
          </w:tcPr>
          <w:p w14:paraId="7964D14A" w14:textId="77777777" w:rsidR="00967B4F" w:rsidRPr="00F76DF1" w:rsidRDefault="00967B4F" w:rsidP="00AF4A43">
            <w:pPr>
              <w:pStyle w:val="TableParagraph"/>
              <w:jc w:val="center"/>
            </w:pPr>
          </w:p>
        </w:tc>
      </w:tr>
      <w:tr w:rsidR="00967B4F" w:rsidRPr="00F76DF1" w14:paraId="40C9C880" w14:textId="77777777" w:rsidTr="00AF4A43">
        <w:trPr>
          <w:trHeight w:val="856"/>
        </w:trPr>
        <w:tc>
          <w:tcPr>
            <w:tcW w:w="2513" w:type="dxa"/>
            <w:tcBorders>
              <w:left w:val="single" w:sz="4" w:space="0" w:color="auto"/>
            </w:tcBorders>
          </w:tcPr>
          <w:p w14:paraId="1FD418B1" w14:textId="77777777" w:rsidR="00967B4F" w:rsidRPr="00F76DF1" w:rsidRDefault="00967B4F" w:rsidP="00967B4F">
            <w:pPr>
              <w:pStyle w:val="TableParagraph"/>
            </w:pPr>
            <w:r w:rsidRPr="00F76DF1">
              <w:t>Week 22</w:t>
            </w:r>
          </w:p>
        </w:tc>
        <w:tc>
          <w:tcPr>
            <w:tcW w:w="992" w:type="dxa"/>
            <w:vAlign w:val="center"/>
          </w:tcPr>
          <w:p w14:paraId="26C412D2" w14:textId="77777777" w:rsidR="00967B4F" w:rsidRPr="00F76DF1" w:rsidRDefault="00967B4F" w:rsidP="00AF4A43">
            <w:pPr>
              <w:pStyle w:val="TableParagraph"/>
              <w:jc w:val="center"/>
            </w:pPr>
          </w:p>
        </w:tc>
        <w:tc>
          <w:tcPr>
            <w:tcW w:w="993" w:type="dxa"/>
            <w:vAlign w:val="center"/>
          </w:tcPr>
          <w:p w14:paraId="4B12D7EF" w14:textId="77777777" w:rsidR="00967B4F" w:rsidRPr="00F76DF1" w:rsidRDefault="00967B4F" w:rsidP="00AF4A43">
            <w:pPr>
              <w:pStyle w:val="TableParagraph"/>
              <w:jc w:val="center"/>
            </w:pPr>
            <w:r>
              <w:t>X</w:t>
            </w:r>
          </w:p>
        </w:tc>
        <w:tc>
          <w:tcPr>
            <w:tcW w:w="850" w:type="dxa"/>
            <w:vAlign w:val="center"/>
          </w:tcPr>
          <w:p w14:paraId="2CF2B6E7" w14:textId="77777777" w:rsidR="00967B4F" w:rsidRPr="00F76DF1" w:rsidRDefault="00967B4F" w:rsidP="00AF4A43">
            <w:pPr>
              <w:pStyle w:val="TableParagraph"/>
              <w:jc w:val="center"/>
            </w:pPr>
          </w:p>
        </w:tc>
        <w:tc>
          <w:tcPr>
            <w:tcW w:w="851" w:type="dxa"/>
            <w:vAlign w:val="center"/>
          </w:tcPr>
          <w:p w14:paraId="765F95E7" w14:textId="77777777" w:rsidR="00967B4F" w:rsidRPr="00F76DF1" w:rsidRDefault="00967B4F" w:rsidP="00AF4A43">
            <w:pPr>
              <w:pStyle w:val="TableParagraph"/>
              <w:jc w:val="center"/>
            </w:pPr>
            <w:r>
              <w:t>X</w:t>
            </w:r>
          </w:p>
        </w:tc>
        <w:tc>
          <w:tcPr>
            <w:tcW w:w="992" w:type="dxa"/>
            <w:vAlign w:val="center"/>
          </w:tcPr>
          <w:p w14:paraId="4C06C4E4" w14:textId="77777777" w:rsidR="00967B4F" w:rsidRPr="00F76DF1" w:rsidRDefault="00967B4F" w:rsidP="00AF4A43">
            <w:pPr>
              <w:pStyle w:val="TableParagraph"/>
              <w:jc w:val="center"/>
            </w:pPr>
            <w:r>
              <w:t>X</w:t>
            </w:r>
          </w:p>
        </w:tc>
        <w:tc>
          <w:tcPr>
            <w:tcW w:w="850" w:type="dxa"/>
            <w:vAlign w:val="center"/>
          </w:tcPr>
          <w:p w14:paraId="3ABC2FFA" w14:textId="77777777" w:rsidR="00967B4F" w:rsidRPr="00F76DF1" w:rsidRDefault="00967B4F" w:rsidP="00AF4A43">
            <w:pPr>
              <w:pStyle w:val="TableParagraph"/>
              <w:jc w:val="center"/>
            </w:pPr>
          </w:p>
        </w:tc>
        <w:tc>
          <w:tcPr>
            <w:tcW w:w="851" w:type="dxa"/>
            <w:vAlign w:val="center"/>
          </w:tcPr>
          <w:p w14:paraId="608958CB" w14:textId="77777777" w:rsidR="00967B4F" w:rsidRPr="00F76DF1" w:rsidRDefault="00967B4F" w:rsidP="00AF4A43">
            <w:pPr>
              <w:pStyle w:val="TableParagraph"/>
              <w:jc w:val="center"/>
            </w:pPr>
          </w:p>
        </w:tc>
        <w:tc>
          <w:tcPr>
            <w:tcW w:w="992" w:type="dxa"/>
            <w:vAlign w:val="center"/>
          </w:tcPr>
          <w:p w14:paraId="10204ED2" w14:textId="77777777" w:rsidR="00967B4F" w:rsidRPr="00F76DF1" w:rsidRDefault="00967B4F" w:rsidP="00AF4A43">
            <w:pPr>
              <w:pStyle w:val="TableParagraph"/>
              <w:jc w:val="center"/>
            </w:pPr>
          </w:p>
        </w:tc>
        <w:tc>
          <w:tcPr>
            <w:tcW w:w="1276" w:type="dxa"/>
            <w:vAlign w:val="center"/>
          </w:tcPr>
          <w:p w14:paraId="3042D942" w14:textId="77777777" w:rsidR="00967B4F" w:rsidRPr="00F76DF1" w:rsidRDefault="00967B4F" w:rsidP="00AF4A43">
            <w:pPr>
              <w:pStyle w:val="TableParagraph"/>
              <w:jc w:val="center"/>
            </w:pPr>
          </w:p>
        </w:tc>
      </w:tr>
      <w:tr w:rsidR="00967B4F" w:rsidRPr="00F76DF1" w14:paraId="5E1EDE7F" w14:textId="77777777" w:rsidTr="00AF4A43">
        <w:trPr>
          <w:trHeight w:val="856"/>
        </w:trPr>
        <w:tc>
          <w:tcPr>
            <w:tcW w:w="2513" w:type="dxa"/>
            <w:tcBorders>
              <w:left w:val="single" w:sz="4" w:space="0" w:color="auto"/>
            </w:tcBorders>
          </w:tcPr>
          <w:p w14:paraId="181DAE2B" w14:textId="77777777" w:rsidR="00967B4F" w:rsidRPr="00F76DF1" w:rsidRDefault="00967B4F" w:rsidP="00967B4F">
            <w:pPr>
              <w:pStyle w:val="TableParagraph"/>
            </w:pPr>
            <w:r w:rsidRPr="00F76DF1">
              <w:t>Week 23</w:t>
            </w:r>
          </w:p>
        </w:tc>
        <w:tc>
          <w:tcPr>
            <w:tcW w:w="992" w:type="dxa"/>
            <w:vAlign w:val="center"/>
          </w:tcPr>
          <w:p w14:paraId="45AF6F07" w14:textId="77777777" w:rsidR="00967B4F" w:rsidRPr="00F76DF1" w:rsidRDefault="00967B4F" w:rsidP="00AF4A43">
            <w:pPr>
              <w:pStyle w:val="TableParagraph"/>
              <w:jc w:val="center"/>
            </w:pPr>
          </w:p>
        </w:tc>
        <w:tc>
          <w:tcPr>
            <w:tcW w:w="993" w:type="dxa"/>
            <w:vAlign w:val="center"/>
          </w:tcPr>
          <w:p w14:paraId="76433D5A" w14:textId="77777777" w:rsidR="00967B4F" w:rsidRPr="00F76DF1" w:rsidRDefault="00967B4F" w:rsidP="00AF4A43">
            <w:pPr>
              <w:pStyle w:val="TableParagraph"/>
              <w:jc w:val="center"/>
            </w:pPr>
          </w:p>
        </w:tc>
        <w:tc>
          <w:tcPr>
            <w:tcW w:w="850" w:type="dxa"/>
            <w:vAlign w:val="center"/>
          </w:tcPr>
          <w:p w14:paraId="0C958F6C" w14:textId="77777777" w:rsidR="00967B4F" w:rsidRPr="00F76DF1" w:rsidRDefault="00967B4F" w:rsidP="00AF4A43">
            <w:pPr>
              <w:pStyle w:val="TableParagraph"/>
              <w:jc w:val="center"/>
            </w:pPr>
          </w:p>
        </w:tc>
        <w:tc>
          <w:tcPr>
            <w:tcW w:w="851" w:type="dxa"/>
            <w:vAlign w:val="center"/>
          </w:tcPr>
          <w:p w14:paraId="60ABE119" w14:textId="77777777" w:rsidR="00967B4F" w:rsidRPr="00F76DF1" w:rsidRDefault="00967B4F" w:rsidP="00AF4A43">
            <w:pPr>
              <w:pStyle w:val="TableParagraph"/>
              <w:jc w:val="center"/>
            </w:pPr>
          </w:p>
        </w:tc>
        <w:tc>
          <w:tcPr>
            <w:tcW w:w="992" w:type="dxa"/>
            <w:vAlign w:val="center"/>
          </w:tcPr>
          <w:p w14:paraId="3CE76522" w14:textId="77777777" w:rsidR="00967B4F" w:rsidRPr="00F76DF1" w:rsidRDefault="00967B4F" w:rsidP="00AF4A43">
            <w:pPr>
              <w:pStyle w:val="TableParagraph"/>
              <w:jc w:val="center"/>
            </w:pPr>
            <w:r>
              <w:t>X</w:t>
            </w:r>
          </w:p>
        </w:tc>
        <w:tc>
          <w:tcPr>
            <w:tcW w:w="850" w:type="dxa"/>
            <w:vAlign w:val="center"/>
          </w:tcPr>
          <w:p w14:paraId="141F9628" w14:textId="77777777" w:rsidR="00967B4F" w:rsidRPr="00F76DF1" w:rsidRDefault="00967B4F" w:rsidP="00AF4A43">
            <w:pPr>
              <w:pStyle w:val="TableParagraph"/>
              <w:jc w:val="center"/>
            </w:pPr>
          </w:p>
        </w:tc>
        <w:tc>
          <w:tcPr>
            <w:tcW w:w="851" w:type="dxa"/>
            <w:vAlign w:val="center"/>
          </w:tcPr>
          <w:p w14:paraId="1AD036FA" w14:textId="77777777" w:rsidR="00967B4F" w:rsidRPr="00F76DF1" w:rsidRDefault="00967B4F" w:rsidP="00AF4A43">
            <w:pPr>
              <w:pStyle w:val="TableParagraph"/>
              <w:jc w:val="center"/>
            </w:pPr>
          </w:p>
        </w:tc>
        <w:tc>
          <w:tcPr>
            <w:tcW w:w="992" w:type="dxa"/>
            <w:vAlign w:val="center"/>
          </w:tcPr>
          <w:p w14:paraId="40D9E25F" w14:textId="77777777" w:rsidR="00967B4F" w:rsidRPr="00F76DF1" w:rsidRDefault="00967B4F" w:rsidP="00AF4A43">
            <w:pPr>
              <w:pStyle w:val="TableParagraph"/>
              <w:jc w:val="center"/>
            </w:pPr>
            <w:r>
              <w:t>X</w:t>
            </w:r>
          </w:p>
        </w:tc>
        <w:tc>
          <w:tcPr>
            <w:tcW w:w="1276" w:type="dxa"/>
            <w:vAlign w:val="center"/>
          </w:tcPr>
          <w:p w14:paraId="78D7C5F7" w14:textId="675831D6" w:rsidR="00967B4F" w:rsidRPr="00F76DF1" w:rsidRDefault="00967B4F" w:rsidP="00AF4A43">
            <w:pPr>
              <w:pStyle w:val="TableParagraph"/>
              <w:jc w:val="center"/>
            </w:pPr>
            <w:r>
              <w:t>X</w:t>
            </w:r>
          </w:p>
        </w:tc>
      </w:tr>
      <w:tr w:rsidR="00967B4F" w:rsidRPr="00F76DF1" w14:paraId="77219DA0" w14:textId="77777777" w:rsidTr="00AF4A43">
        <w:trPr>
          <w:trHeight w:val="856"/>
        </w:trPr>
        <w:tc>
          <w:tcPr>
            <w:tcW w:w="2513" w:type="dxa"/>
            <w:tcBorders>
              <w:left w:val="single" w:sz="4" w:space="0" w:color="auto"/>
            </w:tcBorders>
          </w:tcPr>
          <w:p w14:paraId="614A8BA6" w14:textId="77777777" w:rsidR="00967B4F" w:rsidRPr="00F76DF1" w:rsidRDefault="00967B4F" w:rsidP="00967B4F">
            <w:pPr>
              <w:pStyle w:val="TableParagraph"/>
            </w:pPr>
            <w:r w:rsidRPr="00F76DF1">
              <w:t>Week 24</w:t>
            </w:r>
          </w:p>
        </w:tc>
        <w:tc>
          <w:tcPr>
            <w:tcW w:w="992" w:type="dxa"/>
            <w:vAlign w:val="center"/>
          </w:tcPr>
          <w:p w14:paraId="03DC442A" w14:textId="77777777" w:rsidR="00967B4F" w:rsidRPr="00F76DF1" w:rsidRDefault="00967B4F" w:rsidP="00AF4A43">
            <w:pPr>
              <w:pStyle w:val="TableParagraph"/>
              <w:jc w:val="center"/>
            </w:pPr>
          </w:p>
        </w:tc>
        <w:tc>
          <w:tcPr>
            <w:tcW w:w="993" w:type="dxa"/>
            <w:vAlign w:val="center"/>
          </w:tcPr>
          <w:p w14:paraId="342F9F1A" w14:textId="77777777" w:rsidR="00967B4F" w:rsidRPr="00F76DF1" w:rsidRDefault="00967B4F" w:rsidP="00AF4A43">
            <w:pPr>
              <w:pStyle w:val="TableParagraph"/>
              <w:jc w:val="center"/>
            </w:pPr>
          </w:p>
        </w:tc>
        <w:tc>
          <w:tcPr>
            <w:tcW w:w="850" w:type="dxa"/>
            <w:vAlign w:val="center"/>
          </w:tcPr>
          <w:p w14:paraId="21F789DB" w14:textId="77777777" w:rsidR="00967B4F" w:rsidRPr="00F76DF1" w:rsidRDefault="00967B4F" w:rsidP="00AF4A43">
            <w:pPr>
              <w:pStyle w:val="TableParagraph"/>
              <w:jc w:val="center"/>
            </w:pPr>
          </w:p>
        </w:tc>
        <w:tc>
          <w:tcPr>
            <w:tcW w:w="851" w:type="dxa"/>
            <w:vAlign w:val="center"/>
          </w:tcPr>
          <w:p w14:paraId="30704F21" w14:textId="77777777" w:rsidR="00967B4F" w:rsidRPr="00F76DF1" w:rsidRDefault="00967B4F" w:rsidP="00AF4A43">
            <w:pPr>
              <w:pStyle w:val="TableParagraph"/>
              <w:jc w:val="center"/>
            </w:pPr>
            <w:r>
              <w:t>X</w:t>
            </w:r>
          </w:p>
        </w:tc>
        <w:tc>
          <w:tcPr>
            <w:tcW w:w="992" w:type="dxa"/>
            <w:vAlign w:val="center"/>
          </w:tcPr>
          <w:p w14:paraId="5F988425" w14:textId="77777777" w:rsidR="00967B4F" w:rsidRPr="00F76DF1" w:rsidRDefault="00967B4F" w:rsidP="00AF4A43">
            <w:pPr>
              <w:pStyle w:val="TableParagraph"/>
              <w:jc w:val="center"/>
            </w:pPr>
            <w:r>
              <w:t>X</w:t>
            </w:r>
          </w:p>
        </w:tc>
        <w:tc>
          <w:tcPr>
            <w:tcW w:w="850" w:type="dxa"/>
            <w:vAlign w:val="center"/>
          </w:tcPr>
          <w:p w14:paraId="79127381" w14:textId="77777777" w:rsidR="00967B4F" w:rsidRPr="00F76DF1" w:rsidRDefault="00967B4F" w:rsidP="00AF4A43">
            <w:pPr>
              <w:pStyle w:val="TableParagraph"/>
              <w:jc w:val="center"/>
            </w:pPr>
          </w:p>
        </w:tc>
        <w:tc>
          <w:tcPr>
            <w:tcW w:w="851" w:type="dxa"/>
            <w:vAlign w:val="center"/>
          </w:tcPr>
          <w:p w14:paraId="53E60390" w14:textId="77777777" w:rsidR="00967B4F" w:rsidRPr="00F76DF1" w:rsidRDefault="00967B4F" w:rsidP="00AF4A43">
            <w:pPr>
              <w:pStyle w:val="TableParagraph"/>
              <w:jc w:val="center"/>
            </w:pPr>
          </w:p>
        </w:tc>
        <w:tc>
          <w:tcPr>
            <w:tcW w:w="992" w:type="dxa"/>
            <w:vAlign w:val="center"/>
          </w:tcPr>
          <w:p w14:paraId="3A239423" w14:textId="77777777" w:rsidR="00967B4F" w:rsidRPr="00F76DF1" w:rsidRDefault="00967B4F" w:rsidP="00AF4A43">
            <w:pPr>
              <w:pStyle w:val="TableParagraph"/>
              <w:jc w:val="center"/>
            </w:pPr>
          </w:p>
        </w:tc>
        <w:tc>
          <w:tcPr>
            <w:tcW w:w="1276" w:type="dxa"/>
            <w:vAlign w:val="center"/>
          </w:tcPr>
          <w:p w14:paraId="0FA5DDA6" w14:textId="77777777" w:rsidR="00967B4F" w:rsidRPr="00F76DF1" w:rsidRDefault="00967B4F" w:rsidP="00AF4A43">
            <w:pPr>
              <w:pStyle w:val="TableParagraph"/>
              <w:jc w:val="center"/>
            </w:pPr>
          </w:p>
        </w:tc>
      </w:tr>
      <w:tr w:rsidR="00967B4F" w:rsidRPr="00F76DF1" w14:paraId="5EA88476" w14:textId="77777777" w:rsidTr="00AF4A43">
        <w:trPr>
          <w:trHeight w:val="856"/>
        </w:trPr>
        <w:tc>
          <w:tcPr>
            <w:tcW w:w="2513" w:type="dxa"/>
            <w:tcBorders>
              <w:left w:val="single" w:sz="4" w:space="0" w:color="auto"/>
            </w:tcBorders>
          </w:tcPr>
          <w:p w14:paraId="5FA8F5EA" w14:textId="77777777" w:rsidR="00967B4F" w:rsidRDefault="00967B4F" w:rsidP="00967B4F">
            <w:pPr>
              <w:pStyle w:val="TableParagraph"/>
            </w:pPr>
            <w:r w:rsidRPr="00F76DF1">
              <w:t>Week 25</w:t>
            </w:r>
          </w:p>
        </w:tc>
        <w:tc>
          <w:tcPr>
            <w:tcW w:w="992" w:type="dxa"/>
            <w:vAlign w:val="center"/>
          </w:tcPr>
          <w:p w14:paraId="6FEF0D69" w14:textId="77777777" w:rsidR="00967B4F" w:rsidRPr="00F76DF1" w:rsidRDefault="00967B4F" w:rsidP="00AF4A43">
            <w:pPr>
              <w:pStyle w:val="TableParagraph"/>
              <w:jc w:val="center"/>
            </w:pPr>
          </w:p>
        </w:tc>
        <w:tc>
          <w:tcPr>
            <w:tcW w:w="993" w:type="dxa"/>
            <w:vAlign w:val="center"/>
          </w:tcPr>
          <w:p w14:paraId="40E27B91" w14:textId="77777777" w:rsidR="00967B4F" w:rsidRPr="00F76DF1" w:rsidRDefault="00967B4F" w:rsidP="00AF4A43">
            <w:pPr>
              <w:pStyle w:val="TableParagraph"/>
              <w:jc w:val="center"/>
            </w:pPr>
          </w:p>
        </w:tc>
        <w:tc>
          <w:tcPr>
            <w:tcW w:w="850" w:type="dxa"/>
            <w:vAlign w:val="center"/>
          </w:tcPr>
          <w:p w14:paraId="4BAB3E6B" w14:textId="77777777" w:rsidR="00967B4F" w:rsidRPr="00F76DF1" w:rsidRDefault="00967B4F" w:rsidP="00AF4A43">
            <w:pPr>
              <w:pStyle w:val="TableParagraph"/>
              <w:jc w:val="center"/>
            </w:pPr>
          </w:p>
        </w:tc>
        <w:tc>
          <w:tcPr>
            <w:tcW w:w="851" w:type="dxa"/>
            <w:vAlign w:val="center"/>
          </w:tcPr>
          <w:p w14:paraId="0386796C" w14:textId="77777777" w:rsidR="00967B4F" w:rsidRPr="00F76DF1" w:rsidRDefault="00967B4F" w:rsidP="00AF4A43">
            <w:pPr>
              <w:pStyle w:val="TableParagraph"/>
              <w:jc w:val="center"/>
            </w:pPr>
          </w:p>
        </w:tc>
        <w:tc>
          <w:tcPr>
            <w:tcW w:w="992" w:type="dxa"/>
            <w:vAlign w:val="center"/>
          </w:tcPr>
          <w:p w14:paraId="58ECE2F3" w14:textId="77777777" w:rsidR="00967B4F" w:rsidRPr="00F76DF1" w:rsidRDefault="00967B4F" w:rsidP="00AF4A43">
            <w:pPr>
              <w:pStyle w:val="TableParagraph"/>
              <w:jc w:val="center"/>
            </w:pPr>
          </w:p>
        </w:tc>
        <w:tc>
          <w:tcPr>
            <w:tcW w:w="850" w:type="dxa"/>
            <w:vAlign w:val="center"/>
          </w:tcPr>
          <w:p w14:paraId="12CB5F65" w14:textId="77777777" w:rsidR="00967B4F" w:rsidRPr="00F76DF1" w:rsidRDefault="00967B4F" w:rsidP="00AF4A43">
            <w:pPr>
              <w:pStyle w:val="TableParagraph"/>
              <w:jc w:val="center"/>
            </w:pPr>
          </w:p>
        </w:tc>
        <w:tc>
          <w:tcPr>
            <w:tcW w:w="851" w:type="dxa"/>
            <w:vAlign w:val="center"/>
          </w:tcPr>
          <w:p w14:paraId="1F175460" w14:textId="77777777" w:rsidR="00967B4F" w:rsidRPr="00F76DF1" w:rsidRDefault="00967B4F" w:rsidP="00AF4A43">
            <w:pPr>
              <w:pStyle w:val="TableParagraph"/>
              <w:jc w:val="center"/>
            </w:pPr>
            <w:r>
              <w:t>X</w:t>
            </w:r>
          </w:p>
        </w:tc>
        <w:tc>
          <w:tcPr>
            <w:tcW w:w="992" w:type="dxa"/>
            <w:vAlign w:val="center"/>
          </w:tcPr>
          <w:p w14:paraId="5D0CA091" w14:textId="77777777" w:rsidR="00967B4F" w:rsidRPr="00F76DF1" w:rsidRDefault="00967B4F" w:rsidP="00AF4A43">
            <w:pPr>
              <w:pStyle w:val="TableParagraph"/>
              <w:jc w:val="center"/>
            </w:pPr>
          </w:p>
        </w:tc>
        <w:tc>
          <w:tcPr>
            <w:tcW w:w="1276" w:type="dxa"/>
            <w:vAlign w:val="center"/>
          </w:tcPr>
          <w:p w14:paraId="2D45C7F9" w14:textId="3D7CCA0A" w:rsidR="00967B4F" w:rsidRPr="00F76DF1" w:rsidRDefault="00967B4F" w:rsidP="00AF4A43">
            <w:pPr>
              <w:pStyle w:val="TableParagraph"/>
              <w:jc w:val="center"/>
            </w:pPr>
            <w:r>
              <w:t>X</w:t>
            </w:r>
          </w:p>
        </w:tc>
      </w:tr>
      <w:tr w:rsidR="00967B4F" w:rsidRPr="00F76DF1" w14:paraId="4553C538" w14:textId="77777777" w:rsidTr="00AF4A43">
        <w:trPr>
          <w:trHeight w:val="856"/>
        </w:trPr>
        <w:tc>
          <w:tcPr>
            <w:tcW w:w="2513" w:type="dxa"/>
            <w:tcBorders>
              <w:left w:val="single" w:sz="4" w:space="0" w:color="auto"/>
            </w:tcBorders>
          </w:tcPr>
          <w:p w14:paraId="01EE9031" w14:textId="77777777" w:rsidR="00967B4F" w:rsidRDefault="00967B4F" w:rsidP="00967B4F">
            <w:pPr>
              <w:pStyle w:val="TableParagraph"/>
            </w:pPr>
            <w:r w:rsidRPr="00F76DF1">
              <w:t>Week 26</w:t>
            </w:r>
          </w:p>
        </w:tc>
        <w:tc>
          <w:tcPr>
            <w:tcW w:w="992" w:type="dxa"/>
            <w:vAlign w:val="center"/>
          </w:tcPr>
          <w:p w14:paraId="381E5BCD" w14:textId="77777777" w:rsidR="00967B4F" w:rsidRPr="00F76DF1" w:rsidRDefault="00967B4F" w:rsidP="00AF4A43">
            <w:pPr>
              <w:pStyle w:val="TableParagraph"/>
              <w:jc w:val="center"/>
            </w:pPr>
          </w:p>
        </w:tc>
        <w:tc>
          <w:tcPr>
            <w:tcW w:w="993" w:type="dxa"/>
            <w:vAlign w:val="center"/>
          </w:tcPr>
          <w:p w14:paraId="7FB4A38F" w14:textId="77777777" w:rsidR="00967B4F" w:rsidRPr="00F76DF1" w:rsidRDefault="00967B4F" w:rsidP="00AF4A43">
            <w:pPr>
              <w:pStyle w:val="TableParagraph"/>
              <w:jc w:val="center"/>
            </w:pPr>
          </w:p>
        </w:tc>
        <w:tc>
          <w:tcPr>
            <w:tcW w:w="850" w:type="dxa"/>
            <w:vAlign w:val="center"/>
          </w:tcPr>
          <w:p w14:paraId="4FF39EDB" w14:textId="77777777" w:rsidR="00967B4F" w:rsidRPr="00F76DF1" w:rsidRDefault="00967B4F" w:rsidP="00AF4A43">
            <w:pPr>
              <w:pStyle w:val="TableParagraph"/>
              <w:jc w:val="center"/>
            </w:pPr>
          </w:p>
        </w:tc>
        <w:tc>
          <w:tcPr>
            <w:tcW w:w="851" w:type="dxa"/>
            <w:vAlign w:val="center"/>
          </w:tcPr>
          <w:p w14:paraId="502225C7" w14:textId="77777777" w:rsidR="00967B4F" w:rsidRPr="00F76DF1" w:rsidRDefault="00967B4F" w:rsidP="00AF4A43">
            <w:pPr>
              <w:pStyle w:val="TableParagraph"/>
              <w:jc w:val="center"/>
            </w:pPr>
          </w:p>
        </w:tc>
        <w:tc>
          <w:tcPr>
            <w:tcW w:w="992" w:type="dxa"/>
            <w:vAlign w:val="center"/>
          </w:tcPr>
          <w:p w14:paraId="4910248D" w14:textId="77777777" w:rsidR="00967B4F" w:rsidRPr="00F76DF1" w:rsidRDefault="00967B4F" w:rsidP="00AF4A43">
            <w:pPr>
              <w:pStyle w:val="TableParagraph"/>
              <w:jc w:val="center"/>
            </w:pPr>
          </w:p>
        </w:tc>
        <w:tc>
          <w:tcPr>
            <w:tcW w:w="850" w:type="dxa"/>
            <w:vAlign w:val="center"/>
          </w:tcPr>
          <w:p w14:paraId="0B570639" w14:textId="77777777" w:rsidR="00967B4F" w:rsidRPr="00F76DF1" w:rsidRDefault="00967B4F" w:rsidP="00AF4A43">
            <w:pPr>
              <w:pStyle w:val="TableParagraph"/>
              <w:jc w:val="center"/>
            </w:pPr>
            <w:r>
              <w:t>X</w:t>
            </w:r>
          </w:p>
        </w:tc>
        <w:tc>
          <w:tcPr>
            <w:tcW w:w="851" w:type="dxa"/>
            <w:vAlign w:val="center"/>
          </w:tcPr>
          <w:p w14:paraId="249679BF" w14:textId="77777777" w:rsidR="00967B4F" w:rsidRPr="00F76DF1" w:rsidRDefault="00967B4F" w:rsidP="00AF4A43">
            <w:pPr>
              <w:pStyle w:val="TableParagraph"/>
              <w:jc w:val="center"/>
            </w:pPr>
          </w:p>
        </w:tc>
        <w:tc>
          <w:tcPr>
            <w:tcW w:w="992" w:type="dxa"/>
            <w:vAlign w:val="center"/>
          </w:tcPr>
          <w:p w14:paraId="3BC96157" w14:textId="77777777" w:rsidR="00967B4F" w:rsidRPr="00F76DF1" w:rsidRDefault="00967B4F" w:rsidP="00AF4A43">
            <w:pPr>
              <w:pStyle w:val="TableParagraph"/>
              <w:jc w:val="center"/>
            </w:pPr>
          </w:p>
        </w:tc>
        <w:tc>
          <w:tcPr>
            <w:tcW w:w="1276" w:type="dxa"/>
            <w:vAlign w:val="center"/>
          </w:tcPr>
          <w:p w14:paraId="77A09203" w14:textId="77777777" w:rsidR="00967B4F" w:rsidRPr="00F76DF1" w:rsidRDefault="00967B4F" w:rsidP="00AF4A43">
            <w:pPr>
              <w:pStyle w:val="TableParagraph"/>
              <w:jc w:val="center"/>
            </w:pPr>
          </w:p>
        </w:tc>
      </w:tr>
      <w:tr w:rsidR="00967B4F" w:rsidRPr="00F76DF1" w14:paraId="0919A394" w14:textId="77777777" w:rsidTr="00AF4A43">
        <w:trPr>
          <w:trHeight w:val="856"/>
        </w:trPr>
        <w:tc>
          <w:tcPr>
            <w:tcW w:w="2513" w:type="dxa"/>
            <w:tcBorders>
              <w:left w:val="single" w:sz="4" w:space="0" w:color="auto"/>
            </w:tcBorders>
          </w:tcPr>
          <w:p w14:paraId="39C1CFDC" w14:textId="77777777" w:rsidR="00967B4F" w:rsidRDefault="00967B4F" w:rsidP="00967B4F">
            <w:pPr>
              <w:pStyle w:val="TableParagraph"/>
            </w:pPr>
            <w:r w:rsidRPr="00F76DF1">
              <w:t>Week 27</w:t>
            </w:r>
          </w:p>
        </w:tc>
        <w:tc>
          <w:tcPr>
            <w:tcW w:w="992" w:type="dxa"/>
            <w:vAlign w:val="center"/>
          </w:tcPr>
          <w:p w14:paraId="5B4FEE95" w14:textId="77777777" w:rsidR="00967B4F" w:rsidRPr="00F76DF1" w:rsidRDefault="00967B4F" w:rsidP="00AF4A43">
            <w:pPr>
              <w:pStyle w:val="TableParagraph"/>
              <w:jc w:val="center"/>
            </w:pPr>
          </w:p>
        </w:tc>
        <w:tc>
          <w:tcPr>
            <w:tcW w:w="993" w:type="dxa"/>
            <w:vAlign w:val="center"/>
          </w:tcPr>
          <w:p w14:paraId="2480A4CB" w14:textId="77777777" w:rsidR="00967B4F" w:rsidRPr="00F76DF1" w:rsidRDefault="00967B4F" w:rsidP="00AF4A43">
            <w:pPr>
              <w:pStyle w:val="TableParagraph"/>
              <w:jc w:val="center"/>
            </w:pPr>
          </w:p>
        </w:tc>
        <w:tc>
          <w:tcPr>
            <w:tcW w:w="850" w:type="dxa"/>
            <w:vAlign w:val="center"/>
          </w:tcPr>
          <w:p w14:paraId="763ED157" w14:textId="77777777" w:rsidR="00967B4F" w:rsidRPr="00F76DF1" w:rsidRDefault="00967B4F" w:rsidP="00AF4A43">
            <w:pPr>
              <w:pStyle w:val="TableParagraph"/>
              <w:jc w:val="center"/>
            </w:pPr>
          </w:p>
        </w:tc>
        <w:tc>
          <w:tcPr>
            <w:tcW w:w="851" w:type="dxa"/>
            <w:vAlign w:val="center"/>
          </w:tcPr>
          <w:p w14:paraId="62F1EF63" w14:textId="77777777" w:rsidR="00967B4F" w:rsidRPr="00F76DF1" w:rsidRDefault="00967B4F" w:rsidP="00AF4A43">
            <w:pPr>
              <w:pStyle w:val="TableParagraph"/>
              <w:jc w:val="center"/>
            </w:pPr>
            <w:r>
              <w:t>X</w:t>
            </w:r>
          </w:p>
        </w:tc>
        <w:tc>
          <w:tcPr>
            <w:tcW w:w="992" w:type="dxa"/>
            <w:vAlign w:val="center"/>
          </w:tcPr>
          <w:p w14:paraId="7679A1AC" w14:textId="77777777" w:rsidR="00967B4F" w:rsidRPr="00F76DF1" w:rsidRDefault="00967B4F" w:rsidP="00AF4A43">
            <w:pPr>
              <w:pStyle w:val="TableParagraph"/>
              <w:jc w:val="center"/>
            </w:pPr>
            <w:r>
              <w:t>X</w:t>
            </w:r>
          </w:p>
        </w:tc>
        <w:tc>
          <w:tcPr>
            <w:tcW w:w="850" w:type="dxa"/>
            <w:vAlign w:val="center"/>
          </w:tcPr>
          <w:p w14:paraId="333C353A" w14:textId="77777777" w:rsidR="00967B4F" w:rsidRPr="00F76DF1" w:rsidRDefault="00967B4F" w:rsidP="00AF4A43">
            <w:pPr>
              <w:pStyle w:val="TableParagraph"/>
              <w:jc w:val="center"/>
            </w:pPr>
            <w:r>
              <w:t>X</w:t>
            </w:r>
          </w:p>
        </w:tc>
        <w:tc>
          <w:tcPr>
            <w:tcW w:w="851" w:type="dxa"/>
            <w:vAlign w:val="center"/>
          </w:tcPr>
          <w:p w14:paraId="27D2C1B9" w14:textId="77777777" w:rsidR="00967B4F" w:rsidRPr="00F76DF1" w:rsidRDefault="00967B4F" w:rsidP="00AF4A43">
            <w:pPr>
              <w:pStyle w:val="TableParagraph"/>
              <w:jc w:val="center"/>
            </w:pPr>
          </w:p>
        </w:tc>
        <w:tc>
          <w:tcPr>
            <w:tcW w:w="992" w:type="dxa"/>
            <w:vAlign w:val="center"/>
          </w:tcPr>
          <w:p w14:paraId="5B5E8CE7" w14:textId="77777777" w:rsidR="00967B4F" w:rsidRPr="00F76DF1" w:rsidRDefault="00967B4F" w:rsidP="00AF4A43">
            <w:pPr>
              <w:pStyle w:val="TableParagraph"/>
              <w:jc w:val="center"/>
            </w:pPr>
          </w:p>
        </w:tc>
        <w:tc>
          <w:tcPr>
            <w:tcW w:w="1276" w:type="dxa"/>
            <w:vAlign w:val="center"/>
          </w:tcPr>
          <w:p w14:paraId="51B63CED" w14:textId="77777777" w:rsidR="00967B4F" w:rsidRPr="00F76DF1" w:rsidRDefault="00967B4F" w:rsidP="00AF4A43">
            <w:pPr>
              <w:pStyle w:val="TableParagraph"/>
              <w:jc w:val="center"/>
            </w:pPr>
          </w:p>
        </w:tc>
      </w:tr>
      <w:tr w:rsidR="00967B4F" w:rsidRPr="00F76DF1" w14:paraId="5977ACD6" w14:textId="77777777" w:rsidTr="00AF4A43">
        <w:trPr>
          <w:trHeight w:val="856"/>
        </w:trPr>
        <w:tc>
          <w:tcPr>
            <w:tcW w:w="2513" w:type="dxa"/>
            <w:tcBorders>
              <w:left w:val="single" w:sz="4" w:space="0" w:color="auto"/>
            </w:tcBorders>
          </w:tcPr>
          <w:p w14:paraId="37A51CBD" w14:textId="77777777" w:rsidR="00967B4F" w:rsidRDefault="00967B4F" w:rsidP="00967B4F">
            <w:pPr>
              <w:pStyle w:val="TableParagraph"/>
            </w:pPr>
            <w:r w:rsidRPr="00F76DF1">
              <w:t>Week 28</w:t>
            </w:r>
          </w:p>
        </w:tc>
        <w:tc>
          <w:tcPr>
            <w:tcW w:w="992" w:type="dxa"/>
            <w:vAlign w:val="center"/>
          </w:tcPr>
          <w:p w14:paraId="544C4C6F" w14:textId="77777777" w:rsidR="00967B4F" w:rsidRPr="00F76DF1" w:rsidRDefault="00967B4F" w:rsidP="00AF4A43">
            <w:pPr>
              <w:pStyle w:val="TableParagraph"/>
              <w:jc w:val="center"/>
            </w:pPr>
          </w:p>
        </w:tc>
        <w:tc>
          <w:tcPr>
            <w:tcW w:w="993" w:type="dxa"/>
            <w:vAlign w:val="center"/>
          </w:tcPr>
          <w:p w14:paraId="0E1D2CFF" w14:textId="77777777" w:rsidR="00967B4F" w:rsidRPr="00F76DF1" w:rsidRDefault="00967B4F" w:rsidP="00AF4A43">
            <w:pPr>
              <w:pStyle w:val="TableParagraph"/>
              <w:jc w:val="center"/>
            </w:pPr>
          </w:p>
        </w:tc>
        <w:tc>
          <w:tcPr>
            <w:tcW w:w="850" w:type="dxa"/>
            <w:vAlign w:val="center"/>
          </w:tcPr>
          <w:p w14:paraId="1053F0FB" w14:textId="77777777" w:rsidR="00967B4F" w:rsidRPr="00F76DF1" w:rsidRDefault="00967B4F" w:rsidP="00AF4A43">
            <w:pPr>
              <w:pStyle w:val="TableParagraph"/>
              <w:jc w:val="center"/>
            </w:pPr>
          </w:p>
        </w:tc>
        <w:tc>
          <w:tcPr>
            <w:tcW w:w="851" w:type="dxa"/>
            <w:vAlign w:val="center"/>
          </w:tcPr>
          <w:p w14:paraId="7F508574" w14:textId="77777777" w:rsidR="00967B4F" w:rsidRPr="00F76DF1" w:rsidRDefault="00967B4F" w:rsidP="00AF4A43">
            <w:pPr>
              <w:pStyle w:val="TableParagraph"/>
              <w:jc w:val="center"/>
            </w:pPr>
            <w:r>
              <w:t>X</w:t>
            </w:r>
          </w:p>
        </w:tc>
        <w:tc>
          <w:tcPr>
            <w:tcW w:w="992" w:type="dxa"/>
            <w:vAlign w:val="center"/>
          </w:tcPr>
          <w:p w14:paraId="4F1C9CCA" w14:textId="77777777" w:rsidR="00967B4F" w:rsidRPr="00F76DF1" w:rsidRDefault="00967B4F" w:rsidP="00AF4A43">
            <w:pPr>
              <w:pStyle w:val="TableParagraph"/>
              <w:jc w:val="center"/>
            </w:pPr>
          </w:p>
        </w:tc>
        <w:tc>
          <w:tcPr>
            <w:tcW w:w="850" w:type="dxa"/>
            <w:vAlign w:val="center"/>
          </w:tcPr>
          <w:p w14:paraId="17B7CFB8" w14:textId="77777777" w:rsidR="00967B4F" w:rsidRPr="00F76DF1" w:rsidRDefault="00967B4F" w:rsidP="00AF4A43">
            <w:pPr>
              <w:pStyle w:val="TableParagraph"/>
              <w:jc w:val="center"/>
            </w:pPr>
          </w:p>
        </w:tc>
        <w:tc>
          <w:tcPr>
            <w:tcW w:w="851" w:type="dxa"/>
            <w:vAlign w:val="center"/>
          </w:tcPr>
          <w:p w14:paraId="01A893A0" w14:textId="77777777" w:rsidR="00967B4F" w:rsidRPr="00F76DF1" w:rsidRDefault="00967B4F" w:rsidP="00AF4A43">
            <w:pPr>
              <w:pStyle w:val="TableParagraph"/>
              <w:jc w:val="center"/>
            </w:pPr>
          </w:p>
        </w:tc>
        <w:tc>
          <w:tcPr>
            <w:tcW w:w="992" w:type="dxa"/>
            <w:vAlign w:val="center"/>
          </w:tcPr>
          <w:p w14:paraId="3B340311" w14:textId="77777777" w:rsidR="00967B4F" w:rsidRPr="00F76DF1" w:rsidRDefault="00967B4F" w:rsidP="00AF4A43">
            <w:pPr>
              <w:pStyle w:val="TableParagraph"/>
              <w:jc w:val="center"/>
            </w:pPr>
          </w:p>
        </w:tc>
        <w:tc>
          <w:tcPr>
            <w:tcW w:w="1276" w:type="dxa"/>
            <w:vAlign w:val="center"/>
          </w:tcPr>
          <w:p w14:paraId="1FC0D00F" w14:textId="77777777" w:rsidR="00967B4F" w:rsidRPr="00F76DF1" w:rsidRDefault="00967B4F" w:rsidP="00AF4A43">
            <w:pPr>
              <w:pStyle w:val="TableParagraph"/>
              <w:jc w:val="center"/>
            </w:pPr>
          </w:p>
        </w:tc>
      </w:tr>
      <w:tr w:rsidR="00967B4F" w:rsidRPr="00F76DF1" w14:paraId="63525E96" w14:textId="77777777" w:rsidTr="00AF4A43">
        <w:trPr>
          <w:trHeight w:val="856"/>
        </w:trPr>
        <w:tc>
          <w:tcPr>
            <w:tcW w:w="2513" w:type="dxa"/>
            <w:tcBorders>
              <w:left w:val="single" w:sz="4" w:space="0" w:color="auto"/>
            </w:tcBorders>
          </w:tcPr>
          <w:p w14:paraId="5F2E6F5F" w14:textId="77777777" w:rsidR="00967B4F" w:rsidRDefault="00967B4F" w:rsidP="00967B4F">
            <w:pPr>
              <w:pStyle w:val="TableParagraph"/>
            </w:pPr>
            <w:r w:rsidRPr="00F76DF1">
              <w:t>Week 29</w:t>
            </w:r>
          </w:p>
        </w:tc>
        <w:tc>
          <w:tcPr>
            <w:tcW w:w="992" w:type="dxa"/>
            <w:vAlign w:val="center"/>
          </w:tcPr>
          <w:p w14:paraId="1373835B" w14:textId="77777777" w:rsidR="00967B4F" w:rsidRPr="00F76DF1" w:rsidRDefault="00967B4F" w:rsidP="00AF4A43">
            <w:pPr>
              <w:pStyle w:val="TableParagraph"/>
              <w:jc w:val="center"/>
            </w:pPr>
          </w:p>
        </w:tc>
        <w:tc>
          <w:tcPr>
            <w:tcW w:w="993" w:type="dxa"/>
            <w:vAlign w:val="center"/>
          </w:tcPr>
          <w:p w14:paraId="5182E67E" w14:textId="77777777" w:rsidR="00967B4F" w:rsidRPr="00F76DF1" w:rsidRDefault="00967B4F" w:rsidP="00AF4A43">
            <w:pPr>
              <w:pStyle w:val="TableParagraph"/>
              <w:jc w:val="center"/>
            </w:pPr>
          </w:p>
        </w:tc>
        <w:tc>
          <w:tcPr>
            <w:tcW w:w="850" w:type="dxa"/>
            <w:vAlign w:val="center"/>
          </w:tcPr>
          <w:p w14:paraId="25D13E9A" w14:textId="77777777" w:rsidR="00967B4F" w:rsidRPr="00F76DF1" w:rsidRDefault="00967B4F" w:rsidP="00AF4A43">
            <w:pPr>
              <w:pStyle w:val="TableParagraph"/>
              <w:jc w:val="center"/>
            </w:pPr>
          </w:p>
        </w:tc>
        <w:tc>
          <w:tcPr>
            <w:tcW w:w="851" w:type="dxa"/>
            <w:vAlign w:val="center"/>
          </w:tcPr>
          <w:p w14:paraId="675B50B7" w14:textId="77777777" w:rsidR="00967B4F" w:rsidRPr="00F76DF1" w:rsidRDefault="00967B4F" w:rsidP="00AF4A43">
            <w:pPr>
              <w:pStyle w:val="TableParagraph"/>
              <w:jc w:val="center"/>
            </w:pPr>
            <w:r>
              <w:t>X</w:t>
            </w:r>
          </w:p>
        </w:tc>
        <w:tc>
          <w:tcPr>
            <w:tcW w:w="992" w:type="dxa"/>
            <w:vAlign w:val="center"/>
          </w:tcPr>
          <w:p w14:paraId="35347438" w14:textId="77777777" w:rsidR="00967B4F" w:rsidRPr="00F76DF1" w:rsidRDefault="00967B4F" w:rsidP="00AF4A43">
            <w:pPr>
              <w:pStyle w:val="TableParagraph"/>
              <w:jc w:val="center"/>
            </w:pPr>
          </w:p>
        </w:tc>
        <w:tc>
          <w:tcPr>
            <w:tcW w:w="850" w:type="dxa"/>
            <w:vAlign w:val="center"/>
          </w:tcPr>
          <w:p w14:paraId="385B45DC" w14:textId="77777777" w:rsidR="00967B4F" w:rsidRPr="00F76DF1" w:rsidRDefault="00967B4F" w:rsidP="00AF4A43">
            <w:pPr>
              <w:pStyle w:val="TableParagraph"/>
              <w:jc w:val="center"/>
            </w:pPr>
          </w:p>
        </w:tc>
        <w:tc>
          <w:tcPr>
            <w:tcW w:w="851" w:type="dxa"/>
            <w:vAlign w:val="center"/>
          </w:tcPr>
          <w:p w14:paraId="2093E7A2" w14:textId="77777777" w:rsidR="00967B4F" w:rsidRPr="00F76DF1" w:rsidRDefault="00967B4F" w:rsidP="00AF4A43">
            <w:pPr>
              <w:pStyle w:val="TableParagraph"/>
              <w:jc w:val="center"/>
            </w:pPr>
          </w:p>
        </w:tc>
        <w:tc>
          <w:tcPr>
            <w:tcW w:w="992" w:type="dxa"/>
            <w:vAlign w:val="center"/>
          </w:tcPr>
          <w:p w14:paraId="6529FC1B" w14:textId="77777777" w:rsidR="00967B4F" w:rsidRPr="00F76DF1" w:rsidRDefault="00967B4F" w:rsidP="00AF4A43">
            <w:pPr>
              <w:pStyle w:val="TableParagraph"/>
              <w:jc w:val="center"/>
            </w:pPr>
          </w:p>
        </w:tc>
        <w:tc>
          <w:tcPr>
            <w:tcW w:w="1276" w:type="dxa"/>
            <w:vAlign w:val="center"/>
          </w:tcPr>
          <w:p w14:paraId="242C39D8" w14:textId="775FBFAA" w:rsidR="00967B4F" w:rsidRPr="00F76DF1" w:rsidRDefault="00967B4F" w:rsidP="00AF4A43">
            <w:pPr>
              <w:pStyle w:val="TableParagraph"/>
              <w:jc w:val="center"/>
            </w:pPr>
            <w:r>
              <w:t>X</w:t>
            </w:r>
          </w:p>
        </w:tc>
      </w:tr>
      <w:tr w:rsidR="00967B4F" w:rsidRPr="00F76DF1" w14:paraId="3D2175F3" w14:textId="77777777" w:rsidTr="00AF4A43">
        <w:trPr>
          <w:trHeight w:val="856"/>
        </w:trPr>
        <w:tc>
          <w:tcPr>
            <w:tcW w:w="2513" w:type="dxa"/>
            <w:tcBorders>
              <w:left w:val="single" w:sz="4" w:space="0" w:color="auto"/>
            </w:tcBorders>
          </w:tcPr>
          <w:p w14:paraId="6A0393E1" w14:textId="77777777" w:rsidR="00967B4F" w:rsidRDefault="00967B4F" w:rsidP="00967B4F">
            <w:pPr>
              <w:pStyle w:val="TableParagraph"/>
            </w:pPr>
            <w:r w:rsidRPr="00F76DF1">
              <w:t>Week 30</w:t>
            </w:r>
          </w:p>
        </w:tc>
        <w:tc>
          <w:tcPr>
            <w:tcW w:w="992" w:type="dxa"/>
            <w:vAlign w:val="center"/>
          </w:tcPr>
          <w:p w14:paraId="264D1474" w14:textId="77777777" w:rsidR="00967B4F" w:rsidRPr="00F76DF1" w:rsidRDefault="00967B4F" w:rsidP="00AF4A43">
            <w:pPr>
              <w:pStyle w:val="TableParagraph"/>
              <w:jc w:val="center"/>
            </w:pPr>
          </w:p>
        </w:tc>
        <w:tc>
          <w:tcPr>
            <w:tcW w:w="993" w:type="dxa"/>
            <w:vAlign w:val="center"/>
          </w:tcPr>
          <w:p w14:paraId="76166753" w14:textId="77777777" w:rsidR="00967B4F" w:rsidRPr="00F76DF1" w:rsidRDefault="00967B4F" w:rsidP="00AF4A43">
            <w:pPr>
              <w:pStyle w:val="TableParagraph"/>
              <w:jc w:val="center"/>
            </w:pPr>
          </w:p>
        </w:tc>
        <w:tc>
          <w:tcPr>
            <w:tcW w:w="850" w:type="dxa"/>
            <w:vAlign w:val="center"/>
          </w:tcPr>
          <w:p w14:paraId="5486DC67" w14:textId="77777777" w:rsidR="00967B4F" w:rsidRPr="00F76DF1" w:rsidRDefault="00967B4F" w:rsidP="00AF4A43">
            <w:pPr>
              <w:pStyle w:val="TableParagraph"/>
              <w:jc w:val="center"/>
            </w:pPr>
          </w:p>
        </w:tc>
        <w:tc>
          <w:tcPr>
            <w:tcW w:w="851" w:type="dxa"/>
            <w:vAlign w:val="center"/>
          </w:tcPr>
          <w:p w14:paraId="54C241FE" w14:textId="77777777" w:rsidR="00967B4F" w:rsidRPr="00F76DF1" w:rsidRDefault="00967B4F" w:rsidP="00AF4A43">
            <w:pPr>
              <w:pStyle w:val="TableParagraph"/>
              <w:jc w:val="center"/>
            </w:pPr>
            <w:r>
              <w:t>X</w:t>
            </w:r>
          </w:p>
        </w:tc>
        <w:tc>
          <w:tcPr>
            <w:tcW w:w="992" w:type="dxa"/>
            <w:vAlign w:val="center"/>
          </w:tcPr>
          <w:p w14:paraId="3B6AA0AA" w14:textId="77777777" w:rsidR="00967B4F" w:rsidRPr="00F76DF1" w:rsidRDefault="00967B4F" w:rsidP="00AF4A43">
            <w:pPr>
              <w:pStyle w:val="TableParagraph"/>
              <w:jc w:val="center"/>
            </w:pPr>
          </w:p>
        </w:tc>
        <w:tc>
          <w:tcPr>
            <w:tcW w:w="850" w:type="dxa"/>
            <w:vAlign w:val="center"/>
          </w:tcPr>
          <w:p w14:paraId="04A2691C" w14:textId="77777777" w:rsidR="00967B4F" w:rsidRPr="00F76DF1" w:rsidRDefault="00967B4F" w:rsidP="00AF4A43">
            <w:pPr>
              <w:pStyle w:val="TableParagraph"/>
              <w:jc w:val="center"/>
            </w:pPr>
          </w:p>
        </w:tc>
        <w:tc>
          <w:tcPr>
            <w:tcW w:w="851" w:type="dxa"/>
            <w:vAlign w:val="center"/>
          </w:tcPr>
          <w:p w14:paraId="65A7185C" w14:textId="77777777" w:rsidR="00967B4F" w:rsidRPr="00F76DF1" w:rsidRDefault="00967B4F" w:rsidP="00AF4A43">
            <w:pPr>
              <w:pStyle w:val="TableParagraph"/>
              <w:jc w:val="center"/>
            </w:pPr>
          </w:p>
        </w:tc>
        <w:tc>
          <w:tcPr>
            <w:tcW w:w="992" w:type="dxa"/>
            <w:vAlign w:val="center"/>
          </w:tcPr>
          <w:p w14:paraId="565E5C4F" w14:textId="77777777" w:rsidR="00967B4F" w:rsidRPr="00F76DF1" w:rsidRDefault="00967B4F" w:rsidP="00AF4A43">
            <w:pPr>
              <w:pStyle w:val="TableParagraph"/>
              <w:jc w:val="center"/>
            </w:pPr>
          </w:p>
        </w:tc>
        <w:tc>
          <w:tcPr>
            <w:tcW w:w="1276" w:type="dxa"/>
            <w:vAlign w:val="center"/>
          </w:tcPr>
          <w:p w14:paraId="400096C8" w14:textId="77777777" w:rsidR="00967B4F" w:rsidRPr="00F76DF1" w:rsidRDefault="00967B4F" w:rsidP="00AF4A43">
            <w:pPr>
              <w:pStyle w:val="TableParagraph"/>
              <w:jc w:val="center"/>
            </w:pPr>
          </w:p>
        </w:tc>
      </w:tr>
      <w:tr w:rsidR="00967B4F" w:rsidRPr="00F76DF1" w14:paraId="62AC69A0" w14:textId="77777777" w:rsidTr="00AF4A43">
        <w:trPr>
          <w:trHeight w:val="856"/>
        </w:trPr>
        <w:tc>
          <w:tcPr>
            <w:tcW w:w="2513" w:type="dxa"/>
            <w:tcBorders>
              <w:left w:val="single" w:sz="4" w:space="0" w:color="auto"/>
            </w:tcBorders>
            <w:shd w:val="clear" w:color="auto" w:fill="D9D9D9" w:themeFill="background1" w:themeFillShade="D9"/>
          </w:tcPr>
          <w:p w14:paraId="47B6BED2" w14:textId="77777777" w:rsidR="00967B4F" w:rsidRDefault="00967B4F" w:rsidP="00967B4F">
            <w:pPr>
              <w:pStyle w:val="TableParagraph"/>
            </w:pPr>
            <w:r w:rsidRPr="00F76DF1">
              <w:t>Week 31</w:t>
            </w:r>
          </w:p>
        </w:tc>
        <w:tc>
          <w:tcPr>
            <w:tcW w:w="992" w:type="dxa"/>
            <w:shd w:val="clear" w:color="auto" w:fill="D9D9D9" w:themeFill="background1" w:themeFillShade="D9"/>
            <w:vAlign w:val="center"/>
          </w:tcPr>
          <w:p w14:paraId="48C36C6F" w14:textId="77777777" w:rsidR="00967B4F" w:rsidRPr="00F76DF1" w:rsidRDefault="00967B4F" w:rsidP="00AF4A43">
            <w:pPr>
              <w:pStyle w:val="TableParagraph"/>
              <w:jc w:val="center"/>
            </w:pPr>
          </w:p>
        </w:tc>
        <w:tc>
          <w:tcPr>
            <w:tcW w:w="993" w:type="dxa"/>
            <w:shd w:val="clear" w:color="auto" w:fill="D9D9D9" w:themeFill="background1" w:themeFillShade="D9"/>
            <w:vAlign w:val="center"/>
          </w:tcPr>
          <w:p w14:paraId="0C23B89E" w14:textId="77777777" w:rsidR="00967B4F" w:rsidRPr="00F76DF1" w:rsidRDefault="00967B4F" w:rsidP="00AF4A43">
            <w:pPr>
              <w:pStyle w:val="TableParagraph"/>
              <w:jc w:val="center"/>
            </w:pPr>
          </w:p>
        </w:tc>
        <w:tc>
          <w:tcPr>
            <w:tcW w:w="850" w:type="dxa"/>
            <w:shd w:val="clear" w:color="auto" w:fill="D9D9D9" w:themeFill="background1" w:themeFillShade="D9"/>
            <w:vAlign w:val="center"/>
          </w:tcPr>
          <w:p w14:paraId="516E3427" w14:textId="77777777" w:rsidR="00967B4F" w:rsidRPr="00F76DF1" w:rsidRDefault="00967B4F" w:rsidP="00AF4A43">
            <w:pPr>
              <w:pStyle w:val="TableParagraph"/>
              <w:jc w:val="center"/>
            </w:pPr>
          </w:p>
        </w:tc>
        <w:tc>
          <w:tcPr>
            <w:tcW w:w="851" w:type="dxa"/>
            <w:shd w:val="clear" w:color="auto" w:fill="D9D9D9" w:themeFill="background1" w:themeFillShade="D9"/>
            <w:vAlign w:val="center"/>
          </w:tcPr>
          <w:p w14:paraId="0BD3A333" w14:textId="77777777" w:rsidR="00967B4F" w:rsidRPr="00F76DF1" w:rsidRDefault="00967B4F" w:rsidP="00AF4A43">
            <w:pPr>
              <w:pStyle w:val="TableParagraph"/>
              <w:jc w:val="center"/>
            </w:pPr>
          </w:p>
        </w:tc>
        <w:tc>
          <w:tcPr>
            <w:tcW w:w="992" w:type="dxa"/>
            <w:shd w:val="clear" w:color="auto" w:fill="D9D9D9" w:themeFill="background1" w:themeFillShade="D9"/>
            <w:vAlign w:val="center"/>
          </w:tcPr>
          <w:p w14:paraId="512885A3" w14:textId="77777777" w:rsidR="00967B4F" w:rsidRPr="00F76DF1" w:rsidRDefault="00967B4F" w:rsidP="00AF4A43">
            <w:pPr>
              <w:pStyle w:val="TableParagraph"/>
              <w:jc w:val="center"/>
            </w:pPr>
          </w:p>
        </w:tc>
        <w:tc>
          <w:tcPr>
            <w:tcW w:w="850" w:type="dxa"/>
            <w:shd w:val="clear" w:color="auto" w:fill="D9D9D9" w:themeFill="background1" w:themeFillShade="D9"/>
            <w:vAlign w:val="center"/>
          </w:tcPr>
          <w:p w14:paraId="1A9B9B34" w14:textId="77777777" w:rsidR="00967B4F" w:rsidRPr="00F76DF1" w:rsidRDefault="00967B4F" w:rsidP="00AF4A43">
            <w:pPr>
              <w:pStyle w:val="TableParagraph"/>
              <w:jc w:val="center"/>
            </w:pPr>
          </w:p>
        </w:tc>
        <w:tc>
          <w:tcPr>
            <w:tcW w:w="851" w:type="dxa"/>
            <w:shd w:val="clear" w:color="auto" w:fill="D9D9D9" w:themeFill="background1" w:themeFillShade="D9"/>
            <w:vAlign w:val="center"/>
          </w:tcPr>
          <w:p w14:paraId="5E9DDD53" w14:textId="77777777" w:rsidR="00967B4F" w:rsidRPr="00F76DF1" w:rsidRDefault="00967B4F" w:rsidP="00AF4A43">
            <w:pPr>
              <w:pStyle w:val="TableParagraph"/>
              <w:jc w:val="center"/>
            </w:pPr>
          </w:p>
        </w:tc>
        <w:tc>
          <w:tcPr>
            <w:tcW w:w="992" w:type="dxa"/>
            <w:shd w:val="clear" w:color="auto" w:fill="D9D9D9" w:themeFill="background1" w:themeFillShade="D9"/>
            <w:vAlign w:val="center"/>
          </w:tcPr>
          <w:p w14:paraId="6940A546" w14:textId="77777777" w:rsidR="00967B4F" w:rsidRPr="00F76DF1" w:rsidRDefault="00967B4F" w:rsidP="00AF4A43">
            <w:pPr>
              <w:pStyle w:val="TableParagraph"/>
              <w:jc w:val="center"/>
            </w:pPr>
          </w:p>
        </w:tc>
        <w:tc>
          <w:tcPr>
            <w:tcW w:w="1276" w:type="dxa"/>
            <w:shd w:val="clear" w:color="auto" w:fill="D9D9D9" w:themeFill="background1" w:themeFillShade="D9"/>
            <w:vAlign w:val="center"/>
          </w:tcPr>
          <w:p w14:paraId="70163266" w14:textId="77777777" w:rsidR="00967B4F" w:rsidRPr="00F76DF1" w:rsidRDefault="00967B4F" w:rsidP="00AF4A43">
            <w:pPr>
              <w:pStyle w:val="TableParagraph"/>
              <w:jc w:val="center"/>
            </w:pPr>
          </w:p>
        </w:tc>
      </w:tr>
      <w:tr w:rsidR="00967B4F" w:rsidRPr="00F76DF1" w14:paraId="1B78C7AF" w14:textId="77777777" w:rsidTr="00AF4A43">
        <w:trPr>
          <w:trHeight w:val="856"/>
        </w:trPr>
        <w:tc>
          <w:tcPr>
            <w:tcW w:w="2513" w:type="dxa"/>
            <w:tcBorders>
              <w:left w:val="single" w:sz="4" w:space="0" w:color="auto"/>
            </w:tcBorders>
            <w:shd w:val="clear" w:color="auto" w:fill="D9D9D9" w:themeFill="background1" w:themeFillShade="D9"/>
          </w:tcPr>
          <w:p w14:paraId="0B5CFC1D" w14:textId="77777777" w:rsidR="00967B4F" w:rsidRPr="00F76DF1" w:rsidRDefault="00967B4F" w:rsidP="00967B4F">
            <w:pPr>
              <w:pStyle w:val="TableParagraph"/>
            </w:pPr>
            <w:r w:rsidRPr="00F76DF1">
              <w:lastRenderedPageBreak/>
              <w:t>Week 32</w:t>
            </w:r>
          </w:p>
        </w:tc>
        <w:tc>
          <w:tcPr>
            <w:tcW w:w="992" w:type="dxa"/>
            <w:shd w:val="clear" w:color="auto" w:fill="D9D9D9" w:themeFill="background1" w:themeFillShade="D9"/>
            <w:vAlign w:val="center"/>
          </w:tcPr>
          <w:p w14:paraId="0940A7F9" w14:textId="77777777" w:rsidR="00967B4F" w:rsidRPr="00F76DF1" w:rsidRDefault="00967B4F" w:rsidP="00AF4A43">
            <w:pPr>
              <w:pStyle w:val="TableParagraph"/>
              <w:jc w:val="center"/>
            </w:pPr>
          </w:p>
        </w:tc>
        <w:tc>
          <w:tcPr>
            <w:tcW w:w="993" w:type="dxa"/>
            <w:shd w:val="clear" w:color="auto" w:fill="D9D9D9" w:themeFill="background1" w:themeFillShade="D9"/>
            <w:vAlign w:val="center"/>
          </w:tcPr>
          <w:p w14:paraId="1078C138" w14:textId="77777777" w:rsidR="00967B4F" w:rsidRPr="00F76DF1" w:rsidRDefault="00967B4F" w:rsidP="00AF4A43">
            <w:pPr>
              <w:pStyle w:val="TableParagraph"/>
              <w:jc w:val="center"/>
            </w:pPr>
          </w:p>
        </w:tc>
        <w:tc>
          <w:tcPr>
            <w:tcW w:w="850" w:type="dxa"/>
            <w:shd w:val="clear" w:color="auto" w:fill="D9D9D9" w:themeFill="background1" w:themeFillShade="D9"/>
            <w:vAlign w:val="center"/>
          </w:tcPr>
          <w:p w14:paraId="039938F2" w14:textId="77777777" w:rsidR="00967B4F" w:rsidRPr="00F76DF1" w:rsidRDefault="00967B4F" w:rsidP="00AF4A43">
            <w:pPr>
              <w:pStyle w:val="TableParagraph"/>
              <w:jc w:val="center"/>
            </w:pPr>
          </w:p>
        </w:tc>
        <w:tc>
          <w:tcPr>
            <w:tcW w:w="851" w:type="dxa"/>
            <w:shd w:val="clear" w:color="auto" w:fill="D9D9D9" w:themeFill="background1" w:themeFillShade="D9"/>
            <w:vAlign w:val="center"/>
          </w:tcPr>
          <w:p w14:paraId="282A46DA" w14:textId="77777777" w:rsidR="00967B4F" w:rsidRPr="00F76DF1" w:rsidRDefault="00967B4F" w:rsidP="00AF4A43">
            <w:pPr>
              <w:pStyle w:val="TableParagraph"/>
              <w:jc w:val="center"/>
            </w:pPr>
          </w:p>
        </w:tc>
        <w:tc>
          <w:tcPr>
            <w:tcW w:w="992" w:type="dxa"/>
            <w:shd w:val="clear" w:color="auto" w:fill="D9D9D9" w:themeFill="background1" w:themeFillShade="D9"/>
            <w:vAlign w:val="center"/>
          </w:tcPr>
          <w:p w14:paraId="78ECCFBD" w14:textId="77777777" w:rsidR="00967B4F" w:rsidRPr="00F76DF1" w:rsidRDefault="00967B4F" w:rsidP="00AF4A43">
            <w:pPr>
              <w:pStyle w:val="TableParagraph"/>
              <w:jc w:val="center"/>
            </w:pPr>
          </w:p>
        </w:tc>
        <w:tc>
          <w:tcPr>
            <w:tcW w:w="850" w:type="dxa"/>
            <w:shd w:val="clear" w:color="auto" w:fill="D9D9D9" w:themeFill="background1" w:themeFillShade="D9"/>
            <w:vAlign w:val="center"/>
          </w:tcPr>
          <w:p w14:paraId="2FEA8EDB" w14:textId="77777777" w:rsidR="00967B4F" w:rsidRPr="00F76DF1" w:rsidRDefault="00967B4F" w:rsidP="00AF4A43">
            <w:pPr>
              <w:pStyle w:val="TableParagraph"/>
              <w:jc w:val="center"/>
            </w:pPr>
          </w:p>
        </w:tc>
        <w:tc>
          <w:tcPr>
            <w:tcW w:w="851" w:type="dxa"/>
            <w:shd w:val="clear" w:color="auto" w:fill="D9D9D9" w:themeFill="background1" w:themeFillShade="D9"/>
            <w:vAlign w:val="center"/>
          </w:tcPr>
          <w:p w14:paraId="54773183" w14:textId="77777777" w:rsidR="00967B4F" w:rsidRPr="00F76DF1" w:rsidRDefault="00967B4F" w:rsidP="00AF4A43">
            <w:pPr>
              <w:pStyle w:val="TableParagraph"/>
              <w:jc w:val="center"/>
            </w:pPr>
          </w:p>
        </w:tc>
        <w:tc>
          <w:tcPr>
            <w:tcW w:w="992" w:type="dxa"/>
            <w:shd w:val="clear" w:color="auto" w:fill="D9D9D9" w:themeFill="background1" w:themeFillShade="D9"/>
            <w:vAlign w:val="center"/>
          </w:tcPr>
          <w:p w14:paraId="7BB35324" w14:textId="77777777" w:rsidR="00967B4F" w:rsidRPr="00F76DF1" w:rsidRDefault="00967B4F" w:rsidP="00AF4A43">
            <w:pPr>
              <w:pStyle w:val="TableParagraph"/>
              <w:jc w:val="center"/>
            </w:pPr>
          </w:p>
        </w:tc>
        <w:tc>
          <w:tcPr>
            <w:tcW w:w="1276" w:type="dxa"/>
            <w:shd w:val="clear" w:color="auto" w:fill="D9D9D9" w:themeFill="background1" w:themeFillShade="D9"/>
            <w:vAlign w:val="center"/>
          </w:tcPr>
          <w:p w14:paraId="56EF9ABA" w14:textId="77777777" w:rsidR="00967B4F" w:rsidRPr="00F76DF1" w:rsidRDefault="00967B4F" w:rsidP="00AF4A43">
            <w:pPr>
              <w:pStyle w:val="TableParagraph"/>
              <w:jc w:val="center"/>
            </w:pPr>
          </w:p>
        </w:tc>
      </w:tr>
      <w:tr w:rsidR="00967B4F" w:rsidRPr="00F76DF1" w14:paraId="02EC251A" w14:textId="77777777" w:rsidTr="00AF4A43">
        <w:trPr>
          <w:trHeight w:val="856"/>
        </w:trPr>
        <w:tc>
          <w:tcPr>
            <w:tcW w:w="2513" w:type="dxa"/>
            <w:tcBorders>
              <w:left w:val="single" w:sz="4" w:space="0" w:color="auto"/>
            </w:tcBorders>
          </w:tcPr>
          <w:p w14:paraId="0391429E" w14:textId="77777777" w:rsidR="00967B4F" w:rsidRPr="00F76DF1" w:rsidRDefault="00967B4F" w:rsidP="00967B4F">
            <w:pPr>
              <w:pStyle w:val="TableParagraph"/>
            </w:pPr>
            <w:r w:rsidRPr="00F76DF1">
              <w:t>Week 33</w:t>
            </w:r>
          </w:p>
        </w:tc>
        <w:tc>
          <w:tcPr>
            <w:tcW w:w="992" w:type="dxa"/>
            <w:vAlign w:val="center"/>
          </w:tcPr>
          <w:p w14:paraId="76B56A28" w14:textId="77777777" w:rsidR="00967B4F" w:rsidRPr="00F76DF1" w:rsidRDefault="00967B4F" w:rsidP="00AF4A43">
            <w:pPr>
              <w:pStyle w:val="TableParagraph"/>
              <w:jc w:val="center"/>
            </w:pPr>
          </w:p>
        </w:tc>
        <w:tc>
          <w:tcPr>
            <w:tcW w:w="993" w:type="dxa"/>
            <w:vAlign w:val="center"/>
          </w:tcPr>
          <w:p w14:paraId="28B67AAB" w14:textId="77777777" w:rsidR="00967B4F" w:rsidRPr="00F76DF1" w:rsidRDefault="00967B4F" w:rsidP="00AF4A43">
            <w:pPr>
              <w:pStyle w:val="TableParagraph"/>
              <w:jc w:val="center"/>
            </w:pPr>
            <w:r>
              <w:t>X</w:t>
            </w:r>
          </w:p>
        </w:tc>
        <w:tc>
          <w:tcPr>
            <w:tcW w:w="850" w:type="dxa"/>
            <w:vAlign w:val="center"/>
          </w:tcPr>
          <w:p w14:paraId="7B8CA897" w14:textId="77777777" w:rsidR="00967B4F" w:rsidRPr="00F76DF1" w:rsidRDefault="00967B4F" w:rsidP="00AF4A43">
            <w:pPr>
              <w:pStyle w:val="TableParagraph"/>
              <w:jc w:val="center"/>
            </w:pPr>
          </w:p>
        </w:tc>
        <w:tc>
          <w:tcPr>
            <w:tcW w:w="851" w:type="dxa"/>
            <w:vAlign w:val="center"/>
          </w:tcPr>
          <w:p w14:paraId="5E2CAB14" w14:textId="77777777" w:rsidR="00967B4F" w:rsidRPr="00F76DF1" w:rsidRDefault="00967B4F" w:rsidP="00AF4A43">
            <w:pPr>
              <w:pStyle w:val="TableParagraph"/>
              <w:jc w:val="center"/>
            </w:pPr>
          </w:p>
        </w:tc>
        <w:tc>
          <w:tcPr>
            <w:tcW w:w="992" w:type="dxa"/>
            <w:vAlign w:val="center"/>
          </w:tcPr>
          <w:p w14:paraId="72AC12C7" w14:textId="77777777" w:rsidR="00967B4F" w:rsidRPr="00F76DF1" w:rsidRDefault="00967B4F" w:rsidP="00AF4A43">
            <w:pPr>
              <w:pStyle w:val="TableParagraph"/>
              <w:jc w:val="center"/>
            </w:pPr>
          </w:p>
        </w:tc>
        <w:tc>
          <w:tcPr>
            <w:tcW w:w="850" w:type="dxa"/>
            <w:vAlign w:val="center"/>
          </w:tcPr>
          <w:p w14:paraId="4E594771" w14:textId="77777777" w:rsidR="00967B4F" w:rsidRPr="00F76DF1" w:rsidRDefault="00967B4F" w:rsidP="00AF4A43">
            <w:pPr>
              <w:pStyle w:val="TableParagraph"/>
              <w:jc w:val="center"/>
            </w:pPr>
          </w:p>
        </w:tc>
        <w:tc>
          <w:tcPr>
            <w:tcW w:w="851" w:type="dxa"/>
            <w:vAlign w:val="center"/>
          </w:tcPr>
          <w:p w14:paraId="52168A4C" w14:textId="77777777" w:rsidR="00967B4F" w:rsidRPr="00F76DF1" w:rsidRDefault="00967B4F" w:rsidP="00AF4A43">
            <w:pPr>
              <w:pStyle w:val="TableParagraph"/>
              <w:jc w:val="center"/>
            </w:pPr>
          </w:p>
        </w:tc>
        <w:tc>
          <w:tcPr>
            <w:tcW w:w="992" w:type="dxa"/>
            <w:vAlign w:val="center"/>
          </w:tcPr>
          <w:p w14:paraId="45C4740E" w14:textId="77777777" w:rsidR="00967B4F" w:rsidRPr="00F76DF1" w:rsidRDefault="00967B4F" w:rsidP="00AF4A43">
            <w:pPr>
              <w:pStyle w:val="TableParagraph"/>
              <w:jc w:val="center"/>
            </w:pPr>
          </w:p>
        </w:tc>
        <w:tc>
          <w:tcPr>
            <w:tcW w:w="1276" w:type="dxa"/>
            <w:vAlign w:val="center"/>
          </w:tcPr>
          <w:p w14:paraId="11B6C6BE" w14:textId="77777777" w:rsidR="00967B4F" w:rsidRPr="00F76DF1" w:rsidRDefault="00967B4F" w:rsidP="00AF4A43">
            <w:pPr>
              <w:pStyle w:val="TableParagraph"/>
              <w:jc w:val="center"/>
            </w:pPr>
          </w:p>
        </w:tc>
      </w:tr>
      <w:tr w:rsidR="00967B4F" w:rsidRPr="00F76DF1" w14:paraId="780A98F4" w14:textId="77777777" w:rsidTr="00AF4A43">
        <w:trPr>
          <w:trHeight w:val="856"/>
        </w:trPr>
        <w:tc>
          <w:tcPr>
            <w:tcW w:w="2513" w:type="dxa"/>
            <w:tcBorders>
              <w:left w:val="single" w:sz="4" w:space="0" w:color="auto"/>
            </w:tcBorders>
          </w:tcPr>
          <w:p w14:paraId="3858189C" w14:textId="77777777" w:rsidR="00967B4F" w:rsidRPr="00F76DF1" w:rsidRDefault="00967B4F" w:rsidP="00967B4F">
            <w:pPr>
              <w:pStyle w:val="TableParagraph"/>
            </w:pPr>
            <w:r w:rsidRPr="00F76DF1">
              <w:t>Week 34</w:t>
            </w:r>
          </w:p>
        </w:tc>
        <w:tc>
          <w:tcPr>
            <w:tcW w:w="992" w:type="dxa"/>
            <w:vAlign w:val="center"/>
          </w:tcPr>
          <w:p w14:paraId="26B4DB10" w14:textId="77777777" w:rsidR="00967B4F" w:rsidRPr="00F76DF1" w:rsidRDefault="00967B4F" w:rsidP="00AF4A43">
            <w:pPr>
              <w:pStyle w:val="TableParagraph"/>
              <w:jc w:val="center"/>
            </w:pPr>
          </w:p>
        </w:tc>
        <w:tc>
          <w:tcPr>
            <w:tcW w:w="993" w:type="dxa"/>
            <w:vAlign w:val="center"/>
          </w:tcPr>
          <w:p w14:paraId="0344BCBF" w14:textId="77777777" w:rsidR="00967B4F" w:rsidRPr="00F76DF1" w:rsidRDefault="00967B4F" w:rsidP="00AF4A43">
            <w:pPr>
              <w:pStyle w:val="TableParagraph"/>
              <w:jc w:val="center"/>
            </w:pPr>
          </w:p>
        </w:tc>
        <w:tc>
          <w:tcPr>
            <w:tcW w:w="850" w:type="dxa"/>
            <w:vAlign w:val="center"/>
          </w:tcPr>
          <w:p w14:paraId="7F09AD3F" w14:textId="77777777" w:rsidR="00967B4F" w:rsidRPr="00F76DF1" w:rsidRDefault="00967B4F" w:rsidP="00AF4A43">
            <w:pPr>
              <w:pStyle w:val="TableParagraph"/>
              <w:jc w:val="center"/>
            </w:pPr>
          </w:p>
        </w:tc>
        <w:tc>
          <w:tcPr>
            <w:tcW w:w="851" w:type="dxa"/>
            <w:vAlign w:val="center"/>
          </w:tcPr>
          <w:p w14:paraId="31483D21" w14:textId="77777777" w:rsidR="00967B4F" w:rsidRPr="00F76DF1" w:rsidRDefault="00967B4F" w:rsidP="00AF4A43">
            <w:pPr>
              <w:pStyle w:val="TableParagraph"/>
              <w:jc w:val="center"/>
            </w:pPr>
          </w:p>
        </w:tc>
        <w:tc>
          <w:tcPr>
            <w:tcW w:w="992" w:type="dxa"/>
            <w:vAlign w:val="center"/>
          </w:tcPr>
          <w:p w14:paraId="3B5DF37B" w14:textId="77777777" w:rsidR="00967B4F" w:rsidRPr="00F76DF1" w:rsidRDefault="00967B4F" w:rsidP="00AF4A43">
            <w:pPr>
              <w:pStyle w:val="TableParagraph"/>
              <w:jc w:val="center"/>
            </w:pPr>
          </w:p>
        </w:tc>
        <w:tc>
          <w:tcPr>
            <w:tcW w:w="850" w:type="dxa"/>
            <w:vAlign w:val="center"/>
          </w:tcPr>
          <w:p w14:paraId="1E527D05" w14:textId="77777777" w:rsidR="00967B4F" w:rsidRPr="00F76DF1" w:rsidRDefault="00967B4F" w:rsidP="00AF4A43">
            <w:pPr>
              <w:pStyle w:val="TableParagraph"/>
              <w:jc w:val="center"/>
            </w:pPr>
          </w:p>
        </w:tc>
        <w:tc>
          <w:tcPr>
            <w:tcW w:w="851" w:type="dxa"/>
            <w:vAlign w:val="center"/>
          </w:tcPr>
          <w:p w14:paraId="5D92D94B" w14:textId="77777777" w:rsidR="00967B4F" w:rsidRPr="00F76DF1" w:rsidRDefault="00967B4F" w:rsidP="00AF4A43">
            <w:pPr>
              <w:pStyle w:val="TableParagraph"/>
              <w:jc w:val="center"/>
            </w:pPr>
          </w:p>
        </w:tc>
        <w:tc>
          <w:tcPr>
            <w:tcW w:w="992" w:type="dxa"/>
            <w:vAlign w:val="center"/>
          </w:tcPr>
          <w:p w14:paraId="65A70017" w14:textId="77777777" w:rsidR="00967B4F" w:rsidRPr="00F76DF1" w:rsidRDefault="00967B4F" w:rsidP="00AF4A43">
            <w:pPr>
              <w:pStyle w:val="TableParagraph"/>
              <w:jc w:val="center"/>
            </w:pPr>
            <w:r>
              <w:t>X</w:t>
            </w:r>
          </w:p>
        </w:tc>
        <w:tc>
          <w:tcPr>
            <w:tcW w:w="1276" w:type="dxa"/>
            <w:vAlign w:val="center"/>
          </w:tcPr>
          <w:p w14:paraId="27F3562F" w14:textId="2F48DB63" w:rsidR="00967B4F" w:rsidRPr="00F76DF1" w:rsidRDefault="00967B4F" w:rsidP="00AF4A43">
            <w:pPr>
              <w:pStyle w:val="TableParagraph"/>
              <w:jc w:val="center"/>
            </w:pPr>
            <w:r>
              <w:t>X</w:t>
            </w:r>
          </w:p>
        </w:tc>
      </w:tr>
      <w:tr w:rsidR="00967B4F" w:rsidRPr="00F76DF1" w14:paraId="4278B9B8" w14:textId="77777777" w:rsidTr="00AF4A43">
        <w:trPr>
          <w:trHeight w:val="856"/>
        </w:trPr>
        <w:tc>
          <w:tcPr>
            <w:tcW w:w="2513" w:type="dxa"/>
            <w:tcBorders>
              <w:left w:val="single" w:sz="4" w:space="0" w:color="auto"/>
            </w:tcBorders>
          </w:tcPr>
          <w:p w14:paraId="499AAE2B" w14:textId="77777777" w:rsidR="00967B4F" w:rsidRPr="00F76DF1" w:rsidRDefault="00967B4F" w:rsidP="00967B4F">
            <w:pPr>
              <w:pStyle w:val="TableParagraph"/>
            </w:pPr>
            <w:r w:rsidRPr="00F76DF1">
              <w:t>Week 35</w:t>
            </w:r>
          </w:p>
        </w:tc>
        <w:tc>
          <w:tcPr>
            <w:tcW w:w="992" w:type="dxa"/>
            <w:vAlign w:val="center"/>
          </w:tcPr>
          <w:p w14:paraId="4E188641" w14:textId="77777777" w:rsidR="00967B4F" w:rsidRPr="00AF4A43" w:rsidRDefault="00967B4F" w:rsidP="00CA108F">
            <w:pPr>
              <w:pStyle w:val="TableParagraph"/>
              <w:jc w:val="center"/>
              <w:rPr>
                <w:rFonts w:asciiTheme="minorHAnsi" w:hAnsiTheme="minorHAnsi" w:cstheme="minorHAnsi"/>
              </w:rPr>
            </w:pPr>
          </w:p>
        </w:tc>
        <w:tc>
          <w:tcPr>
            <w:tcW w:w="993" w:type="dxa"/>
            <w:vAlign w:val="center"/>
          </w:tcPr>
          <w:p w14:paraId="1DE35544"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354AC987"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1121FFE3"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606251A6"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36E33143"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44E596A7"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36D1712A"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1276" w:type="dxa"/>
            <w:vAlign w:val="center"/>
          </w:tcPr>
          <w:p w14:paraId="0FE309D1" w14:textId="19153DE8"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r>
      <w:tr w:rsidR="00967B4F" w:rsidRPr="00F76DF1" w14:paraId="4324AB05" w14:textId="77777777" w:rsidTr="00AF4A43">
        <w:trPr>
          <w:trHeight w:val="856"/>
        </w:trPr>
        <w:tc>
          <w:tcPr>
            <w:tcW w:w="2513" w:type="dxa"/>
            <w:tcBorders>
              <w:left w:val="single" w:sz="4" w:space="0" w:color="auto"/>
            </w:tcBorders>
          </w:tcPr>
          <w:p w14:paraId="2C79A6A1" w14:textId="77777777" w:rsidR="00967B4F" w:rsidRPr="00F76DF1" w:rsidRDefault="00967B4F" w:rsidP="00967B4F">
            <w:pPr>
              <w:pStyle w:val="TableParagraph"/>
            </w:pPr>
            <w:r w:rsidRPr="00F76DF1">
              <w:t>Week 36</w:t>
            </w:r>
          </w:p>
        </w:tc>
        <w:tc>
          <w:tcPr>
            <w:tcW w:w="992" w:type="dxa"/>
            <w:vAlign w:val="center"/>
          </w:tcPr>
          <w:p w14:paraId="51FA3FB6"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993" w:type="dxa"/>
            <w:vAlign w:val="center"/>
          </w:tcPr>
          <w:p w14:paraId="086AFF10"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0BC7C967"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0A863DED"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5B0267D7"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06568C89"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415A06B0"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35BF5A24"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1276" w:type="dxa"/>
            <w:vAlign w:val="center"/>
          </w:tcPr>
          <w:p w14:paraId="537F6367" w14:textId="5EF4B80F"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r>
      <w:tr w:rsidR="00967B4F" w:rsidRPr="00F76DF1" w14:paraId="53A96745" w14:textId="77777777" w:rsidTr="00AF4A43">
        <w:trPr>
          <w:trHeight w:val="856"/>
        </w:trPr>
        <w:tc>
          <w:tcPr>
            <w:tcW w:w="2513" w:type="dxa"/>
            <w:tcBorders>
              <w:left w:val="single" w:sz="4" w:space="0" w:color="auto"/>
            </w:tcBorders>
          </w:tcPr>
          <w:p w14:paraId="70C1B595" w14:textId="77777777" w:rsidR="00967B4F" w:rsidRPr="00F76DF1" w:rsidRDefault="00967B4F" w:rsidP="00967B4F">
            <w:pPr>
              <w:pStyle w:val="TableParagraph"/>
            </w:pPr>
            <w:r w:rsidRPr="00F76DF1">
              <w:t>Week 37</w:t>
            </w:r>
          </w:p>
        </w:tc>
        <w:tc>
          <w:tcPr>
            <w:tcW w:w="992" w:type="dxa"/>
            <w:vAlign w:val="center"/>
          </w:tcPr>
          <w:p w14:paraId="525FFC01" w14:textId="77777777" w:rsidR="00967B4F" w:rsidRPr="00AF4A43" w:rsidRDefault="00967B4F" w:rsidP="00CA108F">
            <w:pPr>
              <w:pStyle w:val="TableParagraph"/>
              <w:jc w:val="center"/>
              <w:rPr>
                <w:rFonts w:asciiTheme="minorHAnsi" w:hAnsiTheme="minorHAnsi" w:cstheme="minorHAnsi"/>
              </w:rPr>
            </w:pPr>
          </w:p>
        </w:tc>
        <w:tc>
          <w:tcPr>
            <w:tcW w:w="993" w:type="dxa"/>
            <w:vAlign w:val="center"/>
          </w:tcPr>
          <w:p w14:paraId="47539B56"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6D7B1E70"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851" w:type="dxa"/>
            <w:vAlign w:val="center"/>
          </w:tcPr>
          <w:p w14:paraId="274B939E"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196AE1A7"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345F818F"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4EFA2623"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992" w:type="dxa"/>
            <w:vAlign w:val="center"/>
          </w:tcPr>
          <w:p w14:paraId="6D95E8B9" w14:textId="77777777" w:rsidR="00967B4F" w:rsidRPr="00AF4A43" w:rsidRDefault="00967B4F" w:rsidP="00CA108F">
            <w:pPr>
              <w:pStyle w:val="TableParagraph"/>
              <w:jc w:val="center"/>
              <w:rPr>
                <w:rFonts w:asciiTheme="minorHAnsi" w:hAnsiTheme="minorHAnsi" w:cstheme="minorHAnsi"/>
              </w:rPr>
            </w:pPr>
          </w:p>
        </w:tc>
        <w:tc>
          <w:tcPr>
            <w:tcW w:w="1276" w:type="dxa"/>
            <w:vAlign w:val="center"/>
          </w:tcPr>
          <w:p w14:paraId="2328E94B" w14:textId="6D45FBED"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r>
      <w:tr w:rsidR="00967B4F" w:rsidRPr="00F76DF1" w14:paraId="33EFBA65" w14:textId="77777777" w:rsidTr="00AF4A43">
        <w:trPr>
          <w:trHeight w:val="856"/>
        </w:trPr>
        <w:tc>
          <w:tcPr>
            <w:tcW w:w="2513" w:type="dxa"/>
            <w:tcBorders>
              <w:left w:val="single" w:sz="4" w:space="0" w:color="auto"/>
            </w:tcBorders>
          </w:tcPr>
          <w:p w14:paraId="24EBA220" w14:textId="77777777" w:rsidR="00967B4F" w:rsidRPr="00F76DF1" w:rsidRDefault="00967B4F" w:rsidP="00967B4F">
            <w:pPr>
              <w:pStyle w:val="TableParagraph"/>
            </w:pPr>
            <w:r w:rsidRPr="00F76DF1">
              <w:t>Week 38</w:t>
            </w:r>
          </w:p>
        </w:tc>
        <w:tc>
          <w:tcPr>
            <w:tcW w:w="992" w:type="dxa"/>
            <w:vAlign w:val="center"/>
          </w:tcPr>
          <w:p w14:paraId="7EB77A37" w14:textId="77777777" w:rsidR="00967B4F" w:rsidRPr="00AF4A43" w:rsidRDefault="00967B4F" w:rsidP="00CA108F">
            <w:pPr>
              <w:pStyle w:val="TableParagraph"/>
              <w:jc w:val="center"/>
              <w:rPr>
                <w:rFonts w:asciiTheme="minorHAnsi" w:hAnsiTheme="minorHAnsi" w:cstheme="minorHAnsi"/>
              </w:rPr>
            </w:pPr>
          </w:p>
        </w:tc>
        <w:tc>
          <w:tcPr>
            <w:tcW w:w="993" w:type="dxa"/>
            <w:vAlign w:val="center"/>
          </w:tcPr>
          <w:p w14:paraId="5FD892F4"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128A87F7"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678EC2BB"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992" w:type="dxa"/>
            <w:vAlign w:val="center"/>
          </w:tcPr>
          <w:p w14:paraId="6AD15C05"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850" w:type="dxa"/>
            <w:vAlign w:val="center"/>
          </w:tcPr>
          <w:p w14:paraId="7CC40EB8"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0875A00F"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238A12A1" w14:textId="77777777" w:rsidR="00967B4F" w:rsidRPr="00AF4A43" w:rsidRDefault="00967B4F" w:rsidP="00CA108F">
            <w:pPr>
              <w:pStyle w:val="TableParagraph"/>
              <w:jc w:val="center"/>
              <w:rPr>
                <w:rFonts w:asciiTheme="minorHAnsi" w:hAnsiTheme="minorHAnsi" w:cstheme="minorHAnsi"/>
              </w:rPr>
            </w:pPr>
          </w:p>
        </w:tc>
        <w:tc>
          <w:tcPr>
            <w:tcW w:w="1276" w:type="dxa"/>
            <w:vAlign w:val="center"/>
          </w:tcPr>
          <w:p w14:paraId="27708271" w14:textId="30DEA331"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r>
      <w:tr w:rsidR="00967B4F" w:rsidRPr="00F76DF1" w14:paraId="0DE3367F" w14:textId="77777777" w:rsidTr="00AF4A43">
        <w:trPr>
          <w:trHeight w:val="856"/>
        </w:trPr>
        <w:tc>
          <w:tcPr>
            <w:tcW w:w="2513" w:type="dxa"/>
            <w:tcBorders>
              <w:left w:val="single" w:sz="4" w:space="0" w:color="auto"/>
            </w:tcBorders>
          </w:tcPr>
          <w:p w14:paraId="0ECE816C" w14:textId="77777777" w:rsidR="00967B4F" w:rsidRPr="00F76DF1" w:rsidRDefault="00967B4F" w:rsidP="00967B4F">
            <w:pPr>
              <w:pStyle w:val="TableParagraph"/>
            </w:pPr>
            <w:r w:rsidRPr="00F76DF1">
              <w:t>Week 39</w:t>
            </w:r>
          </w:p>
        </w:tc>
        <w:tc>
          <w:tcPr>
            <w:tcW w:w="992" w:type="dxa"/>
            <w:vAlign w:val="center"/>
          </w:tcPr>
          <w:p w14:paraId="2347D6B7" w14:textId="77777777" w:rsidR="00967B4F" w:rsidRPr="00AF4A43" w:rsidRDefault="00967B4F" w:rsidP="00CA108F">
            <w:pPr>
              <w:pStyle w:val="TableParagraph"/>
              <w:jc w:val="center"/>
              <w:rPr>
                <w:rFonts w:asciiTheme="minorHAnsi" w:hAnsiTheme="minorHAnsi" w:cstheme="minorHAnsi"/>
              </w:rPr>
            </w:pPr>
          </w:p>
        </w:tc>
        <w:tc>
          <w:tcPr>
            <w:tcW w:w="993" w:type="dxa"/>
            <w:vAlign w:val="center"/>
          </w:tcPr>
          <w:p w14:paraId="1604F317"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56EE6D34"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13E05868"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992" w:type="dxa"/>
            <w:vAlign w:val="center"/>
          </w:tcPr>
          <w:p w14:paraId="20AC5291"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850" w:type="dxa"/>
            <w:vAlign w:val="center"/>
          </w:tcPr>
          <w:p w14:paraId="0DE854C7"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851" w:type="dxa"/>
            <w:vAlign w:val="center"/>
          </w:tcPr>
          <w:p w14:paraId="25091070"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67C870BA" w14:textId="77777777" w:rsidR="00967B4F" w:rsidRPr="00AF4A43" w:rsidRDefault="00967B4F" w:rsidP="00CA108F">
            <w:pPr>
              <w:pStyle w:val="TableParagraph"/>
              <w:jc w:val="center"/>
              <w:rPr>
                <w:rFonts w:asciiTheme="minorHAnsi" w:hAnsiTheme="minorHAnsi" w:cstheme="minorHAnsi"/>
              </w:rPr>
            </w:pPr>
          </w:p>
        </w:tc>
        <w:tc>
          <w:tcPr>
            <w:tcW w:w="1276" w:type="dxa"/>
            <w:vAlign w:val="center"/>
          </w:tcPr>
          <w:p w14:paraId="611B6EE2" w14:textId="68275E73"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r>
      <w:tr w:rsidR="00967B4F" w:rsidRPr="00F76DF1" w14:paraId="390C39D8" w14:textId="77777777" w:rsidTr="00AF4A43">
        <w:trPr>
          <w:trHeight w:val="856"/>
        </w:trPr>
        <w:tc>
          <w:tcPr>
            <w:tcW w:w="2513" w:type="dxa"/>
            <w:tcBorders>
              <w:left w:val="single" w:sz="4" w:space="0" w:color="auto"/>
            </w:tcBorders>
            <w:shd w:val="clear" w:color="auto" w:fill="D9D9D9" w:themeFill="background1" w:themeFillShade="D9"/>
          </w:tcPr>
          <w:p w14:paraId="60AE6B5E" w14:textId="77777777" w:rsidR="00967B4F" w:rsidRPr="00F76DF1" w:rsidRDefault="00967B4F" w:rsidP="00967B4F">
            <w:pPr>
              <w:pStyle w:val="TableParagraph"/>
            </w:pPr>
            <w:r w:rsidRPr="00F76DF1">
              <w:t>Week 40</w:t>
            </w:r>
          </w:p>
        </w:tc>
        <w:tc>
          <w:tcPr>
            <w:tcW w:w="992" w:type="dxa"/>
            <w:shd w:val="clear" w:color="auto" w:fill="D9D9D9" w:themeFill="background1" w:themeFillShade="D9"/>
            <w:vAlign w:val="center"/>
          </w:tcPr>
          <w:p w14:paraId="1E59EF0F" w14:textId="77777777" w:rsidR="00967B4F" w:rsidRPr="00AF4A43" w:rsidRDefault="00967B4F" w:rsidP="00CA108F">
            <w:pPr>
              <w:pStyle w:val="TableParagraph"/>
              <w:jc w:val="center"/>
              <w:rPr>
                <w:rFonts w:asciiTheme="minorHAnsi" w:hAnsiTheme="minorHAnsi" w:cstheme="minorHAnsi"/>
              </w:rPr>
            </w:pPr>
          </w:p>
        </w:tc>
        <w:tc>
          <w:tcPr>
            <w:tcW w:w="993" w:type="dxa"/>
            <w:shd w:val="clear" w:color="auto" w:fill="D9D9D9" w:themeFill="background1" w:themeFillShade="D9"/>
            <w:vAlign w:val="center"/>
          </w:tcPr>
          <w:p w14:paraId="7B34DA3A" w14:textId="77777777" w:rsidR="00967B4F" w:rsidRPr="00AF4A43" w:rsidRDefault="00967B4F" w:rsidP="00CA108F">
            <w:pPr>
              <w:pStyle w:val="TableParagraph"/>
              <w:jc w:val="center"/>
              <w:rPr>
                <w:rFonts w:asciiTheme="minorHAnsi" w:hAnsiTheme="minorHAnsi" w:cstheme="minorHAnsi"/>
              </w:rPr>
            </w:pPr>
          </w:p>
        </w:tc>
        <w:tc>
          <w:tcPr>
            <w:tcW w:w="850" w:type="dxa"/>
            <w:shd w:val="clear" w:color="auto" w:fill="D9D9D9" w:themeFill="background1" w:themeFillShade="D9"/>
            <w:vAlign w:val="center"/>
          </w:tcPr>
          <w:p w14:paraId="35A4E3B9" w14:textId="77777777" w:rsidR="00967B4F" w:rsidRPr="00AF4A43" w:rsidRDefault="00967B4F" w:rsidP="00CA108F">
            <w:pPr>
              <w:pStyle w:val="TableParagraph"/>
              <w:jc w:val="center"/>
              <w:rPr>
                <w:rFonts w:asciiTheme="minorHAnsi" w:hAnsiTheme="minorHAnsi" w:cstheme="minorHAnsi"/>
              </w:rPr>
            </w:pPr>
          </w:p>
        </w:tc>
        <w:tc>
          <w:tcPr>
            <w:tcW w:w="851" w:type="dxa"/>
            <w:shd w:val="clear" w:color="auto" w:fill="D9D9D9" w:themeFill="background1" w:themeFillShade="D9"/>
            <w:vAlign w:val="center"/>
          </w:tcPr>
          <w:p w14:paraId="11C10567" w14:textId="77777777" w:rsidR="00967B4F" w:rsidRPr="00AF4A43" w:rsidRDefault="00967B4F" w:rsidP="00CA108F">
            <w:pPr>
              <w:pStyle w:val="TableParagraph"/>
              <w:jc w:val="center"/>
              <w:rPr>
                <w:rFonts w:asciiTheme="minorHAnsi" w:hAnsiTheme="minorHAnsi" w:cstheme="minorHAnsi"/>
              </w:rPr>
            </w:pPr>
          </w:p>
        </w:tc>
        <w:tc>
          <w:tcPr>
            <w:tcW w:w="992" w:type="dxa"/>
            <w:shd w:val="clear" w:color="auto" w:fill="D9D9D9" w:themeFill="background1" w:themeFillShade="D9"/>
            <w:vAlign w:val="center"/>
          </w:tcPr>
          <w:p w14:paraId="34F9080D" w14:textId="77777777" w:rsidR="00967B4F" w:rsidRPr="00AF4A43" w:rsidRDefault="00967B4F" w:rsidP="00CA108F">
            <w:pPr>
              <w:pStyle w:val="TableParagraph"/>
              <w:jc w:val="center"/>
              <w:rPr>
                <w:rFonts w:asciiTheme="minorHAnsi" w:hAnsiTheme="minorHAnsi" w:cstheme="minorHAnsi"/>
              </w:rPr>
            </w:pPr>
          </w:p>
        </w:tc>
        <w:tc>
          <w:tcPr>
            <w:tcW w:w="850" w:type="dxa"/>
            <w:shd w:val="clear" w:color="auto" w:fill="D9D9D9" w:themeFill="background1" w:themeFillShade="D9"/>
            <w:vAlign w:val="center"/>
          </w:tcPr>
          <w:p w14:paraId="50B6A713" w14:textId="77777777" w:rsidR="00967B4F" w:rsidRPr="00AF4A43" w:rsidRDefault="00967B4F" w:rsidP="00CA108F">
            <w:pPr>
              <w:pStyle w:val="TableParagraph"/>
              <w:jc w:val="center"/>
              <w:rPr>
                <w:rFonts w:asciiTheme="minorHAnsi" w:hAnsiTheme="minorHAnsi" w:cstheme="minorHAnsi"/>
              </w:rPr>
            </w:pPr>
          </w:p>
        </w:tc>
        <w:tc>
          <w:tcPr>
            <w:tcW w:w="851" w:type="dxa"/>
            <w:shd w:val="clear" w:color="auto" w:fill="D9D9D9" w:themeFill="background1" w:themeFillShade="D9"/>
            <w:vAlign w:val="center"/>
          </w:tcPr>
          <w:p w14:paraId="0A346144" w14:textId="77777777" w:rsidR="00967B4F" w:rsidRPr="00AF4A43" w:rsidRDefault="00967B4F" w:rsidP="00CA108F">
            <w:pPr>
              <w:pStyle w:val="TableParagraph"/>
              <w:jc w:val="center"/>
              <w:rPr>
                <w:rFonts w:asciiTheme="minorHAnsi" w:hAnsiTheme="minorHAnsi" w:cstheme="minorHAnsi"/>
              </w:rPr>
            </w:pPr>
          </w:p>
        </w:tc>
        <w:tc>
          <w:tcPr>
            <w:tcW w:w="992" w:type="dxa"/>
            <w:shd w:val="clear" w:color="auto" w:fill="D9D9D9" w:themeFill="background1" w:themeFillShade="D9"/>
            <w:vAlign w:val="center"/>
          </w:tcPr>
          <w:p w14:paraId="16842D9F" w14:textId="77777777" w:rsidR="00967B4F" w:rsidRPr="00AF4A43" w:rsidRDefault="00967B4F" w:rsidP="00CA108F">
            <w:pPr>
              <w:pStyle w:val="TableParagraph"/>
              <w:jc w:val="center"/>
              <w:rPr>
                <w:rFonts w:asciiTheme="minorHAnsi" w:hAnsiTheme="minorHAnsi" w:cstheme="minorHAnsi"/>
              </w:rPr>
            </w:pPr>
          </w:p>
        </w:tc>
        <w:tc>
          <w:tcPr>
            <w:tcW w:w="1276" w:type="dxa"/>
            <w:shd w:val="clear" w:color="auto" w:fill="D9D9D9" w:themeFill="background1" w:themeFillShade="D9"/>
            <w:vAlign w:val="center"/>
          </w:tcPr>
          <w:p w14:paraId="7FCFD1A5" w14:textId="77777777" w:rsidR="00967B4F" w:rsidRPr="00AF4A43" w:rsidRDefault="00967B4F" w:rsidP="00CA108F">
            <w:pPr>
              <w:pStyle w:val="TableParagraph"/>
              <w:jc w:val="center"/>
              <w:rPr>
                <w:rFonts w:asciiTheme="minorHAnsi" w:hAnsiTheme="minorHAnsi" w:cstheme="minorHAnsi"/>
              </w:rPr>
            </w:pPr>
          </w:p>
        </w:tc>
      </w:tr>
      <w:tr w:rsidR="00967B4F" w:rsidRPr="00F76DF1" w14:paraId="3512A961" w14:textId="77777777" w:rsidTr="00AF4A43">
        <w:trPr>
          <w:trHeight w:val="856"/>
        </w:trPr>
        <w:tc>
          <w:tcPr>
            <w:tcW w:w="2513" w:type="dxa"/>
            <w:tcBorders>
              <w:left w:val="single" w:sz="4" w:space="0" w:color="auto"/>
            </w:tcBorders>
          </w:tcPr>
          <w:p w14:paraId="2513D329" w14:textId="77777777" w:rsidR="00967B4F" w:rsidRPr="00F76DF1" w:rsidRDefault="00967B4F" w:rsidP="00967B4F">
            <w:pPr>
              <w:pStyle w:val="TableParagraph"/>
            </w:pPr>
            <w:r w:rsidRPr="00F76DF1">
              <w:t>Week 41</w:t>
            </w:r>
          </w:p>
        </w:tc>
        <w:tc>
          <w:tcPr>
            <w:tcW w:w="992" w:type="dxa"/>
            <w:vAlign w:val="center"/>
          </w:tcPr>
          <w:p w14:paraId="04988E82" w14:textId="77777777" w:rsidR="00967B4F" w:rsidRPr="00AF4A43" w:rsidRDefault="00967B4F" w:rsidP="00CA108F">
            <w:pPr>
              <w:pStyle w:val="TableParagraph"/>
              <w:jc w:val="center"/>
              <w:rPr>
                <w:rFonts w:asciiTheme="minorHAnsi" w:hAnsiTheme="minorHAnsi" w:cstheme="minorHAnsi"/>
              </w:rPr>
            </w:pPr>
          </w:p>
        </w:tc>
        <w:tc>
          <w:tcPr>
            <w:tcW w:w="993" w:type="dxa"/>
            <w:vAlign w:val="center"/>
          </w:tcPr>
          <w:p w14:paraId="6B9FD70F"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6E0A3F60"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1A2E397E"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7A6054BC"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850" w:type="dxa"/>
            <w:vAlign w:val="center"/>
          </w:tcPr>
          <w:p w14:paraId="5C9FB8D1"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768201F7"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74924AFA"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1276" w:type="dxa"/>
            <w:vAlign w:val="center"/>
          </w:tcPr>
          <w:p w14:paraId="45E11EF3" w14:textId="495F3ED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r>
      <w:tr w:rsidR="00967B4F" w:rsidRPr="00F76DF1" w14:paraId="0836396C" w14:textId="77777777" w:rsidTr="00AF4A43">
        <w:trPr>
          <w:trHeight w:val="856"/>
        </w:trPr>
        <w:tc>
          <w:tcPr>
            <w:tcW w:w="2513" w:type="dxa"/>
            <w:tcBorders>
              <w:left w:val="single" w:sz="4" w:space="0" w:color="auto"/>
            </w:tcBorders>
          </w:tcPr>
          <w:p w14:paraId="27F8C083" w14:textId="77777777" w:rsidR="00967B4F" w:rsidRPr="00F76DF1" w:rsidRDefault="00967B4F" w:rsidP="00967B4F">
            <w:pPr>
              <w:pStyle w:val="TableParagraph"/>
            </w:pPr>
            <w:r w:rsidRPr="00F76DF1">
              <w:t>Week 42</w:t>
            </w:r>
          </w:p>
        </w:tc>
        <w:tc>
          <w:tcPr>
            <w:tcW w:w="992" w:type="dxa"/>
            <w:vAlign w:val="center"/>
          </w:tcPr>
          <w:p w14:paraId="0CFE2601"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993" w:type="dxa"/>
            <w:vAlign w:val="center"/>
          </w:tcPr>
          <w:p w14:paraId="0D04A1A0"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05B91F84"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29FABAC2"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12DB79F9"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08E3029A"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07E789D1"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992" w:type="dxa"/>
            <w:vAlign w:val="center"/>
          </w:tcPr>
          <w:p w14:paraId="589ECF6C" w14:textId="77777777" w:rsidR="00967B4F" w:rsidRPr="00AF4A43" w:rsidRDefault="00967B4F" w:rsidP="00CA108F">
            <w:pPr>
              <w:pStyle w:val="TableParagraph"/>
              <w:jc w:val="center"/>
              <w:rPr>
                <w:rFonts w:asciiTheme="minorHAnsi" w:hAnsiTheme="minorHAnsi" w:cstheme="minorHAnsi"/>
              </w:rPr>
            </w:pPr>
          </w:p>
        </w:tc>
        <w:tc>
          <w:tcPr>
            <w:tcW w:w="1276" w:type="dxa"/>
            <w:vAlign w:val="center"/>
          </w:tcPr>
          <w:p w14:paraId="3F65AD87" w14:textId="65FA8882"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r>
      <w:tr w:rsidR="00967B4F" w:rsidRPr="00F76DF1" w14:paraId="2E9C95D5" w14:textId="77777777" w:rsidTr="00AF4A43">
        <w:trPr>
          <w:trHeight w:val="856"/>
        </w:trPr>
        <w:tc>
          <w:tcPr>
            <w:tcW w:w="2513" w:type="dxa"/>
            <w:tcBorders>
              <w:left w:val="single" w:sz="4" w:space="0" w:color="auto"/>
            </w:tcBorders>
          </w:tcPr>
          <w:p w14:paraId="2345A533" w14:textId="77777777" w:rsidR="00967B4F" w:rsidRPr="00F76DF1" w:rsidRDefault="00967B4F" w:rsidP="00967B4F">
            <w:pPr>
              <w:pStyle w:val="TableParagraph"/>
            </w:pPr>
            <w:r>
              <w:t>Week 43</w:t>
            </w:r>
          </w:p>
        </w:tc>
        <w:tc>
          <w:tcPr>
            <w:tcW w:w="992" w:type="dxa"/>
            <w:vAlign w:val="center"/>
          </w:tcPr>
          <w:p w14:paraId="41DF5B83" w14:textId="77777777" w:rsidR="00967B4F" w:rsidRPr="00AF4A43" w:rsidRDefault="00967B4F" w:rsidP="00CA108F">
            <w:pPr>
              <w:pStyle w:val="TableParagraph"/>
              <w:jc w:val="center"/>
              <w:rPr>
                <w:rFonts w:asciiTheme="minorHAnsi" w:hAnsiTheme="minorHAnsi" w:cstheme="minorHAnsi"/>
              </w:rPr>
            </w:pPr>
          </w:p>
        </w:tc>
        <w:tc>
          <w:tcPr>
            <w:tcW w:w="993" w:type="dxa"/>
            <w:vAlign w:val="center"/>
          </w:tcPr>
          <w:p w14:paraId="30C67D18"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49B9C6A7"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7706D2B3"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5BCE1BA8"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0D07D4F9"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851" w:type="dxa"/>
            <w:vAlign w:val="center"/>
          </w:tcPr>
          <w:p w14:paraId="00821F3D"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1AF52547" w14:textId="77777777" w:rsidR="00967B4F" w:rsidRPr="00AF4A43" w:rsidRDefault="00967B4F" w:rsidP="00CA108F">
            <w:pPr>
              <w:pStyle w:val="TableParagraph"/>
              <w:jc w:val="center"/>
              <w:rPr>
                <w:rFonts w:asciiTheme="minorHAnsi" w:hAnsiTheme="minorHAnsi" w:cstheme="minorHAnsi"/>
              </w:rPr>
            </w:pPr>
          </w:p>
        </w:tc>
        <w:tc>
          <w:tcPr>
            <w:tcW w:w="1276" w:type="dxa"/>
            <w:vAlign w:val="center"/>
          </w:tcPr>
          <w:p w14:paraId="4890B618" w14:textId="5753CB3A"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r>
      <w:tr w:rsidR="00967B4F" w:rsidRPr="00F76DF1" w14:paraId="0112F522" w14:textId="77777777" w:rsidTr="00AF4A43">
        <w:trPr>
          <w:trHeight w:val="856"/>
        </w:trPr>
        <w:tc>
          <w:tcPr>
            <w:tcW w:w="2513" w:type="dxa"/>
            <w:tcBorders>
              <w:left w:val="single" w:sz="4" w:space="0" w:color="auto"/>
            </w:tcBorders>
          </w:tcPr>
          <w:p w14:paraId="482CD1C3" w14:textId="77777777" w:rsidR="00967B4F" w:rsidRPr="00F76DF1" w:rsidRDefault="00967B4F" w:rsidP="00967B4F">
            <w:pPr>
              <w:pStyle w:val="TableParagraph"/>
            </w:pPr>
            <w:r>
              <w:t>Week 44</w:t>
            </w:r>
          </w:p>
        </w:tc>
        <w:tc>
          <w:tcPr>
            <w:tcW w:w="992" w:type="dxa"/>
            <w:vAlign w:val="center"/>
          </w:tcPr>
          <w:p w14:paraId="7A780751" w14:textId="77777777" w:rsidR="00967B4F" w:rsidRPr="00AF4A43" w:rsidRDefault="00967B4F" w:rsidP="00CA108F">
            <w:pPr>
              <w:pStyle w:val="TableParagraph"/>
              <w:jc w:val="center"/>
              <w:rPr>
                <w:rFonts w:asciiTheme="minorHAnsi" w:hAnsiTheme="minorHAnsi" w:cstheme="minorHAnsi"/>
              </w:rPr>
            </w:pPr>
          </w:p>
        </w:tc>
        <w:tc>
          <w:tcPr>
            <w:tcW w:w="993" w:type="dxa"/>
            <w:vAlign w:val="center"/>
          </w:tcPr>
          <w:p w14:paraId="69BDBAB0"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2EAFF357"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2F171EAF"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2500DD64"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2D3A198D"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28F2EFFE"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0AEDBED7"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1276" w:type="dxa"/>
            <w:vAlign w:val="center"/>
          </w:tcPr>
          <w:p w14:paraId="7B522C20" w14:textId="44A84E68"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r>
      <w:tr w:rsidR="00967B4F" w:rsidRPr="00F76DF1" w14:paraId="127AB8C5" w14:textId="77777777" w:rsidTr="00AF4A43">
        <w:trPr>
          <w:trHeight w:val="856"/>
        </w:trPr>
        <w:tc>
          <w:tcPr>
            <w:tcW w:w="2513" w:type="dxa"/>
            <w:tcBorders>
              <w:left w:val="single" w:sz="4" w:space="0" w:color="auto"/>
            </w:tcBorders>
          </w:tcPr>
          <w:p w14:paraId="4F52C9D4" w14:textId="77777777" w:rsidR="00967B4F" w:rsidRPr="00F76DF1" w:rsidRDefault="00967B4F" w:rsidP="00967B4F">
            <w:pPr>
              <w:pStyle w:val="TableParagraph"/>
            </w:pPr>
            <w:r w:rsidRPr="00F76DF1">
              <w:rPr>
                <w:w w:val="105"/>
              </w:rPr>
              <w:lastRenderedPageBreak/>
              <w:t>Academic assignments</w:t>
            </w:r>
          </w:p>
        </w:tc>
        <w:tc>
          <w:tcPr>
            <w:tcW w:w="992" w:type="dxa"/>
            <w:vAlign w:val="center"/>
          </w:tcPr>
          <w:p w14:paraId="3615B7DD"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993" w:type="dxa"/>
            <w:vAlign w:val="center"/>
          </w:tcPr>
          <w:p w14:paraId="7A3B6329"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850" w:type="dxa"/>
            <w:vAlign w:val="center"/>
          </w:tcPr>
          <w:p w14:paraId="53581FD8" w14:textId="05C5A5A2"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1" w:type="dxa"/>
            <w:vAlign w:val="center"/>
          </w:tcPr>
          <w:p w14:paraId="76CA765C" w14:textId="0497F0B0"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2" w:type="dxa"/>
            <w:vAlign w:val="center"/>
          </w:tcPr>
          <w:p w14:paraId="502B9FE8" w14:textId="1E50F786"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0" w:type="dxa"/>
            <w:vAlign w:val="center"/>
          </w:tcPr>
          <w:p w14:paraId="34A2641E" w14:textId="3463FB7E"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1" w:type="dxa"/>
            <w:vAlign w:val="center"/>
          </w:tcPr>
          <w:p w14:paraId="54E7AEC2" w14:textId="6164EFEA"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2" w:type="dxa"/>
            <w:vAlign w:val="center"/>
          </w:tcPr>
          <w:p w14:paraId="57283CD7" w14:textId="6984D727"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1276" w:type="dxa"/>
            <w:vAlign w:val="center"/>
          </w:tcPr>
          <w:p w14:paraId="674A1BD0" w14:textId="0F08F7D9"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r>
      <w:tr w:rsidR="00967B4F" w:rsidRPr="00F76DF1" w14:paraId="7158A998" w14:textId="77777777" w:rsidTr="00AF4A43">
        <w:trPr>
          <w:trHeight w:val="856"/>
        </w:trPr>
        <w:tc>
          <w:tcPr>
            <w:tcW w:w="2513" w:type="dxa"/>
            <w:tcBorders>
              <w:left w:val="single" w:sz="4" w:space="0" w:color="auto"/>
            </w:tcBorders>
          </w:tcPr>
          <w:p w14:paraId="090F16F7" w14:textId="77777777" w:rsidR="00967B4F" w:rsidRPr="00F76DF1" w:rsidRDefault="00967B4F" w:rsidP="00967B4F">
            <w:pPr>
              <w:pStyle w:val="TableParagraph"/>
            </w:pPr>
            <w:r w:rsidRPr="00F76DF1">
              <w:t>Subject</w:t>
            </w:r>
            <w:r w:rsidRPr="00F76DF1">
              <w:rPr>
                <w:spacing w:val="-13"/>
              </w:rPr>
              <w:t xml:space="preserve"> </w:t>
            </w:r>
            <w:r w:rsidRPr="00F76DF1">
              <w:t>knowledge audits</w:t>
            </w:r>
          </w:p>
        </w:tc>
        <w:tc>
          <w:tcPr>
            <w:tcW w:w="992" w:type="dxa"/>
            <w:vAlign w:val="center"/>
          </w:tcPr>
          <w:p w14:paraId="22F0BA74" w14:textId="77777777" w:rsidR="00967B4F" w:rsidRPr="00AF4A43" w:rsidRDefault="00967B4F" w:rsidP="00CA108F">
            <w:pPr>
              <w:pStyle w:val="TableParagraph"/>
              <w:jc w:val="center"/>
              <w:rPr>
                <w:rFonts w:asciiTheme="minorHAnsi" w:hAnsiTheme="minorHAnsi" w:cstheme="minorHAnsi"/>
              </w:rPr>
            </w:pPr>
          </w:p>
        </w:tc>
        <w:tc>
          <w:tcPr>
            <w:tcW w:w="993" w:type="dxa"/>
            <w:vAlign w:val="center"/>
          </w:tcPr>
          <w:p w14:paraId="082DBAE0"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4FFF1BD4" w14:textId="64F33E1D"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1" w:type="dxa"/>
            <w:vAlign w:val="center"/>
          </w:tcPr>
          <w:p w14:paraId="08DB75CD"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6642EE85"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30C5553C"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1D63AE60"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755F30D5" w14:textId="18E0FD08"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1276" w:type="dxa"/>
            <w:vAlign w:val="center"/>
          </w:tcPr>
          <w:p w14:paraId="784695F5" w14:textId="664B6DCE"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r>
      <w:tr w:rsidR="00967B4F" w:rsidRPr="00F76DF1" w14:paraId="4DFE0FA8" w14:textId="77777777" w:rsidTr="00AF4A43">
        <w:trPr>
          <w:trHeight w:val="856"/>
        </w:trPr>
        <w:tc>
          <w:tcPr>
            <w:tcW w:w="2513" w:type="dxa"/>
            <w:tcBorders>
              <w:left w:val="single" w:sz="4" w:space="0" w:color="auto"/>
            </w:tcBorders>
          </w:tcPr>
          <w:p w14:paraId="716F14E4" w14:textId="77777777" w:rsidR="00967B4F" w:rsidRPr="00F76DF1" w:rsidRDefault="00967B4F" w:rsidP="00967B4F">
            <w:pPr>
              <w:pStyle w:val="TableParagraph"/>
            </w:pPr>
            <w:r w:rsidRPr="00F76DF1">
              <w:t>Mentor</w:t>
            </w:r>
            <w:r w:rsidRPr="00F76DF1">
              <w:rPr>
                <w:spacing w:val="-15"/>
              </w:rPr>
              <w:t xml:space="preserve"> </w:t>
            </w:r>
            <w:r w:rsidRPr="00F76DF1">
              <w:t xml:space="preserve">Progress </w:t>
            </w:r>
            <w:r w:rsidRPr="00F76DF1">
              <w:rPr>
                <w:spacing w:val="-2"/>
              </w:rPr>
              <w:t>Meetings</w:t>
            </w:r>
          </w:p>
        </w:tc>
        <w:tc>
          <w:tcPr>
            <w:tcW w:w="992" w:type="dxa"/>
            <w:vAlign w:val="center"/>
          </w:tcPr>
          <w:p w14:paraId="782327F2" w14:textId="4E9682A7"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3" w:type="dxa"/>
            <w:vAlign w:val="center"/>
          </w:tcPr>
          <w:p w14:paraId="2AC1971A" w14:textId="5ED194BF"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0" w:type="dxa"/>
            <w:vAlign w:val="center"/>
          </w:tcPr>
          <w:p w14:paraId="0F786871" w14:textId="3B29DD84"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1" w:type="dxa"/>
            <w:vAlign w:val="center"/>
          </w:tcPr>
          <w:p w14:paraId="7F7BB51B" w14:textId="0DF0340A"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2" w:type="dxa"/>
            <w:vAlign w:val="center"/>
          </w:tcPr>
          <w:p w14:paraId="6E2AD075" w14:textId="21DBFB69"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0" w:type="dxa"/>
            <w:vAlign w:val="center"/>
          </w:tcPr>
          <w:p w14:paraId="4688E180" w14:textId="732A66B4"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1" w:type="dxa"/>
            <w:vAlign w:val="center"/>
          </w:tcPr>
          <w:p w14:paraId="06CFDD48" w14:textId="46DE3586"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2" w:type="dxa"/>
            <w:vAlign w:val="center"/>
          </w:tcPr>
          <w:p w14:paraId="1EE165D3" w14:textId="34C2C77C"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1276" w:type="dxa"/>
            <w:vAlign w:val="center"/>
          </w:tcPr>
          <w:p w14:paraId="1064817D" w14:textId="5F1C0EEE"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r>
      <w:tr w:rsidR="00967B4F" w:rsidRPr="00F76DF1" w14:paraId="7682420F" w14:textId="77777777" w:rsidTr="00AF4A43">
        <w:trPr>
          <w:trHeight w:val="856"/>
        </w:trPr>
        <w:tc>
          <w:tcPr>
            <w:tcW w:w="2513" w:type="dxa"/>
            <w:tcBorders>
              <w:left w:val="single" w:sz="4" w:space="0" w:color="auto"/>
            </w:tcBorders>
          </w:tcPr>
          <w:p w14:paraId="26AB91A0" w14:textId="77777777" w:rsidR="00967B4F" w:rsidRPr="00F76DF1" w:rsidRDefault="00967B4F" w:rsidP="00967B4F">
            <w:pPr>
              <w:pStyle w:val="TableParagraph"/>
            </w:pPr>
            <w:r w:rsidRPr="00F76DF1">
              <w:rPr>
                <w:w w:val="105"/>
              </w:rPr>
              <w:t>Library</w:t>
            </w:r>
            <w:r w:rsidRPr="00F76DF1">
              <w:rPr>
                <w:spacing w:val="-15"/>
                <w:w w:val="105"/>
              </w:rPr>
              <w:t xml:space="preserve"> </w:t>
            </w:r>
            <w:r w:rsidRPr="00F76DF1">
              <w:rPr>
                <w:w w:val="105"/>
              </w:rPr>
              <w:t>&amp;</w:t>
            </w:r>
            <w:r w:rsidRPr="00F76DF1">
              <w:rPr>
                <w:spacing w:val="-15"/>
                <w:w w:val="105"/>
              </w:rPr>
              <w:t xml:space="preserve"> </w:t>
            </w:r>
            <w:r w:rsidRPr="00F76DF1">
              <w:rPr>
                <w:w w:val="105"/>
              </w:rPr>
              <w:t xml:space="preserve">Online </w:t>
            </w:r>
            <w:r w:rsidRPr="00F76DF1">
              <w:rPr>
                <w:spacing w:val="-2"/>
                <w:w w:val="105"/>
              </w:rPr>
              <w:t>Resources</w:t>
            </w:r>
          </w:p>
        </w:tc>
        <w:tc>
          <w:tcPr>
            <w:tcW w:w="992" w:type="dxa"/>
            <w:vAlign w:val="center"/>
          </w:tcPr>
          <w:p w14:paraId="1EFE68B1" w14:textId="52F6D968"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3" w:type="dxa"/>
            <w:vAlign w:val="center"/>
          </w:tcPr>
          <w:p w14:paraId="2102FF4E" w14:textId="7981D0B1"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0" w:type="dxa"/>
            <w:vAlign w:val="center"/>
          </w:tcPr>
          <w:p w14:paraId="0B09253C" w14:textId="44B97A94" w:rsidR="00967B4F" w:rsidRPr="00AF4A43" w:rsidRDefault="00AF4A43"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851" w:type="dxa"/>
            <w:vAlign w:val="center"/>
          </w:tcPr>
          <w:p w14:paraId="78E636BA" w14:textId="12F993BC"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2" w:type="dxa"/>
            <w:vAlign w:val="center"/>
          </w:tcPr>
          <w:p w14:paraId="32CE65CC" w14:textId="61D7A63A"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0" w:type="dxa"/>
            <w:vAlign w:val="center"/>
          </w:tcPr>
          <w:p w14:paraId="33241010" w14:textId="215D6A46"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1" w:type="dxa"/>
            <w:vAlign w:val="center"/>
          </w:tcPr>
          <w:p w14:paraId="0988FE32" w14:textId="25084C6D"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2" w:type="dxa"/>
            <w:vAlign w:val="center"/>
          </w:tcPr>
          <w:p w14:paraId="678C8978" w14:textId="0DFF6CA9"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1276" w:type="dxa"/>
            <w:vAlign w:val="center"/>
          </w:tcPr>
          <w:p w14:paraId="728CA431" w14:textId="0859435C"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r>
      <w:tr w:rsidR="00967B4F" w:rsidRPr="00F76DF1" w14:paraId="42BE9239" w14:textId="77777777" w:rsidTr="00AF4A43">
        <w:trPr>
          <w:trHeight w:val="856"/>
        </w:trPr>
        <w:tc>
          <w:tcPr>
            <w:tcW w:w="2513" w:type="dxa"/>
            <w:tcBorders>
              <w:left w:val="single" w:sz="4" w:space="0" w:color="auto"/>
            </w:tcBorders>
          </w:tcPr>
          <w:p w14:paraId="7E2D3168" w14:textId="77777777" w:rsidR="00967B4F" w:rsidRPr="00F76DF1" w:rsidRDefault="00967B4F" w:rsidP="00967B4F">
            <w:pPr>
              <w:pStyle w:val="TableParagraph"/>
            </w:pPr>
            <w:r w:rsidRPr="00F76DF1">
              <w:t>Personal</w:t>
            </w:r>
            <w:r w:rsidRPr="00F76DF1">
              <w:rPr>
                <w:spacing w:val="-13"/>
              </w:rPr>
              <w:t xml:space="preserve"> </w:t>
            </w:r>
            <w:r w:rsidRPr="00F76DF1">
              <w:t>Reading</w:t>
            </w:r>
            <w:r w:rsidRPr="00F76DF1">
              <w:rPr>
                <w:spacing w:val="-12"/>
              </w:rPr>
              <w:t xml:space="preserve"> </w:t>
            </w:r>
            <w:r w:rsidRPr="00F76DF1">
              <w:t>&amp; Reflection</w:t>
            </w:r>
          </w:p>
        </w:tc>
        <w:tc>
          <w:tcPr>
            <w:tcW w:w="992" w:type="dxa"/>
            <w:vAlign w:val="center"/>
          </w:tcPr>
          <w:p w14:paraId="26CD5BA4" w14:textId="4D6C61FD"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3" w:type="dxa"/>
            <w:vAlign w:val="center"/>
          </w:tcPr>
          <w:p w14:paraId="2F417BF8" w14:textId="341BE216"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0" w:type="dxa"/>
            <w:vAlign w:val="center"/>
          </w:tcPr>
          <w:p w14:paraId="7E3DA751" w14:textId="6F0AF0CE" w:rsidR="00967B4F" w:rsidRPr="00AF4A43" w:rsidRDefault="00AF4A43" w:rsidP="00CA108F">
            <w:pPr>
              <w:pStyle w:val="TableParagraph"/>
              <w:jc w:val="center"/>
              <w:rPr>
                <w:rFonts w:asciiTheme="minorHAnsi" w:hAnsiTheme="minorHAnsi" w:cstheme="minorHAnsi"/>
              </w:rPr>
            </w:pPr>
            <w:r w:rsidRPr="00CA108F">
              <w:rPr>
                <w:rFonts w:asciiTheme="minorHAnsi" w:hAnsiTheme="minorHAnsi" w:cstheme="minorHAnsi"/>
              </w:rPr>
              <w:t>X</w:t>
            </w:r>
          </w:p>
        </w:tc>
        <w:tc>
          <w:tcPr>
            <w:tcW w:w="851" w:type="dxa"/>
            <w:vAlign w:val="center"/>
          </w:tcPr>
          <w:p w14:paraId="1E48C08B" w14:textId="4CEAC651"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2" w:type="dxa"/>
            <w:vAlign w:val="center"/>
          </w:tcPr>
          <w:p w14:paraId="680F608C" w14:textId="20A6B853"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0" w:type="dxa"/>
            <w:vAlign w:val="center"/>
          </w:tcPr>
          <w:p w14:paraId="30F7C2B6" w14:textId="69937CDE"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1" w:type="dxa"/>
            <w:vAlign w:val="center"/>
          </w:tcPr>
          <w:p w14:paraId="2BF59084" w14:textId="2FAFDBBB"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2" w:type="dxa"/>
            <w:vAlign w:val="center"/>
          </w:tcPr>
          <w:p w14:paraId="06B5EDFA" w14:textId="20C91F21"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1276" w:type="dxa"/>
            <w:vAlign w:val="center"/>
          </w:tcPr>
          <w:p w14:paraId="1788F98B" w14:textId="6B2ADF62" w:rsidR="00967B4F" w:rsidRPr="00AF4A43" w:rsidRDefault="00AF4A43" w:rsidP="00CA108F">
            <w:pPr>
              <w:pStyle w:val="TableParagraph"/>
              <w:jc w:val="center"/>
              <w:rPr>
                <w:rFonts w:asciiTheme="minorHAnsi" w:hAnsiTheme="minorHAnsi" w:cstheme="minorHAnsi"/>
              </w:rPr>
            </w:pPr>
            <w:r w:rsidRPr="00CA108F">
              <w:rPr>
                <w:rFonts w:asciiTheme="minorHAnsi" w:hAnsiTheme="minorHAnsi" w:cstheme="minorHAnsi"/>
              </w:rPr>
              <w:t>X</w:t>
            </w:r>
          </w:p>
        </w:tc>
      </w:tr>
      <w:tr w:rsidR="00967B4F" w:rsidRPr="00F76DF1" w14:paraId="7DF325CC" w14:textId="77777777" w:rsidTr="00AF4A43">
        <w:trPr>
          <w:trHeight w:val="856"/>
        </w:trPr>
        <w:tc>
          <w:tcPr>
            <w:tcW w:w="2513" w:type="dxa"/>
            <w:tcBorders>
              <w:left w:val="single" w:sz="4" w:space="0" w:color="auto"/>
            </w:tcBorders>
          </w:tcPr>
          <w:p w14:paraId="23FC7A9D" w14:textId="77777777" w:rsidR="00967B4F" w:rsidRPr="00F76DF1" w:rsidRDefault="00967B4F" w:rsidP="00967B4F">
            <w:pPr>
              <w:pStyle w:val="TableParagraph"/>
            </w:pPr>
            <w:r w:rsidRPr="00F76DF1">
              <w:rPr>
                <w:w w:val="105"/>
              </w:rPr>
              <w:t>Placement</w:t>
            </w:r>
            <w:r w:rsidRPr="00F76DF1">
              <w:rPr>
                <w:spacing w:val="-15"/>
                <w:w w:val="105"/>
              </w:rPr>
              <w:t xml:space="preserve"> </w:t>
            </w:r>
            <w:r w:rsidRPr="00F76DF1">
              <w:rPr>
                <w:w w:val="105"/>
              </w:rPr>
              <w:t xml:space="preserve">based </w:t>
            </w:r>
            <w:r w:rsidRPr="00F76DF1">
              <w:rPr>
                <w:spacing w:val="-2"/>
                <w:w w:val="105"/>
              </w:rPr>
              <w:t>training</w:t>
            </w:r>
          </w:p>
        </w:tc>
        <w:tc>
          <w:tcPr>
            <w:tcW w:w="992" w:type="dxa"/>
            <w:vAlign w:val="center"/>
          </w:tcPr>
          <w:p w14:paraId="05614D32" w14:textId="262155D7"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3" w:type="dxa"/>
            <w:vAlign w:val="center"/>
          </w:tcPr>
          <w:p w14:paraId="748C5566" w14:textId="1C90DE50"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0" w:type="dxa"/>
            <w:vAlign w:val="center"/>
          </w:tcPr>
          <w:p w14:paraId="30147866" w14:textId="215F17FD"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1" w:type="dxa"/>
            <w:vAlign w:val="center"/>
          </w:tcPr>
          <w:p w14:paraId="06CD0CFA" w14:textId="2E747DC2"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2" w:type="dxa"/>
            <w:vAlign w:val="center"/>
          </w:tcPr>
          <w:p w14:paraId="1DE8E672" w14:textId="6C442473" w:rsidR="00967B4F" w:rsidRPr="00AF4A43" w:rsidRDefault="00AF4A43" w:rsidP="00CA108F">
            <w:pPr>
              <w:pStyle w:val="TableParagraph"/>
              <w:jc w:val="center"/>
              <w:rPr>
                <w:rFonts w:asciiTheme="minorHAnsi" w:hAnsiTheme="minorHAnsi" w:cstheme="minorHAnsi"/>
              </w:rPr>
            </w:pPr>
            <w:r w:rsidRPr="00CA108F">
              <w:rPr>
                <w:rFonts w:asciiTheme="minorHAnsi" w:hAnsiTheme="minorHAnsi" w:cstheme="minorHAnsi"/>
              </w:rPr>
              <w:t>X</w:t>
            </w:r>
          </w:p>
        </w:tc>
        <w:tc>
          <w:tcPr>
            <w:tcW w:w="850" w:type="dxa"/>
            <w:vAlign w:val="center"/>
          </w:tcPr>
          <w:p w14:paraId="688C184D" w14:textId="1994B4F1"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851" w:type="dxa"/>
            <w:vAlign w:val="center"/>
          </w:tcPr>
          <w:p w14:paraId="7E5F617F" w14:textId="67DF2368"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992" w:type="dxa"/>
            <w:vAlign w:val="center"/>
          </w:tcPr>
          <w:p w14:paraId="39D7477E" w14:textId="1A20F834"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c>
          <w:tcPr>
            <w:tcW w:w="1276" w:type="dxa"/>
            <w:vAlign w:val="center"/>
          </w:tcPr>
          <w:p w14:paraId="55B5E0FE" w14:textId="63C4B192" w:rsidR="00967B4F" w:rsidRPr="00AF4A43" w:rsidRDefault="00AF4A43" w:rsidP="00CA108F">
            <w:pPr>
              <w:pStyle w:val="TableParagraph"/>
              <w:jc w:val="center"/>
              <w:rPr>
                <w:rFonts w:asciiTheme="minorHAnsi" w:hAnsiTheme="minorHAnsi" w:cstheme="minorHAnsi"/>
              </w:rPr>
            </w:pPr>
            <w:r>
              <w:rPr>
                <w:rFonts w:asciiTheme="minorHAnsi" w:hAnsiTheme="minorHAnsi" w:cstheme="minorHAnsi"/>
              </w:rPr>
              <w:t>X</w:t>
            </w:r>
          </w:p>
        </w:tc>
      </w:tr>
      <w:tr w:rsidR="00967B4F" w:rsidRPr="00F76DF1" w14:paraId="1F29521E" w14:textId="77777777" w:rsidTr="00AF4A43">
        <w:trPr>
          <w:trHeight w:val="856"/>
        </w:trPr>
        <w:tc>
          <w:tcPr>
            <w:tcW w:w="2513" w:type="dxa"/>
            <w:tcBorders>
              <w:left w:val="single" w:sz="4" w:space="0" w:color="auto"/>
            </w:tcBorders>
          </w:tcPr>
          <w:p w14:paraId="73FE0C60" w14:textId="77777777" w:rsidR="00967B4F" w:rsidRPr="00F76DF1" w:rsidRDefault="00967B4F" w:rsidP="00967B4F">
            <w:pPr>
              <w:pStyle w:val="TableParagraph"/>
              <w:rPr>
                <w:w w:val="105"/>
              </w:rPr>
            </w:pPr>
            <w:r>
              <w:rPr>
                <w:w w:val="105"/>
              </w:rPr>
              <w:t xml:space="preserve">Safeguarding, </w:t>
            </w:r>
            <w:proofErr w:type="spellStart"/>
            <w:r>
              <w:rPr>
                <w:w w:val="105"/>
              </w:rPr>
              <w:t>Feminista</w:t>
            </w:r>
            <w:proofErr w:type="spellEnd"/>
            <w:r>
              <w:rPr>
                <w:w w:val="105"/>
              </w:rPr>
              <w:t xml:space="preserve"> and PREVENT training</w:t>
            </w:r>
          </w:p>
        </w:tc>
        <w:tc>
          <w:tcPr>
            <w:tcW w:w="992" w:type="dxa"/>
            <w:vAlign w:val="center"/>
          </w:tcPr>
          <w:p w14:paraId="742DB615"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993" w:type="dxa"/>
            <w:vAlign w:val="center"/>
          </w:tcPr>
          <w:p w14:paraId="18AF4389"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16BE94A5"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2859486C"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043C1FD8" w14:textId="77777777" w:rsidR="00967B4F" w:rsidRPr="00AF4A43" w:rsidRDefault="00967B4F" w:rsidP="00CA108F">
            <w:pPr>
              <w:pStyle w:val="TableParagraph"/>
              <w:jc w:val="center"/>
              <w:rPr>
                <w:rFonts w:asciiTheme="minorHAnsi" w:hAnsiTheme="minorHAnsi" w:cstheme="minorHAnsi"/>
              </w:rPr>
            </w:pPr>
          </w:p>
        </w:tc>
        <w:tc>
          <w:tcPr>
            <w:tcW w:w="850" w:type="dxa"/>
            <w:vAlign w:val="center"/>
          </w:tcPr>
          <w:p w14:paraId="119E5553" w14:textId="77777777" w:rsidR="00967B4F" w:rsidRPr="00AF4A43" w:rsidRDefault="00967B4F" w:rsidP="00CA108F">
            <w:pPr>
              <w:pStyle w:val="TableParagraph"/>
              <w:jc w:val="center"/>
              <w:rPr>
                <w:rFonts w:asciiTheme="minorHAnsi" w:hAnsiTheme="minorHAnsi" w:cstheme="minorHAnsi"/>
              </w:rPr>
            </w:pPr>
          </w:p>
        </w:tc>
        <w:tc>
          <w:tcPr>
            <w:tcW w:w="851" w:type="dxa"/>
            <w:vAlign w:val="center"/>
          </w:tcPr>
          <w:p w14:paraId="023BF8F2" w14:textId="77777777" w:rsidR="00967B4F" w:rsidRPr="00AF4A43" w:rsidRDefault="00967B4F" w:rsidP="00CA108F">
            <w:pPr>
              <w:pStyle w:val="TableParagraph"/>
              <w:jc w:val="center"/>
              <w:rPr>
                <w:rFonts w:asciiTheme="minorHAnsi" w:hAnsiTheme="minorHAnsi" w:cstheme="minorHAnsi"/>
              </w:rPr>
            </w:pPr>
          </w:p>
        </w:tc>
        <w:tc>
          <w:tcPr>
            <w:tcW w:w="992" w:type="dxa"/>
            <w:vAlign w:val="center"/>
          </w:tcPr>
          <w:p w14:paraId="51C9FA56" w14:textId="77777777"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c>
          <w:tcPr>
            <w:tcW w:w="1276" w:type="dxa"/>
            <w:vAlign w:val="center"/>
          </w:tcPr>
          <w:p w14:paraId="4058EB1A" w14:textId="7367D1DF" w:rsidR="00967B4F" w:rsidRPr="00AF4A43" w:rsidRDefault="00967B4F" w:rsidP="00CA108F">
            <w:pPr>
              <w:pStyle w:val="TableParagraph"/>
              <w:jc w:val="center"/>
              <w:rPr>
                <w:rFonts w:asciiTheme="minorHAnsi" w:hAnsiTheme="minorHAnsi" w:cstheme="minorHAnsi"/>
              </w:rPr>
            </w:pPr>
            <w:r w:rsidRPr="00AF4A43">
              <w:rPr>
                <w:rFonts w:asciiTheme="minorHAnsi" w:hAnsiTheme="minorHAnsi" w:cstheme="minorHAnsi"/>
              </w:rPr>
              <w:t>X</w:t>
            </w:r>
          </w:p>
        </w:tc>
      </w:tr>
    </w:tbl>
    <w:p w14:paraId="0F4017E0" w14:textId="77777777" w:rsidR="007035D3" w:rsidRDefault="007035D3" w:rsidP="007035D3">
      <w:pPr>
        <w:rPr>
          <w:rFonts w:ascii="Times New Roman"/>
          <w:sz w:val="16"/>
        </w:rPr>
      </w:pPr>
    </w:p>
    <w:p w14:paraId="28E0B116" w14:textId="77777777" w:rsidR="007035D3" w:rsidRDefault="007035D3" w:rsidP="007035D3">
      <w:pPr>
        <w:rPr>
          <w:rFonts w:ascii="Times New Roman"/>
          <w:sz w:val="16"/>
        </w:rPr>
      </w:pPr>
    </w:p>
    <w:tbl>
      <w:tblPr>
        <w:tblW w:w="11160" w:type="dxa"/>
        <w:tblInd w:w="-675" w:type="dxa"/>
        <w:tblBorders>
          <w:top w:val="single" w:sz="4" w:space="0" w:color="9D9FA2"/>
          <w:left w:val="single" w:sz="4" w:space="0" w:color="9D9FA2"/>
          <w:bottom w:val="single" w:sz="4" w:space="0" w:color="9D9FA2"/>
          <w:right w:val="single" w:sz="4" w:space="0" w:color="9D9FA2"/>
          <w:insideH w:val="single" w:sz="4" w:space="0" w:color="9D9FA2"/>
          <w:insideV w:val="single" w:sz="4" w:space="0" w:color="9D9FA2"/>
        </w:tblBorders>
        <w:tblLayout w:type="fixed"/>
        <w:tblCellMar>
          <w:left w:w="0" w:type="dxa"/>
          <w:right w:w="0" w:type="dxa"/>
        </w:tblCellMar>
        <w:tblLook w:val="01E0" w:firstRow="1" w:lastRow="1" w:firstColumn="1" w:lastColumn="1" w:noHBand="0" w:noVBand="0"/>
      </w:tblPr>
      <w:tblGrid>
        <w:gridCol w:w="2513"/>
        <w:gridCol w:w="992"/>
        <w:gridCol w:w="993"/>
        <w:gridCol w:w="850"/>
        <w:gridCol w:w="851"/>
        <w:gridCol w:w="992"/>
        <w:gridCol w:w="850"/>
        <w:gridCol w:w="851"/>
        <w:gridCol w:w="992"/>
        <w:gridCol w:w="1276"/>
      </w:tblGrid>
      <w:tr w:rsidR="00967B4F" w14:paraId="1B00D954" w14:textId="77777777" w:rsidTr="00181ABC">
        <w:trPr>
          <w:trHeight w:val="3471"/>
          <w:tblHeader/>
        </w:trPr>
        <w:tc>
          <w:tcPr>
            <w:tcW w:w="2513" w:type="dxa"/>
            <w:tcBorders>
              <w:top w:val="single" w:sz="4" w:space="0" w:color="auto"/>
              <w:left w:val="single" w:sz="4" w:space="0" w:color="auto"/>
            </w:tcBorders>
          </w:tcPr>
          <w:p w14:paraId="4EF6621F" w14:textId="77777777" w:rsidR="00967B4F" w:rsidRDefault="00967B4F" w:rsidP="00967B4F">
            <w:pPr>
              <w:pStyle w:val="TableParagraph"/>
            </w:pPr>
          </w:p>
          <w:p w14:paraId="5D1F23E4" w14:textId="77777777" w:rsidR="00967B4F" w:rsidRDefault="00967B4F" w:rsidP="00967B4F">
            <w:pPr>
              <w:pStyle w:val="TableParagraph"/>
            </w:pPr>
          </w:p>
          <w:p w14:paraId="0EB0B97F" w14:textId="77777777" w:rsidR="00967B4F" w:rsidRDefault="00967B4F" w:rsidP="00967B4F">
            <w:pPr>
              <w:pStyle w:val="TableParagraph"/>
            </w:pPr>
          </w:p>
          <w:p w14:paraId="2CC9048B" w14:textId="77777777" w:rsidR="00967B4F" w:rsidRDefault="00967B4F" w:rsidP="00967B4F">
            <w:pPr>
              <w:pStyle w:val="TableParagraph"/>
            </w:pPr>
          </w:p>
          <w:p w14:paraId="36C0264F" w14:textId="16FC727D" w:rsidR="00967B4F" w:rsidRPr="004B14CE" w:rsidRDefault="00967B4F" w:rsidP="00967B4F">
            <w:pPr>
              <w:pStyle w:val="Heading2"/>
              <w:rPr>
                <w:rFonts w:ascii="Arial" w:hAnsi="Arial" w:cs="Arial"/>
                <w:sz w:val="60"/>
                <w:szCs w:val="60"/>
              </w:rPr>
            </w:pPr>
            <w:bookmarkStart w:id="32" w:name="_Toc143168929"/>
            <w:r w:rsidRPr="004B14CE">
              <w:rPr>
                <w:rFonts w:ascii="Arial" w:hAnsi="Arial" w:cs="Arial"/>
                <w:sz w:val="60"/>
                <w:szCs w:val="60"/>
              </w:rPr>
              <w:t>Year 3</w:t>
            </w:r>
            <w:bookmarkEnd w:id="32"/>
          </w:p>
        </w:tc>
        <w:tc>
          <w:tcPr>
            <w:tcW w:w="992" w:type="dxa"/>
            <w:tcBorders>
              <w:right w:val="single" w:sz="4" w:space="0" w:color="FFFFFF" w:themeColor="background1"/>
            </w:tcBorders>
            <w:shd w:val="clear" w:color="auto" w:fill="CCC0D9" w:themeFill="accent4" w:themeFillTint="66"/>
            <w:textDirection w:val="btLr"/>
          </w:tcPr>
          <w:p w14:paraId="048A6810" w14:textId="77777777" w:rsidR="00967B4F" w:rsidRPr="0067091D" w:rsidRDefault="00967B4F" w:rsidP="00967B4F">
            <w:pPr>
              <w:pStyle w:val="TableParagraph"/>
            </w:pPr>
            <w:r w:rsidRPr="0067091D">
              <w:rPr>
                <w:w w:val="105"/>
              </w:rPr>
              <w:t xml:space="preserve">High Expectations </w:t>
            </w:r>
          </w:p>
        </w:tc>
        <w:tc>
          <w:tcPr>
            <w:tcW w:w="993" w:type="dxa"/>
            <w:tcBorders>
              <w:left w:val="single" w:sz="4" w:space="0" w:color="FFFFFF" w:themeColor="background1"/>
              <w:right w:val="single" w:sz="4" w:space="0" w:color="FFFFFF" w:themeColor="background1"/>
            </w:tcBorders>
            <w:shd w:val="clear" w:color="auto" w:fill="CCC0D9" w:themeFill="accent4" w:themeFillTint="66"/>
            <w:textDirection w:val="btLr"/>
          </w:tcPr>
          <w:p w14:paraId="4CC6EC9A" w14:textId="77777777" w:rsidR="00967B4F" w:rsidRPr="0067091D" w:rsidRDefault="00967B4F" w:rsidP="00967B4F">
            <w:pPr>
              <w:pStyle w:val="TableParagraph"/>
            </w:pPr>
            <w:r w:rsidRPr="0067091D">
              <w:rPr>
                <w:w w:val="105"/>
              </w:rPr>
              <w:t xml:space="preserve">How Pupils Learn </w:t>
            </w:r>
          </w:p>
        </w:tc>
        <w:tc>
          <w:tcPr>
            <w:tcW w:w="850" w:type="dxa"/>
            <w:tcBorders>
              <w:left w:val="single" w:sz="4" w:space="0" w:color="FFFFFF" w:themeColor="background1"/>
              <w:right w:val="single" w:sz="4" w:space="0" w:color="FFFFFF" w:themeColor="background1"/>
            </w:tcBorders>
            <w:shd w:val="clear" w:color="auto" w:fill="CCC0D9" w:themeFill="accent4" w:themeFillTint="66"/>
            <w:textDirection w:val="btLr"/>
          </w:tcPr>
          <w:p w14:paraId="066FB208" w14:textId="77777777" w:rsidR="00967B4F" w:rsidRPr="0067091D" w:rsidRDefault="00967B4F" w:rsidP="00967B4F">
            <w:pPr>
              <w:pStyle w:val="TableParagraph"/>
            </w:pPr>
            <w:r w:rsidRPr="0067091D">
              <w:rPr>
                <w:w w:val="105"/>
              </w:rPr>
              <w:t xml:space="preserve">Subject and Curriculum </w:t>
            </w:r>
          </w:p>
        </w:tc>
        <w:tc>
          <w:tcPr>
            <w:tcW w:w="851" w:type="dxa"/>
            <w:tcBorders>
              <w:left w:val="single" w:sz="4" w:space="0" w:color="FFFFFF" w:themeColor="background1"/>
              <w:right w:val="single" w:sz="4" w:space="0" w:color="FFFFFF" w:themeColor="background1"/>
            </w:tcBorders>
            <w:shd w:val="clear" w:color="auto" w:fill="CCC0D9" w:themeFill="accent4" w:themeFillTint="66"/>
            <w:textDirection w:val="btLr"/>
          </w:tcPr>
          <w:p w14:paraId="060D8778" w14:textId="77777777" w:rsidR="00967B4F" w:rsidRPr="0067091D" w:rsidRDefault="00967B4F" w:rsidP="00967B4F">
            <w:pPr>
              <w:pStyle w:val="TableParagraph"/>
            </w:pPr>
            <w:r w:rsidRPr="0067091D">
              <w:rPr>
                <w:w w:val="105"/>
              </w:rPr>
              <w:t xml:space="preserve">Classroom Practice </w:t>
            </w:r>
          </w:p>
        </w:tc>
        <w:tc>
          <w:tcPr>
            <w:tcW w:w="992" w:type="dxa"/>
            <w:tcBorders>
              <w:left w:val="single" w:sz="4" w:space="0" w:color="FFFFFF" w:themeColor="background1"/>
              <w:right w:val="single" w:sz="4" w:space="0" w:color="FFFFFF" w:themeColor="background1"/>
            </w:tcBorders>
            <w:shd w:val="clear" w:color="auto" w:fill="CCC0D9" w:themeFill="accent4" w:themeFillTint="66"/>
            <w:textDirection w:val="btLr"/>
          </w:tcPr>
          <w:p w14:paraId="5012C0AA" w14:textId="77777777" w:rsidR="00967B4F" w:rsidRPr="0067091D" w:rsidRDefault="00967B4F" w:rsidP="00967B4F">
            <w:pPr>
              <w:pStyle w:val="TableParagraph"/>
            </w:pPr>
            <w:r w:rsidRPr="0067091D">
              <w:rPr>
                <w:w w:val="105"/>
              </w:rPr>
              <w:t xml:space="preserve">Adaptive Teaching </w:t>
            </w:r>
          </w:p>
        </w:tc>
        <w:tc>
          <w:tcPr>
            <w:tcW w:w="850" w:type="dxa"/>
            <w:tcBorders>
              <w:left w:val="single" w:sz="4" w:space="0" w:color="FFFFFF" w:themeColor="background1"/>
              <w:right w:val="single" w:sz="4" w:space="0" w:color="FFFFFF" w:themeColor="background1"/>
            </w:tcBorders>
            <w:shd w:val="clear" w:color="auto" w:fill="CCC0D9" w:themeFill="accent4" w:themeFillTint="66"/>
            <w:textDirection w:val="btLr"/>
          </w:tcPr>
          <w:p w14:paraId="7A760AD4" w14:textId="77777777" w:rsidR="00967B4F" w:rsidRPr="0067091D" w:rsidRDefault="00967B4F" w:rsidP="00967B4F">
            <w:pPr>
              <w:pStyle w:val="TableParagraph"/>
            </w:pPr>
            <w:r w:rsidRPr="0067091D">
              <w:rPr>
                <w:w w:val="105"/>
              </w:rPr>
              <w:t xml:space="preserve">Assessment </w:t>
            </w:r>
          </w:p>
        </w:tc>
        <w:tc>
          <w:tcPr>
            <w:tcW w:w="851" w:type="dxa"/>
            <w:tcBorders>
              <w:left w:val="single" w:sz="4" w:space="0" w:color="FFFFFF" w:themeColor="background1"/>
              <w:right w:val="single" w:sz="4" w:space="0" w:color="FFFFFF" w:themeColor="background1"/>
            </w:tcBorders>
            <w:shd w:val="clear" w:color="auto" w:fill="CCC0D9" w:themeFill="accent4" w:themeFillTint="66"/>
            <w:textDirection w:val="btLr"/>
          </w:tcPr>
          <w:p w14:paraId="1D8A5563" w14:textId="77777777" w:rsidR="00967B4F" w:rsidRPr="0067091D" w:rsidRDefault="00967B4F" w:rsidP="00967B4F">
            <w:pPr>
              <w:pStyle w:val="TableParagraph"/>
            </w:pPr>
            <w:r w:rsidRPr="0067091D">
              <w:rPr>
                <w:w w:val="105"/>
              </w:rPr>
              <w:t xml:space="preserve">Managing behaviour </w:t>
            </w:r>
          </w:p>
        </w:tc>
        <w:tc>
          <w:tcPr>
            <w:tcW w:w="992" w:type="dxa"/>
            <w:tcBorders>
              <w:left w:val="single" w:sz="4" w:space="0" w:color="FFFFFF" w:themeColor="background1"/>
              <w:right w:val="single" w:sz="4" w:space="0" w:color="FFFFFF" w:themeColor="background1"/>
            </w:tcBorders>
            <w:shd w:val="clear" w:color="auto" w:fill="CCC0D9" w:themeFill="accent4" w:themeFillTint="66"/>
            <w:textDirection w:val="btLr"/>
          </w:tcPr>
          <w:p w14:paraId="5EFA7FDE" w14:textId="77777777" w:rsidR="00967B4F" w:rsidRPr="0067091D" w:rsidRDefault="00967B4F" w:rsidP="00967B4F">
            <w:pPr>
              <w:pStyle w:val="TableParagraph"/>
            </w:pPr>
            <w:r w:rsidRPr="0067091D">
              <w:t xml:space="preserve">Professional </w:t>
            </w:r>
            <w:proofErr w:type="spellStart"/>
            <w:r>
              <w:t>Behaviours</w:t>
            </w:r>
            <w:proofErr w:type="spellEnd"/>
            <w:r w:rsidRPr="0067091D">
              <w:t xml:space="preserve"> </w:t>
            </w:r>
          </w:p>
        </w:tc>
        <w:tc>
          <w:tcPr>
            <w:tcW w:w="1276" w:type="dxa"/>
            <w:tcBorders>
              <w:left w:val="single" w:sz="4" w:space="0" w:color="FFFFFF" w:themeColor="background1"/>
              <w:right w:val="single" w:sz="4" w:space="0" w:color="FFFFFF" w:themeColor="background1"/>
            </w:tcBorders>
            <w:shd w:val="clear" w:color="auto" w:fill="CCC0D9" w:themeFill="accent4" w:themeFillTint="66"/>
            <w:textDirection w:val="btLr"/>
          </w:tcPr>
          <w:p w14:paraId="4BE9DA1B" w14:textId="692279A6" w:rsidR="00967B4F" w:rsidRPr="0067091D" w:rsidRDefault="00967B4F" w:rsidP="00967B4F">
            <w:pPr>
              <w:pStyle w:val="TableParagraph"/>
              <w:rPr>
                <w:w w:val="110"/>
              </w:rPr>
            </w:pPr>
            <w:r w:rsidRPr="00CF2DC2">
              <w:rPr>
                <w:w w:val="110"/>
              </w:rPr>
              <w:t xml:space="preserve">Personal and Professional Conduct </w:t>
            </w:r>
          </w:p>
        </w:tc>
      </w:tr>
      <w:tr w:rsidR="00967B4F" w:rsidRPr="00F76DF1" w14:paraId="37115FA2" w14:textId="77777777" w:rsidTr="00CA108F">
        <w:trPr>
          <w:trHeight w:val="467"/>
        </w:trPr>
        <w:tc>
          <w:tcPr>
            <w:tcW w:w="2513" w:type="dxa"/>
            <w:tcBorders>
              <w:left w:val="single" w:sz="4" w:space="0" w:color="auto"/>
            </w:tcBorders>
            <w:shd w:val="clear" w:color="auto" w:fill="D9D9D9" w:themeFill="background1" w:themeFillShade="D9"/>
          </w:tcPr>
          <w:p w14:paraId="0A9E31CD" w14:textId="77777777" w:rsidR="00967B4F" w:rsidRPr="00F76DF1" w:rsidRDefault="00967B4F" w:rsidP="00967B4F">
            <w:pPr>
              <w:pStyle w:val="TableParagraph"/>
            </w:pPr>
            <w:r w:rsidRPr="00F76DF1">
              <w:t>Week</w:t>
            </w:r>
            <w:r w:rsidRPr="00F76DF1">
              <w:rPr>
                <w:spacing w:val="-9"/>
              </w:rPr>
              <w:t xml:space="preserve"> </w:t>
            </w:r>
            <w:r w:rsidRPr="00F76DF1">
              <w:t>1</w:t>
            </w:r>
            <w:r w:rsidRPr="00F76DF1">
              <w:rPr>
                <w:spacing w:val="-9"/>
              </w:rPr>
              <w:t xml:space="preserve"> </w:t>
            </w:r>
          </w:p>
        </w:tc>
        <w:tc>
          <w:tcPr>
            <w:tcW w:w="992" w:type="dxa"/>
            <w:shd w:val="clear" w:color="auto" w:fill="D9D9D9" w:themeFill="background1" w:themeFillShade="D9"/>
            <w:vAlign w:val="center"/>
          </w:tcPr>
          <w:p w14:paraId="71E9477B" w14:textId="77777777" w:rsidR="00967B4F" w:rsidRPr="00F76DF1" w:rsidRDefault="00967B4F" w:rsidP="00CA108F">
            <w:pPr>
              <w:pStyle w:val="TableParagraph"/>
              <w:jc w:val="center"/>
            </w:pPr>
          </w:p>
        </w:tc>
        <w:tc>
          <w:tcPr>
            <w:tcW w:w="993" w:type="dxa"/>
            <w:shd w:val="clear" w:color="auto" w:fill="D9D9D9" w:themeFill="background1" w:themeFillShade="D9"/>
            <w:vAlign w:val="center"/>
          </w:tcPr>
          <w:p w14:paraId="1D683ADD"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42A6E975"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1856F7B0"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5B68C7AB"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5DC0D5D1"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49D7A5F1"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7105E16B" w14:textId="77777777" w:rsidR="00967B4F" w:rsidRPr="00F76DF1" w:rsidRDefault="00967B4F" w:rsidP="00CA108F">
            <w:pPr>
              <w:pStyle w:val="TableParagraph"/>
              <w:jc w:val="center"/>
            </w:pPr>
          </w:p>
        </w:tc>
        <w:tc>
          <w:tcPr>
            <w:tcW w:w="1276" w:type="dxa"/>
            <w:shd w:val="clear" w:color="auto" w:fill="D9D9D9" w:themeFill="background1" w:themeFillShade="D9"/>
            <w:vAlign w:val="center"/>
          </w:tcPr>
          <w:p w14:paraId="59BB02A1" w14:textId="77777777" w:rsidR="00967B4F" w:rsidRPr="00F76DF1" w:rsidRDefault="00967B4F" w:rsidP="00CA108F">
            <w:pPr>
              <w:pStyle w:val="TableParagraph"/>
              <w:jc w:val="center"/>
            </w:pPr>
          </w:p>
        </w:tc>
      </w:tr>
      <w:tr w:rsidR="00967B4F" w:rsidRPr="00F76DF1" w14:paraId="2EBA9431" w14:textId="77777777" w:rsidTr="00CA108F">
        <w:trPr>
          <w:trHeight w:val="661"/>
        </w:trPr>
        <w:tc>
          <w:tcPr>
            <w:tcW w:w="2513" w:type="dxa"/>
            <w:tcBorders>
              <w:left w:val="single" w:sz="4" w:space="0" w:color="auto"/>
            </w:tcBorders>
            <w:shd w:val="clear" w:color="auto" w:fill="D9D9D9" w:themeFill="background1" w:themeFillShade="D9"/>
          </w:tcPr>
          <w:p w14:paraId="308EA291" w14:textId="77777777" w:rsidR="00967B4F" w:rsidRPr="00F76DF1" w:rsidRDefault="00967B4F" w:rsidP="00967B4F">
            <w:pPr>
              <w:pStyle w:val="TableParagraph"/>
            </w:pPr>
            <w:r w:rsidRPr="00F76DF1">
              <w:t>Week</w:t>
            </w:r>
            <w:r w:rsidRPr="00F76DF1">
              <w:rPr>
                <w:spacing w:val="-15"/>
              </w:rPr>
              <w:t xml:space="preserve"> </w:t>
            </w:r>
            <w:r w:rsidRPr="00F76DF1">
              <w:t>2</w:t>
            </w:r>
            <w:r w:rsidRPr="00F76DF1">
              <w:rPr>
                <w:spacing w:val="-14"/>
              </w:rPr>
              <w:t xml:space="preserve"> </w:t>
            </w:r>
          </w:p>
        </w:tc>
        <w:tc>
          <w:tcPr>
            <w:tcW w:w="992" w:type="dxa"/>
            <w:shd w:val="clear" w:color="auto" w:fill="D9D9D9" w:themeFill="background1" w:themeFillShade="D9"/>
            <w:vAlign w:val="center"/>
          </w:tcPr>
          <w:p w14:paraId="6AFF70E9" w14:textId="77777777" w:rsidR="00967B4F" w:rsidRPr="00F76DF1" w:rsidRDefault="00967B4F" w:rsidP="00CA108F">
            <w:pPr>
              <w:pStyle w:val="TableParagraph"/>
              <w:jc w:val="center"/>
            </w:pPr>
          </w:p>
        </w:tc>
        <w:tc>
          <w:tcPr>
            <w:tcW w:w="993" w:type="dxa"/>
            <w:shd w:val="clear" w:color="auto" w:fill="D9D9D9" w:themeFill="background1" w:themeFillShade="D9"/>
            <w:vAlign w:val="center"/>
          </w:tcPr>
          <w:p w14:paraId="649B8B7C"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3E43032A"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2BDD4A69"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637C640D"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3617329F"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32FDC6D1"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4CC11D96" w14:textId="77777777" w:rsidR="00967B4F" w:rsidRPr="00F76DF1" w:rsidRDefault="00967B4F" w:rsidP="00CA108F">
            <w:pPr>
              <w:pStyle w:val="TableParagraph"/>
              <w:jc w:val="center"/>
            </w:pPr>
          </w:p>
        </w:tc>
        <w:tc>
          <w:tcPr>
            <w:tcW w:w="1276" w:type="dxa"/>
            <w:shd w:val="clear" w:color="auto" w:fill="D9D9D9" w:themeFill="background1" w:themeFillShade="D9"/>
            <w:vAlign w:val="center"/>
          </w:tcPr>
          <w:p w14:paraId="7937720F" w14:textId="77777777" w:rsidR="00967B4F" w:rsidRPr="00F76DF1" w:rsidRDefault="00967B4F" w:rsidP="00CA108F">
            <w:pPr>
              <w:pStyle w:val="TableParagraph"/>
              <w:jc w:val="center"/>
            </w:pPr>
          </w:p>
        </w:tc>
      </w:tr>
      <w:tr w:rsidR="00967B4F" w:rsidRPr="00F76DF1" w14:paraId="27BC2750" w14:textId="77777777" w:rsidTr="00CA108F">
        <w:trPr>
          <w:trHeight w:val="661"/>
        </w:trPr>
        <w:tc>
          <w:tcPr>
            <w:tcW w:w="2513" w:type="dxa"/>
            <w:tcBorders>
              <w:left w:val="single" w:sz="4" w:space="0" w:color="auto"/>
            </w:tcBorders>
            <w:shd w:val="clear" w:color="auto" w:fill="D9D9D9" w:themeFill="background1" w:themeFillShade="D9"/>
          </w:tcPr>
          <w:p w14:paraId="46D3D6C5" w14:textId="77777777" w:rsidR="00967B4F" w:rsidRPr="00F76DF1" w:rsidRDefault="00967B4F" w:rsidP="00967B4F">
            <w:pPr>
              <w:pStyle w:val="TableParagraph"/>
            </w:pPr>
            <w:r w:rsidRPr="00F76DF1">
              <w:lastRenderedPageBreak/>
              <w:t>Week 3</w:t>
            </w:r>
          </w:p>
        </w:tc>
        <w:tc>
          <w:tcPr>
            <w:tcW w:w="992" w:type="dxa"/>
            <w:shd w:val="clear" w:color="auto" w:fill="D9D9D9" w:themeFill="background1" w:themeFillShade="D9"/>
            <w:vAlign w:val="center"/>
          </w:tcPr>
          <w:p w14:paraId="47E31B88" w14:textId="77777777" w:rsidR="00967B4F" w:rsidRPr="00F76DF1" w:rsidRDefault="00967B4F" w:rsidP="00CA108F">
            <w:pPr>
              <w:pStyle w:val="TableParagraph"/>
              <w:jc w:val="center"/>
            </w:pPr>
          </w:p>
        </w:tc>
        <w:tc>
          <w:tcPr>
            <w:tcW w:w="993" w:type="dxa"/>
            <w:shd w:val="clear" w:color="auto" w:fill="D9D9D9" w:themeFill="background1" w:themeFillShade="D9"/>
            <w:vAlign w:val="center"/>
          </w:tcPr>
          <w:p w14:paraId="6EA413AF"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27941444"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76DA398F"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2CDF2061"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06EA05C7"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5AEC6348"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39A99FA4" w14:textId="77777777" w:rsidR="00967B4F" w:rsidRPr="00F76DF1" w:rsidRDefault="00967B4F" w:rsidP="00CA108F">
            <w:pPr>
              <w:pStyle w:val="TableParagraph"/>
              <w:jc w:val="center"/>
            </w:pPr>
          </w:p>
        </w:tc>
        <w:tc>
          <w:tcPr>
            <w:tcW w:w="1276" w:type="dxa"/>
            <w:shd w:val="clear" w:color="auto" w:fill="D9D9D9" w:themeFill="background1" w:themeFillShade="D9"/>
            <w:vAlign w:val="center"/>
          </w:tcPr>
          <w:p w14:paraId="5E65AA46" w14:textId="77777777" w:rsidR="00967B4F" w:rsidRPr="00F76DF1" w:rsidRDefault="00967B4F" w:rsidP="00CA108F">
            <w:pPr>
              <w:pStyle w:val="TableParagraph"/>
              <w:jc w:val="center"/>
            </w:pPr>
          </w:p>
        </w:tc>
      </w:tr>
      <w:tr w:rsidR="00967B4F" w:rsidRPr="00F76DF1" w14:paraId="37F3D848" w14:textId="77777777" w:rsidTr="00CA108F">
        <w:trPr>
          <w:trHeight w:val="661"/>
        </w:trPr>
        <w:tc>
          <w:tcPr>
            <w:tcW w:w="2513" w:type="dxa"/>
            <w:tcBorders>
              <w:left w:val="single" w:sz="4" w:space="0" w:color="auto"/>
            </w:tcBorders>
            <w:shd w:val="clear" w:color="auto" w:fill="D9D9D9" w:themeFill="background1" w:themeFillShade="D9"/>
          </w:tcPr>
          <w:p w14:paraId="783CE726" w14:textId="77777777" w:rsidR="00967B4F" w:rsidRPr="00F76DF1" w:rsidRDefault="00967B4F" w:rsidP="00967B4F">
            <w:pPr>
              <w:pStyle w:val="TableParagraph"/>
            </w:pPr>
            <w:r w:rsidRPr="00F76DF1">
              <w:t>Week</w:t>
            </w:r>
            <w:r w:rsidRPr="00F76DF1">
              <w:rPr>
                <w:spacing w:val="-15"/>
              </w:rPr>
              <w:t xml:space="preserve"> </w:t>
            </w:r>
            <w:r w:rsidRPr="00F76DF1">
              <w:t>4</w:t>
            </w:r>
            <w:r w:rsidRPr="00F76DF1">
              <w:rPr>
                <w:spacing w:val="-14"/>
              </w:rPr>
              <w:t xml:space="preserve"> </w:t>
            </w:r>
          </w:p>
        </w:tc>
        <w:tc>
          <w:tcPr>
            <w:tcW w:w="992" w:type="dxa"/>
            <w:shd w:val="clear" w:color="auto" w:fill="D9D9D9" w:themeFill="background1" w:themeFillShade="D9"/>
            <w:vAlign w:val="center"/>
          </w:tcPr>
          <w:p w14:paraId="537C9AC2" w14:textId="77777777" w:rsidR="00967B4F" w:rsidRPr="00F76DF1" w:rsidRDefault="00967B4F" w:rsidP="00CA108F">
            <w:pPr>
              <w:pStyle w:val="TableParagraph"/>
              <w:jc w:val="center"/>
            </w:pPr>
          </w:p>
        </w:tc>
        <w:tc>
          <w:tcPr>
            <w:tcW w:w="993" w:type="dxa"/>
            <w:shd w:val="clear" w:color="auto" w:fill="D9D9D9" w:themeFill="background1" w:themeFillShade="D9"/>
            <w:vAlign w:val="center"/>
          </w:tcPr>
          <w:p w14:paraId="6E49EB5A"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24D6C499"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5E40E072"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79EF5E76"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6F07C808"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1891BBCB"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29DE08FB" w14:textId="77777777" w:rsidR="00967B4F" w:rsidRPr="00F76DF1" w:rsidRDefault="00967B4F" w:rsidP="00CA108F">
            <w:pPr>
              <w:pStyle w:val="TableParagraph"/>
              <w:jc w:val="center"/>
            </w:pPr>
          </w:p>
        </w:tc>
        <w:tc>
          <w:tcPr>
            <w:tcW w:w="1276" w:type="dxa"/>
            <w:shd w:val="clear" w:color="auto" w:fill="D9D9D9" w:themeFill="background1" w:themeFillShade="D9"/>
            <w:vAlign w:val="center"/>
          </w:tcPr>
          <w:p w14:paraId="6D5FCBC2" w14:textId="77777777" w:rsidR="00967B4F" w:rsidRPr="00F76DF1" w:rsidRDefault="00967B4F" w:rsidP="00CA108F">
            <w:pPr>
              <w:pStyle w:val="TableParagraph"/>
              <w:jc w:val="center"/>
            </w:pPr>
          </w:p>
        </w:tc>
      </w:tr>
      <w:tr w:rsidR="00967B4F" w:rsidRPr="00F76DF1" w14:paraId="46964278" w14:textId="77777777" w:rsidTr="00CA108F">
        <w:trPr>
          <w:trHeight w:val="661"/>
        </w:trPr>
        <w:tc>
          <w:tcPr>
            <w:tcW w:w="2513" w:type="dxa"/>
            <w:tcBorders>
              <w:left w:val="single" w:sz="4" w:space="0" w:color="auto"/>
            </w:tcBorders>
            <w:shd w:val="clear" w:color="auto" w:fill="D9D9D9" w:themeFill="background1" w:themeFillShade="D9"/>
          </w:tcPr>
          <w:p w14:paraId="20BD1C86" w14:textId="77777777" w:rsidR="00967B4F" w:rsidRPr="00F76DF1" w:rsidRDefault="00967B4F" w:rsidP="00967B4F">
            <w:pPr>
              <w:pStyle w:val="TableParagraph"/>
            </w:pPr>
            <w:r w:rsidRPr="00F76DF1">
              <w:t>Week</w:t>
            </w:r>
            <w:r w:rsidRPr="00F76DF1">
              <w:rPr>
                <w:spacing w:val="-15"/>
              </w:rPr>
              <w:t xml:space="preserve"> </w:t>
            </w:r>
            <w:r w:rsidRPr="00F76DF1">
              <w:t>5</w:t>
            </w:r>
            <w:r w:rsidRPr="00F76DF1">
              <w:rPr>
                <w:spacing w:val="-14"/>
              </w:rPr>
              <w:t xml:space="preserve"> </w:t>
            </w:r>
          </w:p>
        </w:tc>
        <w:tc>
          <w:tcPr>
            <w:tcW w:w="992" w:type="dxa"/>
            <w:shd w:val="clear" w:color="auto" w:fill="D9D9D9" w:themeFill="background1" w:themeFillShade="D9"/>
            <w:vAlign w:val="center"/>
          </w:tcPr>
          <w:p w14:paraId="11FBF668" w14:textId="77777777" w:rsidR="00967B4F" w:rsidRPr="00F76DF1" w:rsidRDefault="00967B4F" w:rsidP="00CA108F">
            <w:pPr>
              <w:pStyle w:val="TableParagraph"/>
              <w:jc w:val="center"/>
            </w:pPr>
          </w:p>
        </w:tc>
        <w:tc>
          <w:tcPr>
            <w:tcW w:w="993" w:type="dxa"/>
            <w:shd w:val="clear" w:color="auto" w:fill="D9D9D9" w:themeFill="background1" w:themeFillShade="D9"/>
            <w:vAlign w:val="center"/>
          </w:tcPr>
          <w:p w14:paraId="0A28B054"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56013100"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06C1A678"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4E1BF86C"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2216353B"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4904E4C9"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5BC9D061" w14:textId="77777777" w:rsidR="00967B4F" w:rsidRPr="00F76DF1" w:rsidRDefault="00967B4F" w:rsidP="00CA108F">
            <w:pPr>
              <w:pStyle w:val="TableParagraph"/>
              <w:jc w:val="center"/>
            </w:pPr>
          </w:p>
        </w:tc>
        <w:tc>
          <w:tcPr>
            <w:tcW w:w="1276" w:type="dxa"/>
            <w:shd w:val="clear" w:color="auto" w:fill="D9D9D9" w:themeFill="background1" w:themeFillShade="D9"/>
            <w:vAlign w:val="center"/>
          </w:tcPr>
          <w:p w14:paraId="46870E14" w14:textId="77777777" w:rsidR="00967B4F" w:rsidRPr="00F76DF1" w:rsidRDefault="00967B4F" w:rsidP="00CA108F">
            <w:pPr>
              <w:pStyle w:val="TableParagraph"/>
              <w:jc w:val="center"/>
            </w:pPr>
          </w:p>
        </w:tc>
      </w:tr>
      <w:tr w:rsidR="00967B4F" w:rsidRPr="00F76DF1" w14:paraId="36B8CFC3" w14:textId="77777777" w:rsidTr="00CA108F">
        <w:trPr>
          <w:trHeight w:val="661"/>
        </w:trPr>
        <w:tc>
          <w:tcPr>
            <w:tcW w:w="2513" w:type="dxa"/>
            <w:tcBorders>
              <w:left w:val="single" w:sz="4" w:space="0" w:color="auto"/>
            </w:tcBorders>
          </w:tcPr>
          <w:p w14:paraId="0D80D56E" w14:textId="77777777" w:rsidR="00967B4F" w:rsidRPr="00F76DF1" w:rsidRDefault="00967B4F" w:rsidP="00967B4F">
            <w:pPr>
              <w:pStyle w:val="TableParagraph"/>
            </w:pPr>
            <w:r w:rsidRPr="00F76DF1">
              <w:t>Week</w:t>
            </w:r>
            <w:r w:rsidRPr="00F76DF1">
              <w:rPr>
                <w:spacing w:val="-12"/>
              </w:rPr>
              <w:t xml:space="preserve"> 6</w:t>
            </w:r>
          </w:p>
        </w:tc>
        <w:tc>
          <w:tcPr>
            <w:tcW w:w="992" w:type="dxa"/>
            <w:vAlign w:val="center"/>
          </w:tcPr>
          <w:p w14:paraId="22889CA7" w14:textId="77777777" w:rsidR="00967B4F" w:rsidRPr="00F76DF1" w:rsidRDefault="00967B4F" w:rsidP="00CA108F">
            <w:pPr>
              <w:pStyle w:val="TableParagraph"/>
              <w:jc w:val="center"/>
            </w:pPr>
            <w:r>
              <w:t>X</w:t>
            </w:r>
          </w:p>
        </w:tc>
        <w:tc>
          <w:tcPr>
            <w:tcW w:w="993" w:type="dxa"/>
            <w:vAlign w:val="center"/>
          </w:tcPr>
          <w:p w14:paraId="6DEE7547" w14:textId="77777777" w:rsidR="00967B4F" w:rsidRPr="00F76DF1" w:rsidRDefault="00967B4F" w:rsidP="00CA108F">
            <w:pPr>
              <w:pStyle w:val="TableParagraph"/>
              <w:jc w:val="center"/>
            </w:pPr>
          </w:p>
        </w:tc>
        <w:tc>
          <w:tcPr>
            <w:tcW w:w="850" w:type="dxa"/>
            <w:vAlign w:val="center"/>
          </w:tcPr>
          <w:p w14:paraId="701610FD" w14:textId="77777777" w:rsidR="00967B4F" w:rsidRPr="00F76DF1" w:rsidRDefault="00967B4F" w:rsidP="00CA108F">
            <w:pPr>
              <w:pStyle w:val="TableParagraph"/>
              <w:jc w:val="center"/>
            </w:pPr>
          </w:p>
        </w:tc>
        <w:tc>
          <w:tcPr>
            <w:tcW w:w="851" w:type="dxa"/>
            <w:vAlign w:val="center"/>
          </w:tcPr>
          <w:p w14:paraId="19969ED7" w14:textId="77777777" w:rsidR="00967B4F" w:rsidRPr="00F76DF1" w:rsidRDefault="00967B4F" w:rsidP="00CA108F">
            <w:pPr>
              <w:pStyle w:val="TableParagraph"/>
              <w:jc w:val="center"/>
            </w:pPr>
          </w:p>
        </w:tc>
        <w:tc>
          <w:tcPr>
            <w:tcW w:w="992" w:type="dxa"/>
            <w:vAlign w:val="center"/>
          </w:tcPr>
          <w:p w14:paraId="42586B5B" w14:textId="77777777" w:rsidR="00967B4F" w:rsidRPr="00F76DF1" w:rsidRDefault="00967B4F" w:rsidP="00CA108F">
            <w:pPr>
              <w:pStyle w:val="TableParagraph"/>
              <w:jc w:val="center"/>
            </w:pPr>
          </w:p>
        </w:tc>
        <w:tc>
          <w:tcPr>
            <w:tcW w:w="850" w:type="dxa"/>
            <w:vAlign w:val="center"/>
          </w:tcPr>
          <w:p w14:paraId="551B6650" w14:textId="77777777" w:rsidR="00967B4F" w:rsidRPr="00F76DF1" w:rsidRDefault="00967B4F" w:rsidP="00CA108F">
            <w:pPr>
              <w:pStyle w:val="TableParagraph"/>
              <w:jc w:val="center"/>
            </w:pPr>
          </w:p>
        </w:tc>
        <w:tc>
          <w:tcPr>
            <w:tcW w:w="851" w:type="dxa"/>
            <w:vAlign w:val="center"/>
          </w:tcPr>
          <w:p w14:paraId="1730E641" w14:textId="77777777" w:rsidR="00967B4F" w:rsidRPr="00F76DF1" w:rsidRDefault="00967B4F" w:rsidP="00CA108F">
            <w:pPr>
              <w:pStyle w:val="TableParagraph"/>
              <w:jc w:val="center"/>
            </w:pPr>
          </w:p>
        </w:tc>
        <w:tc>
          <w:tcPr>
            <w:tcW w:w="992" w:type="dxa"/>
            <w:vAlign w:val="center"/>
          </w:tcPr>
          <w:p w14:paraId="49FE0143" w14:textId="77777777" w:rsidR="00967B4F" w:rsidRPr="00F76DF1" w:rsidRDefault="00967B4F" w:rsidP="00CA108F">
            <w:pPr>
              <w:pStyle w:val="TableParagraph"/>
              <w:jc w:val="center"/>
            </w:pPr>
          </w:p>
        </w:tc>
        <w:tc>
          <w:tcPr>
            <w:tcW w:w="1276" w:type="dxa"/>
            <w:vAlign w:val="center"/>
          </w:tcPr>
          <w:p w14:paraId="511B13F9" w14:textId="6AA1C28C" w:rsidR="00967B4F" w:rsidRPr="00F76DF1" w:rsidRDefault="00967B4F" w:rsidP="00CA108F">
            <w:pPr>
              <w:pStyle w:val="TableParagraph"/>
              <w:jc w:val="center"/>
            </w:pPr>
            <w:r>
              <w:t>X</w:t>
            </w:r>
          </w:p>
        </w:tc>
      </w:tr>
      <w:tr w:rsidR="00967B4F" w:rsidRPr="00F76DF1" w14:paraId="024A0D53" w14:textId="77777777" w:rsidTr="00CA108F">
        <w:trPr>
          <w:trHeight w:val="856"/>
        </w:trPr>
        <w:tc>
          <w:tcPr>
            <w:tcW w:w="2513" w:type="dxa"/>
            <w:tcBorders>
              <w:left w:val="single" w:sz="4" w:space="0" w:color="auto"/>
            </w:tcBorders>
          </w:tcPr>
          <w:p w14:paraId="6B0744ED" w14:textId="77777777" w:rsidR="00967B4F" w:rsidRPr="00F76DF1" w:rsidRDefault="00967B4F" w:rsidP="00967B4F">
            <w:pPr>
              <w:pStyle w:val="TableParagraph"/>
            </w:pPr>
            <w:r w:rsidRPr="00F76DF1">
              <w:t>Week</w:t>
            </w:r>
            <w:r w:rsidRPr="00F76DF1">
              <w:rPr>
                <w:spacing w:val="-15"/>
              </w:rPr>
              <w:t xml:space="preserve"> 7</w:t>
            </w:r>
          </w:p>
        </w:tc>
        <w:tc>
          <w:tcPr>
            <w:tcW w:w="992" w:type="dxa"/>
            <w:vAlign w:val="center"/>
          </w:tcPr>
          <w:p w14:paraId="10EC372E" w14:textId="77777777" w:rsidR="00967B4F" w:rsidRPr="00F76DF1" w:rsidRDefault="00967B4F" w:rsidP="00CA108F">
            <w:pPr>
              <w:pStyle w:val="TableParagraph"/>
              <w:jc w:val="center"/>
            </w:pPr>
          </w:p>
        </w:tc>
        <w:tc>
          <w:tcPr>
            <w:tcW w:w="993" w:type="dxa"/>
            <w:vAlign w:val="center"/>
          </w:tcPr>
          <w:p w14:paraId="510D9595" w14:textId="77777777" w:rsidR="00967B4F" w:rsidRPr="00F76DF1" w:rsidRDefault="00967B4F" w:rsidP="00CA108F">
            <w:pPr>
              <w:pStyle w:val="TableParagraph"/>
              <w:jc w:val="center"/>
            </w:pPr>
          </w:p>
        </w:tc>
        <w:tc>
          <w:tcPr>
            <w:tcW w:w="850" w:type="dxa"/>
            <w:vAlign w:val="center"/>
          </w:tcPr>
          <w:p w14:paraId="113065F9" w14:textId="77777777" w:rsidR="00967B4F" w:rsidRPr="00F76DF1" w:rsidRDefault="00967B4F" w:rsidP="00CA108F">
            <w:pPr>
              <w:pStyle w:val="TableParagraph"/>
              <w:jc w:val="center"/>
            </w:pPr>
          </w:p>
        </w:tc>
        <w:tc>
          <w:tcPr>
            <w:tcW w:w="851" w:type="dxa"/>
            <w:vAlign w:val="center"/>
          </w:tcPr>
          <w:p w14:paraId="08C4CA11" w14:textId="77777777" w:rsidR="00967B4F" w:rsidRPr="00F76DF1" w:rsidRDefault="00967B4F" w:rsidP="00CA108F">
            <w:pPr>
              <w:pStyle w:val="TableParagraph"/>
              <w:jc w:val="center"/>
            </w:pPr>
            <w:r>
              <w:t>X</w:t>
            </w:r>
          </w:p>
        </w:tc>
        <w:tc>
          <w:tcPr>
            <w:tcW w:w="992" w:type="dxa"/>
            <w:vAlign w:val="center"/>
          </w:tcPr>
          <w:p w14:paraId="0088A208" w14:textId="77777777" w:rsidR="00967B4F" w:rsidRPr="00F76DF1" w:rsidRDefault="00967B4F" w:rsidP="00CA108F">
            <w:pPr>
              <w:pStyle w:val="TableParagraph"/>
              <w:jc w:val="center"/>
            </w:pPr>
          </w:p>
        </w:tc>
        <w:tc>
          <w:tcPr>
            <w:tcW w:w="850" w:type="dxa"/>
            <w:vAlign w:val="center"/>
          </w:tcPr>
          <w:p w14:paraId="14BCB4B2" w14:textId="77777777" w:rsidR="00967B4F" w:rsidRPr="00F76DF1" w:rsidRDefault="00967B4F" w:rsidP="00CA108F">
            <w:pPr>
              <w:pStyle w:val="TableParagraph"/>
              <w:jc w:val="center"/>
            </w:pPr>
            <w:r>
              <w:t>X</w:t>
            </w:r>
          </w:p>
        </w:tc>
        <w:tc>
          <w:tcPr>
            <w:tcW w:w="851" w:type="dxa"/>
            <w:vAlign w:val="center"/>
          </w:tcPr>
          <w:p w14:paraId="266CD574" w14:textId="77777777" w:rsidR="00967B4F" w:rsidRPr="00F76DF1" w:rsidRDefault="00967B4F" w:rsidP="00CA108F">
            <w:pPr>
              <w:pStyle w:val="TableParagraph"/>
              <w:jc w:val="center"/>
            </w:pPr>
          </w:p>
        </w:tc>
        <w:tc>
          <w:tcPr>
            <w:tcW w:w="992" w:type="dxa"/>
            <w:vAlign w:val="center"/>
          </w:tcPr>
          <w:p w14:paraId="38457861" w14:textId="77777777" w:rsidR="00967B4F" w:rsidRPr="00F76DF1" w:rsidRDefault="00967B4F" w:rsidP="00CA108F">
            <w:pPr>
              <w:pStyle w:val="TableParagraph"/>
              <w:jc w:val="center"/>
            </w:pPr>
          </w:p>
        </w:tc>
        <w:tc>
          <w:tcPr>
            <w:tcW w:w="1276" w:type="dxa"/>
            <w:vAlign w:val="center"/>
          </w:tcPr>
          <w:p w14:paraId="463289A7" w14:textId="77777777" w:rsidR="00967B4F" w:rsidRPr="00F76DF1" w:rsidRDefault="00967B4F" w:rsidP="00CA108F">
            <w:pPr>
              <w:pStyle w:val="TableParagraph"/>
              <w:jc w:val="center"/>
            </w:pPr>
          </w:p>
        </w:tc>
      </w:tr>
      <w:tr w:rsidR="00967B4F" w:rsidRPr="00F76DF1" w14:paraId="40E225A4" w14:textId="77777777" w:rsidTr="00CA108F">
        <w:trPr>
          <w:trHeight w:val="856"/>
        </w:trPr>
        <w:tc>
          <w:tcPr>
            <w:tcW w:w="2513" w:type="dxa"/>
            <w:tcBorders>
              <w:left w:val="single" w:sz="4" w:space="0" w:color="auto"/>
            </w:tcBorders>
          </w:tcPr>
          <w:p w14:paraId="6DEDE983" w14:textId="77777777" w:rsidR="00967B4F" w:rsidRPr="00F76DF1" w:rsidRDefault="00967B4F" w:rsidP="00967B4F">
            <w:pPr>
              <w:pStyle w:val="TableParagraph"/>
            </w:pPr>
            <w:r w:rsidRPr="00F76DF1">
              <w:t>Week</w:t>
            </w:r>
            <w:r w:rsidRPr="00F76DF1">
              <w:rPr>
                <w:spacing w:val="-15"/>
              </w:rPr>
              <w:t xml:space="preserve"> </w:t>
            </w:r>
            <w:r w:rsidRPr="00F76DF1">
              <w:t>8</w:t>
            </w:r>
            <w:r w:rsidRPr="00F76DF1">
              <w:rPr>
                <w:spacing w:val="-14"/>
              </w:rPr>
              <w:t xml:space="preserve"> </w:t>
            </w:r>
          </w:p>
        </w:tc>
        <w:tc>
          <w:tcPr>
            <w:tcW w:w="992" w:type="dxa"/>
            <w:vAlign w:val="center"/>
          </w:tcPr>
          <w:p w14:paraId="5B2447EB" w14:textId="77777777" w:rsidR="00967B4F" w:rsidRPr="00F76DF1" w:rsidRDefault="00967B4F" w:rsidP="00CA108F">
            <w:pPr>
              <w:pStyle w:val="TableParagraph"/>
              <w:jc w:val="center"/>
            </w:pPr>
          </w:p>
        </w:tc>
        <w:tc>
          <w:tcPr>
            <w:tcW w:w="993" w:type="dxa"/>
            <w:vAlign w:val="center"/>
          </w:tcPr>
          <w:p w14:paraId="19E7E08F" w14:textId="77777777" w:rsidR="00967B4F" w:rsidRPr="00F76DF1" w:rsidRDefault="00967B4F" w:rsidP="00CA108F">
            <w:pPr>
              <w:pStyle w:val="TableParagraph"/>
              <w:jc w:val="center"/>
            </w:pPr>
          </w:p>
        </w:tc>
        <w:tc>
          <w:tcPr>
            <w:tcW w:w="850" w:type="dxa"/>
            <w:vAlign w:val="center"/>
          </w:tcPr>
          <w:p w14:paraId="6F9E8DC9" w14:textId="77777777" w:rsidR="00967B4F" w:rsidRPr="00F76DF1" w:rsidRDefault="00967B4F" w:rsidP="00CA108F">
            <w:pPr>
              <w:pStyle w:val="TableParagraph"/>
              <w:jc w:val="center"/>
            </w:pPr>
          </w:p>
        </w:tc>
        <w:tc>
          <w:tcPr>
            <w:tcW w:w="851" w:type="dxa"/>
            <w:vAlign w:val="center"/>
          </w:tcPr>
          <w:p w14:paraId="30B24EEF" w14:textId="77777777" w:rsidR="00967B4F" w:rsidRPr="00F76DF1" w:rsidRDefault="00967B4F" w:rsidP="00CA108F">
            <w:pPr>
              <w:pStyle w:val="TableParagraph"/>
              <w:jc w:val="center"/>
            </w:pPr>
            <w:r>
              <w:t>X</w:t>
            </w:r>
          </w:p>
        </w:tc>
        <w:tc>
          <w:tcPr>
            <w:tcW w:w="992" w:type="dxa"/>
            <w:vAlign w:val="center"/>
          </w:tcPr>
          <w:p w14:paraId="438AE47E" w14:textId="77777777" w:rsidR="00967B4F" w:rsidRPr="00F76DF1" w:rsidRDefault="00967B4F" w:rsidP="00CA108F">
            <w:pPr>
              <w:pStyle w:val="TableParagraph"/>
              <w:jc w:val="center"/>
            </w:pPr>
            <w:r>
              <w:t>X</w:t>
            </w:r>
          </w:p>
        </w:tc>
        <w:tc>
          <w:tcPr>
            <w:tcW w:w="850" w:type="dxa"/>
            <w:vAlign w:val="center"/>
          </w:tcPr>
          <w:p w14:paraId="426C7C0E" w14:textId="77777777" w:rsidR="00967B4F" w:rsidRPr="00F76DF1" w:rsidRDefault="00967B4F" w:rsidP="00CA108F">
            <w:pPr>
              <w:pStyle w:val="TableParagraph"/>
              <w:jc w:val="center"/>
            </w:pPr>
            <w:r>
              <w:t>X</w:t>
            </w:r>
          </w:p>
        </w:tc>
        <w:tc>
          <w:tcPr>
            <w:tcW w:w="851" w:type="dxa"/>
            <w:vAlign w:val="center"/>
          </w:tcPr>
          <w:p w14:paraId="56E00D76" w14:textId="77777777" w:rsidR="00967B4F" w:rsidRPr="00F76DF1" w:rsidRDefault="00967B4F" w:rsidP="00CA108F">
            <w:pPr>
              <w:pStyle w:val="TableParagraph"/>
              <w:jc w:val="center"/>
            </w:pPr>
          </w:p>
        </w:tc>
        <w:tc>
          <w:tcPr>
            <w:tcW w:w="992" w:type="dxa"/>
            <w:vAlign w:val="center"/>
          </w:tcPr>
          <w:p w14:paraId="6C7142AE" w14:textId="77777777" w:rsidR="00967B4F" w:rsidRPr="00F76DF1" w:rsidRDefault="00967B4F" w:rsidP="00CA108F">
            <w:pPr>
              <w:pStyle w:val="TableParagraph"/>
              <w:jc w:val="center"/>
            </w:pPr>
          </w:p>
        </w:tc>
        <w:tc>
          <w:tcPr>
            <w:tcW w:w="1276" w:type="dxa"/>
            <w:vAlign w:val="center"/>
          </w:tcPr>
          <w:p w14:paraId="3B991687" w14:textId="5AB16E9E" w:rsidR="00967B4F" w:rsidRPr="00F76DF1" w:rsidRDefault="00967B4F" w:rsidP="00CA108F">
            <w:pPr>
              <w:pStyle w:val="TableParagraph"/>
              <w:jc w:val="center"/>
            </w:pPr>
            <w:r>
              <w:t>X</w:t>
            </w:r>
          </w:p>
        </w:tc>
      </w:tr>
      <w:tr w:rsidR="00967B4F" w:rsidRPr="00F76DF1" w14:paraId="41E6A68E" w14:textId="77777777" w:rsidTr="00CA108F">
        <w:trPr>
          <w:trHeight w:val="856"/>
        </w:trPr>
        <w:tc>
          <w:tcPr>
            <w:tcW w:w="2513" w:type="dxa"/>
            <w:tcBorders>
              <w:left w:val="single" w:sz="4" w:space="0" w:color="auto"/>
            </w:tcBorders>
          </w:tcPr>
          <w:p w14:paraId="3ECADEA4" w14:textId="77777777" w:rsidR="00967B4F" w:rsidRPr="00F76DF1" w:rsidRDefault="00967B4F" w:rsidP="00967B4F">
            <w:pPr>
              <w:pStyle w:val="TableParagraph"/>
            </w:pPr>
            <w:r w:rsidRPr="00F76DF1">
              <w:t>Week</w:t>
            </w:r>
            <w:r w:rsidRPr="00F76DF1">
              <w:rPr>
                <w:spacing w:val="-15"/>
              </w:rPr>
              <w:t xml:space="preserve"> </w:t>
            </w:r>
            <w:r w:rsidRPr="00F76DF1">
              <w:t>9</w:t>
            </w:r>
            <w:r w:rsidRPr="00F76DF1">
              <w:rPr>
                <w:spacing w:val="-14"/>
              </w:rPr>
              <w:t xml:space="preserve"> </w:t>
            </w:r>
          </w:p>
        </w:tc>
        <w:tc>
          <w:tcPr>
            <w:tcW w:w="992" w:type="dxa"/>
            <w:vAlign w:val="center"/>
          </w:tcPr>
          <w:p w14:paraId="07CC2029" w14:textId="77777777" w:rsidR="00967B4F" w:rsidRPr="00F76DF1" w:rsidRDefault="00967B4F" w:rsidP="00CA108F">
            <w:pPr>
              <w:pStyle w:val="TableParagraph"/>
              <w:jc w:val="center"/>
            </w:pPr>
          </w:p>
        </w:tc>
        <w:tc>
          <w:tcPr>
            <w:tcW w:w="993" w:type="dxa"/>
            <w:vAlign w:val="center"/>
          </w:tcPr>
          <w:p w14:paraId="3CFA6B8F" w14:textId="77777777" w:rsidR="00967B4F" w:rsidRPr="00F76DF1" w:rsidRDefault="00967B4F" w:rsidP="00CA108F">
            <w:pPr>
              <w:pStyle w:val="TableParagraph"/>
              <w:jc w:val="center"/>
            </w:pPr>
          </w:p>
        </w:tc>
        <w:tc>
          <w:tcPr>
            <w:tcW w:w="850" w:type="dxa"/>
            <w:vAlign w:val="center"/>
          </w:tcPr>
          <w:p w14:paraId="6DFD1C4C" w14:textId="77777777" w:rsidR="00967B4F" w:rsidRPr="00F76DF1" w:rsidRDefault="00967B4F" w:rsidP="00CA108F">
            <w:pPr>
              <w:pStyle w:val="TableParagraph"/>
              <w:jc w:val="center"/>
            </w:pPr>
          </w:p>
        </w:tc>
        <w:tc>
          <w:tcPr>
            <w:tcW w:w="851" w:type="dxa"/>
            <w:vAlign w:val="center"/>
          </w:tcPr>
          <w:p w14:paraId="2233772A" w14:textId="77777777" w:rsidR="00967B4F" w:rsidRPr="00F76DF1" w:rsidRDefault="00967B4F" w:rsidP="00CA108F">
            <w:pPr>
              <w:pStyle w:val="TableParagraph"/>
              <w:jc w:val="center"/>
            </w:pPr>
            <w:r>
              <w:t>X</w:t>
            </w:r>
          </w:p>
        </w:tc>
        <w:tc>
          <w:tcPr>
            <w:tcW w:w="992" w:type="dxa"/>
            <w:vAlign w:val="center"/>
          </w:tcPr>
          <w:p w14:paraId="2B6F3AEF" w14:textId="77777777" w:rsidR="00967B4F" w:rsidRPr="00F76DF1" w:rsidRDefault="00967B4F" w:rsidP="00CA108F">
            <w:pPr>
              <w:pStyle w:val="TableParagraph"/>
              <w:jc w:val="center"/>
            </w:pPr>
            <w:r>
              <w:t>X</w:t>
            </w:r>
          </w:p>
        </w:tc>
        <w:tc>
          <w:tcPr>
            <w:tcW w:w="850" w:type="dxa"/>
            <w:vAlign w:val="center"/>
          </w:tcPr>
          <w:p w14:paraId="6534B0E6" w14:textId="77777777" w:rsidR="00967B4F" w:rsidRPr="00F76DF1" w:rsidRDefault="00967B4F" w:rsidP="00CA108F">
            <w:pPr>
              <w:pStyle w:val="TableParagraph"/>
              <w:jc w:val="center"/>
            </w:pPr>
          </w:p>
        </w:tc>
        <w:tc>
          <w:tcPr>
            <w:tcW w:w="851" w:type="dxa"/>
            <w:vAlign w:val="center"/>
          </w:tcPr>
          <w:p w14:paraId="31734BBC" w14:textId="77777777" w:rsidR="00967B4F" w:rsidRPr="00F76DF1" w:rsidRDefault="00967B4F" w:rsidP="00CA108F">
            <w:pPr>
              <w:pStyle w:val="TableParagraph"/>
              <w:jc w:val="center"/>
            </w:pPr>
          </w:p>
        </w:tc>
        <w:tc>
          <w:tcPr>
            <w:tcW w:w="992" w:type="dxa"/>
            <w:vAlign w:val="center"/>
          </w:tcPr>
          <w:p w14:paraId="2F2D3F85" w14:textId="77777777" w:rsidR="00967B4F" w:rsidRPr="00F76DF1" w:rsidRDefault="00967B4F" w:rsidP="00CA108F">
            <w:pPr>
              <w:pStyle w:val="TableParagraph"/>
              <w:jc w:val="center"/>
            </w:pPr>
            <w:r>
              <w:t>X</w:t>
            </w:r>
          </w:p>
        </w:tc>
        <w:tc>
          <w:tcPr>
            <w:tcW w:w="1276" w:type="dxa"/>
            <w:vAlign w:val="center"/>
          </w:tcPr>
          <w:p w14:paraId="18D4E2B3" w14:textId="63ED839B" w:rsidR="00967B4F" w:rsidRPr="00F76DF1" w:rsidRDefault="00967B4F" w:rsidP="00CA108F">
            <w:pPr>
              <w:pStyle w:val="TableParagraph"/>
              <w:jc w:val="center"/>
            </w:pPr>
            <w:r>
              <w:t>X</w:t>
            </w:r>
          </w:p>
        </w:tc>
      </w:tr>
      <w:tr w:rsidR="00967B4F" w:rsidRPr="00F76DF1" w14:paraId="6AB5E462" w14:textId="77777777" w:rsidTr="00CA108F">
        <w:trPr>
          <w:trHeight w:val="856"/>
        </w:trPr>
        <w:tc>
          <w:tcPr>
            <w:tcW w:w="2513" w:type="dxa"/>
            <w:tcBorders>
              <w:left w:val="single" w:sz="4" w:space="0" w:color="auto"/>
            </w:tcBorders>
          </w:tcPr>
          <w:p w14:paraId="48906E3A" w14:textId="77777777" w:rsidR="00967B4F" w:rsidRPr="00F76DF1" w:rsidRDefault="00967B4F" w:rsidP="00967B4F">
            <w:pPr>
              <w:pStyle w:val="TableParagraph"/>
            </w:pPr>
            <w:r w:rsidRPr="00F76DF1">
              <w:t>Week</w:t>
            </w:r>
            <w:r w:rsidRPr="00F76DF1">
              <w:rPr>
                <w:spacing w:val="-15"/>
              </w:rPr>
              <w:t xml:space="preserve"> </w:t>
            </w:r>
            <w:r w:rsidRPr="00F76DF1">
              <w:t>10</w:t>
            </w:r>
            <w:r w:rsidRPr="00F76DF1">
              <w:rPr>
                <w:spacing w:val="-14"/>
              </w:rPr>
              <w:t xml:space="preserve"> </w:t>
            </w:r>
          </w:p>
        </w:tc>
        <w:tc>
          <w:tcPr>
            <w:tcW w:w="992" w:type="dxa"/>
            <w:vAlign w:val="center"/>
          </w:tcPr>
          <w:p w14:paraId="67E17C56" w14:textId="77777777" w:rsidR="00967B4F" w:rsidRPr="00F76DF1" w:rsidRDefault="00967B4F" w:rsidP="00CA108F">
            <w:pPr>
              <w:pStyle w:val="TableParagraph"/>
              <w:jc w:val="center"/>
            </w:pPr>
          </w:p>
        </w:tc>
        <w:tc>
          <w:tcPr>
            <w:tcW w:w="993" w:type="dxa"/>
            <w:vAlign w:val="center"/>
          </w:tcPr>
          <w:p w14:paraId="506BE434" w14:textId="77777777" w:rsidR="00967B4F" w:rsidRPr="00F76DF1" w:rsidRDefault="00967B4F" w:rsidP="00CA108F">
            <w:pPr>
              <w:pStyle w:val="TableParagraph"/>
              <w:jc w:val="center"/>
            </w:pPr>
            <w:r>
              <w:t>X</w:t>
            </w:r>
          </w:p>
        </w:tc>
        <w:tc>
          <w:tcPr>
            <w:tcW w:w="850" w:type="dxa"/>
            <w:vAlign w:val="center"/>
          </w:tcPr>
          <w:p w14:paraId="561E8D7C" w14:textId="77777777" w:rsidR="00967B4F" w:rsidRPr="00F76DF1" w:rsidRDefault="00967B4F" w:rsidP="00CA108F">
            <w:pPr>
              <w:pStyle w:val="TableParagraph"/>
              <w:jc w:val="center"/>
            </w:pPr>
            <w:r>
              <w:t>X</w:t>
            </w:r>
          </w:p>
        </w:tc>
        <w:tc>
          <w:tcPr>
            <w:tcW w:w="851" w:type="dxa"/>
            <w:vAlign w:val="center"/>
          </w:tcPr>
          <w:p w14:paraId="6D26ABC8" w14:textId="77777777" w:rsidR="00967B4F" w:rsidRPr="00F76DF1" w:rsidRDefault="00967B4F" w:rsidP="00CA108F">
            <w:pPr>
              <w:pStyle w:val="TableParagraph"/>
              <w:jc w:val="center"/>
            </w:pPr>
          </w:p>
        </w:tc>
        <w:tc>
          <w:tcPr>
            <w:tcW w:w="992" w:type="dxa"/>
            <w:vAlign w:val="center"/>
          </w:tcPr>
          <w:p w14:paraId="7F98FA68" w14:textId="77777777" w:rsidR="00967B4F" w:rsidRPr="00F76DF1" w:rsidRDefault="00967B4F" w:rsidP="00CA108F">
            <w:pPr>
              <w:pStyle w:val="TableParagraph"/>
              <w:jc w:val="center"/>
            </w:pPr>
          </w:p>
        </w:tc>
        <w:tc>
          <w:tcPr>
            <w:tcW w:w="850" w:type="dxa"/>
            <w:vAlign w:val="center"/>
          </w:tcPr>
          <w:p w14:paraId="2ACB7792" w14:textId="77777777" w:rsidR="00967B4F" w:rsidRPr="00F76DF1" w:rsidRDefault="00967B4F" w:rsidP="00CA108F">
            <w:pPr>
              <w:pStyle w:val="TableParagraph"/>
              <w:jc w:val="center"/>
            </w:pPr>
          </w:p>
        </w:tc>
        <w:tc>
          <w:tcPr>
            <w:tcW w:w="851" w:type="dxa"/>
            <w:vAlign w:val="center"/>
          </w:tcPr>
          <w:p w14:paraId="5AB6E564" w14:textId="77777777" w:rsidR="00967B4F" w:rsidRPr="00F76DF1" w:rsidRDefault="00967B4F" w:rsidP="00CA108F">
            <w:pPr>
              <w:pStyle w:val="TableParagraph"/>
              <w:jc w:val="center"/>
            </w:pPr>
          </w:p>
        </w:tc>
        <w:tc>
          <w:tcPr>
            <w:tcW w:w="992" w:type="dxa"/>
            <w:vAlign w:val="center"/>
          </w:tcPr>
          <w:p w14:paraId="358B26DD" w14:textId="77777777" w:rsidR="00967B4F" w:rsidRPr="00F76DF1" w:rsidRDefault="00967B4F" w:rsidP="00CA108F">
            <w:pPr>
              <w:pStyle w:val="TableParagraph"/>
              <w:jc w:val="center"/>
            </w:pPr>
          </w:p>
        </w:tc>
        <w:tc>
          <w:tcPr>
            <w:tcW w:w="1276" w:type="dxa"/>
            <w:vAlign w:val="center"/>
          </w:tcPr>
          <w:p w14:paraId="20AF6BE5" w14:textId="77777777" w:rsidR="00967B4F" w:rsidRPr="00F76DF1" w:rsidRDefault="00967B4F" w:rsidP="00CA108F">
            <w:pPr>
              <w:pStyle w:val="TableParagraph"/>
              <w:jc w:val="center"/>
            </w:pPr>
          </w:p>
        </w:tc>
      </w:tr>
      <w:tr w:rsidR="00967B4F" w:rsidRPr="00F76DF1" w14:paraId="037E4BF1" w14:textId="77777777" w:rsidTr="00CA108F">
        <w:trPr>
          <w:trHeight w:val="856"/>
        </w:trPr>
        <w:tc>
          <w:tcPr>
            <w:tcW w:w="2513" w:type="dxa"/>
            <w:tcBorders>
              <w:left w:val="single" w:sz="4" w:space="0" w:color="auto"/>
            </w:tcBorders>
          </w:tcPr>
          <w:p w14:paraId="5F077D35" w14:textId="77777777" w:rsidR="00967B4F" w:rsidRPr="00F76DF1" w:rsidRDefault="00967B4F" w:rsidP="00967B4F">
            <w:pPr>
              <w:pStyle w:val="TableParagraph"/>
            </w:pPr>
            <w:r w:rsidRPr="00F76DF1">
              <w:t xml:space="preserve">Week 11 </w:t>
            </w:r>
          </w:p>
        </w:tc>
        <w:tc>
          <w:tcPr>
            <w:tcW w:w="992" w:type="dxa"/>
            <w:vAlign w:val="center"/>
          </w:tcPr>
          <w:p w14:paraId="3D5B52E4" w14:textId="77777777" w:rsidR="00967B4F" w:rsidRPr="00F76DF1" w:rsidRDefault="00967B4F" w:rsidP="00CA108F">
            <w:pPr>
              <w:pStyle w:val="TableParagraph"/>
              <w:jc w:val="center"/>
            </w:pPr>
          </w:p>
        </w:tc>
        <w:tc>
          <w:tcPr>
            <w:tcW w:w="993" w:type="dxa"/>
            <w:vAlign w:val="center"/>
          </w:tcPr>
          <w:p w14:paraId="7387B93C" w14:textId="77777777" w:rsidR="00967B4F" w:rsidRPr="00F76DF1" w:rsidRDefault="00967B4F" w:rsidP="00CA108F">
            <w:pPr>
              <w:pStyle w:val="TableParagraph"/>
              <w:jc w:val="center"/>
            </w:pPr>
          </w:p>
        </w:tc>
        <w:tc>
          <w:tcPr>
            <w:tcW w:w="850" w:type="dxa"/>
            <w:vAlign w:val="center"/>
          </w:tcPr>
          <w:p w14:paraId="38DA2CC8" w14:textId="77777777" w:rsidR="00967B4F" w:rsidRPr="00F76DF1" w:rsidRDefault="00967B4F" w:rsidP="00CA108F">
            <w:pPr>
              <w:pStyle w:val="TableParagraph"/>
              <w:jc w:val="center"/>
            </w:pPr>
            <w:r>
              <w:t>X</w:t>
            </w:r>
          </w:p>
        </w:tc>
        <w:tc>
          <w:tcPr>
            <w:tcW w:w="851" w:type="dxa"/>
            <w:vAlign w:val="center"/>
          </w:tcPr>
          <w:p w14:paraId="24F4C368" w14:textId="77777777" w:rsidR="00967B4F" w:rsidRPr="00F76DF1" w:rsidRDefault="00967B4F" w:rsidP="00CA108F">
            <w:pPr>
              <w:pStyle w:val="TableParagraph"/>
              <w:jc w:val="center"/>
            </w:pPr>
            <w:r>
              <w:t>X</w:t>
            </w:r>
          </w:p>
        </w:tc>
        <w:tc>
          <w:tcPr>
            <w:tcW w:w="992" w:type="dxa"/>
            <w:vAlign w:val="center"/>
          </w:tcPr>
          <w:p w14:paraId="5CF942F3" w14:textId="77777777" w:rsidR="00967B4F" w:rsidRPr="00F76DF1" w:rsidRDefault="00967B4F" w:rsidP="00CA108F">
            <w:pPr>
              <w:pStyle w:val="TableParagraph"/>
              <w:jc w:val="center"/>
            </w:pPr>
          </w:p>
        </w:tc>
        <w:tc>
          <w:tcPr>
            <w:tcW w:w="850" w:type="dxa"/>
            <w:vAlign w:val="center"/>
          </w:tcPr>
          <w:p w14:paraId="618A39C5" w14:textId="77777777" w:rsidR="00967B4F" w:rsidRPr="00F76DF1" w:rsidRDefault="00967B4F" w:rsidP="00CA108F">
            <w:pPr>
              <w:pStyle w:val="TableParagraph"/>
              <w:jc w:val="center"/>
            </w:pPr>
          </w:p>
        </w:tc>
        <w:tc>
          <w:tcPr>
            <w:tcW w:w="851" w:type="dxa"/>
            <w:vAlign w:val="center"/>
          </w:tcPr>
          <w:p w14:paraId="0ED71E13" w14:textId="77777777" w:rsidR="00967B4F" w:rsidRPr="00F76DF1" w:rsidRDefault="00967B4F" w:rsidP="00CA108F">
            <w:pPr>
              <w:pStyle w:val="TableParagraph"/>
              <w:jc w:val="center"/>
            </w:pPr>
          </w:p>
        </w:tc>
        <w:tc>
          <w:tcPr>
            <w:tcW w:w="992" w:type="dxa"/>
            <w:vAlign w:val="center"/>
          </w:tcPr>
          <w:p w14:paraId="6DA97AC5" w14:textId="77777777" w:rsidR="00967B4F" w:rsidRPr="00F76DF1" w:rsidRDefault="00967B4F" w:rsidP="00CA108F">
            <w:pPr>
              <w:pStyle w:val="TableParagraph"/>
              <w:jc w:val="center"/>
            </w:pPr>
          </w:p>
        </w:tc>
        <w:tc>
          <w:tcPr>
            <w:tcW w:w="1276" w:type="dxa"/>
            <w:vAlign w:val="center"/>
          </w:tcPr>
          <w:p w14:paraId="7B7DAFE3" w14:textId="77777777" w:rsidR="00967B4F" w:rsidRPr="00F76DF1" w:rsidRDefault="00967B4F" w:rsidP="00CA108F">
            <w:pPr>
              <w:pStyle w:val="TableParagraph"/>
              <w:jc w:val="center"/>
            </w:pPr>
          </w:p>
        </w:tc>
      </w:tr>
      <w:tr w:rsidR="00967B4F" w:rsidRPr="00F76DF1" w14:paraId="3234FA45" w14:textId="77777777" w:rsidTr="00CA108F">
        <w:trPr>
          <w:trHeight w:val="856"/>
        </w:trPr>
        <w:tc>
          <w:tcPr>
            <w:tcW w:w="2513" w:type="dxa"/>
            <w:tcBorders>
              <w:left w:val="single" w:sz="4" w:space="0" w:color="auto"/>
            </w:tcBorders>
          </w:tcPr>
          <w:p w14:paraId="1F3415F3" w14:textId="77777777" w:rsidR="00967B4F" w:rsidRPr="00F76DF1" w:rsidRDefault="00967B4F" w:rsidP="00967B4F">
            <w:pPr>
              <w:pStyle w:val="TableParagraph"/>
            </w:pPr>
            <w:r w:rsidRPr="00F76DF1">
              <w:t>Week 12</w:t>
            </w:r>
          </w:p>
        </w:tc>
        <w:tc>
          <w:tcPr>
            <w:tcW w:w="992" w:type="dxa"/>
            <w:vAlign w:val="center"/>
          </w:tcPr>
          <w:p w14:paraId="2C3AC400" w14:textId="77777777" w:rsidR="00967B4F" w:rsidRPr="00F76DF1" w:rsidRDefault="00967B4F" w:rsidP="00CA108F">
            <w:pPr>
              <w:pStyle w:val="TableParagraph"/>
              <w:jc w:val="center"/>
            </w:pPr>
          </w:p>
        </w:tc>
        <w:tc>
          <w:tcPr>
            <w:tcW w:w="993" w:type="dxa"/>
            <w:vAlign w:val="center"/>
          </w:tcPr>
          <w:p w14:paraId="657DFABB" w14:textId="77777777" w:rsidR="00967B4F" w:rsidRPr="00F76DF1" w:rsidRDefault="00967B4F" w:rsidP="00CA108F">
            <w:pPr>
              <w:pStyle w:val="TableParagraph"/>
              <w:jc w:val="center"/>
            </w:pPr>
          </w:p>
        </w:tc>
        <w:tc>
          <w:tcPr>
            <w:tcW w:w="850" w:type="dxa"/>
            <w:vAlign w:val="center"/>
          </w:tcPr>
          <w:p w14:paraId="2D08C3C2" w14:textId="77777777" w:rsidR="00967B4F" w:rsidRPr="00F76DF1" w:rsidRDefault="00967B4F" w:rsidP="00CA108F">
            <w:pPr>
              <w:pStyle w:val="TableParagraph"/>
              <w:jc w:val="center"/>
            </w:pPr>
            <w:r>
              <w:t>X</w:t>
            </w:r>
          </w:p>
        </w:tc>
        <w:tc>
          <w:tcPr>
            <w:tcW w:w="851" w:type="dxa"/>
            <w:vAlign w:val="center"/>
          </w:tcPr>
          <w:p w14:paraId="444AAB90" w14:textId="77777777" w:rsidR="00967B4F" w:rsidRPr="00F76DF1" w:rsidRDefault="00967B4F" w:rsidP="00CA108F">
            <w:pPr>
              <w:pStyle w:val="TableParagraph"/>
              <w:jc w:val="center"/>
            </w:pPr>
          </w:p>
        </w:tc>
        <w:tc>
          <w:tcPr>
            <w:tcW w:w="992" w:type="dxa"/>
            <w:vAlign w:val="center"/>
          </w:tcPr>
          <w:p w14:paraId="7FA49517" w14:textId="77777777" w:rsidR="00967B4F" w:rsidRPr="00F76DF1" w:rsidRDefault="00967B4F" w:rsidP="00CA108F">
            <w:pPr>
              <w:pStyle w:val="TableParagraph"/>
              <w:jc w:val="center"/>
            </w:pPr>
          </w:p>
        </w:tc>
        <w:tc>
          <w:tcPr>
            <w:tcW w:w="850" w:type="dxa"/>
            <w:vAlign w:val="center"/>
          </w:tcPr>
          <w:p w14:paraId="67F89521" w14:textId="77777777" w:rsidR="00967B4F" w:rsidRPr="00F76DF1" w:rsidRDefault="00967B4F" w:rsidP="00CA108F">
            <w:pPr>
              <w:pStyle w:val="TableParagraph"/>
              <w:jc w:val="center"/>
            </w:pPr>
          </w:p>
        </w:tc>
        <w:tc>
          <w:tcPr>
            <w:tcW w:w="851" w:type="dxa"/>
            <w:vAlign w:val="center"/>
          </w:tcPr>
          <w:p w14:paraId="467E03E8" w14:textId="77777777" w:rsidR="00967B4F" w:rsidRPr="00F76DF1" w:rsidRDefault="00967B4F" w:rsidP="00CA108F">
            <w:pPr>
              <w:pStyle w:val="TableParagraph"/>
              <w:jc w:val="center"/>
            </w:pPr>
          </w:p>
        </w:tc>
        <w:tc>
          <w:tcPr>
            <w:tcW w:w="992" w:type="dxa"/>
            <w:vAlign w:val="center"/>
          </w:tcPr>
          <w:p w14:paraId="6B68AADA" w14:textId="77777777" w:rsidR="00967B4F" w:rsidRPr="00F76DF1" w:rsidRDefault="00967B4F" w:rsidP="00CA108F">
            <w:pPr>
              <w:pStyle w:val="TableParagraph"/>
              <w:jc w:val="center"/>
            </w:pPr>
          </w:p>
        </w:tc>
        <w:tc>
          <w:tcPr>
            <w:tcW w:w="1276" w:type="dxa"/>
            <w:vAlign w:val="center"/>
          </w:tcPr>
          <w:p w14:paraId="451C1F3B" w14:textId="77777777" w:rsidR="00967B4F" w:rsidRPr="00F76DF1" w:rsidRDefault="00967B4F" w:rsidP="00CA108F">
            <w:pPr>
              <w:pStyle w:val="TableParagraph"/>
              <w:jc w:val="center"/>
            </w:pPr>
          </w:p>
        </w:tc>
      </w:tr>
      <w:tr w:rsidR="00967B4F" w:rsidRPr="00F76DF1" w14:paraId="27FA198D" w14:textId="77777777" w:rsidTr="00CA108F">
        <w:trPr>
          <w:trHeight w:val="856"/>
        </w:trPr>
        <w:tc>
          <w:tcPr>
            <w:tcW w:w="2513" w:type="dxa"/>
            <w:tcBorders>
              <w:left w:val="single" w:sz="4" w:space="0" w:color="auto"/>
            </w:tcBorders>
          </w:tcPr>
          <w:p w14:paraId="3571F14C" w14:textId="77777777" w:rsidR="00967B4F" w:rsidRPr="00F76DF1" w:rsidRDefault="00967B4F" w:rsidP="00967B4F">
            <w:pPr>
              <w:pStyle w:val="TableParagraph"/>
            </w:pPr>
            <w:r w:rsidRPr="00F76DF1">
              <w:t>Week 13</w:t>
            </w:r>
          </w:p>
        </w:tc>
        <w:tc>
          <w:tcPr>
            <w:tcW w:w="992" w:type="dxa"/>
            <w:vAlign w:val="center"/>
          </w:tcPr>
          <w:p w14:paraId="6F42CE58" w14:textId="77777777" w:rsidR="00967B4F" w:rsidRPr="00F76DF1" w:rsidRDefault="00967B4F" w:rsidP="00CA108F">
            <w:pPr>
              <w:pStyle w:val="TableParagraph"/>
              <w:jc w:val="center"/>
            </w:pPr>
          </w:p>
        </w:tc>
        <w:tc>
          <w:tcPr>
            <w:tcW w:w="993" w:type="dxa"/>
            <w:vAlign w:val="center"/>
          </w:tcPr>
          <w:p w14:paraId="70F2E8B9" w14:textId="77777777" w:rsidR="00967B4F" w:rsidRPr="00F76DF1" w:rsidRDefault="00967B4F" w:rsidP="00CA108F">
            <w:pPr>
              <w:pStyle w:val="TableParagraph"/>
              <w:jc w:val="center"/>
            </w:pPr>
          </w:p>
        </w:tc>
        <w:tc>
          <w:tcPr>
            <w:tcW w:w="850" w:type="dxa"/>
            <w:vAlign w:val="center"/>
          </w:tcPr>
          <w:p w14:paraId="31D6EAA2" w14:textId="77777777" w:rsidR="00967B4F" w:rsidRPr="00F76DF1" w:rsidRDefault="00967B4F" w:rsidP="00CA108F">
            <w:pPr>
              <w:pStyle w:val="TableParagraph"/>
              <w:jc w:val="center"/>
            </w:pPr>
          </w:p>
        </w:tc>
        <w:tc>
          <w:tcPr>
            <w:tcW w:w="851" w:type="dxa"/>
            <w:vAlign w:val="center"/>
          </w:tcPr>
          <w:p w14:paraId="1CF41235" w14:textId="77777777" w:rsidR="00967B4F" w:rsidRPr="00F76DF1" w:rsidRDefault="00967B4F" w:rsidP="00CA108F">
            <w:pPr>
              <w:pStyle w:val="TableParagraph"/>
              <w:jc w:val="center"/>
            </w:pPr>
          </w:p>
        </w:tc>
        <w:tc>
          <w:tcPr>
            <w:tcW w:w="992" w:type="dxa"/>
            <w:vAlign w:val="center"/>
          </w:tcPr>
          <w:p w14:paraId="5A6B4E6C" w14:textId="77777777" w:rsidR="00967B4F" w:rsidRPr="00F76DF1" w:rsidRDefault="00967B4F" w:rsidP="00CA108F">
            <w:pPr>
              <w:pStyle w:val="TableParagraph"/>
              <w:jc w:val="center"/>
            </w:pPr>
            <w:r>
              <w:t>X</w:t>
            </w:r>
          </w:p>
        </w:tc>
        <w:tc>
          <w:tcPr>
            <w:tcW w:w="850" w:type="dxa"/>
            <w:vAlign w:val="center"/>
          </w:tcPr>
          <w:p w14:paraId="61AC76E6" w14:textId="77777777" w:rsidR="00967B4F" w:rsidRPr="00F76DF1" w:rsidRDefault="00967B4F" w:rsidP="00CA108F">
            <w:pPr>
              <w:pStyle w:val="TableParagraph"/>
              <w:jc w:val="center"/>
            </w:pPr>
            <w:r>
              <w:t>X</w:t>
            </w:r>
          </w:p>
        </w:tc>
        <w:tc>
          <w:tcPr>
            <w:tcW w:w="851" w:type="dxa"/>
            <w:vAlign w:val="center"/>
          </w:tcPr>
          <w:p w14:paraId="305A4473" w14:textId="77777777" w:rsidR="00967B4F" w:rsidRPr="00F76DF1" w:rsidRDefault="00967B4F" w:rsidP="00CA108F">
            <w:pPr>
              <w:pStyle w:val="TableParagraph"/>
              <w:jc w:val="center"/>
            </w:pPr>
          </w:p>
        </w:tc>
        <w:tc>
          <w:tcPr>
            <w:tcW w:w="992" w:type="dxa"/>
            <w:vAlign w:val="center"/>
          </w:tcPr>
          <w:p w14:paraId="1200C307" w14:textId="77777777" w:rsidR="00967B4F" w:rsidRPr="00F76DF1" w:rsidRDefault="00967B4F" w:rsidP="00CA108F">
            <w:pPr>
              <w:pStyle w:val="TableParagraph"/>
              <w:jc w:val="center"/>
            </w:pPr>
          </w:p>
        </w:tc>
        <w:tc>
          <w:tcPr>
            <w:tcW w:w="1276" w:type="dxa"/>
            <w:vAlign w:val="center"/>
          </w:tcPr>
          <w:p w14:paraId="53A5B709" w14:textId="77777777" w:rsidR="00967B4F" w:rsidRPr="00F76DF1" w:rsidRDefault="00967B4F" w:rsidP="00CA108F">
            <w:pPr>
              <w:pStyle w:val="TableParagraph"/>
              <w:jc w:val="center"/>
            </w:pPr>
          </w:p>
        </w:tc>
      </w:tr>
      <w:tr w:rsidR="00967B4F" w:rsidRPr="00F76DF1" w14:paraId="222E35E4" w14:textId="77777777" w:rsidTr="00CA108F">
        <w:trPr>
          <w:trHeight w:val="856"/>
        </w:trPr>
        <w:tc>
          <w:tcPr>
            <w:tcW w:w="2513" w:type="dxa"/>
            <w:tcBorders>
              <w:left w:val="single" w:sz="4" w:space="0" w:color="auto"/>
            </w:tcBorders>
          </w:tcPr>
          <w:p w14:paraId="40B309D8" w14:textId="77777777" w:rsidR="00967B4F" w:rsidRPr="00F76DF1" w:rsidRDefault="00967B4F" w:rsidP="00967B4F">
            <w:pPr>
              <w:pStyle w:val="TableParagraph"/>
            </w:pPr>
            <w:r w:rsidRPr="00F76DF1">
              <w:t>Week 14</w:t>
            </w:r>
          </w:p>
        </w:tc>
        <w:tc>
          <w:tcPr>
            <w:tcW w:w="992" w:type="dxa"/>
            <w:vAlign w:val="center"/>
          </w:tcPr>
          <w:p w14:paraId="2F8D7238" w14:textId="77777777" w:rsidR="00967B4F" w:rsidRPr="00F76DF1" w:rsidRDefault="00967B4F" w:rsidP="00CA108F">
            <w:pPr>
              <w:pStyle w:val="TableParagraph"/>
              <w:jc w:val="center"/>
            </w:pPr>
          </w:p>
        </w:tc>
        <w:tc>
          <w:tcPr>
            <w:tcW w:w="993" w:type="dxa"/>
            <w:vAlign w:val="center"/>
          </w:tcPr>
          <w:p w14:paraId="6063A482" w14:textId="77777777" w:rsidR="00967B4F" w:rsidRPr="00F76DF1" w:rsidRDefault="00967B4F" w:rsidP="00CA108F">
            <w:pPr>
              <w:pStyle w:val="TableParagraph"/>
              <w:jc w:val="center"/>
            </w:pPr>
          </w:p>
        </w:tc>
        <w:tc>
          <w:tcPr>
            <w:tcW w:w="850" w:type="dxa"/>
            <w:vAlign w:val="center"/>
          </w:tcPr>
          <w:p w14:paraId="69AB0B15" w14:textId="77777777" w:rsidR="00967B4F" w:rsidRPr="00F76DF1" w:rsidRDefault="00967B4F" w:rsidP="00CA108F">
            <w:pPr>
              <w:pStyle w:val="TableParagraph"/>
              <w:jc w:val="center"/>
            </w:pPr>
          </w:p>
        </w:tc>
        <w:tc>
          <w:tcPr>
            <w:tcW w:w="851" w:type="dxa"/>
            <w:vAlign w:val="center"/>
          </w:tcPr>
          <w:p w14:paraId="61D50822" w14:textId="77777777" w:rsidR="00967B4F" w:rsidRPr="00F76DF1" w:rsidRDefault="00967B4F" w:rsidP="00CA108F">
            <w:pPr>
              <w:pStyle w:val="TableParagraph"/>
              <w:jc w:val="center"/>
            </w:pPr>
          </w:p>
        </w:tc>
        <w:tc>
          <w:tcPr>
            <w:tcW w:w="992" w:type="dxa"/>
            <w:vAlign w:val="center"/>
          </w:tcPr>
          <w:p w14:paraId="44A5E295" w14:textId="77777777" w:rsidR="00967B4F" w:rsidRPr="00F76DF1" w:rsidRDefault="00967B4F" w:rsidP="00CA108F">
            <w:pPr>
              <w:pStyle w:val="TableParagraph"/>
              <w:jc w:val="center"/>
            </w:pPr>
          </w:p>
        </w:tc>
        <w:tc>
          <w:tcPr>
            <w:tcW w:w="850" w:type="dxa"/>
            <w:vAlign w:val="center"/>
          </w:tcPr>
          <w:p w14:paraId="2AF24CFD" w14:textId="77777777" w:rsidR="00967B4F" w:rsidRPr="00F76DF1" w:rsidRDefault="00967B4F" w:rsidP="00CA108F">
            <w:pPr>
              <w:pStyle w:val="TableParagraph"/>
              <w:jc w:val="center"/>
            </w:pPr>
            <w:r>
              <w:t>X</w:t>
            </w:r>
          </w:p>
        </w:tc>
        <w:tc>
          <w:tcPr>
            <w:tcW w:w="851" w:type="dxa"/>
            <w:vAlign w:val="center"/>
          </w:tcPr>
          <w:p w14:paraId="2C805E1A" w14:textId="77777777" w:rsidR="00967B4F" w:rsidRPr="00F76DF1" w:rsidRDefault="00967B4F" w:rsidP="00CA108F">
            <w:pPr>
              <w:pStyle w:val="TableParagraph"/>
              <w:jc w:val="center"/>
            </w:pPr>
          </w:p>
        </w:tc>
        <w:tc>
          <w:tcPr>
            <w:tcW w:w="992" w:type="dxa"/>
            <w:vAlign w:val="center"/>
          </w:tcPr>
          <w:p w14:paraId="53A6DD44" w14:textId="77777777" w:rsidR="00967B4F" w:rsidRPr="00F76DF1" w:rsidRDefault="00967B4F" w:rsidP="00CA108F">
            <w:pPr>
              <w:pStyle w:val="TableParagraph"/>
              <w:jc w:val="center"/>
            </w:pPr>
          </w:p>
        </w:tc>
        <w:tc>
          <w:tcPr>
            <w:tcW w:w="1276" w:type="dxa"/>
            <w:vAlign w:val="center"/>
          </w:tcPr>
          <w:p w14:paraId="1CE8ACF8" w14:textId="77777777" w:rsidR="00967B4F" w:rsidRPr="00F76DF1" w:rsidRDefault="00967B4F" w:rsidP="00CA108F">
            <w:pPr>
              <w:pStyle w:val="TableParagraph"/>
              <w:jc w:val="center"/>
            </w:pPr>
          </w:p>
        </w:tc>
      </w:tr>
      <w:tr w:rsidR="00967B4F" w:rsidRPr="00F76DF1" w14:paraId="009FB8F6" w14:textId="77777777" w:rsidTr="00CA108F">
        <w:trPr>
          <w:trHeight w:val="856"/>
        </w:trPr>
        <w:tc>
          <w:tcPr>
            <w:tcW w:w="2513" w:type="dxa"/>
            <w:tcBorders>
              <w:left w:val="single" w:sz="4" w:space="0" w:color="auto"/>
            </w:tcBorders>
          </w:tcPr>
          <w:p w14:paraId="61D63854" w14:textId="77777777" w:rsidR="00967B4F" w:rsidRPr="00F76DF1" w:rsidRDefault="00967B4F" w:rsidP="00967B4F">
            <w:pPr>
              <w:pStyle w:val="TableParagraph"/>
            </w:pPr>
            <w:r w:rsidRPr="00F76DF1">
              <w:t>Week 15</w:t>
            </w:r>
          </w:p>
        </w:tc>
        <w:tc>
          <w:tcPr>
            <w:tcW w:w="992" w:type="dxa"/>
            <w:vAlign w:val="center"/>
          </w:tcPr>
          <w:p w14:paraId="723BD9CF" w14:textId="77777777" w:rsidR="00967B4F" w:rsidRPr="00F76DF1" w:rsidRDefault="00967B4F" w:rsidP="00CA108F">
            <w:pPr>
              <w:pStyle w:val="TableParagraph"/>
              <w:jc w:val="center"/>
            </w:pPr>
          </w:p>
        </w:tc>
        <w:tc>
          <w:tcPr>
            <w:tcW w:w="993" w:type="dxa"/>
            <w:vAlign w:val="center"/>
          </w:tcPr>
          <w:p w14:paraId="7D1FDE98" w14:textId="77777777" w:rsidR="00967B4F" w:rsidRPr="00F76DF1" w:rsidRDefault="00967B4F" w:rsidP="00CA108F">
            <w:pPr>
              <w:pStyle w:val="TableParagraph"/>
              <w:jc w:val="center"/>
            </w:pPr>
          </w:p>
        </w:tc>
        <w:tc>
          <w:tcPr>
            <w:tcW w:w="850" w:type="dxa"/>
            <w:vAlign w:val="center"/>
          </w:tcPr>
          <w:p w14:paraId="4AAB6BEC" w14:textId="77777777" w:rsidR="00967B4F" w:rsidRPr="00F76DF1" w:rsidRDefault="00967B4F" w:rsidP="00CA108F">
            <w:pPr>
              <w:pStyle w:val="TableParagraph"/>
              <w:jc w:val="center"/>
            </w:pPr>
          </w:p>
        </w:tc>
        <w:tc>
          <w:tcPr>
            <w:tcW w:w="851" w:type="dxa"/>
            <w:vAlign w:val="center"/>
          </w:tcPr>
          <w:p w14:paraId="2D581C92" w14:textId="77777777" w:rsidR="00967B4F" w:rsidRPr="00F76DF1" w:rsidRDefault="00967B4F" w:rsidP="00CA108F">
            <w:pPr>
              <w:pStyle w:val="TableParagraph"/>
              <w:jc w:val="center"/>
            </w:pPr>
          </w:p>
        </w:tc>
        <w:tc>
          <w:tcPr>
            <w:tcW w:w="992" w:type="dxa"/>
            <w:vAlign w:val="center"/>
          </w:tcPr>
          <w:p w14:paraId="284CCCBB" w14:textId="77777777" w:rsidR="00967B4F" w:rsidRPr="00F76DF1" w:rsidRDefault="00967B4F" w:rsidP="00CA108F">
            <w:pPr>
              <w:pStyle w:val="TableParagraph"/>
              <w:jc w:val="center"/>
            </w:pPr>
          </w:p>
        </w:tc>
        <w:tc>
          <w:tcPr>
            <w:tcW w:w="850" w:type="dxa"/>
            <w:vAlign w:val="center"/>
          </w:tcPr>
          <w:p w14:paraId="2556E48C" w14:textId="77777777" w:rsidR="00967B4F" w:rsidRPr="00F76DF1" w:rsidRDefault="00967B4F" w:rsidP="00CA108F">
            <w:pPr>
              <w:pStyle w:val="TableParagraph"/>
              <w:jc w:val="center"/>
            </w:pPr>
            <w:r>
              <w:t>X</w:t>
            </w:r>
          </w:p>
        </w:tc>
        <w:tc>
          <w:tcPr>
            <w:tcW w:w="851" w:type="dxa"/>
            <w:vAlign w:val="center"/>
          </w:tcPr>
          <w:p w14:paraId="118A94B2" w14:textId="77777777" w:rsidR="00967B4F" w:rsidRPr="00F76DF1" w:rsidRDefault="00967B4F" w:rsidP="00CA108F">
            <w:pPr>
              <w:pStyle w:val="TableParagraph"/>
              <w:jc w:val="center"/>
            </w:pPr>
            <w:r>
              <w:t>X</w:t>
            </w:r>
          </w:p>
        </w:tc>
        <w:tc>
          <w:tcPr>
            <w:tcW w:w="992" w:type="dxa"/>
            <w:vAlign w:val="center"/>
          </w:tcPr>
          <w:p w14:paraId="0C772F3C" w14:textId="77777777" w:rsidR="00967B4F" w:rsidRPr="00F76DF1" w:rsidRDefault="00967B4F" w:rsidP="00CA108F">
            <w:pPr>
              <w:pStyle w:val="TableParagraph"/>
              <w:jc w:val="center"/>
            </w:pPr>
            <w:r>
              <w:t>X</w:t>
            </w:r>
          </w:p>
        </w:tc>
        <w:tc>
          <w:tcPr>
            <w:tcW w:w="1276" w:type="dxa"/>
            <w:vAlign w:val="center"/>
          </w:tcPr>
          <w:p w14:paraId="34D23882" w14:textId="29DEB3D7" w:rsidR="00967B4F" w:rsidRPr="00F76DF1" w:rsidRDefault="00967B4F" w:rsidP="00CA108F">
            <w:pPr>
              <w:pStyle w:val="TableParagraph"/>
              <w:jc w:val="center"/>
            </w:pPr>
            <w:r>
              <w:t>X</w:t>
            </w:r>
          </w:p>
        </w:tc>
      </w:tr>
      <w:tr w:rsidR="00967B4F" w:rsidRPr="00F76DF1" w14:paraId="6E2B4DD0" w14:textId="77777777" w:rsidTr="00CA108F">
        <w:trPr>
          <w:trHeight w:val="856"/>
        </w:trPr>
        <w:tc>
          <w:tcPr>
            <w:tcW w:w="2513" w:type="dxa"/>
            <w:tcBorders>
              <w:left w:val="single" w:sz="4" w:space="0" w:color="auto"/>
            </w:tcBorders>
          </w:tcPr>
          <w:p w14:paraId="0A876E51" w14:textId="77777777" w:rsidR="00967B4F" w:rsidRPr="00F76DF1" w:rsidRDefault="00967B4F" w:rsidP="00967B4F">
            <w:pPr>
              <w:pStyle w:val="TableParagraph"/>
            </w:pPr>
            <w:r w:rsidRPr="00F76DF1">
              <w:t>Week 16</w:t>
            </w:r>
          </w:p>
        </w:tc>
        <w:tc>
          <w:tcPr>
            <w:tcW w:w="992" w:type="dxa"/>
            <w:vAlign w:val="center"/>
          </w:tcPr>
          <w:p w14:paraId="089FCEB4" w14:textId="77777777" w:rsidR="00967B4F" w:rsidRPr="00F76DF1" w:rsidRDefault="00967B4F" w:rsidP="00CA108F">
            <w:pPr>
              <w:pStyle w:val="TableParagraph"/>
              <w:jc w:val="center"/>
            </w:pPr>
          </w:p>
        </w:tc>
        <w:tc>
          <w:tcPr>
            <w:tcW w:w="993" w:type="dxa"/>
            <w:vAlign w:val="center"/>
          </w:tcPr>
          <w:p w14:paraId="75C993FC" w14:textId="77777777" w:rsidR="00967B4F" w:rsidRPr="00F76DF1" w:rsidRDefault="00967B4F" w:rsidP="00CA108F">
            <w:pPr>
              <w:pStyle w:val="TableParagraph"/>
              <w:jc w:val="center"/>
            </w:pPr>
          </w:p>
        </w:tc>
        <w:tc>
          <w:tcPr>
            <w:tcW w:w="850" w:type="dxa"/>
            <w:vAlign w:val="center"/>
          </w:tcPr>
          <w:p w14:paraId="513F22C5" w14:textId="77777777" w:rsidR="00967B4F" w:rsidRPr="00F76DF1" w:rsidRDefault="00967B4F" w:rsidP="00CA108F">
            <w:pPr>
              <w:pStyle w:val="TableParagraph"/>
              <w:jc w:val="center"/>
            </w:pPr>
          </w:p>
        </w:tc>
        <w:tc>
          <w:tcPr>
            <w:tcW w:w="851" w:type="dxa"/>
            <w:vAlign w:val="center"/>
          </w:tcPr>
          <w:p w14:paraId="7E25B74E" w14:textId="77777777" w:rsidR="00967B4F" w:rsidRPr="00F76DF1" w:rsidRDefault="00967B4F" w:rsidP="00CA108F">
            <w:pPr>
              <w:pStyle w:val="TableParagraph"/>
              <w:jc w:val="center"/>
            </w:pPr>
            <w:r>
              <w:t>X</w:t>
            </w:r>
          </w:p>
        </w:tc>
        <w:tc>
          <w:tcPr>
            <w:tcW w:w="992" w:type="dxa"/>
            <w:vAlign w:val="center"/>
          </w:tcPr>
          <w:p w14:paraId="07F62014" w14:textId="77777777" w:rsidR="00967B4F" w:rsidRPr="00F76DF1" w:rsidRDefault="00967B4F" w:rsidP="00CA108F">
            <w:pPr>
              <w:pStyle w:val="TableParagraph"/>
              <w:jc w:val="center"/>
            </w:pPr>
            <w:r>
              <w:t>X</w:t>
            </w:r>
          </w:p>
        </w:tc>
        <w:tc>
          <w:tcPr>
            <w:tcW w:w="850" w:type="dxa"/>
            <w:vAlign w:val="center"/>
          </w:tcPr>
          <w:p w14:paraId="083952BF" w14:textId="77777777" w:rsidR="00967B4F" w:rsidRPr="00F76DF1" w:rsidRDefault="00967B4F" w:rsidP="00CA108F">
            <w:pPr>
              <w:pStyle w:val="TableParagraph"/>
              <w:jc w:val="center"/>
            </w:pPr>
          </w:p>
        </w:tc>
        <w:tc>
          <w:tcPr>
            <w:tcW w:w="851" w:type="dxa"/>
            <w:vAlign w:val="center"/>
          </w:tcPr>
          <w:p w14:paraId="1A2814B3" w14:textId="77777777" w:rsidR="00967B4F" w:rsidRPr="00F76DF1" w:rsidRDefault="00967B4F" w:rsidP="00CA108F">
            <w:pPr>
              <w:pStyle w:val="TableParagraph"/>
              <w:jc w:val="center"/>
            </w:pPr>
            <w:r>
              <w:t>X</w:t>
            </w:r>
          </w:p>
        </w:tc>
        <w:tc>
          <w:tcPr>
            <w:tcW w:w="992" w:type="dxa"/>
            <w:vAlign w:val="center"/>
          </w:tcPr>
          <w:p w14:paraId="0EAECA0F" w14:textId="77777777" w:rsidR="00967B4F" w:rsidRPr="00F76DF1" w:rsidRDefault="00967B4F" w:rsidP="00CA108F">
            <w:pPr>
              <w:pStyle w:val="TableParagraph"/>
              <w:jc w:val="center"/>
            </w:pPr>
          </w:p>
        </w:tc>
        <w:tc>
          <w:tcPr>
            <w:tcW w:w="1276" w:type="dxa"/>
            <w:vAlign w:val="center"/>
          </w:tcPr>
          <w:p w14:paraId="358D6576" w14:textId="77777777" w:rsidR="00967B4F" w:rsidRPr="00F76DF1" w:rsidRDefault="00967B4F" w:rsidP="00CA108F">
            <w:pPr>
              <w:pStyle w:val="TableParagraph"/>
              <w:jc w:val="center"/>
            </w:pPr>
          </w:p>
        </w:tc>
      </w:tr>
      <w:tr w:rsidR="00967B4F" w:rsidRPr="00F76DF1" w14:paraId="48020852" w14:textId="77777777" w:rsidTr="00CA108F">
        <w:trPr>
          <w:trHeight w:val="856"/>
        </w:trPr>
        <w:tc>
          <w:tcPr>
            <w:tcW w:w="2513" w:type="dxa"/>
            <w:tcBorders>
              <w:left w:val="single" w:sz="4" w:space="0" w:color="auto"/>
            </w:tcBorders>
            <w:shd w:val="clear" w:color="auto" w:fill="D9D9D9" w:themeFill="background1" w:themeFillShade="D9"/>
          </w:tcPr>
          <w:p w14:paraId="0E5516E8" w14:textId="77777777" w:rsidR="00967B4F" w:rsidRPr="00F76DF1" w:rsidRDefault="00967B4F" w:rsidP="00967B4F">
            <w:pPr>
              <w:pStyle w:val="TableParagraph"/>
            </w:pPr>
            <w:r w:rsidRPr="00F76DF1">
              <w:lastRenderedPageBreak/>
              <w:t>Week 17</w:t>
            </w:r>
          </w:p>
        </w:tc>
        <w:tc>
          <w:tcPr>
            <w:tcW w:w="992" w:type="dxa"/>
            <w:shd w:val="clear" w:color="auto" w:fill="D9D9D9" w:themeFill="background1" w:themeFillShade="D9"/>
            <w:vAlign w:val="center"/>
          </w:tcPr>
          <w:p w14:paraId="715C7CF3" w14:textId="77777777" w:rsidR="00967B4F" w:rsidRPr="00F76DF1" w:rsidRDefault="00967B4F" w:rsidP="00CA108F">
            <w:pPr>
              <w:pStyle w:val="TableParagraph"/>
              <w:jc w:val="center"/>
            </w:pPr>
          </w:p>
        </w:tc>
        <w:tc>
          <w:tcPr>
            <w:tcW w:w="993" w:type="dxa"/>
            <w:shd w:val="clear" w:color="auto" w:fill="D9D9D9" w:themeFill="background1" w:themeFillShade="D9"/>
            <w:vAlign w:val="center"/>
          </w:tcPr>
          <w:p w14:paraId="043258BD"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1A82F1DA"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2C84EB99"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024F174A"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2F3D2908"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585BE5C2"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588A29C1" w14:textId="77777777" w:rsidR="00967B4F" w:rsidRPr="00F76DF1" w:rsidRDefault="00967B4F" w:rsidP="00CA108F">
            <w:pPr>
              <w:pStyle w:val="TableParagraph"/>
              <w:jc w:val="center"/>
            </w:pPr>
          </w:p>
        </w:tc>
        <w:tc>
          <w:tcPr>
            <w:tcW w:w="1276" w:type="dxa"/>
            <w:shd w:val="clear" w:color="auto" w:fill="D9D9D9" w:themeFill="background1" w:themeFillShade="D9"/>
            <w:vAlign w:val="center"/>
          </w:tcPr>
          <w:p w14:paraId="48C25DE4" w14:textId="77777777" w:rsidR="00967B4F" w:rsidRPr="00F76DF1" w:rsidRDefault="00967B4F" w:rsidP="00CA108F">
            <w:pPr>
              <w:pStyle w:val="TableParagraph"/>
              <w:jc w:val="center"/>
            </w:pPr>
          </w:p>
        </w:tc>
      </w:tr>
      <w:tr w:rsidR="00967B4F" w:rsidRPr="00F76DF1" w14:paraId="77B80439" w14:textId="77777777" w:rsidTr="00CA108F">
        <w:trPr>
          <w:trHeight w:val="856"/>
        </w:trPr>
        <w:tc>
          <w:tcPr>
            <w:tcW w:w="2513" w:type="dxa"/>
            <w:tcBorders>
              <w:left w:val="single" w:sz="4" w:space="0" w:color="auto"/>
            </w:tcBorders>
            <w:shd w:val="clear" w:color="auto" w:fill="D9D9D9" w:themeFill="background1" w:themeFillShade="D9"/>
          </w:tcPr>
          <w:p w14:paraId="110617D8" w14:textId="77777777" w:rsidR="00967B4F" w:rsidRPr="00F76DF1" w:rsidRDefault="00967B4F" w:rsidP="00967B4F">
            <w:pPr>
              <w:pStyle w:val="TableParagraph"/>
            </w:pPr>
            <w:r w:rsidRPr="00F76DF1">
              <w:t>Week 18</w:t>
            </w:r>
          </w:p>
        </w:tc>
        <w:tc>
          <w:tcPr>
            <w:tcW w:w="992" w:type="dxa"/>
            <w:shd w:val="clear" w:color="auto" w:fill="D9D9D9" w:themeFill="background1" w:themeFillShade="D9"/>
            <w:vAlign w:val="center"/>
          </w:tcPr>
          <w:p w14:paraId="31CD7C15" w14:textId="77777777" w:rsidR="00967B4F" w:rsidRPr="00F76DF1" w:rsidRDefault="00967B4F" w:rsidP="00CA108F">
            <w:pPr>
              <w:pStyle w:val="TableParagraph"/>
              <w:jc w:val="center"/>
            </w:pPr>
          </w:p>
        </w:tc>
        <w:tc>
          <w:tcPr>
            <w:tcW w:w="993" w:type="dxa"/>
            <w:shd w:val="clear" w:color="auto" w:fill="D9D9D9" w:themeFill="background1" w:themeFillShade="D9"/>
            <w:vAlign w:val="center"/>
          </w:tcPr>
          <w:p w14:paraId="331DF777"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1FAB4ECC"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09FAB54A"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72098ECD"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73B85424"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0180EB15"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49C73DCD" w14:textId="77777777" w:rsidR="00967B4F" w:rsidRPr="00F76DF1" w:rsidRDefault="00967B4F" w:rsidP="00CA108F">
            <w:pPr>
              <w:pStyle w:val="TableParagraph"/>
              <w:jc w:val="center"/>
            </w:pPr>
          </w:p>
        </w:tc>
        <w:tc>
          <w:tcPr>
            <w:tcW w:w="1276" w:type="dxa"/>
            <w:shd w:val="clear" w:color="auto" w:fill="D9D9D9" w:themeFill="background1" w:themeFillShade="D9"/>
            <w:vAlign w:val="center"/>
          </w:tcPr>
          <w:p w14:paraId="77817184" w14:textId="77777777" w:rsidR="00967B4F" w:rsidRPr="00F76DF1" w:rsidRDefault="00967B4F" w:rsidP="00CA108F">
            <w:pPr>
              <w:pStyle w:val="TableParagraph"/>
              <w:jc w:val="center"/>
            </w:pPr>
          </w:p>
        </w:tc>
      </w:tr>
      <w:tr w:rsidR="00967B4F" w:rsidRPr="00F76DF1" w14:paraId="4C5DE276" w14:textId="77777777" w:rsidTr="00CA108F">
        <w:trPr>
          <w:trHeight w:val="856"/>
        </w:trPr>
        <w:tc>
          <w:tcPr>
            <w:tcW w:w="2513" w:type="dxa"/>
            <w:tcBorders>
              <w:left w:val="single" w:sz="4" w:space="0" w:color="auto"/>
            </w:tcBorders>
          </w:tcPr>
          <w:p w14:paraId="698707E6" w14:textId="77777777" w:rsidR="00967B4F" w:rsidRPr="00F76DF1" w:rsidRDefault="00967B4F" w:rsidP="00967B4F">
            <w:pPr>
              <w:pStyle w:val="TableParagraph"/>
            </w:pPr>
            <w:r w:rsidRPr="00F76DF1">
              <w:t>Week 19</w:t>
            </w:r>
          </w:p>
        </w:tc>
        <w:tc>
          <w:tcPr>
            <w:tcW w:w="992" w:type="dxa"/>
            <w:vAlign w:val="center"/>
          </w:tcPr>
          <w:p w14:paraId="7C46F2DE" w14:textId="77777777" w:rsidR="00967B4F" w:rsidRPr="00F76DF1" w:rsidRDefault="00967B4F" w:rsidP="00CA108F">
            <w:pPr>
              <w:pStyle w:val="TableParagraph"/>
              <w:jc w:val="center"/>
            </w:pPr>
          </w:p>
        </w:tc>
        <w:tc>
          <w:tcPr>
            <w:tcW w:w="993" w:type="dxa"/>
            <w:vAlign w:val="center"/>
          </w:tcPr>
          <w:p w14:paraId="48E03991" w14:textId="77777777" w:rsidR="00967B4F" w:rsidRPr="00F76DF1" w:rsidRDefault="00967B4F" w:rsidP="00CA108F">
            <w:pPr>
              <w:pStyle w:val="TableParagraph"/>
              <w:jc w:val="center"/>
            </w:pPr>
          </w:p>
        </w:tc>
        <w:tc>
          <w:tcPr>
            <w:tcW w:w="850" w:type="dxa"/>
            <w:vAlign w:val="center"/>
          </w:tcPr>
          <w:p w14:paraId="5D0D4086" w14:textId="77777777" w:rsidR="00967B4F" w:rsidRPr="00F76DF1" w:rsidRDefault="00967B4F" w:rsidP="00CA108F">
            <w:pPr>
              <w:pStyle w:val="TableParagraph"/>
              <w:jc w:val="center"/>
            </w:pPr>
          </w:p>
        </w:tc>
        <w:tc>
          <w:tcPr>
            <w:tcW w:w="851" w:type="dxa"/>
            <w:vAlign w:val="center"/>
          </w:tcPr>
          <w:p w14:paraId="60712E24" w14:textId="77777777" w:rsidR="00967B4F" w:rsidRPr="00F76DF1" w:rsidRDefault="00967B4F" w:rsidP="00CA108F">
            <w:pPr>
              <w:pStyle w:val="TableParagraph"/>
              <w:jc w:val="center"/>
            </w:pPr>
          </w:p>
        </w:tc>
        <w:tc>
          <w:tcPr>
            <w:tcW w:w="992" w:type="dxa"/>
            <w:vAlign w:val="center"/>
          </w:tcPr>
          <w:p w14:paraId="710416A2" w14:textId="77777777" w:rsidR="00967B4F" w:rsidRPr="00F76DF1" w:rsidRDefault="00967B4F" w:rsidP="00CA108F">
            <w:pPr>
              <w:pStyle w:val="TableParagraph"/>
              <w:jc w:val="center"/>
            </w:pPr>
          </w:p>
        </w:tc>
        <w:tc>
          <w:tcPr>
            <w:tcW w:w="850" w:type="dxa"/>
            <w:vAlign w:val="center"/>
          </w:tcPr>
          <w:p w14:paraId="44E532D9" w14:textId="77777777" w:rsidR="00967B4F" w:rsidRPr="00F76DF1" w:rsidRDefault="00967B4F" w:rsidP="00CA108F">
            <w:pPr>
              <w:pStyle w:val="TableParagraph"/>
              <w:jc w:val="center"/>
            </w:pPr>
          </w:p>
        </w:tc>
        <w:tc>
          <w:tcPr>
            <w:tcW w:w="851" w:type="dxa"/>
            <w:vAlign w:val="center"/>
          </w:tcPr>
          <w:p w14:paraId="27DC7B30" w14:textId="77777777" w:rsidR="00967B4F" w:rsidRPr="00F76DF1" w:rsidRDefault="00967B4F" w:rsidP="00CA108F">
            <w:pPr>
              <w:pStyle w:val="TableParagraph"/>
              <w:jc w:val="center"/>
            </w:pPr>
          </w:p>
        </w:tc>
        <w:tc>
          <w:tcPr>
            <w:tcW w:w="992" w:type="dxa"/>
            <w:vAlign w:val="center"/>
          </w:tcPr>
          <w:p w14:paraId="506E976F" w14:textId="77777777" w:rsidR="00967B4F" w:rsidRPr="00F76DF1" w:rsidRDefault="00967B4F" w:rsidP="00CA108F">
            <w:pPr>
              <w:pStyle w:val="TableParagraph"/>
              <w:jc w:val="center"/>
            </w:pPr>
            <w:r>
              <w:t>X</w:t>
            </w:r>
          </w:p>
        </w:tc>
        <w:tc>
          <w:tcPr>
            <w:tcW w:w="1276" w:type="dxa"/>
            <w:vAlign w:val="center"/>
          </w:tcPr>
          <w:p w14:paraId="05478D7A" w14:textId="5FA61379" w:rsidR="00967B4F" w:rsidRDefault="00967B4F" w:rsidP="00CA108F">
            <w:pPr>
              <w:pStyle w:val="TableParagraph"/>
              <w:jc w:val="center"/>
            </w:pPr>
            <w:r w:rsidRPr="00CF2DC2">
              <w:t>X</w:t>
            </w:r>
          </w:p>
        </w:tc>
      </w:tr>
      <w:tr w:rsidR="00967B4F" w:rsidRPr="00F76DF1" w14:paraId="0DA8A692" w14:textId="77777777" w:rsidTr="00CA108F">
        <w:trPr>
          <w:trHeight w:val="856"/>
        </w:trPr>
        <w:tc>
          <w:tcPr>
            <w:tcW w:w="2513" w:type="dxa"/>
            <w:tcBorders>
              <w:left w:val="single" w:sz="4" w:space="0" w:color="auto"/>
            </w:tcBorders>
            <w:shd w:val="clear" w:color="auto" w:fill="D9D9D9" w:themeFill="background1" w:themeFillShade="D9"/>
          </w:tcPr>
          <w:p w14:paraId="48C5A8B3" w14:textId="77777777" w:rsidR="00967B4F" w:rsidRPr="00F76DF1" w:rsidRDefault="00967B4F" w:rsidP="00967B4F">
            <w:pPr>
              <w:pStyle w:val="TableParagraph"/>
            </w:pPr>
            <w:r w:rsidRPr="00F76DF1">
              <w:t>Week 20</w:t>
            </w:r>
          </w:p>
        </w:tc>
        <w:tc>
          <w:tcPr>
            <w:tcW w:w="992" w:type="dxa"/>
            <w:shd w:val="clear" w:color="auto" w:fill="D9D9D9" w:themeFill="background1" w:themeFillShade="D9"/>
            <w:vAlign w:val="center"/>
          </w:tcPr>
          <w:p w14:paraId="61E5C114" w14:textId="77777777" w:rsidR="00967B4F" w:rsidRPr="00F76DF1" w:rsidRDefault="00967B4F" w:rsidP="00CA108F">
            <w:pPr>
              <w:pStyle w:val="TableParagraph"/>
              <w:jc w:val="center"/>
            </w:pPr>
          </w:p>
        </w:tc>
        <w:tc>
          <w:tcPr>
            <w:tcW w:w="993" w:type="dxa"/>
            <w:shd w:val="clear" w:color="auto" w:fill="D9D9D9" w:themeFill="background1" w:themeFillShade="D9"/>
            <w:vAlign w:val="center"/>
          </w:tcPr>
          <w:p w14:paraId="462D053D"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482EE15B"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498844FD"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0BCB6B17"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15D80848"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1BC26B1B"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0C93A016" w14:textId="77777777" w:rsidR="00967B4F" w:rsidRPr="00F76DF1" w:rsidRDefault="00967B4F" w:rsidP="00CA108F">
            <w:pPr>
              <w:pStyle w:val="TableParagraph"/>
              <w:jc w:val="center"/>
            </w:pPr>
          </w:p>
        </w:tc>
        <w:tc>
          <w:tcPr>
            <w:tcW w:w="1276" w:type="dxa"/>
            <w:shd w:val="clear" w:color="auto" w:fill="D9D9D9" w:themeFill="background1" w:themeFillShade="D9"/>
            <w:vAlign w:val="center"/>
          </w:tcPr>
          <w:p w14:paraId="3796C312" w14:textId="77777777" w:rsidR="00967B4F" w:rsidRPr="00F76DF1" w:rsidRDefault="00967B4F" w:rsidP="00CA108F">
            <w:pPr>
              <w:pStyle w:val="TableParagraph"/>
              <w:jc w:val="center"/>
            </w:pPr>
          </w:p>
        </w:tc>
      </w:tr>
      <w:tr w:rsidR="00967B4F" w:rsidRPr="00F76DF1" w14:paraId="5E7853C3" w14:textId="77777777" w:rsidTr="00CA108F">
        <w:trPr>
          <w:trHeight w:val="856"/>
        </w:trPr>
        <w:tc>
          <w:tcPr>
            <w:tcW w:w="2513" w:type="dxa"/>
            <w:tcBorders>
              <w:left w:val="single" w:sz="4" w:space="0" w:color="auto"/>
            </w:tcBorders>
            <w:shd w:val="clear" w:color="auto" w:fill="D9D9D9" w:themeFill="background1" w:themeFillShade="D9"/>
          </w:tcPr>
          <w:p w14:paraId="1A0ADFE5" w14:textId="77777777" w:rsidR="00967B4F" w:rsidRPr="00F76DF1" w:rsidRDefault="00967B4F" w:rsidP="00967B4F">
            <w:pPr>
              <w:pStyle w:val="TableParagraph"/>
            </w:pPr>
            <w:r w:rsidRPr="00F76DF1">
              <w:t>Week 21</w:t>
            </w:r>
          </w:p>
        </w:tc>
        <w:tc>
          <w:tcPr>
            <w:tcW w:w="992" w:type="dxa"/>
            <w:shd w:val="clear" w:color="auto" w:fill="D9D9D9" w:themeFill="background1" w:themeFillShade="D9"/>
            <w:vAlign w:val="center"/>
          </w:tcPr>
          <w:p w14:paraId="2E3C1827" w14:textId="77777777" w:rsidR="00967B4F" w:rsidRPr="00F76DF1" w:rsidRDefault="00967B4F" w:rsidP="00CA108F">
            <w:pPr>
              <w:pStyle w:val="TableParagraph"/>
              <w:jc w:val="center"/>
            </w:pPr>
          </w:p>
        </w:tc>
        <w:tc>
          <w:tcPr>
            <w:tcW w:w="993" w:type="dxa"/>
            <w:shd w:val="clear" w:color="auto" w:fill="D9D9D9" w:themeFill="background1" w:themeFillShade="D9"/>
            <w:vAlign w:val="center"/>
          </w:tcPr>
          <w:p w14:paraId="52776057"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48B7D115"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4EDCE68C"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0B85737C"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19AC21BC"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7B96D9EC"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65332E84" w14:textId="77777777" w:rsidR="00967B4F" w:rsidRPr="00F76DF1" w:rsidRDefault="00967B4F" w:rsidP="00CA108F">
            <w:pPr>
              <w:pStyle w:val="TableParagraph"/>
              <w:jc w:val="center"/>
            </w:pPr>
          </w:p>
        </w:tc>
        <w:tc>
          <w:tcPr>
            <w:tcW w:w="1276" w:type="dxa"/>
            <w:shd w:val="clear" w:color="auto" w:fill="D9D9D9" w:themeFill="background1" w:themeFillShade="D9"/>
            <w:vAlign w:val="center"/>
          </w:tcPr>
          <w:p w14:paraId="2CE288CD" w14:textId="77777777" w:rsidR="00967B4F" w:rsidRPr="00F76DF1" w:rsidRDefault="00967B4F" w:rsidP="00CA108F">
            <w:pPr>
              <w:pStyle w:val="TableParagraph"/>
              <w:jc w:val="center"/>
            </w:pPr>
          </w:p>
        </w:tc>
      </w:tr>
      <w:tr w:rsidR="00967B4F" w:rsidRPr="00F76DF1" w14:paraId="006FADCE" w14:textId="77777777" w:rsidTr="00CA108F">
        <w:trPr>
          <w:trHeight w:val="856"/>
        </w:trPr>
        <w:tc>
          <w:tcPr>
            <w:tcW w:w="2513" w:type="dxa"/>
            <w:tcBorders>
              <w:left w:val="single" w:sz="4" w:space="0" w:color="auto"/>
            </w:tcBorders>
          </w:tcPr>
          <w:p w14:paraId="49323E79" w14:textId="77777777" w:rsidR="00967B4F" w:rsidRPr="00F76DF1" w:rsidRDefault="00967B4F" w:rsidP="00967B4F">
            <w:pPr>
              <w:pStyle w:val="TableParagraph"/>
            </w:pPr>
            <w:r w:rsidRPr="00F76DF1">
              <w:t>Week 22</w:t>
            </w:r>
          </w:p>
        </w:tc>
        <w:tc>
          <w:tcPr>
            <w:tcW w:w="992" w:type="dxa"/>
            <w:vAlign w:val="center"/>
          </w:tcPr>
          <w:p w14:paraId="2793919C" w14:textId="77777777" w:rsidR="00967B4F" w:rsidRPr="00F76DF1" w:rsidRDefault="00967B4F" w:rsidP="00CA108F">
            <w:pPr>
              <w:pStyle w:val="TableParagraph"/>
              <w:jc w:val="center"/>
            </w:pPr>
            <w:r>
              <w:t>X</w:t>
            </w:r>
          </w:p>
        </w:tc>
        <w:tc>
          <w:tcPr>
            <w:tcW w:w="993" w:type="dxa"/>
            <w:vAlign w:val="center"/>
          </w:tcPr>
          <w:p w14:paraId="6345C57E" w14:textId="77777777" w:rsidR="00967B4F" w:rsidRPr="00F76DF1" w:rsidRDefault="00967B4F" w:rsidP="00CA108F">
            <w:pPr>
              <w:pStyle w:val="TableParagraph"/>
              <w:jc w:val="center"/>
            </w:pPr>
          </w:p>
        </w:tc>
        <w:tc>
          <w:tcPr>
            <w:tcW w:w="850" w:type="dxa"/>
            <w:vAlign w:val="center"/>
          </w:tcPr>
          <w:p w14:paraId="06B658FB" w14:textId="77777777" w:rsidR="00967B4F" w:rsidRPr="00F76DF1" w:rsidRDefault="00967B4F" w:rsidP="00CA108F">
            <w:pPr>
              <w:pStyle w:val="TableParagraph"/>
              <w:jc w:val="center"/>
            </w:pPr>
          </w:p>
        </w:tc>
        <w:tc>
          <w:tcPr>
            <w:tcW w:w="851" w:type="dxa"/>
            <w:vAlign w:val="center"/>
          </w:tcPr>
          <w:p w14:paraId="1C803F5F" w14:textId="77777777" w:rsidR="00967B4F" w:rsidRPr="00F76DF1" w:rsidRDefault="00967B4F" w:rsidP="00CA108F">
            <w:pPr>
              <w:pStyle w:val="TableParagraph"/>
              <w:jc w:val="center"/>
            </w:pPr>
          </w:p>
        </w:tc>
        <w:tc>
          <w:tcPr>
            <w:tcW w:w="992" w:type="dxa"/>
            <w:vAlign w:val="center"/>
          </w:tcPr>
          <w:p w14:paraId="7F0BDD19" w14:textId="77777777" w:rsidR="00967B4F" w:rsidRPr="00F76DF1" w:rsidRDefault="00967B4F" w:rsidP="00CA108F">
            <w:pPr>
              <w:pStyle w:val="TableParagraph"/>
              <w:jc w:val="center"/>
            </w:pPr>
          </w:p>
        </w:tc>
        <w:tc>
          <w:tcPr>
            <w:tcW w:w="850" w:type="dxa"/>
            <w:vAlign w:val="center"/>
          </w:tcPr>
          <w:p w14:paraId="052E1420" w14:textId="77777777" w:rsidR="00967B4F" w:rsidRPr="00F76DF1" w:rsidRDefault="00967B4F" w:rsidP="00CA108F">
            <w:pPr>
              <w:pStyle w:val="TableParagraph"/>
              <w:jc w:val="center"/>
            </w:pPr>
          </w:p>
        </w:tc>
        <w:tc>
          <w:tcPr>
            <w:tcW w:w="851" w:type="dxa"/>
            <w:vAlign w:val="center"/>
          </w:tcPr>
          <w:p w14:paraId="53C6D5D5" w14:textId="77777777" w:rsidR="00967B4F" w:rsidRPr="00F76DF1" w:rsidRDefault="00967B4F" w:rsidP="00CA108F">
            <w:pPr>
              <w:pStyle w:val="TableParagraph"/>
              <w:jc w:val="center"/>
            </w:pPr>
            <w:r>
              <w:t>X</w:t>
            </w:r>
          </w:p>
        </w:tc>
        <w:tc>
          <w:tcPr>
            <w:tcW w:w="992" w:type="dxa"/>
            <w:vAlign w:val="center"/>
          </w:tcPr>
          <w:p w14:paraId="0E062DCA" w14:textId="77777777" w:rsidR="00967B4F" w:rsidRPr="00F76DF1" w:rsidRDefault="00967B4F" w:rsidP="00CA108F">
            <w:pPr>
              <w:pStyle w:val="TableParagraph"/>
              <w:jc w:val="center"/>
            </w:pPr>
          </w:p>
        </w:tc>
        <w:tc>
          <w:tcPr>
            <w:tcW w:w="1276" w:type="dxa"/>
            <w:vAlign w:val="center"/>
          </w:tcPr>
          <w:p w14:paraId="65E0809A" w14:textId="0145F708" w:rsidR="00967B4F" w:rsidRPr="00F76DF1" w:rsidRDefault="00967B4F" w:rsidP="00CA108F">
            <w:pPr>
              <w:pStyle w:val="TableParagraph"/>
              <w:jc w:val="center"/>
            </w:pPr>
            <w:r>
              <w:t>X</w:t>
            </w:r>
          </w:p>
        </w:tc>
      </w:tr>
      <w:tr w:rsidR="00967B4F" w:rsidRPr="00F76DF1" w14:paraId="5DB71A17" w14:textId="77777777" w:rsidTr="00CA108F">
        <w:trPr>
          <w:trHeight w:val="856"/>
        </w:trPr>
        <w:tc>
          <w:tcPr>
            <w:tcW w:w="2513" w:type="dxa"/>
            <w:tcBorders>
              <w:left w:val="single" w:sz="4" w:space="0" w:color="auto"/>
            </w:tcBorders>
          </w:tcPr>
          <w:p w14:paraId="576B5F2C" w14:textId="77777777" w:rsidR="00967B4F" w:rsidRPr="00F76DF1" w:rsidRDefault="00967B4F" w:rsidP="00967B4F">
            <w:pPr>
              <w:pStyle w:val="TableParagraph"/>
            </w:pPr>
            <w:r w:rsidRPr="00F76DF1">
              <w:t>Week 23</w:t>
            </w:r>
          </w:p>
        </w:tc>
        <w:tc>
          <w:tcPr>
            <w:tcW w:w="992" w:type="dxa"/>
            <w:vAlign w:val="center"/>
          </w:tcPr>
          <w:p w14:paraId="4D2F02B0" w14:textId="77777777" w:rsidR="00967B4F" w:rsidRPr="00F76DF1" w:rsidRDefault="00967B4F" w:rsidP="00CA108F">
            <w:pPr>
              <w:pStyle w:val="TableParagraph"/>
              <w:jc w:val="center"/>
            </w:pPr>
            <w:r>
              <w:t>X</w:t>
            </w:r>
          </w:p>
        </w:tc>
        <w:tc>
          <w:tcPr>
            <w:tcW w:w="993" w:type="dxa"/>
            <w:vAlign w:val="center"/>
          </w:tcPr>
          <w:p w14:paraId="1F86E7DD" w14:textId="77777777" w:rsidR="00967B4F" w:rsidRPr="00F76DF1" w:rsidRDefault="00967B4F" w:rsidP="00CA108F">
            <w:pPr>
              <w:pStyle w:val="TableParagraph"/>
              <w:jc w:val="center"/>
            </w:pPr>
          </w:p>
        </w:tc>
        <w:tc>
          <w:tcPr>
            <w:tcW w:w="850" w:type="dxa"/>
            <w:vAlign w:val="center"/>
          </w:tcPr>
          <w:p w14:paraId="1579DF88" w14:textId="77777777" w:rsidR="00967B4F" w:rsidRPr="00F76DF1" w:rsidRDefault="00967B4F" w:rsidP="00CA108F">
            <w:pPr>
              <w:pStyle w:val="TableParagraph"/>
              <w:jc w:val="center"/>
            </w:pPr>
          </w:p>
        </w:tc>
        <w:tc>
          <w:tcPr>
            <w:tcW w:w="851" w:type="dxa"/>
            <w:vAlign w:val="center"/>
          </w:tcPr>
          <w:p w14:paraId="7F811A80" w14:textId="77777777" w:rsidR="00967B4F" w:rsidRPr="00F76DF1" w:rsidRDefault="00967B4F" w:rsidP="00CA108F">
            <w:pPr>
              <w:pStyle w:val="TableParagraph"/>
              <w:jc w:val="center"/>
            </w:pPr>
          </w:p>
        </w:tc>
        <w:tc>
          <w:tcPr>
            <w:tcW w:w="992" w:type="dxa"/>
            <w:vAlign w:val="center"/>
          </w:tcPr>
          <w:p w14:paraId="16E2A640" w14:textId="77777777" w:rsidR="00967B4F" w:rsidRPr="00F76DF1" w:rsidRDefault="00967B4F" w:rsidP="00CA108F">
            <w:pPr>
              <w:pStyle w:val="TableParagraph"/>
              <w:jc w:val="center"/>
            </w:pPr>
          </w:p>
        </w:tc>
        <w:tc>
          <w:tcPr>
            <w:tcW w:w="850" w:type="dxa"/>
            <w:vAlign w:val="center"/>
          </w:tcPr>
          <w:p w14:paraId="1010A192" w14:textId="77777777" w:rsidR="00967B4F" w:rsidRPr="00F76DF1" w:rsidRDefault="00967B4F" w:rsidP="00CA108F">
            <w:pPr>
              <w:pStyle w:val="TableParagraph"/>
              <w:jc w:val="center"/>
            </w:pPr>
          </w:p>
        </w:tc>
        <w:tc>
          <w:tcPr>
            <w:tcW w:w="851" w:type="dxa"/>
            <w:vAlign w:val="center"/>
          </w:tcPr>
          <w:p w14:paraId="691319FB" w14:textId="77777777" w:rsidR="00967B4F" w:rsidRPr="00F76DF1" w:rsidRDefault="00967B4F" w:rsidP="00CA108F">
            <w:pPr>
              <w:pStyle w:val="TableParagraph"/>
              <w:jc w:val="center"/>
            </w:pPr>
            <w:r>
              <w:t>X</w:t>
            </w:r>
          </w:p>
        </w:tc>
        <w:tc>
          <w:tcPr>
            <w:tcW w:w="992" w:type="dxa"/>
            <w:vAlign w:val="center"/>
          </w:tcPr>
          <w:p w14:paraId="1CD89803" w14:textId="77777777" w:rsidR="00967B4F" w:rsidRPr="00F76DF1" w:rsidRDefault="00967B4F" w:rsidP="00CA108F">
            <w:pPr>
              <w:pStyle w:val="TableParagraph"/>
              <w:jc w:val="center"/>
            </w:pPr>
          </w:p>
        </w:tc>
        <w:tc>
          <w:tcPr>
            <w:tcW w:w="1276" w:type="dxa"/>
            <w:vAlign w:val="center"/>
          </w:tcPr>
          <w:p w14:paraId="0D3AEF5E" w14:textId="74229ADC" w:rsidR="00967B4F" w:rsidRPr="00F76DF1" w:rsidRDefault="00967B4F" w:rsidP="00CA108F">
            <w:pPr>
              <w:pStyle w:val="TableParagraph"/>
              <w:jc w:val="center"/>
            </w:pPr>
            <w:r>
              <w:t>X</w:t>
            </w:r>
          </w:p>
        </w:tc>
      </w:tr>
      <w:tr w:rsidR="00967B4F" w:rsidRPr="00F76DF1" w14:paraId="1368D889" w14:textId="77777777" w:rsidTr="00CA108F">
        <w:trPr>
          <w:trHeight w:val="856"/>
        </w:trPr>
        <w:tc>
          <w:tcPr>
            <w:tcW w:w="2513" w:type="dxa"/>
            <w:tcBorders>
              <w:left w:val="single" w:sz="4" w:space="0" w:color="auto"/>
            </w:tcBorders>
          </w:tcPr>
          <w:p w14:paraId="5470C829" w14:textId="77777777" w:rsidR="00967B4F" w:rsidRPr="00F76DF1" w:rsidRDefault="00967B4F" w:rsidP="00967B4F">
            <w:pPr>
              <w:pStyle w:val="TableParagraph"/>
            </w:pPr>
            <w:r w:rsidRPr="00F76DF1">
              <w:t>Week 24</w:t>
            </w:r>
          </w:p>
        </w:tc>
        <w:tc>
          <w:tcPr>
            <w:tcW w:w="992" w:type="dxa"/>
            <w:vAlign w:val="center"/>
          </w:tcPr>
          <w:p w14:paraId="05BBA4A4" w14:textId="77777777" w:rsidR="00967B4F" w:rsidRPr="00F76DF1" w:rsidRDefault="00967B4F" w:rsidP="00CA108F">
            <w:pPr>
              <w:pStyle w:val="TableParagraph"/>
              <w:jc w:val="center"/>
            </w:pPr>
            <w:r>
              <w:t>X</w:t>
            </w:r>
          </w:p>
        </w:tc>
        <w:tc>
          <w:tcPr>
            <w:tcW w:w="993" w:type="dxa"/>
            <w:vAlign w:val="center"/>
          </w:tcPr>
          <w:p w14:paraId="0AA7CF98" w14:textId="77777777" w:rsidR="00967B4F" w:rsidRPr="00F76DF1" w:rsidRDefault="00967B4F" w:rsidP="00CA108F">
            <w:pPr>
              <w:pStyle w:val="TableParagraph"/>
              <w:jc w:val="center"/>
            </w:pPr>
          </w:p>
        </w:tc>
        <w:tc>
          <w:tcPr>
            <w:tcW w:w="850" w:type="dxa"/>
            <w:vAlign w:val="center"/>
          </w:tcPr>
          <w:p w14:paraId="62D3AD8B" w14:textId="77777777" w:rsidR="00967B4F" w:rsidRPr="00F76DF1" w:rsidRDefault="00967B4F" w:rsidP="00CA108F">
            <w:pPr>
              <w:pStyle w:val="TableParagraph"/>
              <w:jc w:val="center"/>
            </w:pPr>
          </w:p>
        </w:tc>
        <w:tc>
          <w:tcPr>
            <w:tcW w:w="851" w:type="dxa"/>
            <w:vAlign w:val="center"/>
          </w:tcPr>
          <w:p w14:paraId="6DB59798" w14:textId="77777777" w:rsidR="00967B4F" w:rsidRPr="00F76DF1" w:rsidRDefault="00967B4F" w:rsidP="00CA108F">
            <w:pPr>
              <w:pStyle w:val="TableParagraph"/>
              <w:jc w:val="center"/>
            </w:pPr>
          </w:p>
        </w:tc>
        <w:tc>
          <w:tcPr>
            <w:tcW w:w="992" w:type="dxa"/>
            <w:vAlign w:val="center"/>
          </w:tcPr>
          <w:p w14:paraId="6A8583D9" w14:textId="77777777" w:rsidR="00967B4F" w:rsidRPr="00F76DF1" w:rsidRDefault="00967B4F" w:rsidP="00CA108F">
            <w:pPr>
              <w:pStyle w:val="TableParagraph"/>
              <w:jc w:val="center"/>
            </w:pPr>
          </w:p>
        </w:tc>
        <w:tc>
          <w:tcPr>
            <w:tcW w:w="850" w:type="dxa"/>
            <w:vAlign w:val="center"/>
          </w:tcPr>
          <w:p w14:paraId="1F200FC0" w14:textId="77777777" w:rsidR="00967B4F" w:rsidRPr="00F76DF1" w:rsidRDefault="00967B4F" w:rsidP="00CA108F">
            <w:pPr>
              <w:pStyle w:val="TableParagraph"/>
              <w:jc w:val="center"/>
            </w:pPr>
          </w:p>
        </w:tc>
        <w:tc>
          <w:tcPr>
            <w:tcW w:w="851" w:type="dxa"/>
            <w:vAlign w:val="center"/>
          </w:tcPr>
          <w:p w14:paraId="2C08EC27" w14:textId="77777777" w:rsidR="00967B4F" w:rsidRPr="00F76DF1" w:rsidRDefault="00967B4F" w:rsidP="00CA108F">
            <w:pPr>
              <w:pStyle w:val="TableParagraph"/>
              <w:jc w:val="center"/>
            </w:pPr>
            <w:r>
              <w:t>X</w:t>
            </w:r>
          </w:p>
        </w:tc>
        <w:tc>
          <w:tcPr>
            <w:tcW w:w="992" w:type="dxa"/>
            <w:vAlign w:val="center"/>
          </w:tcPr>
          <w:p w14:paraId="6D585EDE" w14:textId="77777777" w:rsidR="00967B4F" w:rsidRPr="00F76DF1" w:rsidRDefault="00967B4F" w:rsidP="00CA108F">
            <w:pPr>
              <w:pStyle w:val="TableParagraph"/>
              <w:jc w:val="center"/>
            </w:pPr>
          </w:p>
        </w:tc>
        <w:tc>
          <w:tcPr>
            <w:tcW w:w="1276" w:type="dxa"/>
            <w:vAlign w:val="center"/>
          </w:tcPr>
          <w:p w14:paraId="278D93D9" w14:textId="6E9BE986" w:rsidR="00967B4F" w:rsidRPr="00F76DF1" w:rsidRDefault="00967B4F" w:rsidP="00CA108F">
            <w:pPr>
              <w:pStyle w:val="TableParagraph"/>
              <w:jc w:val="center"/>
            </w:pPr>
            <w:r>
              <w:t>X</w:t>
            </w:r>
          </w:p>
        </w:tc>
      </w:tr>
      <w:tr w:rsidR="00967B4F" w:rsidRPr="00F76DF1" w14:paraId="0783EFF8" w14:textId="77777777" w:rsidTr="00CA108F">
        <w:trPr>
          <w:trHeight w:val="856"/>
        </w:trPr>
        <w:tc>
          <w:tcPr>
            <w:tcW w:w="2513" w:type="dxa"/>
            <w:tcBorders>
              <w:left w:val="single" w:sz="4" w:space="0" w:color="auto"/>
            </w:tcBorders>
            <w:shd w:val="clear" w:color="auto" w:fill="D9D9D9" w:themeFill="background1" w:themeFillShade="D9"/>
          </w:tcPr>
          <w:p w14:paraId="3847A8C2" w14:textId="77777777" w:rsidR="00967B4F" w:rsidRDefault="00967B4F" w:rsidP="00967B4F">
            <w:pPr>
              <w:pStyle w:val="TableParagraph"/>
            </w:pPr>
            <w:r w:rsidRPr="00F76DF1">
              <w:t>Week 25</w:t>
            </w:r>
          </w:p>
        </w:tc>
        <w:tc>
          <w:tcPr>
            <w:tcW w:w="992" w:type="dxa"/>
            <w:shd w:val="clear" w:color="auto" w:fill="D9D9D9" w:themeFill="background1" w:themeFillShade="D9"/>
            <w:vAlign w:val="center"/>
          </w:tcPr>
          <w:p w14:paraId="3021DBAA" w14:textId="77777777" w:rsidR="00967B4F" w:rsidRPr="00F76DF1" w:rsidRDefault="00967B4F" w:rsidP="00CA108F">
            <w:pPr>
              <w:pStyle w:val="TableParagraph"/>
              <w:jc w:val="center"/>
            </w:pPr>
          </w:p>
        </w:tc>
        <w:tc>
          <w:tcPr>
            <w:tcW w:w="993" w:type="dxa"/>
            <w:shd w:val="clear" w:color="auto" w:fill="D9D9D9" w:themeFill="background1" w:themeFillShade="D9"/>
            <w:vAlign w:val="center"/>
          </w:tcPr>
          <w:p w14:paraId="1DF4E3A6"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56CE1771"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3B663679"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5B44936D" w14:textId="77777777" w:rsidR="00967B4F" w:rsidRPr="00F76DF1" w:rsidRDefault="00967B4F" w:rsidP="00CA108F">
            <w:pPr>
              <w:pStyle w:val="TableParagraph"/>
              <w:jc w:val="center"/>
            </w:pPr>
          </w:p>
        </w:tc>
        <w:tc>
          <w:tcPr>
            <w:tcW w:w="850" w:type="dxa"/>
            <w:shd w:val="clear" w:color="auto" w:fill="D9D9D9" w:themeFill="background1" w:themeFillShade="D9"/>
            <w:vAlign w:val="center"/>
          </w:tcPr>
          <w:p w14:paraId="70D8A3C5" w14:textId="77777777" w:rsidR="00967B4F" w:rsidRPr="00F76DF1" w:rsidRDefault="00967B4F" w:rsidP="00CA108F">
            <w:pPr>
              <w:pStyle w:val="TableParagraph"/>
              <w:jc w:val="center"/>
            </w:pPr>
          </w:p>
        </w:tc>
        <w:tc>
          <w:tcPr>
            <w:tcW w:w="851" w:type="dxa"/>
            <w:shd w:val="clear" w:color="auto" w:fill="D9D9D9" w:themeFill="background1" w:themeFillShade="D9"/>
            <w:vAlign w:val="center"/>
          </w:tcPr>
          <w:p w14:paraId="420FC157" w14:textId="77777777" w:rsidR="00967B4F" w:rsidRPr="00F76DF1" w:rsidRDefault="00967B4F" w:rsidP="00CA108F">
            <w:pPr>
              <w:pStyle w:val="TableParagraph"/>
              <w:jc w:val="center"/>
            </w:pPr>
          </w:p>
        </w:tc>
        <w:tc>
          <w:tcPr>
            <w:tcW w:w="992" w:type="dxa"/>
            <w:shd w:val="clear" w:color="auto" w:fill="D9D9D9" w:themeFill="background1" w:themeFillShade="D9"/>
            <w:vAlign w:val="center"/>
          </w:tcPr>
          <w:p w14:paraId="7178FB59" w14:textId="77777777" w:rsidR="00967B4F" w:rsidRPr="00F76DF1" w:rsidRDefault="00967B4F" w:rsidP="00CA108F">
            <w:pPr>
              <w:pStyle w:val="TableParagraph"/>
              <w:jc w:val="center"/>
            </w:pPr>
          </w:p>
        </w:tc>
        <w:tc>
          <w:tcPr>
            <w:tcW w:w="1276" w:type="dxa"/>
            <w:shd w:val="clear" w:color="auto" w:fill="D9D9D9" w:themeFill="background1" w:themeFillShade="D9"/>
            <w:vAlign w:val="center"/>
          </w:tcPr>
          <w:p w14:paraId="723D6317" w14:textId="77777777" w:rsidR="00967B4F" w:rsidRPr="00F76DF1" w:rsidRDefault="00967B4F" w:rsidP="00CA108F">
            <w:pPr>
              <w:pStyle w:val="TableParagraph"/>
              <w:jc w:val="center"/>
            </w:pPr>
          </w:p>
        </w:tc>
      </w:tr>
      <w:tr w:rsidR="00967B4F" w:rsidRPr="00F76DF1" w14:paraId="0C7220AD" w14:textId="77777777" w:rsidTr="00CA108F">
        <w:trPr>
          <w:trHeight w:val="856"/>
        </w:trPr>
        <w:tc>
          <w:tcPr>
            <w:tcW w:w="2513" w:type="dxa"/>
            <w:tcBorders>
              <w:left w:val="single" w:sz="4" w:space="0" w:color="auto"/>
            </w:tcBorders>
          </w:tcPr>
          <w:p w14:paraId="6B99BFC7" w14:textId="77777777" w:rsidR="00967B4F" w:rsidRDefault="00967B4F" w:rsidP="00967B4F">
            <w:pPr>
              <w:pStyle w:val="TableParagraph"/>
            </w:pPr>
            <w:r w:rsidRPr="00F76DF1">
              <w:t>Week 26</w:t>
            </w:r>
          </w:p>
        </w:tc>
        <w:tc>
          <w:tcPr>
            <w:tcW w:w="992" w:type="dxa"/>
            <w:vAlign w:val="center"/>
          </w:tcPr>
          <w:p w14:paraId="045F2876" w14:textId="77777777" w:rsidR="00967B4F" w:rsidRPr="00F76DF1" w:rsidRDefault="00967B4F" w:rsidP="00CA108F">
            <w:pPr>
              <w:pStyle w:val="TableParagraph"/>
              <w:jc w:val="center"/>
            </w:pPr>
          </w:p>
        </w:tc>
        <w:tc>
          <w:tcPr>
            <w:tcW w:w="993" w:type="dxa"/>
            <w:vAlign w:val="center"/>
          </w:tcPr>
          <w:p w14:paraId="519FF163" w14:textId="77777777" w:rsidR="00967B4F" w:rsidRPr="00F76DF1" w:rsidRDefault="00967B4F" w:rsidP="00CA108F">
            <w:pPr>
              <w:pStyle w:val="TableParagraph"/>
              <w:jc w:val="center"/>
            </w:pPr>
          </w:p>
        </w:tc>
        <w:tc>
          <w:tcPr>
            <w:tcW w:w="850" w:type="dxa"/>
            <w:vAlign w:val="center"/>
          </w:tcPr>
          <w:p w14:paraId="7FFC377B" w14:textId="77777777" w:rsidR="00967B4F" w:rsidRPr="00F76DF1" w:rsidRDefault="00967B4F" w:rsidP="00CA108F">
            <w:pPr>
              <w:pStyle w:val="TableParagraph"/>
              <w:jc w:val="center"/>
            </w:pPr>
            <w:r>
              <w:t>5</w:t>
            </w:r>
          </w:p>
        </w:tc>
        <w:tc>
          <w:tcPr>
            <w:tcW w:w="851" w:type="dxa"/>
            <w:vAlign w:val="center"/>
          </w:tcPr>
          <w:p w14:paraId="09E965B2" w14:textId="77777777" w:rsidR="00967B4F" w:rsidRPr="00F76DF1" w:rsidRDefault="00967B4F" w:rsidP="00CA108F">
            <w:pPr>
              <w:pStyle w:val="TableParagraph"/>
              <w:jc w:val="center"/>
            </w:pPr>
          </w:p>
        </w:tc>
        <w:tc>
          <w:tcPr>
            <w:tcW w:w="992" w:type="dxa"/>
            <w:vAlign w:val="center"/>
          </w:tcPr>
          <w:p w14:paraId="59EF0274" w14:textId="77777777" w:rsidR="00967B4F" w:rsidRPr="00F76DF1" w:rsidRDefault="00967B4F" w:rsidP="00CA108F">
            <w:pPr>
              <w:pStyle w:val="TableParagraph"/>
              <w:jc w:val="center"/>
            </w:pPr>
          </w:p>
        </w:tc>
        <w:tc>
          <w:tcPr>
            <w:tcW w:w="850" w:type="dxa"/>
            <w:vAlign w:val="center"/>
          </w:tcPr>
          <w:p w14:paraId="413DFD19" w14:textId="77777777" w:rsidR="00967B4F" w:rsidRPr="00F76DF1" w:rsidRDefault="00967B4F" w:rsidP="00CA108F">
            <w:pPr>
              <w:pStyle w:val="TableParagraph"/>
              <w:jc w:val="center"/>
            </w:pPr>
          </w:p>
        </w:tc>
        <w:tc>
          <w:tcPr>
            <w:tcW w:w="851" w:type="dxa"/>
            <w:vAlign w:val="center"/>
          </w:tcPr>
          <w:p w14:paraId="02238393" w14:textId="77777777" w:rsidR="00967B4F" w:rsidRPr="00F76DF1" w:rsidRDefault="00967B4F" w:rsidP="00CA108F">
            <w:pPr>
              <w:pStyle w:val="TableParagraph"/>
              <w:jc w:val="center"/>
            </w:pPr>
          </w:p>
        </w:tc>
        <w:tc>
          <w:tcPr>
            <w:tcW w:w="992" w:type="dxa"/>
            <w:vAlign w:val="center"/>
          </w:tcPr>
          <w:p w14:paraId="277B4990" w14:textId="77777777" w:rsidR="00967B4F" w:rsidRPr="00F76DF1" w:rsidRDefault="00967B4F" w:rsidP="00CA108F">
            <w:pPr>
              <w:pStyle w:val="TableParagraph"/>
              <w:jc w:val="center"/>
            </w:pPr>
          </w:p>
        </w:tc>
        <w:tc>
          <w:tcPr>
            <w:tcW w:w="1276" w:type="dxa"/>
            <w:vAlign w:val="center"/>
          </w:tcPr>
          <w:p w14:paraId="42FDDCF0" w14:textId="6E5AABF1" w:rsidR="00967B4F" w:rsidRPr="00F76DF1" w:rsidRDefault="00967B4F" w:rsidP="00CA108F">
            <w:pPr>
              <w:pStyle w:val="TableParagraph"/>
              <w:jc w:val="center"/>
            </w:pPr>
            <w:r>
              <w:t>X</w:t>
            </w:r>
          </w:p>
        </w:tc>
      </w:tr>
      <w:tr w:rsidR="00967B4F" w:rsidRPr="00F76DF1" w14:paraId="20869024" w14:textId="77777777" w:rsidTr="00CA108F">
        <w:trPr>
          <w:trHeight w:val="856"/>
        </w:trPr>
        <w:tc>
          <w:tcPr>
            <w:tcW w:w="2513" w:type="dxa"/>
            <w:tcBorders>
              <w:left w:val="single" w:sz="4" w:space="0" w:color="auto"/>
            </w:tcBorders>
          </w:tcPr>
          <w:p w14:paraId="115C4ECA" w14:textId="77777777" w:rsidR="00967B4F" w:rsidRDefault="00967B4F" w:rsidP="00967B4F">
            <w:pPr>
              <w:pStyle w:val="TableParagraph"/>
            </w:pPr>
            <w:r w:rsidRPr="00F76DF1">
              <w:t>Week 27</w:t>
            </w:r>
          </w:p>
        </w:tc>
        <w:tc>
          <w:tcPr>
            <w:tcW w:w="992" w:type="dxa"/>
            <w:vAlign w:val="center"/>
          </w:tcPr>
          <w:p w14:paraId="1D4748DE" w14:textId="77777777" w:rsidR="00967B4F" w:rsidRPr="00F76DF1" w:rsidRDefault="00967B4F" w:rsidP="00CA108F">
            <w:pPr>
              <w:pStyle w:val="TableParagraph"/>
              <w:jc w:val="center"/>
            </w:pPr>
          </w:p>
        </w:tc>
        <w:tc>
          <w:tcPr>
            <w:tcW w:w="993" w:type="dxa"/>
            <w:vAlign w:val="center"/>
          </w:tcPr>
          <w:p w14:paraId="52C329F0" w14:textId="77777777" w:rsidR="00967B4F" w:rsidRPr="00F76DF1" w:rsidRDefault="00967B4F" w:rsidP="00CA108F">
            <w:pPr>
              <w:pStyle w:val="TableParagraph"/>
              <w:jc w:val="center"/>
            </w:pPr>
            <w:r>
              <w:t>X</w:t>
            </w:r>
          </w:p>
        </w:tc>
        <w:tc>
          <w:tcPr>
            <w:tcW w:w="850" w:type="dxa"/>
            <w:vAlign w:val="center"/>
          </w:tcPr>
          <w:p w14:paraId="242CCC5B" w14:textId="77777777" w:rsidR="00967B4F" w:rsidRPr="00F76DF1" w:rsidRDefault="00967B4F" w:rsidP="00CA108F">
            <w:pPr>
              <w:pStyle w:val="TableParagraph"/>
              <w:jc w:val="center"/>
            </w:pPr>
            <w:r>
              <w:t>X</w:t>
            </w:r>
          </w:p>
        </w:tc>
        <w:tc>
          <w:tcPr>
            <w:tcW w:w="851" w:type="dxa"/>
            <w:vAlign w:val="center"/>
          </w:tcPr>
          <w:p w14:paraId="65A895AC" w14:textId="77777777" w:rsidR="00967B4F" w:rsidRPr="00F76DF1" w:rsidRDefault="00967B4F" w:rsidP="00CA108F">
            <w:pPr>
              <w:pStyle w:val="TableParagraph"/>
              <w:jc w:val="center"/>
            </w:pPr>
          </w:p>
        </w:tc>
        <w:tc>
          <w:tcPr>
            <w:tcW w:w="992" w:type="dxa"/>
            <w:vAlign w:val="center"/>
          </w:tcPr>
          <w:p w14:paraId="0F82E6CA" w14:textId="77777777" w:rsidR="00967B4F" w:rsidRPr="00F76DF1" w:rsidRDefault="00967B4F" w:rsidP="00CA108F">
            <w:pPr>
              <w:pStyle w:val="TableParagraph"/>
              <w:jc w:val="center"/>
            </w:pPr>
          </w:p>
        </w:tc>
        <w:tc>
          <w:tcPr>
            <w:tcW w:w="850" w:type="dxa"/>
            <w:vAlign w:val="center"/>
          </w:tcPr>
          <w:p w14:paraId="2BDC9E2A" w14:textId="77777777" w:rsidR="00967B4F" w:rsidRPr="00F76DF1" w:rsidRDefault="00967B4F" w:rsidP="00CA108F">
            <w:pPr>
              <w:pStyle w:val="TableParagraph"/>
              <w:jc w:val="center"/>
            </w:pPr>
          </w:p>
        </w:tc>
        <w:tc>
          <w:tcPr>
            <w:tcW w:w="851" w:type="dxa"/>
            <w:vAlign w:val="center"/>
          </w:tcPr>
          <w:p w14:paraId="49AC6F60" w14:textId="77777777" w:rsidR="00967B4F" w:rsidRPr="00F76DF1" w:rsidRDefault="00967B4F" w:rsidP="00CA108F">
            <w:pPr>
              <w:pStyle w:val="TableParagraph"/>
              <w:jc w:val="center"/>
            </w:pPr>
          </w:p>
        </w:tc>
        <w:tc>
          <w:tcPr>
            <w:tcW w:w="992" w:type="dxa"/>
            <w:vAlign w:val="center"/>
          </w:tcPr>
          <w:p w14:paraId="77397F9A" w14:textId="77777777" w:rsidR="00967B4F" w:rsidRPr="00F76DF1" w:rsidRDefault="00967B4F" w:rsidP="00CA108F">
            <w:pPr>
              <w:pStyle w:val="TableParagraph"/>
              <w:jc w:val="center"/>
            </w:pPr>
          </w:p>
        </w:tc>
        <w:tc>
          <w:tcPr>
            <w:tcW w:w="1276" w:type="dxa"/>
            <w:vAlign w:val="center"/>
          </w:tcPr>
          <w:p w14:paraId="61F83973" w14:textId="27833CE8" w:rsidR="00967B4F" w:rsidRPr="00F76DF1" w:rsidRDefault="00967B4F" w:rsidP="00CA108F">
            <w:pPr>
              <w:pStyle w:val="TableParagraph"/>
              <w:jc w:val="center"/>
            </w:pPr>
            <w:r>
              <w:t>X</w:t>
            </w:r>
          </w:p>
        </w:tc>
      </w:tr>
      <w:tr w:rsidR="00967B4F" w:rsidRPr="00F76DF1" w14:paraId="1B62205A" w14:textId="77777777" w:rsidTr="00CA108F">
        <w:trPr>
          <w:trHeight w:val="856"/>
        </w:trPr>
        <w:tc>
          <w:tcPr>
            <w:tcW w:w="2513" w:type="dxa"/>
            <w:tcBorders>
              <w:left w:val="single" w:sz="4" w:space="0" w:color="auto"/>
            </w:tcBorders>
          </w:tcPr>
          <w:p w14:paraId="65548686" w14:textId="77777777" w:rsidR="00967B4F" w:rsidRDefault="00967B4F" w:rsidP="00967B4F">
            <w:pPr>
              <w:pStyle w:val="TableParagraph"/>
            </w:pPr>
            <w:r w:rsidRPr="00F76DF1">
              <w:t>Week 28</w:t>
            </w:r>
          </w:p>
        </w:tc>
        <w:tc>
          <w:tcPr>
            <w:tcW w:w="992" w:type="dxa"/>
            <w:vAlign w:val="center"/>
          </w:tcPr>
          <w:p w14:paraId="76B9AD86" w14:textId="77777777" w:rsidR="00967B4F" w:rsidRPr="00F76DF1" w:rsidRDefault="00967B4F" w:rsidP="00CA108F">
            <w:pPr>
              <w:pStyle w:val="TableParagraph"/>
              <w:jc w:val="center"/>
            </w:pPr>
          </w:p>
        </w:tc>
        <w:tc>
          <w:tcPr>
            <w:tcW w:w="993" w:type="dxa"/>
            <w:vAlign w:val="center"/>
          </w:tcPr>
          <w:p w14:paraId="4C42EEA1" w14:textId="77777777" w:rsidR="00967B4F" w:rsidRPr="00F76DF1" w:rsidRDefault="00967B4F" w:rsidP="00CA108F">
            <w:pPr>
              <w:pStyle w:val="TableParagraph"/>
              <w:jc w:val="center"/>
            </w:pPr>
            <w:r>
              <w:t>X</w:t>
            </w:r>
          </w:p>
        </w:tc>
        <w:tc>
          <w:tcPr>
            <w:tcW w:w="850" w:type="dxa"/>
            <w:vAlign w:val="center"/>
          </w:tcPr>
          <w:p w14:paraId="3EC9878E" w14:textId="77777777" w:rsidR="00967B4F" w:rsidRPr="00F76DF1" w:rsidRDefault="00967B4F" w:rsidP="00CA108F">
            <w:pPr>
              <w:pStyle w:val="TableParagraph"/>
              <w:jc w:val="center"/>
            </w:pPr>
          </w:p>
        </w:tc>
        <w:tc>
          <w:tcPr>
            <w:tcW w:w="851" w:type="dxa"/>
            <w:vAlign w:val="center"/>
          </w:tcPr>
          <w:p w14:paraId="54623018" w14:textId="77777777" w:rsidR="00967B4F" w:rsidRPr="00F76DF1" w:rsidRDefault="00967B4F" w:rsidP="00CA108F">
            <w:pPr>
              <w:pStyle w:val="TableParagraph"/>
              <w:jc w:val="center"/>
            </w:pPr>
            <w:r>
              <w:t>X</w:t>
            </w:r>
          </w:p>
        </w:tc>
        <w:tc>
          <w:tcPr>
            <w:tcW w:w="992" w:type="dxa"/>
            <w:vAlign w:val="center"/>
          </w:tcPr>
          <w:p w14:paraId="55DBFCEE" w14:textId="77777777" w:rsidR="00967B4F" w:rsidRPr="00F76DF1" w:rsidRDefault="00967B4F" w:rsidP="00CA108F">
            <w:pPr>
              <w:pStyle w:val="TableParagraph"/>
              <w:jc w:val="center"/>
            </w:pPr>
            <w:r>
              <w:t>X</w:t>
            </w:r>
          </w:p>
        </w:tc>
        <w:tc>
          <w:tcPr>
            <w:tcW w:w="850" w:type="dxa"/>
            <w:vAlign w:val="center"/>
          </w:tcPr>
          <w:p w14:paraId="73832C18" w14:textId="77777777" w:rsidR="00967B4F" w:rsidRPr="00F76DF1" w:rsidRDefault="00967B4F" w:rsidP="00CA108F">
            <w:pPr>
              <w:pStyle w:val="TableParagraph"/>
              <w:jc w:val="center"/>
            </w:pPr>
          </w:p>
        </w:tc>
        <w:tc>
          <w:tcPr>
            <w:tcW w:w="851" w:type="dxa"/>
            <w:vAlign w:val="center"/>
          </w:tcPr>
          <w:p w14:paraId="0A3F9BAB" w14:textId="77777777" w:rsidR="00967B4F" w:rsidRPr="00F76DF1" w:rsidRDefault="00967B4F" w:rsidP="00CA108F">
            <w:pPr>
              <w:pStyle w:val="TableParagraph"/>
              <w:jc w:val="center"/>
            </w:pPr>
          </w:p>
        </w:tc>
        <w:tc>
          <w:tcPr>
            <w:tcW w:w="992" w:type="dxa"/>
            <w:vAlign w:val="center"/>
          </w:tcPr>
          <w:p w14:paraId="4543A7D8" w14:textId="77777777" w:rsidR="00967B4F" w:rsidRPr="00F76DF1" w:rsidRDefault="00967B4F" w:rsidP="00CA108F">
            <w:pPr>
              <w:pStyle w:val="TableParagraph"/>
              <w:jc w:val="center"/>
            </w:pPr>
          </w:p>
        </w:tc>
        <w:tc>
          <w:tcPr>
            <w:tcW w:w="1276" w:type="dxa"/>
            <w:vAlign w:val="center"/>
          </w:tcPr>
          <w:p w14:paraId="21F03826" w14:textId="70C44999" w:rsidR="00967B4F" w:rsidRPr="00F76DF1" w:rsidRDefault="00967B4F" w:rsidP="00CA108F">
            <w:pPr>
              <w:pStyle w:val="TableParagraph"/>
              <w:jc w:val="center"/>
            </w:pPr>
            <w:r>
              <w:t>X</w:t>
            </w:r>
          </w:p>
        </w:tc>
      </w:tr>
      <w:tr w:rsidR="00967B4F" w:rsidRPr="00F76DF1" w14:paraId="1AFC0CA8" w14:textId="77777777" w:rsidTr="00CA108F">
        <w:trPr>
          <w:trHeight w:val="856"/>
        </w:trPr>
        <w:tc>
          <w:tcPr>
            <w:tcW w:w="2513" w:type="dxa"/>
            <w:tcBorders>
              <w:left w:val="single" w:sz="4" w:space="0" w:color="auto"/>
            </w:tcBorders>
          </w:tcPr>
          <w:p w14:paraId="1E7FDEC9" w14:textId="77777777" w:rsidR="00967B4F" w:rsidRDefault="00967B4F" w:rsidP="00967B4F">
            <w:pPr>
              <w:pStyle w:val="TableParagraph"/>
            </w:pPr>
            <w:r w:rsidRPr="00F76DF1">
              <w:t>Week 29</w:t>
            </w:r>
          </w:p>
        </w:tc>
        <w:tc>
          <w:tcPr>
            <w:tcW w:w="992" w:type="dxa"/>
            <w:vAlign w:val="center"/>
          </w:tcPr>
          <w:p w14:paraId="2A928070" w14:textId="77777777" w:rsidR="00967B4F" w:rsidRPr="00F76DF1" w:rsidRDefault="00967B4F" w:rsidP="00CA108F">
            <w:pPr>
              <w:pStyle w:val="TableParagraph"/>
              <w:jc w:val="center"/>
            </w:pPr>
          </w:p>
        </w:tc>
        <w:tc>
          <w:tcPr>
            <w:tcW w:w="993" w:type="dxa"/>
            <w:vAlign w:val="center"/>
          </w:tcPr>
          <w:p w14:paraId="51562419" w14:textId="77777777" w:rsidR="00967B4F" w:rsidRPr="00F76DF1" w:rsidRDefault="00967B4F" w:rsidP="00CA108F">
            <w:pPr>
              <w:pStyle w:val="TableParagraph"/>
              <w:jc w:val="center"/>
            </w:pPr>
          </w:p>
        </w:tc>
        <w:tc>
          <w:tcPr>
            <w:tcW w:w="850" w:type="dxa"/>
            <w:vAlign w:val="center"/>
          </w:tcPr>
          <w:p w14:paraId="70B3C3FF" w14:textId="77777777" w:rsidR="00967B4F" w:rsidRPr="00F76DF1" w:rsidRDefault="00967B4F" w:rsidP="00CA108F">
            <w:pPr>
              <w:pStyle w:val="TableParagraph"/>
              <w:jc w:val="center"/>
            </w:pPr>
          </w:p>
        </w:tc>
        <w:tc>
          <w:tcPr>
            <w:tcW w:w="851" w:type="dxa"/>
            <w:vAlign w:val="center"/>
          </w:tcPr>
          <w:p w14:paraId="3B730393" w14:textId="77777777" w:rsidR="00967B4F" w:rsidRPr="00F76DF1" w:rsidRDefault="00967B4F" w:rsidP="00CA108F">
            <w:pPr>
              <w:pStyle w:val="TableParagraph"/>
              <w:jc w:val="center"/>
            </w:pPr>
            <w:r>
              <w:t>X</w:t>
            </w:r>
          </w:p>
        </w:tc>
        <w:tc>
          <w:tcPr>
            <w:tcW w:w="992" w:type="dxa"/>
            <w:vAlign w:val="center"/>
          </w:tcPr>
          <w:p w14:paraId="465CF4A5" w14:textId="77777777" w:rsidR="00967B4F" w:rsidRPr="00F76DF1" w:rsidRDefault="00967B4F" w:rsidP="00CA108F">
            <w:pPr>
              <w:pStyle w:val="TableParagraph"/>
              <w:jc w:val="center"/>
            </w:pPr>
            <w:r>
              <w:t>X</w:t>
            </w:r>
          </w:p>
        </w:tc>
        <w:tc>
          <w:tcPr>
            <w:tcW w:w="850" w:type="dxa"/>
            <w:vAlign w:val="center"/>
          </w:tcPr>
          <w:p w14:paraId="77223A66" w14:textId="77777777" w:rsidR="00967B4F" w:rsidRPr="00F76DF1" w:rsidRDefault="00967B4F" w:rsidP="00CA108F">
            <w:pPr>
              <w:pStyle w:val="TableParagraph"/>
              <w:jc w:val="center"/>
            </w:pPr>
          </w:p>
        </w:tc>
        <w:tc>
          <w:tcPr>
            <w:tcW w:w="851" w:type="dxa"/>
            <w:vAlign w:val="center"/>
          </w:tcPr>
          <w:p w14:paraId="772760CC" w14:textId="77777777" w:rsidR="00967B4F" w:rsidRPr="00F76DF1" w:rsidRDefault="00967B4F" w:rsidP="00CA108F">
            <w:pPr>
              <w:pStyle w:val="TableParagraph"/>
              <w:jc w:val="center"/>
            </w:pPr>
          </w:p>
        </w:tc>
        <w:tc>
          <w:tcPr>
            <w:tcW w:w="992" w:type="dxa"/>
            <w:vAlign w:val="center"/>
          </w:tcPr>
          <w:p w14:paraId="3CB97B27" w14:textId="77777777" w:rsidR="00967B4F" w:rsidRPr="00F76DF1" w:rsidRDefault="00967B4F" w:rsidP="00CA108F">
            <w:pPr>
              <w:pStyle w:val="TableParagraph"/>
              <w:jc w:val="center"/>
            </w:pPr>
          </w:p>
        </w:tc>
        <w:tc>
          <w:tcPr>
            <w:tcW w:w="1276" w:type="dxa"/>
            <w:vAlign w:val="center"/>
          </w:tcPr>
          <w:p w14:paraId="76083EAD" w14:textId="35487110" w:rsidR="00967B4F" w:rsidRPr="00F76DF1" w:rsidRDefault="00967B4F" w:rsidP="00CA108F">
            <w:pPr>
              <w:pStyle w:val="TableParagraph"/>
              <w:jc w:val="center"/>
            </w:pPr>
            <w:r>
              <w:t>X</w:t>
            </w:r>
          </w:p>
        </w:tc>
      </w:tr>
      <w:tr w:rsidR="00967B4F" w:rsidRPr="00F76DF1" w14:paraId="59A7E365" w14:textId="77777777" w:rsidTr="00CA108F">
        <w:trPr>
          <w:trHeight w:val="856"/>
        </w:trPr>
        <w:tc>
          <w:tcPr>
            <w:tcW w:w="2513" w:type="dxa"/>
            <w:tcBorders>
              <w:left w:val="single" w:sz="4" w:space="0" w:color="auto"/>
            </w:tcBorders>
          </w:tcPr>
          <w:p w14:paraId="527E58FB" w14:textId="77777777" w:rsidR="00967B4F" w:rsidRDefault="00967B4F" w:rsidP="00967B4F">
            <w:pPr>
              <w:pStyle w:val="TableParagraph"/>
            </w:pPr>
            <w:r w:rsidRPr="00F76DF1">
              <w:lastRenderedPageBreak/>
              <w:t>Week 30</w:t>
            </w:r>
          </w:p>
        </w:tc>
        <w:tc>
          <w:tcPr>
            <w:tcW w:w="992" w:type="dxa"/>
            <w:vAlign w:val="center"/>
          </w:tcPr>
          <w:p w14:paraId="542867C1" w14:textId="77777777" w:rsidR="00967B4F" w:rsidRPr="00F76DF1" w:rsidRDefault="00967B4F" w:rsidP="00CA108F">
            <w:pPr>
              <w:pStyle w:val="TableParagraph"/>
              <w:jc w:val="center"/>
            </w:pPr>
          </w:p>
        </w:tc>
        <w:tc>
          <w:tcPr>
            <w:tcW w:w="993" w:type="dxa"/>
            <w:vAlign w:val="center"/>
          </w:tcPr>
          <w:p w14:paraId="2D213766" w14:textId="77777777" w:rsidR="00967B4F" w:rsidRPr="00F76DF1" w:rsidRDefault="00967B4F" w:rsidP="00CA108F">
            <w:pPr>
              <w:pStyle w:val="TableParagraph"/>
              <w:jc w:val="center"/>
            </w:pPr>
          </w:p>
        </w:tc>
        <w:tc>
          <w:tcPr>
            <w:tcW w:w="850" w:type="dxa"/>
            <w:vAlign w:val="center"/>
          </w:tcPr>
          <w:p w14:paraId="6E570730" w14:textId="77777777" w:rsidR="00967B4F" w:rsidRPr="00F76DF1" w:rsidRDefault="00967B4F" w:rsidP="00CA108F">
            <w:pPr>
              <w:pStyle w:val="TableParagraph"/>
              <w:jc w:val="center"/>
            </w:pPr>
          </w:p>
        </w:tc>
        <w:tc>
          <w:tcPr>
            <w:tcW w:w="851" w:type="dxa"/>
            <w:vAlign w:val="center"/>
          </w:tcPr>
          <w:p w14:paraId="1BBBB30D" w14:textId="77777777" w:rsidR="00967B4F" w:rsidRPr="00F76DF1" w:rsidRDefault="00967B4F" w:rsidP="00CA108F">
            <w:pPr>
              <w:pStyle w:val="TableParagraph"/>
              <w:jc w:val="center"/>
            </w:pPr>
          </w:p>
        </w:tc>
        <w:tc>
          <w:tcPr>
            <w:tcW w:w="992" w:type="dxa"/>
            <w:vAlign w:val="center"/>
          </w:tcPr>
          <w:p w14:paraId="0AD0C1E2" w14:textId="77777777" w:rsidR="00967B4F" w:rsidRPr="00F76DF1" w:rsidRDefault="00967B4F" w:rsidP="00CA108F">
            <w:pPr>
              <w:pStyle w:val="TableParagraph"/>
              <w:jc w:val="center"/>
            </w:pPr>
          </w:p>
        </w:tc>
        <w:tc>
          <w:tcPr>
            <w:tcW w:w="850" w:type="dxa"/>
            <w:vAlign w:val="center"/>
          </w:tcPr>
          <w:p w14:paraId="05AAAB82" w14:textId="77777777" w:rsidR="00967B4F" w:rsidRPr="00F76DF1" w:rsidRDefault="00967B4F" w:rsidP="00CA108F">
            <w:pPr>
              <w:pStyle w:val="TableParagraph"/>
              <w:jc w:val="center"/>
            </w:pPr>
            <w:r>
              <w:t>X</w:t>
            </w:r>
          </w:p>
        </w:tc>
        <w:tc>
          <w:tcPr>
            <w:tcW w:w="851" w:type="dxa"/>
            <w:vAlign w:val="center"/>
          </w:tcPr>
          <w:p w14:paraId="7F825ABC" w14:textId="77777777" w:rsidR="00967B4F" w:rsidRPr="00F76DF1" w:rsidRDefault="00967B4F" w:rsidP="00CA108F">
            <w:pPr>
              <w:pStyle w:val="TableParagraph"/>
              <w:jc w:val="center"/>
            </w:pPr>
          </w:p>
        </w:tc>
        <w:tc>
          <w:tcPr>
            <w:tcW w:w="992" w:type="dxa"/>
            <w:vAlign w:val="center"/>
          </w:tcPr>
          <w:p w14:paraId="46DFED8F" w14:textId="77777777" w:rsidR="00967B4F" w:rsidRPr="00F76DF1" w:rsidRDefault="00967B4F" w:rsidP="00CA108F">
            <w:pPr>
              <w:pStyle w:val="TableParagraph"/>
              <w:jc w:val="center"/>
            </w:pPr>
          </w:p>
        </w:tc>
        <w:tc>
          <w:tcPr>
            <w:tcW w:w="1276" w:type="dxa"/>
            <w:vAlign w:val="center"/>
          </w:tcPr>
          <w:p w14:paraId="3F9799D3" w14:textId="37263DAB" w:rsidR="00967B4F" w:rsidRPr="00F76DF1" w:rsidRDefault="00967B4F" w:rsidP="00CA108F">
            <w:pPr>
              <w:pStyle w:val="TableParagraph"/>
              <w:jc w:val="center"/>
            </w:pPr>
            <w:r>
              <w:t>X</w:t>
            </w:r>
          </w:p>
        </w:tc>
      </w:tr>
      <w:tr w:rsidR="00967B4F" w:rsidRPr="00F76DF1" w14:paraId="3CB678BE" w14:textId="77777777" w:rsidTr="00CA108F">
        <w:trPr>
          <w:trHeight w:val="856"/>
        </w:trPr>
        <w:tc>
          <w:tcPr>
            <w:tcW w:w="2513" w:type="dxa"/>
            <w:tcBorders>
              <w:left w:val="single" w:sz="4" w:space="0" w:color="auto"/>
            </w:tcBorders>
          </w:tcPr>
          <w:p w14:paraId="18CB8CDC" w14:textId="77777777" w:rsidR="00967B4F" w:rsidRDefault="00967B4F" w:rsidP="00967B4F">
            <w:pPr>
              <w:pStyle w:val="TableParagraph"/>
            </w:pPr>
            <w:r w:rsidRPr="00F76DF1">
              <w:t>Week 31</w:t>
            </w:r>
          </w:p>
        </w:tc>
        <w:tc>
          <w:tcPr>
            <w:tcW w:w="992" w:type="dxa"/>
            <w:vAlign w:val="center"/>
          </w:tcPr>
          <w:p w14:paraId="53E78E5D" w14:textId="77777777" w:rsidR="00967B4F" w:rsidRPr="00F76DF1" w:rsidRDefault="00967B4F" w:rsidP="00CA108F">
            <w:pPr>
              <w:pStyle w:val="TableParagraph"/>
              <w:jc w:val="center"/>
            </w:pPr>
          </w:p>
        </w:tc>
        <w:tc>
          <w:tcPr>
            <w:tcW w:w="993" w:type="dxa"/>
            <w:vAlign w:val="center"/>
          </w:tcPr>
          <w:p w14:paraId="754D79B2" w14:textId="77777777" w:rsidR="00967B4F" w:rsidRPr="00F76DF1" w:rsidRDefault="00967B4F" w:rsidP="00CA108F">
            <w:pPr>
              <w:pStyle w:val="TableParagraph"/>
              <w:jc w:val="center"/>
            </w:pPr>
          </w:p>
        </w:tc>
        <w:tc>
          <w:tcPr>
            <w:tcW w:w="850" w:type="dxa"/>
            <w:vAlign w:val="center"/>
          </w:tcPr>
          <w:p w14:paraId="3842A1CB" w14:textId="77777777" w:rsidR="00967B4F" w:rsidRPr="00F76DF1" w:rsidRDefault="00967B4F" w:rsidP="00CA108F">
            <w:pPr>
              <w:pStyle w:val="TableParagraph"/>
              <w:jc w:val="center"/>
            </w:pPr>
            <w:r>
              <w:t>X</w:t>
            </w:r>
          </w:p>
        </w:tc>
        <w:tc>
          <w:tcPr>
            <w:tcW w:w="851" w:type="dxa"/>
            <w:vAlign w:val="center"/>
          </w:tcPr>
          <w:p w14:paraId="6F45B399" w14:textId="77777777" w:rsidR="00967B4F" w:rsidRPr="00F76DF1" w:rsidRDefault="00967B4F" w:rsidP="00CA108F">
            <w:pPr>
              <w:pStyle w:val="TableParagraph"/>
              <w:jc w:val="center"/>
            </w:pPr>
          </w:p>
        </w:tc>
        <w:tc>
          <w:tcPr>
            <w:tcW w:w="992" w:type="dxa"/>
            <w:vAlign w:val="center"/>
          </w:tcPr>
          <w:p w14:paraId="6007E007" w14:textId="77777777" w:rsidR="00967B4F" w:rsidRPr="00F76DF1" w:rsidRDefault="00967B4F" w:rsidP="00CA108F">
            <w:pPr>
              <w:pStyle w:val="TableParagraph"/>
              <w:jc w:val="center"/>
            </w:pPr>
          </w:p>
        </w:tc>
        <w:tc>
          <w:tcPr>
            <w:tcW w:w="850" w:type="dxa"/>
            <w:vAlign w:val="center"/>
          </w:tcPr>
          <w:p w14:paraId="292A58AB" w14:textId="77777777" w:rsidR="00967B4F" w:rsidRPr="00F76DF1" w:rsidRDefault="00967B4F" w:rsidP="00CA108F">
            <w:pPr>
              <w:pStyle w:val="TableParagraph"/>
              <w:jc w:val="center"/>
            </w:pPr>
            <w:r>
              <w:t>X</w:t>
            </w:r>
          </w:p>
        </w:tc>
        <w:tc>
          <w:tcPr>
            <w:tcW w:w="851" w:type="dxa"/>
            <w:vAlign w:val="center"/>
          </w:tcPr>
          <w:p w14:paraId="58984FB7" w14:textId="77777777" w:rsidR="00967B4F" w:rsidRPr="00F76DF1" w:rsidRDefault="00967B4F" w:rsidP="00CA108F">
            <w:pPr>
              <w:pStyle w:val="TableParagraph"/>
              <w:jc w:val="center"/>
            </w:pPr>
          </w:p>
        </w:tc>
        <w:tc>
          <w:tcPr>
            <w:tcW w:w="992" w:type="dxa"/>
            <w:vAlign w:val="center"/>
          </w:tcPr>
          <w:p w14:paraId="66371724" w14:textId="77777777" w:rsidR="00967B4F" w:rsidRPr="00F76DF1" w:rsidRDefault="00967B4F" w:rsidP="00CA108F">
            <w:pPr>
              <w:pStyle w:val="TableParagraph"/>
              <w:jc w:val="center"/>
            </w:pPr>
          </w:p>
        </w:tc>
        <w:tc>
          <w:tcPr>
            <w:tcW w:w="1276" w:type="dxa"/>
            <w:vAlign w:val="center"/>
          </w:tcPr>
          <w:p w14:paraId="12812A10" w14:textId="51188E34" w:rsidR="00967B4F" w:rsidRPr="00F76DF1" w:rsidRDefault="00967B4F" w:rsidP="00CA108F">
            <w:pPr>
              <w:pStyle w:val="TableParagraph"/>
              <w:jc w:val="center"/>
            </w:pPr>
            <w:r>
              <w:t>X</w:t>
            </w:r>
          </w:p>
        </w:tc>
      </w:tr>
      <w:tr w:rsidR="00967B4F" w:rsidRPr="00F76DF1" w14:paraId="3E66C797" w14:textId="77777777" w:rsidTr="00967B4F">
        <w:trPr>
          <w:trHeight w:val="856"/>
        </w:trPr>
        <w:tc>
          <w:tcPr>
            <w:tcW w:w="2513" w:type="dxa"/>
            <w:tcBorders>
              <w:left w:val="single" w:sz="4" w:space="0" w:color="auto"/>
            </w:tcBorders>
            <w:shd w:val="clear" w:color="auto" w:fill="D9D9D9" w:themeFill="background1" w:themeFillShade="D9"/>
          </w:tcPr>
          <w:p w14:paraId="3F42DAE7" w14:textId="77777777" w:rsidR="00967B4F" w:rsidRPr="00F76DF1" w:rsidRDefault="00967B4F" w:rsidP="00967B4F">
            <w:pPr>
              <w:pStyle w:val="TableParagraph"/>
            </w:pPr>
            <w:r w:rsidRPr="00F76DF1">
              <w:t>Week 32</w:t>
            </w:r>
          </w:p>
        </w:tc>
        <w:tc>
          <w:tcPr>
            <w:tcW w:w="992" w:type="dxa"/>
            <w:shd w:val="clear" w:color="auto" w:fill="D9D9D9" w:themeFill="background1" w:themeFillShade="D9"/>
          </w:tcPr>
          <w:p w14:paraId="02D4AD82" w14:textId="77777777" w:rsidR="00967B4F" w:rsidRPr="00F76DF1" w:rsidRDefault="00967B4F" w:rsidP="00967B4F">
            <w:pPr>
              <w:pStyle w:val="TableParagraph"/>
            </w:pPr>
          </w:p>
        </w:tc>
        <w:tc>
          <w:tcPr>
            <w:tcW w:w="993" w:type="dxa"/>
            <w:shd w:val="clear" w:color="auto" w:fill="D9D9D9" w:themeFill="background1" w:themeFillShade="D9"/>
          </w:tcPr>
          <w:p w14:paraId="341102AF" w14:textId="77777777" w:rsidR="00967B4F" w:rsidRPr="00F76DF1" w:rsidRDefault="00967B4F" w:rsidP="00967B4F">
            <w:pPr>
              <w:pStyle w:val="TableParagraph"/>
            </w:pPr>
          </w:p>
        </w:tc>
        <w:tc>
          <w:tcPr>
            <w:tcW w:w="850" w:type="dxa"/>
            <w:shd w:val="clear" w:color="auto" w:fill="D9D9D9" w:themeFill="background1" w:themeFillShade="D9"/>
          </w:tcPr>
          <w:p w14:paraId="0BA0BEBC" w14:textId="77777777" w:rsidR="00967B4F" w:rsidRPr="00F76DF1" w:rsidRDefault="00967B4F" w:rsidP="00967B4F">
            <w:pPr>
              <w:pStyle w:val="TableParagraph"/>
            </w:pPr>
          </w:p>
        </w:tc>
        <w:tc>
          <w:tcPr>
            <w:tcW w:w="851" w:type="dxa"/>
            <w:shd w:val="clear" w:color="auto" w:fill="D9D9D9" w:themeFill="background1" w:themeFillShade="D9"/>
          </w:tcPr>
          <w:p w14:paraId="30C1DD88" w14:textId="77777777" w:rsidR="00967B4F" w:rsidRPr="00F76DF1" w:rsidRDefault="00967B4F" w:rsidP="00967B4F">
            <w:pPr>
              <w:pStyle w:val="TableParagraph"/>
            </w:pPr>
          </w:p>
        </w:tc>
        <w:tc>
          <w:tcPr>
            <w:tcW w:w="992" w:type="dxa"/>
            <w:shd w:val="clear" w:color="auto" w:fill="D9D9D9" w:themeFill="background1" w:themeFillShade="D9"/>
          </w:tcPr>
          <w:p w14:paraId="185C7CD5" w14:textId="77777777" w:rsidR="00967B4F" w:rsidRPr="00F76DF1" w:rsidRDefault="00967B4F" w:rsidP="00967B4F">
            <w:pPr>
              <w:pStyle w:val="TableParagraph"/>
            </w:pPr>
          </w:p>
        </w:tc>
        <w:tc>
          <w:tcPr>
            <w:tcW w:w="850" w:type="dxa"/>
            <w:shd w:val="clear" w:color="auto" w:fill="D9D9D9" w:themeFill="background1" w:themeFillShade="D9"/>
          </w:tcPr>
          <w:p w14:paraId="2F2DA35D" w14:textId="77777777" w:rsidR="00967B4F" w:rsidRPr="00F76DF1" w:rsidRDefault="00967B4F" w:rsidP="00967B4F">
            <w:pPr>
              <w:pStyle w:val="TableParagraph"/>
            </w:pPr>
          </w:p>
        </w:tc>
        <w:tc>
          <w:tcPr>
            <w:tcW w:w="851" w:type="dxa"/>
            <w:shd w:val="clear" w:color="auto" w:fill="D9D9D9" w:themeFill="background1" w:themeFillShade="D9"/>
          </w:tcPr>
          <w:p w14:paraId="04E0F22B" w14:textId="77777777" w:rsidR="00967B4F" w:rsidRPr="00F76DF1" w:rsidRDefault="00967B4F" w:rsidP="00967B4F">
            <w:pPr>
              <w:pStyle w:val="TableParagraph"/>
            </w:pPr>
          </w:p>
        </w:tc>
        <w:tc>
          <w:tcPr>
            <w:tcW w:w="992" w:type="dxa"/>
            <w:shd w:val="clear" w:color="auto" w:fill="D9D9D9" w:themeFill="background1" w:themeFillShade="D9"/>
          </w:tcPr>
          <w:p w14:paraId="44B704C2" w14:textId="77777777" w:rsidR="00967B4F" w:rsidRPr="00F76DF1" w:rsidRDefault="00967B4F" w:rsidP="00967B4F">
            <w:pPr>
              <w:pStyle w:val="TableParagraph"/>
            </w:pPr>
          </w:p>
        </w:tc>
        <w:tc>
          <w:tcPr>
            <w:tcW w:w="1276" w:type="dxa"/>
            <w:shd w:val="clear" w:color="auto" w:fill="D9D9D9" w:themeFill="background1" w:themeFillShade="D9"/>
          </w:tcPr>
          <w:p w14:paraId="6A1730A0" w14:textId="77777777" w:rsidR="00967B4F" w:rsidRPr="00F76DF1" w:rsidRDefault="00967B4F" w:rsidP="00967B4F">
            <w:pPr>
              <w:pStyle w:val="TableParagraph"/>
            </w:pPr>
          </w:p>
        </w:tc>
      </w:tr>
      <w:tr w:rsidR="00967B4F" w:rsidRPr="00F76DF1" w14:paraId="3E835340" w14:textId="77777777" w:rsidTr="00967B4F">
        <w:trPr>
          <w:trHeight w:val="856"/>
        </w:trPr>
        <w:tc>
          <w:tcPr>
            <w:tcW w:w="2513" w:type="dxa"/>
            <w:tcBorders>
              <w:left w:val="single" w:sz="4" w:space="0" w:color="auto"/>
            </w:tcBorders>
            <w:shd w:val="clear" w:color="auto" w:fill="D9D9D9" w:themeFill="background1" w:themeFillShade="D9"/>
          </w:tcPr>
          <w:p w14:paraId="0803D31C" w14:textId="77777777" w:rsidR="00967B4F" w:rsidRPr="00F76DF1" w:rsidRDefault="00967B4F" w:rsidP="00967B4F">
            <w:pPr>
              <w:pStyle w:val="TableParagraph"/>
            </w:pPr>
            <w:r w:rsidRPr="00F76DF1">
              <w:t>Week 33</w:t>
            </w:r>
          </w:p>
        </w:tc>
        <w:tc>
          <w:tcPr>
            <w:tcW w:w="992" w:type="dxa"/>
            <w:shd w:val="clear" w:color="auto" w:fill="D9D9D9" w:themeFill="background1" w:themeFillShade="D9"/>
          </w:tcPr>
          <w:p w14:paraId="15C69831" w14:textId="77777777" w:rsidR="00967B4F" w:rsidRPr="00F76DF1" w:rsidRDefault="00967B4F" w:rsidP="00CA108F">
            <w:pPr>
              <w:pStyle w:val="TableParagraph"/>
              <w:jc w:val="center"/>
            </w:pPr>
          </w:p>
        </w:tc>
        <w:tc>
          <w:tcPr>
            <w:tcW w:w="993" w:type="dxa"/>
            <w:shd w:val="clear" w:color="auto" w:fill="D9D9D9" w:themeFill="background1" w:themeFillShade="D9"/>
          </w:tcPr>
          <w:p w14:paraId="7EC93A0F" w14:textId="77777777" w:rsidR="00967B4F" w:rsidRPr="00F76DF1" w:rsidRDefault="00967B4F" w:rsidP="00CA108F">
            <w:pPr>
              <w:pStyle w:val="TableParagraph"/>
              <w:jc w:val="center"/>
            </w:pPr>
          </w:p>
        </w:tc>
        <w:tc>
          <w:tcPr>
            <w:tcW w:w="850" w:type="dxa"/>
            <w:shd w:val="clear" w:color="auto" w:fill="D9D9D9" w:themeFill="background1" w:themeFillShade="D9"/>
          </w:tcPr>
          <w:p w14:paraId="08C53C60" w14:textId="77777777" w:rsidR="00967B4F" w:rsidRPr="00F76DF1" w:rsidRDefault="00967B4F" w:rsidP="00CA108F">
            <w:pPr>
              <w:pStyle w:val="TableParagraph"/>
              <w:jc w:val="center"/>
            </w:pPr>
          </w:p>
        </w:tc>
        <w:tc>
          <w:tcPr>
            <w:tcW w:w="851" w:type="dxa"/>
            <w:shd w:val="clear" w:color="auto" w:fill="D9D9D9" w:themeFill="background1" w:themeFillShade="D9"/>
          </w:tcPr>
          <w:p w14:paraId="11A9EA25" w14:textId="77777777" w:rsidR="00967B4F" w:rsidRPr="00F76DF1" w:rsidRDefault="00967B4F" w:rsidP="00CA108F">
            <w:pPr>
              <w:pStyle w:val="TableParagraph"/>
              <w:jc w:val="center"/>
            </w:pPr>
          </w:p>
        </w:tc>
        <w:tc>
          <w:tcPr>
            <w:tcW w:w="992" w:type="dxa"/>
            <w:shd w:val="clear" w:color="auto" w:fill="D9D9D9" w:themeFill="background1" w:themeFillShade="D9"/>
          </w:tcPr>
          <w:p w14:paraId="3E885AEB" w14:textId="77777777" w:rsidR="00967B4F" w:rsidRPr="00F76DF1" w:rsidRDefault="00967B4F" w:rsidP="00CA108F">
            <w:pPr>
              <w:pStyle w:val="TableParagraph"/>
              <w:jc w:val="center"/>
            </w:pPr>
          </w:p>
        </w:tc>
        <w:tc>
          <w:tcPr>
            <w:tcW w:w="850" w:type="dxa"/>
            <w:shd w:val="clear" w:color="auto" w:fill="D9D9D9" w:themeFill="background1" w:themeFillShade="D9"/>
          </w:tcPr>
          <w:p w14:paraId="1014BC2C" w14:textId="77777777" w:rsidR="00967B4F" w:rsidRPr="00F76DF1" w:rsidRDefault="00967B4F" w:rsidP="00CA108F">
            <w:pPr>
              <w:pStyle w:val="TableParagraph"/>
              <w:jc w:val="center"/>
            </w:pPr>
          </w:p>
        </w:tc>
        <w:tc>
          <w:tcPr>
            <w:tcW w:w="851" w:type="dxa"/>
            <w:shd w:val="clear" w:color="auto" w:fill="D9D9D9" w:themeFill="background1" w:themeFillShade="D9"/>
          </w:tcPr>
          <w:p w14:paraId="06838C73" w14:textId="77777777" w:rsidR="00967B4F" w:rsidRPr="00F76DF1" w:rsidRDefault="00967B4F" w:rsidP="00CA108F">
            <w:pPr>
              <w:pStyle w:val="TableParagraph"/>
              <w:jc w:val="center"/>
            </w:pPr>
          </w:p>
        </w:tc>
        <w:tc>
          <w:tcPr>
            <w:tcW w:w="992" w:type="dxa"/>
            <w:shd w:val="clear" w:color="auto" w:fill="D9D9D9" w:themeFill="background1" w:themeFillShade="D9"/>
          </w:tcPr>
          <w:p w14:paraId="7FAFCE8C" w14:textId="77777777" w:rsidR="00967B4F" w:rsidRPr="00F76DF1" w:rsidRDefault="00967B4F" w:rsidP="00CA108F">
            <w:pPr>
              <w:pStyle w:val="TableParagraph"/>
              <w:jc w:val="center"/>
            </w:pPr>
          </w:p>
        </w:tc>
        <w:tc>
          <w:tcPr>
            <w:tcW w:w="1276" w:type="dxa"/>
            <w:shd w:val="clear" w:color="auto" w:fill="D9D9D9" w:themeFill="background1" w:themeFillShade="D9"/>
          </w:tcPr>
          <w:p w14:paraId="2D4C2F77" w14:textId="77777777" w:rsidR="00967B4F" w:rsidRPr="00F76DF1" w:rsidRDefault="00967B4F" w:rsidP="00CA108F">
            <w:pPr>
              <w:pStyle w:val="TableParagraph"/>
              <w:jc w:val="center"/>
            </w:pPr>
          </w:p>
        </w:tc>
      </w:tr>
      <w:tr w:rsidR="00967B4F" w:rsidRPr="00F76DF1" w14:paraId="2E72C2BE" w14:textId="77777777" w:rsidTr="00967B4F">
        <w:trPr>
          <w:trHeight w:val="856"/>
        </w:trPr>
        <w:tc>
          <w:tcPr>
            <w:tcW w:w="2513" w:type="dxa"/>
            <w:tcBorders>
              <w:left w:val="single" w:sz="4" w:space="0" w:color="auto"/>
            </w:tcBorders>
          </w:tcPr>
          <w:p w14:paraId="4F1D8488" w14:textId="77777777" w:rsidR="00967B4F" w:rsidRPr="00F76DF1" w:rsidRDefault="00967B4F" w:rsidP="00967B4F">
            <w:pPr>
              <w:pStyle w:val="TableParagraph"/>
            </w:pPr>
            <w:r w:rsidRPr="00F76DF1">
              <w:t>Week 34</w:t>
            </w:r>
          </w:p>
        </w:tc>
        <w:tc>
          <w:tcPr>
            <w:tcW w:w="992" w:type="dxa"/>
          </w:tcPr>
          <w:p w14:paraId="3A723DC8" w14:textId="77777777" w:rsidR="00967B4F" w:rsidRPr="00F76DF1" w:rsidRDefault="00967B4F" w:rsidP="00CA108F">
            <w:pPr>
              <w:pStyle w:val="TableParagraph"/>
              <w:jc w:val="center"/>
            </w:pPr>
          </w:p>
        </w:tc>
        <w:tc>
          <w:tcPr>
            <w:tcW w:w="993" w:type="dxa"/>
          </w:tcPr>
          <w:p w14:paraId="4BB8FC78" w14:textId="77777777" w:rsidR="00967B4F" w:rsidRPr="00F76DF1" w:rsidRDefault="00967B4F" w:rsidP="00CA108F">
            <w:pPr>
              <w:pStyle w:val="TableParagraph"/>
              <w:jc w:val="center"/>
            </w:pPr>
          </w:p>
        </w:tc>
        <w:tc>
          <w:tcPr>
            <w:tcW w:w="850" w:type="dxa"/>
          </w:tcPr>
          <w:p w14:paraId="12BA6721" w14:textId="77777777" w:rsidR="00967B4F" w:rsidRPr="00F76DF1" w:rsidRDefault="00967B4F" w:rsidP="00CA108F">
            <w:pPr>
              <w:pStyle w:val="TableParagraph"/>
              <w:jc w:val="center"/>
            </w:pPr>
          </w:p>
        </w:tc>
        <w:tc>
          <w:tcPr>
            <w:tcW w:w="851" w:type="dxa"/>
          </w:tcPr>
          <w:p w14:paraId="1413272C" w14:textId="77777777" w:rsidR="00967B4F" w:rsidRPr="00F76DF1" w:rsidRDefault="00967B4F" w:rsidP="00CA108F">
            <w:pPr>
              <w:pStyle w:val="TableParagraph"/>
              <w:jc w:val="center"/>
            </w:pPr>
          </w:p>
        </w:tc>
        <w:tc>
          <w:tcPr>
            <w:tcW w:w="992" w:type="dxa"/>
          </w:tcPr>
          <w:p w14:paraId="3DD26FB8" w14:textId="77777777" w:rsidR="00967B4F" w:rsidRPr="00F76DF1" w:rsidRDefault="00967B4F" w:rsidP="00CA108F">
            <w:pPr>
              <w:pStyle w:val="TableParagraph"/>
              <w:jc w:val="center"/>
            </w:pPr>
          </w:p>
        </w:tc>
        <w:tc>
          <w:tcPr>
            <w:tcW w:w="850" w:type="dxa"/>
          </w:tcPr>
          <w:p w14:paraId="4D14AA2E" w14:textId="77777777" w:rsidR="00967B4F" w:rsidRPr="00F76DF1" w:rsidRDefault="00967B4F" w:rsidP="00CA108F">
            <w:pPr>
              <w:pStyle w:val="TableParagraph"/>
              <w:jc w:val="center"/>
            </w:pPr>
          </w:p>
        </w:tc>
        <w:tc>
          <w:tcPr>
            <w:tcW w:w="851" w:type="dxa"/>
          </w:tcPr>
          <w:p w14:paraId="2CD1735D" w14:textId="77777777" w:rsidR="00967B4F" w:rsidRPr="00F76DF1" w:rsidRDefault="00967B4F" w:rsidP="00CA108F">
            <w:pPr>
              <w:pStyle w:val="TableParagraph"/>
              <w:jc w:val="center"/>
            </w:pPr>
          </w:p>
        </w:tc>
        <w:tc>
          <w:tcPr>
            <w:tcW w:w="992" w:type="dxa"/>
          </w:tcPr>
          <w:p w14:paraId="7A4389A7" w14:textId="77777777" w:rsidR="00967B4F" w:rsidRPr="00F76DF1" w:rsidRDefault="00967B4F" w:rsidP="00CA108F">
            <w:pPr>
              <w:pStyle w:val="TableParagraph"/>
              <w:jc w:val="center"/>
            </w:pPr>
            <w:r>
              <w:t>X</w:t>
            </w:r>
          </w:p>
        </w:tc>
        <w:tc>
          <w:tcPr>
            <w:tcW w:w="1276" w:type="dxa"/>
          </w:tcPr>
          <w:p w14:paraId="62FDE65B" w14:textId="36144CDD" w:rsidR="00967B4F" w:rsidRPr="00F76DF1" w:rsidRDefault="00967B4F" w:rsidP="00CA108F">
            <w:pPr>
              <w:pStyle w:val="TableParagraph"/>
              <w:jc w:val="center"/>
            </w:pPr>
            <w:r>
              <w:t>X</w:t>
            </w:r>
          </w:p>
        </w:tc>
      </w:tr>
      <w:tr w:rsidR="00967B4F" w:rsidRPr="00F76DF1" w14:paraId="0F4FE164" w14:textId="77777777" w:rsidTr="00967B4F">
        <w:trPr>
          <w:trHeight w:val="856"/>
        </w:trPr>
        <w:tc>
          <w:tcPr>
            <w:tcW w:w="2513" w:type="dxa"/>
            <w:tcBorders>
              <w:left w:val="single" w:sz="4" w:space="0" w:color="auto"/>
            </w:tcBorders>
          </w:tcPr>
          <w:p w14:paraId="03A5CBBE" w14:textId="77777777" w:rsidR="00967B4F" w:rsidRPr="00F76DF1" w:rsidRDefault="00967B4F" w:rsidP="00967B4F">
            <w:pPr>
              <w:pStyle w:val="TableParagraph"/>
            </w:pPr>
            <w:r w:rsidRPr="00F76DF1">
              <w:rPr>
                <w:w w:val="105"/>
              </w:rPr>
              <w:t>Academic assignments</w:t>
            </w:r>
          </w:p>
        </w:tc>
        <w:tc>
          <w:tcPr>
            <w:tcW w:w="992" w:type="dxa"/>
            <w:vAlign w:val="center"/>
          </w:tcPr>
          <w:p w14:paraId="0A85EDE7" w14:textId="77777777" w:rsidR="00967B4F" w:rsidRPr="00F76DF1" w:rsidRDefault="00967B4F" w:rsidP="00CA108F">
            <w:pPr>
              <w:pStyle w:val="TableParagraph"/>
              <w:jc w:val="center"/>
            </w:pPr>
            <w:r>
              <w:t>X</w:t>
            </w:r>
          </w:p>
        </w:tc>
        <w:tc>
          <w:tcPr>
            <w:tcW w:w="993" w:type="dxa"/>
            <w:vAlign w:val="center"/>
          </w:tcPr>
          <w:p w14:paraId="4F045B08" w14:textId="77777777" w:rsidR="00967B4F" w:rsidRPr="00F76DF1" w:rsidRDefault="00967B4F" w:rsidP="00CA108F">
            <w:pPr>
              <w:pStyle w:val="TableParagraph"/>
              <w:jc w:val="center"/>
            </w:pPr>
            <w:r>
              <w:t>X</w:t>
            </w:r>
          </w:p>
        </w:tc>
        <w:tc>
          <w:tcPr>
            <w:tcW w:w="850" w:type="dxa"/>
            <w:vAlign w:val="center"/>
          </w:tcPr>
          <w:p w14:paraId="752530DF" w14:textId="526BC0C9" w:rsidR="00967B4F" w:rsidRPr="00F76DF1" w:rsidRDefault="00CA108F" w:rsidP="00CA108F">
            <w:pPr>
              <w:pStyle w:val="TableParagraph"/>
              <w:jc w:val="center"/>
            </w:pPr>
            <w:r>
              <w:t>X</w:t>
            </w:r>
          </w:p>
        </w:tc>
        <w:tc>
          <w:tcPr>
            <w:tcW w:w="851" w:type="dxa"/>
            <w:vAlign w:val="center"/>
          </w:tcPr>
          <w:p w14:paraId="2ED0DB97" w14:textId="5E527D53" w:rsidR="00967B4F" w:rsidRPr="00F76DF1" w:rsidRDefault="00CA108F" w:rsidP="00CA108F">
            <w:pPr>
              <w:pStyle w:val="TableParagraph"/>
              <w:jc w:val="center"/>
            </w:pPr>
            <w:r>
              <w:t>X</w:t>
            </w:r>
          </w:p>
        </w:tc>
        <w:tc>
          <w:tcPr>
            <w:tcW w:w="992" w:type="dxa"/>
            <w:vAlign w:val="center"/>
          </w:tcPr>
          <w:p w14:paraId="1D84FE02" w14:textId="6ED20E96" w:rsidR="00967B4F" w:rsidRPr="00F76DF1" w:rsidRDefault="00CA108F" w:rsidP="00CA108F">
            <w:pPr>
              <w:pStyle w:val="TableParagraph"/>
              <w:jc w:val="center"/>
            </w:pPr>
            <w:r>
              <w:t>X</w:t>
            </w:r>
          </w:p>
        </w:tc>
        <w:tc>
          <w:tcPr>
            <w:tcW w:w="850" w:type="dxa"/>
            <w:vAlign w:val="center"/>
          </w:tcPr>
          <w:p w14:paraId="12115784" w14:textId="42224897" w:rsidR="00967B4F" w:rsidRPr="00F76DF1" w:rsidRDefault="00CA108F" w:rsidP="00CA108F">
            <w:pPr>
              <w:pStyle w:val="TableParagraph"/>
              <w:jc w:val="center"/>
            </w:pPr>
            <w:r>
              <w:t>X</w:t>
            </w:r>
          </w:p>
        </w:tc>
        <w:tc>
          <w:tcPr>
            <w:tcW w:w="851" w:type="dxa"/>
            <w:vAlign w:val="center"/>
          </w:tcPr>
          <w:p w14:paraId="3E570CB0" w14:textId="2E0B85EB" w:rsidR="00967B4F" w:rsidRPr="00F76DF1" w:rsidRDefault="00CA108F" w:rsidP="00CA108F">
            <w:pPr>
              <w:pStyle w:val="TableParagraph"/>
              <w:jc w:val="center"/>
            </w:pPr>
            <w:r>
              <w:t>X</w:t>
            </w:r>
          </w:p>
        </w:tc>
        <w:tc>
          <w:tcPr>
            <w:tcW w:w="992" w:type="dxa"/>
            <w:vAlign w:val="center"/>
          </w:tcPr>
          <w:p w14:paraId="2C8E9C72" w14:textId="7D1793C8" w:rsidR="00967B4F" w:rsidRPr="00F76DF1" w:rsidRDefault="00CA108F" w:rsidP="00CA108F">
            <w:pPr>
              <w:pStyle w:val="TableParagraph"/>
              <w:jc w:val="center"/>
            </w:pPr>
            <w:r>
              <w:t>X</w:t>
            </w:r>
          </w:p>
        </w:tc>
        <w:tc>
          <w:tcPr>
            <w:tcW w:w="1276" w:type="dxa"/>
            <w:vAlign w:val="center"/>
          </w:tcPr>
          <w:p w14:paraId="2CB6592E" w14:textId="2832DAC5" w:rsidR="00967B4F" w:rsidRPr="00605FCB" w:rsidRDefault="00CA108F" w:rsidP="00CA108F">
            <w:pPr>
              <w:pStyle w:val="TableParagraph"/>
              <w:jc w:val="center"/>
            </w:pPr>
            <w:r>
              <w:t>X</w:t>
            </w:r>
          </w:p>
        </w:tc>
      </w:tr>
      <w:tr w:rsidR="00967B4F" w:rsidRPr="00F76DF1" w14:paraId="333F31A8" w14:textId="77777777" w:rsidTr="00967B4F">
        <w:trPr>
          <w:trHeight w:val="856"/>
        </w:trPr>
        <w:tc>
          <w:tcPr>
            <w:tcW w:w="2513" w:type="dxa"/>
            <w:tcBorders>
              <w:left w:val="single" w:sz="4" w:space="0" w:color="auto"/>
            </w:tcBorders>
          </w:tcPr>
          <w:p w14:paraId="068682B0" w14:textId="77777777" w:rsidR="00967B4F" w:rsidRPr="00F76DF1" w:rsidRDefault="00967B4F" w:rsidP="00967B4F">
            <w:pPr>
              <w:pStyle w:val="TableParagraph"/>
            </w:pPr>
            <w:r w:rsidRPr="00F76DF1">
              <w:t>Subject</w:t>
            </w:r>
            <w:r w:rsidRPr="00F76DF1">
              <w:rPr>
                <w:spacing w:val="-13"/>
              </w:rPr>
              <w:t xml:space="preserve"> </w:t>
            </w:r>
            <w:r w:rsidRPr="00F76DF1">
              <w:t>knowledge audits</w:t>
            </w:r>
          </w:p>
        </w:tc>
        <w:tc>
          <w:tcPr>
            <w:tcW w:w="992" w:type="dxa"/>
            <w:vAlign w:val="center"/>
          </w:tcPr>
          <w:p w14:paraId="715046BE" w14:textId="77777777" w:rsidR="00967B4F" w:rsidRPr="00F76DF1" w:rsidRDefault="00967B4F" w:rsidP="00CA108F">
            <w:pPr>
              <w:pStyle w:val="TableParagraph"/>
              <w:jc w:val="center"/>
            </w:pPr>
          </w:p>
        </w:tc>
        <w:tc>
          <w:tcPr>
            <w:tcW w:w="993" w:type="dxa"/>
            <w:vAlign w:val="center"/>
          </w:tcPr>
          <w:p w14:paraId="2FB6D8B1" w14:textId="77777777" w:rsidR="00967B4F" w:rsidRPr="00F76DF1" w:rsidRDefault="00967B4F" w:rsidP="00CA108F">
            <w:pPr>
              <w:pStyle w:val="TableParagraph"/>
              <w:jc w:val="center"/>
            </w:pPr>
          </w:p>
        </w:tc>
        <w:tc>
          <w:tcPr>
            <w:tcW w:w="850" w:type="dxa"/>
            <w:vAlign w:val="center"/>
          </w:tcPr>
          <w:p w14:paraId="6A128C7E" w14:textId="01245ADE" w:rsidR="00967B4F" w:rsidRPr="00F76DF1" w:rsidRDefault="00CA108F" w:rsidP="00CA108F">
            <w:pPr>
              <w:pStyle w:val="TableParagraph"/>
              <w:jc w:val="center"/>
            </w:pPr>
            <w:r>
              <w:t>X</w:t>
            </w:r>
          </w:p>
        </w:tc>
        <w:tc>
          <w:tcPr>
            <w:tcW w:w="851" w:type="dxa"/>
            <w:vAlign w:val="center"/>
          </w:tcPr>
          <w:p w14:paraId="64A4B249" w14:textId="77777777" w:rsidR="00967B4F" w:rsidRPr="00F76DF1" w:rsidRDefault="00967B4F" w:rsidP="00CA108F">
            <w:pPr>
              <w:pStyle w:val="TableParagraph"/>
              <w:jc w:val="center"/>
            </w:pPr>
          </w:p>
        </w:tc>
        <w:tc>
          <w:tcPr>
            <w:tcW w:w="992" w:type="dxa"/>
            <w:vAlign w:val="center"/>
          </w:tcPr>
          <w:p w14:paraId="1D5885AB" w14:textId="77777777" w:rsidR="00967B4F" w:rsidRPr="00F76DF1" w:rsidRDefault="00967B4F" w:rsidP="00CA108F">
            <w:pPr>
              <w:pStyle w:val="TableParagraph"/>
              <w:jc w:val="center"/>
            </w:pPr>
          </w:p>
        </w:tc>
        <w:tc>
          <w:tcPr>
            <w:tcW w:w="850" w:type="dxa"/>
            <w:vAlign w:val="center"/>
          </w:tcPr>
          <w:p w14:paraId="680CC138" w14:textId="77777777" w:rsidR="00967B4F" w:rsidRPr="00F76DF1" w:rsidRDefault="00967B4F" w:rsidP="00CA108F">
            <w:pPr>
              <w:pStyle w:val="TableParagraph"/>
              <w:jc w:val="center"/>
            </w:pPr>
          </w:p>
        </w:tc>
        <w:tc>
          <w:tcPr>
            <w:tcW w:w="851" w:type="dxa"/>
            <w:vAlign w:val="center"/>
          </w:tcPr>
          <w:p w14:paraId="4C5D61DA" w14:textId="77777777" w:rsidR="00967B4F" w:rsidRPr="00F76DF1" w:rsidRDefault="00967B4F" w:rsidP="00CA108F">
            <w:pPr>
              <w:pStyle w:val="TableParagraph"/>
              <w:jc w:val="center"/>
            </w:pPr>
          </w:p>
        </w:tc>
        <w:tc>
          <w:tcPr>
            <w:tcW w:w="992" w:type="dxa"/>
            <w:vAlign w:val="center"/>
          </w:tcPr>
          <w:p w14:paraId="00FEA80D" w14:textId="2EF3466A" w:rsidR="00967B4F" w:rsidRPr="00F76DF1" w:rsidRDefault="00CA108F" w:rsidP="00CA108F">
            <w:pPr>
              <w:pStyle w:val="TableParagraph"/>
              <w:jc w:val="center"/>
            </w:pPr>
            <w:r>
              <w:t>X</w:t>
            </w:r>
          </w:p>
        </w:tc>
        <w:tc>
          <w:tcPr>
            <w:tcW w:w="1276" w:type="dxa"/>
            <w:vAlign w:val="center"/>
          </w:tcPr>
          <w:p w14:paraId="7E07608F" w14:textId="65821F49" w:rsidR="00967B4F" w:rsidRPr="00605FCB" w:rsidRDefault="00CA108F" w:rsidP="00CA108F">
            <w:pPr>
              <w:pStyle w:val="TableParagraph"/>
              <w:jc w:val="center"/>
            </w:pPr>
            <w:r>
              <w:t>X</w:t>
            </w:r>
          </w:p>
        </w:tc>
      </w:tr>
      <w:tr w:rsidR="00967B4F" w:rsidRPr="00F76DF1" w14:paraId="08D7B6F9" w14:textId="77777777" w:rsidTr="00967B4F">
        <w:trPr>
          <w:trHeight w:val="856"/>
        </w:trPr>
        <w:tc>
          <w:tcPr>
            <w:tcW w:w="2513" w:type="dxa"/>
            <w:tcBorders>
              <w:left w:val="single" w:sz="4" w:space="0" w:color="auto"/>
            </w:tcBorders>
          </w:tcPr>
          <w:p w14:paraId="1A60B9CC" w14:textId="77777777" w:rsidR="00967B4F" w:rsidRPr="00F76DF1" w:rsidRDefault="00967B4F" w:rsidP="00967B4F">
            <w:pPr>
              <w:pStyle w:val="TableParagraph"/>
            </w:pPr>
            <w:r w:rsidRPr="00F76DF1">
              <w:t>Mentor</w:t>
            </w:r>
            <w:r w:rsidRPr="00F76DF1">
              <w:rPr>
                <w:spacing w:val="-15"/>
              </w:rPr>
              <w:t xml:space="preserve"> </w:t>
            </w:r>
            <w:r w:rsidRPr="00F76DF1">
              <w:t xml:space="preserve">Progress </w:t>
            </w:r>
            <w:r w:rsidRPr="00F76DF1">
              <w:rPr>
                <w:spacing w:val="-2"/>
              </w:rPr>
              <w:t>Meetings</w:t>
            </w:r>
          </w:p>
        </w:tc>
        <w:tc>
          <w:tcPr>
            <w:tcW w:w="992" w:type="dxa"/>
            <w:vAlign w:val="center"/>
          </w:tcPr>
          <w:p w14:paraId="0EEF9804" w14:textId="613283CC" w:rsidR="00967B4F" w:rsidRPr="00F76DF1" w:rsidRDefault="00CA108F" w:rsidP="00CA108F">
            <w:pPr>
              <w:pStyle w:val="TableParagraph"/>
              <w:jc w:val="center"/>
            </w:pPr>
            <w:r>
              <w:t>X</w:t>
            </w:r>
          </w:p>
        </w:tc>
        <w:tc>
          <w:tcPr>
            <w:tcW w:w="993" w:type="dxa"/>
            <w:vAlign w:val="center"/>
          </w:tcPr>
          <w:p w14:paraId="6F5B3C58" w14:textId="31BFD164" w:rsidR="00967B4F" w:rsidRPr="00F76DF1" w:rsidRDefault="00CA108F" w:rsidP="00CA108F">
            <w:pPr>
              <w:pStyle w:val="TableParagraph"/>
              <w:jc w:val="center"/>
            </w:pPr>
            <w:r>
              <w:t>X</w:t>
            </w:r>
          </w:p>
        </w:tc>
        <w:tc>
          <w:tcPr>
            <w:tcW w:w="850" w:type="dxa"/>
            <w:vAlign w:val="center"/>
          </w:tcPr>
          <w:p w14:paraId="6212B36C" w14:textId="2FD11E80" w:rsidR="00967B4F" w:rsidRPr="00F76DF1" w:rsidRDefault="00CA108F" w:rsidP="00CA108F">
            <w:pPr>
              <w:pStyle w:val="TableParagraph"/>
              <w:jc w:val="center"/>
            </w:pPr>
            <w:r>
              <w:t>X</w:t>
            </w:r>
          </w:p>
        </w:tc>
        <w:tc>
          <w:tcPr>
            <w:tcW w:w="851" w:type="dxa"/>
            <w:vAlign w:val="center"/>
          </w:tcPr>
          <w:p w14:paraId="1F7F9DCF" w14:textId="065D5BA1" w:rsidR="00967B4F" w:rsidRPr="00F76DF1" w:rsidRDefault="00CA108F" w:rsidP="00CA108F">
            <w:pPr>
              <w:pStyle w:val="TableParagraph"/>
              <w:jc w:val="center"/>
            </w:pPr>
            <w:r>
              <w:t>X</w:t>
            </w:r>
          </w:p>
        </w:tc>
        <w:tc>
          <w:tcPr>
            <w:tcW w:w="992" w:type="dxa"/>
            <w:vAlign w:val="center"/>
          </w:tcPr>
          <w:p w14:paraId="1053A5E9" w14:textId="3CF8CB14" w:rsidR="00967B4F" w:rsidRPr="00F76DF1" w:rsidRDefault="00CA108F" w:rsidP="00CA108F">
            <w:pPr>
              <w:pStyle w:val="TableParagraph"/>
              <w:jc w:val="center"/>
            </w:pPr>
            <w:r>
              <w:t>X</w:t>
            </w:r>
          </w:p>
        </w:tc>
        <w:tc>
          <w:tcPr>
            <w:tcW w:w="850" w:type="dxa"/>
            <w:vAlign w:val="center"/>
          </w:tcPr>
          <w:p w14:paraId="388EFE1C" w14:textId="4C1C9708" w:rsidR="00967B4F" w:rsidRPr="00F76DF1" w:rsidRDefault="00CA108F" w:rsidP="00CA108F">
            <w:pPr>
              <w:pStyle w:val="TableParagraph"/>
              <w:jc w:val="center"/>
            </w:pPr>
            <w:r>
              <w:t>X</w:t>
            </w:r>
          </w:p>
        </w:tc>
        <w:tc>
          <w:tcPr>
            <w:tcW w:w="851" w:type="dxa"/>
            <w:vAlign w:val="center"/>
          </w:tcPr>
          <w:p w14:paraId="72621F50" w14:textId="0D9189B3" w:rsidR="00967B4F" w:rsidRPr="00F76DF1" w:rsidRDefault="00CA108F" w:rsidP="00CA108F">
            <w:pPr>
              <w:pStyle w:val="TableParagraph"/>
              <w:jc w:val="center"/>
            </w:pPr>
            <w:r>
              <w:t>X</w:t>
            </w:r>
          </w:p>
        </w:tc>
        <w:tc>
          <w:tcPr>
            <w:tcW w:w="992" w:type="dxa"/>
            <w:vAlign w:val="center"/>
          </w:tcPr>
          <w:p w14:paraId="082513C9" w14:textId="25427720" w:rsidR="00967B4F" w:rsidRPr="00F76DF1" w:rsidRDefault="00CA108F" w:rsidP="00CA108F">
            <w:pPr>
              <w:pStyle w:val="TableParagraph"/>
              <w:jc w:val="center"/>
            </w:pPr>
            <w:r>
              <w:t>X</w:t>
            </w:r>
          </w:p>
        </w:tc>
        <w:tc>
          <w:tcPr>
            <w:tcW w:w="1276" w:type="dxa"/>
            <w:vAlign w:val="center"/>
          </w:tcPr>
          <w:p w14:paraId="193118E1" w14:textId="28BFE18C" w:rsidR="00967B4F" w:rsidRPr="00605FCB" w:rsidRDefault="00CA108F" w:rsidP="00CA108F">
            <w:pPr>
              <w:pStyle w:val="TableParagraph"/>
              <w:jc w:val="center"/>
            </w:pPr>
            <w:r>
              <w:t>X</w:t>
            </w:r>
          </w:p>
        </w:tc>
      </w:tr>
      <w:tr w:rsidR="00967B4F" w:rsidRPr="00F76DF1" w14:paraId="52EDE123" w14:textId="77777777" w:rsidTr="00967B4F">
        <w:trPr>
          <w:trHeight w:val="856"/>
        </w:trPr>
        <w:tc>
          <w:tcPr>
            <w:tcW w:w="2513" w:type="dxa"/>
            <w:tcBorders>
              <w:left w:val="single" w:sz="4" w:space="0" w:color="auto"/>
            </w:tcBorders>
          </w:tcPr>
          <w:p w14:paraId="569335DD" w14:textId="77777777" w:rsidR="00967B4F" w:rsidRPr="00F76DF1" w:rsidRDefault="00967B4F" w:rsidP="00967B4F">
            <w:pPr>
              <w:pStyle w:val="TableParagraph"/>
            </w:pPr>
            <w:r w:rsidRPr="00F76DF1">
              <w:rPr>
                <w:w w:val="105"/>
              </w:rPr>
              <w:t>Library</w:t>
            </w:r>
            <w:r w:rsidRPr="00F76DF1">
              <w:rPr>
                <w:spacing w:val="-15"/>
                <w:w w:val="105"/>
              </w:rPr>
              <w:t xml:space="preserve"> </w:t>
            </w:r>
            <w:r w:rsidRPr="00F76DF1">
              <w:rPr>
                <w:w w:val="105"/>
              </w:rPr>
              <w:t>&amp;</w:t>
            </w:r>
            <w:r w:rsidRPr="00F76DF1">
              <w:rPr>
                <w:spacing w:val="-15"/>
                <w:w w:val="105"/>
              </w:rPr>
              <w:t xml:space="preserve"> </w:t>
            </w:r>
            <w:r w:rsidRPr="00F76DF1">
              <w:rPr>
                <w:w w:val="105"/>
              </w:rPr>
              <w:t xml:space="preserve">Online </w:t>
            </w:r>
            <w:r w:rsidRPr="00F76DF1">
              <w:rPr>
                <w:spacing w:val="-2"/>
                <w:w w:val="105"/>
              </w:rPr>
              <w:t>Resources</w:t>
            </w:r>
          </w:p>
        </w:tc>
        <w:tc>
          <w:tcPr>
            <w:tcW w:w="992" w:type="dxa"/>
            <w:vAlign w:val="center"/>
          </w:tcPr>
          <w:p w14:paraId="68863D18" w14:textId="3D6C704A" w:rsidR="00CA108F" w:rsidRPr="00F76DF1" w:rsidRDefault="00CA108F" w:rsidP="00CA108F">
            <w:pPr>
              <w:pStyle w:val="TableParagraph"/>
              <w:jc w:val="center"/>
            </w:pPr>
            <w:r>
              <w:t>X</w:t>
            </w:r>
          </w:p>
        </w:tc>
        <w:tc>
          <w:tcPr>
            <w:tcW w:w="993" w:type="dxa"/>
            <w:vAlign w:val="center"/>
          </w:tcPr>
          <w:p w14:paraId="00E2AB72" w14:textId="5A965C22" w:rsidR="00967B4F" w:rsidRPr="00F76DF1" w:rsidRDefault="00CA108F" w:rsidP="00CA108F">
            <w:pPr>
              <w:pStyle w:val="TableParagraph"/>
              <w:jc w:val="center"/>
            </w:pPr>
            <w:r>
              <w:t>X</w:t>
            </w:r>
          </w:p>
        </w:tc>
        <w:tc>
          <w:tcPr>
            <w:tcW w:w="850" w:type="dxa"/>
            <w:vAlign w:val="center"/>
          </w:tcPr>
          <w:p w14:paraId="12D7F335" w14:textId="64C39E54" w:rsidR="00967B4F" w:rsidRPr="00F76DF1" w:rsidRDefault="00CA108F" w:rsidP="00CA108F">
            <w:pPr>
              <w:pStyle w:val="TableParagraph"/>
              <w:jc w:val="center"/>
            </w:pPr>
            <w:r w:rsidRPr="00CA108F">
              <w:t>X</w:t>
            </w:r>
          </w:p>
        </w:tc>
        <w:tc>
          <w:tcPr>
            <w:tcW w:w="851" w:type="dxa"/>
            <w:vAlign w:val="center"/>
          </w:tcPr>
          <w:p w14:paraId="0199F3FA" w14:textId="262C679C" w:rsidR="00967B4F" w:rsidRPr="00F76DF1" w:rsidRDefault="00CA108F" w:rsidP="00CA108F">
            <w:pPr>
              <w:pStyle w:val="TableParagraph"/>
              <w:jc w:val="center"/>
            </w:pPr>
            <w:r>
              <w:t>X</w:t>
            </w:r>
          </w:p>
        </w:tc>
        <w:tc>
          <w:tcPr>
            <w:tcW w:w="992" w:type="dxa"/>
            <w:vAlign w:val="center"/>
          </w:tcPr>
          <w:p w14:paraId="0A3173E2" w14:textId="705D74D0" w:rsidR="00967B4F" w:rsidRPr="00F76DF1" w:rsidRDefault="00CA108F" w:rsidP="00CA108F">
            <w:pPr>
              <w:pStyle w:val="TableParagraph"/>
              <w:jc w:val="center"/>
            </w:pPr>
            <w:r>
              <w:t>X</w:t>
            </w:r>
          </w:p>
        </w:tc>
        <w:tc>
          <w:tcPr>
            <w:tcW w:w="850" w:type="dxa"/>
            <w:vAlign w:val="center"/>
          </w:tcPr>
          <w:p w14:paraId="26376DD3" w14:textId="4B1AB547" w:rsidR="00967B4F" w:rsidRPr="00F76DF1" w:rsidRDefault="00CA108F" w:rsidP="00CA108F">
            <w:pPr>
              <w:pStyle w:val="TableParagraph"/>
              <w:jc w:val="center"/>
            </w:pPr>
            <w:r>
              <w:t>X</w:t>
            </w:r>
          </w:p>
        </w:tc>
        <w:tc>
          <w:tcPr>
            <w:tcW w:w="851" w:type="dxa"/>
            <w:vAlign w:val="center"/>
          </w:tcPr>
          <w:p w14:paraId="377CEE47" w14:textId="2D135926" w:rsidR="00967B4F" w:rsidRPr="00F76DF1" w:rsidRDefault="00CA108F" w:rsidP="00CA108F">
            <w:pPr>
              <w:pStyle w:val="TableParagraph"/>
              <w:jc w:val="center"/>
            </w:pPr>
            <w:r>
              <w:t>X</w:t>
            </w:r>
          </w:p>
        </w:tc>
        <w:tc>
          <w:tcPr>
            <w:tcW w:w="992" w:type="dxa"/>
            <w:vAlign w:val="center"/>
          </w:tcPr>
          <w:p w14:paraId="4ECDDD3A" w14:textId="45168F5D" w:rsidR="00967B4F" w:rsidRPr="00F76DF1" w:rsidRDefault="00CA108F" w:rsidP="00CA108F">
            <w:pPr>
              <w:pStyle w:val="TableParagraph"/>
              <w:jc w:val="center"/>
            </w:pPr>
            <w:r>
              <w:t>X</w:t>
            </w:r>
          </w:p>
        </w:tc>
        <w:tc>
          <w:tcPr>
            <w:tcW w:w="1276" w:type="dxa"/>
            <w:vAlign w:val="center"/>
          </w:tcPr>
          <w:p w14:paraId="4FA7292A" w14:textId="059770F2" w:rsidR="00967B4F" w:rsidRPr="00605FCB" w:rsidRDefault="00CA108F" w:rsidP="00CA108F">
            <w:pPr>
              <w:pStyle w:val="TableParagraph"/>
              <w:jc w:val="center"/>
            </w:pPr>
            <w:r w:rsidRPr="00CA108F">
              <w:t>X</w:t>
            </w:r>
          </w:p>
        </w:tc>
      </w:tr>
      <w:tr w:rsidR="00967B4F" w:rsidRPr="00F76DF1" w14:paraId="2AFCB7E3" w14:textId="77777777" w:rsidTr="00967B4F">
        <w:trPr>
          <w:trHeight w:val="856"/>
        </w:trPr>
        <w:tc>
          <w:tcPr>
            <w:tcW w:w="2513" w:type="dxa"/>
            <w:tcBorders>
              <w:left w:val="single" w:sz="4" w:space="0" w:color="auto"/>
            </w:tcBorders>
          </w:tcPr>
          <w:p w14:paraId="0AE2D8A1" w14:textId="77777777" w:rsidR="00967B4F" w:rsidRPr="00F76DF1" w:rsidRDefault="00967B4F" w:rsidP="00967B4F">
            <w:pPr>
              <w:pStyle w:val="TableParagraph"/>
            </w:pPr>
            <w:r w:rsidRPr="00F76DF1">
              <w:t>Personal</w:t>
            </w:r>
            <w:r w:rsidRPr="00F76DF1">
              <w:rPr>
                <w:spacing w:val="-13"/>
              </w:rPr>
              <w:t xml:space="preserve"> </w:t>
            </w:r>
            <w:r w:rsidRPr="00F76DF1">
              <w:t>Reading</w:t>
            </w:r>
            <w:r w:rsidRPr="00F76DF1">
              <w:rPr>
                <w:spacing w:val="-12"/>
              </w:rPr>
              <w:t xml:space="preserve"> </w:t>
            </w:r>
            <w:r w:rsidRPr="00F76DF1">
              <w:t>&amp; Reflection</w:t>
            </w:r>
          </w:p>
        </w:tc>
        <w:tc>
          <w:tcPr>
            <w:tcW w:w="992" w:type="dxa"/>
            <w:vAlign w:val="center"/>
          </w:tcPr>
          <w:p w14:paraId="3B9D54F5" w14:textId="03D8857A" w:rsidR="00967B4F" w:rsidRPr="00F76DF1" w:rsidRDefault="00CA108F" w:rsidP="00CA108F">
            <w:pPr>
              <w:pStyle w:val="TableParagraph"/>
              <w:jc w:val="center"/>
            </w:pPr>
            <w:r>
              <w:t>X</w:t>
            </w:r>
          </w:p>
        </w:tc>
        <w:tc>
          <w:tcPr>
            <w:tcW w:w="993" w:type="dxa"/>
            <w:vAlign w:val="center"/>
          </w:tcPr>
          <w:p w14:paraId="1DD104E3" w14:textId="2789EF2C" w:rsidR="00967B4F" w:rsidRPr="00F76DF1" w:rsidRDefault="00CA108F" w:rsidP="00CA108F">
            <w:pPr>
              <w:pStyle w:val="TableParagraph"/>
              <w:jc w:val="center"/>
            </w:pPr>
            <w:r>
              <w:t>X</w:t>
            </w:r>
          </w:p>
        </w:tc>
        <w:tc>
          <w:tcPr>
            <w:tcW w:w="850" w:type="dxa"/>
            <w:vAlign w:val="center"/>
          </w:tcPr>
          <w:p w14:paraId="76B52FAF" w14:textId="0471D376" w:rsidR="00967B4F" w:rsidRPr="00F76DF1" w:rsidRDefault="00CA108F" w:rsidP="00CA108F">
            <w:pPr>
              <w:pStyle w:val="TableParagraph"/>
              <w:jc w:val="center"/>
            </w:pPr>
            <w:r w:rsidRPr="00CA108F">
              <w:t>X</w:t>
            </w:r>
          </w:p>
        </w:tc>
        <w:tc>
          <w:tcPr>
            <w:tcW w:w="851" w:type="dxa"/>
            <w:vAlign w:val="center"/>
          </w:tcPr>
          <w:p w14:paraId="1FF347C2" w14:textId="684BA3DE" w:rsidR="00967B4F" w:rsidRPr="00F76DF1" w:rsidRDefault="00CA108F" w:rsidP="00CA108F">
            <w:pPr>
              <w:pStyle w:val="TableParagraph"/>
              <w:jc w:val="center"/>
            </w:pPr>
            <w:r>
              <w:t>X</w:t>
            </w:r>
          </w:p>
        </w:tc>
        <w:tc>
          <w:tcPr>
            <w:tcW w:w="992" w:type="dxa"/>
            <w:vAlign w:val="center"/>
          </w:tcPr>
          <w:p w14:paraId="5314A8A1" w14:textId="2C955C7F" w:rsidR="00967B4F" w:rsidRPr="00F76DF1" w:rsidRDefault="00CA108F" w:rsidP="00CA108F">
            <w:pPr>
              <w:pStyle w:val="TableParagraph"/>
              <w:jc w:val="center"/>
            </w:pPr>
            <w:r>
              <w:t>X</w:t>
            </w:r>
          </w:p>
        </w:tc>
        <w:tc>
          <w:tcPr>
            <w:tcW w:w="850" w:type="dxa"/>
            <w:vAlign w:val="center"/>
          </w:tcPr>
          <w:p w14:paraId="5A960972" w14:textId="17CC2A9F" w:rsidR="00967B4F" w:rsidRPr="00F76DF1" w:rsidRDefault="00CA108F" w:rsidP="00CA108F">
            <w:pPr>
              <w:pStyle w:val="TableParagraph"/>
              <w:jc w:val="center"/>
            </w:pPr>
            <w:r>
              <w:t>X</w:t>
            </w:r>
          </w:p>
        </w:tc>
        <w:tc>
          <w:tcPr>
            <w:tcW w:w="851" w:type="dxa"/>
            <w:vAlign w:val="center"/>
          </w:tcPr>
          <w:p w14:paraId="48F535E7" w14:textId="248E7101" w:rsidR="00967B4F" w:rsidRPr="00F76DF1" w:rsidRDefault="00CA108F" w:rsidP="00CA108F">
            <w:pPr>
              <w:pStyle w:val="TableParagraph"/>
              <w:jc w:val="center"/>
            </w:pPr>
            <w:r>
              <w:t>X</w:t>
            </w:r>
          </w:p>
        </w:tc>
        <w:tc>
          <w:tcPr>
            <w:tcW w:w="992" w:type="dxa"/>
            <w:vAlign w:val="center"/>
          </w:tcPr>
          <w:p w14:paraId="0221B072" w14:textId="080EA135" w:rsidR="00967B4F" w:rsidRPr="00F76DF1" w:rsidRDefault="00CA108F" w:rsidP="00CA108F">
            <w:pPr>
              <w:pStyle w:val="TableParagraph"/>
              <w:jc w:val="center"/>
            </w:pPr>
            <w:r>
              <w:t>X</w:t>
            </w:r>
          </w:p>
        </w:tc>
        <w:tc>
          <w:tcPr>
            <w:tcW w:w="1276" w:type="dxa"/>
            <w:vAlign w:val="center"/>
          </w:tcPr>
          <w:p w14:paraId="55E151E7" w14:textId="3F5FEB5E" w:rsidR="00967B4F" w:rsidRPr="00605FCB" w:rsidRDefault="00CA108F" w:rsidP="00CA108F">
            <w:pPr>
              <w:pStyle w:val="TableParagraph"/>
              <w:jc w:val="center"/>
            </w:pPr>
            <w:r w:rsidRPr="00CA108F">
              <w:t>X</w:t>
            </w:r>
          </w:p>
        </w:tc>
      </w:tr>
      <w:tr w:rsidR="00967B4F" w:rsidRPr="00F76DF1" w14:paraId="36E0AEF4" w14:textId="77777777" w:rsidTr="00967B4F">
        <w:trPr>
          <w:trHeight w:val="856"/>
        </w:trPr>
        <w:tc>
          <w:tcPr>
            <w:tcW w:w="2513" w:type="dxa"/>
            <w:tcBorders>
              <w:left w:val="single" w:sz="4" w:space="0" w:color="auto"/>
            </w:tcBorders>
          </w:tcPr>
          <w:p w14:paraId="3C27496B" w14:textId="77777777" w:rsidR="00967B4F" w:rsidRPr="00F76DF1" w:rsidRDefault="00967B4F" w:rsidP="00967B4F">
            <w:pPr>
              <w:pStyle w:val="TableParagraph"/>
            </w:pPr>
            <w:r w:rsidRPr="00F76DF1">
              <w:rPr>
                <w:w w:val="105"/>
              </w:rPr>
              <w:t>Placement</w:t>
            </w:r>
            <w:r w:rsidRPr="00F76DF1">
              <w:rPr>
                <w:spacing w:val="-15"/>
                <w:w w:val="105"/>
              </w:rPr>
              <w:t xml:space="preserve"> </w:t>
            </w:r>
            <w:r w:rsidRPr="00F76DF1">
              <w:rPr>
                <w:w w:val="105"/>
              </w:rPr>
              <w:t xml:space="preserve">based </w:t>
            </w:r>
            <w:r w:rsidRPr="00F76DF1">
              <w:rPr>
                <w:spacing w:val="-2"/>
                <w:w w:val="105"/>
              </w:rPr>
              <w:t>training</w:t>
            </w:r>
          </w:p>
        </w:tc>
        <w:tc>
          <w:tcPr>
            <w:tcW w:w="992" w:type="dxa"/>
            <w:vAlign w:val="center"/>
          </w:tcPr>
          <w:p w14:paraId="728A904B" w14:textId="5AA8D890" w:rsidR="00967B4F" w:rsidRPr="00F76DF1" w:rsidRDefault="00CA108F" w:rsidP="00CA108F">
            <w:pPr>
              <w:pStyle w:val="TableParagraph"/>
              <w:jc w:val="center"/>
            </w:pPr>
            <w:r>
              <w:t>X</w:t>
            </w:r>
          </w:p>
        </w:tc>
        <w:tc>
          <w:tcPr>
            <w:tcW w:w="993" w:type="dxa"/>
            <w:vAlign w:val="center"/>
          </w:tcPr>
          <w:p w14:paraId="34F03F27" w14:textId="157B8398" w:rsidR="00967B4F" w:rsidRPr="00F76DF1" w:rsidRDefault="00CA108F" w:rsidP="00CA108F">
            <w:pPr>
              <w:pStyle w:val="TableParagraph"/>
              <w:jc w:val="center"/>
            </w:pPr>
            <w:r>
              <w:t>X</w:t>
            </w:r>
          </w:p>
        </w:tc>
        <w:tc>
          <w:tcPr>
            <w:tcW w:w="850" w:type="dxa"/>
            <w:vAlign w:val="center"/>
          </w:tcPr>
          <w:p w14:paraId="2491001F" w14:textId="0E014151" w:rsidR="00967B4F" w:rsidRPr="00F76DF1" w:rsidRDefault="00CA108F" w:rsidP="00CA108F">
            <w:pPr>
              <w:pStyle w:val="TableParagraph"/>
              <w:jc w:val="center"/>
            </w:pPr>
            <w:r>
              <w:t>X</w:t>
            </w:r>
          </w:p>
        </w:tc>
        <w:tc>
          <w:tcPr>
            <w:tcW w:w="851" w:type="dxa"/>
            <w:vAlign w:val="center"/>
          </w:tcPr>
          <w:p w14:paraId="47565136" w14:textId="0D6DFC8B" w:rsidR="00967B4F" w:rsidRPr="00F76DF1" w:rsidRDefault="00CA108F" w:rsidP="00CA108F">
            <w:pPr>
              <w:pStyle w:val="TableParagraph"/>
              <w:jc w:val="center"/>
            </w:pPr>
            <w:r>
              <w:t>X</w:t>
            </w:r>
          </w:p>
        </w:tc>
        <w:tc>
          <w:tcPr>
            <w:tcW w:w="992" w:type="dxa"/>
            <w:vAlign w:val="center"/>
          </w:tcPr>
          <w:p w14:paraId="37A290BB" w14:textId="0EBDE02B" w:rsidR="00967B4F" w:rsidRPr="00F76DF1" w:rsidRDefault="00CA108F" w:rsidP="00CA108F">
            <w:pPr>
              <w:pStyle w:val="TableParagraph"/>
              <w:jc w:val="center"/>
            </w:pPr>
            <w:r>
              <w:t>X</w:t>
            </w:r>
          </w:p>
        </w:tc>
        <w:tc>
          <w:tcPr>
            <w:tcW w:w="850" w:type="dxa"/>
            <w:vAlign w:val="center"/>
          </w:tcPr>
          <w:p w14:paraId="2B8F61EF" w14:textId="299BE5E5" w:rsidR="00967B4F" w:rsidRPr="00F76DF1" w:rsidRDefault="00CA108F" w:rsidP="00CA108F">
            <w:pPr>
              <w:pStyle w:val="TableParagraph"/>
              <w:jc w:val="center"/>
            </w:pPr>
            <w:r>
              <w:t>X</w:t>
            </w:r>
          </w:p>
        </w:tc>
        <w:tc>
          <w:tcPr>
            <w:tcW w:w="851" w:type="dxa"/>
            <w:vAlign w:val="center"/>
          </w:tcPr>
          <w:p w14:paraId="1EB3DF4D" w14:textId="16BD569A" w:rsidR="00967B4F" w:rsidRPr="00F76DF1" w:rsidRDefault="00CA108F" w:rsidP="00CA108F">
            <w:pPr>
              <w:pStyle w:val="TableParagraph"/>
              <w:jc w:val="center"/>
            </w:pPr>
            <w:r>
              <w:t>X</w:t>
            </w:r>
          </w:p>
        </w:tc>
        <w:tc>
          <w:tcPr>
            <w:tcW w:w="992" w:type="dxa"/>
            <w:vAlign w:val="center"/>
          </w:tcPr>
          <w:p w14:paraId="537591D8" w14:textId="17142C25" w:rsidR="00967B4F" w:rsidRPr="00F76DF1" w:rsidRDefault="00CA108F" w:rsidP="00CA108F">
            <w:pPr>
              <w:pStyle w:val="TableParagraph"/>
              <w:jc w:val="center"/>
            </w:pPr>
            <w:r>
              <w:t>X</w:t>
            </w:r>
          </w:p>
        </w:tc>
        <w:tc>
          <w:tcPr>
            <w:tcW w:w="1276" w:type="dxa"/>
            <w:vAlign w:val="center"/>
          </w:tcPr>
          <w:p w14:paraId="40D28997" w14:textId="00EEF1AA" w:rsidR="00967B4F" w:rsidRDefault="00CA108F" w:rsidP="00CA108F">
            <w:pPr>
              <w:pStyle w:val="TableParagraph"/>
              <w:jc w:val="center"/>
            </w:pPr>
            <w:r>
              <w:t>X</w:t>
            </w:r>
          </w:p>
        </w:tc>
      </w:tr>
      <w:tr w:rsidR="00967B4F" w:rsidRPr="00F76DF1" w14:paraId="53400F83" w14:textId="77777777" w:rsidTr="00967B4F">
        <w:trPr>
          <w:trHeight w:val="856"/>
        </w:trPr>
        <w:tc>
          <w:tcPr>
            <w:tcW w:w="2513" w:type="dxa"/>
            <w:tcBorders>
              <w:left w:val="single" w:sz="4" w:space="0" w:color="auto"/>
            </w:tcBorders>
          </w:tcPr>
          <w:p w14:paraId="64A49709" w14:textId="77777777" w:rsidR="00967B4F" w:rsidRPr="00F76DF1" w:rsidRDefault="00967B4F" w:rsidP="00967B4F">
            <w:pPr>
              <w:pStyle w:val="TableParagraph"/>
              <w:rPr>
                <w:w w:val="105"/>
              </w:rPr>
            </w:pPr>
            <w:r>
              <w:rPr>
                <w:w w:val="105"/>
              </w:rPr>
              <w:t xml:space="preserve">Safeguarding, </w:t>
            </w:r>
            <w:proofErr w:type="spellStart"/>
            <w:r>
              <w:rPr>
                <w:w w:val="105"/>
              </w:rPr>
              <w:t>Feminista</w:t>
            </w:r>
            <w:proofErr w:type="spellEnd"/>
            <w:r>
              <w:rPr>
                <w:w w:val="105"/>
              </w:rPr>
              <w:t xml:space="preserve"> and PREVENT training</w:t>
            </w:r>
          </w:p>
        </w:tc>
        <w:tc>
          <w:tcPr>
            <w:tcW w:w="992" w:type="dxa"/>
            <w:vAlign w:val="center"/>
          </w:tcPr>
          <w:p w14:paraId="194330A7" w14:textId="77777777" w:rsidR="00967B4F" w:rsidRPr="00F76DF1" w:rsidRDefault="00967B4F" w:rsidP="00CA108F">
            <w:pPr>
              <w:pStyle w:val="TableParagraph"/>
              <w:jc w:val="center"/>
            </w:pPr>
            <w:r>
              <w:t>X</w:t>
            </w:r>
          </w:p>
        </w:tc>
        <w:tc>
          <w:tcPr>
            <w:tcW w:w="993" w:type="dxa"/>
            <w:vAlign w:val="center"/>
          </w:tcPr>
          <w:p w14:paraId="41AE3E3A" w14:textId="77777777" w:rsidR="00967B4F" w:rsidRPr="00F76DF1" w:rsidRDefault="00967B4F" w:rsidP="00CA108F">
            <w:pPr>
              <w:pStyle w:val="TableParagraph"/>
              <w:jc w:val="center"/>
            </w:pPr>
          </w:p>
        </w:tc>
        <w:tc>
          <w:tcPr>
            <w:tcW w:w="850" w:type="dxa"/>
            <w:vAlign w:val="center"/>
          </w:tcPr>
          <w:p w14:paraId="5495FC74" w14:textId="77777777" w:rsidR="00967B4F" w:rsidRPr="00F76DF1" w:rsidRDefault="00967B4F" w:rsidP="00CA108F">
            <w:pPr>
              <w:pStyle w:val="TableParagraph"/>
              <w:jc w:val="center"/>
            </w:pPr>
          </w:p>
        </w:tc>
        <w:tc>
          <w:tcPr>
            <w:tcW w:w="851" w:type="dxa"/>
            <w:vAlign w:val="center"/>
          </w:tcPr>
          <w:p w14:paraId="1902CFA0" w14:textId="77777777" w:rsidR="00967B4F" w:rsidRPr="00F76DF1" w:rsidRDefault="00967B4F" w:rsidP="00CA108F">
            <w:pPr>
              <w:pStyle w:val="TableParagraph"/>
              <w:jc w:val="center"/>
            </w:pPr>
          </w:p>
        </w:tc>
        <w:tc>
          <w:tcPr>
            <w:tcW w:w="992" w:type="dxa"/>
            <w:vAlign w:val="center"/>
          </w:tcPr>
          <w:p w14:paraId="1BE3ECAB" w14:textId="77777777" w:rsidR="00967B4F" w:rsidRPr="00F76DF1" w:rsidRDefault="00967B4F" w:rsidP="00CA108F">
            <w:pPr>
              <w:pStyle w:val="TableParagraph"/>
              <w:jc w:val="center"/>
            </w:pPr>
          </w:p>
        </w:tc>
        <w:tc>
          <w:tcPr>
            <w:tcW w:w="850" w:type="dxa"/>
            <w:vAlign w:val="center"/>
          </w:tcPr>
          <w:p w14:paraId="11FB10CC" w14:textId="77777777" w:rsidR="00967B4F" w:rsidRPr="00F76DF1" w:rsidRDefault="00967B4F" w:rsidP="00CA108F">
            <w:pPr>
              <w:pStyle w:val="TableParagraph"/>
              <w:jc w:val="center"/>
            </w:pPr>
          </w:p>
        </w:tc>
        <w:tc>
          <w:tcPr>
            <w:tcW w:w="851" w:type="dxa"/>
            <w:vAlign w:val="center"/>
          </w:tcPr>
          <w:p w14:paraId="67C0302F" w14:textId="77777777" w:rsidR="00967B4F" w:rsidRPr="00F76DF1" w:rsidRDefault="00967B4F" w:rsidP="00CA108F">
            <w:pPr>
              <w:pStyle w:val="TableParagraph"/>
              <w:jc w:val="center"/>
            </w:pPr>
          </w:p>
        </w:tc>
        <w:tc>
          <w:tcPr>
            <w:tcW w:w="992" w:type="dxa"/>
            <w:vAlign w:val="center"/>
          </w:tcPr>
          <w:p w14:paraId="53055F41" w14:textId="77777777" w:rsidR="00967B4F" w:rsidRPr="00F76DF1" w:rsidRDefault="00967B4F" w:rsidP="00CA108F">
            <w:pPr>
              <w:pStyle w:val="TableParagraph"/>
              <w:jc w:val="center"/>
            </w:pPr>
            <w:r>
              <w:t>X</w:t>
            </w:r>
          </w:p>
        </w:tc>
        <w:tc>
          <w:tcPr>
            <w:tcW w:w="1276" w:type="dxa"/>
            <w:vAlign w:val="center"/>
          </w:tcPr>
          <w:p w14:paraId="486B0C63" w14:textId="082B3D11" w:rsidR="00967B4F" w:rsidRDefault="00967B4F" w:rsidP="00CA108F">
            <w:pPr>
              <w:pStyle w:val="TableParagraph"/>
              <w:jc w:val="center"/>
            </w:pPr>
            <w:r w:rsidRPr="00CF2DC2">
              <w:t>X</w:t>
            </w:r>
          </w:p>
        </w:tc>
      </w:tr>
    </w:tbl>
    <w:p w14:paraId="433BBD2E" w14:textId="25284A79" w:rsidR="007035D3" w:rsidRDefault="007035D3" w:rsidP="00656021">
      <w:pPr>
        <w:pStyle w:val="BodyText"/>
        <w:rPr>
          <w:rFonts w:ascii="Times New Roman"/>
          <w:sz w:val="16"/>
        </w:rPr>
        <w:sectPr w:rsidR="007035D3">
          <w:pgSz w:w="12750" w:h="17680"/>
          <w:pgMar w:top="1100" w:right="1160" w:bottom="1060" w:left="1060" w:header="0" w:footer="874" w:gutter="0"/>
          <w:cols w:space="720"/>
        </w:sectPr>
      </w:pPr>
    </w:p>
    <w:bookmarkStart w:id="33" w:name="_Toc140837376"/>
    <w:bookmarkStart w:id="34" w:name="_Toc140838120"/>
    <w:bookmarkStart w:id="35" w:name="_Toc140838453"/>
    <w:bookmarkStart w:id="36" w:name="_Toc143168930"/>
    <w:p w14:paraId="16F9F213" w14:textId="50F6FAAE" w:rsidR="003B7FF6" w:rsidRDefault="0052207C" w:rsidP="00E00637">
      <w:pPr>
        <w:pStyle w:val="Heading1"/>
        <w:ind w:left="0"/>
        <w:rPr>
          <w:noProof/>
        </w:rPr>
      </w:pPr>
      <w:r>
        <w:rPr>
          <w:noProof/>
        </w:rPr>
        <w:lastRenderedPageBreak/>
        <mc:AlternateContent>
          <mc:Choice Requires="wpg">
            <w:drawing>
              <wp:anchor distT="0" distB="0" distL="114300" distR="114300" simplePos="0" relativeHeight="251662347" behindDoc="0" locked="0" layoutInCell="1" allowOverlap="1" wp14:anchorId="665A089D" wp14:editId="61BA0369">
                <wp:simplePos x="0" y="0"/>
                <wp:positionH relativeFrom="page">
                  <wp:align>right</wp:align>
                </wp:positionH>
                <wp:positionV relativeFrom="paragraph">
                  <wp:posOffset>702310</wp:posOffset>
                </wp:positionV>
                <wp:extent cx="10946920" cy="5985606"/>
                <wp:effectExtent l="0" t="0" r="6985" b="0"/>
                <wp:wrapNone/>
                <wp:docPr id="6" name="Group 6" descr="A series of boxes outlining the five stages within a Progress Support Plan."/>
                <wp:cNvGraphicFramePr/>
                <a:graphic xmlns:a="http://schemas.openxmlformats.org/drawingml/2006/main">
                  <a:graphicData uri="http://schemas.microsoft.com/office/word/2010/wordprocessingGroup">
                    <wpg:wgp>
                      <wpg:cNvGrpSpPr/>
                      <wpg:grpSpPr>
                        <a:xfrm>
                          <a:off x="0" y="0"/>
                          <a:ext cx="10946920" cy="5985606"/>
                          <a:chOff x="0" y="0"/>
                          <a:chExt cx="10946920" cy="5985606"/>
                        </a:xfrm>
                      </wpg:grpSpPr>
                      <pic:pic xmlns:pic="http://schemas.openxmlformats.org/drawingml/2006/picture">
                        <pic:nvPicPr>
                          <pic:cNvPr id="16" name="Picture 16" descr="A diagram with 5 connected boxes, each leading to another. These set out the steps involved in a Progress Support Plan."/>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390525" y="0"/>
                            <a:ext cx="10034905" cy="4218305"/>
                          </a:xfrm>
                          <a:prstGeom prst="rect">
                            <a:avLst/>
                          </a:prstGeom>
                        </pic:spPr>
                      </pic:pic>
                      <wps:wsp>
                        <wps:cNvPr id="18" name="Text Box 18"/>
                        <wps:cNvSpPr txBox="1"/>
                        <wps:spPr>
                          <a:xfrm>
                            <a:off x="6696075" y="4552950"/>
                            <a:ext cx="3976777" cy="1147313"/>
                          </a:xfrm>
                          <a:prstGeom prst="rect">
                            <a:avLst/>
                          </a:prstGeom>
                          <a:solidFill>
                            <a:schemeClr val="lt1"/>
                          </a:solidFill>
                          <a:ln w="6350">
                            <a:noFill/>
                          </a:ln>
                        </wps:spPr>
                        <wps:txbx>
                          <w:txbxContent>
                            <w:p w14:paraId="09C9DBD0" w14:textId="77777777" w:rsidR="0052207C" w:rsidRDefault="0052207C" w:rsidP="0052207C">
                              <w:pPr>
                                <w:jc w:val="right"/>
                              </w:pPr>
                              <w:r>
                                <w:rPr>
                                  <w:noProof/>
                                </w:rPr>
                                <w:drawing>
                                  <wp:inline distT="0" distB="0" distL="0" distR="0" wp14:anchorId="19FC1385" wp14:editId="76859DFE">
                                    <wp:extent cx="2876550" cy="752475"/>
                                    <wp:effectExtent l="0" t="0" r="0" b="9525"/>
                                    <wp:docPr id="19" name="Picture 1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6550" cy="7524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0" y="5657850"/>
                            <a:ext cx="10946920" cy="327756"/>
                          </a:xfrm>
                          <a:prstGeom prst="rect">
                            <a:avLst/>
                          </a:prstGeom>
                          <a:solidFill>
                            <a:schemeClr val="lt1"/>
                          </a:solidFill>
                          <a:ln w="6350">
                            <a:noFill/>
                          </a:ln>
                        </wps:spPr>
                        <wps:txbx>
                          <w:txbxContent>
                            <w:p w14:paraId="7F0B20D1" w14:textId="77777777" w:rsidR="0052207C" w:rsidRPr="005E6A99" w:rsidRDefault="0052207C" w:rsidP="0052207C">
                              <w:pPr>
                                <w:jc w:val="center"/>
                                <w:rPr>
                                  <w:sz w:val="20"/>
                                  <w:szCs w:val="20"/>
                                </w:rPr>
                              </w:pPr>
                              <w:r w:rsidRPr="005E6A99">
                                <w:rPr>
                                  <w:sz w:val="20"/>
                                  <w:szCs w:val="20"/>
                                </w:rPr>
                                <w:t>All information contained in this document correct at time of creation (July 2023). We will endeavor to provide any updates should key information change during the academic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65A089D" id="Group 6" o:spid="_x0000_s1038" alt="A series of boxes outlining the five stages within a Progress Support Plan." style="position:absolute;margin-left:810.75pt;margin-top:55.3pt;width:861.95pt;height:471.3pt;z-index:251662347;mso-position-horizontal:right;mso-position-horizontal-relative:page" coordsize="109469,59856"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U2pheSBQYXR0ZXJzb24tQ3JhdmVuAAAFkAMAAgAA&#10;ABQAABCukAQAAgAAABQAABDCkpEAAgAAAAM0MwAAkpIAAgAAAAM0MwAA6hwABwAACAwAAAiiAAAA&#10;ABzq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PD94cGFja2V0IGVuZD0ndyc/Pv/bAEMABwUFBgUE&#10;BwYFBggHBwgKEQsKCQkKFQ8QDBEYFRoZGBUYFxseJyEbHSUdFxgiLiIlKCkrLCsaIC8zLyoyJyor&#10;Kv/bAEMBBwgICgkKFAsLFCocGBwqKioqKioqKioqKioqKioqKioqKioqKioqKioqKioqKioqKioq&#10;KioqKioqKioqKioqKv/AABEIAfAEn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39" type="#_x0000_t75" alt="A diagram with 5 connected boxes, each leading to another. These set out the steps involved in a Progress Support Plan." style="position:absolute;left:3905;width:100349;height:42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">
                  <v:imagedata r:id="rId101" o:title="A diagram with 5 connected boxes, each leading to another. These set out the steps involved in a Progress Support Plan"/>
                </v:shape>
                <v:shape id="Text Box 18" o:spid="_x0000_s1040" type="#_x0000_t202" style="position:absolute;left:66960;top:45529;width:39768;height:1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" fillcolor="white [3201]" stroked="f" strokeweight=".5pt">
                  <v:textbox>
                    <w:txbxContent>
                      <w:p w14:paraId="09C9DBD0" w14:textId="77777777" w:rsidR="0052207C" w:rsidRDefault="0052207C" w:rsidP="0052207C">
                        <w:pPr>
                          <w:jc w:val="right"/>
                        </w:pPr>
                        <w:r>
                          <w:rPr>
                            <w:noProof/>
                          </w:rPr>
                          <w:drawing>
                            <wp:inline distT="0" distB="0" distL="0" distR="0" wp14:anchorId="19FC1385" wp14:editId="76859DFE">
                              <wp:extent cx="2876550" cy="752475"/>
                              <wp:effectExtent l="0" t="0" r="0" b="9525"/>
                              <wp:docPr id="19" name="Picture 1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876550" cy="752475"/>
                                      </a:xfrm>
                                      <a:prstGeom prst="rect">
                                        <a:avLst/>
                                      </a:prstGeom>
                                      <a:noFill/>
                                      <a:ln>
                                        <a:noFill/>
                                      </a:ln>
                                    </pic:spPr>
                                  </pic:pic>
                                </a:graphicData>
                              </a:graphic>
                            </wp:inline>
                          </w:drawing>
                        </w:r>
                      </w:p>
                    </w:txbxContent>
                  </v:textbox>
                </v:shape>
                <v:shape id="Text Box 20" o:spid="_x0000_s1041" type="#_x0000_t202" style="position:absolute;top:56578;width:109469;height:3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" fillcolor="white [3201]" stroked="f" strokeweight=".5pt">
                  <v:textbox>
                    <w:txbxContent>
                      <w:p w14:paraId="7F0B20D1" w14:textId="77777777" w:rsidR="0052207C" w:rsidRPr="005E6A99" w:rsidRDefault="0052207C" w:rsidP="0052207C">
                        <w:pPr>
                          <w:jc w:val="center"/>
                          <w:rPr>
                            <w:sz w:val="20"/>
                            <w:szCs w:val="20"/>
                          </w:rPr>
                        </w:pPr>
                        <w:r w:rsidRPr="005E6A99">
                          <w:rPr>
                            <w:sz w:val="20"/>
                            <w:szCs w:val="20"/>
                          </w:rPr>
                          <w:t>All information contained in this document correct at time of creation (July 2023). We will endeavor to provide any updates should key information change during the academic year.</w:t>
                        </w:r>
                      </w:p>
                    </w:txbxContent>
                  </v:textbox>
                </v:shape>
                <w10:wrap anchorx="page"/>
              </v:group>
            </w:pict>
          </mc:Fallback>
        </mc:AlternateContent>
      </w:r>
      <w:bookmarkEnd w:id="33"/>
      <w:bookmarkEnd w:id="34"/>
      <w:bookmarkEnd w:id="35"/>
      <w:r w:rsidR="00A8425E">
        <w:rPr>
          <w:noProof/>
        </w:rPr>
        <w:t>Appendix</w:t>
      </w:r>
      <w:r w:rsidR="00E00637">
        <w:rPr>
          <w:noProof/>
        </w:rPr>
        <w:t xml:space="preserve">: </w:t>
      </w:r>
      <w:r w:rsidR="00A8425E">
        <w:rPr>
          <w:noProof/>
        </w:rPr>
        <w:t xml:space="preserve">Progress </w:t>
      </w:r>
      <w:r>
        <w:rPr>
          <w:noProof/>
        </w:rPr>
        <w:t>Support</w:t>
      </w:r>
      <w:r w:rsidR="00A8425E">
        <w:rPr>
          <w:noProof/>
        </w:rPr>
        <w:t xml:space="preserve"> Plan</w:t>
      </w:r>
      <w:r w:rsidR="00776364">
        <w:rPr>
          <w:noProof/>
        </w:rPr>
        <w:t>s</w:t>
      </w:r>
      <w:bookmarkEnd w:id="36"/>
    </w:p>
    <w:p w14:paraId="605B32FB" w14:textId="4D730797" w:rsidR="000A2411" w:rsidRDefault="000A2411" w:rsidP="00B12C90">
      <w:pPr>
        <w:pStyle w:val="Heading1"/>
        <w:rPr>
          <w:noProof/>
        </w:rPr>
      </w:pPr>
    </w:p>
    <w:p w14:paraId="44FB648E" w14:textId="7B4D86CE" w:rsidR="000A2411" w:rsidRDefault="000A2411" w:rsidP="00B12C90">
      <w:pPr>
        <w:pStyle w:val="Heading1"/>
        <w:rPr>
          <w:noProof/>
        </w:rPr>
      </w:pPr>
    </w:p>
    <w:p w14:paraId="68398A44" w14:textId="027A2F3E" w:rsidR="000A2411" w:rsidRDefault="000A2411" w:rsidP="00B12C90">
      <w:pPr>
        <w:pStyle w:val="Heading1"/>
        <w:rPr>
          <w:noProof/>
        </w:rPr>
      </w:pPr>
    </w:p>
    <w:p w14:paraId="24731D84" w14:textId="6F400913" w:rsidR="000A2411" w:rsidRDefault="000A2411" w:rsidP="00B12C90">
      <w:pPr>
        <w:pStyle w:val="Heading1"/>
        <w:rPr>
          <w:noProof/>
        </w:rPr>
      </w:pPr>
    </w:p>
    <w:p w14:paraId="06A9109F" w14:textId="1EEF5AD6" w:rsidR="000A2411" w:rsidRDefault="000A2411" w:rsidP="00B12C90">
      <w:pPr>
        <w:pStyle w:val="Heading1"/>
        <w:rPr>
          <w:noProof/>
        </w:rPr>
      </w:pPr>
    </w:p>
    <w:p w14:paraId="5F7C8A9F" w14:textId="47DEEF85" w:rsidR="000A2411" w:rsidRDefault="000A2411" w:rsidP="00B12C90">
      <w:pPr>
        <w:pStyle w:val="Heading1"/>
        <w:rPr>
          <w:noProof/>
        </w:rPr>
      </w:pPr>
    </w:p>
    <w:p w14:paraId="4E97A186" w14:textId="2A1C7436" w:rsidR="000A2411" w:rsidRDefault="000A2411" w:rsidP="00B12C90">
      <w:pPr>
        <w:pStyle w:val="Heading1"/>
        <w:rPr>
          <w:noProof/>
        </w:rPr>
      </w:pPr>
    </w:p>
    <w:p w14:paraId="20A30FFD" w14:textId="2AA9249E" w:rsidR="000A2411" w:rsidRDefault="000A2411" w:rsidP="00B12C90">
      <w:pPr>
        <w:pStyle w:val="Heading1"/>
        <w:rPr>
          <w:noProof/>
        </w:rPr>
      </w:pPr>
    </w:p>
    <w:p w14:paraId="3FBE851E" w14:textId="457A8EEC" w:rsidR="000A2411" w:rsidRDefault="000A2411" w:rsidP="002317C5">
      <w:pPr>
        <w:pStyle w:val="Heading1"/>
        <w:rPr>
          <w:noProof/>
        </w:rPr>
      </w:pPr>
    </w:p>
    <w:sectPr w:rsidR="000A2411" w:rsidSect="002317C5">
      <w:headerReference w:type="even" r:id="rId103"/>
      <w:footerReference w:type="even" r:id="rId104"/>
      <w:pgSz w:w="17680" w:h="12750" w:orient="landscape"/>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7B16B" w14:textId="77777777" w:rsidR="00C46DE1" w:rsidRDefault="00C46DE1">
      <w:r>
        <w:separator/>
      </w:r>
    </w:p>
    <w:p w14:paraId="7EBE3AF2" w14:textId="77777777" w:rsidR="00C46DE1" w:rsidRDefault="00C46DE1"/>
  </w:endnote>
  <w:endnote w:type="continuationSeparator" w:id="0">
    <w:p w14:paraId="066D6C60" w14:textId="77777777" w:rsidR="00C46DE1" w:rsidRDefault="00C46DE1">
      <w:r>
        <w:continuationSeparator/>
      </w:r>
    </w:p>
    <w:p w14:paraId="2EE35892" w14:textId="77777777" w:rsidR="00C46DE1" w:rsidRDefault="00C46DE1"/>
  </w:endnote>
  <w:endnote w:type="continuationNotice" w:id="1">
    <w:p w14:paraId="6E16FC76" w14:textId="77777777" w:rsidR="00C46DE1" w:rsidRDefault="00C46DE1"/>
    <w:p w14:paraId="02E02831" w14:textId="77777777" w:rsidR="00C46DE1" w:rsidRDefault="00C46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81067" w14:textId="4EB04345" w:rsidR="0002682A" w:rsidRDefault="0002682A">
    <w:pPr>
      <w:pStyle w:val="Footer"/>
      <w:jc w:val="center"/>
    </w:pPr>
  </w:p>
  <w:p w14:paraId="5989B639" w14:textId="6E8B653F" w:rsidR="003B7FF6" w:rsidRPr="00FF0AC9" w:rsidRDefault="003B7FF6" w:rsidP="00FF0A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40B7" w14:textId="7FC1BCAB" w:rsidR="00C86208" w:rsidRDefault="00AB53A3">
    <w:pPr>
      <w:pStyle w:val="Footer"/>
      <w:jc w:val="right"/>
    </w:pPr>
    <w:r>
      <w:tab/>
    </w:r>
    <w:r>
      <w:tab/>
    </w:r>
    <w:r>
      <w:tab/>
    </w:r>
    <w:r>
      <w:tab/>
    </w:r>
    <w:r>
      <w:tab/>
    </w:r>
    <w:r>
      <w:tab/>
    </w:r>
    <w:r>
      <w:tab/>
    </w:r>
    <w:r>
      <w:tab/>
      <w:t xml:space="preserve"> Page </w:t>
    </w:r>
    <w:sdt>
      <w:sdtPr>
        <w:id w:val="713702917"/>
        <w:docPartObj>
          <w:docPartGallery w:val="Page Numbers (Bottom of Page)"/>
          <w:docPartUnique/>
        </w:docPartObj>
      </w:sdtPr>
      <w:sdtEndPr>
        <w:rPr>
          <w:noProof/>
        </w:rPr>
      </w:sdtEndPr>
      <w:sdtContent>
        <w:r w:rsidR="00C86208">
          <w:fldChar w:fldCharType="begin"/>
        </w:r>
        <w:r w:rsidR="00C86208">
          <w:instrText xml:space="preserve"> PAGE   \* MERGEFORMAT </w:instrText>
        </w:r>
        <w:r w:rsidR="00C86208">
          <w:fldChar w:fldCharType="separate"/>
        </w:r>
        <w:r w:rsidR="00C86208">
          <w:rPr>
            <w:noProof/>
          </w:rPr>
          <w:t>2</w:t>
        </w:r>
        <w:r w:rsidR="00C86208">
          <w:rPr>
            <w:noProof/>
          </w:rPr>
          <w:fldChar w:fldCharType="end"/>
        </w:r>
      </w:sdtContent>
    </w:sdt>
  </w:p>
  <w:p w14:paraId="630EB194" w14:textId="7116DA9B" w:rsidR="003B7FF6" w:rsidRDefault="003B7FF6">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B776" w14:textId="11A30BEA" w:rsidR="0025296E" w:rsidRDefault="0025296E">
    <w:pPr>
      <w:pStyle w:val="Footer"/>
      <w:jc w:val="right"/>
    </w:pPr>
    <w:r w:rsidRPr="006453CB">
      <w:rPr>
        <w:i/>
        <w:iCs/>
      </w:rPr>
      <w:t xml:space="preserve">Year 1 </w:t>
    </w:r>
    <w:r w:rsidR="006453CB" w:rsidRPr="006453CB">
      <w:rPr>
        <w:i/>
        <w:iCs/>
      </w:rPr>
      <w:t xml:space="preserve">Secondary RE with QTS </w:t>
    </w:r>
    <w:r w:rsidRPr="006453CB">
      <w:rPr>
        <w:i/>
        <w:iCs/>
      </w:rPr>
      <w:t>Curriculum</w:t>
    </w:r>
    <w:r w:rsidRPr="006453CB">
      <w:rPr>
        <w:i/>
        <w:iCs/>
      </w:rPr>
      <w:tab/>
    </w:r>
    <w:r>
      <w:tab/>
    </w:r>
    <w:r>
      <w:tab/>
    </w:r>
    <w:r>
      <w:tab/>
    </w:r>
    <w:r>
      <w:tab/>
    </w:r>
    <w:r>
      <w:tab/>
    </w:r>
    <w:r>
      <w:tab/>
    </w:r>
    <w:r>
      <w:tab/>
      <w:t xml:space="preserve"> Page </w:t>
    </w:r>
    <w:sdt>
      <w:sdtPr>
        <w:id w:val="-9889412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06FE570" w14:textId="77777777" w:rsidR="0025296E" w:rsidRDefault="0025296E">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95426" w14:textId="58DDF081" w:rsidR="0025296E" w:rsidRDefault="0025296E">
    <w:pPr>
      <w:pStyle w:val="Footer"/>
      <w:jc w:val="right"/>
    </w:pPr>
    <w:r w:rsidRPr="006453CB">
      <w:rPr>
        <w:i/>
        <w:iCs/>
      </w:rPr>
      <w:t xml:space="preserve">Year 2 </w:t>
    </w:r>
    <w:r w:rsidR="006453CB" w:rsidRPr="006453CB">
      <w:rPr>
        <w:i/>
        <w:iCs/>
      </w:rPr>
      <w:t xml:space="preserve">Secondary RE with QTS </w:t>
    </w:r>
    <w:r w:rsidRPr="006453CB">
      <w:rPr>
        <w:i/>
        <w:iCs/>
      </w:rPr>
      <w:t>Curriculum</w:t>
    </w:r>
    <w:r>
      <w:tab/>
    </w:r>
    <w:r>
      <w:tab/>
    </w:r>
    <w:r>
      <w:tab/>
    </w:r>
    <w:r>
      <w:tab/>
    </w:r>
    <w:r>
      <w:tab/>
    </w:r>
    <w:r>
      <w:tab/>
    </w:r>
    <w:r>
      <w:tab/>
    </w:r>
    <w:r>
      <w:tab/>
      <w:t xml:space="preserve"> Page </w:t>
    </w:r>
    <w:sdt>
      <w:sdtPr>
        <w:id w:val="-165428768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40E3A0D" w14:textId="77777777" w:rsidR="0025296E" w:rsidRDefault="0025296E">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22FAB" w14:textId="77777777" w:rsidR="005D122A" w:rsidRDefault="005D122A">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C41FB" w14:textId="77777777" w:rsidR="00721A68" w:rsidRDefault="00721A68">
    <w:pPr>
      <w:pStyle w:val="Footer"/>
      <w:jc w:val="right"/>
    </w:pPr>
    <w:r>
      <w:tab/>
    </w:r>
    <w:r>
      <w:tab/>
    </w:r>
    <w:r>
      <w:tab/>
    </w:r>
    <w:r>
      <w:tab/>
    </w:r>
    <w:r>
      <w:tab/>
    </w:r>
    <w:r>
      <w:tab/>
    </w:r>
    <w:r>
      <w:tab/>
    </w:r>
    <w:r>
      <w:tab/>
      <w:t xml:space="preserve"> Page </w:t>
    </w:r>
    <w:sdt>
      <w:sdtPr>
        <w:id w:val="-48933003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8CC2B54" w14:textId="77777777" w:rsidR="00721A68" w:rsidRDefault="00721A68">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1F776" w14:textId="77777777" w:rsidR="003B7FF6" w:rsidRDefault="003B7FF6">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BCFE5" w14:textId="77777777" w:rsidR="00C46DE1" w:rsidRDefault="00C46DE1">
      <w:r>
        <w:separator/>
      </w:r>
    </w:p>
    <w:p w14:paraId="6D233E8F" w14:textId="77777777" w:rsidR="00C46DE1" w:rsidRDefault="00C46DE1"/>
  </w:footnote>
  <w:footnote w:type="continuationSeparator" w:id="0">
    <w:p w14:paraId="07778F3B" w14:textId="77777777" w:rsidR="00C46DE1" w:rsidRDefault="00C46DE1">
      <w:r>
        <w:continuationSeparator/>
      </w:r>
    </w:p>
    <w:p w14:paraId="10BE7C6A" w14:textId="77777777" w:rsidR="00C46DE1" w:rsidRDefault="00C46DE1"/>
  </w:footnote>
  <w:footnote w:type="continuationNotice" w:id="1">
    <w:p w14:paraId="7EB12800" w14:textId="77777777" w:rsidR="00C46DE1" w:rsidRDefault="00C46DE1"/>
    <w:p w14:paraId="6D58752B" w14:textId="77777777" w:rsidR="00C46DE1" w:rsidRDefault="00C46D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244D0" w14:textId="35ED7E84" w:rsidR="003B7FF6" w:rsidRDefault="002162B8">
    <w:pPr>
      <w:pStyle w:val="BodyText"/>
      <w:spacing w:line="14" w:lineRule="auto"/>
      <w:rPr>
        <w:sz w:val="20"/>
      </w:rPr>
    </w:pPr>
    <w:r>
      <w:rPr>
        <w:noProof/>
      </w:rPr>
      <mc:AlternateContent>
        <mc:Choice Requires="wps">
          <w:drawing>
            <wp:anchor distT="4294967295" distB="4294967295" distL="114299" distR="114299" simplePos="0" relativeHeight="251658244" behindDoc="1" locked="0" layoutInCell="1" allowOverlap="1" wp14:anchorId="7BB288DB" wp14:editId="577BD29B">
              <wp:simplePos x="0" y="0"/>
              <wp:positionH relativeFrom="page">
                <wp:posOffset>266699</wp:posOffset>
              </wp:positionH>
              <wp:positionV relativeFrom="page">
                <wp:posOffset>190499</wp:posOffset>
              </wp:positionV>
              <wp:extent cx="0" cy="0"/>
              <wp:effectExtent l="0" t="0" r="0" b="0"/>
              <wp:wrapNone/>
              <wp:docPr id="54" name="Straight Connector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AB0A0AC" id="Straight Connector 54" o:spid="_x0000_s1026" alt="&quot;&quot;" style="position:absolute;z-index:-251658236;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21pt,15pt" to="2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" strokeweight=".25pt">
              <w10:wrap anchorx="page" anchory="page"/>
            </v:line>
          </w:pict>
        </mc:Fallback>
      </mc:AlternateContent>
    </w:r>
    <w:r>
      <w:rPr>
        <w:noProof/>
      </w:rPr>
      <mc:AlternateContent>
        <mc:Choice Requires="wps">
          <w:drawing>
            <wp:anchor distT="4294967295" distB="4294967295" distL="114299" distR="114299" simplePos="0" relativeHeight="251658245" behindDoc="1" locked="0" layoutInCell="1" allowOverlap="1" wp14:anchorId="133FF351" wp14:editId="444B693D">
              <wp:simplePos x="0" y="0"/>
              <wp:positionH relativeFrom="page">
                <wp:posOffset>7827009</wp:posOffset>
              </wp:positionH>
              <wp:positionV relativeFrom="page">
                <wp:posOffset>190499</wp:posOffset>
              </wp:positionV>
              <wp:extent cx="0" cy="0"/>
              <wp:effectExtent l="0" t="0" r="0" b="0"/>
              <wp:wrapNone/>
              <wp:docPr id="53" name="Straight Connector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45AE79D" id="Straight Connector 53" o:spid="_x0000_s1026" alt="&quot;&quot;" style="position:absolute;z-index:-251658235;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616.3pt,15pt" to="616.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" strokeweight=".25pt">
              <w10:wrap anchorx="page" anchory="page"/>
            </v:line>
          </w:pict>
        </mc:Fallback>
      </mc:AlternateContent>
    </w:r>
    <w:r>
      <w:rPr>
        <w:noProof/>
      </w:rPr>
      <mc:AlternateContent>
        <mc:Choice Requires="wps">
          <w:drawing>
            <wp:anchor distT="4294967295" distB="4294967295" distL="114299" distR="114299" simplePos="0" relativeHeight="251658246" behindDoc="1" locked="0" layoutInCell="1" allowOverlap="1" wp14:anchorId="1AB4DF4E" wp14:editId="1C111657">
              <wp:simplePos x="0" y="0"/>
              <wp:positionH relativeFrom="page">
                <wp:posOffset>190499</wp:posOffset>
              </wp:positionH>
              <wp:positionV relativeFrom="page">
                <wp:posOffset>266699</wp:posOffset>
              </wp:positionV>
              <wp:extent cx="0" cy="0"/>
              <wp:effectExtent l="0" t="0" r="0" b="0"/>
              <wp:wrapNone/>
              <wp:docPr id="52" name="Straight Connector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434551B" id="Straight Connector 52" o:spid="_x0000_s1026" alt="&quot;&quot;" style="position:absolute;z-index:-251658234;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15pt,21pt" to="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" strokeweight=".25pt">
              <w10:wrap anchorx="page" anchory="page"/>
            </v:line>
          </w:pict>
        </mc:Fallback>
      </mc:AlternateContent>
    </w:r>
    <w:r>
      <w:rPr>
        <w:noProof/>
      </w:rPr>
      <mc:AlternateContent>
        <mc:Choice Requires="wps">
          <w:drawing>
            <wp:anchor distT="4294967295" distB="4294967295" distL="114300" distR="114300" simplePos="0" relativeHeight="251658247" behindDoc="1" locked="0" layoutInCell="1" allowOverlap="1" wp14:anchorId="33BE23E2" wp14:editId="5692BE87">
              <wp:simplePos x="0" y="0"/>
              <wp:positionH relativeFrom="page">
                <wp:posOffset>7903210</wp:posOffset>
              </wp:positionH>
              <wp:positionV relativeFrom="page">
                <wp:posOffset>266699</wp:posOffset>
              </wp:positionV>
              <wp:extent cx="190500" cy="0"/>
              <wp:effectExtent l="0" t="0" r="0" b="0"/>
              <wp:wrapNone/>
              <wp:docPr id="51" name="Straight Connector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8986D48" id="Straight Connector 51" o:spid="_x0000_s1026" alt="&quot;&quot;" style="position:absolute;z-index:-251658233;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2.3pt,21pt" to="637.3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"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9808D" w14:textId="2E47B8CE" w:rsidR="003B7FF6" w:rsidRDefault="002162B8">
    <w:pPr>
      <w:pStyle w:val="BodyText"/>
      <w:spacing w:line="14" w:lineRule="auto"/>
      <w:rPr>
        <w:sz w:val="20"/>
      </w:rPr>
    </w:pPr>
    <w:r>
      <w:rPr>
        <w:noProof/>
      </w:rPr>
      <mc:AlternateContent>
        <mc:Choice Requires="wps">
          <w:drawing>
            <wp:anchor distT="4294967295" distB="4294967295" distL="114299" distR="114299" simplePos="0" relativeHeight="251658240" behindDoc="1" locked="0" layoutInCell="1" allowOverlap="1" wp14:anchorId="16C6186F" wp14:editId="56A4205A">
              <wp:simplePos x="0" y="0"/>
              <wp:positionH relativeFrom="page">
                <wp:posOffset>266699</wp:posOffset>
              </wp:positionH>
              <wp:positionV relativeFrom="page">
                <wp:posOffset>190499</wp:posOffset>
              </wp:positionV>
              <wp:extent cx="0" cy="0"/>
              <wp:effectExtent l="0" t="0" r="0" b="0"/>
              <wp:wrapNone/>
              <wp:docPr id="50" name="Straight Connector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0C0B581" id="Straight Connector 50" o:spid="_x0000_s1026" alt="&quot;&quot;" style="position:absolute;z-index:-251658240;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21pt,15pt" to="2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" strokeweight=".25pt">
              <w10:wrap anchorx="page" anchory="page"/>
            </v:line>
          </w:pict>
        </mc:Fallback>
      </mc:AlternateContent>
    </w:r>
    <w:r>
      <w:rPr>
        <w:noProof/>
      </w:rPr>
      <mc:AlternateContent>
        <mc:Choice Requires="wps">
          <w:drawing>
            <wp:anchor distT="4294967295" distB="4294967295" distL="114299" distR="114299" simplePos="0" relativeHeight="251658241" behindDoc="1" locked="0" layoutInCell="1" allowOverlap="1" wp14:anchorId="2978B801" wp14:editId="7179F854">
              <wp:simplePos x="0" y="0"/>
              <wp:positionH relativeFrom="page">
                <wp:posOffset>7827009</wp:posOffset>
              </wp:positionH>
              <wp:positionV relativeFrom="page">
                <wp:posOffset>190499</wp:posOffset>
              </wp:positionV>
              <wp:extent cx="0" cy="0"/>
              <wp:effectExtent l="0" t="0" r="0" b="0"/>
              <wp:wrapNone/>
              <wp:docPr id="49" name="Straight Connector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B703452" id="Straight Connector 49" o:spid="_x0000_s1026" alt="&quot;&quot;" style="position:absolute;z-index:-251658239;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616.3pt,15pt" to="616.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" strokeweight=".25pt">
              <w10:wrap anchorx="page" anchory="page"/>
            </v:line>
          </w:pict>
        </mc:Fallback>
      </mc:AlternateContent>
    </w:r>
    <w:r>
      <w:rPr>
        <w:noProof/>
      </w:rPr>
      <mc:AlternateContent>
        <mc:Choice Requires="wps">
          <w:drawing>
            <wp:anchor distT="4294967295" distB="4294967295" distL="114299" distR="114299" simplePos="0" relativeHeight="251658242" behindDoc="1" locked="0" layoutInCell="1" allowOverlap="1" wp14:anchorId="74D4ADEE" wp14:editId="6F38B456">
              <wp:simplePos x="0" y="0"/>
              <wp:positionH relativeFrom="page">
                <wp:posOffset>190499</wp:posOffset>
              </wp:positionH>
              <wp:positionV relativeFrom="page">
                <wp:posOffset>266699</wp:posOffset>
              </wp:positionV>
              <wp:extent cx="0" cy="0"/>
              <wp:effectExtent l="0" t="0" r="0" b="0"/>
              <wp:wrapNone/>
              <wp:docPr id="48" name="Straight Connector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A8BF39" id="Straight Connector 48" o:spid="_x0000_s1026" alt="&quot;&quot;" style="position:absolute;z-index:-251658238;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15pt,21pt" to="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" strokeweight=".25pt">
              <w10:wrap anchorx="page" anchory="page"/>
            </v:line>
          </w:pict>
        </mc:Fallback>
      </mc:AlternateContent>
    </w:r>
    <w:r>
      <w:rPr>
        <w:noProof/>
      </w:rPr>
      <mc:AlternateContent>
        <mc:Choice Requires="wps">
          <w:drawing>
            <wp:anchor distT="4294967295" distB="4294967295" distL="114300" distR="114300" simplePos="0" relativeHeight="251658243" behindDoc="1" locked="0" layoutInCell="1" allowOverlap="1" wp14:anchorId="1BAA24C0" wp14:editId="6D6B30F7">
              <wp:simplePos x="0" y="0"/>
              <wp:positionH relativeFrom="page">
                <wp:posOffset>7903210</wp:posOffset>
              </wp:positionH>
              <wp:positionV relativeFrom="page">
                <wp:posOffset>266699</wp:posOffset>
              </wp:positionV>
              <wp:extent cx="190500" cy="0"/>
              <wp:effectExtent l="0" t="0" r="0" b="0"/>
              <wp:wrapNone/>
              <wp:docPr id="47" name="Straight Connector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24ED85A" id="Straight Connector 47" o:spid="_x0000_s1026" alt="&quot;&quot;" style="position:absolute;z-index:-251658237;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2.3pt,21pt" to="637.3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" strokeweight=".25pt">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BF62D" w14:textId="54F271E8" w:rsidR="003B7FF6" w:rsidRDefault="002162B8">
    <w:pPr>
      <w:pStyle w:val="BodyText"/>
      <w:spacing w:line="14" w:lineRule="auto"/>
      <w:rPr>
        <w:sz w:val="20"/>
      </w:rPr>
    </w:pPr>
    <w:r>
      <w:rPr>
        <w:noProof/>
      </w:rPr>
      <mc:AlternateContent>
        <mc:Choice Requires="wps">
          <w:drawing>
            <wp:anchor distT="4294967295" distB="4294967295" distL="114299" distR="114299" simplePos="0" relativeHeight="251658248" behindDoc="1" locked="0" layoutInCell="1" allowOverlap="1" wp14:anchorId="6A056FD1" wp14:editId="22FED82A">
              <wp:simplePos x="0" y="0"/>
              <wp:positionH relativeFrom="page">
                <wp:posOffset>266699</wp:posOffset>
              </wp:positionH>
              <wp:positionV relativeFrom="page">
                <wp:posOffset>190499</wp:posOffset>
              </wp:positionV>
              <wp:extent cx="0" cy="0"/>
              <wp:effectExtent l="0" t="0" r="0" b="0"/>
              <wp:wrapNone/>
              <wp:docPr id="38" name="Straight Connector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9CD148" id="Straight Connector 38" o:spid="_x0000_s1026" alt="&quot;&quot;" style="position:absolute;z-index:-251658232;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21pt,15pt" to="2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" strokeweight=".25pt">
              <w10:wrap anchorx="page" anchory="page"/>
            </v:line>
          </w:pict>
        </mc:Fallback>
      </mc:AlternateContent>
    </w:r>
    <w:r>
      <w:rPr>
        <w:noProof/>
      </w:rPr>
      <mc:AlternateContent>
        <mc:Choice Requires="wps">
          <w:drawing>
            <wp:anchor distT="4294967295" distB="4294967295" distL="114299" distR="114299" simplePos="0" relativeHeight="251658249" behindDoc="1" locked="0" layoutInCell="1" allowOverlap="1" wp14:anchorId="79C26003" wp14:editId="25B7912F">
              <wp:simplePos x="0" y="0"/>
              <wp:positionH relativeFrom="page">
                <wp:posOffset>7827009</wp:posOffset>
              </wp:positionH>
              <wp:positionV relativeFrom="page">
                <wp:posOffset>190499</wp:posOffset>
              </wp:positionV>
              <wp:extent cx="0" cy="0"/>
              <wp:effectExtent l="0" t="0" r="0" b="0"/>
              <wp:wrapNone/>
              <wp:docPr id="37" name="Straight Connector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B24F6AC" id="Straight Connector 37" o:spid="_x0000_s1026" alt="&quot;&quot;" style="position:absolute;z-index:-251658231;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616.3pt,15pt" to="616.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" strokeweight=".25pt">
              <w10:wrap anchorx="page" anchory="page"/>
            </v:line>
          </w:pict>
        </mc:Fallback>
      </mc:AlternateContent>
    </w:r>
    <w:r>
      <w:rPr>
        <w:noProof/>
      </w:rPr>
      <mc:AlternateContent>
        <mc:Choice Requires="wps">
          <w:drawing>
            <wp:anchor distT="4294967295" distB="4294967295" distL="114299" distR="114299" simplePos="0" relativeHeight="251658250" behindDoc="1" locked="0" layoutInCell="1" allowOverlap="1" wp14:anchorId="0C776078" wp14:editId="0E498E52">
              <wp:simplePos x="0" y="0"/>
              <wp:positionH relativeFrom="page">
                <wp:posOffset>190499</wp:posOffset>
              </wp:positionH>
              <wp:positionV relativeFrom="page">
                <wp:posOffset>266699</wp:posOffset>
              </wp:positionV>
              <wp:extent cx="0" cy="0"/>
              <wp:effectExtent l="0" t="0" r="0" b="0"/>
              <wp:wrapNone/>
              <wp:docPr id="36" name="Straight Connector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480FA97" id="Straight Connector 36" o:spid="_x0000_s1026" alt="&quot;&quot;" style="position:absolute;z-index:-251658230;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15pt,21pt" to="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" strokeweight=".25pt">
              <w10:wrap anchorx="page" anchory="page"/>
            </v:line>
          </w:pict>
        </mc:Fallback>
      </mc:AlternateContent>
    </w:r>
    <w:r>
      <w:rPr>
        <w:noProof/>
      </w:rPr>
      <mc:AlternateContent>
        <mc:Choice Requires="wps">
          <w:drawing>
            <wp:anchor distT="4294967295" distB="4294967295" distL="114300" distR="114300" simplePos="0" relativeHeight="251658251" behindDoc="1" locked="0" layoutInCell="1" allowOverlap="1" wp14:anchorId="0F1DB687" wp14:editId="36E595E3">
              <wp:simplePos x="0" y="0"/>
              <wp:positionH relativeFrom="page">
                <wp:posOffset>7903210</wp:posOffset>
              </wp:positionH>
              <wp:positionV relativeFrom="page">
                <wp:posOffset>266699</wp:posOffset>
              </wp:positionV>
              <wp:extent cx="190500" cy="0"/>
              <wp:effectExtent l="0" t="0" r="0" b="0"/>
              <wp:wrapNone/>
              <wp:docPr id="35" name="Straight Connector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4EF0E2E" id="Straight Connector 35" o:spid="_x0000_s1026" alt="&quot;&quot;" style="position:absolute;z-index:-251658229;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2.3pt,21pt" to="637.3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" strokeweight=".25pt">
              <w10:wrap anchorx="page" anchory="page"/>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EC279" w14:textId="6711036F" w:rsidR="003B7FF6" w:rsidRDefault="003B7FF6">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BE92E" w14:textId="77777777" w:rsidR="003B7FF6" w:rsidRDefault="003B7FF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11F0"/>
    <w:multiLevelType w:val="hybridMultilevel"/>
    <w:tmpl w:val="FFFFFFFF"/>
    <w:lvl w:ilvl="0" w:tplc="F60A791C">
      <w:start w:val="1"/>
      <w:numFmt w:val="bullet"/>
      <w:lvlText w:val="·"/>
      <w:lvlJc w:val="left"/>
      <w:pPr>
        <w:ind w:left="720" w:hanging="360"/>
      </w:pPr>
      <w:rPr>
        <w:rFonts w:ascii="Symbol" w:hAnsi="Symbol" w:hint="default"/>
      </w:rPr>
    </w:lvl>
    <w:lvl w:ilvl="1" w:tplc="C05C022E">
      <w:start w:val="1"/>
      <w:numFmt w:val="bullet"/>
      <w:lvlText w:val="o"/>
      <w:lvlJc w:val="left"/>
      <w:pPr>
        <w:ind w:left="1440" w:hanging="360"/>
      </w:pPr>
      <w:rPr>
        <w:rFonts w:ascii="Courier New" w:hAnsi="Courier New" w:hint="default"/>
      </w:rPr>
    </w:lvl>
    <w:lvl w:ilvl="2" w:tplc="1352719A">
      <w:start w:val="1"/>
      <w:numFmt w:val="bullet"/>
      <w:lvlText w:val=""/>
      <w:lvlJc w:val="left"/>
      <w:pPr>
        <w:ind w:left="2160" w:hanging="360"/>
      </w:pPr>
      <w:rPr>
        <w:rFonts w:ascii="Wingdings" w:hAnsi="Wingdings" w:hint="default"/>
      </w:rPr>
    </w:lvl>
    <w:lvl w:ilvl="3" w:tplc="9EA4A916">
      <w:start w:val="1"/>
      <w:numFmt w:val="bullet"/>
      <w:lvlText w:val=""/>
      <w:lvlJc w:val="left"/>
      <w:pPr>
        <w:ind w:left="2880" w:hanging="360"/>
      </w:pPr>
      <w:rPr>
        <w:rFonts w:ascii="Symbol" w:hAnsi="Symbol" w:hint="default"/>
      </w:rPr>
    </w:lvl>
    <w:lvl w:ilvl="4" w:tplc="411AF1C2">
      <w:start w:val="1"/>
      <w:numFmt w:val="bullet"/>
      <w:lvlText w:val="o"/>
      <w:lvlJc w:val="left"/>
      <w:pPr>
        <w:ind w:left="3600" w:hanging="360"/>
      </w:pPr>
      <w:rPr>
        <w:rFonts w:ascii="Courier New" w:hAnsi="Courier New" w:hint="default"/>
      </w:rPr>
    </w:lvl>
    <w:lvl w:ilvl="5" w:tplc="3FBC7632">
      <w:start w:val="1"/>
      <w:numFmt w:val="bullet"/>
      <w:lvlText w:val=""/>
      <w:lvlJc w:val="left"/>
      <w:pPr>
        <w:ind w:left="4320" w:hanging="360"/>
      </w:pPr>
      <w:rPr>
        <w:rFonts w:ascii="Wingdings" w:hAnsi="Wingdings" w:hint="default"/>
      </w:rPr>
    </w:lvl>
    <w:lvl w:ilvl="6" w:tplc="C7466660">
      <w:start w:val="1"/>
      <w:numFmt w:val="bullet"/>
      <w:lvlText w:val=""/>
      <w:lvlJc w:val="left"/>
      <w:pPr>
        <w:ind w:left="5040" w:hanging="360"/>
      </w:pPr>
      <w:rPr>
        <w:rFonts w:ascii="Symbol" w:hAnsi="Symbol" w:hint="default"/>
      </w:rPr>
    </w:lvl>
    <w:lvl w:ilvl="7" w:tplc="CF241D2A">
      <w:start w:val="1"/>
      <w:numFmt w:val="bullet"/>
      <w:lvlText w:val="o"/>
      <w:lvlJc w:val="left"/>
      <w:pPr>
        <w:ind w:left="5760" w:hanging="360"/>
      </w:pPr>
      <w:rPr>
        <w:rFonts w:ascii="Courier New" w:hAnsi="Courier New" w:hint="default"/>
      </w:rPr>
    </w:lvl>
    <w:lvl w:ilvl="8" w:tplc="26AE23D4">
      <w:start w:val="1"/>
      <w:numFmt w:val="bullet"/>
      <w:lvlText w:val=""/>
      <w:lvlJc w:val="left"/>
      <w:pPr>
        <w:ind w:left="6480" w:hanging="360"/>
      </w:pPr>
      <w:rPr>
        <w:rFonts w:ascii="Wingdings" w:hAnsi="Wingdings" w:hint="default"/>
      </w:rPr>
    </w:lvl>
  </w:abstractNum>
  <w:abstractNum w:abstractNumId="1" w15:restartNumberingAfterBreak="0">
    <w:nsid w:val="02DDC6B2"/>
    <w:multiLevelType w:val="hybridMultilevel"/>
    <w:tmpl w:val="FFFFFFFF"/>
    <w:lvl w:ilvl="0" w:tplc="8EB064C6">
      <w:start w:val="1"/>
      <w:numFmt w:val="bullet"/>
      <w:lvlText w:val="·"/>
      <w:lvlJc w:val="left"/>
      <w:pPr>
        <w:ind w:left="720" w:hanging="360"/>
      </w:pPr>
      <w:rPr>
        <w:rFonts w:ascii="Symbol" w:hAnsi="Symbol" w:hint="default"/>
      </w:rPr>
    </w:lvl>
    <w:lvl w:ilvl="1" w:tplc="583A123C">
      <w:start w:val="1"/>
      <w:numFmt w:val="bullet"/>
      <w:lvlText w:val="o"/>
      <w:lvlJc w:val="left"/>
      <w:pPr>
        <w:ind w:left="1440" w:hanging="360"/>
      </w:pPr>
      <w:rPr>
        <w:rFonts w:ascii="Courier New" w:hAnsi="Courier New" w:hint="default"/>
      </w:rPr>
    </w:lvl>
    <w:lvl w:ilvl="2" w:tplc="DD2A4194">
      <w:start w:val="1"/>
      <w:numFmt w:val="bullet"/>
      <w:lvlText w:val=""/>
      <w:lvlJc w:val="left"/>
      <w:pPr>
        <w:ind w:left="2160" w:hanging="360"/>
      </w:pPr>
      <w:rPr>
        <w:rFonts w:ascii="Wingdings" w:hAnsi="Wingdings" w:hint="default"/>
      </w:rPr>
    </w:lvl>
    <w:lvl w:ilvl="3" w:tplc="43D0FF20">
      <w:start w:val="1"/>
      <w:numFmt w:val="bullet"/>
      <w:lvlText w:val=""/>
      <w:lvlJc w:val="left"/>
      <w:pPr>
        <w:ind w:left="2880" w:hanging="360"/>
      </w:pPr>
      <w:rPr>
        <w:rFonts w:ascii="Symbol" w:hAnsi="Symbol" w:hint="default"/>
      </w:rPr>
    </w:lvl>
    <w:lvl w:ilvl="4" w:tplc="3C2606BE">
      <w:start w:val="1"/>
      <w:numFmt w:val="bullet"/>
      <w:lvlText w:val="o"/>
      <w:lvlJc w:val="left"/>
      <w:pPr>
        <w:ind w:left="3600" w:hanging="360"/>
      </w:pPr>
      <w:rPr>
        <w:rFonts w:ascii="Courier New" w:hAnsi="Courier New" w:hint="default"/>
      </w:rPr>
    </w:lvl>
    <w:lvl w:ilvl="5" w:tplc="F0F22B8E">
      <w:start w:val="1"/>
      <w:numFmt w:val="bullet"/>
      <w:lvlText w:val=""/>
      <w:lvlJc w:val="left"/>
      <w:pPr>
        <w:ind w:left="4320" w:hanging="360"/>
      </w:pPr>
      <w:rPr>
        <w:rFonts w:ascii="Wingdings" w:hAnsi="Wingdings" w:hint="default"/>
      </w:rPr>
    </w:lvl>
    <w:lvl w:ilvl="6" w:tplc="5434B5C6">
      <w:start w:val="1"/>
      <w:numFmt w:val="bullet"/>
      <w:lvlText w:val=""/>
      <w:lvlJc w:val="left"/>
      <w:pPr>
        <w:ind w:left="5040" w:hanging="360"/>
      </w:pPr>
      <w:rPr>
        <w:rFonts w:ascii="Symbol" w:hAnsi="Symbol" w:hint="default"/>
      </w:rPr>
    </w:lvl>
    <w:lvl w:ilvl="7" w:tplc="F6DAC494">
      <w:start w:val="1"/>
      <w:numFmt w:val="bullet"/>
      <w:lvlText w:val="o"/>
      <w:lvlJc w:val="left"/>
      <w:pPr>
        <w:ind w:left="5760" w:hanging="360"/>
      </w:pPr>
      <w:rPr>
        <w:rFonts w:ascii="Courier New" w:hAnsi="Courier New" w:hint="default"/>
      </w:rPr>
    </w:lvl>
    <w:lvl w:ilvl="8" w:tplc="1748661C">
      <w:start w:val="1"/>
      <w:numFmt w:val="bullet"/>
      <w:lvlText w:val=""/>
      <w:lvlJc w:val="left"/>
      <w:pPr>
        <w:ind w:left="6480" w:hanging="360"/>
      </w:pPr>
      <w:rPr>
        <w:rFonts w:ascii="Wingdings" w:hAnsi="Wingdings" w:hint="default"/>
      </w:rPr>
    </w:lvl>
  </w:abstractNum>
  <w:abstractNum w:abstractNumId="2" w15:restartNumberingAfterBreak="0">
    <w:nsid w:val="036BA577"/>
    <w:multiLevelType w:val="hybridMultilevel"/>
    <w:tmpl w:val="FFFFFFFF"/>
    <w:lvl w:ilvl="0" w:tplc="7D127924">
      <w:start w:val="1"/>
      <w:numFmt w:val="bullet"/>
      <w:lvlText w:val="·"/>
      <w:lvlJc w:val="left"/>
      <w:pPr>
        <w:ind w:left="720" w:hanging="360"/>
      </w:pPr>
      <w:rPr>
        <w:rFonts w:ascii="Symbol" w:hAnsi="Symbol" w:hint="default"/>
      </w:rPr>
    </w:lvl>
    <w:lvl w:ilvl="1" w:tplc="CF2662F0">
      <w:start w:val="1"/>
      <w:numFmt w:val="bullet"/>
      <w:lvlText w:val="o"/>
      <w:lvlJc w:val="left"/>
      <w:pPr>
        <w:ind w:left="1440" w:hanging="360"/>
      </w:pPr>
      <w:rPr>
        <w:rFonts w:ascii="Courier New" w:hAnsi="Courier New" w:hint="default"/>
      </w:rPr>
    </w:lvl>
    <w:lvl w:ilvl="2" w:tplc="11B8139C">
      <w:start w:val="1"/>
      <w:numFmt w:val="bullet"/>
      <w:lvlText w:val=""/>
      <w:lvlJc w:val="left"/>
      <w:pPr>
        <w:ind w:left="2160" w:hanging="360"/>
      </w:pPr>
      <w:rPr>
        <w:rFonts w:ascii="Wingdings" w:hAnsi="Wingdings" w:hint="default"/>
      </w:rPr>
    </w:lvl>
    <w:lvl w:ilvl="3" w:tplc="AEBA87B0">
      <w:start w:val="1"/>
      <w:numFmt w:val="bullet"/>
      <w:lvlText w:val=""/>
      <w:lvlJc w:val="left"/>
      <w:pPr>
        <w:ind w:left="2880" w:hanging="360"/>
      </w:pPr>
      <w:rPr>
        <w:rFonts w:ascii="Symbol" w:hAnsi="Symbol" w:hint="default"/>
      </w:rPr>
    </w:lvl>
    <w:lvl w:ilvl="4" w:tplc="FB429E68">
      <w:start w:val="1"/>
      <w:numFmt w:val="bullet"/>
      <w:lvlText w:val="o"/>
      <w:lvlJc w:val="left"/>
      <w:pPr>
        <w:ind w:left="3600" w:hanging="360"/>
      </w:pPr>
      <w:rPr>
        <w:rFonts w:ascii="Courier New" w:hAnsi="Courier New" w:hint="default"/>
      </w:rPr>
    </w:lvl>
    <w:lvl w:ilvl="5" w:tplc="63B45066">
      <w:start w:val="1"/>
      <w:numFmt w:val="bullet"/>
      <w:lvlText w:val=""/>
      <w:lvlJc w:val="left"/>
      <w:pPr>
        <w:ind w:left="4320" w:hanging="360"/>
      </w:pPr>
      <w:rPr>
        <w:rFonts w:ascii="Wingdings" w:hAnsi="Wingdings" w:hint="default"/>
      </w:rPr>
    </w:lvl>
    <w:lvl w:ilvl="6" w:tplc="B55AF194">
      <w:start w:val="1"/>
      <w:numFmt w:val="bullet"/>
      <w:lvlText w:val=""/>
      <w:lvlJc w:val="left"/>
      <w:pPr>
        <w:ind w:left="5040" w:hanging="360"/>
      </w:pPr>
      <w:rPr>
        <w:rFonts w:ascii="Symbol" w:hAnsi="Symbol" w:hint="default"/>
      </w:rPr>
    </w:lvl>
    <w:lvl w:ilvl="7" w:tplc="6ED8E134">
      <w:start w:val="1"/>
      <w:numFmt w:val="bullet"/>
      <w:lvlText w:val="o"/>
      <w:lvlJc w:val="left"/>
      <w:pPr>
        <w:ind w:left="5760" w:hanging="360"/>
      </w:pPr>
      <w:rPr>
        <w:rFonts w:ascii="Courier New" w:hAnsi="Courier New" w:hint="default"/>
      </w:rPr>
    </w:lvl>
    <w:lvl w:ilvl="8" w:tplc="09EC197C">
      <w:start w:val="1"/>
      <w:numFmt w:val="bullet"/>
      <w:lvlText w:val=""/>
      <w:lvlJc w:val="left"/>
      <w:pPr>
        <w:ind w:left="6480" w:hanging="360"/>
      </w:pPr>
      <w:rPr>
        <w:rFonts w:ascii="Wingdings" w:hAnsi="Wingdings" w:hint="default"/>
      </w:rPr>
    </w:lvl>
  </w:abstractNum>
  <w:abstractNum w:abstractNumId="3" w15:restartNumberingAfterBreak="0">
    <w:nsid w:val="055459DA"/>
    <w:multiLevelType w:val="hybridMultilevel"/>
    <w:tmpl w:val="FFFFFFFF"/>
    <w:lvl w:ilvl="0" w:tplc="F3F6EA14">
      <w:start w:val="1"/>
      <w:numFmt w:val="bullet"/>
      <w:lvlText w:val="·"/>
      <w:lvlJc w:val="left"/>
      <w:pPr>
        <w:ind w:left="720" w:hanging="360"/>
      </w:pPr>
      <w:rPr>
        <w:rFonts w:ascii="Symbol" w:hAnsi="Symbol" w:hint="default"/>
      </w:rPr>
    </w:lvl>
    <w:lvl w:ilvl="1" w:tplc="BCD83FA4">
      <w:start w:val="1"/>
      <w:numFmt w:val="bullet"/>
      <w:lvlText w:val="o"/>
      <w:lvlJc w:val="left"/>
      <w:pPr>
        <w:ind w:left="1440" w:hanging="360"/>
      </w:pPr>
      <w:rPr>
        <w:rFonts w:ascii="Courier New" w:hAnsi="Courier New" w:hint="default"/>
      </w:rPr>
    </w:lvl>
    <w:lvl w:ilvl="2" w:tplc="ED764C1A">
      <w:start w:val="1"/>
      <w:numFmt w:val="bullet"/>
      <w:lvlText w:val=""/>
      <w:lvlJc w:val="left"/>
      <w:pPr>
        <w:ind w:left="2160" w:hanging="360"/>
      </w:pPr>
      <w:rPr>
        <w:rFonts w:ascii="Wingdings" w:hAnsi="Wingdings" w:hint="default"/>
      </w:rPr>
    </w:lvl>
    <w:lvl w:ilvl="3" w:tplc="065666EA">
      <w:start w:val="1"/>
      <w:numFmt w:val="bullet"/>
      <w:lvlText w:val=""/>
      <w:lvlJc w:val="left"/>
      <w:pPr>
        <w:ind w:left="2880" w:hanging="360"/>
      </w:pPr>
      <w:rPr>
        <w:rFonts w:ascii="Symbol" w:hAnsi="Symbol" w:hint="default"/>
      </w:rPr>
    </w:lvl>
    <w:lvl w:ilvl="4" w:tplc="A10AA84E">
      <w:start w:val="1"/>
      <w:numFmt w:val="bullet"/>
      <w:lvlText w:val="o"/>
      <w:lvlJc w:val="left"/>
      <w:pPr>
        <w:ind w:left="3600" w:hanging="360"/>
      </w:pPr>
      <w:rPr>
        <w:rFonts w:ascii="Courier New" w:hAnsi="Courier New" w:hint="default"/>
      </w:rPr>
    </w:lvl>
    <w:lvl w:ilvl="5" w:tplc="69E625AA">
      <w:start w:val="1"/>
      <w:numFmt w:val="bullet"/>
      <w:lvlText w:val=""/>
      <w:lvlJc w:val="left"/>
      <w:pPr>
        <w:ind w:left="4320" w:hanging="360"/>
      </w:pPr>
      <w:rPr>
        <w:rFonts w:ascii="Wingdings" w:hAnsi="Wingdings" w:hint="default"/>
      </w:rPr>
    </w:lvl>
    <w:lvl w:ilvl="6" w:tplc="31784E66">
      <w:start w:val="1"/>
      <w:numFmt w:val="bullet"/>
      <w:lvlText w:val=""/>
      <w:lvlJc w:val="left"/>
      <w:pPr>
        <w:ind w:left="5040" w:hanging="360"/>
      </w:pPr>
      <w:rPr>
        <w:rFonts w:ascii="Symbol" w:hAnsi="Symbol" w:hint="default"/>
      </w:rPr>
    </w:lvl>
    <w:lvl w:ilvl="7" w:tplc="F9E2F716">
      <w:start w:val="1"/>
      <w:numFmt w:val="bullet"/>
      <w:lvlText w:val="o"/>
      <w:lvlJc w:val="left"/>
      <w:pPr>
        <w:ind w:left="5760" w:hanging="360"/>
      </w:pPr>
      <w:rPr>
        <w:rFonts w:ascii="Courier New" w:hAnsi="Courier New" w:hint="default"/>
      </w:rPr>
    </w:lvl>
    <w:lvl w:ilvl="8" w:tplc="9264B4E2">
      <w:start w:val="1"/>
      <w:numFmt w:val="bullet"/>
      <w:lvlText w:val=""/>
      <w:lvlJc w:val="left"/>
      <w:pPr>
        <w:ind w:left="6480" w:hanging="360"/>
      </w:pPr>
      <w:rPr>
        <w:rFonts w:ascii="Wingdings" w:hAnsi="Wingdings" w:hint="default"/>
      </w:rPr>
    </w:lvl>
  </w:abstractNum>
  <w:abstractNum w:abstractNumId="4" w15:restartNumberingAfterBreak="0">
    <w:nsid w:val="065D5663"/>
    <w:multiLevelType w:val="hybridMultilevel"/>
    <w:tmpl w:val="FFFFFFFF"/>
    <w:lvl w:ilvl="0" w:tplc="306053AC">
      <w:start w:val="1"/>
      <w:numFmt w:val="bullet"/>
      <w:lvlText w:val="·"/>
      <w:lvlJc w:val="left"/>
      <w:pPr>
        <w:ind w:left="720" w:hanging="360"/>
      </w:pPr>
      <w:rPr>
        <w:rFonts w:ascii="Symbol" w:hAnsi="Symbol" w:hint="default"/>
      </w:rPr>
    </w:lvl>
    <w:lvl w:ilvl="1" w:tplc="563CC6D6">
      <w:start w:val="1"/>
      <w:numFmt w:val="bullet"/>
      <w:lvlText w:val="o"/>
      <w:lvlJc w:val="left"/>
      <w:pPr>
        <w:ind w:left="1440" w:hanging="360"/>
      </w:pPr>
      <w:rPr>
        <w:rFonts w:ascii="Courier New" w:hAnsi="Courier New" w:hint="default"/>
      </w:rPr>
    </w:lvl>
    <w:lvl w:ilvl="2" w:tplc="88443756">
      <w:start w:val="1"/>
      <w:numFmt w:val="bullet"/>
      <w:lvlText w:val=""/>
      <w:lvlJc w:val="left"/>
      <w:pPr>
        <w:ind w:left="2160" w:hanging="360"/>
      </w:pPr>
      <w:rPr>
        <w:rFonts w:ascii="Wingdings" w:hAnsi="Wingdings" w:hint="default"/>
      </w:rPr>
    </w:lvl>
    <w:lvl w:ilvl="3" w:tplc="4EB4C748">
      <w:start w:val="1"/>
      <w:numFmt w:val="bullet"/>
      <w:lvlText w:val=""/>
      <w:lvlJc w:val="left"/>
      <w:pPr>
        <w:ind w:left="2880" w:hanging="360"/>
      </w:pPr>
      <w:rPr>
        <w:rFonts w:ascii="Symbol" w:hAnsi="Symbol" w:hint="default"/>
      </w:rPr>
    </w:lvl>
    <w:lvl w:ilvl="4" w:tplc="BA528F26">
      <w:start w:val="1"/>
      <w:numFmt w:val="bullet"/>
      <w:lvlText w:val="o"/>
      <w:lvlJc w:val="left"/>
      <w:pPr>
        <w:ind w:left="3600" w:hanging="360"/>
      </w:pPr>
      <w:rPr>
        <w:rFonts w:ascii="Courier New" w:hAnsi="Courier New" w:hint="default"/>
      </w:rPr>
    </w:lvl>
    <w:lvl w:ilvl="5" w:tplc="3E4E88BC">
      <w:start w:val="1"/>
      <w:numFmt w:val="bullet"/>
      <w:lvlText w:val=""/>
      <w:lvlJc w:val="left"/>
      <w:pPr>
        <w:ind w:left="4320" w:hanging="360"/>
      </w:pPr>
      <w:rPr>
        <w:rFonts w:ascii="Wingdings" w:hAnsi="Wingdings" w:hint="default"/>
      </w:rPr>
    </w:lvl>
    <w:lvl w:ilvl="6" w:tplc="21B0CA34">
      <w:start w:val="1"/>
      <w:numFmt w:val="bullet"/>
      <w:lvlText w:val=""/>
      <w:lvlJc w:val="left"/>
      <w:pPr>
        <w:ind w:left="5040" w:hanging="360"/>
      </w:pPr>
      <w:rPr>
        <w:rFonts w:ascii="Symbol" w:hAnsi="Symbol" w:hint="default"/>
      </w:rPr>
    </w:lvl>
    <w:lvl w:ilvl="7" w:tplc="DBE8D73C">
      <w:start w:val="1"/>
      <w:numFmt w:val="bullet"/>
      <w:lvlText w:val="o"/>
      <w:lvlJc w:val="left"/>
      <w:pPr>
        <w:ind w:left="5760" w:hanging="360"/>
      </w:pPr>
      <w:rPr>
        <w:rFonts w:ascii="Courier New" w:hAnsi="Courier New" w:hint="default"/>
      </w:rPr>
    </w:lvl>
    <w:lvl w:ilvl="8" w:tplc="A5BCB2A6">
      <w:start w:val="1"/>
      <w:numFmt w:val="bullet"/>
      <w:lvlText w:val=""/>
      <w:lvlJc w:val="left"/>
      <w:pPr>
        <w:ind w:left="6480" w:hanging="360"/>
      </w:pPr>
      <w:rPr>
        <w:rFonts w:ascii="Wingdings" w:hAnsi="Wingdings" w:hint="default"/>
      </w:rPr>
    </w:lvl>
  </w:abstractNum>
  <w:abstractNum w:abstractNumId="5" w15:restartNumberingAfterBreak="0">
    <w:nsid w:val="08E3B773"/>
    <w:multiLevelType w:val="hybridMultilevel"/>
    <w:tmpl w:val="FFFFFFFF"/>
    <w:lvl w:ilvl="0" w:tplc="23FE19DA">
      <w:start w:val="1"/>
      <w:numFmt w:val="bullet"/>
      <w:lvlText w:val="·"/>
      <w:lvlJc w:val="left"/>
      <w:pPr>
        <w:ind w:left="720" w:hanging="360"/>
      </w:pPr>
      <w:rPr>
        <w:rFonts w:ascii="Symbol" w:hAnsi="Symbol" w:hint="default"/>
      </w:rPr>
    </w:lvl>
    <w:lvl w:ilvl="1" w:tplc="070EFF3A">
      <w:start w:val="1"/>
      <w:numFmt w:val="bullet"/>
      <w:lvlText w:val="o"/>
      <w:lvlJc w:val="left"/>
      <w:pPr>
        <w:ind w:left="1440" w:hanging="360"/>
      </w:pPr>
      <w:rPr>
        <w:rFonts w:ascii="Courier New" w:hAnsi="Courier New" w:hint="default"/>
      </w:rPr>
    </w:lvl>
    <w:lvl w:ilvl="2" w:tplc="08585444">
      <w:start w:val="1"/>
      <w:numFmt w:val="bullet"/>
      <w:lvlText w:val=""/>
      <w:lvlJc w:val="left"/>
      <w:pPr>
        <w:ind w:left="2160" w:hanging="360"/>
      </w:pPr>
      <w:rPr>
        <w:rFonts w:ascii="Wingdings" w:hAnsi="Wingdings" w:hint="default"/>
      </w:rPr>
    </w:lvl>
    <w:lvl w:ilvl="3" w:tplc="1302B616">
      <w:start w:val="1"/>
      <w:numFmt w:val="bullet"/>
      <w:lvlText w:val=""/>
      <w:lvlJc w:val="left"/>
      <w:pPr>
        <w:ind w:left="2880" w:hanging="360"/>
      </w:pPr>
      <w:rPr>
        <w:rFonts w:ascii="Symbol" w:hAnsi="Symbol" w:hint="default"/>
      </w:rPr>
    </w:lvl>
    <w:lvl w:ilvl="4" w:tplc="170A23AC">
      <w:start w:val="1"/>
      <w:numFmt w:val="bullet"/>
      <w:lvlText w:val="o"/>
      <w:lvlJc w:val="left"/>
      <w:pPr>
        <w:ind w:left="3600" w:hanging="360"/>
      </w:pPr>
      <w:rPr>
        <w:rFonts w:ascii="Courier New" w:hAnsi="Courier New" w:hint="default"/>
      </w:rPr>
    </w:lvl>
    <w:lvl w:ilvl="5" w:tplc="C94E29B2">
      <w:start w:val="1"/>
      <w:numFmt w:val="bullet"/>
      <w:lvlText w:val=""/>
      <w:lvlJc w:val="left"/>
      <w:pPr>
        <w:ind w:left="4320" w:hanging="360"/>
      </w:pPr>
      <w:rPr>
        <w:rFonts w:ascii="Wingdings" w:hAnsi="Wingdings" w:hint="default"/>
      </w:rPr>
    </w:lvl>
    <w:lvl w:ilvl="6" w:tplc="19E0075E">
      <w:start w:val="1"/>
      <w:numFmt w:val="bullet"/>
      <w:lvlText w:val=""/>
      <w:lvlJc w:val="left"/>
      <w:pPr>
        <w:ind w:left="5040" w:hanging="360"/>
      </w:pPr>
      <w:rPr>
        <w:rFonts w:ascii="Symbol" w:hAnsi="Symbol" w:hint="default"/>
      </w:rPr>
    </w:lvl>
    <w:lvl w:ilvl="7" w:tplc="EF32EF94">
      <w:start w:val="1"/>
      <w:numFmt w:val="bullet"/>
      <w:lvlText w:val="o"/>
      <w:lvlJc w:val="left"/>
      <w:pPr>
        <w:ind w:left="5760" w:hanging="360"/>
      </w:pPr>
      <w:rPr>
        <w:rFonts w:ascii="Courier New" w:hAnsi="Courier New" w:hint="default"/>
      </w:rPr>
    </w:lvl>
    <w:lvl w:ilvl="8" w:tplc="BA7A5676">
      <w:start w:val="1"/>
      <w:numFmt w:val="bullet"/>
      <w:lvlText w:val=""/>
      <w:lvlJc w:val="left"/>
      <w:pPr>
        <w:ind w:left="6480" w:hanging="360"/>
      </w:pPr>
      <w:rPr>
        <w:rFonts w:ascii="Wingdings" w:hAnsi="Wingdings" w:hint="default"/>
      </w:rPr>
    </w:lvl>
  </w:abstractNum>
  <w:abstractNum w:abstractNumId="6" w15:restartNumberingAfterBreak="0">
    <w:nsid w:val="08F049B0"/>
    <w:multiLevelType w:val="hybridMultilevel"/>
    <w:tmpl w:val="FFFFFFFF"/>
    <w:lvl w:ilvl="0" w:tplc="252C8D9A">
      <w:start w:val="1"/>
      <w:numFmt w:val="bullet"/>
      <w:lvlText w:val="·"/>
      <w:lvlJc w:val="left"/>
      <w:pPr>
        <w:ind w:left="720" w:hanging="360"/>
      </w:pPr>
      <w:rPr>
        <w:rFonts w:ascii="Symbol" w:hAnsi="Symbol" w:hint="default"/>
      </w:rPr>
    </w:lvl>
    <w:lvl w:ilvl="1" w:tplc="BC5A5A88">
      <w:start w:val="1"/>
      <w:numFmt w:val="bullet"/>
      <w:lvlText w:val="o"/>
      <w:lvlJc w:val="left"/>
      <w:pPr>
        <w:ind w:left="1440" w:hanging="360"/>
      </w:pPr>
      <w:rPr>
        <w:rFonts w:ascii="Courier New" w:hAnsi="Courier New" w:hint="default"/>
      </w:rPr>
    </w:lvl>
    <w:lvl w:ilvl="2" w:tplc="79589680">
      <w:start w:val="1"/>
      <w:numFmt w:val="bullet"/>
      <w:lvlText w:val=""/>
      <w:lvlJc w:val="left"/>
      <w:pPr>
        <w:ind w:left="2160" w:hanging="360"/>
      </w:pPr>
      <w:rPr>
        <w:rFonts w:ascii="Wingdings" w:hAnsi="Wingdings" w:hint="default"/>
      </w:rPr>
    </w:lvl>
    <w:lvl w:ilvl="3" w:tplc="2FD202F0">
      <w:start w:val="1"/>
      <w:numFmt w:val="bullet"/>
      <w:lvlText w:val=""/>
      <w:lvlJc w:val="left"/>
      <w:pPr>
        <w:ind w:left="2880" w:hanging="360"/>
      </w:pPr>
      <w:rPr>
        <w:rFonts w:ascii="Symbol" w:hAnsi="Symbol" w:hint="default"/>
      </w:rPr>
    </w:lvl>
    <w:lvl w:ilvl="4" w:tplc="F2D6AEAE">
      <w:start w:val="1"/>
      <w:numFmt w:val="bullet"/>
      <w:lvlText w:val="o"/>
      <w:lvlJc w:val="left"/>
      <w:pPr>
        <w:ind w:left="3600" w:hanging="360"/>
      </w:pPr>
      <w:rPr>
        <w:rFonts w:ascii="Courier New" w:hAnsi="Courier New" w:hint="default"/>
      </w:rPr>
    </w:lvl>
    <w:lvl w:ilvl="5" w:tplc="E1C6E336">
      <w:start w:val="1"/>
      <w:numFmt w:val="bullet"/>
      <w:lvlText w:val=""/>
      <w:lvlJc w:val="left"/>
      <w:pPr>
        <w:ind w:left="4320" w:hanging="360"/>
      </w:pPr>
      <w:rPr>
        <w:rFonts w:ascii="Wingdings" w:hAnsi="Wingdings" w:hint="default"/>
      </w:rPr>
    </w:lvl>
    <w:lvl w:ilvl="6" w:tplc="2D0EFEE2">
      <w:start w:val="1"/>
      <w:numFmt w:val="bullet"/>
      <w:lvlText w:val=""/>
      <w:lvlJc w:val="left"/>
      <w:pPr>
        <w:ind w:left="5040" w:hanging="360"/>
      </w:pPr>
      <w:rPr>
        <w:rFonts w:ascii="Symbol" w:hAnsi="Symbol" w:hint="default"/>
      </w:rPr>
    </w:lvl>
    <w:lvl w:ilvl="7" w:tplc="CCEAE2A0">
      <w:start w:val="1"/>
      <w:numFmt w:val="bullet"/>
      <w:lvlText w:val="o"/>
      <w:lvlJc w:val="left"/>
      <w:pPr>
        <w:ind w:left="5760" w:hanging="360"/>
      </w:pPr>
      <w:rPr>
        <w:rFonts w:ascii="Courier New" w:hAnsi="Courier New" w:hint="default"/>
      </w:rPr>
    </w:lvl>
    <w:lvl w:ilvl="8" w:tplc="C37AD70A">
      <w:start w:val="1"/>
      <w:numFmt w:val="bullet"/>
      <w:lvlText w:val=""/>
      <w:lvlJc w:val="left"/>
      <w:pPr>
        <w:ind w:left="6480" w:hanging="360"/>
      </w:pPr>
      <w:rPr>
        <w:rFonts w:ascii="Wingdings" w:hAnsi="Wingdings" w:hint="default"/>
      </w:rPr>
    </w:lvl>
  </w:abstractNum>
  <w:abstractNum w:abstractNumId="7" w15:restartNumberingAfterBreak="0">
    <w:nsid w:val="091CA946"/>
    <w:multiLevelType w:val="hybridMultilevel"/>
    <w:tmpl w:val="FFFFFFFF"/>
    <w:lvl w:ilvl="0" w:tplc="7D16187E">
      <w:start w:val="1"/>
      <w:numFmt w:val="bullet"/>
      <w:lvlText w:val="·"/>
      <w:lvlJc w:val="left"/>
      <w:pPr>
        <w:ind w:left="720" w:hanging="360"/>
      </w:pPr>
      <w:rPr>
        <w:rFonts w:ascii="Symbol" w:hAnsi="Symbol" w:hint="default"/>
      </w:rPr>
    </w:lvl>
    <w:lvl w:ilvl="1" w:tplc="124C65AC">
      <w:start w:val="1"/>
      <w:numFmt w:val="bullet"/>
      <w:lvlText w:val="o"/>
      <w:lvlJc w:val="left"/>
      <w:pPr>
        <w:ind w:left="1440" w:hanging="360"/>
      </w:pPr>
      <w:rPr>
        <w:rFonts w:ascii="Courier New" w:hAnsi="Courier New" w:hint="default"/>
      </w:rPr>
    </w:lvl>
    <w:lvl w:ilvl="2" w:tplc="EE283728">
      <w:start w:val="1"/>
      <w:numFmt w:val="bullet"/>
      <w:lvlText w:val=""/>
      <w:lvlJc w:val="left"/>
      <w:pPr>
        <w:ind w:left="2160" w:hanging="360"/>
      </w:pPr>
      <w:rPr>
        <w:rFonts w:ascii="Wingdings" w:hAnsi="Wingdings" w:hint="default"/>
      </w:rPr>
    </w:lvl>
    <w:lvl w:ilvl="3" w:tplc="7A7459A6">
      <w:start w:val="1"/>
      <w:numFmt w:val="bullet"/>
      <w:lvlText w:val=""/>
      <w:lvlJc w:val="left"/>
      <w:pPr>
        <w:ind w:left="2880" w:hanging="360"/>
      </w:pPr>
      <w:rPr>
        <w:rFonts w:ascii="Symbol" w:hAnsi="Symbol" w:hint="default"/>
      </w:rPr>
    </w:lvl>
    <w:lvl w:ilvl="4" w:tplc="A4E8C800">
      <w:start w:val="1"/>
      <w:numFmt w:val="bullet"/>
      <w:lvlText w:val="o"/>
      <w:lvlJc w:val="left"/>
      <w:pPr>
        <w:ind w:left="3600" w:hanging="360"/>
      </w:pPr>
      <w:rPr>
        <w:rFonts w:ascii="Courier New" w:hAnsi="Courier New" w:hint="default"/>
      </w:rPr>
    </w:lvl>
    <w:lvl w:ilvl="5" w:tplc="3D50B2E4">
      <w:start w:val="1"/>
      <w:numFmt w:val="bullet"/>
      <w:lvlText w:val=""/>
      <w:lvlJc w:val="left"/>
      <w:pPr>
        <w:ind w:left="4320" w:hanging="360"/>
      </w:pPr>
      <w:rPr>
        <w:rFonts w:ascii="Wingdings" w:hAnsi="Wingdings" w:hint="default"/>
      </w:rPr>
    </w:lvl>
    <w:lvl w:ilvl="6" w:tplc="54560208">
      <w:start w:val="1"/>
      <w:numFmt w:val="bullet"/>
      <w:lvlText w:val=""/>
      <w:lvlJc w:val="left"/>
      <w:pPr>
        <w:ind w:left="5040" w:hanging="360"/>
      </w:pPr>
      <w:rPr>
        <w:rFonts w:ascii="Symbol" w:hAnsi="Symbol" w:hint="default"/>
      </w:rPr>
    </w:lvl>
    <w:lvl w:ilvl="7" w:tplc="548C1488">
      <w:start w:val="1"/>
      <w:numFmt w:val="bullet"/>
      <w:lvlText w:val="o"/>
      <w:lvlJc w:val="left"/>
      <w:pPr>
        <w:ind w:left="5760" w:hanging="360"/>
      </w:pPr>
      <w:rPr>
        <w:rFonts w:ascii="Courier New" w:hAnsi="Courier New" w:hint="default"/>
      </w:rPr>
    </w:lvl>
    <w:lvl w:ilvl="8" w:tplc="FC3A0876">
      <w:start w:val="1"/>
      <w:numFmt w:val="bullet"/>
      <w:lvlText w:val=""/>
      <w:lvlJc w:val="left"/>
      <w:pPr>
        <w:ind w:left="6480" w:hanging="360"/>
      </w:pPr>
      <w:rPr>
        <w:rFonts w:ascii="Wingdings" w:hAnsi="Wingdings" w:hint="default"/>
      </w:rPr>
    </w:lvl>
  </w:abstractNum>
  <w:abstractNum w:abstractNumId="8" w15:restartNumberingAfterBreak="0">
    <w:nsid w:val="091D0AFE"/>
    <w:multiLevelType w:val="hybridMultilevel"/>
    <w:tmpl w:val="FFFFFFFF"/>
    <w:lvl w:ilvl="0" w:tplc="AAA87866">
      <w:start w:val="1"/>
      <w:numFmt w:val="bullet"/>
      <w:lvlText w:val="·"/>
      <w:lvlJc w:val="left"/>
      <w:pPr>
        <w:ind w:left="720" w:hanging="360"/>
      </w:pPr>
      <w:rPr>
        <w:rFonts w:ascii="Symbol" w:hAnsi="Symbol" w:hint="default"/>
      </w:rPr>
    </w:lvl>
    <w:lvl w:ilvl="1" w:tplc="49C0B5E8">
      <w:start w:val="1"/>
      <w:numFmt w:val="bullet"/>
      <w:lvlText w:val="o"/>
      <w:lvlJc w:val="left"/>
      <w:pPr>
        <w:ind w:left="1440" w:hanging="360"/>
      </w:pPr>
      <w:rPr>
        <w:rFonts w:ascii="Courier New" w:hAnsi="Courier New" w:hint="default"/>
      </w:rPr>
    </w:lvl>
    <w:lvl w:ilvl="2" w:tplc="FE6637EC">
      <w:start w:val="1"/>
      <w:numFmt w:val="bullet"/>
      <w:lvlText w:val=""/>
      <w:lvlJc w:val="left"/>
      <w:pPr>
        <w:ind w:left="2160" w:hanging="360"/>
      </w:pPr>
      <w:rPr>
        <w:rFonts w:ascii="Wingdings" w:hAnsi="Wingdings" w:hint="default"/>
      </w:rPr>
    </w:lvl>
    <w:lvl w:ilvl="3" w:tplc="EA60EC16">
      <w:start w:val="1"/>
      <w:numFmt w:val="bullet"/>
      <w:lvlText w:val=""/>
      <w:lvlJc w:val="left"/>
      <w:pPr>
        <w:ind w:left="2880" w:hanging="360"/>
      </w:pPr>
      <w:rPr>
        <w:rFonts w:ascii="Symbol" w:hAnsi="Symbol" w:hint="default"/>
      </w:rPr>
    </w:lvl>
    <w:lvl w:ilvl="4" w:tplc="C8422968">
      <w:start w:val="1"/>
      <w:numFmt w:val="bullet"/>
      <w:lvlText w:val="o"/>
      <w:lvlJc w:val="left"/>
      <w:pPr>
        <w:ind w:left="3600" w:hanging="360"/>
      </w:pPr>
      <w:rPr>
        <w:rFonts w:ascii="Courier New" w:hAnsi="Courier New" w:hint="default"/>
      </w:rPr>
    </w:lvl>
    <w:lvl w:ilvl="5" w:tplc="02524E5C">
      <w:start w:val="1"/>
      <w:numFmt w:val="bullet"/>
      <w:lvlText w:val=""/>
      <w:lvlJc w:val="left"/>
      <w:pPr>
        <w:ind w:left="4320" w:hanging="360"/>
      </w:pPr>
      <w:rPr>
        <w:rFonts w:ascii="Wingdings" w:hAnsi="Wingdings" w:hint="default"/>
      </w:rPr>
    </w:lvl>
    <w:lvl w:ilvl="6" w:tplc="7C0C529E">
      <w:start w:val="1"/>
      <w:numFmt w:val="bullet"/>
      <w:lvlText w:val=""/>
      <w:lvlJc w:val="left"/>
      <w:pPr>
        <w:ind w:left="5040" w:hanging="360"/>
      </w:pPr>
      <w:rPr>
        <w:rFonts w:ascii="Symbol" w:hAnsi="Symbol" w:hint="default"/>
      </w:rPr>
    </w:lvl>
    <w:lvl w:ilvl="7" w:tplc="032AB836">
      <w:start w:val="1"/>
      <w:numFmt w:val="bullet"/>
      <w:lvlText w:val="o"/>
      <w:lvlJc w:val="left"/>
      <w:pPr>
        <w:ind w:left="5760" w:hanging="360"/>
      </w:pPr>
      <w:rPr>
        <w:rFonts w:ascii="Courier New" w:hAnsi="Courier New" w:hint="default"/>
      </w:rPr>
    </w:lvl>
    <w:lvl w:ilvl="8" w:tplc="9774E048">
      <w:start w:val="1"/>
      <w:numFmt w:val="bullet"/>
      <w:lvlText w:val=""/>
      <w:lvlJc w:val="left"/>
      <w:pPr>
        <w:ind w:left="6480" w:hanging="360"/>
      </w:pPr>
      <w:rPr>
        <w:rFonts w:ascii="Wingdings" w:hAnsi="Wingdings" w:hint="default"/>
      </w:rPr>
    </w:lvl>
  </w:abstractNum>
  <w:abstractNum w:abstractNumId="9" w15:restartNumberingAfterBreak="0">
    <w:nsid w:val="095CA1C6"/>
    <w:multiLevelType w:val="hybridMultilevel"/>
    <w:tmpl w:val="FFFFFFFF"/>
    <w:lvl w:ilvl="0" w:tplc="068EEBDC">
      <w:start w:val="1"/>
      <w:numFmt w:val="bullet"/>
      <w:lvlText w:val="·"/>
      <w:lvlJc w:val="left"/>
      <w:pPr>
        <w:ind w:left="720" w:hanging="360"/>
      </w:pPr>
      <w:rPr>
        <w:rFonts w:ascii="Symbol" w:hAnsi="Symbol" w:hint="default"/>
      </w:rPr>
    </w:lvl>
    <w:lvl w:ilvl="1" w:tplc="D4AECDD4">
      <w:start w:val="1"/>
      <w:numFmt w:val="bullet"/>
      <w:lvlText w:val="o"/>
      <w:lvlJc w:val="left"/>
      <w:pPr>
        <w:ind w:left="1440" w:hanging="360"/>
      </w:pPr>
      <w:rPr>
        <w:rFonts w:ascii="Courier New" w:hAnsi="Courier New" w:hint="default"/>
      </w:rPr>
    </w:lvl>
    <w:lvl w:ilvl="2" w:tplc="EF76285E">
      <w:start w:val="1"/>
      <w:numFmt w:val="bullet"/>
      <w:lvlText w:val=""/>
      <w:lvlJc w:val="left"/>
      <w:pPr>
        <w:ind w:left="2160" w:hanging="360"/>
      </w:pPr>
      <w:rPr>
        <w:rFonts w:ascii="Wingdings" w:hAnsi="Wingdings" w:hint="default"/>
      </w:rPr>
    </w:lvl>
    <w:lvl w:ilvl="3" w:tplc="1CC414B6">
      <w:start w:val="1"/>
      <w:numFmt w:val="bullet"/>
      <w:lvlText w:val=""/>
      <w:lvlJc w:val="left"/>
      <w:pPr>
        <w:ind w:left="2880" w:hanging="360"/>
      </w:pPr>
      <w:rPr>
        <w:rFonts w:ascii="Symbol" w:hAnsi="Symbol" w:hint="default"/>
      </w:rPr>
    </w:lvl>
    <w:lvl w:ilvl="4" w:tplc="EA426DDE">
      <w:start w:val="1"/>
      <w:numFmt w:val="bullet"/>
      <w:lvlText w:val="o"/>
      <w:lvlJc w:val="left"/>
      <w:pPr>
        <w:ind w:left="3600" w:hanging="360"/>
      </w:pPr>
      <w:rPr>
        <w:rFonts w:ascii="Courier New" w:hAnsi="Courier New" w:hint="default"/>
      </w:rPr>
    </w:lvl>
    <w:lvl w:ilvl="5" w:tplc="35AC530C">
      <w:start w:val="1"/>
      <w:numFmt w:val="bullet"/>
      <w:lvlText w:val=""/>
      <w:lvlJc w:val="left"/>
      <w:pPr>
        <w:ind w:left="4320" w:hanging="360"/>
      </w:pPr>
      <w:rPr>
        <w:rFonts w:ascii="Wingdings" w:hAnsi="Wingdings" w:hint="default"/>
      </w:rPr>
    </w:lvl>
    <w:lvl w:ilvl="6" w:tplc="6B50347A">
      <w:start w:val="1"/>
      <w:numFmt w:val="bullet"/>
      <w:lvlText w:val=""/>
      <w:lvlJc w:val="left"/>
      <w:pPr>
        <w:ind w:left="5040" w:hanging="360"/>
      </w:pPr>
      <w:rPr>
        <w:rFonts w:ascii="Symbol" w:hAnsi="Symbol" w:hint="default"/>
      </w:rPr>
    </w:lvl>
    <w:lvl w:ilvl="7" w:tplc="BCAA6636">
      <w:start w:val="1"/>
      <w:numFmt w:val="bullet"/>
      <w:lvlText w:val="o"/>
      <w:lvlJc w:val="left"/>
      <w:pPr>
        <w:ind w:left="5760" w:hanging="360"/>
      </w:pPr>
      <w:rPr>
        <w:rFonts w:ascii="Courier New" w:hAnsi="Courier New" w:hint="default"/>
      </w:rPr>
    </w:lvl>
    <w:lvl w:ilvl="8" w:tplc="9522E060">
      <w:start w:val="1"/>
      <w:numFmt w:val="bullet"/>
      <w:lvlText w:val=""/>
      <w:lvlJc w:val="left"/>
      <w:pPr>
        <w:ind w:left="6480" w:hanging="360"/>
      </w:pPr>
      <w:rPr>
        <w:rFonts w:ascii="Wingdings" w:hAnsi="Wingdings" w:hint="default"/>
      </w:rPr>
    </w:lvl>
  </w:abstractNum>
  <w:abstractNum w:abstractNumId="10" w15:restartNumberingAfterBreak="0">
    <w:nsid w:val="0A4C58BE"/>
    <w:multiLevelType w:val="hybridMultilevel"/>
    <w:tmpl w:val="FFFFFFFF"/>
    <w:lvl w:ilvl="0" w:tplc="7228E4CE">
      <w:start w:val="1"/>
      <w:numFmt w:val="bullet"/>
      <w:lvlText w:val="·"/>
      <w:lvlJc w:val="left"/>
      <w:pPr>
        <w:ind w:left="720" w:hanging="360"/>
      </w:pPr>
      <w:rPr>
        <w:rFonts w:ascii="Symbol" w:hAnsi="Symbol" w:hint="default"/>
      </w:rPr>
    </w:lvl>
    <w:lvl w:ilvl="1" w:tplc="5CA82EA0">
      <w:start w:val="1"/>
      <w:numFmt w:val="bullet"/>
      <w:lvlText w:val="o"/>
      <w:lvlJc w:val="left"/>
      <w:pPr>
        <w:ind w:left="1440" w:hanging="360"/>
      </w:pPr>
      <w:rPr>
        <w:rFonts w:ascii="Courier New" w:hAnsi="Courier New" w:hint="default"/>
      </w:rPr>
    </w:lvl>
    <w:lvl w:ilvl="2" w:tplc="FB1E34B6">
      <w:start w:val="1"/>
      <w:numFmt w:val="bullet"/>
      <w:lvlText w:val=""/>
      <w:lvlJc w:val="left"/>
      <w:pPr>
        <w:ind w:left="2160" w:hanging="360"/>
      </w:pPr>
      <w:rPr>
        <w:rFonts w:ascii="Wingdings" w:hAnsi="Wingdings" w:hint="default"/>
      </w:rPr>
    </w:lvl>
    <w:lvl w:ilvl="3" w:tplc="A23EC3BE">
      <w:start w:val="1"/>
      <w:numFmt w:val="bullet"/>
      <w:lvlText w:val=""/>
      <w:lvlJc w:val="left"/>
      <w:pPr>
        <w:ind w:left="2880" w:hanging="360"/>
      </w:pPr>
      <w:rPr>
        <w:rFonts w:ascii="Symbol" w:hAnsi="Symbol" w:hint="default"/>
      </w:rPr>
    </w:lvl>
    <w:lvl w:ilvl="4" w:tplc="C83A0102">
      <w:start w:val="1"/>
      <w:numFmt w:val="bullet"/>
      <w:lvlText w:val="o"/>
      <w:lvlJc w:val="left"/>
      <w:pPr>
        <w:ind w:left="3600" w:hanging="360"/>
      </w:pPr>
      <w:rPr>
        <w:rFonts w:ascii="Courier New" w:hAnsi="Courier New" w:hint="default"/>
      </w:rPr>
    </w:lvl>
    <w:lvl w:ilvl="5" w:tplc="EBC4538C">
      <w:start w:val="1"/>
      <w:numFmt w:val="bullet"/>
      <w:lvlText w:val=""/>
      <w:lvlJc w:val="left"/>
      <w:pPr>
        <w:ind w:left="4320" w:hanging="360"/>
      </w:pPr>
      <w:rPr>
        <w:rFonts w:ascii="Wingdings" w:hAnsi="Wingdings" w:hint="default"/>
      </w:rPr>
    </w:lvl>
    <w:lvl w:ilvl="6" w:tplc="89C8448E">
      <w:start w:val="1"/>
      <w:numFmt w:val="bullet"/>
      <w:lvlText w:val=""/>
      <w:lvlJc w:val="left"/>
      <w:pPr>
        <w:ind w:left="5040" w:hanging="360"/>
      </w:pPr>
      <w:rPr>
        <w:rFonts w:ascii="Symbol" w:hAnsi="Symbol" w:hint="default"/>
      </w:rPr>
    </w:lvl>
    <w:lvl w:ilvl="7" w:tplc="87D8F096">
      <w:start w:val="1"/>
      <w:numFmt w:val="bullet"/>
      <w:lvlText w:val="o"/>
      <w:lvlJc w:val="left"/>
      <w:pPr>
        <w:ind w:left="5760" w:hanging="360"/>
      </w:pPr>
      <w:rPr>
        <w:rFonts w:ascii="Courier New" w:hAnsi="Courier New" w:hint="default"/>
      </w:rPr>
    </w:lvl>
    <w:lvl w:ilvl="8" w:tplc="418E7972">
      <w:start w:val="1"/>
      <w:numFmt w:val="bullet"/>
      <w:lvlText w:val=""/>
      <w:lvlJc w:val="left"/>
      <w:pPr>
        <w:ind w:left="6480" w:hanging="360"/>
      </w:pPr>
      <w:rPr>
        <w:rFonts w:ascii="Wingdings" w:hAnsi="Wingdings" w:hint="default"/>
      </w:rPr>
    </w:lvl>
  </w:abstractNum>
  <w:abstractNum w:abstractNumId="11" w15:restartNumberingAfterBreak="0">
    <w:nsid w:val="0C09D8F0"/>
    <w:multiLevelType w:val="hybridMultilevel"/>
    <w:tmpl w:val="FFFFFFFF"/>
    <w:lvl w:ilvl="0" w:tplc="7160FF7C">
      <w:start w:val="1"/>
      <w:numFmt w:val="bullet"/>
      <w:lvlText w:val="·"/>
      <w:lvlJc w:val="left"/>
      <w:pPr>
        <w:ind w:left="720" w:hanging="360"/>
      </w:pPr>
      <w:rPr>
        <w:rFonts w:ascii="Symbol" w:hAnsi="Symbol" w:hint="default"/>
      </w:rPr>
    </w:lvl>
    <w:lvl w:ilvl="1" w:tplc="BDFCFFBC">
      <w:start w:val="1"/>
      <w:numFmt w:val="bullet"/>
      <w:lvlText w:val="o"/>
      <w:lvlJc w:val="left"/>
      <w:pPr>
        <w:ind w:left="1440" w:hanging="360"/>
      </w:pPr>
      <w:rPr>
        <w:rFonts w:ascii="Courier New" w:hAnsi="Courier New" w:hint="default"/>
      </w:rPr>
    </w:lvl>
    <w:lvl w:ilvl="2" w:tplc="913E7904">
      <w:start w:val="1"/>
      <w:numFmt w:val="bullet"/>
      <w:lvlText w:val=""/>
      <w:lvlJc w:val="left"/>
      <w:pPr>
        <w:ind w:left="2160" w:hanging="360"/>
      </w:pPr>
      <w:rPr>
        <w:rFonts w:ascii="Wingdings" w:hAnsi="Wingdings" w:hint="default"/>
      </w:rPr>
    </w:lvl>
    <w:lvl w:ilvl="3" w:tplc="0F686AEE">
      <w:start w:val="1"/>
      <w:numFmt w:val="bullet"/>
      <w:lvlText w:val=""/>
      <w:lvlJc w:val="left"/>
      <w:pPr>
        <w:ind w:left="2880" w:hanging="360"/>
      </w:pPr>
      <w:rPr>
        <w:rFonts w:ascii="Symbol" w:hAnsi="Symbol" w:hint="default"/>
      </w:rPr>
    </w:lvl>
    <w:lvl w:ilvl="4" w:tplc="AE30EA40">
      <w:start w:val="1"/>
      <w:numFmt w:val="bullet"/>
      <w:lvlText w:val="o"/>
      <w:lvlJc w:val="left"/>
      <w:pPr>
        <w:ind w:left="3600" w:hanging="360"/>
      </w:pPr>
      <w:rPr>
        <w:rFonts w:ascii="Courier New" w:hAnsi="Courier New" w:hint="default"/>
      </w:rPr>
    </w:lvl>
    <w:lvl w:ilvl="5" w:tplc="25D85B6C">
      <w:start w:val="1"/>
      <w:numFmt w:val="bullet"/>
      <w:lvlText w:val=""/>
      <w:lvlJc w:val="left"/>
      <w:pPr>
        <w:ind w:left="4320" w:hanging="360"/>
      </w:pPr>
      <w:rPr>
        <w:rFonts w:ascii="Wingdings" w:hAnsi="Wingdings" w:hint="default"/>
      </w:rPr>
    </w:lvl>
    <w:lvl w:ilvl="6" w:tplc="B2B412D2">
      <w:start w:val="1"/>
      <w:numFmt w:val="bullet"/>
      <w:lvlText w:val=""/>
      <w:lvlJc w:val="left"/>
      <w:pPr>
        <w:ind w:left="5040" w:hanging="360"/>
      </w:pPr>
      <w:rPr>
        <w:rFonts w:ascii="Symbol" w:hAnsi="Symbol" w:hint="default"/>
      </w:rPr>
    </w:lvl>
    <w:lvl w:ilvl="7" w:tplc="77E05568">
      <w:start w:val="1"/>
      <w:numFmt w:val="bullet"/>
      <w:lvlText w:val="o"/>
      <w:lvlJc w:val="left"/>
      <w:pPr>
        <w:ind w:left="5760" w:hanging="360"/>
      </w:pPr>
      <w:rPr>
        <w:rFonts w:ascii="Courier New" w:hAnsi="Courier New" w:hint="default"/>
      </w:rPr>
    </w:lvl>
    <w:lvl w:ilvl="8" w:tplc="07BE43FE">
      <w:start w:val="1"/>
      <w:numFmt w:val="bullet"/>
      <w:lvlText w:val=""/>
      <w:lvlJc w:val="left"/>
      <w:pPr>
        <w:ind w:left="6480" w:hanging="360"/>
      </w:pPr>
      <w:rPr>
        <w:rFonts w:ascii="Wingdings" w:hAnsi="Wingdings" w:hint="default"/>
      </w:rPr>
    </w:lvl>
  </w:abstractNum>
  <w:abstractNum w:abstractNumId="12" w15:restartNumberingAfterBreak="0">
    <w:nsid w:val="0D5402B3"/>
    <w:multiLevelType w:val="hybridMultilevel"/>
    <w:tmpl w:val="BA46A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87E874"/>
    <w:multiLevelType w:val="hybridMultilevel"/>
    <w:tmpl w:val="FFFFFFFF"/>
    <w:lvl w:ilvl="0" w:tplc="15164356">
      <w:start w:val="1"/>
      <w:numFmt w:val="bullet"/>
      <w:lvlText w:val="·"/>
      <w:lvlJc w:val="left"/>
      <w:pPr>
        <w:ind w:left="720" w:hanging="360"/>
      </w:pPr>
      <w:rPr>
        <w:rFonts w:ascii="Symbol" w:hAnsi="Symbol" w:hint="default"/>
      </w:rPr>
    </w:lvl>
    <w:lvl w:ilvl="1" w:tplc="BE7C34AC">
      <w:start w:val="1"/>
      <w:numFmt w:val="bullet"/>
      <w:lvlText w:val="o"/>
      <w:lvlJc w:val="left"/>
      <w:pPr>
        <w:ind w:left="1440" w:hanging="360"/>
      </w:pPr>
      <w:rPr>
        <w:rFonts w:ascii="Courier New" w:hAnsi="Courier New" w:hint="default"/>
      </w:rPr>
    </w:lvl>
    <w:lvl w:ilvl="2" w:tplc="17BCD3DC">
      <w:start w:val="1"/>
      <w:numFmt w:val="bullet"/>
      <w:lvlText w:val=""/>
      <w:lvlJc w:val="left"/>
      <w:pPr>
        <w:ind w:left="2160" w:hanging="360"/>
      </w:pPr>
      <w:rPr>
        <w:rFonts w:ascii="Wingdings" w:hAnsi="Wingdings" w:hint="default"/>
      </w:rPr>
    </w:lvl>
    <w:lvl w:ilvl="3" w:tplc="5F9E83EC">
      <w:start w:val="1"/>
      <w:numFmt w:val="bullet"/>
      <w:lvlText w:val=""/>
      <w:lvlJc w:val="left"/>
      <w:pPr>
        <w:ind w:left="2880" w:hanging="360"/>
      </w:pPr>
      <w:rPr>
        <w:rFonts w:ascii="Symbol" w:hAnsi="Symbol" w:hint="default"/>
      </w:rPr>
    </w:lvl>
    <w:lvl w:ilvl="4" w:tplc="7AEE5FA6">
      <w:start w:val="1"/>
      <w:numFmt w:val="bullet"/>
      <w:lvlText w:val="o"/>
      <w:lvlJc w:val="left"/>
      <w:pPr>
        <w:ind w:left="3600" w:hanging="360"/>
      </w:pPr>
      <w:rPr>
        <w:rFonts w:ascii="Courier New" w:hAnsi="Courier New" w:hint="default"/>
      </w:rPr>
    </w:lvl>
    <w:lvl w:ilvl="5" w:tplc="CEB0D150">
      <w:start w:val="1"/>
      <w:numFmt w:val="bullet"/>
      <w:lvlText w:val=""/>
      <w:lvlJc w:val="left"/>
      <w:pPr>
        <w:ind w:left="4320" w:hanging="360"/>
      </w:pPr>
      <w:rPr>
        <w:rFonts w:ascii="Wingdings" w:hAnsi="Wingdings" w:hint="default"/>
      </w:rPr>
    </w:lvl>
    <w:lvl w:ilvl="6" w:tplc="A9FC9CCC">
      <w:start w:val="1"/>
      <w:numFmt w:val="bullet"/>
      <w:lvlText w:val=""/>
      <w:lvlJc w:val="left"/>
      <w:pPr>
        <w:ind w:left="5040" w:hanging="360"/>
      </w:pPr>
      <w:rPr>
        <w:rFonts w:ascii="Symbol" w:hAnsi="Symbol" w:hint="default"/>
      </w:rPr>
    </w:lvl>
    <w:lvl w:ilvl="7" w:tplc="E204345A">
      <w:start w:val="1"/>
      <w:numFmt w:val="bullet"/>
      <w:lvlText w:val="o"/>
      <w:lvlJc w:val="left"/>
      <w:pPr>
        <w:ind w:left="5760" w:hanging="360"/>
      </w:pPr>
      <w:rPr>
        <w:rFonts w:ascii="Courier New" w:hAnsi="Courier New" w:hint="default"/>
      </w:rPr>
    </w:lvl>
    <w:lvl w:ilvl="8" w:tplc="AF0AA9A6">
      <w:start w:val="1"/>
      <w:numFmt w:val="bullet"/>
      <w:lvlText w:val=""/>
      <w:lvlJc w:val="left"/>
      <w:pPr>
        <w:ind w:left="6480" w:hanging="360"/>
      </w:pPr>
      <w:rPr>
        <w:rFonts w:ascii="Wingdings" w:hAnsi="Wingdings" w:hint="default"/>
      </w:rPr>
    </w:lvl>
  </w:abstractNum>
  <w:abstractNum w:abstractNumId="14" w15:restartNumberingAfterBreak="0">
    <w:nsid w:val="0E6CC9E6"/>
    <w:multiLevelType w:val="hybridMultilevel"/>
    <w:tmpl w:val="FFFFFFFF"/>
    <w:lvl w:ilvl="0" w:tplc="C68A2556">
      <w:start w:val="1"/>
      <w:numFmt w:val="bullet"/>
      <w:lvlText w:val="·"/>
      <w:lvlJc w:val="left"/>
      <w:pPr>
        <w:ind w:left="720" w:hanging="360"/>
      </w:pPr>
      <w:rPr>
        <w:rFonts w:ascii="Symbol" w:hAnsi="Symbol" w:hint="default"/>
      </w:rPr>
    </w:lvl>
    <w:lvl w:ilvl="1" w:tplc="A2F86BCE">
      <w:start w:val="1"/>
      <w:numFmt w:val="bullet"/>
      <w:lvlText w:val="o"/>
      <w:lvlJc w:val="left"/>
      <w:pPr>
        <w:ind w:left="1440" w:hanging="360"/>
      </w:pPr>
      <w:rPr>
        <w:rFonts w:ascii="Courier New" w:hAnsi="Courier New" w:hint="default"/>
      </w:rPr>
    </w:lvl>
    <w:lvl w:ilvl="2" w:tplc="3020B9BA">
      <w:start w:val="1"/>
      <w:numFmt w:val="bullet"/>
      <w:lvlText w:val=""/>
      <w:lvlJc w:val="left"/>
      <w:pPr>
        <w:ind w:left="2160" w:hanging="360"/>
      </w:pPr>
      <w:rPr>
        <w:rFonts w:ascii="Wingdings" w:hAnsi="Wingdings" w:hint="default"/>
      </w:rPr>
    </w:lvl>
    <w:lvl w:ilvl="3" w:tplc="AE6AA2B4">
      <w:start w:val="1"/>
      <w:numFmt w:val="bullet"/>
      <w:lvlText w:val=""/>
      <w:lvlJc w:val="left"/>
      <w:pPr>
        <w:ind w:left="2880" w:hanging="360"/>
      </w:pPr>
      <w:rPr>
        <w:rFonts w:ascii="Symbol" w:hAnsi="Symbol" w:hint="default"/>
      </w:rPr>
    </w:lvl>
    <w:lvl w:ilvl="4" w:tplc="5B1C96F8">
      <w:start w:val="1"/>
      <w:numFmt w:val="bullet"/>
      <w:lvlText w:val="o"/>
      <w:lvlJc w:val="left"/>
      <w:pPr>
        <w:ind w:left="3600" w:hanging="360"/>
      </w:pPr>
      <w:rPr>
        <w:rFonts w:ascii="Courier New" w:hAnsi="Courier New" w:hint="default"/>
      </w:rPr>
    </w:lvl>
    <w:lvl w:ilvl="5" w:tplc="420E962A">
      <w:start w:val="1"/>
      <w:numFmt w:val="bullet"/>
      <w:lvlText w:val=""/>
      <w:lvlJc w:val="left"/>
      <w:pPr>
        <w:ind w:left="4320" w:hanging="360"/>
      </w:pPr>
      <w:rPr>
        <w:rFonts w:ascii="Wingdings" w:hAnsi="Wingdings" w:hint="default"/>
      </w:rPr>
    </w:lvl>
    <w:lvl w:ilvl="6" w:tplc="3F587E20">
      <w:start w:val="1"/>
      <w:numFmt w:val="bullet"/>
      <w:lvlText w:val=""/>
      <w:lvlJc w:val="left"/>
      <w:pPr>
        <w:ind w:left="5040" w:hanging="360"/>
      </w:pPr>
      <w:rPr>
        <w:rFonts w:ascii="Symbol" w:hAnsi="Symbol" w:hint="default"/>
      </w:rPr>
    </w:lvl>
    <w:lvl w:ilvl="7" w:tplc="0C36C3A6">
      <w:start w:val="1"/>
      <w:numFmt w:val="bullet"/>
      <w:lvlText w:val="o"/>
      <w:lvlJc w:val="left"/>
      <w:pPr>
        <w:ind w:left="5760" w:hanging="360"/>
      </w:pPr>
      <w:rPr>
        <w:rFonts w:ascii="Courier New" w:hAnsi="Courier New" w:hint="default"/>
      </w:rPr>
    </w:lvl>
    <w:lvl w:ilvl="8" w:tplc="403A477E">
      <w:start w:val="1"/>
      <w:numFmt w:val="bullet"/>
      <w:lvlText w:val=""/>
      <w:lvlJc w:val="left"/>
      <w:pPr>
        <w:ind w:left="6480" w:hanging="360"/>
      </w:pPr>
      <w:rPr>
        <w:rFonts w:ascii="Wingdings" w:hAnsi="Wingdings" w:hint="default"/>
      </w:rPr>
    </w:lvl>
  </w:abstractNum>
  <w:abstractNum w:abstractNumId="15" w15:restartNumberingAfterBreak="0">
    <w:nsid w:val="10BEDF81"/>
    <w:multiLevelType w:val="hybridMultilevel"/>
    <w:tmpl w:val="FFFFFFFF"/>
    <w:lvl w:ilvl="0" w:tplc="FEACAFF8">
      <w:start w:val="1"/>
      <w:numFmt w:val="bullet"/>
      <w:lvlText w:val="·"/>
      <w:lvlJc w:val="left"/>
      <w:pPr>
        <w:ind w:left="720" w:hanging="360"/>
      </w:pPr>
      <w:rPr>
        <w:rFonts w:ascii="Symbol" w:hAnsi="Symbol" w:hint="default"/>
      </w:rPr>
    </w:lvl>
    <w:lvl w:ilvl="1" w:tplc="3A46E0AA">
      <w:start w:val="1"/>
      <w:numFmt w:val="bullet"/>
      <w:lvlText w:val="o"/>
      <w:lvlJc w:val="left"/>
      <w:pPr>
        <w:ind w:left="1440" w:hanging="360"/>
      </w:pPr>
      <w:rPr>
        <w:rFonts w:ascii="Courier New" w:hAnsi="Courier New" w:hint="default"/>
      </w:rPr>
    </w:lvl>
    <w:lvl w:ilvl="2" w:tplc="7B086084">
      <w:start w:val="1"/>
      <w:numFmt w:val="bullet"/>
      <w:lvlText w:val=""/>
      <w:lvlJc w:val="left"/>
      <w:pPr>
        <w:ind w:left="2160" w:hanging="360"/>
      </w:pPr>
      <w:rPr>
        <w:rFonts w:ascii="Wingdings" w:hAnsi="Wingdings" w:hint="default"/>
      </w:rPr>
    </w:lvl>
    <w:lvl w:ilvl="3" w:tplc="2CF0594C">
      <w:start w:val="1"/>
      <w:numFmt w:val="bullet"/>
      <w:lvlText w:val=""/>
      <w:lvlJc w:val="left"/>
      <w:pPr>
        <w:ind w:left="2880" w:hanging="360"/>
      </w:pPr>
      <w:rPr>
        <w:rFonts w:ascii="Symbol" w:hAnsi="Symbol" w:hint="default"/>
      </w:rPr>
    </w:lvl>
    <w:lvl w:ilvl="4" w:tplc="179C3AC6">
      <w:start w:val="1"/>
      <w:numFmt w:val="bullet"/>
      <w:lvlText w:val="o"/>
      <w:lvlJc w:val="left"/>
      <w:pPr>
        <w:ind w:left="3600" w:hanging="360"/>
      </w:pPr>
      <w:rPr>
        <w:rFonts w:ascii="Courier New" w:hAnsi="Courier New" w:hint="default"/>
      </w:rPr>
    </w:lvl>
    <w:lvl w:ilvl="5" w:tplc="1B2CB2BA">
      <w:start w:val="1"/>
      <w:numFmt w:val="bullet"/>
      <w:lvlText w:val=""/>
      <w:lvlJc w:val="left"/>
      <w:pPr>
        <w:ind w:left="4320" w:hanging="360"/>
      </w:pPr>
      <w:rPr>
        <w:rFonts w:ascii="Wingdings" w:hAnsi="Wingdings" w:hint="default"/>
      </w:rPr>
    </w:lvl>
    <w:lvl w:ilvl="6" w:tplc="FA5067DE">
      <w:start w:val="1"/>
      <w:numFmt w:val="bullet"/>
      <w:lvlText w:val=""/>
      <w:lvlJc w:val="left"/>
      <w:pPr>
        <w:ind w:left="5040" w:hanging="360"/>
      </w:pPr>
      <w:rPr>
        <w:rFonts w:ascii="Symbol" w:hAnsi="Symbol" w:hint="default"/>
      </w:rPr>
    </w:lvl>
    <w:lvl w:ilvl="7" w:tplc="1B307E5A">
      <w:start w:val="1"/>
      <w:numFmt w:val="bullet"/>
      <w:lvlText w:val="o"/>
      <w:lvlJc w:val="left"/>
      <w:pPr>
        <w:ind w:left="5760" w:hanging="360"/>
      </w:pPr>
      <w:rPr>
        <w:rFonts w:ascii="Courier New" w:hAnsi="Courier New" w:hint="default"/>
      </w:rPr>
    </w:lvl>
    <w:lvl w:ilvl="8" w:tplc="E736B7AE">
      <w:start w:val="1"/>
      <w:numFmt w:val="bullet"/>
      <w:lvlText w:val=""/>
      <w:lvlJc w:val="left"/>
      <w:pPr>
        <w:ind w:left="6480" w:hanging="360"/>
      </w:pPr>
      <w:rPr>
        <w:rFonts w:ascii="Wingdings" w:hAnsi="Wingdings" w:hint="default"/>
      </w:rPr>
    </w:lvl>
  </w:abstractNum>
  <w:abstractNum w:abstractNumId="16" w15:restartNumberingAfterBreak="0">
    <w:nsid w:val="1171E17D"/>
    <w:multiLevelType w:val="hybridMultilevel"/>
    <w:tmpl w:val="FFFFFFFF"/>
    <w:lvl w:ilvl="0" w:tplc="64AA5AC2">
      <w:start w:val="1"/>
      <w:numFmt w:val="bullet"/>
      <w:lvlText w:val="·"/>
      <w:lvlJc w:val="left"/>
      <w:pPr>
        <w:ind w:left="720" w:hanging="360"/>
      </w:pPr>
      <w:rPr>
        <w:rFonts w:ascii="Symbol" w:hAnsi="Symbol" w:hint="default"/>
      </w:rPr>
    </w:lvl>
    <w:lvl w:ilvl="1" w:tplc="2C621162">
      <w:start w:val="1"/>
      <w:numFmt w:val="bullet"/>
      <w:lvlText w:val="o"/>
      <w:lvlJc w:val="left"/>
      <w:pPr>
        <w:ind w:left="1440" w:hanging="360"/>
      </w:pPr>
      <w:rPr>
        <w:rFonts w:ascii="Courier New" w:hAnsi="Courier New" w:hint="default"/>
      </w:rPr>
    </w:lvl>
    <w:lvl w:ilvl="2" w:tplc="519E7C76">
      <w:start w:val="1"/>
      <w:numFmt w:val="bullet"/>
      <w:lvlText w:val=""/>
      <w:lvlJc w:val="left"/>
      <w:pPr>
        <w:ind w:left="2160" w:hanging="360"/>
      </w:pPr>
      <w:rPr>
        <w:rFonts w:ascii="Wingdings" w:hAnsi="Wingdings" w:hint="default"/>
      </w:rPr>
    </w:lvl>
    <w:lvl w:ilvl="3" w:tplc="5EF2E050">
      <w:start w:val="1"/>
      <w:numFmt w:val="bullet"/>
      <w:lvlText w:val=""/>
      <w:lvlJc w:val="left"/>
      <w:pPr>
        <w:ind w:left="2880" w:hanging="360"/>
      </w:pPr>
      <w:rPr>
        <w:rFonts w:ascii="Symbol" w:hAnsi="Symbol" w:hint="default"/>
      </w:rPr>
    </w:lvl>
    <w:lvl w:ilvl="4" w:tplc="F9385C34">
      <w:start w:val="1"/>
      <w:numFmt w:val="bullet"/>
      <w:lvlText w:val="o"/>
      <w:lvlJc w:val="left"/>
      <w:pPr>
        <w:ind w:left="3600" w:hanging="360"/>
      </w:pPr>
      <w:rPr>
        <w:rFonts w:ascii="Courier New" w:hAnsi="Courier New" w:hint="default"/>
      </w:rPr>
    </w:lvl>
    <w:lvl w:ilvl="5" w:tplc="B69ACC04">
      <w:start w:val="1"/>
      <w:numFmt w:val="bullet"/>
      <w:lvlText w:val=""/>
      <w:lvlJc w:val="left"/>
      <w:pPr>
        <w:ind w:left="4320" w:hanging="360"/>
      </w:pPr>
      <w:rPr>
        <w:rFonts w:ascii="Wingdings" w:hAnsi="Wingdings" w:hint="default"/>
      </w:rPr>
    </w:lvl>
    <w:lvl w:ilvl="6" w:tplc="74928D30">
      <w:start w:val="1"/>
      <w:numFmt w:val="bullet"/>
      <w:lvlText w:val=""/>
      <w:lvlJc w:val="left"/>
      <w:pPr>
        <w:ind w:left="5040" w:hanging="360"/>
      </w:pPr>
      <w:rPr>
        <w:rFonts w:ascii="Symbol" w:hAnsi="Symbol" w:hint="default"/>
      </w:rPr>
    </w:lvl>
    <w:lvl w:ilvl="7" w:tplc="DAF0ADA2">
      <w:start w:val="1"/>
      <w:numFmt w:val="bullet"/>
      <w:lvlText w:val="o"/>
      <w:lvlJc w:val="left"/>
      <w:pPr>
        <w:ind w:left="5760" w:hanging="360"/>
      </w:pPr>
      <w:rPr>
        <w:rFonts w:ascii="Courier New" w:hAnsi="Courier New" w:hint="default"/>
      </w:rPr>
    </w:lvl>
    <w:lvl w:ilvl="8" w:tplc="B890EE3E">
      <w:start w:val="1"/>
      <w:numFmt w:val="bullet"/>
      <w:lvlText w:val=""/>
      <w:lvlJc w:val="left"/>
      <w:pPr>
        <w:ind w:left="6480" w:hanging="360"/>
      </w:pPr>
      <w:rPr>
        <w:rFonts w:ascii="Wingdings" w:hAnsi="Wingdings" w:hint="default"/>
      </w:rPr>
    </w:lvl>
  </w:abstractNum>
  <w:abstractNum w:abstractNumId="17" w15:restartNumberingAfterBreak="0">
    <w:nsid w:val="124A20B9"/>
    <w:multiLevelType w:val="hybridMultilevel"/>
    <w:tmpl w:val="FFFFFFFF"/>
    <w:lvl w:ilvl="0" w:tplc="8A14C1DA">
      <w:start w:val="1"/>
      <w:numFmt w:val="bullet"/>
      <w:lvlText w:val="·"/>
      <w:lvlJc w:val="left"/>
      <w:pPr>
        <w:ind w:left="720" w:hanging="360"/>
      </w:pPr>
      <w:rPr>
        <w:rFonts w:ascii="Symbol" w:hAnsi="Symbol" w:hint="default"/>
      </w:rPr>
    </w:lvl>
    <w:lvl w:ilvl="1" w:tplc="6136D354">
      <w:start w:val="1"/>
      <w:numFmt w:val="bullet"/>
      <w:lvlText w:val="o"/>
      <w:lvlJc w:val="left"/>
      <w:pPr>
        <w:ind w:left="1440" w:hanging="360"/>
      </w:pPr>
      <w:rPr>
        <w:rFonts w:ascii="Courier New" w:hAnsi="Courier New" w:hint="default"/>
      </w:rPr>
    </w:lvl>
    <w:lvl w:ilvl="2" w:tplc="CC0C5F84">
      <w:start w:val="1"/>
      <w:numFmt w:val="bullet"/>
      <w:lvlText w:val=""/>
      <w:lvlJc w:val="left"/>
      <w:pPr>
        <w:ind w:left="2160" w:hanging="360"/>
      </w:pPr>
      <w:rPr>
        <w:rFonts w:ascii="Wingdings" w:hAnsi="Wingdings" w:hint="default"/>
      </w:rPr>
    </w:lvl>
    <w:lvl w:ilvl="3" w:tplc="E9422154">
      <w:start w:val="1"/>
      <w:numFmt w:val="bullet"/>
      <w:lvlText w:val=""/>
      <w:lvlJc w:val="left"/>
      <w:pPr>
        <w:ind w:left="2880" w:hanging="360"/>
      </w:pPr>
      <w:rPr>
        <w:rFonts w:ascii="Symbol" w:hAnsi="Symbol" w:hint="default"/>
      </w:rPr>
    </w:lvl>
    <w:lvl w:ilvl="4" w:tplc="F5E291E6">
      <w:start w:val="1"/>
      <w:numFmt w:val="bullet"/>
      <w:lvlText w:val="o"/>
      <w:lvlJc w:val="left"/>
      <w:pPr>
        <w:ind w:left="3600" w:hanging="360"/>
      </w:pPr>
      <w:rPr>
        <w:rFonts w:ascii="Courier New" w:hAnsi="Courier New" w:hint="default"/>
      </w:rPr>
    </w:lvl>
    <w:lvl w:ilvl="5" w:tplc="BFC8F97E">
      <w:start w:val="1"/>
      <w:numFmt w:val="bullet"/>
      <w:lvlText w:val=""/>
      <w:lvlJc w:val="left"/>
      <w:pPr>
        <w:ind w:left="4320" w:hanging="360"/>
      </w:pPr>
      <w:rPr>
        <w:rFonts w:ascii="Wingdings" w:hAnsi="Wingdings" w:hint="default"/>
      </w:rPr>
    </w:lvl>
    <w:lvl w:ilvl="6" w:tplc="FFA03DE8">
      <w:start w:val="1"/>
      <w:numFmt w:val="bullet"/>
      <w:lvlText w:val=""/>
      <w:lvlJc w:val="left"/>
      <w:pPr>
        <w:ind w:left="5040" w:hanging="360"/>
      </w:pPr>
      <w:rPr>
        <w:rFonts w:ascii="Symbol" w:hAnsi="Symbol" w:hint="default"/>
      </w:rPr>
    </w:lvl>
    <w:lvl w:ilvl="7" w:tplc="737A9972">
      <w:start w:val="1"/>
      <w:numFmt w:val="bullet"/>
      <w:lvlText w:val="o"/>
      <w:lvlJc w:val="left"/>
      <w:pPr>
        <w:ind w:left="5760" w:hanging="360"/>
      </w:pPr>
      <w:rPr>
        <w:rFonts w:ascii="Courier New" w:hAnsi="Courier New" w:hint="default"/>
      </w:rPr>
    </w:lvl>
    <w:lvl w:ilvl="8" w:tplc="3280B9DC">
      <w:start w:val="1"/>
      <w:numFmt w:val="bullet"/>
      <w:lvlText w:val=""/>
      <w:lvlJc w:val="left"/>
      <w:pPr>
        <w:ind w:left="6480" w:hanging="360"/>
      </w:pPr>
      <w:rPr>
        <w:rFonts w:ascii="Wingdings" w:hAnsi="Wingdings" w:hint="default"/>
      </w:rPr>
    </w:lvl>
  </w:abstractNum>
  <w:abstractNum w:abstractNumId="18" w15:restartNumberingAfterBreak="0">
    <w:nsid w:val="1304D4C8"/>
    <w:multiLevelType w:val="hybridMultilevel"/>
    <w:tmpl w:val="FFFFFFFF"/>
    <w:lvl w:ilvl="0" w:tplc="E6FACC06">
      <w:start w:val="1"/>
      <w:numFmt w:val="bullet"/>
      <w:lvlText w:val="·"/>
      <w:lvlJc w:val="left"/>
      <w:pPr>
        <w:ind w:left="720" w:hanging="360"/>
      </w:pPr>
      <w:rPr>
        <w:rFonts w:ascii="Symbol" w:hAnsi="Symbol" w:hint="default"/>
      </w:rPr>
    </w:lvl>
    <w:lvl w:ilvl="1" w:tplc="9A6C9070">
      <w:start w:val="1"/>
      <w:numFmt w:val="bullet"/>
      <w:lvlText w:val="o"/>
      <w:lvlJc w:val="left"/>
      <w:pPr>
        <w:ind w:left="1440" w:hanging="360"/>
      </w:pPr>
      <w:rPr>
        <w:rFonts w:ascii="Courier New" w:hAnsi="Courier New" w:hint="default"/>
      </w:rPr>
    </w:lvl>
    <w:lvl w:ilvl="2" w:tplc="A51A45CE">
      <w:start w:val="1"/>
      <w:numFmt w:val="bullet"/>
      <w:lvlText w:val=""/>
      <w:lvlJc w:val="left"/>
      <w:pPr>
        <w:ind w:left="2160" w:hanging="360"/>
      </w:pPr>
      <w:rPr>
        <w:rFonts w:ascii="Wingdings" w:hAnsi="Wingdings" w:hint="default"/>
      </w:rPr>
    </w:lvl>
    <w:lvl w:ilvl="3" w:tplc="74D6C38C">
      <w:start w:val="1"/>
      <w:numFmt w:val="bullet"/>
      <w:lvlText w:val=""/>
      <w:lvlJc w:val="left"/>
      <w:pPr>
        <w:ind w:left="2880" w:hanging="360"/>
      </w:pPr>
      <w:rPr>
        <w:rFonts w:ascii="Symbol" w:hAnsi="Symbol" w:hint="default"/>
      </w:rPr>
    </w:lvl>
    <w:lvl w:ilvl="4" w:tplc="5986D014">
      <w:start w:val="1"/>
      <w:numFmt w:val="bullet"/>
      <w:lvlText w:val="o"/>
      <w:lvlJc w:val="left"/>
      <w:pPr>
        <w:ind w:left="3600" w:hanging="360"/>
      </w:pPr>
      <w:rPr>
        <w:rFonts w:ascii="Courier New" w:hAnsi="Courier New" w:hint="default"/>
      </w:rPr>
    </w:lvl>
    <w:lvl w:ilvl="5" w:tplc="1C761E70">
      <w:start w:val="1"/>
      <w:numFmt w:val="bullet"/>
      <w:lvlText w:val=""/>
      <w:lvlJc w:val="left"/>
      <w:pPr>
        <w:ind w:left="4320" w:hanging="360"/>
      </w:pPr>
      <w:rPr>
        <w:rFonts w:ascii="Wingdings" w:hAnsi="Wingdings" w:hint="default"/>
      </w:rPr>
    </w:lvl>
    <w:lvl w:ilvl="6" w:tplc="17BCCEB8">
      <w:start w:val="1"/>
      <w:numFmt w:val="bullet"/>
      <w:lvlText w:val=""/>
      <w:lvlJc w:val="left"/>
      <w:pPr>
        <w:ind w:left="5040" w:hanging="360"/>
      </w:pPr>
      <w:rPr>
        <w:rFonts w:ascii="Symbol" w:hAnsi="Symbol" w:hint="default"/>
      </w:rPr>
    </w:lvl>
    <w:lvl w:ilvl="7" w:tplc="129C4F22">
      <w:start w:val="1"/>
      <w:numFmt w:val="bullet"/>
      <w:lvlText w:val="o"/>
      <w:lvlJc w:val="left"/>
      <w:pPr>
        <w:ind w:left="5760" w:hanging="360"/>
      </w:pPr>
      <w:rPr>
        <w:rFonts w:ascii="Courier New" w:hAnsi="Courier New" w:hint="default"/>
      </w:rPr>
    </w:lvl>
    <w:lvl w:ilvl="8" w:tplc="24B0DB0E">
      <w:start w:val="1"/>
      <w:numFmt w:val="bullet"/>
      <w:lvlText w:val=""/>
      <w:lvlJc w:val="left"/>
      <w:pPr>
        <w:ind w:left="6480" w:hanging="360"/>
      </w:pPr>
      <w:rPr>
        <w:rFonts w:ascii="Wingdings" w:hAnsi="Wingdings" w:hint="default"/>
      </w:rPr>
    </w:lvl>
  </w:abstractNum>
  <w:abstractNum w:abstractNumId="19" w15:restartNumberingAfterBreak="0">
    <w:nsid w:val="150B7D24"/>
    <w:multiLevelType w:val="hybridMultilevel"/>
    <w:tmpl w:val="FFFFFFFF"/>
    <w:lvl w:ilvl="0" w:tplc="1D76A4A4">
      <w:start w:val="1"/>
      <w:numFmt w:val="bullet"/>
      <w:lvlText w:val="·"/>
      <w:lvlJc w:val="left"/>
      <w:pPr>
        <w:ind w:left="720" w:hanging="360"/>
      </w:pPr>
      <w:rPr>
        <w:rFonts w:ascii="Symbol" w:hAnsi="Symbol" w:hint="default"/>
      </w:rPr>
    </w:lvl>
    <w:lvl w:ilvl="1" w:tplc="B9081DF0">
      <w:start w:val="1"/>
      <w:numFmt w:val="bullet"/>
      <w:lvlText w:val="o"/>
      <w:lvlJc w:val="left"/>
      <w:pPr>
        <w:ind w:left="1440" w:hanging="360"/>
      </w:pPr>
      <w:rPr>
        <w:rFonts w:ascii="Courier New" w:hAnsi="Courier New" w:hint="default"/>
      </w:rPr>
    </w:lvl>
    <w:lvl w:ilvl="2" w:tplc="D6A4DB0C">
      <w:start w:val="1"/>
      <w:numFmt w:val="bullet"/>
      <w:lvlText w:val=""/>
      <w:lvlJc w:val="left"/>
      <w:pPr>
        <w:ind w:left="2160" w:hanging="360"/>
      </w:pPr>
      <w:rPr>
        <w:rFonts w:ascii="Wingdings" w:hAnsi="Wingdings" w:hint="default"/>
      </w:rPr>
    </w:lvl>
    <w:lvl w:ilvl="3" w:tplc="D5CC7DFC">
      <w:start w:val="1"/>
      <w:numFmt w:val="bullet"/>
      <w:lvlText w:val=""/>
      <w:lvlJc w:val="left"/>
      <w:pPr>
        <w:ind w:left="2880" w:hanging="360"/>
      </w:pPr>
      <w:rPr>
        <w:rFonts w:ascii="Symbol" w:hAnsi="Symbol" w:hint="default"/>
      </w:rPr>
    </w:lvl>
    <w:lvl w:ilvl="4" w:tplc="CFF8D69A">
      <w:start w:val="1"/>
      <w:numFmt w:val="bullet"/>
      <w:lvlText w:val="o"/>
      <w:lvlJc w:val="left"/>
      <w:pPr>
        <w:ind w:left="3600" w:hanging="360"/>
      </w:pPr>
      <w:rPr>
        <w:rFonts w:ascii="Courier New" w:hAnsi="Courier New" w:hint="default"/>
      </w:rPr>
    </w:lvl>
    <w:lvl w:ilvl="5" w:tplc="677A45BE">
      <w:start w:val="1"/>
      <w:numFmt w:val="bullet"/>
      <w:lvlText w:val=""/>
      <w:lvlJc w:val="left"/>
      <w:pPr>
        <w:ind w:left="4320" w:hanging="360"/>
      </w:pPr>
      <w:rPr>
        <w:rFonts w:ascii="Wingdings" w:hAnsi="Wingdings" w:hint="default"/>
      </w:rPr>
    </w:lvl>
    <w:lvl w:ilvl="6" w:tplc="204A1C02">
      <w:start w:val="1"/>
      <w:numFmt w:val="bullet"/>
      <w:lvlText w:val=""/>
      <w:lvlJc w:val="left"/>
      <w:pPr>
        <w:ind w:left="5040" w:hanging="360"/>
      </w:pPr>
      <w:rPr>
        <w:rFonts w:ascii="Symbol" w:hAnsi="Symbol" w:hint="default"/>
      </w:rPr>
    </w:lvl>
    <w:lvl w:ilvl="7" w:tplc="BA9CA222">
      <w:start w:val="1"/>
      <w:numFmt w:val="bullet"/>
      <w:lvlText w:val="o"/>
      <w:lvlJc w:val="left"/>
      <w:pPr>
        <w:ind w:left="5760" w:hanging="360"/>
      </w:pPr>
      <w:rPr>
        <w:rFonts w:ascii="Courier New" w:hAnsi="Courier New" w:hint="default"/>
      </w:rPr>
    </w:lvl>
    <w:lvl w:ilvl="8" w:tplc="5EAE981A">
      <w:start w:val="1"/>
      <w:numFmt w:val="bullet"/>
      <w:lvlText w:val=""/>
      <w:lvlJc w:val="left"/>
      <w:pPr>
        <w:ind w:left="6480" w:hanging="360"/>
      </w:pPr>
      <w:rPr>
        <w:rFonts w:ascii="Wingdings" w:hAnsi="Wingdings" w:hint="default"/>
      </w:rPr>
    </w:lvl>
  </w:abstractNum>
  <w:abstractNum w:abstractNumId="20" w15:restartNumberingAfterBreak="0">
    <w:nsid w:val="1513E9A9"/>
    <w:multiLevelType w:val="hybridMultilevel"/>
    <w:tmpl w:val="FFFFFFFF"/>
    <w:lvl w:ilvl="0" w:tplc="84AAED76">
      <w:start w:val="1"/>
      <w:numFmt w:val="bullet"/>
      <w:lvlText w:val="·"/>
      <w:lvlJc w:val="left"/>
      <w:pPr>
        <w:ind w:left="720" w:hanging="360"/>
      </w:pPr>
      <w:rPr>
        <w:rFonts w:ascii="Symbol" w:hAnsi="Symbol" w:hint="default"/>
      </w:rPr>
    </w:lvl>
    <w:lvl w:ilvl="1" w:tplc="7DE4340C">
      <w:start w:val="1"/>
      <w:numFmt w:val="bullet"/>
      <w:lvlText w:val="o"/>
      <w:lvlJc w:val="left"/>
      <w:pPr>
        <w:ind w:left="1440" w:hanging="360"/>
      </w:pPr>
      <w:rPr>
        <w:rFonts w:ascii="Courier New" w:hAnsi="Courier New" w:hint="default"/>
      </w:rPr>
    </w:lvl>
    <w:lvl w:ilvl="2" w:tplc="18967EE8">
      <w:start w:val="1"/>
      <w:numFmt w:val="bullet"/>
      <w:lvlText w:val=""/>
      <w:lvlJc w:val="left"/>
      <w:pPr>
        <w:ind w:left="2160" w:hanging="360"/>
      </w:pPr>
      <w:rPr>
        <w:rFonts w:ascii="Wingdings" w:hAnsi="Wingdings" w:hint="default"/>
      </w:rPr>
    </w:lvl>
    <w:lvl w:ilvl="3" w:tplc="F9E8EC20">
      <w:start w:val="1"/>
      <w:numFmt w:val="bullet"/>
      <w:lvlText w:val=""/>
      <w:lvlJc w:val="left"/>
      <w:pPr>
        <w:ind w:left="2880" w:hanging="360"/>
      </w:pPr>
      <w:rPr>
        <w:rFonts w:ascii="Symbol" w:hAnsi="Symbol" w:hint="default"/>
      </w:rPr>
    </w:lvl>
    <w:lvl w:ilvl="4" w:tplc="3E78CADA">
      <w:start w:val="1"/>
      <w:numFmt w:val="bullet"/>
      <w:lvlText w:val="o"/>
      <w:lvlJc w:val="left"/>
      <w:pPr>
        <w:ind w:left="3600" w:hanging="360"/>
      </w:pPr>
      <w:rPr>
        <w:rFonts w:ascii="Courier New" w:hAnsi="Courier New" w:hint="default"/>
      </w:rPr>
    </w:lvl>
    <w:lvl w:ilvl="5" w:tplc="B6C6697C">
      <w:start w:val="1"/>
      <w:numFmt w:val="bullet"/>
      <w:lvlText w:val=""/>
      <w:lvlJc w:val="left"/>
      <w:pPr>
        <w:ind w:left="4320" w:hanging="360"/>
      </w:pPr>
      <w:rPr>
        <w:rFonts w:ascii="Wingdings" w:hAnsi="Wingdings" w:hint="default"/>
      </w:rPr>
    </w:lvl>
    <w:lvl w:ilvl="6" w:tplc="110C6066">
      <w:start w:val="1"/>
      <w:numFmt w:val="bullet"/>
      <w:lvlText w:val=""/>
      <w:lvlJc w:val="left"/>
      <w:pPr>
        <w:ind w:left="5040" w:hanging="360"/>
      </w:pPr>
      <w:rPr>
        <w:rFonts w:ascii="Symbol" w:hAnsi="Symbol" w:hint="default"/>
      </w:rPr>
    </w:lvl>
    <w:lvl w:ilvl="7" w:tplc="BCCC5714">
      <w:start w:val="1"/>
      <w:numFmt w:val="bullet"/>
      <w:lvlText w:val="o"/>
      <w:lvlJc w:val="left"/>
      <w:pPr>
        <w:ind w:left="5760" w:hanging="360"/>
      </w:pPr>
      <w:rPr>
        <w:rFonts w:ascii="Courier New" w:hAnsi="Courier New" w:hint="default"/>
      </w:rPr>
    </w:lvl>
    <w:lvl w:ilvl="8" w:tplc="1988F350">
      <w:start w:val="1"/>
      <w:numFmt w:val="bullet"/>
      <w:lvlText w:val=""/>
      <w:lvlJc w:val="left"/>
      <w:pPr>
        <w:ind w:left="6480" w:hanging="360"/>
      </w:pPr>
      <w:rPr>
        <w:rFonts w:ascii="Wingdings" w:hAnsi="Wingdings" w:hint="default"/>
      </w:rPr>
    </w:lvl>
  </w:abstractNum>
  <w:abstractNum w:abstractNumId="21" w15:restartNumberingAfterBreak="0">
    <w:nsid w:val="153D7F8F"/>
    <w:multiLevelType w:val="hybridMultilevel"/>
    <w:tmpl w:val="FFFFFFFF"/>
    <w:lvl w:ilvl="0" w:tplc="910E5DF0">
      <w:start w:val="1"/>
      <w:numFmt w:val="bullet"/>
      <w:lvlText w:val="·"/>
      <w:lvlJc w:val="left"/>
      <w:pPr>
        <w:ind w:left="720" w:hanging="360"/>
      </w:pPr>
      <w:rPr>
        <w:rFonts w:ascii="Symbol" w:hAnsi="Symbol" w:hint="default"/>
      </w:rPr>
    </w:lvl>
    <w:lvl w:ilvl="1" w:tplc="163EB770">
      <w:start w:val="1"/>
      <w:numFmt w:val="bullet"/>
      <w:lvlText w:val="o"/>
      <w:lvlJc w:val="left"/>
      <w:pPr>
        <w:ind w:left="1440" w:hanging="360"/>
      </w:pPr>
      <w:rPr>
        <w:rFonts w:ascii="Courier New" w:hAnsi="Courier New" w:hint="default"/>
      </w:rPr>
    </w:lvl>
    <w:lvl w:ilvl="2" w:tplc="D1289198">
      <w:start w:val="1"/>
      <w:numFmt w:val="bullet"/>
      <w:lvlText w:val=""/>
      <w:lvlJc w:val="left"/>
      <w:pPr>
        <w:ind w:left="2160" w:hanging="360"/>
      </w:pPr>
      <w:rPr>
        <w:rFonts w:ascii="Wingdings" w:hAnsi="Wingdings" w:hint="default"/>
      </w:rPr>
    </w:lvl>
    <w:lvl w:ilvl="3" w:tplc="0396E3A8">
      <w:start w:val="1"/>
      <w:numFmt w:val="bullet"/>
      <w:lvlText w:val=""/>
      <w:lvlJc w:val="left"/>
      <w:pPr>
        <w:ind w:left="2880" w:hanging="360"/>
      </w:pPr>
      <w:rPr>
        <w:rFonts w:ascii="Symbol" w:hAnsi="Symbol" w:hint="default"/>
      </w:rPr>
    </w:lvl>
    <w:lvl w:ilvl="4" w:tplc="444EF66E">
      <w:start w:val="1"/>
      <w:numFmt w:val="bullet"/>
      <w:lvlText w:val="o"/>
      <w:lvlJc w:val="left"/>
      <w:pPr>
        <w:ind w:left="3600" w:hanging="360"/>
      </w:pPr>
      <w:rPr>
        <w:rFonts w:ascii="Courier New" w:hAnsi="Courier New" w:hint="default"/>
      </w:rPr>
    </w:lvl>
    <w:lvl w:ilvl="5" w:tplc="94F28CEE">
      <w:start w:val="1"/>
      <w:numFmt w:val="bullet"/>
      <w:lvlText w:val=""/>
      <w:lvlJc w:val="left"/>
      <w:pPr>
        <w:ind w:left="4320" w:hanging="360"/>
      </w:pPr>
      <w:rPr>
        <w:rFonts w:ascii="Wingdings" w:hAnsi="Wingdings" w:hint="default"/>
      </w:rPr>
    </w:lvl>
    <w:lvl w:ilvl="6" w:tplc="09F65F9A">
      <w:start w:val="1"/>
      <w:numFmt w:val="bullet"/>
      <w:lvlText w:val=""/>
      <w:lvlJc w:val="left"/>
      <w:pPr>
        <w:ind w:left="5040" w:hanging="360"/>
      </w:pPr>
      <w:rPr>
        <w:rFonts w:ascii="Symbol" w:hAnsi="Symbol" w:hint="default"/>
      </w:rPr>
    </w:lvl>
    <w:lvl w:ilvl="7" w:tplc="24A2E22C">
      <w:start w:val="1"/>
      <w:numFmt w:val="bullet"/>
      <w:lvlText w:val="o"/>
      <w:lvlJc w:val="left"/>
      <w:pPr>
        <w:ind w:left="5760" w:hanging="360"/>
      </w:pPr>
      <w:rPr>
        <w:rFonts w:ascii="Courier New" w:hAnsi="Courier New" w:hint="default"/>
      </w:rPr>
    </w:lvl>
    <w:lvl w:ilvl="8" w:tplc="5D40BEFE">
      <w:start w:val="1"/>
      <w:numFmt w:val="bullet"/>
      <w:lvlText w:val=""/>
      <w:lvlJc w:val="left"/>
      <w:pPr>
        <w:ind w:left="6480" w:hanging="360"/>
      </w:pPr>
      <w:rPr>
        <w:rFonts w:ascii="Wingdings" w:hAnsi="Wingdings" w:hint="default"/>
      </w:rPr>
    </w:lvl>
  </w:abstractNum>
  <w:abstractNum w:abstractNumId="22" w15:restartNumberingAfterBreak="0">
    <w:nsid w:val="15A31D6C"/>
    <w:multiLevelType w:val="hybridMultilevel"/>
    <w:tmpl w:val="FFFFFFFF"/>
    <w:lvl w:ilvl="0" w:tplc="CA72EAE8">
      <w:start w:val="1"/>
      <w:numFmt w:val="bullet"/>
      <w:lvlText w:val=""/>
      <w:lvlJc w:val="left"/>
      <w:pPr>
        <w:ind w:left="720" w:hanging="360"/>
      </w:pPr>
      <w:rPr>
        <w:rFonts w:ascii="Symbol" w:hAnsi="Symbol" w:hint="default"/>
      </w:rPr>
    </w:lvl>
    <w:lvl w:ilvl="1" w:tplc="5B262F48">
      <w:start w:val="1"/>
      <w:numFmt w:val="bullet"/>
      <w:lvlText w:val="o"/>
      <w:lvlJc w:val="left"/>
      <w:pPr>
        <w:ind w:left="1440" w:hanging="360"/>
      </w:pPr>
      <w:rPr>
        <w:rFonts w:ascii="Courier New" w:hAnsi="Courier New" w:hint="default"/>
      </w:rPr>
    </w:lvl>
    <w:lvl w:ilvl="2" w:tplc="281AF8D4">
      <w:start w:val="1"/>
      <w:numFmt w:val="bullet"/>
      <w:lvlText w:val=""/>
      <w:lvlJc w:val="left"/>
      <w:pPr>
        <w:ind w:left="2160" w:hanging="360"/>
      </w:pPr>
      <w:rPr>
        <w:rFonts w:ascii="Wingdings" w:hAnsi="Wingdings" w:hint="default"/>
      </w:rPr>
    </w:lvl>
    <w:lvl w:ilvl="3" w:tplc="6890F072">
      <w:start w:val="1"/>
      <w:numFmt w:val="bullet"/>
      <w:lvlText w:val=""/>
      <w:lvlJc w:val="left"/>
      <w:pPr>
        <w:ind w:left="2880" w:hanging="360"/>
      </w:pPr>
      <w:rPr>
        <w:rFonts w:ascii="Symbol" w:hAnsi="Symbol" w:hint="default"/>
      </w:rPr>
    </w:lvl>
    <w:lvl w:ilvl="4" w:tplc="E7DC6D18">
      <w:start w:val="1"/>
      <w:numFmt w:val="bullet"/>
      <w:lvlText w:val="o"/>
      <w:lvlJc w:val="left"/>
      <w:pPr>
        <w:ind w:left="3600" w:hanging="360"/>
      </w:pPr>
      <w:rPr>
        <w:rFonts w:ascii="Courier New" w:hAnsi="Courier New" w:hint="default"/>
      </w:rPr>
    </w:lvl>
    <w:lvl w:ilvl="5" w:tplc="C742DA7E">
      <w:start w:val="1"/>
      <w:numFmt w:val="bullet"/>
      <w:lvlText w:val=""/>
      <w:lvlJc w:val="left"/>
      <w:pPr>
        <w:ind w:left="4320" w:hanging="360"/>
      </w:pPr>
      <w:rPr>
        <w:rFonts w:ascii="Wingdings" w:hAnsi="Wingdings" w:hint="default"/>
      </w:rPr>
    </w:lvl>
    <w:lvl w:ilvl="6" w:tplc="A6E8A17A">
      <w:start w:val="1"/>
      <w:numFmt w:val="bullet"/>
      <w:lvlText w:val=""/>
      <w:lvlJc w:val="left"/>
      <w:pPr>
        <w:ind w:left="5040" w:hanging="360"/>
      </w:pPr>
      <w:rPr>
        <w:rFonts w:ascii="Symbol" w:hAnsi="Symbol" w:hint="default"/>
      </w:rPr>
    </w:lvl>
    <w:lvl w:ilvl="7" w:tplc="57FE0A06">
      <w:start w:val="1"/>
      <w:numFmt w:val="bullet"/>
      <w:lvlText w:val="o"/>
      <w:lvlJc w:val="left"/>
      <w:pPr>
        <w:ind w:left="5760" w:hanging="360"/>
      </w:pPr>
      <w:rPr>
        <w:rFonts w:ascii="Courier New" w:hAnsi="Courier New" w:hint="default"/>
      </w:rPr>
    </w:lvl>
    <w:lvl w:ilvl="8" w:tplc="D1D473B2">
      <w:start w:val="1"/>
      <w:numFmt w:val="bullet"/>
      <w:lvlText w:val=""/>
      <w:lvlJc w:val="left"/>
      <w:pPr>
        <w:ind w:left="6480" w:hanging="360"/>
      </w:pPr>
      <w:rPr>
        <w:rFonts w:ascii="Wingdings" w:hAnsi="Wingdings" w:hint="default"/>
      </w:rPr>
    </w:lvl>
  </w:abstractNum>
  <w:abstractNum w:abstractNumId="23" w15:restartNumberingAfterBreak="0">
    <w:nsid w:val="16E5A0CB"/>
    <w:multiLevelType w:val="hybridMultilevel"/>
    <w:tmpl w:val="FFFFFFFF"/>
    <w:lvl w:ilvl="0" w:tplc="3174A566">
      <w:start w:val="1"/>
      <w:numFmt w:val="bullet"/>
      <w:lvlText w:val="·"/>
      <w:lvlJc w:val="left"/>
      <w:pPr>
        <w:ind w:left="720" w:hanging="360"/>
      </w:pPr>
      <w:rPr>
        <w:rFonts w:ascii="Symbol" w:hAnsi="Symbol" w:hint="default"/>
      </w:rPr>
    </w:lvl>
    <w:lvl w:ilvl="1" w:tplc="E77AB0C6">
      <w:start w:val="1"/>
      <w:numFmt w:val="bullet"/>
      <w:lvlText w:val="o"/>
      <w:lvlJc w:val="left"/>
      <w:pPr>
        <w:ind w:left="1440" w:hanging="360"/>
      </w:pPr>
      <w:rPr>
        <w:rFonts w:ascii="Courier New" w:hAnsi="Courier New" w:hint="default"/>
      </w:rPr>
    </w:lvl>
    <w:lvl w:ilvl="2" w:tplc="15A47A32">
      <w:start w:val="1"/>
      <w:numFmt w:val="bullet"/>
      <w:lvlText w:val=""/>
      <w:lvlJc w:val="left"/>
      <w:pPr>
        <w:ind w:left="2160" w:hanging="360"/>
      </w:pPr>
      <w:rPr>
        <w:rFonts w:ascii="Wingdings" w:hAnsi="Wingdings" w:hint="default"/>
      </w:rPr>
    </w:lvl>
    <w:lvl w:ilvl="3" w:tplc="5300B800">
      <w:start w:val="1"/>
      <w:numFmt w:val="bullet"/>
      <w:lvlText w:val=""/>
      <w:lvlJc w:val="left"/>
      <w:pPr>
        <w:ind w:left="2880" w:hanging="360"/>
      </w:pPr>
      <w:rPr>
        <w:rFonts w:ascii="Symbol" w:hAnsi="Symbol" w:hint="default"/>
      </w:rPr>
    </w:lvl>
    <w:lvl w:ilvl="4" w:tplc="61E0362C">
      <w:start w:val="1"/>
      <w:numFmt w:val="bullet"/>
      <w:lvlText w:val="o"/>
      <w:lvlJc w:val="left"/>
      <w:pPr>
        <w:ind w:left="3600" w:hanging="360"/>
      </w:pPr>
      <w:rPr>
        <w:rFonts w:ascii="Courier New" w:hAnsi="Courier New" w:hint="default"/>
      </w:rPr>
    </w:lvl>
    <w:lvl w:ilvl="5" w:tplc="9DBA705E">
      <w:start w:val="1"/>
      <w:numFmt w:val="bullet"/>
      <w:lvlText w:val=""/>
      <w:lvlJc w:val="left"/>
      <w:pPr>
        <w:ind w:left="4320" w:hanging="360"/>
      </w:pPr>
      <w:rPr>
        <w:rFonts w:ascii="Wingdings" w:hAnsi="Wingdings" w:hint="default"/>
      </w:rPr>
    </w:lvl>
    <w:lvl w:ilvl="6" w:tplc="268296AA">
      <w:start w:val="1"/>
      <w:numFmt w:val="bullet"/>
      <w:lvlText w:val=""/>
      <w:lvlJc w:val="left"/>
      <w:pPr>
        <w:ind w:left="5040" w:hanging="360"/>
      </w:pPr>
      <w:rPr>
        <w:rFonts w:ascii="Symbol" w:hAnsi="Symbol" w:hint="default"/>
      </w:rPr>
    </w:lvl>
    <w:lvl w:ilvl="7" w:tplc="61F69E8A">
      <w:start w:val="1"/>
      <w:numFmt w:val="bullet"/>
      <w:lvlText w:val="o"/>
      <w:lvlJc w:val="left"/>
      <w:pPr>
        <w:ind w:left="5760" w:hanging="360"/>
      </w:pPr>
      <w:rPr>
        <w:rFonts w:ascii="Courier New" w:hAnsi="Courier New" w:hint="default"/>
      </w:rPr>
    </w:lvl>
    <w:lvl w:ilvl="8" w:tplc="B8FE74AE">
      <w:start w:val="1"/>
      <w:numFmt w:val="bullet"/>
      <w:lvlText w:val=""/>
      <w:lvlJc w:val="left"/>
      <w:pPr>
        <w:ind w:left="6480" w:hanging="360"/>
      </w:pPr>
      <w:rPr>
        <w:rFonts w:ascii="Wingdings" w:hAnsi="Wingdings" w:hint="default"/>
      </w:rPr>
    </w:lvl>
  </w:abstractNum>
  <w:abstractNum w:abstractNumId="24" w15:restartNumberingAfterBreak="0">
    <w:nsid w:val="16F7BBE9"/>
    <w:multiLevelType w:val="hybridMultilevel"/>
    <w:tmpl w:val="FFFFFFFF"/>
    <w:lvl w:ilvl="0" w:tplc="E59E617A">
      <w:start w:val="1"/>
      <w:numFmt w:val="bullet"/>
      <w:lvlText w:val="·"/>
      <w:lvlJc w:val="left"/>
      <w:pPr>
        <w:ind w:left="720" w:hanging="360"/>
      </w:pPr>
      <w:rPr>
        <w:rFonts w:ascii="Symbol" w:hAnsi="Symbol" w:hint="default"/>
      </w:rPr>
    </w:lvl>
    <w:lvl w:ilvl="1" w:tplc="E7A40BDE">
      <w:start w:val="1"/>
      <w:numFmt w:val="bullet"/>
      <w:lvlText w:val="o"/>
      <w:lvlJc w:val="left"/>
      <w:pPr>
        <w:ind w:left="1440" w:hanging="360"/>
      </w:pPr>
      <w:rPr>
        <w:rFonts w:ascii="Courier New" w:hAnsi="Courier New" w:hint="default"/>
      </w:rPr>
    </w:lvl>
    <w:lvl w:ilvl="2" w:tplc="B4AA64C6">
      <w:start w:val="1"/>
      <w:numFmt w:val="bullet"/>
      <w:lvlText w:val=""/>
      <w:lvlJc w:val="left"/>
      <w:pPr>
        <w:ind w:left="2160" w:hanging="360"/>
      </w:pPr>
      <w:rPr>
        <w:rFonts w:ascii="Wingdings" w:hAnsi="Wingdings" w:hint="default"/>
      </w:rPr>
    </w:lvl>
    <w:lvl w:ilvl="3" w:tplc="877E8470">
      <w:start w:val="1"/>
      <w:numFmt w:val="bullet"/>
      <w:lvlText w:val=""/>
      <w:lvlJc w:val="left"/>
      <w:pPr>
        <w:ind w:left="2880" w:hanging="360"/>
      </w:pPr>
      <w:rPr>
        <w:rFonts w:ascii="Symbol" w:hAnsi="Symbol" w:hint="default"/>
      </w:rPr>
    </w:lvl>
    <w:lvl w:ilvl="4" w:tplc="4FFE2C22">
      <w:start w:val="1"/>
      <w:numFmt w:val="bullet"/>
      <w:lvlText w:val="o"/>
      <w:lvlJc w:val="left"/>
      <w:pPr>
        <w:ind w:left="3600" w:hanging="360"/>
      </w:pPr>
      <w:rPr>
        <w:rFonts w:ascii="Courier New" w:hAnsi="Courier New" w:hint="default"/>
      </w:rPr>
    </w:lvl>
    <w:lvl w:ilvl="5" w:tplc="8B6A0986">
      <w:start w:val="1"/>
      <w:numFmt w:val="bullet"/>
      <w:lvlText w:val=""/>
      <w:lvlJc w:val="left"/>
      <w:pPr>
        <w:ind w:left="4320" w:hanging="360"/>
      </w:pPr>
      <w:rPr>
        <w:rFonts w:ascii="Wingdings" w:hAnsi="Wingdings" w:hint="default"/>
      </w:rPr>
    </w:lvl>
    <w:lvl w:ilvl="6" w:tplc="C194FDE6">
      <w:start w:val="1"/>
      <w:numFmt w:val="bullet"/>
      <w:lvlText w:val=""/>
      <w:lvlJc w:val="left"/>
      <w:pPr>
        <w:ind w:left="5040" w:hanging="360"/>
      </w:pPr>
      <w:rPr>
        <w:rFonts w:ascii="Symbol" w:hAnsi="Symbol" w:hint="default"/>
      </w:rPr>
    </w:lvl>
    <w:lvl w:ilvl="7" w:tplc="FAD8BF2C">
      <w:start w:val="1"/>
      <w:numFmt w:val="bullet"/>
      <w:lvlText w:val="o"/>
      <w:lvlJc w:val="left"/>
      <w:pPr>
        <w:ind w:left="5760" w:hanging="360"/>
      </w:pPr>
      <w:rPr>
        <w:rFonts w:ascii="Courier New" w:hAnsi="Courier New" w:hint="default"/>
      </w:rPr>
    </w:lvl>
    <w:lvl w:ilvl="8" w:tplc="8D9AE466">
      <w:start w:val="1"/>
      <w:numFmt w:val="bullet"/>
      <w:lvlText w:val=""/>
      <w:lvlJc w:val="left"/>
      <w:pPr>
        <w:ind w:left="6480" w:hanging="360"/>
      </w:pPr>
      <w:rPr>
        <w:rFonts w:ascii="Wingdings" w:hAnsi="Wingdings" w:hint="default"/>
      </w:rPr>
    </w:lvl>
  </w:abstractNum>
  <w:abstractNum w:abstractNumId="25" w15:restartNumberingAfterBreak="0">
    <w:nsid w:val="186E7B03"/>
    <w:multiLevelType w:val="hybridMultilevel"/>
    <w:tmpl w:val="FFFFFFFF"/>
    <w:lvl w:ilvl="0" w:tplc="EA52EEBC">
      <w:start w:val="1"/>
      <w:numFmt w:val="bullet"/>
      <w:lvlText w:val="·"/>
      <w:lvlJc w:val="left"/>
      <w:pPr>
        <w:ind w:left="720" w:hanging="360"/>
      </w:pPr>
      <w:rPr>
        <w:rFonts w:ascii="Symbol" w:hAnsi="Symbol" w:hint="default"/>
      </w:rPr>
    </w:lvl>
    <w:lvl w:ilvl="1" w:tplc="304E8214">
      <w:start w:val="1"/>
      <w:numFmt w:val="bullet"/>
      <w:lvlText w:val="o"/>
      <w:lvlJc w:val="left"/>
      <w:pPr>
        <w:ind w:left="1440" w:hanging="360"/>
      </w:pPr>
      <w:rPr>
        <w:rFonts w:ascii="Courier New" w:hAnsi="Courier New" w:hint="default"/>
      </w:rPr>
    </w:lvl>
    <w:lvl w:ilvl="2" w:tplc="A786643A">
      <w:start w:val="1"/>
      <w:numFmt w:val="bullet"/>
      <w:lvlText w:val=""/>
      <w:lvlJc w:val="left"/>
      <w:pPr>
        <w:ind w:left="2160" w:hanging="360"/>
      </w:pPr>
      <w:rPr>
        <w:rFonts w:ascii="Wingdings" w:hAnsi="Wingdings" w:hint="default"/>
      </w:rPr>
    </w:lvl>
    <w:lvl w:ilvl="3" w:tplc="7876D074">
      <w:start w:val="1"/>
      <w:numFmt w:val="bullet"/>
      <w:lvlText w:val=""/>
      <w:lvlJc w:val="left"/>
      <w:pPr>
        <w:ind w:left="2880" w:hanging="360"/>
      </w:pPr>
      <w:rPr>
        <w:rFonts w:ascii="Symbol" w:hAnsi="Symbol" w:hint="default"/>
      </w:rPr>
    </w:lvl>
    <w:lvl w:ilvl="4" w:tplc="8280CC5A">
      <w:start w:val="1"/>
      <w:numFmt w:val="bullet"/>
      <w:lvlText w:val="o"/>
      <w:lvlJc w:val="left"/>
      <w:pPr>
        <w:ind w:left="3600" w:hanging="360"/>
      </w:pPr>
      <w:rPr>
        <w:rFonts w:ascii="Courier New" w:hAnsi="Courier New" w:hint="default"/>
      </w:rPr>
    </w:lvl>
    <w:lvl w:ilvl="5" w:tplc="57B658C2">
      <w:start w:val="1"/>
      <w:numFmt w:val="bullet"/>
      <w:lvlText w:val=""/>
      <w:lvlJc w:val="left"/>
      <w:pPr>
        <w:ind w:left="4320" w:hanging="360"/>
      </w:pPr>
      <w:rPr>
        <w:rFonts w:ascii="Wingdings" w:hAnsi="Wingdings" w:hint="default"/>
      </w:rPr>
    </w:lvl>
    <w:lvl w:ilvl="6" w:tplc="62C22CEE">
      <w:start w:val="1"/>
      <w:numFmt w:val="bullet"/>
      <w:lvlText w:val=""/>
      <w:lvlJc w:val="left"/>
      <w:pPr>
        <w:ind w:left="5040" w:hanging="360"/>
      </w:pPr>
      <w:rPr>
        <w:rFonts w:ascii="Symbol" w:hAnsi="Symbol" w:hint="default"/>
      </w:rPr>
    </w:lvl>
    <w:lvl w:ilvl="7" w:tplc="1CAE7EC0">
      <w:start w:val="1"/>
      <w:numFmt w:val="bullet"/>
      <w:lvlText w:val="o"/>
      <w:lvlJc w:val="left"/>
      <w:pPr>
        <w:ind w:left="5760" w:hanging="360"/>
      </w:pPr>
      <w:rPr>
        <w:rFonts w:ascii="Courier New" w:hAnsi="Courier New" w:hint="default"/>
      </w:rPr>
    </w:lvl>
    <w:lvl w:ilvl="8" w:tplc="11043C34">
      <w:start w:val="1"/>
      <w:numFmt w:val="bullet"/>
      <w:lvlText w:val=""/>
      <w:lvlJc w:val="left"/>
      <w:pPr>
        <w:ind w:left="6480" w:hanging="360"/>
      </w:pPr>
      <w:rPr>
        <w:rFonts w:ascii="Wingdings" w:hAnsi="Wingdings" w:hint="default"/>
      </w:rPr>
    </w:lvl>
  </w:abstractNum>
  <w:abstractNum w:abstractNumId="26" w15:restartNumberingAfterBreak="0">
    <w:nsid w:val="18720498"/>
    <w:multiLevelType w:val="multilevel"/>
    <w:tmpl w:val="BCC8BC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19517CC7"/>
    <w:multiLevelType w:val="hybridMultilevel"/>
    <w:tmpl w:val="64EC3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BE5CB45"/>
    <w:multiLevelType w:val="hybridMultilevel"/>
    <w:tmpl w:val="FFFFFFFF"/>
    <w:lvl w:ilvl="0" w:tplc="312A8B94">
      <w:start w:val="1"/>
      <w:numFmt w:val="bullet"/>
      <w:lvlText w:val="·"/>
      <w:lvlJc w:val="left"/>
      <w:pPr>
        <w:ind w:left="720" w:hanging="360"/>
      </w:pPr>
      <w:rPr>
        <w:rFonts w:ascii="Symbol" w:hAnsi="Symbol" w:hint="default"/>
      </w:rPr>
    </w:lvl>
    <w:lvl w:ilvl="1" w:tplc="120811E4">
      <w:start w:val="1"/>
      <w:numFmt w:val="bullet"/>
      <w:lvlText w:val="o"/>
      <w:lvlJc w:val="left"/>
      <w:pPr>
        <w:ind w:left="1440" w:hanging="360"/>
      </w:pPr>
      <w:rPr>
        <w:rFonts w:ascii="Courier New" w:hAnsi="Courier New" w:hint="default"/>
      </w:rPr>
    </w:lvl>
    <w:lvl w:ilvl="2" w:tplc="B12A3E6A">
      <w:start w:val="1"/>
      <w:numFmt w:val="bullet"/>
      <w:lvlText w:val=""/>
      <w:lvlJc w:val="left"/>
      <w:pPr>
        <w:ind w:left="2160" w:hanging="360"/>
      </w:pPr>
      <w:rPr>
        <w:rFonts w:ascii="Wingdings" w:hAnsi="Wingdings" w:hint="default"/>
      </w:rPr>
    </w:lvl>
    <w:lvl w:ilvl="3" w:tplc="E9A6194E">
      <w:start w:val="1"/>
      <w:numFmt w:val="bullet"/>
      <w:lvlText w:val=""/>
      <w:lvlJc w:val="left"/>
      <w:pPr>
        <w:ind w:left="2880" w:hanging="360"/>
      </w:pPr>
      <w:rPr>
        <w:rFonts w:ascii="Symbol" w:hAnsi="Symbol" w:hint="default"/>
      </w:rPr>
    </w:lvl>
    <w:lvl w:ilvl="4" w:tplc="0A0E1B1E">
      <w:start w:val="1"/>
      <w:numFmt w:val="bullet"/>
      <w:lvlText w:val="o"/>
      <w:lvlJc w:val="left"/>
      <w:pPr>
        <w:ind w:left="3600" w:hanging="360"/>
      </w:pPr>
      <w:rPr>
        <w:rFonts w:ascii="Courier New" w:hAnsi="Courier New" w:hint="default"/>
      </w:rPr>
    </w:lvl>
    <w:lvl w:ilvl="5" w:tplc="C3DAFC26">
      <w:start w:val="1"/>
      <w:numFmt w:val="bullet"/>
      <w:lvlText w:val=""/>
      <w:lvlJc w:val="left"/>
      <w:pPr>
        <w:ind w:left="4320" w:hanging="360"/>
      </w:pPr>
      <w:rPr>
        <w:rFonts w:ascii="Wingdings" w:hAnsi="Wingdings" w:hint="default"/>
      </w:rPr>
    </w:lvl>
    <w:lvl w:ilvl="6" w:tplc="FC34E566">
      <w:start w:val="1"/>
      <w:numFmt w:val="bullet"/>
      <w:lvlText w:val=""/>
      <w:lvlJc w:val="left"/>
      <w:pPr>
        <w:ind w:left="5040" w:hanging="360"/>
      </w:pPr>
      <w:rPr>
        <w:rFonts w:ascii="Symbol" w:hAnsi="Symbol" w:hint="default"/>
      </w:rPr>
    </w:lvl>
    <w:lvl w:ilvl="7" w:tplc="F5F8BBB0">
      <w:start w:val="1"/>
      <w:numFmt w:val="bullet"/>
      <w:lvlText w:val="o"/>
      <w:lvlJc w:val="left"/>
      <w:pPr>
        <w:ind w:left="5760" w:hanging="360"/>
      </w:pPr>
      <w:rPr>
        <w:rFonts w:ascii="Courier New" w:hAnsi="Courier New" w:hint="default"/>
      </w:rPr>
    </w:lvl>
    <w:lvl w:ilvl="8" w:tplc="D82462F6">
      <w:start w:val="1"/>
      <w:numFmt w:val="bullet"/>
      <w:lvlText w:val=""/>
      <w:lvlJc w:val="left"/>
      <w:pPr>
        <w:ind w:left="6480" w:hanging="360"/>
      </w:pPr>
      <w:rPr>
        <w:rFonts w:ascii="Wingdings" w:hAnsi="Wingdings" w:hint="default"/>
      </w:rPr>
    </w:lvl>
  </w:abstractNum>
  <w:abstractNum w:abstractNumId="29" w15:restartNumberingAfterBreak="0">
    <w:nsid w:val="1BEF0C19"/>
    <w:multiLevelType w:val="hybridMultilevel"/>
    <w:tmpl w:val="FFFFFFFF"/>
    <w:lvl w:ilvl="0" w:tplc="6B58933E">
      <w:start w:val="1"/>
      <w:numFmt w:val="bullet"/>
      <w:lvlText w:val="·"/>
      <w:lvlJc w:val="left"/>
      <w:pPr>
        <w:ind w:left="720" w:hanging="360"/>
      </w:pPr>
      <w:rPr>
        <w:rFonts w:ascii="Symbol" w:hAnsi="Symbol" w:hint="default"/>
      </w:rPr>
    </w:lvl>
    <w:lvl w:ilvl="1" w:tplc="1B8E73DA">
      <w:start w:val="1"/>
      <w:numFmt w:val="bullet"/>
      <w:lvlText w:val="o"/>
      <w:lvlJc w:val="left"/>
      <w:pPr>
        <w:ind w:left="1440" w:hanging="360"/>
      </w:pPr>
      <w:rPr>
        <w:rFonts w:ascii="Courier New" w:hAnsi="Courier New" w:hint="default"/>
      </w:rPr>
    </w:lvl>
    <w:lvl w:ilvl="2" w:tplc="D1CAD31A">
      <w:start w:val="1"/>
      <w:numFmt w:val="bullet"/>
      <w:lvlText w:val=""/>
      <w:lvlJc w:val="left"/>
      <w:pPr>
        <w:ind w:left="2160" w:hanging="360"/>
      </w:pPr>
      <w:rPr>
        <w:rFonts w:ascii="Wingdings" w:hAnsi="Wingdings" w:hint="default"/>
      </w:rPr>
    </w:lvl>
    <w:lvl w:ilvl="3" w:tplc="4536A306">
      <w:start w:val="1"/>
      <w:numFmt w:val="bullet"/>
      <w:lvlText w:val=""/>
      <w:lvlJc w:val="left"/>
      <w:pPr>
        <w:ind w:left="2880" w:hanging="360"/>
      </w:pPr>
      <w:rPr>
        <w:rFonts w:ascii="Symbol" w:hAnsi="Symbol" w:hint="default"/>
      </w:rPr>
    </w:lvl>
    <w:lvl w:ilvl="4" w:tplc="9100540E">
      <w:start w:val="1"/>
      <w:numFmt w:val="bullet"/>
      <w:lvlText w:val="o"/>
      <w:lvlJc w:val="left"/>
      <w:pPr>
        <w:ind w:left="3600" w:hanging="360"/>
      </w:pPr>
      <w:rPr>
        <w:rFonts w:ascii="Courier New" w:hAnsi="Courier New" w:hint="default"/>
      </w:rPr>
    </w:lvl>
    <w:lvl w:ilvl="5" w:tplc="F662CA64">
      <w:start w:val="1"/>
      <w:numFmt w:val="bullet"/>
      <w:lvlText w:val=""/>
      <w:lvlJc w:val="left"/>
      <w:pPr>
        <w:ind w:left="4320" w:hanging="360"/>
      </w:pPr>
      <w:rPr>
        <w:rFonts w:ascii="Wingdings" w:hAnsi="Wingdings" w:hint="default"/>
      </w:rPr>
    </w:lvl>
    <w:lvl w:ilvl="6" w:tplc="0584D1C0">
      <w:start w:val="1"/>
      <w:numFmt w:val="bullet"/>
      <w:lvlText w:val=""/>
      <w:lvlJc w:val="left"/>
      <w:pPr>
        <w:ind w:left="5040" w:hanging="360"/>
      </w:pPr>
      <w:rPr>
        <w:rFonts w:ascii="Symbol" w:hAnsi="Symbol" w:hint="default"/>
      </w:rPr>
    </w:lvl>
    <w:lvl w:ilvl="7" w:tplc="70A263CE">
      <w:start w:val="1"/>
      <w:numFmt w:val="bullet"/>
      <w:lvlText w:val="o"/>
      <w:lvlJc w:val="left"/>
      <w:pPr>
        <w:ind w:left="5760" w:hanging="360"/>
      </w:pPr>
      <w:rPr>
        <w:rFonts w:ascii="Courier New" w:hAnsi="Courier New" w:hint="default"/>
      </w:rPr>
    </w:lvl>
    <w:lvl w:ilvl="8" w:tplc="2C2CFDD4">
      <w:start w:val="1"/>
      <w:numFmt w:val="bullet"/>
      <w:lvlText w:val=""/>
      <w:lvlJc w:val="left"/>
      <w:pPr>
        <w:ind w:left="6480" w:hanging="360"/>
      </w:pPr>
      <w:rPr>
        <w:rFonts w:ascii="Wingdings" w:hAnsi="Wingdings" w:hint="default"/>
      </w:rPr>
    </w:lvl>
  </w:abstractNum>
  <w:abstractNum w:abstractNumId="30" w15:restartNumberingAfterBreak="0">
    <w:nsid w:val="1D0A27FA"/>
    <w:multiLevelType w:val="hybridMultilevel"/>
    <w:tmpl w:val="FFFFFFFF"/>
    <w:lvl w:ilvl="0" w:tplc="68F6298C">
      <w:start w:val="1"/>
      <w:numFmt w:val="bullet"/>
      <w:lvlText w:val="·"/>
      <w:lvlJc w:val="left"/>
      <w:pPr>
        <w:ind w:left="720" w:hanging="360"/>
      </w:pPr>
      <w:rPr>
        <w:rFonts w:ascii="Symbol" w:hAnsi="Symbol" w:hint="default"/>
      </w:rPr>
    </w:lvl>
    <w:lvl w:ilvl="1" w:tplc="52504C68">
      <w:start w:val="1"/>
      <w:numFmt w:val="bullet"/>
      <w:lvlText w:val="o"/>
      <w:lvlJc w:val="left"/>
      <w:pPr>
        <w:ind w:left="1440" w:hanging="360"/>
      </w:pPr>
      <w:rPr>
        <w:rFonts w:ascii="Courier New" w:hAnsi="Courier New" w:hint="default"/>
      </w:rPr>
    </w:lvl>
    <w:lvl w:ilvl="2" w:tplc="B5DAFF60">
      <w:start w:val="1"/>
      <w:numFmt w:val="bullet"/>
      <w:lvlText w:val=""/>
      <w:lvlJc w:val="left"/>
      <w:pPr>
        <w:ind w:left="2160" w:hanging="360"/>
      </w:pPr>
      <w:rPr>
        <w:rFonts w:ascii="Wingdings" w:hAnsi="Wingdings" w:hint="default"/>
      </w:rPr>
    </w:lvl>
    <w:lvl w:ilvl="3" w:tplc="A2725942">
      <w:start w:val="1"/>
      <w:numFmt w:val="bullet"/>
      <w:lvlText w:val=""/>
      <w:lvlJc w:val="left"/>
      <w:pPr>
        <w:ind w:left="2880" w:hanging="360"/>
      </w:pPr>
      <w:rPr>
        <w:rFonts w:ascii="Symbol" w:hAnsi="Symbol" w:hint="default"/>
      </w:rPr>
    </w:lvl>
    <w:lvl w:ilvl="4" w:tplc="D262AB5C">
      <w:start w:val="1"/>
      <w:numFmt w:val="bullet"/>
      <w:lvlText w:val="o"/>
      <w:lvlJc w:val="left"/>
      <w:pPr>
        <w:ind w:left="3600" w:hanging="360"/>
      </w:pPr>
      <w:rPr>
        <w:rFonts w:ascii="Courier New" w:hAnsi="Courier New" w:hint="default"/>
      </w:rPr>
    </w:lvl>
    <w:lvl w:ilvl="5" w:tplc="5E2C1106">
      <w:start w:val="1"/>
      <w:numFmt w:val="bullet"/>
      <w:lvlText w:val=""/>
      <w:lvlJc w:val="left"/>
      <w:pPr>
        <w:ind w:left="4320" w:hanging="360"/>
      </w:pPr>
      <w:rPr>
        <w:rFonts w:ascii="Wingdings" w:hAnsi="Wingdings" w:hint="default"/>
      </w:rPr>
    </w:lvl>
    <w:lvl w:ilvl="6" w:tplc="55041162">
      <w:start w:val="1"/>
      <w:numFmt w:val="bullet"/>
      <w:lvlText w:val=""/>
      <w:lvlJc w:val="left"/>
      <w:pPr>
        <w:ind w:left="5040" w:hanging="360"/>
      </w:pPr>
      <w:rPr>
        <w:rFonts w:ascii="Symbol" w:hAnsi="Symbol" w:hint="default"/>
      </w:rPr>
    </w:lvl>
    <w:lvl w:ilvl="7" w:tplc="41DCE344">
      <w:start w:val="1"/>
      <w:numFmt w:val="bullet"/>
      <w:lvlText w:val="o"/>
      <w:lvlJc w:val="left"/>
      <w:pPr>
        <w:ind w:left="5760" w:hanging="360"/>
      </w:pPr>
      <w:rPr>
        <w:rFonts w:ascii="Courier New" w:hAnsi="Courier New" w:hint="default"/>
      </w:rPr>
    </w:lvl>
    <w:lvl w:ilvl="8" w:tplc="4432B882">
      <w:start w:val="1"/>
      <w:numFmt w:val="bullet"/>
      <w:lvlText w:val=""/>
      <w:lvlJc w:val="left"/>
      <w:pPr>
        <w:ind w:left="6480" w:hanging="360"/>
      </w:pPr>
      <w:rPr>
        <w:rFonts w:ascii="Wingdings" w:hAnsi="Wingdings" w:hint="default"/>
      </w:rPr>
    </w:lvl>
  </w:abstractNum>
  <w:abstractNum w:abstractNumId="31" w15:restartNumberingAfterBreak="0">
    <w:nsid w:val="1E02F369"/>
    <w:multiLevelType w:val="hybridMultilevel"/>
    <w:tmpl w:val="FFFFFFFF"/>
    <w:lvl w:ilvl="0" w:tplc="1B6AF90A">
      <w:start w:val="1"/>
      <w:numFmt w:val="bullet"/>
      <w:lvlText w:val="·"/>
      <w:lvlJc w:val="left"/>
      <w:pPr>
        <w:ind w:left="720" w:hanging="360"/>
      </w:pPr>
      <w:rPr>
        <w:rFonts w:ascii="Symbol" w:hAnsi="Symbol" w:hint="default"/>
      </w:rPr>
    </w:lvl>
    <w:lvl w:ilvl="1" w:tplc="802EFA54">
      <w:start w:val="1"/>
      <w:numFmt w:val="bullet"/>
      <w:lvlText w:val="o"/>
      <w:lvlJc w:val="left"/>
      <w:pPr>
        <w:ind w:left="1440" w:hanging="360"/>
      </w:pPr>
      <w:rPr>
        <w:rFonts w:ascii="Courier New" w:hAnsi="Courier New" w:hint="default"/>
      </w:rPr>
    </w:lvl>
    <w:lvl w:ilvl="2" w:tplc="F52C4D6E">
      <w:start w:val="1"/>
      <w:numFmt w:val="bullet"/>
      <w:lvlText w:val=""/>
      <w:lvlJc w:val="left"/>
      <w:pPr>
        <w:ind w:left="2160" w:hanging="360"/>
      </w:pPr>
      <w:rPr>
        <w:rFonts w:ascii="Wingdings" w:hAnsi="Wingdings" w:hint="default"/>
      </w:rPr>
    </w:lvl>
    <w:lvl w:ilvl="3" w:tplc="FEFEF9FA">
      <w:start w:val="1"/>
      <w:numFmt w:val="bullet"/>
      <w:lvlText w:val=""/>
      <w:lvlJc w:val="left"/>
      <w:pPr>
        <w:ind w:left="2880" w:hanging="360"/>
      </w:pPr>
      <w:rPr>
        <w:rFonts w:ascii="Symbol" w:hAnsi="Symbol" w:hint="default"/>
      </w:rPr>
    </w:lvl>
    <w:lvl w:ilvl="4" w:tplc="AA701B3E">
      <w:start w:val="1"/>
      <w:numFmt w:val="bullet"/>
      <w:lvlText w:val="o"/>
      <w:lvlJc w:val="left"/>
      <w:pPr>
        <w:ind w:left="3600" w:hanging="360"/>
      </w:pPr>
      <w:rPr>
        <w:rFonts w:ascii="Courier New" w:hAnsi="Courier New" w:hint="default"/>
      </w:rPr>
    </w:lvl>
    <w:lvl w:ilvl="5" w:tplc="9F1C8B3E">
      <w:start w:val="1"/>
      <w:numFmt w:val="bullet"/>
      <w:lvlText w:val=""/>
      <w:lvlJc w:val="left"/>
      <w:pPr>
        <w:ind w:left="4320" w:hanging="360"/>
      </w:pPr>
      <w:rPr>
        <w:rFonts w:ascii="Wingdings" w:hAnsi="Wingdings" w:hint="default"/>
      </w:rPr>
    </w:lvl>
    <w:lvl w:ilvl="6" w:tplc="3D321E92">
      <w:start w:val="1"/>
      <w:numFmt w:val="bullet"/>
      <w:lvlText w:val=""/>
      <w:lvlJc w:val="left"/>
      <w:pPr>
        <w:ind w:left="5040" w:hanging="360"/>
      </w:pPr>
      <w:rPr>
        <w:rFonts w:ascii="Symbol" w:hAnsi="Symbol" w:hint="default"/>
      </w:rPr>
    </w:lvl>
    <w:lvl w:ilvl="7" w:tplc="45FE9AD0">
      <w:start w:val="1"/>
      <w:numFmt w:val="bullet"/>
      <w:lvlText w:val="o"/>
      <w:lvlJc w:val="left"/>
      <w:pPr>
        <w:ind w:left="5760" w:hanging="360"/>
      </w:pPr>
      <w:rPr>
        <w:rFonts w:ascii="Courier New" w:hAnsi="Courier New" w:hint="default"/>
      </w:rPr>
    </w:lvl>
    <w:lvl w:ilvl="8" w:tplc="B8807A32">
      <w:start w:val="1"/>
      <w:numFmt w:val="bullet"/>
      <w:lvlText w:val=""/>
      <w:lvlJc w:val="left"/>
      <w:pPr>
        <w:ind w:left="6480" w:hanging="360"/>
      </w:pPr>
      <w:rPr>
        <w:rFonts w:ascii="Wingdings" w:hAnsi="Wingdings" w:hint="default"/>
      </w:rPr>
    </w:lvl>
  </w:abstractNum>
  <w:abstractNum w:abstractNumId="32" w15:restartNumberingAfterBreak="0">
    <w:nsid w:val="1E7E7ECA"/>
    <w:multiLevelType w:val="hybridMultilevel"/>
    <w:tmpl w:val="FFFFFFFF"/>
    <w:lvl w:ilvl="0" w:tplc="FB8A8916">
      <w:start w:val="1"/>
      <w:numFmt w:val="bullet"/>
      <w:lvlText w:val="·"/>
      <w:lvlJc w:val="left"/>
      <w:pPr>
        <w:ind w:left="720" w:hanging="360"/>
      </w:pPr>
      <w:rPr>
        <w:rFonts w:ascii="Symbol" w:hAnsi="Symbol" w:hint="default"/>
      </w:rPr>
    </w:lvl>
    <w:lvl w:ilvl="1" w:tplc="B2E44836">
      <w:start w:val="1"/>
      <w:numFmt w:val="bullet"/>
      <w:lvlText w:val="o"/>
      <w:lvlJc w:val="left"/>
      <w:pPr>
        <w:ind w:left="1440" w:hanging="360"/>
      </w:pPr>
      <w:rPr>
        <w:rFonts w:ascii="Courier New" w:hAnsi="Courier New" w:hint="default"/>
      </w:rPr>
    </w:lvl>
    <w:lvl w:ilvl="2" w:tplc="AB7C3C50">
      <w:start w:val="1"/>
      <w:numFmt w:val="bullet"/>
      <w:lvlText w:val=""/>
      <w:lvlJc w:val="left"/>
      <w:pPr>
        <w:ind w:left="2160" w:hanging="360"/>
      </w:pPr>
      <w:rPr>
        <w:rFonts w:ascii="Wingdings" w:hAnsi="Wingdings" w:hint="default"/>
      </w:rPr>
    </w:lvl>
    <w:lvl w:ilvl="3" w:tplc="492C8EF0">
      <w:start w:val="1"/>
      <w:numFmt w:val="bullet"/>
      <w:lvlText w:val=""/>
      <w:lvlJc w:val="left"/>
      <w:pPr>
        <w:ind w:left="2880" w:hanging="360"/>
      </w:pPr>
      <w:rPr>
        <w:rFonts w:ascii="Symbol" w:hAnsi="Symbol" w:hint="default"/>
      </w:rPr>
    </w:lvl>
    <w:lvl w:ilvl="4" w:tplc="1C7E7448">
      <w:start w:val="1"/>
      <w:numFmt w:val="bullet"/>
      <w:lvlText w:val="o"/>
      <w:lvlJc w:val="left"/>
      <w:pPr>
        <w:ind w:left="3600" w:hanging="360"/>
      </w:pPr>
      <w:rPr>
        <w:rFonts w:ascii="Courier New" w:hAnsi="Courier New" w:hint="default"/>
      </w:rPr>
    </w:lvl>
    <w:lvl w:ilvl="5" w:tplc="795C4592">
      <w:start w:val="1"/>
      <w:numFmt w:val="bullet"/>
      <w:lvlText w:val=""/>
      <w:lvlJc w:val="left"/>
      <w:pPr>
        <w:ind w:left="4320" w:hanging="360"/>
      </w:pPr>
      <w:rPr>
        <w:rFonts w:ascii="Wingdings" w:hAnsi="Wingdings" w:hint="default"/>
      </w:rPr>
    </w:lvl>
    <w:lvl w:ilvl="6" w:tplc="3D0EC81E">
      <w:start w:val="1"/>
      <w:numFmt w:val="bullet"/>
      <w:lvlText w:val=""/>
      <w:lvlJc w:val="left"/>
      <w:pPr>
        <w:ind w:left="5040" w:hanging="360"/>
      </w:pPr>
      <w:rPr>
        <w:rFonts w:ascii="Symbol" w:hAnsi="Symbol" w:hint="default"/>
      </w:rPr>
    </w:lvl>
    <w:lvl w:ilvl="7" w:tplc="9C501174">
      <w:start w:val="1"/>
      <w:numFmt w:val="bullet"/>
      <w:lvlText w:val="o"/>
      <w:lvlJc w:val="left"/>
      <w:pPr>
        <w:ind w:left="5760" w:hanging="360"/>
      </w:pPr>
      <w:rPr>
        <w:rFonts w:ascii="Courier New" w:hAnsi="Courier New" w:hint="default"/>
      </w:rPr>
    </w:lvl>
    <w:lvl w:ilvl="8" w:tplc="D99AA8F8">
      <w:start w:val="1"/>
      <w:numFmt w:val="bullet"/>
      <w:lvlText w:val=""/>
      <w:lvlJc w:val="left"/>
      <w:pPr>
        <w:ind w:left="6480" w:hanging="360"/>
      </w:pPr>
      <w:rPr>
        <w:rFonts w:ascii="Wingdings" w:hAnsi="Wingdings" w:hint="default"/>
      </w:rPr>
    </w:lvl>
  </w:abstractNum>
  <w:abstractNum w:abstractNumId="33" w15:restartNumberingAfterBreak="0">
    <w:nsid w:val="1E909A7B"/>
    <w:multiLevelType w:val="hybridMultilevel"/>
    <w:tmpl w:val="FFFFFFFF"/>
    <w:lvl w:ilvl="0" w:tplc="7B24881E">
      <w:start w:val="1"/>
      <w:numFmt w:val="bullet"/>
      <w:lvlText w:val="·"/>
      <w:lvlJc w:val="left"/>
      <w:pPr>
        <w:ind w:left="720" w:hanging="360"/>
      </w:pPr>
      <w:rPr>
        <w:rFonts w:ascii="Symbol" w:hAnsi="Symbol" w:hint="default"/>
      </w:rPr>
    </w:lvl>
    <w:lvl w:ilvl="1" w:tplc="64CA2092">
      <w:start w:val="1"/>
      <w:numFmt w:val="bullet"/>
      <w:lvlText w:val="o"/>
      <w:lvlJc w:val="left"/>
      <w:pPr>
        <w:ind w:left="1440" w:hanging="360"/>
      </w:pPr>
      <w:rPr>
        <w:rFonts w:ascii="Courier New" w:hAnsi="Courier New" w:hint="default"/>
      </w:rPr>
    </w:lvl>
    <w:lvl w:ilvl="2" w:tplc="034E1400">
      <w:start w:val="1"/>
      <w:numFmt w:val="bullet"/>
      <w:lvlText w:val=""/>
      <w:lvlJc w:val="left"/>
      <w:pPr>
        <w:ind w:left="2160" w:hanging="360"/>
      </w:pPr>
      <w:rPr>
        <w:rFonts w:ascii="Wingdings" w:hAnsi="Wingdings" w:hint="default"/>
      </w:rPr>
    </w:lvl>
    <w:lvl w:ilvl="3" w:tplc="A09ACF7A">
      <w:start w:val="1"/>
      <w:numFmt w:val="bullet"/>
      <w:lvlText w:val=""/>
      <w:lvlJc w:val="left"/>
      <w:pPr>
        <w:ind w:left="2880" w:hanging="360"/>
      </w:pPr>
      <w:rPr>
        <w:rFonts w:ascii="Symbol" w:hAnsi="Symbol" w:hint="default"/>
      </w:rPr>
    </w:lvl>
    <w:lvl w:ilvl="4" w:tplc="280823A6">
      <w:start w:val="1"/>
      <w:numFmt w:val="bullet"/>
      <w:lvlText w:val="o"/>
      <w:lvlJc w:val="left"/>
      <w:pPr>
        <w:ind w:left="3600" w:hanging="360"/>
      </w:pPr>
      <w:rPr>
        <w:rFonts w:ascii="Courier New" w:hAnsi="Courier New" w:hint="default"/>
      </w:rPr>
    </w:lvl>
    <w:lvl w:ilvl="5" w:tplc="F6A81066">
      <w:start w:val="1"/>
      <w:numFmt w:val="bullet"/>
      <w:lvlText w:val=""/>
      <w:lvlJc w:val="left"/>
      <w:pPr>
        <w:ind w:left="4320" w:hanging="360"/>
      </w:pPr>
      <w:rPr>
        <w:rFonts w:ascii="Wingdings" w:hAnsi="Wingdings" w:hint="default"/>
      </w:rPr>
    </w:lvl>
    <w:lvl w:ilvl="6" w:tplc="71A2CE26">
      <w:start w:val="1"/>
      <w:numFmt w:val="bullet"/>
      <w:lvlText w:val=""/>
      <w:lvlJc w:val="left"/>
      <w:pPr>
        <w:ind w:left="5040" w:hanging="360"/>
      </w:pPr>
      <w:rPr>
        <w:rFonts w:ascii="Symbol" w:hAnsi="Symbol" w:hint="default"/>
      </w:rPr>
    </w:lvl>
    <w:lvl w:ilvl="7" w:tplc="45089F36">
      <w:start w:val="1"/>
      <w:numFmt w:val="bullet"/>
      <w:lvlText w:val="o"/>
      <w:lvlJc w:val="left"/>
      <w:pPr>
        <w:ind w:left="5760" w:hanging="360"/>
      </w:pPr>
      <w:rPr>
        <w:rFonts w:ascii="Courier New" w:hAnsi="Courier New" w:hint="default"/>
      </w:rPr>
    </w:lvl>
    <w:lvl w:ilvl="8" w:tplc="6D9C8C7A">
      <w:start w:val="1"/>
      <w:numFmt w:val="bullet"/>
      <w:lvlText w:val=""/>
      <w:lvlJc w:val="left"/>
      <w:pPr>
        <w:ind w:left="6480" w:hanging="360"/>
      </w:pPr>
      <w:rPr>
        <w:rFonts w:ascii="Wingdings" w:hAnsi="Wingdings" w:hint="default"/>
      </w:rPr>
    </w:lvl>
  </w:abstractNum>
  <w:abstractNum w:abstractNumId="34" w15:restartNumberingAfterBreak="0">
    <w:nsid w:val="1F763504"/>
    <w:multiLevelType w:val="hybridMultilevel"/>
    <w:tmpl w:val="FFFFFFFF"/>
    <w:lvl w:ilvl="0" w:tplc="F248482E">
      <w:start w:val="1"/>
      <w:numFmt w:val="bullet"/>
      <w:lvlText w:val="·"/>
      <w:lvlJc w:val="left"/>
      <w:pPr>
        <w:ind w:left="720" w:hanging="360"/>
      </w:pPr>
      <w:rPr>
        <w:rFonts w:ascii="Symbol" w:hAnsi="Symbol" w:hint="default"/>
      </w:rPr>
    </w:lvl>
    <w:lvl w:ilvl="1" w:tplc="9F9E1EFA">
      <w:start w:val="1"/>
      <w:numFmt w:val="bullet"/>
      <w:lvlText w:val="o"/>
      <w:lvlJc w:val="left"/>
      <w:pPr>
        <w:ind w:left="1440" w:hanging="360"/>
      </w:pPr>
      <w:rPr>
        <w:rFonts w:ascii="Courier New" w:hAnsi="Courier New" w:hint="default"/>
      </w:rPr>
    </w:lvl>
    <w:lvl w:ilvl="2" w:tplc="E3CC9330">
      <w:start w:val="1"/>
      <w:numFmt w:val="bullet"/>
      <w:lvlText w:val=""/>
      <w:lvlJc w:val="left"/>
      <w:pPr>
        <w:ind w:left="2160" w:hanging="360"/>
      </w:pPr>
      <w:rPr>
        <w:rFonts w:ascii="Wingdings" w:hAnsi="Wingdings" w:hint="default"/>
      </w:rPr>
    </w:lvl>
    <w:lvl w:ilvl="3" w:tplc="2C260348">
      <w:start w:val="1"/>
      <w:numFmt w:val="bullet"/>
      <w:lvlText w:val=""/>
      <w:lvlJc w:val="left"/>
      <w:pPr>
        <w:ind w:left="2880" w:hanging="360"/>
      </w:pPr>
      <w:rPr>
        <w:rFonts w:ascii="Symbol" w:hAnsi="Symbol" w:hint="default"/>
      </w:rPr>
    </w:lvl>
    <w:lvl w:ilvl="4" w:tplc="4000D400">
      <w:start w:val="1"/>
      <w:numFmt w:val="bullet"/>
      <w:lvlText w:val="o"/>
      <w:lvlJc w:val="left"/>
      <w:pPr>
        <w:ind w:left="3600" w:hanging="360"/>
      </w:pPr>
      <w:rPr>
        <w:rFonts w:ascii="Courier New" w:hAnsi="Courier New" w:hint="default"/>
      </w:rPr>
    </w:lvl>
    <w:lvl w:ilvl="5" w:tplc="BB5C3298">
      <w:start w:val="1"/>
      <w:numFmt w:val="bullet"/>
      <w:lvlText w:val=""/>
      <w:lvlJc w:val="left"/>
      <w:pPr>
        <w:ind w:left="4320" w:hanging="360"/>
      </w:pPr>
      <w:rPr>
        <w:rFonts w:ascii="Wingdings" w:hAnsi="Wingdings" w:hint="default"/>
      </w:rPr>
    </w:lvl>
    <w:lvl w:ilvl="6" w:tplc="64D23C7A">
      <w:start w:val="1"/>
      <w:numFmt w:val="bullet"/>
      <w:lvlText w:val=""/>
      <w:lvlJc w:val="left"/>
      <w:pPr>
        <w:ind w:left="5040" w:hanging="360"/>
      </w:pPr>
      <w:rPr>
        <w:rFonts w:ascii="Symbol" w:hAnsi="Symbol" w:hint="default"/>
      </w:rPr>
    </w:lvl>
    <w:lvl w:ilvl="7" w:tplc="7264DAD6">
      <w:start w:val="1"/>
      <w:numFmt w:val="bullet"/>
      <w:lvlText w:val="o"/>
      <w:lvlJc w:val="left"/>
      <w:pPr>
        <w:ind w:left="5760" w:hanging="360"/>
      </w:pPr>
      <w:rPr>
        <w:rFonts w:ascii="Courier New" w:hAnsi="Courier New" w:hint="default"/>
      </w:rPr>
    </w:lvl>
    <w:lvl w:ilvl="8" w:tplc="C7DA8AD6">
      <w:start w:val="1"/>
      <w:numFmt w:val="bullet"/>
      <w:lvlText w:val=""/>
      <w:lvlJc w:val="left"/>
      <w:pPr>
        <w:ind w:left="6480" w:hanging="360"/>
      </w:pPr>
      <w:rPr>
        <w:rFonts w:ascii="Wingdings" w:hAnsi="Wingdings" w:hint="default"/>
      </w:rPr>
    </w:lvl>
  </w:abstractNum>
  <w:abstractNum w:abstractNumId="35" w15:restartNumberingAfterBreak="0">
    <w:nsid w:val="1F90E4F6"/>
    <w:multiLevelType w:val="hybridMultilevel"/>
    <w:tmpl w:val="FFFFFFFF"/>
    <w:lvl w:ilvl="0" w:tplc="349E06B8">
      <w:start w:val="1"/>
      <w:numFmt w:val="bullet"/>
      <w:lvlText w:val=""/>
      <w:lvlJc w:val="left"/>
      <w:pPr>
        <w:ind w:left="720" w:hanging="360"/>
      </w:pPr>
      <w:rPr>
        <w:rFonts w:ascii="Symbol" w:hAnsi="Symbol" w:hint="default"/>
      </w:rPr>
    </w:lvl>
    <w:lvl w:ilvl="1" w:tplc="3D16F094">
      <w:start w:val="1"/>
      <w:numFmt w:val="bullet"/>
      <w:lvlText w:val="o"/>
      <w:lvlJc w:val="left"/>
      <w:pPr>
        <w:ind w:left="1440" w:hanging="360"/>
      </w:pPr>
      <w:rPr>
        <w:rFonts w:ascii="Courier New" w:hAnsi="Courier New" w:hint="default"/>
      </w:rPr>
    </w:lvl>
    <w:lvl w:ilvl="2" w:tplc="1F020774">
      <w:start w:val="1"/>
      <w:numFmt w:val="bullet"/>
      <w:lvlText w:val=""/>
      <w:lvlJc w:val="left"/>
      <w:pPr>
        <w:ind w:left="2160" w:hanging="360"/>
      </w:pPr>
      <w:rPr>
        <w:rFonts w:ascii="Wingdings" w:hAnsi="Wingdings" w:hint="default"/>
      </w:rPr>
    </w:lvl>
    <w:lvl w:ilvl="3" w:tplc="55E4974C">
      <w:start w:val="1"/>
      <w:numFmt w:val="bullet"/>
      <w:lvlText w:val=""/>
      <w:lvlJc w:val="left"/>
      <w:pPr>
        <w:ind w:left="2880" w:hanging="360"/>
      </w:pPr>
      <w:rPr>
        <w:rFonts w:ascii="Symbol" w:hAnsi="Symbol" w:hint="default"/>
      </w:rPr>
    </w:lvl>
    <w:lvl w:ilvl="4" w:tplc="A9A0F2F0">
      <w:start w:val="1"/>
      <w:numFmt w:val="bullet"/>
      <w:lvlText w:val="o"/>
      <w:lvlJc w:val="left"/>
      <w:pPr>
        <w:ind w:left="3600" w:hanging="360"/>
      </w:pPr>
      <w:rPr>
        <w:rFonts w:ascii="Courier New" w:hAnsi="Courier New" w:hint="default"/>
      </w:rPr>
    </w:lvl>
    <w:lvl w:ilvl="5" w:tplc="9ABC94FE">
      <w:start w:val="1"/>
      <w:numFmt w:val="bullet"/>
      <w:lvlText w:val=""/>
      <w:lvlJc w:val="left"/>
      <w:pPr>
        <w:ind w:left="4320" w:hanging="360"/>
      </w:pPr>
      <w:rPr>
        <w:rFonts w:ascii="Wingdings" w:hAnsi="Wingdings" w:hint="default"/>
      </w:rPr>
    </w:lvl>
    <w:lvl w:ilvl="6" w:tplc="76DC3D5C">
      <w:start w:val="1"/>
      <w:numFmt w:val="bullet"/>
      <w:lvlText w:val=""/>
      <w:lvlJc w:val="left"/>
      <w:pPr>
        <w:ind w:left="5040" w:hanging="360"/>
      </w:pPr>
      <w:rPr>
        <w:rFonts w:ascii="Symbol" w:hAnsi="Symbol" w:hint="default"/>
      </w:rPr>
    </w:lvl>
    <w:lvl w:ilvl="7" w:tplc="71F08AE8">
      <w:start w:val="1"/>
      <w:numFmt w:val="bullet"/>
      <w:lvlText w:val="o"/>
      <w:lvlJc w:val="left"/>
      <w:pPr>
        <w:ind w:left="5760" w:hanging="360"/>
      </w:pPr>
      <w:rPr>
        <w:rFonts w:ascii="Courier New" w:hAnsi="Courier New" w:hint="default"/>
      </w:rPr>
    </w:lvl>
    <w:lvl w:ilvl="8" w:tplc="68D06AB4">
      <w:start w:val="1"/>
      <w:numFmt w:val="bullet"/>
      <w:lvlText w:val=""/>
      <w:lvlJc w:val="left"/>
      <w:pPr>
        <w:ind w:left="6480" w:hanging="360"/>
      </w:pPr>
      <w:rPr>
        <w:rFonts w:ascii="Wingdings" w:hAnsi="Wingdings" w:hint="default"/>
      </w:rPr>
    </w:lvl>
  </w:abstractNum>
  <w:abstractNum w:abstractNumId="36" w15:restartNumberingAfterBreak="0">
    <w:nsid w:val="1FDA0A9A"/>
    <w:multiLevelType w:val="hybridMultilevel"/>
    <w:tmpl w:val="FFFFFFFF"/>
    <w:lvl w:ilvl="0" w:tplc="C068E8AE">
      <w:start w:val="1"/>
      <w:numFmt w:val="bullet"/>
      <w:lvlText w:val="·"/>
      <w:lvlJc w:val="left"/>
      <w:pPr>
        <w:ind w:left="720" w:hanging="360"/>
      </w:pPr>
      <w:rPr>
        <w:rFonts w:ascii="Symbol" w:hAnsi="Symbol" w:hint="default"/>
      </w:rPr>
    </w:lvl>
    <w:lvl w:ilvl="1" w:tplc="F028B98C">
      <w:start w:val="1"/>
      <w:numFmt w:val="bullet"/>
      <w:lvlText w:val="o"/>
      <w:lvlJc w:val="left"/>
      <w:pPr>
        <w:ind w:left="1440" w:hanging="360"/>
      </w:pPr>
      <w:rPr>
        <w:rFonts w:ascii="Courier New" w:hAnsi="Courier New" w:hint="default"/>
      </w:rPr>
    </w:lvl>
    <w:lvl w:ilvl="2" w:tplc="9F1EC380">
      <w:start w:val="1"/>
      <w:numFmt w:val="bullet"/>
      <w:lvlText w:val=""/>
      <w:lvlJc w:val="left"/>
      <w:pPr>
        <w:ind w:left="2160" w:hanging="360"/>
      </w:pPr>
      <w:rPr>
        <w:rFonts w:ascii="Wingdings" w:hAnsi="Wingdings" w:hint="default"/>
      </w:rPr>
    </w:lvl>
    <w:lvl w:ilvl="3" w:tplc="B12C93DA">
      <w:start w:val="1"/>
      <w:numFmt w:val="bullet"/>
      <w:lvlText w:val=""/>
      <w:lvlJc w:val="left"/>
      <w:pPr>
        <w:ind w:left="2880" w:hanging="360"/>
      </w:pPr>
      <w:rPr>
        <w:rFonts w:ascii="Symbol" w:hAnsi="Symbol" w:hint="default"/>
      </w:rPr>
    </w:lvl>
    <w:lvl w:ilvl="4" w:tplc="9FF2B642">
      <w:start w:val="1"/>
      <w:numFmt w:val="bullet"/>
      <w:lvlText w:val="o"/>
      <w:lvlJc w:val="left"/>
      <w:pPr>
        <w:ind w:left="3600" w:hanging="360"/>
      </w:pPr>
      <w:rPr>
        <w:rFonts w:ascii="Courier New" w:hAnsi="Courier New" w:hint="default"/>
      </w:rPr>
    </w:lvl>
    <w:lvl w:ilvl="5" w:tplc="A6D8578A">
      <w:start w:val="1"/>
      <w:numFmt w:val="bullet"/>
      <w:lvlText w:val=""/>
      <w:lvlJc w:val="left"/>
      <w:pPr>
        <w:ind w:left="4320" w:hanging="360"/>
      </w:pPr>
      <w:rPr>
        <w:rFonts w:ascii="Wingdings" w:hAnsi="Wingdings" w:hint="default"/>
      </w:rPr>
    </w:lvl>
    <w:lvl w:ilvl="6" w:tplc="D1506FEA">
      <w:start w:val="1"/>
      <w:numFmt w:val="bullet"/>
      <w:lvlText w:val=""/>
      <w:lvlJc w:val="left"/>
      <w:pPr>
        <w:ind w:left="5040" w:hanging="360"/>
      </w:pPr>
      <w:rPr>
        <w:rFonts w:ascii="Symbol" w:hAnsi="Symbol" w:hint="default"/>
      </w:rPr>
    </w:lvl>
    <w:lvl w:ilvl="7" w:tplc="C1626DA6">
      <w:start w:val="1"/>
      <w:numFmt w:val="bullet"/>
      <w:lvlText w:val="o"/>
      <w:lvlJc w:val="left"/>
      <w:pPr>
        <w:ind w:left="5760" w:hanging="360"/>
      </w:pPr>
      <w:rPr>
        <w:rFonts w:ascii="Courier New" w:hAnsi="Courier New" w:hint="default"/>
      </w:rPr>
    </w:lvl>
    <w:lvl w:ilvl="8" w:tplc="192AB98E">
      <w:start w:val="1"/>
      <w:numFmt w:val="bullet"/>
      <w:lvlText w:val=""/>
      <w:lvlJc w:val="left"/>
      <w:pPr>
        <w:ind w:left="6480" w:hanging="360"/>
      </w:pPr>
      <w:rPr>
        <w:rFonts w:ascii="Wingdings" w:hAnsi="Wingdings" w:hint="default"/>
      </w:rPr>
    </w:lvl>
  </w:abstractNum>
  <w:abstractNum w:abstractNumId="37" w15:restartNumberingAfterBreak="0">
    <w:nsid w:val="20BD286B"/>
    <w:multiLevelType w:val="hybridMultilevel"/>
    <w:tmpl w:val="FFFFFFFF"/>
    <w:lvl w:ilvl="0" w:tplc="7AE655B4">
      <w:start w:val="1"/>
      <w:numFmt w:val="bullet"/>
      <w:lvlText w:val="·"/>
      <w:lvlJc w:val="left"/>
      <w:pPr>
        <w:ind w:left="720" w:hanging="360"/>
      </w:pPr>
      <w:rPr>
        <w:rFonts w:ascii="Symbol" w:hAnsi="Symbol" w:hint="default"/>
      </w:rPr>
    </w:lvl>
    <w:lvl w:ilvl="1" w:tplc="69B81D60">
      <w:start w:val="1"/>
      <w:numFmt w:val="bullet"/>
      <w:lvlText w:val="o"/>
      <w:lvlJc w:val="left"/>
      <w:pPr>
        <w:ind w:left="1440" w:hanging="360"/>
      </w:pPr>
      <w:rPr>
        <w:rFonts w:ascii="Courier New" w:hAnsi="Courier New" w:hint="default"/>
      </w:rPr>
    </w:lvl>
    <w:lvl w:ilvl="2" w:tplc="31946060">
      <w:start w:val="1"/>
      <w:numFmt w:val="bullet"/>
      <w:lvlText w:val=""/>
      <w:lvlJc w:val="left"/>
      <w:pPr>
        <w:ind w:left="2160" w:hanging="360"/>
      </w:pPr>
      <w:rPr>
        <w:rFonts w:ascii="Wingdings" w:hAnsi="Wingdings" w:hint="default"/>
      </w:rPr>
    </w:lvl>
    <w:lvl w:ilvl="3" w:tplc="B1162B02">
      <w:start w:val="1"/>
      <w:numFmt w:val="bullet"/>
      <w:lvlText w:val=""/>
      <w:lvlJc w:val="left"/>
      <w:pPr>
        <w:ind w:left="2880" w:hanging="360"/>
      </w:pPr>
      <w:rPr>
        <w:rFonts w:ascii="Symbol" w:hAnsi="Symbol" w:hint="default"/>
      </w:rPr>
    </w:lvl>
    <w:lvl w:ilvl="4" w:tplc="30EE6896">
      <w:start w:val="1"/>
      <w:numFmt w:val="bullet"/>
      <w:lvlText w:val="o"/>
      <w:lvlJc w:val="left"/>
      <w:pPr>
        <w:ind w:left="3600" w:hanging="360"/>
      </w:pPr>
      <w:rPr>
        <w:rFonts w:ascii="Courier New" w:hAnsi="Courier New" w:hint="default"/>
      </w:rPr>
    </w:lvl>
    <w:lvl w:ilvl="5" w:tplc="D67264E2">
      <w:start w:val="1"/>
      <w:numFmt w:val="bullet"/>
      <w:lvlText w:val=""/>
      <w:lvlJc w:val="left"/>
      <w:pPr>
        <w:ind w:left="4320" w:hanging="360"/>
      </w:pPr>
      <w:rPr>
        <w:rFonts w:ascii="Wingdings" w:hAnsi="Wingdings" w:hint="default"/>
      </w:rPr>
    </w:lvl>
    <w:lvl w:ilvl="6" w:tplc="88DCF4FC">
      <w:start w:val="1"/>
      <w:numFmt w:val="bullet"/>
      <w:lvlText w:val=""/>
      <w:lvlJc w:val="left"/>
      <w:pPr>
        <w:ind w:left="5040" w:hanging="360"/>
      </w:pPr>
      <w:rPr>
        <w:rFonts w:ascii="Symbol" w:hAnsi="Symbol" w:hint="default"/>
      </w:rPr>
    </w:lvl>
    <w:lvl w:ilvl="7" w:tplc="28FA654A">
      <w:start w:val="1"/>
      <w:numFmt w:val="bullet"/>
      <w:lvlText w:val="o"/>
      <w:lvlJc w:val="left"/>
      <w:pPr>
        <w:ind w:left="5760" w:hanging="360"/>
      </w:pPr>
      <w:rPr>
        <w:rFonts w:ascii="Courier New" w:hAnsi="Courier New" w:hint="default"/>
      </w:rPr>
    </w:lvl>
    <w:lvl w:ilvl="8" w:tplc="41140956">
      <w:start w:val="1"/>
      <w:numFmt w:val="bullet"/>
      <w:lvlText w:val=""/>
      <w:lvlJc w:val="left"/>
      <w:pPr>
        <w:ind w:left="6480" w:hanging="360"/>
      </w:pPr>
      <w:rPr>
        <w:rFonts w:ascii="Wingdings" w:hAnsi="Wingdings" w:hint="default"/>
      </w:rPr>
    </w:lvl>
  </w:abstractNum>
  <w:abstractNum w:abstractNumId="38" w15:restartNumberingAfterBreak="0">
    <w:nsid w:val="216B4C61"/>
    <w:multiLevelType w:val="hybridMultilevel"/>
    <w:tmpl w:val="D54C3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DD7A0F"/>
    <w:multiLevelType w:val="hybridMultilevel"/>
    <w:tmpl w:val="FFFFFFFF"/>
    <w:lvl w:ilvl="0" w:tplc="05E4350E">
      <w:start w:val="1"/>
      <w:numFmt w:val="bullet"/>
      <w:lvlText w:val="·"/>
      <w:lvlJc w:val="left"/>
      <w:pPr>
        <w:ind w:left="720" w:hanging="360"/>
      </w:pPr>
      <w:rPr>
        <w:rFonts w:ascii="Symbol" w:hAnsi="Symbol" w:hint="default"/>
      </w:rPr>
    </w:lvl>
    <w:lvl w:ilvl="1" w:tplc="BC966376">
      <w:start w:val="1"/>
      <w:numFmt w:val="bullet"/>
      <w:lvlText w:val="o"/>
      <w:lvlJc w:val="left"/>
      <w:pPr>
        <w:ind w:left="1440" w:hanging="360"/>
      </w:pPr>
      <w:rPr>
        <w:rFonts w:ascii="Courier New" w:hAnsi="Courier New" w:hint="default"/>
      </w:rPr>
    </w:lvl>
    <w:lvl w:ilvl="2" w:tplc="19E6EC06">
      <w:start w:val="1"/>
      <w:numFmt w:val="bullet"/>
      <w:lvlText w:val=""/>
      <w:lvlJc w:val="left"/>
      <w:pPr>
        <w:ind w:left="2160" w:hanging="360"/>
      </w:pPr>
      <w:rPr>
        <w:rFonts w:ascii="Wingdings" w:hAnsi="Wingdings" w:hint="default"/>
      </w:rPr>
    </w:lvl>
    <w:lvl w:ilvl="3" w:tplc="659EBDC8">
      <w:start w:val="1"/>
      <w:numFmt w:val="bullet"/>
      <w:lvlText w:val=""/>
      <w:lvlJc w:val="left"/>
      <w:pPr>
        <w:ind w:left="2880" w:hanging="360"/>
      </w:pPr>
      <w:rPr>
        <w:rFonts w:ascii="Symbol" w:hAnsi="Symbol" w:hint="default"/>
      </w:rPr>
    </w:lvl>
    <w:lvl w:ilvl="4" w:tplc="50CE5CFC">
      <w:start w:val="1"/>
      <w:numFmt w:val="bullet"/>
      <w:lvlText w:val="o"/>
      <w:lvlJc w:val="left"/>
      <w:pPr>
        <w:ind w:left="3600" w:hanging="360"/>
      </w:pPr>
      <w:rPr>
        <w:rFonts w:ascii="Courier New" w:hAnsi="Courier New" w:hint="default"/>
      </w:rPr>
    </w:lvl>
    <w:lvl w:ilvl="5" w:tplc="84C2A5E0">
      <w:start w:val="1"/>
      <w:numFmt w:val="bullet"/>
      <w:lvlText w:val=""/>
      <w:lvlJc w:val="left"/>
      <w:pPr>
        <w:ind w:left="4320" w:hanging="360"/>
      </w:pPr>
      <w:rPr>
        <w:rFonts w:ascii="Wingdings" w:hAnsi="Wingdings" w:hint="default"/>
      </w:rPr>
    </w:lvl>
    <w:lvl w:ilvl="6" w:tplc="EE9CA0D8">
      <w:start w:val="1"/>
      <w:numFmt w:val="bullet"/>
      <w:lvlText w:val=""/>
      <w:lvlJc w:val="left"/>
      <w:pPr>
        <w:ind w:left="5040" w:hanging="360"/>
      </w:pPr>
      <w:rPr>
        <w:rFonts w:ascii="Symbol" w:hAnsi="Symbol" w:hint="default"/>
      </w:rPr>
    </w:lvl>
    <w:lvl w:ilvl="7" w:tplc="002A9E00">
      <w:start w:val="1"/>
      <w:numFmt w:val="bullet"/>
      <w:lvlText w:val="o"/>
      <w:lvlJc w:val="left"/>
      <w:pPr>
        <w:ind w:left="5760" w:hanging="360"/>
      </w:pPr>
      <w:rPr>
        <w:rFonts w:ascii="Courier New" w:hAnsi="Courier New" w:hint="default"/>
      </w:rPr>
    </w:lvl>
    <w:lvl w:ilvl="8" w:tplc="E7E03B5E">
      <w:start w:val="1"/>
      <w:numFmt w:val="bullet"/>
      <w:lvlText w:val=""/>
      <w:lvlJc w:val="left"/>
      <w:pPr>
        <w:ind w:left="6480" w:hanging="360"/>
      </w:pPr>
      <w:rPr>
        <w:rFonts w:ascii="Wingdings" w:hAnsi="Wingdings" w:hint="default"/>
      </w:rPr>
    </w:lvl>
  </w:abstractNum>
  <w:abstractNum w:abstractNumId="40" w15:restartNumberingAfterBreak="0">
    <w:nsid w:val="237031C9"/>
    <w:multiLevelType w:val="hybridMultilevel"/>
    <w:tmpl w:val="FFFFFFFF"/>
    <w:lvl w:ilvl="0" w:tplc="1822148A">
      <w:start w:val="1"/>
      <w:numFmt w:val="bullet"/>
      <w:lvlText w:val="·"/>
      <w:lvlJc w:val="left"/>
      <w:pPr>
        <w:ind w:left="720" w:hanging="360"/>
      </w:pPr>
      <w:rPr>
        <w:rFonts w:ascii="Symbol" w:hAnsi="Symbol" w:hint="default"/>
      </w:rPr>
    </w:lvl>
    <w:lvl w:ilvl="1" w:tplc="6602FA96">
      <w:start w:val="1"/>
      <w:numFmt w:val="bullet"/>
      <w:lvlText w:val="o"/>
      <w:lvlJc w:val="left"/>
      <w:pPr>
        <w:ind w:left="1440" w:hanging="360"/>
      </w:pPr>
      <w:rPr>
        <w:rFonts w:ascii="Courier New" w:hAnsi="Courier New" w:hint="default"/>
      </w:rPr>
    </w:lvl>
    <w:lvl w:ilvl="2" w:tplc="D2488F0A">
      <w:start w:val="1"/>
      <w:numFmt w:val="bullet"/>
      <w:lvlText w:val=""/>
      <w:lvlJc w:val="left"/>
      <w:pPr>
        <w:ind w:left="2160" w:hanging="360"/>
      </w:pPr>
      <w:rPr>
        <w:rFonts w:ascii="Wingdings" w:hAnsi="Wingdings" w:hint="default"/>
      </w:rPr>
    </w:lvl>
    <w:lvl w:ilvl="3" w:tplc="EED06764">
      <w:start w:val="1"/>
      <w:numFmt w:val="bullet"/>
      <w:lvlText w:val=""/>
      <w:lvlJc w:val="left"/>
      <w:pPr>
        <w:ind w:left="2880" w:hanging="360"/>
      </w:pPr>
      <w:rPr>
        <w:rFonts w:ascii="Symbol" w:hAnsi="Symbol" w:hint="default"/>
      </w:rPr>
    </w:lvl>
    <w:lvl w:ilvl="4" w:tplc="03343994">
      <w:start w:val="1"/>
      <w:numFmt w:val="bullet"/>
      <w:lvlText w:val="o"/>
      <w:lvlJc w:val="left"/>
      <w:pPr>
        <w:ind w:left="3600" w:hanging="360"/>
      </w:pPr>
      <w:rPr>
        <w:rFonts w:ascii="Courier New" w:hAnsi="Courier New" w:hint="default"/>
      </w:rPr>
    </w:lvl>
    <w:lvl w:ilvl="5" w:tplc="6AAA85C6">
      <w:start w:val="1"/>
      <w:numFmt w:val="bullet"/>
      <w:lvlText w:val=""/>
      <w:lvlJc w:val="left"/>
      <w:pPr>
        <w:ind w:left="4320" w:hanging="360"/>
      </w:pPr>
      <w:rPr>
        <w:rFonts w:ascii="Wingdings" w:hAnsi="Wingdings" w:hint="default"/>
      </w:rPr>
    </w:lvl>
    <w:lvl w:ilvl="6" w:tplc="8758D00A">
      <w:start w:val="1"/>
      <w:numFmt w:val="bullet"/>
      <w:lvlText w:val=""/>
      <w:lvlJc w:val="left"/>
      <w:pPr>
        <w:ind w:left="5040" w:hanging="360"/>
      </w:pPr>
      <w:rPr>
        <w:rFonts w:ascii="Symbol" w:hAnsi="Symbol" w:hint="default"/>
      </w:rPr>
    </w:lvl>
    <w:lvl w:ilvl="7" w:tplc="86C24920">
      <w:start w:val="1"/>
      <w:numFmt w:val="bullet"/>
      <w:lvlText w:val="o"/>
      <w:lvlJc w:val="left"/>
      <w:pPr>
        <w:ind w:left="5760" w:hanging="360"/>
      </w:pPr>
      <w:rPr>
        <w:rFonts w:ascii="Courier New" w:hAnsi="Courier New" w:hint="default"/>
      </w:rPr>
    </w:lvl>
    <w:lvl w:ilvl="8" w:tplc="B0AC6D4A">
      <w:start w:val="1"/>
      <w:numFmt w:val="bullet"/>
      <w:lvlText w:val=""/>
      <w:lvlJc w:val="left"/>
      <w:pPr>
        <w:ind w:left="6480" w:hanging="360"/>
      </w:pPr>
      <w:rPr>
        <w:rFonts w:ascii="Wingdings" w:hAnsi="Wingdings" w:hint="default"/>
      </w:rPr>
    </w:lvl>
  </w:abstractNum>
  <w:abstractNum w:abstractNumId="41" w15:restartNumberingAfterBreak="0">
    <w:nsid w:val="241C868D"/>
    <w:multiLevelType w:val="hybridMultilevel"/>
    <w:tmpl w:val="FFFFFFFF"/>
    <w:lvl w:ilvl="0" w:tplc="98849D02">
      <w:start w:val="1"/>
      <w:numFmt w:val="bullet"/>
      <w:lvlText w:val="·"/>
      <w:lvlJc w:val="left"/>
      <w:pPr>
        <w:ind w:left="720" w:hanging="360"/>
      </w:pPr>
      <w:rPr>
        <w:rFonts w:ascii="Symbol" w:hAnsi="Symbol" w:hint="default"/>
      </w:rPr>
    </w:lvl>
    <w:lvl w:ilvl="1" w:tplc="EBEA2F0C">
      <w:start w:val="1"/>
      <w:numFmt w:val="bullet"/>
      <w:lvlText w:val="o"/>
      <w:lvlJc w:val="left"/>
      <w:pPr>
        <w:ind w:left="1440" w:hanging="360"/>
      </w:pPr>
      <w:rPr>
        <w:rFonts w:ascii="Courier New" w:hAnsi="Courier New" w:hint="default"/>
      </w:rPr>
    </w:lvl>
    <w:lvl w:ilvl="2" w:tplc="46A21228">
      <w:start w:val="1"/>
      <w:numFmt w:val="bullet"/>
      <w:lvlText w:val=""/>
      <w:lvlJc w:val="left"/>
      <w:pPr>
        <w:ind w:left="2160" w:hanging="360"/>
      </w:pPr>
      <w:rPr>
        <w:rFonts w:ascii="Wingdings" w:hAnsi="Wingdings" w:hint="default"/>
      </w:rPr>
    </w:lvl>
    <w:lvl w:ilvl="3" w:tplc="1072236A">
      <w:start w:val="1"/>
      <w:numFmt w:val="bullet"/>
      <w:lvlText w:val=""/>
      <w:lvlJc w:val="left"/>
      <w:pPr>
        <w:ind w:left="2880" w:hanging="360"/>
      </w:pPr>
      <w:rPr>
        <w:rFonts w:ascii="Symbol" w:hAnsi="Symbol" w:hint="default"/>
      </w:rPr>
    </w:lvl>
    <w:lvl w:ilvl="4" w:tplc="E78EC61C">
      <w:start w:val="1"/>
      <w:numFmt w:val="bullet"/>
      <w:lvlText w:val="o"/>
      <w:lvlJc w:val="left"/>
      <w:pPr>
        <w:ind w:left="3600" w:hanging="360"/>
      </w:pPr>
      <w:rPr>
        <w:rFonts w:ascii="Courier New" w:hAnsi="Courier New" w:hint="default"/>
      </w:rPr>
    </w:lvl>
    <w:lvl w:ilvl="5" w:tplc="CFE89114">
      <w:start w:val="1"/>
      <w:numFmt w:val="bullet"/>
      <w:lvlText w:val=""/>
      <w:lvlJc w:val="left"/>
      <w:pPr>
        <w:ind w:left="4320" w:hanging="360"/>
      </w:pPr>
      <w:rPr>
        <w:rFonts w:ascii="Wingdings" w:hAnsi="Wingdings" w:hint="default"/>
      </w:rPr>
    </w:lvl>
    <w:lvl w:ilvl="6" w:tplc="49DCD81C">
      <w:start w:val="1"/>
      <w:numFmt w:val="bullet"/>
      <w:lvlText w:val=""/>
      <w:lvlJc w:val="left"/>
      <w:pPr>
        <w:ind w:left="5040" w:hanging="360"/>
      </w:pPr>
      <w:rPr>
        <w:rFonts w:ascii="Symbol" w:hAnsi="Symbol" w:hint="default"/>
      </w:rPr>
    </w:lvl>
    <w:lvl w:ilvl="7" w:tplc="4198C094">
      <w:start w:val="1"/>
      <w:numFmt w:val="bullet"/>
      <w:lvlText w:val="o"/>
      <w:lvlJc w:val="left"/>
      <w:pPr>
        <w:ind w:left="5760" w:hanging="360"/>
      </w:pPr>
      <w:rPr>
        <w:rFonts w:ascii="Courier New" w:hAnsi="Courier New" w:hint="default"/>
      </w:rPr>
    </w:lvl>
    <w:lvl w:ilvl="8" w:tplc="9926B864">
      <w:start w:val="1"/>
      <w:numFmt w:val="bullet"/>
      <w:lvlText w:val=""/>
      <w:lvlJc w:val="left"/>
      <w:pPr>
        <w:ind w:left="6480" w:hanging="360"/>
      </w:pPr>
      <w:rPr>
        <w:rFonts w:ascii="Wingdings" w:hAnsi="Wingdings" w:hint="default"/>
      </w:rPr>
    </w:lvl>
  </w:abstractNum>
  <w:abstractNum w:abstractNumId="42" w15:restartNumberingAfterBreak="0">
    <w:nsid w:val="2530580A"/>
    <w:multiLevelType w:val="hybridMultilevel"/>
    <w:tmpl w:val="FFFFFFFF"/>
    <w:lvl w:ilvl="0" w:tplc="78E69752">
      <w:start w:val="1"/>
      <w:numFmt w:val="bullet"/>
      <w:lvlText w:val="·"/>
      <w:lvlJc w:val="left"/>
      <w:pPr>
        <w:ind w:left="720" w:hanging="360"/>
      </w:pPr>
      <w:rPr>
        <w:rFonts w:ascii="Symbol" w:hAnsi="Symbol" w:hint="default"/>
      </w:rPr>
    </w:lvl>
    <w:lvl w:ilvl="1" w:tplc="9A541384">
      <w:start w:val="1"/>
      <w:numFmt w:val="bullet"/>
      <w:lvlText w:val="o"/>
      <w:lvlJc w:val="left"/>
      <w:pPr>
        <w:ind w:left="1440" w:hanging="360"/>
      </w:pPr>
      <w:rPr>
        <w:rFonts w:ascii="Courier New" w:hAnsi="Courier New" w:hint="default"/>
      </w:rPr>
    </w:lvl>
    <w:lvl w:ilvl="2" w:tplc="3176FEE6">
      <w:start w:val="1"/>
      <w:numFmt w:val="bullet"/>
      <w:lvlText w:val=""/>
      <w:lvlJc w:val="left"/>
      <w:pPr>
        <w:ind w:left="2160" w:hanging="360"/>
      </w:pPr>
      <w:rPr>
        <w:rFonts w:ascii="Wingdings" w:hAnsi="Wingdings" w:hint="default"/>
      </w:rPr>
    </w:lvl>
    <w:lvl w:ilvl="3" w:tplc="7BACF2B6">
      <w:start w:val="1"/>
      <w:numFmt w:val="bullet"/>
      <w:lvlText w:val=""/>
      <w:lvlJc w:val="left"/>
      <w:pPr>
        <w:ind w:left="2880" w:hanging="360"/>
      </w:pPr>
      <w:rPr>
        <w:rFonts w:ascii="Symbol" w:hAnsi="Symbol" w:hint="default"/>
      </w:rPr>
    </w:lvl>
    <w:lvl w:ilvl="4" w:tplc="CAAA5648">
      <w:start w:val="1"/>
      <w:numFmt w:val="bullet"/>
      <w:lvlText w:val="o"/>
      <w:lvlJc w:val="left"/>
      <w:pPr>
        <w:ind w:left="3600" w:hanging="360"/>
      </w:pPr>
      <w:rPr>
        <w:rFonts w:ascii="Courier New" w:hAnsi="Courier New" w:hint="default"/>
      </w:rPr>
    </w:lvl>
    <w:lvl w:ilvl="5" w:tplc="6A8E40D8">
      <w:start w:val="1"/>
      <w:numFmt w:val="bullet"/>
      <w:lvlText w:val=""/>
      <w:lvlJc w:val="left"/>
      <w:pPr>
        <w:ind w:left="4320" w:hanging="360"/>
      </w:pPr>
      <w:rPr>
        <w:rFonts w:ascii="Wingdings" w:hAnsi="Wingdings" w:hint="default"/>
      </w:rPr>
    </w:lvl>
    <w:lvl w:ilvl="6" w:tplc="17FA31C6">
      <w:start w:val="1"/>
      <w:numFmt w:val="bullet"/>
      <w:lvlText w:val=""/>
      <w:lvlJc w:val="left"/>
      <w:pPr>
        <w:ind w:left="5040" w:hanging="360"/>
      </w:pPr>
      <w:rPr>
        <w:rFonts w:ascii="Symbol" w:hAnsi="Symbol" w:hint="default"/>
      </w:rPr>
    </w:lvl>
    <w:lvl w:ilvl="7" w:tplc="E190EC9C">
      <w:start w:val="1"/>
      <w:numFmt w:val="bullet"/>
      <w:lvlText w:val="o"/>
      <w:lvlJc w:val="left"/>
      <w:pPr>
        <w:ind w:left="5760" w:hanging="360"/>
      </w:pPr>
      <w:rPr>
        <w:rFonts w:ascii="Courier New" w:hAnsi="Courier New" w:hint="default"/>
      </w:rPr>
    </w:lvl>
    <w:lvl w:ilvl="8" w:tplc="B0A427B4">
      <w:start w:val="1"/>
      <w:numFmt w:val="bullet"/>
      <w:lvlText w:val=""/>
      <w:lvlJc w:val="left"/>
      <w:pPr>
        <w:ind w:left="6480" w:hanging="360"/>
      </w:pPr>
      <w:rPr>
        <w:rFonts w:ascii="Wingdings" w:hAnsi="Wingdings" w:hint="default"/>
      </w:rPr>
    </w:lvl>
  </w:abstractNum>
  <w:abstractNum w:abstractNumId="43" w15:restartNumberingAfterBreak="0">
    <w:nsid w:val="26135F0C"/>
    <w:multiLevelType w:val="hybridMultilevel"/>
    <w:tmpl w:val="FFFFFFFF"/>
    <w:lvl w:ilvl="0" w:tplc="2F543592">
      <w:start w:val="1"/>
      <w:numFmt w:val="bullet"/>
      <w:lvlText w:val="·"/>
      <w:lvlJc w:val="left"/>
      <w:pPr>
        <w:ind w:left="720" w:hanging="360"/>
      </w:pPr>
      <w:rPr>
        <w:rFonts w:ascii="Symbol" w:hAnsi="Symbol" w:hint="default"/>
      </w:rPr>
    </w:lvl>
    <w:lvl w:ilvl="1" w:tplc="A496C0B0">
      <w:start w:val="1"/>
      <w:numFmt w:val="bullet"/>
      <w:lvlText w:val="o"/>
      <w:lvlJc w:val="left"/>
      <w:pPr>
        <w:ind w:left="1440" w:hanging="360"/>
      </w:pPr>
      <w:rPr>
        <w:rFonts w:ascii="Courier New" w:hAnsi="Courier New" w:hint="default"/>
      </w:rPr>
    </w:lvl>
    <w:lvl w:ilvl="2" w:tplc="B2A2A900">
      <w:start w:val="1"/>
      <w:numFmt w:val="bullet"/>
      <w:lvlText w:val=""/>
      <w:lvlJc w:val="left"/>
      <w:pPr>
        <w:ind w:left="2160" w:hanging="360"/>
      </w:pPr>
      <w:rPr>
        <w:rFonts w:ascii="Wingdings" w:hAnsi="Wingdings" w:hint="default"/>
      </w:rPr>
    </w:lvl>
    <w:lvl w:ilvl="3" w:tplc="F6745744">
      <w:start w:val="1"/>
      <w:numFmt w:val="bullet"/>
      <w:lvlText w:val=""/>
      <w:lvlJc w:val="left"/>
      <w:pPr>
        <w:ind w:left="2880" w:hanging="360"/>
      </w:pPr>
      <w:rPr>
        <w:rFonts w:ascii="Symbol" w:hAnsi="Symbol" w:hint="default"/>
      </w:rPr>
    </w:lvl>
    <w:lvl w:ilvl="4" w:tplc="577EF9C8">
      <w:start w:val="1"/>
      <w:numFmt w:val="bullet"/>
      <w:lvlText w:val="o"/>
      <w:lvlJc w:val="left"/>
      <w:pPr>
        <w:ind w:left="3600" w:hanging="360"/>
      </w:pPr>
      <w:rPr>
        <w:rFonts w:ascii="Courier New" w:hAnsi="Courier New" w:hint="default"/>
      </w:rPr>
    </w:lvl>
    <w:lvl w:ilvl="5" w:tplc="2DEE5F9E">
      <w:start w:val="1"/>
      <w:numFmt w:val="bullet"/>
      <w:lvlText w:val=""/>
      <w:lvlJc w:val="left"/>
      <w:pPr>
        <w:ind w:left="4320" w:hanging="360"/>
      </w:pPr>
      <w:rPr>
        <w:rFonts w:ascii="Wingdings" w:hAnsi="Wingdings" w:hint="default"/>
      </w:rPr>
    </w:lvl>
    <w:lvl w:ilvl="6" w:tplc="B7583EBE">
      <w:start w:val="1"/>
      <w:numFmt w:val="bullet"/>
      <w:lvlText w:val=""/>
      <w:lvlJc w:val="left"/>
      <w:pPr>
        <w:ind w:left="5040" w:hanging="360"/>
      </w:pPr>
      <w:rPr>
        <w:rFonts w:ascii="Symbol" w:hAnsi="Symbol" w:hint="default"/>
      </w:rPr>
    </w:lvl>
    <w:lvl w:ilvl="7" w:tplc="4AB0C072">
      <w:start w:val="1"/>
      <w:numFmt w:val="bullet"/>
      <w:lvlText w:val="o"/>
      <w:lvlJc w:val="left"/>
      <w:pPr>
        <w:ind w:left="5760" w:hanging="360"/>
      </w:pPr>
      <w:rPr>
        <w:rFonts w:ascii="Courier New" w:hAnsi="Courier New" w:hint="default"/>
      </w:rPr>
    </w:lvl>
    <w:lvl w:ilvl="8" w:tplc="73FE592A">
      <w:start w:val="1"/>
      <w:numFmt w:val="bullet"/>
      <w:lvlText w:val=""/>
      <w:lvlJc w:val="left"/>
      <w:pPr>
        <w:ind w:left="6480" w:hanging="360"/>
      </w:pPr>
      <w:rPr>
        <w:rFonts w:ascii="Wingdings" w:hAnsi="Wingdings" w:hint="default"/>
      </w:rPr>
    </w:lvl>
  </w:abstractNum>
  <w:abstractNum w:abstractNumId="44" w15:restartNumberingAfterBreak="0">
    <w:nsid w:val="26912352"/>
    <w:multiLevelType w:val="hybridMultilevel"/>
    <w:tmpl w:val="FFFFFFFF"/>
    <w:lvl w:ilvl="0" w:tplc="96EAF47A">
      <w:start w:val="1"/>
      <w:numFmt w:val="bullet"/>
      <w:lvlText w:val="·"/>
      <w:lvlJc w:val="left"/>
      <w:pPr>
        <w:ind w:left="720" w:hanging="360"/>
      </w:pPr>
      <w:rPr>
        <w:rFonts w:ascii="Symbol" w:hAnsi="Symbol" w:hint="default"/>
      </w:rPr>
    </w:lvl>
    <w:lvl w:ilvl="1" w:tplc="90E05DF0">
      <w:start w:val="1"/>
      <w:numFmt w:val="bullet"/>
      <w:lvlText w:val="o"/>
      <w:lvlJc w:val="left"/>
      <w:pPr>
        <w:ind w:left="1440" w:hanging="360"/>
      </w:pPr>
      <w:rPr>
        <w:rFonts w:ascii="Courier New" w:hAnsi="Courier New" w:hint="default"/>
      </w:rPr>
    </w:lvl>
    <w:lvl w:ilvl="2" w:tplc="456CC940">
      <w:start w:val="1"/>
      <w:numFmt w:val="bullet"/>
      <w:lvlText w:val=""/>
      <w:lvlJc w:val="left"/>
      <w:pPr>
        <w:ind w:left="2160" w:hanging="360"/>
      </w:pPr>
      <w:rPr>
        <w:rFonts w:ascii="Wingdings" w:hAnsi="Wingdings" w:hint="default"/>
      </w:rPr>
    </w:lvl>
    <w:lvl w:ilvl="3" w:tplc="59D4B5E8">
      <w:start w:val="1"/>
      <w:numFmt w:val="bullet"/>
      <w:lvlText w:val=""/>
      <w:lvlJc w:val="left"/>
      <w:pPr>
        <w:ind w:left="2880" w:hanging="360"/>
      </w:pPr>
      <w:rPr>
        <w:rFonts w:ascii="Symbol" w:hAnsi="Symbol" w:hint="default"/>
      </w:rPr>
    </w:lvl>
    <w:lvl w:ilvl="4" w:tplc="18749EF6">
      <w:start w:val="1"/>
      <w:numFmt w:val="bullet"/>
      <w:lvlText w:val="o"/>
      <w:lvlJc w:val="left"/>
      <w:pPr>
        <w:ind w:left="3600" w:hanging="360"/>
      </w:pPr>
      <w:rPr>
        <w:rFonts w:ascii="Courier New" w:hAnsi="Courier New" w:hint="default"/>
      </w:rPr>
    </w:lvl>
    <w:lvl w:ilvl="5" w:tplc="D45A3868">
      <w:start w:val="1"/>
      <w:numFmt w:val="bullet"/>
      <w:lvlText w:val=""/>
      <w:lvlJc w:val="left"/>
      <w:pPr>
        <w:ind w:left="4320" w:hanging="360"/>
      </w:pPr>
      <w:rPr>
        <w:rFonts w:ascii="Wingdings" w:hAnsi="Wingdings" w:hint="default"/>
      </w:rPr>
    </w:lvl>
    <w:lvl w:ilvl="6" w:tplc="75DE2296">
      <w:start w:val="1"/>
      <w:numFmt w:val="bullet"/>
      <w:lvlText w:val=""/>
      <w:lvlJc w:val="left"/>
      <w:pPr>
        <w:ind w:left="5040" w:hanging="360"/>
      </w:pPr>
      <w:rPr>
        <w:rFonts w:ascii="Symbol" w:hAnsi="Symbol" w:hint="default"/>
      </w:rPr>
    </w:lvl>
    <w:lvl w:ilvl="7" w:tplc="459CFD1C">
      <w:start w:val="1"/>
      <w:numFmt w:val="bullet"/>
      <w:lvlText w:val="o"/>
      <w:lvlJc w:val="left"/>
      <w:pPr>
        <w:ind w:left="5760" w:hanging="360"/>
      </w:pPr>
      <w:rPr>
        <w:rFonts w:ascii="Courier New" w:hAnsi="Courier New" w:hint="default"/>
      </w:rPr>
    </w:lvl>
    <w:lvl w:ilvl="8" w:tplc="E2FC9CD2">
      <w:start w:val="1"/>
      <w:numFmt w:val="bullet"/>
      <w:lvlText w:val=""/>
      <w:lvlJc w:val="left"/>
      <w:pPr>
        <w:ind w:left="6480" w:hanging="360"/>
      </w:pPr>
      <w:rPr>
        <w:rFonts w:ascii="Wingdings" w:hAnsi="Wingdings" w:hint="default"/>
      </w:rPr>
    </w:lvl>
  </w:abstractNum>
  <w:abstractNum w:abstractNumId="45" w15:restartNumberingAfterBreak="0">
    <w:nsid w:val="278643F6"/>
    <w:multiLevelType w:val="hybridMultilevel"/>
    <w:tmpl w:val="FFFFFFFF"/>
    <w:lvl w:ilvl="0" w:tplc="233651C6">
      <w:start w:val="1"/>
      <w:numFmt w:val="bullet"/>
      <w:lvlText w:val="·"/>
      <w:lvlJc w:val="left"/>
      <w:pPr>
        <w:ind w:left="720" w:hanging="360"/>
      </w:pPr>
      <w:rPr>
        <w:rFonts w:ascii="Symbol" w:hAnsi="Symbol" w:hint="default"/>
      </w:rPr>
    </w:lvl>
    <w:lvl w:ilvl="1" w:tplc="AE80D218">
      <w:start w:val="1"/>
      <w:numFmt w:val="bullet"/>
      <w:lvlText w:val="o"/>
      <w:lvlJc w:val="left"/>
      <w:pPr>
        <w:ind w:left="1440" w:hanging="360"/>
      </w:pPr>
      <w:rPr>
        <w:rFonts w:ascii="Courier New" w:hAnsi="Courier New" w:hint="default"/>
      </w:rPr>
    </w:lvl>
    <w:lvl w:ilvl="2" w:tplc="6B6C6B74">
      <w:start w:val="1"/>
      <w:numFmt w:val="bullet"/>
      <w:lvlText w:val=""/>
      <w:lvlJc w:val="left"/>
      <w:pPr>
        <w:ind w:left="2160" w:hanging="360"/>
      </w:pPr>
      <w:rPr>
        <w:rFonts w:ascii="Wingdings" w:hAnsi="Wingdings" w:hint="default"/>
      </w:rPr>
    </w:lvl>
    <w:lvl w:ilvl="3" w:tplc="BD003DD8">
      <w:start w:val="1"/>
      <w:numFmt w:val="bullet"/>
      <w:lvlText w:val=""/>
      <w:lvlJc w:val="left"/>
      <w:pPr>
        <w:ind w:left="2880" w:hanging="360"/>
      </w:pPr>
      <w:rPr>
        <w:rFonts w:ascii="Symbol" w:hAnsi="Symbol" w:hint="default"/>
      </w:rPr>
    </w:lvl>
    <w:lvl w:ilvl="4" w:tplc="06043DD6">
      <w:start w:val="1"/>
      <w:numFmt w:val="bullet"/>
      <w:lvlText w:val="o"/>
      <w:lvlJc w:val="left"/>
      <w:pPr>
        <w:ind w:left="3600" w:hanging="360"/>
      </w:pPr>
      <w:rPr>
        <w:rFonts w:ascii="Courier New" w:hAnsi="Courier New" w:hint="default"/>
      </w:rPr>
    </w:lvl>
    <w:lvl w:ilvl="5" w:tplc="A1BACE06">
      <w:start w:val="1"/>
      <w:numFmt w:val="bullet"/>
      <w:lvlText w:val=""/>
      <w:lvlJc w:val="left"/>
      <w:pPr>
        <w:ind w:left="4320" w:hanging="360"/>
      </w:pPr>
      <w:rPr>
        <w:rFonts w:ascii="Wingdings" w:hAnsi="Wingdings" w:hint="default"/>
      </w:rPr>
    </w:lvl>
    <w:lvl w:ilvl="6" w:tplc="4D8EDA44">
      <w:start w:val="1"/>
      <w:numFmt w:val="bullet"/>
      <w:lvlText w:val=""/>
      <w:lvlJc w:val="left"/>
      <w:pPr>
        <w:ind w:left="5040" w:hanging="360"/>
      </w:pPr>
      <w:rPr>
        <w:rFonts w:ascii="Symbol" w:hAnsi="Symbol" w:hint="default"/>
      </w:rPr>
    </w:lvl>
    <w:lvl w:ilvl="7" w:tplc="246237F8">
      <w:start w:val="1"/>
      <w:numFmt w:val="bullet"/>
      <w:lvlText w:val="o"/>
      <w:lvlJc w:val="left"/>
      <w:pPr>
        <w:ind w:left="5760" w:hanging="360"/>
      </w:pPr>
      <w:rPr>
        <w:rFonts w:ascii="Courier New" w:hAnsi="Courier New" w:hint="default"/>
      </w:rPr>
    </w:lvl>
    <w:lvl w:ilvl="8" w:tplc="87B2350A">
      <w:start w:val="1"/>
      <w:numFmt w:val="bullet"/>
      <w:lvlText w:val=""/>
      <w:lvlJc w:val="left"/>
      <w:pPr>
        <w:ind w:left="6480" w:hanging="360"/>
      </w:pPr>
      <w:rPr>
        <w:rFonts w:ascii="Wingdings" w:hAnsi="Wingdings" w:hint="default"/>
      </w:rPr>
    </w:lvl>
  </w:abstractNum>
  <w:abstractNum w:abstractNumId="46" w15:restartNumberingAfterBreak="0">
    <w:nsid w:val="2845C52F"/>
    <w:multiLevelType w:val="hybridMultilevel"/>
    <w:tmpl w:val="FFFFFFFF"/>
    <w:lvl w:ilvl="0" w:tplc="72209F36">
      <w:start w:val="1"/>
      <w:numFmt w:val="bullet"/>
      <w:lvlText w:val="·"/>
      <w:lvlJc w:val="left"/>
      <w:pPr>
        <w:ind w:left="720" w:hanging="360"/>
      </w:pPr>
      <w:rPr>
        <w:rFonts w:ascii="Symbol" w:hAnsi="Symbol" w:hint="default"/>
      </w:rPr>
    </w:lvl>
    <w:lvl w:ilvl="1" w:tplc="7EFCFECC">
      <w:start w:val="1"/>
      <w:numFmt w:val="bullet"/>
      <w:lvlText w:val="o"/>
      <w:lvlJc w:val="left"/>
      <w:pPr>
        <w:ind w:left="1440" w:hanging="360"/>
      </w:pPr>
      <w:rPr>
        <w:rFonts w:ascii="Courier New" w:hAnsi="Courier New" w:hint="default"/>
      </w:rPr>
    </w:lvl>
    <w:lvl w:ilvl="2" w:tplc="6414E644">
      <w:start w:val="1"/>
      <w:numFmt w:val="bullet"/>
      <w:lvlText w:val=""/>
      <w:lvlJc w:val="left"/>
      <w:pPr>
        <w:ind w:left="2160" w:hanging="360"/>
      </w:pPr>
      <w:rPr>
        <w:rFonts w:ascii="Wingdings" w:hAnsi="Wingdings" w:hint="default"/>
      </w:rPr>
    </w:lvl>
    <w:lvl w:ilvl="3" w:tplc="669CDDBA">
      <w:start w:val="1"/>
      <w:numFmt w:val="bullet"/>
      <w:lvlText w:val=""/>
      <w:lvlJc w:val="left"/>
      <w:pPr>
        <w:ind w:left="2880" w:hanging="360"/>
      </w:pPr>
      <w:rPr>
        <w:rFonts w:ascii="Symbol" w:hAnsi="Symbol" w:hint="default"/>
      </w:rPr>
    </w:lvl>
    <w:lvl w:ilvl="4" w:tplc="A2705230">
      <w:start w:val="1"/>
      <w:numFmt w:val="bullet"/>
      <w:lvlText w:val="o"/>
      <w:lvlJc w:val="left"/>
      <w:pPr>
        <w:ind w:left="3600" w:hanging="360"/>
      </w:pPr>
      <w:rPr>
        <w:rFonts w:ascii="Courier New" w:hAnsi="Courier New" w:hint="default"/>
      </w:rPr>
    </w:lvl>
    <w:lvl w:ilvl="5" w:tplc="8F7278C0">
      <w:start w:val="1"/>
      <w:numFmt w:val="bullet"/>
      <w:lvlText w:val=""/>
      <w:lvlJc w:val="left"/>
      <w:pPr>
        <w:ind w:left="4320" w:hanging="360"/>
      </w:pPr>
      <w:rPr>
        <w:rFonts w:ascii="Wingdings" w:hAnsi="Wingdings" w:hint="default"/>
      </w:rPr>
    </w:lvl>
    <w:lvl w:ilvl="6" w:tplc="DDCEDAFC">
      <w:start w:val="1"/>
      <w:numFmt w:val="bullet"/>
      <w:lvlText w:val=""/>
      <w:lvlJc w:val="left"/>
      <w:pPr>
        <w:ind w:left="5040" w:hanging="360"/>
      </w:pPr>
      <w:rPr>
        <w:rFonts w:ascii="Symbol" w:hAnsi="Symbol" w:hint="default"/>
      </w:rPr>
    </w:lvl>
    <w:lvl w:ilvl="7" w:tplc="974A6DD8">
      <w:start w:val="1"/>
      <w:numFmt w:val="bullet"/>
      <w:lvlText w:val="o"/>
      <w:lvlJc w:val="left"/>
      <w:pPr>
        <w:ind w:left="5760" w:hanging="360"/>
      </w:pPr>
      <w:rPr>
        <w:rFonts w:ascii="Courier New" w:hAnsi="Courier New" w:hint="default"/>
      </w:rPr>
    </w:lvl>
    <w:lvl w:ilvl="8" w:tplc="6944AC02">
      <w:start w:val="1"/>
      <w:numFmt w:val="bullet"/>
      <w:lvlText w:val=""/>
      <w:lvlJc w:val="left"/>
      <w:pPr>
        <w:ind w:left="6480" w:hanging="360"/>
      </w:pPr>
      <w:rPr>
        <w:rFonts w:ascii="Wingdings" w:hAnsi="Wingdings" w:hint="default"/>
      </w:rPr>
    </w:lvl>
  </w:abstractNum>
  <w:abstractNum w:abstractNumId="47" w15:restartNumberingAfterBreak="0">
    <w:nsid w:val="296D1F83"/>
    <w:multiLevelType w:val="hybridMultilevel"/>
    <w:tmpl w:val="FFFFFFFF"/>
    <w:lvl w:ilvl="0" w:tplc="6CD25230">
      <w:start w:val="1"/>
      <w:numFmt w:val="bullet"/>
      <w:lvlText w:val="·"/>
      <w:lvlJc w:val="left"/>
      <w:pPr>
        <w:ind w:left="720" w:hanging="360"/>
      </w:pPr>
      <w:rPr>
        <w:rFonts w:ascii="Symbol" w:hAnsi="Symbol" w:hint="default"/>
      </w:rPr>
    </w:lvl>
    <w:lvl w:ilvl="1" w:tplc="92B007E2">
      <w:start w:val="1"/>
      <w:numFmt w:val="bullet"/>
      <w:lvlText w:val="o"/>
      <w:lvlJc w:val="left"/>
      <w:pPr>
        <w:ind w:left="1440" w:hanging="360"/>
      </w:pPr>
      <w:rPr>
        <w:rFonts w:ascii="Courier New" w:hAnsi="Courier New" w:hint="default"/>
      </w:rPr>
    </w:lvl>
    <w:lvl w:ilvl="2" w:tplc="D11013E0">
      <w:start w:val="1"/>
      <w:numFmt w:val="bullet"/>
      <w:lvlText w:val=""/>
      <w:lvlJc w:val="left"/>
      <w:pPr>
        <w:ind w:left="2160" w:hanging="360"/>
      </w:pPr>
      <w:rPr>
        <w:rFonts w:ascii="Wingdings" w:hAnsi="Wingdings" w:hint="default"/>
      </w:rPr>
    </w:lvl>
    <w:lvl w:ilvl="3" w:tplc="FFC4ABCA">
      <w:start w:val="1"/>
      <w:numFmt w:val="bullet"/>
      <w:lvlText w:val=""/>
      <w:lvlJc w:val="left"/>
      <w:pPr>
        <w:ind w:left="2880" w:hanging="360"/>
      </w:pPr>
      <w:rPr>
        <w:rFonts w:ascii="Symbol" w:hAnsi="Symbol" w:hint="default"/>
      </w:rPr>
    </w:lvl>
    <w:lvl w:ilvl="4" w:tplc="19BA6AF4">
      <w:start w:val="1"/>
      <w:numFmt w:val="bullet"/>
      <w:lvlText w:val="o"/>
      <w:lvlJc w:val="left"/>
      <w:pPr>
        <w:ind w:left="3600" w:hanging="360"/>
      </w:pPr>
      <w:rPr>
        <w:rFonts w:ascii="Courier New" w:hAnsi="Courier New" w:hint="default"/>
      </w:rPr>
    </w:lvl>
    <w:lvl w:ilvl="5" w:tplc="9F82C49C">
      <w:start w:val="1"/>
      <w:numFmt w:val="bullet"/>
      <w:lvlText w:val=""/>
      <w:lvlJc w:val="left"/>
      <w:pPr>
        <w:ind w:left="4320" w:hanging="360"/>
      </w:pPr>
      <w:rPr>
        <w:rFonts w:ascii="Wingdings" w:hAnsi="Wingdings" w:hint="default"/>
      </w:rPr>
    </w:lvl>
    <w:lvl w:ilvl="6" w:tplc="100AA0B8">
      <w:start w:val="1"/>
      <w:numFmt w:val="bullet"/>
      <w:lvlText w:val=""/>
      <w:lvlJc w:val="left"/>
      <w:pPr>
        <w:ind w:left="5040" w:hanging="360"/>
      </w:pPr>
      <w:rPr>
        <w:rFonts w:ascii="Symbol" w:hAnsi="Symbol" w:hint="default"/>
      </w:rPr>
    </w:lvl>
    <w:lvl w:ilvl="7" w:tplc="3BE6459E">
      <w:start w:val="1"/>
      <w:numFmt w:val="bullet"/>
      <w:lvlText w:val="o"/>
      <w:lvlJc w:val="left"/>
      <w:pPr>
        <w:ind w:left="5760" w:hanging="360"/>
      </w:pPr>
      <w:rPr>
        <w:rFonts w:ascii="Courier New" w:hAnsi="Courier New" w:hint="default"/>
      </w:rPr>
    </w:lvl>
    <w:lvl w:ilvl="8" w:tplc="2078ECF2">
      <w:start w:val="1"/>
      <w:numFmt w:val="bullet"/>
      <w:lvlText w:val=""/>
      <w:lvlJc w:val="left"/>
      <w:pPr>
        <w:ind w:left="6480" w:hanging="360"/>
      </w:pPr>
      <w:rPr>
        <w:rFonts w:ascii="Wingdings" w:hAnsi="Wingdings" w:hint="default"/>
      </w:rPr>
    </w:lvl>
  </w:abstractNum>
  <w:abstractNum w:abstractNumId="48" w15:restartNumberingAfterBreak="0">
    <w:nsid w:val="29D6957F"/>
    <w:multiLevelType w:val="hybridMultilevel"/>
    <w:tmpl w:val="FFFFFFFF"/>
    <w:lvl w:ilvl="0" w:tplc="59A224BE">
      <w:start w:val="1"/>
      <w:numFmt w:val="bullet"/>
      <w:lvlText w:val="·"/>
      <w:lvlJc w:val="left"/>
      <w:pPr>
        <w:ind w:left="720" w:hanging="360"/>
      </w:pPr>
      <w:rPr>
        <w:rFonts w:ascii="Symbol" w:hAnsi="Symbol" w:hint="default"/>
      </w:rPr>
    </w:lvl>
    <w:lvl w:ilvl="1" w:tplc="1104485E">
      <w:start w:val="1"/>
      <w:numFmt w:val="bullet"/>
      <w:lvlText w:val="o"/>
      <w:lvlJc w:val="left"/>
      <w:pPr>
        <w:ind w:left="1440" w:hanging="360"/>
      </w:pPr>
      <w:rPr>
        <w:rFonts w:ascii="Courier New" w:hAnsi="Courier New" w:hint="default"/>
      </w:rPr>
    </w:lvl>
    <w:lvl w:ilvl="2" w:tplc="B6266B50">
      <w:start w:val="1"/>
      <w:numFmt w:val="bullet"/>
      <w:lvlText w:val=""/>
      <w:lvlJc w:val="left"/>
      <w:pPr>
        <w:ind w:left="2160" w:hanging="360"/>
      </w:pPr>
      <w:rPr>
        <w:rFonts w:ascii="Wingdings" w:hAnsi="Wingdings" w:hint="default"/>
      </w:rPr>
    </w:lvl>
    <w:lvl w:ilvl="3" w:tplc="33A0D90C">
      <w:start w:val="1"/>
      <w:numFmt w:val="bullet"/>
      <w:lvlText w:val=""/>
      <w:lvlJc w:val="left"/>
      <w:pPr>
        <w:ind w:left="2880" w:hanging="360"/>
      </w:pPr>
      <w:rPr>
        <w:rFonts w:ascii="Symbol" w:hAnsi="Symbol" w:hint="default"/>
      </w:rPr>
    </w:lvl>
    <w:lvl w:ilvl="4" w:tplc="272C318C">
      <w:start w:val="1"/>
      <w:numFmt w:val="bullet"/>
      <w:lvlText w:val="o"/>
      <w:lvlJc w:val="left"/>
      <w:pPr>
        <w:ind w:left="3600" w:hanging="360"/>
      </w:pPr>
      <w:rPr>
        <w:rFonts w:ascii="Courier New" w:hAnsi="Courier New" w:hint="default"/>
      </w:rPr>
    </w:lvl>
    <w:lvl w:ilvl="5" w:tplc="1BB098E4">
      <w:start w:val="1"/>
      <w:numFmt w:val="bullet"/>
      <w:lvlText w:val=""/>
      <w:lvlJc w:val="left"/>
      <w:pPr>
        <w:ind w:left="4320" w:hanging="360"/>
      </w:pPr>
      <w:rPr>
        <w:rFonts w:ascii="Wingdings" w:hAnsi="Wingdings" w:hint="default"/>
      </w:rPr>
    </w:lvl>
    <w:lvl w:ilvl="6" w:tplc="F1DADC1C">
      <w:start w:val="1"/>
      <w:numFmt w:val="bullet"/>
      <w:lvlText w:val=""/>
      <w:lvlJc w:val="left"/>
      <w:pPr>
        <w:ind w:left="5040" w:hanging="360"/>
      </w:pPr>
      <w:rPr>
        <w:rFonts w:ascii="Symbol" w:hAnsi="Symbol" w:hint="default"/>
      </w:rPr>
    </w:lvl>
    <w:lvl w:ilvl="7" w:tplc="D9AAD346">
      <w:start w:val="1"/>
      <w:numFmt w:val="bullet"/>
      <w:lvlText w:val="o"/>
      <w:lvlJc w:val="left"/>
      <w:pPr>
        <w:ind w:left="5760" w:hanging="360"/>
      </w:pPr>
      <w:rPr>
        <w:rFonts w:ascii="Courier New" w:hAnsi="Courier New" w:hint="default"/>
      </w:rPr>
    </w:lvl>
    <w:lvl w:ilvl="8" w:tplc="DD54A3FA">
      <w:start w:val="1"/>
      <w:numFmt w:val="bullet"/>
      <w:lvlText w:val=""/>
      <w:lvlJc w:val="left"/>
      <w:pPr>
        <w:ind w:left="6480" w:hanging="360"/>
      </w:pPr>
      <w:rPr>
        <w:rFonts w:ascii="Wingdings" w:hAnsi="Wingdings" w:hint="default"/>
      </w:rPr>
    </w:lvl>
  </w:abstractNum>
  <w:abstractNum w:abstractNumId="49" w15:restartNumberingAfterBreak="0">
    <w:nsid w:val="2B4E1596"/>
    <w:multiLevelType w:val="hybridMultilevel"/>
    <w:tmpl w:val="9258B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C1CB9C0"/>
    <w:multiLevelType w:val="hybridMultilevel"/>
    <w:tmpl w:val="FFFFFFFF"/>
    <w:lvl w:ilvl="0" w:tplc="156060AE">
      <w:start w:val="1"/>
      <w:numFmt w:val="bullet"/>
      <w:lvlText w:val="·"/>
      <w:lvlJc w:val="left"/>
      <w:pPr>
        <w:ind w:left="720" w:hanging="360"/>
      </w:pPr>
      <w:rPr>
        <w:rFonts w:ascii="Symbol" w:hAnsi="Symbol" w:hint="default"/>
      </w:rPr>
    </w:lvl>
    <w:lvl w:ilvl="1" w:tplc="8872F7F0">
      <w:start w:val="1"/>
      <w:numFmt w:val="bullet"/>
      <w:lvlText w:val="o"/>
      <w:lvlJc w:val="left"/>
      <w:pPr>
        <w:ind w:left="1440" w:hanging="360"/>
      </w:pPr>
      <w:rPr>
        <w:rFonts w:ascii="Courier New" w:hAnsi="Courier New" w:hint="default"/>
      </w:rPr>
    </w:lvl>
    <w:lvl w:ilvl="2" w:tplc="48765480">
      <w:start w:val="1"/>
      <w:numFmt w:val="bullet"/>
      <w:lvlText w:val=""/>
      <w:lvlJc w:val="left"/>
      <w:pPr>
        <w:ind w:left="2160" w:hanging="360"/>
      </w:pPr>
      <w:rPr>
        <w:rFonts w:ascii="Wingdings" w:hAnsi="Wingdings" w:hint="default"/>
      </w:rPr>
    </w:lvl>
    <w:lvl w:ilvl="3" w:tplc="057A629C">
      <w:start w:val="1"/>
      <w:numFmt w:val="bullet"/>
      <w:lvlText w:val=""/>
      <w:lvlJc w:val="left"/>
      <w:pPr>
        <w:ind w:left="2880" w:hanging="360"/>
      </w:pPr>
      <w:rPr>
        <w:rFonts w:ascii="Symbol" w:hAnsi="Symbol" w:hint="default"/>
      </w:rPr>
    </w:lvl>
    <w:lvl w:ilvl="4" w:tplc="7F987080">
      <w:start w:val="1"/>
      <w:numFmt w:val="bullet"/>
      <w:lvlText w:val="o"/>
      <w:lvlJc w:val="left"/>
      <w:pPr>
        <w:ind w:left="3600" w:hanging="360"/>
      </w:pPr>
      <w:rPr>
        <w:rFonts w:ascii="Courier New" w:hAnsi="Courier New" w:hint="default"/>
      </w:rPr>
    </w:lvl>
    <w:lvl w:ilvl="5" w:tplc="7136BBBA">
      <w:start w:val="1"/>
      <w:numFmt w:val="bullet"/>
      <w:lvlText w:val=""/>
      <w:lvlJc w:val="left"/>
      <w:pPr>
        <w:ind w:left="4320" w:hanging="360"/>
      </w:pPr>
      <w:rPr>
        <w:rFonts w:ascii="Wingdings" w:hAnsi="Wingdings" w:hint="default"/>
      </w:rPr>
    </w:lvl>
    <w:lvl w:ilvl="6" w:tplc="6330B8E4">
      <w:start w:val="1"/>
      <w:numFmt w:val="bullet"/>
      <w:lvlText w:val=""/>
      <w:lvlJc w:val="left"/>
      <w:pPr>
        <w:ind w:left="5040" w:hanging="360"/>
      </w:pPr>
      <w:rPr>
        <w:rFonts w:ascii="Symbol" w:hAnsi="Symbol" w:hint="default"/>
      </w:rPr>
    </w:lvl>
    <w:lvl w:ilvl="7" w:tplc="84CC00E6">
      <w:start w:val="1"/>
      <w:numFmt w:val="bullet"/>
      <w:lvlText w:val="o"/>
      <w:lvlJc w:val="left"/>
      <w:pPr>
        <w:ind w:left="5760" w:hanging="360"/>
      </w:pPr>
      <w:rPr>
        <w:rFonts w:ascii="Courier New" w:hAnsi="Courier New" w:hint="default"/>
      </w:rPr>
    </w:lvl>
    <w:lvl w:ilvl="8" w:tplc="BB3ECE16">
      <w:start w:val="1"/>
      <w:numFmt w:val="bullet"/>
      <w:lvlText w:val=""/>
      <w:lvlJc w:val="left"/>
      <w:pPr>
        <w:ind w:left="6480" w:hanging="360"/>
      </w:pPr>
      <w:rPr>
        <w:rFonts w:ascii="Wingdings" w:hAnsi="Wingdings" w:hint="default"/>
      </w:rPr>
    </w:lvl>
  </w:abstractNum>
  <w:abstractNum w:abstractNumId="51" w15:restartNumberingAfterBreak="0">
    <w:nsid w:val="2CDDE5AD"/>
    <w:multiLevelType w:val="hybridMultilevel"/>
    <w:tmpl w:val="F1FAB028"/>
    <w:lvl w:ilvl="0" w:tplc="8FECEF40">
      <w:start w:val="1"/>
      <w:numFmt w:val="bullet"/>
      <w:lvlText w:val=""/>
      <w:lvlJc w:val="left"/>
      <w:pPr>
        <w:ind w:left="720" w:hanging="360"/>
      </w:pPr>
      <w:rPr>
        <w:rFonts w:ascii="Symbol" w:hAnsi="Symbol" w:hint="default"/>
      </w:rPr>
    </w:lvl>
    <w:lvl w:ilvl="1" w:tplc="207CB256">
      <w:start w:val="1"/>
      <w:numFmt w:val="bullet"/>
      <w:lvlText w:val="o"/>
      <w:lvlJc w:val="left"/>
      <w:pPr>
        <w:ind w:left="1440" w:hanging="360"/>
      </w:pPr>
      <w:rPr>
        <w:rFonts w:ascii="Courier New" w:hAnsi="Courier New" w:hint="default"/>
      </w:rPr>
    </w:lvl>
    <w:lvl w:ilvl="2" w:tplc="205CEC50">
      <w:start w:val="1"/>
      <w:numFmt w:val="bullet"/>
      <w:lvlText w:val=""/>
      <w:lvlJc w:val="left"/>
      <w:pPr>
        <w:ind w:left="2160" w:hanging="360"/>
      </w:pPr>
      <w:rPr>
        <w:rFonts w:ascii="Wingdings" w:hAnsi="Wingdings" w:hint="default"/>
      </w:rPr>
    </w:lvl>
    <w:lvl w:ilvl="3" w:tplc="66DA1E48">
      <w:start w:val="1"/>
      <w:numFmt w:val="bullet"/>
      <w:lvlText w:val=""/>
      <w:lvlJc w:val="left"/>
      <w:pPr>
        <w:ind w:left="2880" w:hanging="360"/>
      </w:pPr>
      <w:rPr>
        <w:rFonts w:ascii="Symbol" w:hAnsi="Symbol" w:hint="default"/>
      </w:rPr>
    </w:lvl>
    <w:lvl w:ilvl="4" w:tplc="077EDAD2">
      <w:start w:val="1"/>
      <w:numFmt w:val="bullet"/>
      <w:lvlText w:val="o"/>
      <w:lvlJc w:val="left"/>
      <w:pPr>
        <w:ind w:left="3600" w:hanging="360"/>
      </w:pPr>
      <w:rPr>
        <w:rFonts w:ascii="Courier New" w:hAnsi="Courier New" w:hint="default"/>
      </w:rPr>
    </w:lvl>
    <w:lvl w:ilvl="5" w:tplc="5AC4816A">
      <w:start w:val="1"/>
      <w:numFmt w:val="bullet"/>
      <w:lvlText w:val=""/>
      <w:lvlJc w:val="left"/>
      <w:pPr>
        <w:ind w:left="4320" w:hanging="360"/>
      </w:pPr>
      <w:rPr>
        <w:rFonts w:ascii="Wingdings" w:hAnsi="Wingdings" w:hint="default"/>
      </w:rPr>
    </w:lvl>
    <w:lvl w:ilvl="6" w:tplc="2A8A7092">
      <w:start w:val="1"/>
      <w:numFmt w:val="bullet"/>
      <w:lvlText w:val=""/>
      <w:lvlJc w:val="left"/>
      <w:pPr>
        <w:ind w:left="5040" w:hanging="360"/>
      </w:pPr>
      <w:rPr>
        <w:rFonts w:ascii="Symbol" w:hAnsi="Symbol" w:hint="default"/>
      </w:rPr>
    </w:lvl>
    <w:lvl w:ilvl="7" w:tplc="E9749CCA">
      <w:start w:val="1"/>
      <w:numFmt w:val="bullet"/>
      <w:lvlText w:val="o"/>
      <w:lvlJc w:val="left"/>
      <w:pPr>
        <w:ind w:left="5760" w:hanging="360"/>
      </w:pPr>
      <w:rPr>
        <w:rFonts w:ascii="Courier New" w:hAnsi="Courier New" w:hint="default"/>
      </w:rPr>
    </w:lvl>
    <w:lvl w:ilvl="8" w:tplc="625282BE">
      <w:start w:val="1"/>
      <w:numFmt w:val="bullet"/>
      <w:lvlText w:val=""/>
      <w:lvlJc w:val="left"/>
      <w:pPr>
        <w:ind w:left="6480" w:hanging="360"/>
      </w:pPr>
      <w:rPr>
        <w:rFonts w:ascii="Wingdings" w:hAnsi="Wingdings" w:hint="default"/>
      </w:rPr>
    </w:lvl>
  </w:abstractNum>
  <w:abstractNum w:abstractNumId="52" w15:restartNumberingAfterBreak="0">
    <w:nsid w:val="2D0415F9"/>
    <w:multiLevelType w:val="hybridMultilevel"/>
    <w:tmpl w:val="FFFFFFFF"/>
    <w:lvl w:ilvl="0" w:tplc="FB0A6E66">
      <w:start w:val="1"/>
      <w:numFmt w:val="bullet"/>
      <w:lvlText w:val="·"/>
      <w:lvlJc w:val="left"/>
      <w:pPr>
        <w:ind w:left="720" w:hanging="360"/>
      </w:pPr>
      <w:rPr>
        <w:rFonts w:ascii="Symbol" w:hAnsi="Symbol" w:hint="default"/>
      </w:rPr>
    </w:lvl>
    <w:lvl w:ilvl="1" w:tplc="D6CA91F6">
      <w:start w:val="1"/>
      <w:numFmt w:val="bullet"/>
      <w:lvlText w:val="o"/>
      <w:lvlJc w:val="left"/>
      <w:pPr>
        <w:ind w:left="1440" w:hanging="360"/>
      </w:pPr>
      <w:rPr>
        <w:rFonts w:ascii="Courier New" w:hAnsi="Courier New" w:hint="default"/>
      </w:rPr>
    </w:lvl>
    <w:lvl w:ilvl="2" w:tplc="025E4826">
      <w:start w:val="1"/>
      <w:numFmt w:val="bullet"/>
      <w:lvlText w:val=""/>
      <w:lvlJc w:val="left"/>
      <w:pPr>
        <w:ind w:left="2160" w:hanging="360"/>
      </w:pPr>
      <w:rPr>
        <w:rFonts w:ascii="Wingdings" w:hAnsi="Wingdings" w:hint="default"/>
      </w:rPr>
    </w:lvl>
    <w:lvl w:ilvl="3" w:tplc="51E0598E">
      <w:start w:val="1"/>
      <w:numFmt w:val="bullet"/>
      <w:lvlText w:val=""/>
      <w:lvlJc w:val="left"/>
      <w:pPr>
        <w:ind w:left="2880" w:hanging="360"/>
      </w:pPr>
      <w:rPr>
        <w:rFonts w:ascii="Symbol" w:hAnsi="Symbol" w:hint="default"/>
      </w:rPr>
    </w:lvl>
    <w:lvl w:ilvl="4" w:tplc="0DB2E0BC">
      <w:start w:val="1"/>
      <w:numFmt w:val="bullet"/>
      <w:lvlText w:val="o"/>
      <w:lvlJc w:val="left"/>
      <w:pPr>
        <w:ind w:left="3600" w:hanging="360"/>
      </w:pPr>
      <w:rPr>
        <w:rFonts w:ascii="Courier New" w:hAnsi="Courier New" w:hint="default"/>
      </w:rPr>
    </w:lvl>
    <w:lvl w:ilvl="5" w:tplc="435EF4C0">
      <w:start w:val="1"/>
      <w:numFmt w:val="bullet"/>
      <w:lvlText w:val=""/>
      <w:lvlJc w:val="left"/>
      <w:pPr>
        <w:ind w:left="4320" w:hanging="360"/>
      </w:pPr>
      <w:rPr>
        <w:rFonts w:ascii="Wingdings" w:hAnsi="Wingdings" w:hint="default"/>
      </w:rPr>
    </w:lvl>
    <w:lvl w:ilvl="6" w:tplc="08504F50">
      <w:start w:val="1"/>
      <w:numFmt w:val="bullet"/>
      <w:lvlText w:val=""/>
      <w:lvlJc w:val="left"/>
      <w:pPr>
        <w:ind w:left="5040" w:hanging="360"/>
      </w:pPr>
      <w:rPr>
        <w:rFonts w:ascii="Symbol" w:hAnsi="Symbol" w:hint="default"/>
      </w:rPr>
    </w:lvl>
    <w:lvl w:ilvl="7" w:tplc="22267B08">
      <w:start w:val="1"/>
      <w:numFmt w:val="bullet"/>
      <w:lvlText w:val="o"/>
      <w:lvlJc w:val="left"/>
      <w:pPr>
        <w:ind w:left="5760" w:hanging="360"/>
      </w:pPr>
      <w:rPr>
        <w:rFonts w:ascii="Courier New" w:hAnsi="Courier New" w:hint="default"/>
      </w:rPr>
    </w:lvl>
    <w:lvl w:ilvl="8" w:tplc="78B8BDBA">
      <w:start w:val="1"/>
      <w:numFmt w:val="bullet"/>
      <w:lvlText w:val=""/>
      <w:lvlJc w:val="left"/>
      <w:pPr>
        <w:ind w:left="6480" w:hanging="360"/>
      </w:pPr>
      <w:rPr>
        <w:rFonts w:ascii="Wingdings" w:hAnsi="Wingdings" w:hint="default"/>
      </w:rPr>
    </w:lvl>
  </w:abstractNum>
  <w:abstractNum w:abstractNumId="53" w15:restartNumberingAfterBreak="0">
    <w:nsid w:val="2DFBA084"/>
    <w:multiLevelType w:val="hybridMultilevel"/>
    <w:tmpl w:val="FFFFFFFF"/>
    <w:lvl w:ilvl="0" w:tplc="EA42AB16">
      <w:start w:val="1"/>
      <w:numFmt w:val="bullet"/>
      <w:lvlText w:val="·"/>
      <w:lvlJc w:val="left"/>
      <w:pPr>
        <w:ind w:left="720" w:hanging="360"/>
      </w:pPr>
      <w:rPr>
        <w:rFonts w:ascii="Symbol" w:hAnsi="Symbol" w:hint="default"/>
      </w:rPr>
    </w:lvl>
    <w:lvl w:ilvl="1" w:tplc="E3C46DA8">
      <w:start w:val="1"/>
      <w:numFmt w:val="bullet"/>
      <w:lvlText w:val="o"/>
      <w:lvlJc w:val="left"/>
      <w:pPr>
        <w:ind w:left="1440" w:hanging="360"/>
      </w:pPr>
      <w:rPr>
        <w:rFonts w:ascii="Courier New" w:hAnsi="Courier New" w:hint="default"/>
      </w:rPr>
    </w:lvl>
    <w:lvl w:ilvl="2" w:tplc="37E223AA">
      <w:start w:val="1"/>
      <w:numFmt w:val="bullet"/>
      <w:lvlText w:val=""/>
      <w:lvlJc w:val="left"/>
      <w:pPr>
        <w:ind w:left="2160" w:hanging="360"/>
      </w:pPr>
      <w:rPr>
        <w:rFonts w:ascii="Wingdings" w:hAnsi="Wingdings" w:hint="default"/>
      </w:rPr>
    </w:lvl>
    <w:lvl w:ilvl="3" w:tplc="794CD6EC">
      <w:start w:val="1"/>
      <w:numFmt w:val="bullet"/>
      <w:lvlText w:val=""/>
      <w:lvlJc w:val="left"/>
      <w:pPr>
        <w:ind w:left="2880" w:hanging="360"/>
      </w:pPr>
      <w:rPr>
        <w:rFonts w:ascii="Symbol" w:hAnsi="Symbol" w:hint="default"/>
      </w:rPr>
    </w:lvl>
    <w:lvl w:ilvl="4" w:tplc="961092FE">
      <w:start w:val="1"/>
      <w:numFmt w:val="bullet"/>
      <w:lvlText w:val="o"/>
      <w:lvlJc w:val="left"/>
      <w:pPr>
        <w:ind w:left="3600" w:hanging="360"/>
      </w:pPr>
      <w:rPr>
        <w:rFonts w:ascii="Courier New" w:hAnsi="Courier New" w:hint="default"/>
      </w:rPr>
    </w:lvl>
    <w:lvl w:ilvl="5" w:tplc="8B9EC696">
      <w:start w:val="1"/>
      <w:numFmt w:val="bullet"/>
      <w:lvlText w:val=""/>
      <w:lvlJc w:val="left"/>
      <w:pPr>
        <w:ind w:left="4320" w:hanging="360"/>
      </w:pPr>
      <w:rPr>
        <w:rFonts w:ascii="Wingdings" w:hAnsi="Wingdings" w:hint="default"/>
      </w:rPr>
    </w:lvl>
    <w:lvl w:ilvl="6" w:tplc="FF8A1D4A">
      <w:start w:val="1"/>
      <w:numFmt w:val="bullet"/>
      <w:lvlText w:val=""/>
      <w:lvlJc w:val="left"/>
      <w:pPr>
        <w:ind w:left="5040" w:hanging="360"/>
      </w:pPr>
      <w:rPr>
        <w:rFonts w:ascii="Symbol" w:hAnsi="Symbol" w:hint="default"/>
      </w:rPr>
    </w:lvl>
    <w:lvl w:ilvl="7" w:tplc="E81E4ABA">
      <w:start w:val="1"/>
      <w:numFmt w:val="bullet"/>
      <w:lvlText w:val="o"/>
      <w:lvlJc w:val="left"/>
      <w:pPr>
        <w:ind w:left="5760" w:hanging="360"/>
      </w:pPr>
      <w:rPr>
        <w:rFonts w:ascii="Courier New" w:hAnsi="Courier New" w:hint="default"/>
      </w:rPr>
    </w:lvl>
    <w:lvl w:ilvl="8" w:tplc="10EEC330">
      <w:start w:val="1"/>
      <w:numFmt w:val="bullet"/>
      <w:lvlText w:val=""/>
      <w:lvlJc w:val="left"/>
      <w:pPr>
        <w:ind w:left="6480" w:hanging="360"/>
      </w:pPr>
      <w:rPr>
        <w:rFonts w:ascii="Wingdings" w:hAnsi="Wingdings" w:hint="default"/>
      </w:rPr>
    </w:lvl>
  </w:abstractNum>
  <w:abstractNum w:abstractNumId="54" w15:restartNumberingAfterBreak="0">
    <w:nsid w:val="2EC9866D"/>
    <w:multiLevelType w:val="hybridMultilevel"/>
    <w:tmpl w:val="FFFFFFFF"/>
    <w:lvl w:ilvl="0" w:tplc="679C4E34">
      <w:start w:val="1"/>
      <w:numFmt w:val="bullet"/>
      <w:lvlText w:val="·"/>
      <w:lvlJc w:val="left"/>
      <w:pPr>
        <w:ind w:left="720" w:hanging="360"/>
      </w:pPr>
      <w:rPr>
        <w:rFonts w:ascii="Symbol" w:hAnsi="Symbol" w:hint="default"/>
      </w:rPr>
    </w:lvl>
    <w:lvl w:ilvl="1" w:tplc="B99ADD94">
      <w:start w:val="1"/>
      <w:numFmt w:val="bullet"/>
      <w:lvlText w:val="o"/>
      <w:lvlJc w:val="left"/>
      <w:pPr>
        <w:ind w:left="1440" w:hanging="360"/>
      </w:pPr>
      <w:rPr>
        <w:rFonts w:ascii="Courier New" w:hAnsi="Courier New" w:hint="default"/>
      </w:rPr>
    </w:lvl>
    <w:lvl w:ilvl="2" w:tplc="3AAA0558">
      <w:start w:val="1"/>
      <w:numFmt w:val="bullet"/>
      <w:lvlText w:val=""/>
      <w:lvlJc w:val="left"/>
      <w:pPr>
        <w:ind w:left="2160" w:hanging="360"/>
      </w:pPr>
      <w:rPr>
        <w:rFonts w:ascii="Wingdings" w:hAnsi="Wingdings" w:hint="default"/>
      </w:rPr>
    </w:lvl>
    <w:lvl w:ilvl="3" w:tplc="7C8475B0">
      <w:start w:val="1"/>
      <w:numFmt w:val="bullet"/>
      <w:lvlText w:val=""/>
      <w:lvlJc w:val="left"/>
      <w:pPr>
        <w:ind w:left="2880" w:hanging="360"/>
      </w:pPr>
      <w:rPr>
        <w:rFonts w:ascii="Symbol" w:hAnsi="Symbol" w:hint="default"/>
      </w:rPr>
    </w:lvl>
    <w:lvl w:ilvl="4" w:tplc="5F781758">
      <w:start w:val="1"/>
      <w:numFmt w:val="bullet"/>
      <w:lvlText w:val="o"/>
      <w:lvlJc w:val="left"/>
      <w:pPr>
        <w:ind w:left="3600" w:hanging="360"/>
      </w:pPr>
      <w:rPr>
        <w:rFonts w:ascii="Courier New" w:hAnsi="Courier New" w:hint="default"/>
      </w:rPr>
    </w:lvl>
    <w:lvl w:ilvl="5" w:tplc="CFBAA9BC">
      <w:start w:val="1"/>
      <w:numFmt w:val="bullet"/>
      <w:lvlText w:val=""/>
      <w:lvlJc w:val="left"/>
      <w:pPr>
        <w:ind w:left="4320" w:hanging="360"/>
      </w:pPr>
      <w:rPr>
        <w:rFonts w:ascii="Wingdings" w:hAnsi="Wingdings" w:hint="default"/>
      </w:rPr>
    </w:lvl>
    <w:lvl w:ilvl="6" w:tplc="FE06D4D4">
      <w:start w:val="1"/>
      <w:numFmt w:val="bullet"/>
      <w:lvlText w:val=""/>
      <w:lvlJc w:val="left"/>
      <w:pPr>
        <w:ind w:left="5040" w:hanging="360"/>
      </w:pPr>
      <w:rPr>
        <w:rFonts w:ascii="Symbol" w:hAnsi="Symbol" w:hint="default"/>
      </w:rPr>
    </w:lvl>
    <w:lvl w:ilvl="7" w:tplc="4260EDA8">
      <w:start w:val="1"/>
      <w:numFmt w:val="bullet"/>
      <w:lvlText w:val="o"/>
      <w:lvlJc w:val="left"/>
      <w:pPr>
        <w:ind w:left="5760" w:hanging="360"/>
      </w:pPr>
      <w:rPr>
        <w:rFonts w:ascii="Courier New" w:hAnsi="Courier New" w:hint="default"/>
      </w:rPr>
    </w:lvl>
    <w:lvl w:ilvl="8" w:tplc="C7408550">
      <w:start w:val="1"/>
      <w:numFmt w:val="bullet"/>
      <w:lvlText w:val=""/>
      <w:lvlJc w:val="left"/>
      <w:pPr>
        <w:ind w:left="6480" w:hanging="360"/>
      </w:pPr>
      <w:rPr>
        <w:rFonts w:ascii="Wingdings" w:hAnsi="Wingdings" w:hint="default"/>
      </w:rPr>
    </w:lvl>
  </w:abstractNum>
  <w:abstractNum w:abstractNumId="55" w15:restartNumberingAfterBreak="0">
    <w:nsid w:val="2EE8247D"/>
    <w:multiLevelType w:val="hybridMultilevel"/>
    <w:tmpl w:val="FFFFFFFF"/>
    <w:lvl w:ilvl="0" w:tplc="9580EDB2">
      <w:start w:val="1"/>
      <w:numFmt w:val="bullet"/>
      <w:lvlText w:val="·"/>
      <w:lvlJc w:val="left"/>
      <w:pPr>
        <w:ind w:left="720" w:hanging="360"/>
      </w:pPr>
      <w:rPr>
        <w:rFonts w:ascii="Symbol" w:hAnsi="Symbol" w:hint="default"/>
      </w:rPr>
    </w:lvl>
    <w:lvl w:ilvl="1" w:tplc="857A2DA8">
      <w:start w:val="1"/>
      <w:numFmt w:val="bullet"/>
      <w:lvlText w:val="o"/>
      <w:lvlJc w:val="left"/>
      <w:pPr>
        <w:ind w:left="1440" w:hanging="360"/>
      </w:pPr>
      <w:rPr>
        <w:rFonts w:ascii="Courier New" w:hAnsi="Courier New" w:hint="default"/>
      </w:rPr>
    </w:lvl>
    <w:lvl w:ilvl="2" w:tplc="D8CE00F4">
      <w:start w:val="1"/>
      <w:numFmt w:val="bullet"/>
      <w:lvlText w:val=""/>
      <w:lvlJc w:val="left"/>
      <w:pPr>
        <w:ind w:left="2160" w:hanging="360"/>
      </w:pPr>
      <w:rPr>
        <w:rFonts w:ascii="Wingdings" w:hAnsi="Wingdings" w:hint="default"/>
      </w:rPr>
    </w:lvl>
    <w:lvl w:ilvl="3" w:tplc="FE5E0B90">
      <w:start w:val="1"/>
      <w:numFmt w:val="bullet"/>
      <w:lvlText w:val=""/>
      <w:lvlJc w:val="left"/>
      <w:pPr>
        <w:ind w:left="2880" w:hanging="360"/>
      </w:pPr>
      <w:rPr>
        <w:rFonts w:ascii="Symbol" w:hAnsi="Symbol" w:hint="default"/>
      </w:rPr>
    </w:lvl>
    <w:lvl w:ilvl="4" w:tplc="F362B95A">
      <w:start w:val="1"/>
      <w:numFmt w:val="bullet"/>
      <w:lvlText w:val="o"/>
      <w:lvlJc w:val="left"/>
      <w:pPr>
        <w:ind w:left="3600" w:hanging="360"/>
      </w:pPr>
      <w:rPr>
        <w:rFonts w:ascii="Courier New" w:hAnsi="Courier New" w:hint="default"/>
      </w:rPr>
    </w:lvl>
    <w:lvl w:ilvl="5" w:tplc="6688CF2C">
      <w:start w:val="1"/>
      <w:numFmt w:val="bullet"/>
      <w:lvlText w:val=""/>
      <w:lvlJc w:val="left"/>
      <w:pPr>
        <w:ind w:left="4320" w:hanging="360"/>
      </w:pPr>
      <w:rPr>
        <w:rFonts w:ascii="Wingdings" w:hAnsi="Wingdings" w:hint="default"/>
      </w:rPr>
    </w:lvl>
    <w:lvl w:ilvl="6" w:tplc="7A42A7D6">
      <w:start w:val="1"/>
      <w:numFmt w:val="bullet"/>
      <w:lvlText w:val=""/>
      <w:lvlJc w:val="left"/>
      <w:pPr>
        <w:ind w:left="5040" w:hanging="360"/>
      </w:pPr>
      <w:rPr>
        <w:rFonts w:ascii="Symbol" w:hAnsi="Symbol" w:hint="default"/>
      </w:rPr>
    </w:lvl>
    <w:lvl w:ilvl="7" w:tplc="329CE09E">
      <w:start w:val="1"/>
      <w:numFmt w:val="bullet"/>
      <w:lvlText w:val="o"/>
      <w:lvlJc w:val="left"/>
      <w:pPr>
        <w:ind w:left="5760" w:hanging="360"/>
      </w:pPr>
      <w:rPr>
        <w:rFonts w:ascii="Courier New" w:hAnsi="Courier New" w:hint="default"/>
      </w:rPr>
    </w:lvl>
    <w:lvl w:ilvl="8" w:tplc="CF522106">
      <w:start w:val="1"/>
      <w:numFmt w:val="bullet"/>
      <w:lvlText w:val=""/>
      <w:lvlJc w:val="left"/>
      <w:pPr>
        <w:ind w:left="6480" w:hanging="360"/>
      </w:pPr>
      <w:rPr>
        <w:rFonts w:ascii="Wingdings" w:hAnsi="Wingdings" w:hint="default"/>
      </w:rPr>
    </w:lvl>
  </w:abstractNum>
  <w:abstractNum w:abstractNumId="56" w15:restartNumberingAfterBreak="0">
    <w:nsid w:val="2F192A19"/>
    <w:multiLevelType w:val="hybridMultilevel"/>
    <w:tmpl w:val="FFFFFFFF"/>
    <w:lvl w:ilvl="0" w:tplc="65C46FC6">
      <w:start w:val="1"/>
      <w:numFmt w:val="bullet"/>
      <w:lvlText w:val="·"/>
      <w:lvlJc w:val="left"/>
      <w:pPr>
        <w:ind w:left="720" w:hanging="360"/>
      </w:pPr>
      <w:rPr>
        <w:rFonts w:ascii="Symbol" w:hAnsi="Symbol" w:hint="default"/>
      </w:rPr>
    </w:lvl>
    <w:lvl w:ilvl="1" w:tplc="58A40CC2">
      <w:start w:val="1"/>
      <w:numFmt w:val="bullet"/>
      <w:lvlText w:val="o"/>
      <w:lvlJc w:val="left"/>
      <w:pPr>
        <w:ind w:left="1440" w:hanging="360"/>
      </w:pPr>
      <w:rPr>
        <w:rFonts w:ascii="Courier New" w:hAnsi="Courier New" w:hint="default"/>
      </w:rPr>
    </w:lvl>
    <w:lvl w:ilvl="2" w:tplc="B4DCD97C">
      <w:start w:val="1"/>
      <w:numFmt w:val="bullet"/>
      <w:lvlText w:val=""/>
      <w:lvlJc w:val="left"/>
      <w:pPr>
        <w:ind w:left="2160" w:hanging="360"/>
      </w:pPr>
      <w:rPr>
        <w:rFonts w:ascii="Wingdings" w:hAnsi="Wingdings" w:hint="default"/>
      </w:rPr>
    </w:lvl>
    <w:lvl w:ilvl="3" w:tplc="F8D46E50">
      <w:start w:val="1"/>
      <w:numFmt w:val="bullet"/>
      <w:lvlText w:val=""/>
      <w:lvlJc w:val="left"/>
      <w:pPr>
        <w:ind w:left="2880" w:hanging="360"/>
      </w:pPr>
      <w:rPr>
        <w:rFonts w:ascii="Symbol" w:hAnsi="Symbol" w:hint="default"/>
      </w:rPr>
    </w:lvl>
    <w:lvl w:ilvl="4" w:tplc="5C104EDC">
      <w:start w:val="1"/>
      <w:numFmt w:val="bullet"/>
      <w:lvlText w:val="o"/>
      <w:lvlJc w:val="left"/>
      <w:pPr>
        <w:ind w:left="3600" w:hanging="360"/>
      </w:pPr>
      <w:rPr>
        <w:rFonts w:ascii="Courier New" w:hAnsi="Courier New" w:hint="default"/>
      </w:rPr>
    </w:lvl>
    <w:lvl w:ilvl="5" w:tplc="B674F6AC">
      <w:start w:val="1"/>
      <w:numFmt w:val="bullet"/>
      <w:lvlText w:val=""/>
      <w:lvlJc w:val="left"/>
      <w:pPr>
        <w:ind w:left="4320" w:hanging="360"/>
      </w:pPr>
      <w:rPr>
        <w:rFonts w:ascii="Wingdings" w:hAnsi="Wingdings" w:hint="default"/>
      </w:rPr>
    </w:lvl>
    <w:lvl w:ilvl="6" w:tplc="B00421F4">
      <w:start w:val="1"/>
      <w:numFmt w:val="bullet"/>
      <w:lvlText w:val=""/>
      <w:lvlJc w:val="left"/>
      <w:pPr>
        <w:ind w:left="5040" w:hanging="360"/>
      </w:pPr>
      <w:rPr>
        <w:rFonts w:ascii="Symbol" w:hAnsi="Symbol" w:hint="default"/>
      </w:rPr>
    </w:lvl>
    <w:lvl w:ilvl="7" w:tplc="F4E6A5BC">
      <w:start w:val="1"/>
      <w:numFmt w:val="bullet"/>
      <w:lvlText w:val="o"/>
      <w:lvlJc w:val="left"/>
      <w:pPr>
        <w:ind w:left="5760" w:hanging="360"/>
      </w:pPr>
      <w:rPr>
        <w:rFonts w:ascii="Courier New" w:hAnsi="Courier New" w:hint="default"/>
      </w:rPr>
    </w:lvl>
    <w:lvl w:ilvl="8" w:tplc="9734363A">
      <w:start w:val="1"/>
      <w:numFmt w:val="bullet"/>
      <w:lvlText w:val=""/>
      <w:lvlJc w:val="left"/>
      <w:pPr>
        <w:ind w:left="6480" w:hanging="360"/>
      </w:pPr>
      <w:rPr>
        <w:rFonts w:ascii="Wingdings" w:hAnsi="Wingdings" w:hint="default"/>
      </w:rPr>
    </w:lvl>
  </w:abstractNum>
  <w:abstractNum w:abstractNumId="57" w15:restartNumberingAfterBreak="0">
    <w:nsid w:val="30532B30"/>
    <w:multiLevelType w:val="hybridMultilevel"/>
    <w:tmpl w:val="24788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0ACCC0C"/>
    <w:multiLevelType w:val="hybridMultilevel"/>
    <w:tmpl w:val="A3C2EAA2"/>
    <w:lvl w:ilvl="0" w:tplc="0FEEA32A">
      <w:start w:val="1"/>
      <w:numFmt w:val="bullet"/>
      <w:lvlText w:val="·"/>
      <w:lvlJc w:val="left"/>
      <w:pPr>
        <w:ind w:left="720" w:hanging="360"/>
      </w:pPr>
      <w:rPr>
        <w:rFonts w:ascii="Symbol" w:hAnsi="Symbol" w:hint="default"/>
      </w:rPr>
    </w:lvl>
    <w:lvl w:ilvl="1" w:tplc="10C84834">
      <w:start w:val="1"/>
      <w:numFmt w:val="bullet"/>
      <w:lvlText w:val="o"/>
      <w:lvlJc w:val="left"/>
      <w:pPr>
        <w:ind w:left="1440" w:hanging="360"/>
      </w:pPr>
      <w:rPr>
        <w:rFonts w:ascii="Courier New" w:hAnsi="Courier New" w:hint="default"/>
      </w:rPr>
    </w:lvl>
    <w:lvl w:ilvl="2" w:tplc="8A7880CE">
      <w:start w:val="1"/>
      <w:numFmt w:val="bullet"/>
      <w:lvlText w:val=""/>
      <w:lvlJc w:val="left"/>
      <w:pPr>
        <w:ind w:left="2160" w:hanging="360"/>
      </w:pPr>
      <w:rPr>
        <w:rFonts w:ascii="Wingdings" w:hAnsi="Wingdings" w:hint="default"/>
      </w:rPr>
    </w:lvl>
    <w:lvl w:ilvl="3" w:tplc="F3408EA6">
      <w:start w:val="1"/>
      <w:numFmt w:val="bullet"/>
      <w:lvlText w:val=""/>
      <w:lvlJc w:val="left"/>
      <w:pPr>
        <w:ind w:left="2880" w:hanging="360"/>
      </w:pPr>
      <w:rPr>
        <w:rFonts w:ascii="Symbol" w:hAnsi="Symbol" w:hint="default"/>
      </w:rPr>
    </w:lvl>
    <w:lvl w:ilvl="4" w:tplc="0DEEBB34">
      <w:start w:val="1"/>
      <w:numFmt w:val="bullet"/>
      <w:lvlText w:val="o"/>
      <w:lvlJc w:val="left"/>
      <w:pPr>
        <w:ind w:left="3600" w:hanging="360"/>
      </w:pPr>
      <w:rPr>
        <w:rFonts w:ascii="Courier New" w:hAnsi="Courier New" w:hint="default"/>
      </w:rPr>
    </w:lvl>
    <w:lvl w:ilvl="5" w:tplc="6390FB1C">
      <w:start w:val="1"/>
      <w:numFmt w:val="bullet"/>
      <w:lvlText w:val=""/>
      <w:lvlJc w:val="left"/>
      <w:pPr>
        <w:ind w:left="4320" w:hanging="360"/>
      </w:pPr>
      <w:rPr>
        <w:rFonts w:ascii="Wingdings" w:hAnsi="Wingdings" w:hint="default"/>
      </w:rPr>
    </w:lvl>
    <w:lvl w:ilvl="6" w:tplc="17186DDE">
      <w:start w:val="1"/>
      <w:numFmt w:val="bullet"/>
      <w:lvlText w:val=""/>
      <w:lvlJc w:val="left"/>
      <w:pPr>
        <w:ind w:left="5040" w:hanging="360"/>
      </w:pPr>
      <w:rPr>
        <w:rFonts w:ascii="Symbol" w:hAnsi="Symbol" w:hint="default"/>
      </w:rPr>
    </w:lvl>
    <w:lvl w:ilvl="7" w:tplc="52E22CB6">
      <w:start w:val="1"/>
      <w:numFmt w:val="bullet"/>
      <w:lvlText w:val="o"/>
      <w:lvlJc w:val="left"/>
      <w:pPr>
        <w:ind w:left="5760" w:hanging="360"/>
      </w:pPr>
      <w:rPr>
        <w:rFonts w:ascii="Courier New" w:hAnsi="Courier New" w:hint="default"/>
      </w:rPr>
    </w:lvl>
    <w:lvl w:ilvl="8" w:tplc="C15ED7BE">
      <w:start w:val="1"/>
      <w:numFmt w:val="bullet"/>
      <w:lvlText w:val=""/>
      <w:lvlJc w:val="left"/>
      <w:pPr>
        <w:ind w:left="6480" w:hanging="360"/>
      </w:pPr>
      <w:rPr>
        <w:rFonts w:ascii="Wingdings" w:hAnsi="Wingdings" w:hint="default"/>
      </w:rPr>
    </w:lvl>
  </w:abstractNum>
  <w:abstractNum w:abstractNumId="59" w15:restartNumberingAfterBreak="0">
    <w:nsid w:val="31445809"/>
    <w:multiLevelType w:val="hybridMultilevel"/>
    <w:tmpl w:val="FFFFFFFF"/>
    <w:lvl w:ilvl="0" w:tplc="FD7873B4">
      <w:start w:val="1"/>
      <w:numFmt w:val="bullet"/>
      <w:lvlText w:val="·"/>
      <w:lvlJc w:val="left"/>
      <w:pPr>
        <w:ind w:left="720" w:hanging="360"/>
      </w:pPr>
      <w:rPr>
        <w:rFonts w:ascii="Symbol" w:hAnsi="Symbol" w:hint="default"/>
      </w:rPr>
    </w:lvl>
    <w:lvl w:ilvl="1" w:tplc="63F071E6">
      <w:start w:val="1"/>
      <w:numFmt w:val="bullet"/>
      <w:lvlText w:val="o"/>
      <w:lvlJc w:val="left"/>
      <w:pPr>
        <w:ind w:left="1440" w:hanging="360"/>
      </w:pPr>
      <w:rPr>
        <w:rFonts w:ascii="Courier New" w:hAnsi="Courier New" w:hint="default"/>
      </w:rPr>
    </w:lvl>
    <w:lvl w:ilvl="2" w:tplc="25F22760">
      <w:start w:val="1"/>
      <w:numFmt w:val="bullet"/>
      <w:lvlText w:val=""/>
      <w:lvlJc w:val="left"/>
      <w:pPr>
        <w:ind w:left="2160" w:hanging="360"/>
      </w:pPr>
      <w:rPr>
        <w:rFonts w:ascii="Wingdings" w:hAnsi="Wingdings" w:hint="default"/>
      </w:rPr>
    </w:lvl>
    <w:lvl w:ilvl="3" w:tplc="09E4C2B6">
      <w:start w:val="1"/>
      <w:numFmt w:val="bullet"/>
      <w:lvlText w:val=""/>
      <w:lvlJc w:val="left"/>
      <w:pPr>
        <w:ind w:left="2880" w:hanging="360"/>
      </w:pPr>
      <w:rPr>
        <w:rFonts w:ascii="Symbol" w:hAnsi="Symbol" w:hint="default"/>
      </w:rPr>
    </w:lvl>
    <w:lvl w:ilvl="4" w:tplc="6BD89BD8">
      <w:start w:val="1"/>
      <w:numFmt w:val="bullet"/>
      <w:lvlText w:val="o"/>
      <w:lvlJc w:val="left"/>
      <w:pPr>
        <w:ind w:left="3600" w:hanging="360"/>
      </w:pPr>
      <w:rPr>
        <w:rFonts w:ascii="Courier New" w:hAnsi="Courier New" w:hint="default"/>
      </w:rPr>
    </w:lvl>
    <w:lvl w:ilvl="5" w:tplc="4CC6AD3C">
      <w:start w:val="1"/>
      <w:numFmt w:val="bullet"/>
      <w:lvlText w:val=""/>
      <w:lvlJc w:val="left"/>
      <w:pPr>
        <w:ind w:left="4320" w:hanging="360"/>
      </w:pPr>
      <w:rPr>
        <w:rFonts w:ascii="Wingdings" w:hAnsi="Wingdings" w:hint="default"/>
      </w:rPr>
    </w:lvl>
    <w:lvl w:ilvl="6" w:tplc="707A5764">
      <w:start w:val="1"/>
      <w:numFmt w:val="bullet"/>
      <w:lvlText w:val=""/>
      <w:lvlJc w:val="left"/>
      <w:pPr>
        <w:ind w:left="5040" w:hanging="360"/>
      </w:pPr>
      <w:rPr>
        <w:rFonts w:ascii="Symbol" w:hAnsi="Symbol" w:hint="default"/>
      </w:rPr>
    </w:lvl>
    <w:lvl w:ilvl="7" w:tplc="12DA82D2">
      <w:start w:val="1"/>
      <w:numFmt w:val="bullet"/>
      <w:lvlText w:val="o"/>
      <w:lvlJc w:val="left"/>
      <w:pPr>
        <w:ind w:left="5760" w:hanging="360"/>
      </w:pPr>
      <w:rPr>
        <w:rFonts w:ascii="Courier New" w:hAnsi="Courier New" w:hint="default"/>
      </w:rPr>
    </w:lvl>
    <w:lvl w:ilvl="8" w:tplc="52F84674">
      <w:start w:val="1"/>
      <w:numFmt w:val="bullet"/>
      <w:lvlText w:val=""/>
      <w:lvlJc w:val="left"/>
      <w:pPr>
        <w:ind w:left="6480" w:hanging="360"/>
      </w:pPr>
      <w:rPr>
        <w:rFonts w:ascii="Wingdings" w:hAnsi="Wingdings" w:hint="default"/>
      </w:rPr>
    </w:lvl>
  </w:abstractNum>
  <w:abstractNum w:abstractNumId="60" w15:restartNumberingAfterBreak="0">
    <w:nsid w:val="31D7F8D7"/>
    <w:multiLevelType w:val="hybridMultilevel"/>
    <w:tmpl w:val="FFFFFFFF"/>
    <w:lvl w:ilvl="0" w:tplc="B25AAAB2">
      <w:start w:val="1"/>
      <w:numFmt w:val="bullet"/>
      <w:lvlText w:val="·"/>
      <w:lvlJc w:val="left"/>
      <w:pPr>
        <w:ind w:left="720" w:hanging="360"/>
      </w:pPr>
      <w:rPr>
        <w:rFonts w:ascii="Symbol" w:hAnsi="Symbol" w:hint="default"/>
      </w:rPr>
    </w:lvl>
    <w:lvl w:ilvl="1" w:tplc="DFA69722">
      <w:start w:val="1"/>
      <w:numFmt w:val="bullet"/>
      <w:lvlText w:val="o"/>
      <w:lvlJc w:val="left"/>
      <w:pPr>
        <w:ind w:left="1440" w:hanging="360"/>
      </w:pPr>
      <w:rPr>
        <w:rFonts w:ascii="Courier New" w:hAnsi="Courier New" w:hint="default"/>
      </w:rPr>
    </w:lvl>
    <w:lvl w:ilvl="2" w:tplc="6958C350">
      <w:start w:val="1"/>
      <w:numFmt w:val="bullet"/>
      <w:lvlText w:val=""/>
      <w:lvlJc w:val="left"/>
      <w:pPr>
        <w:ind w:left="2160" w:hanging="360"/>
      </w:pPr>
      <w:rPr>
        <w:rFonts w:ascii="Wingdings" w:hAnsi="Wingdings" w:hint="default"/>
      </w:rPr>
    </w:lvl>
    <w:lvl w:ilvl="3" w:tplc="89589946">
      <w:start w:val="1"/>
      <w:numFmt w:val="bullet"/>
      <w:lvlText w:val=""/>
      <w:lvlJc w:val="left"/>
      <w:pPr>
        <w:ind w:left="2880" w:hanging="360"/>
      </w:pPr>
      <w:rPr>
        <w:rFonts w:ascii="Symbol" w:hAnsi="Symbol" w:hint="default"/>
      </w:rPr>
    </w:lvl>
    <w:lvl w:ilvl="4" w:tplc="8E084E5E">
      <w:start w:val="1"/>
      <w:numFmt w:val="bullet"/>
      <w:lvlText w:val="o"/>
      <w:lvlJc w:val="left"/>
      <w:pPr>
        <w:ind w:left="3600" w:hanging="360"/>
      </w:pPr>
      <w:rPr>
        <w:rFonts w:ascii="Courier New" w:hAnsi="Courier New" w:hint="default"/>
      </w:rPr>
    </w:lvl>
    <w:lvl w:ilvl="5" w:tplc="BEE261CC">
      <w:start w:val="1"/>
      <w:numFmt w:val="bullet"/>
      <w:lvlText w:val=""/>
      <w:lvlJc w:val="left"/>
      <w:pPr>
        <w:ind w:left="4320" w:hanging="360"/>
      </w:pPr>
      <w:rPr>
        <w:rFonts w:ascii="Wingdings" w:hAnsi="Wingdings" w:hint="default"/>
      </w:rPr>
    </w:lvl>
    <w:lvl w:ilvl="6" w:tplc="5058D800">
      <w:start w:val="1"/>
      <w:numFmt w:val="bullet"/>
      <w:lvlText w:val=""/>
      <w:lvlJc w:val="left"/>
      <w:pPr>
        <w:ind w:left="5040" w:hanging="360"/>
      </w:pPr>
      <w:rPr>
        <w:rFonts w:ascii="Symbol" w:hAnsi="Symbol" w:hint="default"/>
      </w:rPr>
    </w:lvl>
    <w:lvl w:ilvl="7" w:tplc="FBCC74EC">
      <w:start w:val="1"/>
      <w:numFmt w:val="bullet"/>
      <w:lvlText w:val="o"/>
      <w:lvlJc w:val="left"/>
      <w:pPr>
        <w:ind w:left="5760" w:hanging="360"/>
      </w:pPr>
      <w:rPr>
        <w:rFonts w:ascii="Courier New" w:hAnsi="Courier New" w:hint="default"/>
      </w:rPr>
    </w:lvl>
    <w:lvl w:ilvl="8" w:tplc="0574994C">
      <w:start w:val="1"/>
      <w:numFmt w:val="bullet"/>
      <w:lvlText w:val=""/>
      <w:lvlJc w:val="left"/>
      <w:pPr>
        <w:ind w:left="6480" w:hanging="360"/>
      </w:pPr>
      <w:rPr>
        <w:rFonts w:ascii="Wingdings" w:hAnsi="Wingdings" w:hint="default"/>
      </w:rPr>
    </w:lvl>
  </w:abstractNum>
  <w:abstractNum w:abstractNumId="61" w15:restartNumberingAfterBreak="0">
    <w:nsid w:val="32CF6ED3"/>
    <w:multiLevelType w:val="hybridMultilevel"/>
    <w:tmpl w:val="FFFFFFFF"/>
    <w:lvl w:ilvl="0" w:tplc="3B1E7508">
      <w:start w:val="1"/>
      <w:numFmt w:val="bullet"/>
      <w:lvlText w:val="·"/>
      <w:lvlJc w:val="left"/>
      <w:pPr>
        <w:ind w:left="720" w:hanging="360"/>
      </w:pPr>
      <w:rPr>
        <w:rFonts w:ascii="Symbol" w:hAnsi="Symbol" w:hint="default"/>
      </w:rPr>
    </w:lvl>
    <w:lvl w:ilvl="1" w:tplc="59A8E474">
      <w:start w:val="1"/>
      <w:numFmt w:val="bullet"/>
      <w:lvlText w:val="o"/>
      <w:lvlJc w:val="left"/>
      <w:pPr>
        <w:ind w:left="1440" w:hanging="360"/>
      </w:pPr>
      <w:rPr>
        <w:rFonts w:ascii="Courier New" w:hAnsi="Courier New" w:hint="default"/>
      </w:rPr>
    </w:lvl>
    <w:lvl w:ilvl="2" w:tplc="E2824872">
      <w:start w:val="1"/>
      <w:numFmt w:val="bullet"/>
      <w:lvlText w:val=""/>
      <w:lvlJc w:val="left"/>
      <w:pPr>
        <w:ind w:left="2160" w:hanging="360"/>
      </w:pPr>
      <w:rPr>
        <w:rFonts w:ascii="Wingdings" w:hAnsi="Wingdings" w:hint="default"/>
      </w:rPr>
    </w:lvl>
    <w:lvl w:ilvl="3" w:tplc="9E2EC120">
      <w:start w:val="1"/>
      <w:numFmt w:val="bullet"/>
      <w:lvlText w:val=""/>
      <w:lvlJc w:val="left"/>
      <w:pPr>
        <w:ind w:left="2880" w:hanging="360"/>
      </w:pPr>
      <w:rPr>
        <w:rFonts w:ascii="Symbol" w:hAnsi="Symbol" w:hint="default"/>
      </w:rPr>
    </w:lvl>
    <w:lvl w:ilvl="4" w:tplc="6BE0D52E">
      <w:start w:val="1"/>
      <w:numFmt w:val="bullet"/>
      <w:lvlText w:val="o"/>
      <w:lvlJc w:val="left"/>
      <w:pPr>
        <w:ind w:left="3600" w:hanging="360"/>
      </w:pPr>
      <w:rPr>
        <w:rFonts w:ascii="Courier New" w:hAnsi="Courier New" w:hint="default"/>
      </w:rPr>
    </w:lvl>
    <w:lvl w:ilvl="5" w:tplc="F732F29E">
      <w:start w:val="1"/>
      <w:numFmt w:val="bullet"/>
      <w:lvlText w:val=""/>
      <w:lvlJc w:val="left"/>
      <w:pPr>
        <w:ind w:left="4320" w:hanging="360"/>
      </w:pPr>
      <w:rPr>
        <w:rFonts w:ascii="Wingdings" w:hAnsi="Wingdings" w:hint="default"/>
      </w:rPr>
    </w:lvl>
    <w:lvl w:ilvl="6" w:tplc="1B4A353E">
      <w:start w:val="1"/>
      <w:numFmt w:val="bullet"/>
      <w:lvlText w:val=""/>
      <w:lvlJc w:val="left"/>
      <w:pPr>
        <w:ind w:left="5040" w:hanging="360"/>
      </w:pPr>
      <w:rPr>
        <w:rFonts w:ascii="Symbol" w:hAnsi="Symbol" w:hint="default"/>
      </w:rPr>
    </w:lvl>
    <w:lvl w:ilvl="7" w:tplc="FFBA0AFC">
      <w:start w:val="1"/>
      <w:numFmt w:val="bullet"/>
      <w:lvlText w:val="o"/>
      <w:lvlJc w:val="left"/>
      <w:pPr>
        <w:ind w:left="5760" w:hanging="360"/>
      </w:pPr>
      <w:rPr>
        <w:rFonts w:ascii="Courier New" w:hAnsi="Courier New" w:hint="default"/>
      </w:rPr>
    </w:lvl>
    <w:lvl w:ilvl="8" w:tplc="BE1E2E28">
      <w:start w:val="1"/>
      <w:numFmt w:val="bullet"/>
      <w:lvlText w:val=""/>
      <w:lvlJc w:val="left"/>
      <w:pPr>
        <w:ind w:left="6480" w:hanging="360"/>
      </w:pPr>
      <w:rPr>
        <w:rFonts w:ascii="Wingdings" w:hAnsi="Wingdings" w:hint="default"/>
      </w:rPr>
    </w:lvl>
  </w:abstractNum>
  <w:abstractNum w:abstractNumId="62" w15:restartNumberingAfterBreak="0">
    <w:nsid w:val="33E5D8FC"/>
    <w:multiLevelType w:val="hybridMultilevel"/>
    <w:tmpl w:val="C1EC070A"/>
    <w:lvl w:ilvl="0" w:tplc="44D4CCE8">
      <w:start w:val="1"/>
      <w:numFmt w:val="bullet"/>
      <w:lvlText w:val="·"/>
      <w:lvlJc w:val="left"/>
      <w:pPr>
        <w:ind w:left="720" w:hanging="360"/>
      </w:pPr>
      <w:rPr>
        <w:rFonts w:ascii="Symbol" w:hAnsi="Symbol" w:hint="default"/>
      </w:rPr>
    </w:lvl>
    <w:lvl w:ilvl="1" w:tplc="94AAB160">
      <w:start w:val="1"/>
      <w:numFmt w:val="bullet"/>
      <w:lvlText w:val="o"/>
      <w:lvlJc w:val="left"/>
      <w:pPr>
        <w:ind w:left="1440" w:hanging="360"/>
      </w:pPr>
      <w:rPr>
        <w:rFonts w:ascii="Courier New" w:hAnsi="Courier New" w:hint="default"/>
      </w:rPr>
    </w:lvl>
    <w:lvl w:ilvl="2" w:tplc="3B909580">
      <w:start w:val="1"/>
      <w:numFmt w:val="bullet"/>
      <w:lvlText w:val=""/>
      <w:lvlJc w:val="left"/>
      <w:pPr>
        <w:ind w:left="2160" w:hanging="360"/>
      </w:pPr>
      <w:rPr>
        <w:rFonts w:ascii="Wingdings" w:hAnsi="Wingdings" w:hint="default"/>
      </w:rPr>
    </w:lvl>
    <w:lvl w:ilvl="3" w:tplc="C9B00FFC">
      <w:start w:val="1"/>
      <w:numFmt w:val="bullet"/>
      <w:lvlText w:val=""/>
      <w:lvlJc w:val="left"/>
      <w:pPr>
        <w:ind w:left="2880" w:hanging="360"/>
      </w:pPr>
      <w:rPr>
        <w:rFonts w:ascii="Symbol" w:hAnsi="Symbol" w:hint="default"/>
      </w:rPr>
    </w:lvl>
    <w:lvl w:ilvl="4" w:tplc="8444B39C">
      <w:start w:val="1"/>
      <w:numFmt w:val="bullet"/>
      <w:lvlText w:val="o"/>
      <w:lvlJc w:val="left"/>
      <w:pPr>
        <w:ind w:left="3600" w:hanging="360"/>
      </w:pPr>
      <w:rPr>
        <w:rFonts w:ascii="Courier New" w:hAnsi="Courier New" w:hint="default"/>
      </w:rPr>
    </w:lvl>
    <w:lvl w:ilvl="5" w:tplc="EECCBCE4">
      <w:start w:val="1"/>
      <w:numFmt w:val="bullet"/>
      <w:lvlText w:val=""/>
      <w:lvlJc w:val="left"/>
      <w:pPr>
        <w:ind w:left="4320" w:hanging="360"/>
      </w:pPr>
      <w:rPr>
        <w:rFonts w:ascii="Wingdings" w:hAnsi="Wingdings" w:hint="default"/>
      </w:rPr>
    </w:lvl>
    <w:lvl w:ilvl="6" w:tplc="13C82BA6">
      <w:start w:val="1"/>
      <w:numFmt w:val="bullet"/>
      <w:lvlText w:val=""/>
      <w:lvlJc w:val="left"/>
      <w:pPr>
        <w:ind w:left="5040" w:hanging="360"/>
      </w:pPr>
      <w:rPr>
        <w:rFonts w:ascii="Symbol" w:hAnsi="Symbol" w:hint="default"/>
      </w:rPr>
    </w:lvl>
    <w:lvl w:ilvl="7" w:tplc="F9D40676">
      <w:start w:val="1"/>
      <w:numFmt w:val="bullet"/>
      <w:lvlText w:val="o"/>
      <w:lvlJc w:val="left"/>
      <w:pPr>
        <w:ind w:left="5760" w:hanging="360"/>
      </w:pPr>
      <w:rPr>
        <w:rFonts w:ascii="Courier New" w:hAnsi="Courier New" w:hint="default"/>
      </w:rPr>
    </w:lvl>
    <w:lvl w:ilvl="8" w:tplc="235E54F4">
      <w:start w:val="1"/>
      <w:numFmt w:val="bullet"/>
      <w:lvlText w:val=""/>
      <w:lvlJc w:val="left"/>
      <w:pPr>
        <w:ind w:left="6480" w:hanging="360"/>
      </w:pPr>
      <w:rPr>
        <w:rFonts w:ascii="Wingdings" w:hAnsi="Wingdings" w:hint="default"/>
      </w:rPr>
    </w:lvl>
  </w:abstractNum>
  <w:abstractNum w:abstractNumId="63" w15:restartNumberingAfterBreak="0">
    <w:nsid w:val="341EB5C8"/>
    <w:multiLevelType w:val="hybridMultilevel"/>
    <w:tmpl w:val="FFFFFFFF"/>
    <w:lvl w:ilvl="0" w:tplc="E5A8F77A">
      <w:start w:val="1"/>
      <w:numFmt w:val="bullet"/>
      <w:lvlText w:val="·"/>
      <w:lvlJc w:val="left"/>
      <w:pPr>
        <w:ind w:left="720" w:hanging="360"/>
      </w:pPr>
      <w:rPr>
        <w:rFonts w:ascii="Symbol" w:hAnsi="Symbol" w:hint="default"/>
      </w:rPr>
    </w:lvl>
    <w:lvl w:ilvl="1" w:tplc="A2A4E5FE">
      <w:start w:val="1"/>
      <w:numFmt w:val="bullet"/>
      <w:lvlText w:val="o"/>
      <w:lvlJc w:val="left"/>
      <w:pPr>
        <w:ind w:left="1440" w:hanging="360"/>
      </w:pPr>
      <w:rPr>
        <w:rFonts w:ascii="Courier New" w:hAnsi="Courier New" w:hint="default"/>
      </w:rPr>
    </w:lvl>
    <w:lvl w:ilvl="2" w:tplc="BDAE2E62">
      <w:start w:val="1"/>
      <w:numFmt w:val="bullet"/>
      <w:lvlText w:val=""/>
      <w:lvlJc w:val="left"/>
      <w:pPr>
        <w:ind w:left="2160" w:hanging="360"/>
      </w:pPr>
      <w:rPr>
        <w:rFonts w:ascii="Wingdings" w:hAnsi="Wingdings" w:hint="default"/>
      </w:rPr>
    </w:lvl>
    <w:lvl w:ilvl="3" w:tplc="CDF616E2">
      <w:start w:val="1"/>
      <w:numFmt w:val="bullet"/>
      <w:lvlText w:val=""/>
      <w:lvlJc w:val="left"/>
      <w:pPr>
        <w:ind w:left="2880" w:hanging="360"/>
      </w:pPr>
      <w:rPr>
        <w:rFonts w:ascii="Symbol" w:hAnsi="Symbol" w:hint="default"/>
      </w:rPr>
    </w:lvl>
    <w:lvl w:ilvl="4" w:tplc="28EEAD08">
      <w:start w:val="1"/>
      <w:numFmt w:val="bullet"/>
      <w:lvlText w:val="o"/>
      <w:lvlJc w:val="left"/>
      <w:pPr>
        <w:ind w:left="3600" w:hanging="360"/>
      </w:pPr>
      <w:rPr>
        <w:rFonts w:ascii="Courier New" w:hAnsi="Courier New" w:hint="default"/>
      </w:rPr>
    </w:lvl>
    <w:lvl w:ilvl="5" w:tplc="90CEC250">
      <w:start w:val="1"/>
      <w:numFmt w:val="bullet"/>
      <w:lvlText w:val=""/>
      <w:lvlJc w:val="left"/>
      <w:pPr>
        <w:ind w:left="4320" w:hanging="360"/>
      </w:pPr>
      <w:rPr>
        <w:rFonts w:ascii="Wingdings" w:hAnsi="Wingdings" w:hint="default"/>
      </w:rPr>
    </w:lvl>
    <w:lvl w:ilvl="6" w:tplc="334E808E">
      <w:start w:val="1"/>
      <w:numFmt w:val="bullet"/>
      <w:lvlText w:val=""/>
      <w:lvlJc w:val="left"/>
      <w:pPr>
        <w:ind w:left="5040" w:hanging="360"/>
      </w:pPr>
      <w:rPr>
        <w:rFonts w:ascii="Symbol" w:hAnsi="Symbol" w:hint="default"/>
      </w:rPr>
    </w:lvl>
    <w:lvl w:ilvl="7" w:tplc="5B24D088">
      <w:start w:val="1"/>
      <w:numFmt w:val="bullet"/>
      <w:lvlText w:val="o"/>
      <w:lvlJc w:val="left"/>
      <w:pPr>
        <w:ind w:left="5760" w:hanging="360"/>
      </w:pPr>
      <w:rPr>
        <w:rFonts w:ascii="Courier New" w:hAnsi="Courier New" w:hint="default"/>
      </w:rPr>
    </w:lvl>
    <w:lvl w:ilvl="8" w:tplc="9C0AC7CA">
      <w:start w:val="1"/>
      <w:numFmt w:val="bullet"/>
      <w:lvlText w:val=""/>
      <w:lvlJc w:val="left"/>
      <w:pPr>
        <w:ind w:left="6480" w:hanging="360"/>
      </w:pPr>
      <w:rPr>
        <w:rFonts w:ascii="Wingdings" w:hAnsi="Wingdings" w:hint="default"/>
      </w:rPr>
    </w:lvl>
  </w:abstractNum>
  <w:abstractNum w:abstractNumId="64" w15:restartNumberingAfterBreak="0">
    <w:nsid w:val="36357E65"/>
    <w:multiLevelType w:val="hybridMultilevel"/>
    <w:tmpl w:val="FFFFFFFF"/>
    <w:lvl w:ilvl="0" w:tplc="EDAEE8C2">
      <w:start w:val="1"/>
      <w:numFmt w:val="bullet"/>
      <w:lvlText w:val="·"/>
      <w:lvlJc w:val="left"/>
      <w:pPr>
        <w:ind w:left="720" w:hanging="360"/>
      </w:pPr>
      <w:rPr>
        <w:rFonts w:ascii="Symbol" w:hAnsi="Symbol" w:hint="default"/>
      </w:rPr>
    </w:lvl>
    <w:lvl w:ilvl="1" w:tplc="039AAD90">
      <w:start w:val="1"/>
      <w:numFmt w:val="bullet"/>
      <w:lvlText w:val="o"/>
      <w:lvlJc w:val="left"/>
      <w:pPr>
        <w:ind w:left="1440" w:hanging="360"/>
      </w:pPr>
      <w:rPr>
        <w:rFonts w:ascii="Courier New" w:hAnsi="Courier New" w:hint="default"/>
      </w:rPr>
    </w:lvl>
    <w:lvl w:ilvl="2" w:tplc="1B4EDD26">
      <w:start w:val="1"/>
      <w:numFmt w:val="bullet"/>
      <w:lvlText w:val=""/>
      <w:lvlJc w:val="left"/>
      <w:pPr>
        <w:ind w:left="2160" w:hanging="360"/>
      </w:pPr>
      <w:rPr>
        <w:rFonts w:ascii="Wingdings" w:hAnsi="Wingdings" w:hint="default"/>
      </w:rPr>
    </w:lvl>
    <w:lvl w:ilvl="3" w:tplc="956AAC1C">
      <w:start w:val="1"/>
      <w:numFmt w:val="bullet"/>
      <w:lvlText w:val=""/>
      <w:lvlJc w:val="left"/>
      <w:pPr>
        <w:ind w:left="2880" w:hanging="360"/>
      </w:pPr>
      <w:rPr>
        <w:rFonts w:ascii="Symbol" w:hAnsi="Symbol" w:hint="default"/>
      </w:rPr>
    </w:lvl>
    <w:lvl w:ilvl="4" w:tplc="5F9AFEFE">
      <w:start w:val="1"/>
      <w:numFmt w:val="bullet"/>
      <w:lvlText w:val="o"/>
      <w:lvlJc w:val="left"/>
      <w:pPr>
        <w:ind w:left="3600" w:hanging="360"/>
      </w:pPr>
      <w:rPr>
        <w:rFonts w:ascii="Courier New" w:hAnsi="Courier New" w:hint="default"/>
      </w:rPr>
    </w:lvl>
    <w:lvl w:ilvl="5" w:tplc="0374CD9E">
      <w:start w:val="1"/>
      <w:numFmt w:val="bullet"/>
      <w:lvlText w:val=""/>
      <w:lvlJc w:val="left"/>
      <w:pPr>
        <w:ind w:left="4320" w:hanging="360"/>
      </w:pPr>
      <w:rPr>
        <w:rFonts w:ascii="Wingdings" w:hAnsi="Wingdings" w:hint="default"/>
      </w:rPr>
    </w:lvl>
    <w:lvl w:ilvl="6" w:tplc="DDACBB82">
      <w:start w:val="1"/>
      <w:numFmt w:val="bullet"/>
      <w:lvlText w:val=""/>
      <w:lvlJc w:val="left"/>
      <w:pPr>
        <w:ind w:left="5040" w:hanging="360"/>
      </w:pPr>
      <w:rPr>
        <w:rFonts w:ascii="Symbol" w:hAnsi="Symbol" w:hint="default"/>
      </w:rPr>
    </w:lvl>
    <w:lvl w:ilvl="7" w:tplc="18A6FD08">
      <w:start w:val="1"/>
      <w:numFmt w:val="bullet"/>
      <w:lvlText w:val="o"/>
      <w:lvlJc w:val="left"/>
      <w:pPr>
        <w:ind w:left="5760" w:hanging="360"/>
      </w:pPr>
      <w:rPr>
        <w:rFonts w:ascii="Courier New" w:hAnsi="Courier New" w:hint="default"/>
      </w:rPr>
    </w:lvl>
    <w:lvl w:ilvl="8" w:tplc="C5DAB6B6">
      <w:start w:val="1"/>
      <w:numFmt w:val="bullet"/>
      <w:lvlText w:val=""/>
      <w:lvlJc w:val="left"/>
      <w:pPr>
        <w:ind w:left="6480" w:hanging="360"/>
      </w:pPr>
      <w:rPr>
        <w:rFonts w:ascii="Wingdings" w:hAnsi="Wingdings" w:hint="default"/>
      </w:rPr>
    </w:lvl>
  </w:abstractNum>
  <w:abstractNum w:abstractNumId="65" w15:restartNumberingAfterBreak="0">
    <w:nsid w:val="37B647CF"/>
    <w:multiLevelType w:val="hybridMultilevel"/>
    <w:tmpl w:val="FFFFFFFF"/>
    <w:lvl w:ilvl="0" w:tplc="2A9045B2">
      <w:start w:val="1"/>
      <w:numFmt w:val="bullet"/>
      <w:lvlText w:val="·"/>
      <w:lvlJc w:val="left"/>
      <w:pPr>
        <w:ind w:left="720" w:hanging="360"/>
      </w:pPr>
      <w:rPr>
        <w:rFonts w:ascii="Symbol" w:hAnsi="Symbol" w:hint="default"/>
      </w:rPr>
    </w:lvl>
    <w:lvl w:ilvl="1" w:tplc="509E2F10">
      <w:start w:val="1"/>
      <w:numFmt w:val="bullet"/>
      <w:lvlText w:val="o"/>
      <w:lvlJc w:val="left"/>
      <w:pPr>
        <w:ind w:left="1440" w:hanging="360"/>
      </w:pPr>
      <w:rPr>
        <w:rFonts w:ascii="Courier New" w:hAnsi="Courier New" w:hint="default"/>
      </w:rPr>
    </w:lvl>
    <w:lvl w:ilvl="2" w:tplc="E41EF684">
      <w:start w:val="1"/>
      <w:numFmt w:val="bullet"/>
      <w:lvlText w:val=""/>
      <w:lvlJc w:val="left"/>
      <w:pPr>
        <w:ind w:left="2160" w:hanging="360"/>
      </w:pPr>
      <w:rPr>
        <w:rFonts w:ascii="Wingdings" w:hAnsi="Wingdings" w:hint="default"/>
      </w:rPr>
    </w:lvl>
    <w:lvl w:ilvl="3" w:tplc="E200B77A">
      <w:start w:val="1"/>
      <w:numFmt w:val="bullet"/>
      <w:lvlText w:val=""/>
      <w:lvlJc w:val="left"/>
      <w:pPr>
        <w:ind w:left="2880" w:hanging="360"/>
      </w:pPr>
      <w:rPr>
        <w:rFonts w:ascii="Symbol" w:hAnsi="Symbol" w:hint="default"/>
      </w:rPr>
    </w:lvl>
    <w:lvl w:ilvl="4" w:tplc="60D40E48">
      <w:start w:val="1"/>
      <w:numFmt w:val="bullet"/>
      <w:lvlText w:val="o"/>
      <w:lvlJc w:val="left"/>
      <w:pPr>
        <w:ind w:left="3600" w:hanging="360"/>
      </w:pPr>
      <w:rPr>
        <w:rFonts w:ascii="Courier New" w:hAnsi="Courier New" w:hint="default"/>
      </w:rPr>
    </w:lvl>
    <w:lvl w:ilvl="5" w:tplc="37D8EAC6">
      <w:start w:val="1"/>
      <w:numFmt w:val="bullet"/>
      <w:lvlText w:val=""/>
      <w:lvlJc w:val="left"/>
      <w:pPr>
        <w:ind w:left="4320" w:hanging="360"/>
      </w:pPr>
      <w:rPr>
        <w:rFonts w:ascii="Wingdings" w:hAnsi="Wingdings" w:hint="default"/>
      </w:rPr>
    </w:lvl>
    <w:lvl w:ilvl="6" w:tplc="57AA6708">
      <w:start w:val="1"/>
      <w:numFmt w:val="bullet"/>
      <w:lvlText w:val=""/>
      <w:lvlJc w:val="left"/>
      <w:pPr>
        <w:ind w:left="5040" w:hanging="360"/>
      </w:pPr>
      <w:rPr>
        <w:rFonts w:ascii="Symbol" w:hAnsi="Symbol" w:hint="default"/>
      </w:rPr>
    </w:lvl>
    <w:lvl w:ilvl="7" w:tplc="35A4427C">
      <w:start w:val="1"/>
      <w:numFmt w:val="bullet"/>
      <w:lvlText w:val="o"/>
      <w:lvlJc w:val="left"/>
      <w:pPr>
        <w:ind w:left="5760" w:hanging="360"/>
      </w:pPr>
      <w:rPr>
        <w:rFonts w:ascii="Courier New" w:hAnsi="Courier New" w:hint="default"/>
      </w:rPr>
    </w:lvl>
    <w:lvl w:ilvl="8" w:tplc="E920F4E4">
      <w:start w:val="1"/>
      <w:numFmt w:val="bullet"/>
      <w:lvlText w:val=""/>
      <w:lvlJc w:val="left"/>
      <w:pPr>
        <w:ind w:left="6480" w:hanging="360"/>
      </w:pPr>
      <w:rPr>
        <w:rFonts w:ascii="Wingdings" w:hAnsi="Wingdings" w:hint="default"/>
      </w:rPr>
    </w:lvl>
  </w:abstractNum>
  <w:abstractNum w:abstractNumId="66" w15:restartNumberingAfterBreak="0">
    <w:nsid w:val="3D3C71B8"/>
    <w:multiLevelType w:val="hybridMultilevel"/>
    <w:tmpl w:val="FFFFFFFF"/>
    <w:lvl w:ilvl="0" w:tplc="EF3A04B6">
      <w:start w:val="1"/>
      <w:numFmt w:val="bullet"/>
      <w:lvlText w:val="·"/>
      <w:lvlJc w:val="left"/>
      <w:pPr>
        <w:ind w:left="720" w:hanging="360"/>
      </w:pPr>
      <w:rPr>
        <w:rFonts w:ascii="Symbol" w:hAnsi="Symbol" w:hint="default"/>
      </w:rPr>
    </w:lvl>
    <w:lvl w:ilvl="1" w:tplc="1696EA54">
      <w:start w:val="1"/>
      <w:numFmt w:val="bullet"/>
      <w:lvlText w:val="o"/>
      <w:lvlJc w:val="left"/>
      <w:pPr>
        <w:ind w:left="1440" w:hanging="360"/>
      </w:pPr>
      <w:rPr>
        <w:rFonts w:ascii="Courier New" w:hAnsi="Courier New" w:hint="default"/>
      </w:rPr>
    </w:lvl>
    <w:lvl w:ilvl="2" w:tplc="274E4130">
      <w:start w:val="1"/>
      <w:numFmt w:val="bullet"/>
      <w:lvlText w:val=""/>
      <w:lvlJc w:val="left"/>
      <w:pPr>
        <w:ind w:left="2160" w:hanging="360"/>
      </w:pPr>
      <w:rPr>
        <w:rFonts w:ascii="Wingdings" w:hAnsi="Wingdings" w:hint="default"/>
      </w:rPr>
    </w:lvl>
    <w:lvl w:ilvl="3" w:tplc="1C02EC50">
      <w:start w:val="1"/>
      <w:numFmt w:val="bullet"/>
      <w:lvlText w:val=""/>
      <w:lvlJc w:val="left"/>
      <w:pPr>
        <w:ind w:left="2880" w:hanging="360"/>
      </w:pPr>
      <w:rPr>
        <w:rFonts w:ascii="Symbol" w:hAnsi="Symbol" w:hint="default"/>
      </w:rPr>
    </w:lvl>
    <w:lvl w:ilvl="4" w:tplc="392CD89A">
      <w:start w:val="1"/>
      <w:numFmt w:val="bullet"/>
      <w:lvlText w:val="o"/>
      <w:lvlJc w:val="left"/>
      <w:pPr>
        <w:ind w:left="3600" w:hanging="360"/>
      </w:pPr>
      <w:rPr>
        <w:rFonts w:ascii="Courier New" w:hAnsi="Courier New" w:hint="default"/>
      </w:rPr>
    </w:lvl>
    <w:lvl w:ilvl="5" w:tplc="454497BC">
      <w:start w:val="1"/>
      <w:numFmt w:val="bullet"/>
      <w:lvlText w:val=""/>
      <w:lvlJc w:val="left"/>
      <w:pPr>
        <w:ind w:left="4320" w:hanging="360"/>
      </w:pPr>
      <w:rPr>
        <w:rFonts w:ascii="Wingdings" w:hAnsi="Wingdings" w:hint="default"/>
      </w:rPr>
    </w:lvl>
    <w:lvl w:ilvl="6" w:tplc="99AAAFD4">
      <w:start w:val="1"/>
      <w:numFmt w:val="bullet"/>
      <w:lvlText w:val=""/>
      <w:lvlJc w:val="left"/>
      <w:pPr>
        <w:ind w:left="5040" w:hanging="360"/>
      </w:pPr>
      <w:rPr>
        <w:rFonts w:ascii="Symbol" w:hAnsi="Symbol" w:hint="default"/>
      </w:rPr>
    </w:lvl>
    <w:lvl w:ilvl="7" w:tplc="CD8AD89A">
      <w:start w:val="1"/>
      <w:numFmt w:val="bullet"/>
      <w:lvlText w:val="o"/>
      <w:lvlJc w:val="left"/>
      <w:pPr>
        <w:ind w:left="5760" w:hanging="360"/>
      </w:pPr>
      <w:rPr>
        <w:rFonts w:ascii="Courier New" w:hAnsi="Courier New" w:hint="default"/>
      </w:rPr>
    </w:lvl>
    <w:lvl w:ilvl="8" w:tplc="3B746282">
      <w:start w:val="1"/>
      <w:numFmt w:val="bullet"/>
      <w:lvlText w:val=""/>
      <w:lvlJc w:val="left"/>
      <w:pPr>
        <w:ind w:left="6480" w:hanging="360"/>
      </w:pPr>
      <w:rPr>
        <w:rFonts w:ascii="Wingdings" w:hAnsi="Wingdings" w:hint="default"/>
      </w:rPr>
    </w:lvl>
  </w:abstractNum>
  <w:abstractNum w:abstractNumId="67" w15:restartNumberingAfterBreak="0">
    <w:nsid w:val="3DBEA097"/>
    <w:multiLevelType w:val="hybridMultilevel"/>
    <w:tmpl w:val="FFFFFFFF"/>
    <w:lvl w:ilvl="0" w:tplc="05DE59BC">
      <w:start w:val="1"/>
      <w:numFmt w:val="lowerLetter"/>
      <w:lvlText w:val="%1."/>
      <w:lvlJc w:val="left"/>
      <w:pPr>
        <w:ind w:left="720" w:hanging="360"/>
      </w:pPr>
    </w:lvl>
    <w:lvl w:ilvl="1" w:tplc="1E62F32C">
      <w:start w:val="1"/>
      <w:numFmt w:val="lowerLetter"/>
      <w:lvlText w:val="%2."/>
      <w:lvlJc w:val="left"/>
      <w:pPr>
        <w:ind w:left="1440" w:hanging="360"/>
      </w:pPr>
    </w:lvl>
    <w:lvl w:ilvl="2" w:tplc="6AF834DA">
      <w:start w:val="1"/>
      <w:numFmt w:val="lowerRoman"/>
      <w:lvlText w:val="%3."/>
      <w:lvlJc w:val="right"/>
      <w:pPr>
        <w:ind w:left="2160" w:hanging="180"/>
      </w:pPr>
    </w:lvl>
    <w:lvl w:ilvl="3" w:tplc="1C8A2C9A">
      <w:start w:val="1"/>
      <w:numFmt w:val="decimal"/>
      <w:lvlText w:val="%4."/>
      <w:lvlJc w:val="left"/>
      <w:pPr>
        <w:ind w:left="2880" w:hanging="360"/>
      </w:pPr>
    </w:lvl>
    <w:lvl w:ilvl="4" w:tplc="9F087A6A">
      <w:start w:val="1"/>
      <w:numFmt w:val="lowerLetter"/>
      <w:lvlText w:val="%5."/>
      <w:lvlJc w:val="left"/>
      <w:pPr>
        <w:ind w:left="3600" w:hanging="360"/>
      </w:pPr>
    </w:lvl>
    <w:lvl w:ilvl="5" w:tplc="AEAEDEA0">
      <w:start w:val="1"/>
      <w:numFmt w:val="lowerRoman"/>
      <w:lvlText w:val="%6."/>
      <w:lvlJc w:val="right"/>
      <w:pPr>
        <w:ind w:left="4320" w:hanging="180"/>
      </w:pPr>
    </w:lvl>
    <w:lvl w:ilvl="6" w:tplc="5C36DCB0">
      <w:start w:val="1"/>
      <w:numFmt w:val="decimal"/>
      <w:lvlText w:val="%7."/>
      <w:lvlJc w:val="left"/>
      <w:pPr>
        <w:ind w:left="5040" w:hanging="360"/>
      </w:pPr>
    </w:lvl>
    <w:lvl w:ilvl="7" w:tplc="FF3C5C7E">
      <w:start w:val="1"/>
      <w:numFmt w:val="lowerLetter"/>
      <w:lvlText w:val="%8."/>
      <w:lvlJc w:val="left"/>
      <w:pPr>
        <w:ind w:left="5760" w:hanging="360"/>
      </w:pPr>
    </w:lvl>
    <w:lvl w:ilvl="8" w:tplc="B65EB3B0">
      <w:start w:val="1"/>
      <w:numFmt w:val="lowerRoman"/>
      <w:lvlText w:val="%9."/>
      <w:lvlJc w:val="right"/>
      <w:pPr>
        <w:ind w:left="6480" w:hanging="180"/>
      </w:pPr>
    </w:lvl>
  </w:abstractNum>
  <w:abstractNum w:abstractNumId="68" w15:restartNumberingAfterBreak="0">
    <w:nsid w:val="3F4BF0F2"/>
    <w:multiLevelType w:val="hybridMultilevel"/>
    <w:tmpl w:val="84227DC2"/>
    <w:lvl w:ilvl="0" w:tplc="1C740B72">
      <w:start w:val="1"/>
      <w:numFmt w:val="bullet"/>
      <w:lvlText w:val="·"/>
      <w:lvlJc w:val="left"/>
      <w:pPr>
        <w:ind w:left="720" w:hanging="360"/>
      </w:pPr>
      <w:rPr>
        <w:rFonts w:ascii="Symbol" w:hAnsi="Symbol" w:hint="default"/>
      </w:rPr>
    </w:lvl>
    <w:lvl w:ilvl="1" w:tplc="85989FD4">
      <w:start w:val="1"/>
      <w:numFmt w:val="bullet"/>
      <w:lvlText w:val="o"/>
      <w:lvlJc w:val="left"/>
      <w:pPr>
        <w:ind w:left="1440" w:hanging="360"/>
      </w:pPr>
      <w:rPr>
        <w:rFonts w:ascii="Courier New" w:hAnsi="Courier New" w:hint="default"/>
      </w:rPr>
    </w:lvl>
    <w:lvl w:ilvl="2" w:tplc="05481A5A">
      <w:start w:val="1"/>
      <w:numFmt w:val="bullet"/>
      <w:lvlText w:val=""/>
      <w:lvlJc w:val="left"/>
      <w:pPr>
        <w:ind w:left="2160" w:hanging="360"/>
      </w:pPr>
      <w:rPr>
        <w:rFonts w:ascii="Wingdings" w:hAnsi="Wingdings" w:hint="default"/>
      </w:rPr>
    </w:lvl>
    <w:lvl w:ilvl="3" w:tplc="5E80CFD6">
      <w:start w:val="1"/>
      <w:numFmt w:val="bullet"/>
      <w:lvlText w:val=""/>
      <w:lvlJc w:val="left"/>
      <w:pPr>
        <w:ind w:left="2880" w:hanging="360"/>
      </w:pPr>
      <w:rPr>
        <w:rFonts w:ascii="Symbol" w:hAnsi="Symbol" w:hint="default"/>
      </w:rPr>
    </w:lvl>
    <w:lvl w:ilvl="4" w:tplc="F33006D2">
      <w:start w:val="1"/>
      <w:numFmt w:val="bullet"/>
      <w:lvlText w:val="o"/>
      <w:lvlJc w:val="left"/>
      <w:pPr>
        <w:ind w:left="3600" w:hanging="360"/>
      </w:pPr>
      <w:rPr>
        <w:rFonts w:ascii="Courier New" w:hAnsi="Courier New" w:hint="default"/>
      </w:rPr>
    </w:lvl>
    <w:lvl w:ilvl="5" w:tplc="1C4010B0">
      <w:start w:val="1"/>
      <w:numFmt w:val="bullet"/>
      <w:lvlText w:val=""/>
      <w:lvlJc w:val="left"/>
      <w:pPr>
        <w:ind w:left="4320" w:hanging="360"/>
      </w:pPr>
      <w:rPr>
        <w:rFonts w:ascii="Wingdings" w:hAnsi="Wingdings" w:hint="default"/>
      </w:rPr>
    </w:lvl>
    <w:lvl w:ilvl="6" w:tplc="A392B24C">
      <w:start w:val="1"/>
      <w:numFmt w:val="bullet"/>
      <w:lvlText w:val=""/>
      <w:lvlJc w:val="left"/>
      <w:pPr>
        <w:ind w:left="5040" w:hanging="360"/>
      </w:pPr>
      <w:rPr>
        <w:rFonts w:ascii="Symbol" w:hAnsi="Symbol" w:hint="default"/>
      </w:rPr>
    </w:lvl>
    <w:lvl w:ilvl="7" w:tplc="9D843D58">
      <w:start w:val="1"/>
      <w:numFmt w:val="bullet"/>
      <w:lvlText w:val="o"/>
      <w:lvlJc w:val="left"/>
      <w:pPr>
        <w:ind w:left="5760" w:hanging="360"/>
      </w:pPr>
      <w:rPr>
        <w:rFonts w:ascii="Courier New" w:hAnsi="Courier New" w:hint="default"/>
      </w:rPr>
    </w:lvl>
    <w:lvl w:ilvl="8" w:tplc="BB367A5A">
      <w:start w:val="1"/>
      <w:numFmt w:val="bullet"/>
      <w:lvlText w:val=""/>
      <w:lvlJc w:val="left"/>
      <w:pPr>
        <w:ind w:left="6480" w:hanging="360"/>
      </w:pPr>
      <w:rPr>
        <w:rFonts w:ascii="Wingdings" w:hAnsi="Wingdings" w:hint="default"/>
      </w:rPr>
    </w:lvl>
  </w:abstractNum>
  <w:abstractNum w:abstractNumId="69" w15:restartNumberingAfterBreak="0">
    <w:nsid w:val="409E38C3"/>
    <w:multiLevelType w:val="hybridMultilevel"/>
    <w:tmpl w:val="A446A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0A82184"/>
    <w:multiLevelType w:val="hybridMultilevel"/>
    <w:tmpl w:val="C36CB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1202686"/>
    <w:multiLevelType w:val="hybridMultilevel"/>
    <w:tmpl w:val="FFFFFFFF"/>
    <w:lvl w:ilvl="0" w:tplc="534AD6A4">
      <w:start w:val="1"/>
      <w:numFmt w:val="bullet"/>
      <w:lvlText w:val="·"/>
      <w:lvlJc w:val="left"/>
      <w:pPr>
        <w:ind w:left="720" w:hanging="360"/>
      </w:pPr>
      <w:rPr>
        <w:rFonts w:ascii="Symbol" w:hAnsi="Symbol" w:hint="default"/>
      </w:rPr>
    </w:lvl>
    <w:lvl w:ilvl="1" w:tplc="D3A269CA">
      <w:start w:val="1"/>
      <w:numFmt w:val="bullet"/>
      <w:lvlText w:val="o"/>
      <w:lvlJc w:val="left"/>
      <w:pPr>
        <w:ind w:left="1440" w:hanging="360"/>
      </w:pPr>
      <w:rPr>
        <w:rFonts w:ascii="Courier New" w:hAnsi="Courier New" w:hint="default"/>
      </w:rPr>
    </w:lvl>
    <w:lvl w:ilvl="2" w:tplc="E6B8E5AE">
      <w:start w:val="1"/>
      <w:numFmt w:val="bullet"/>
      <w:lvlText w:val=""/>
      <w:lvlJc w:val="left"/>
      <w:pPr>
        <w:ind w:left="2160" w:hanging="360"/>
      </w:pPr>
      <w:rPr>
        <w:rFonts w:ascii="Wingdings" w:hAnsi="Wingdings" w:hint="default"/>
      </w:rPr>
    </w:lvl>
    <w:lvl w:ilvl="3" w:tplc="06A09978">
      <w:start w:val="1"/>
      <w:numFmt w:val="bullet"/>
      <w:lvlText w:val=""/>
      <w:lvlJc w:val="left"/>
      <w:pPr>
        <w:ind w:left="2880" w:hanging="360"/>
      </w:pPr>
      <w:rPr>
        <w:rFonts w:ascii="Symbol" w:hAnsi="Symbol" w:hint="default"/>
      </w:rPr>
    </w:lvl>
    <w:lvl w:ilvl="4" w:tplc="1F44DB80">
      <w:start w:val="1"/>
      <w:numFmt w:val="bullet"/>
      <w:lvlText w:val="o"/>
      <w:lvlJc w:val="left"/>
      <w:pPr>
        <w:ind w:left="3600" w:hanging="360"/>
      </w:pPr>
      <w:rPr>
        <w:rFonts w:ascii="Courier New" w:hAnsi="Courier New" w:hint="default"/>
      </w:rPr>
    </w:lvl>
    <w:lvl w:ilvl="5" w:tplc="8196D95A">
      <w:start w:val="1"/>
      <w:numFmt w:val="bullet"/>
      <w:lvlText w:val=""/>
      <w:lvlJc w:val="left"/>
      <w:pPr>
        <w:ind w:left="4320" w:hanging="360"/>
      </w:pPr>
      <w:rPr>
        <w:rFonts w:ascii="Wingdings" w:hAnsi="Wingdings" w:hint="default"/>
      </w:rPr>
    </w:lvl>
    <w:lvl w:ilvl="6" w:tplc="F4BA27D2">
      <w:start w:val="1"/>
      <w:numFmt w:val="bullet"/>
      <w:lvlText w:val=""/>
      <w:lvlJc w:val="left"/>
      <w:pPr>
        <w:ind w:left="5040" w:hanging="360"/>
      </w:pPr>
      <w:rPr>
        <w:rFonts w:ascii="Symbol" w:hAnsi="Symbol" w:hint="default"/>
      </w:rPr>
    </w:lvl>
    <w:lvl w:ilvl="7" w:tplc="FC780BA4">
      <w:start w:val="1"/>
      <w:numFmt w:val="bullet"/>
      <w:lvlText w:val="o"/>
      <w:lvlJc w:val="left"/>
      <w:pPr>
        <w:ind w:left="5760" w:hanging="360"/>
      </w:pPr>
      <w:rPr>
        <w:rFonts w:ascii="Courier New" w:hAnsi="Courier New" w:hint="default"/>
      </w:rPr>
    </w:lvl>
    <w:lvl w:ilvl="8" w:tplc="F9CEF3A6">
      <w:start w:val="1"/>
      <w:numFmt w:val="bullet"/>
      <w:lvlText w:val=""/>
      <w:lvlJc w:val="left"/>
      <w:pPr>
        <w:ind w:left="6480" w:hanging="360"/>
      </w:pPr>
      <w:rPr>
        <w:rFonts w:ascii="Wingdings" w:hAnsi="Wingdings" w:hint="default"/>
      </w:rPr>
    </w:lvl>
  </w:abstractNum>
  <w:abstractNum w:abstractNumId="72" w15:restartNumberingAfterBreak="0">
    <w:nsid w:val="449F0607"/>
    <w:multiLevelType w:val="hybridMultilevel"/>
    <w:tmpl w:val="FFFFFFFF"/>
    <w:lvl w:ilvl="0" w:tplc="C630AFF4">
      <w:start w:val="1"/>
      <w:numFmt w:val="bullet"/>
      <w:lvlText w:val="·"/>
      <w:lvlJc w:val="left"/>
      <w:pPr>
        <w:ind w:left="720" w:hanging="360"/>
      </w:pPr>
      <w:rPr>
        <w:rFonts w:ascii="Symbol" w:hAnsi="Symbol" w:hint="default"/>
      </w:rPr>
    </w:lvl>
    <w:lvl w:ilvl="1" w:tplc="D6A2ACD6">
      <w:start w:val="1"/>
      <w:numFmt w:val="bullet"/>
      <w:lvlText w:val="o"/>
      <w:lvlJc w:val="left"/>
      <w:pPr>
        <w:ind w:left="1440" w:hanging="360"/>
      </w:pPr>
      <w:rPr>
        <w:rFonts w:ascii="Courier New" w:hAnsi="Courier New" w:hint="default"/>
      </w:rPr>
    </w:lvl>
    <w:lvl w:ilvl="2" w:tplc="139EE614">
      <w:start w:val="1"/>
      <w:numFmt w:val="bullet"/>
      <w:lvlText w:val=""/>
      <w:lvlJc w:val="left"/>
      <w:pPr>
        <w:ind w:left="2160" w:hanging="360"/>
      </w:pPr>
      <w:rPr>
        <w:rFonts w:ascii="Wingdings" w:hAnsi="Wingdings" w:hint="default"/>
      </w:rPr>
    </w:lvl>
    <w:lvl w:ilvl="3" w:tplc="2B42E9F6">
      <w:start w:val="1"/>
      <w:numFmt w:val="bullet"/>
      <w:lvlText w:val=""/>
      <w:lvlJc w:val="left"/>
      <w:pPr>
        <w:ind w:left="2880" w:hanging="360"/>
      </w:pPr>
      <w:rPr>
        <w:rFonts w:ascii="Symbol" w:hAnsi="Symbol" w:hint="default"/>
      </w:rPr>
    </w:lvl>
    <w:lvl w:ilvl="4" w:tplc="29D640C8">
      <w:start w:val="1"/>
      <w:numFmt w:val="bullet"/>
      <w:lvlText w:val="o"/>
      <w:lvlJc w:val="left"/>
      <w:pPr>
        <w:ind w:left="3600" w:hanging="360"/>
      </w:pPr>
      <w:rPr>
        <w:rFonts w:ascii="Courier New" w:hAnsi="Courier New" w:hint="default"/>
      </w:rPr>
    </w:lvl>
    <w:lvl w:ilvl="5" w:tplc="9E6AE264">
      <w:start w:val="1"/>
      <w:numFmt w:val="bullet"/>
      <w:lvlText w:val=""/>
      <w:lvlJc w:val="left"/>
      <w:pPr>
        <w:ind w:left="4320" w:hanging="360"/>
      </w:pPr>
      <w:rPr>
        <w:rFonts w:ascii="Wingdings" w:hAnsi="Wingdings" w:hint="default"/>
      </w:rPr>
    </w:lvl>
    <w:lvl w:ilvl="6" w:tplc="93244426">
      <w:start w:val="1"/>
      <w:numFmt w:val="bullet"/>
      <w:lvlText w:val=""/>
      <w:lvlJc w:val="left"/>
      <w:pPr>
        <w:ind w:left="5040" w:hanging="360"/>
      </w:pPr>
      <w:rPr>
        <w:rFonts w:ascii="Symbol" w:hAnsi="Symbol" w:hint="default"/>
      </w:rPr>
    </w:lvl>
    <w:lvl w:ilvl="7" w:tplc="EA2AFA1A">
      <w:start w:val="1"/>
      <w:numFmt w:val="bullet"/>
      <w:lvlText w:val="o"/>
      <w:lvlJc w:val="left"/>
      <w:pPr>
        <w:ind w:left="5760" w:hanging="360"/>
      </w:pPr>
      <w:rPr>
        <w:rFonts w:ascii="Courier New" w:hAnsi="Courier New" w:hint="default"/>
      </w:rPr>
    </w:lvl>
    <w:lvl w:ilvl="8" w:tplc="4F18BC94">
      <w:start w:val="1"/>
      <w:numFmt w:val="bullet"/>
      <w:lvlText w:val=""/>
      <w:lvlJc w:val="left"/>
      <w:pPr>
        <w:ind w:left="6480" w:hanging="360"/>
      </w:pPr>
      <w:rPr>
        <w:rFonts w:ascii="Wingdings" w:hAnsi="Wingdings" w:hint="default"/>
      </w:rPr>
    </w:lvl>
  </w:abstractNum>
  <w:abstractNum w:abstractNumId="73" w15:restartNumberingAfterBreak="0">
    <w:nsid w:val="44D30447"/>
    <w:multiLevelType w:val="hybridMultilevel"/>
    <w:tmpl w:val="7FC2A3D8"/>
    <w:lvl w:ilvl="0" w:tplc="FFFFFFFF">
      <w:start w:val="1"/>
      <w:numFmt w:val="bullet"/>
      <w:pStyle w:val="ListParagraph"/>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4" w15:restartNumberingAfterBreak="0">
    <w:nsid w:val="44F1B61C"/>
    <w:multiLevelType w:val="hybridMultilevel"/>
    <w:tmpl w:val="FFFFFFFF"/>
    <w:lvl w:ilvl="0" w:tplc="E5044ECE">
      <w:start w:val="1"/>
      <w:numFmt w:val="bullet"/>
      <w:lvlText w:val="·"/>
      <w:lvlJc w:val="left"/>
      <w:pPr>
        <w:ind w:left="720" w:hanging="360"/>
      </w:pPr>
      <w:rPr>
        <w:rFonts w:ascii="Symbol" w:hAnsi="Symbol" w:hint="default"/>
      </w:rPr>
    </w:lvl>
    <w:lvl w:ilvl="1" w:tplc="8C3AF68E">
      <w:start w:val="1"/>
      <w:numFmt w:val="bullet"/>
      <w:lvlText w:val="o"/>
      <w:lvlJc w:val="left"/>
      <w:pPr>
        <w:ind w:left="1440" w:hanging="360"/>
      </w:pPr>
      <w:rPr>
        <w:rFonts w:ascii="Courier New" w:hAnsi="Courier New" w:hint="default"/>
      </w:rPr>
    </w:lvl>
    <w:lvl w:ilvl="2" w:tplc="4E0E0872">
      <w:start w:val="1"/>
      <w:numFmt w:val="bullet"/>
      <w:lvlText w:val=""/>
      <w:lvlJc w:val="left"/>
      <w:pPr>
        <w:ind w:left="2160" w:hanging="360"/>
      </w:pPr>
      <w:rPr>
        <w:rFonts w:ascii="Wingdings" w:hAnsi="Wingdings" w:hint="default"/>
      </w:rPr>
    </w:lvl>
    <w:lvl w:ilvl="3" w:tplc="6FB87AEA">
      <w:start w:val="1"/>
      <w:numFmt w:val="bullet"/>
      <w:lvlText w:val=""/>
      <w:lvlJc w:val="left"/>
      <w:pPr>
        <w:ind w:left="2880" w:hanging="360"/>
      </w:pPr>
      <w:rPr>
        <w:rFonts w:ascii="Symbol" w:hAnsi="Symbol" w:hint="default"/>
      </w:rPr>
    </w:lvl>
    <w:lvl w:ilvl="4" w:tplc="FF40EC52">
      <w:start w:val="1"/>
      <w:numFmt w:val="bullet"/>
      <w:lvlText w:val="o"/>
      <w:lvlJc w:val="left"/>
      <w:pPr>
        <w:ind w:left="3600" w:hanging="360"/>
      </w:pPr>
      <w:rPr>
        <w:rFonts w:ascii="Courier New" w:hAnsi="Courier New" w:hint="default"/>
      </w:rPr>
    </w:lvl>
    <w:lvl w:ilvl="5" w:tplc="9E90A74C">
      <w:start w:val="1"/>
      <w:numFmt w:val="bullet"/>
      <w:lvlText w:val=""/>
      <w:lvlJc w:val="left"/>
      <w:pPr>
        <w:ind w:left="4320" w:hanging="360"/>
      </w:pPr>
      <w:rPr>
        <w:rFonts w:ascii="Wingdings" w:hAnsi="Wingdings" w:hint="default"/>
      </w:rPr>
    </w:lvl>
    <w:lvl w:ilvl="6" w:tplc="ADA63E88">
      <w:start w:val="1"/>
      <w:numFmt w:val="bullet"/>
      <w:lvlText w:val=""/>
      <w:lvlJc w:val="left"/>
      <w:pPr>
        <w:ind w:left="5040" w:hanging="360"/>
      </w:pPr>
      <w:rPr>
        <w:rFonts w:ascii="Symbol" w:hAnsi="Symbol" w:hint="default"/>
      </w:rPr>
    </w:lvl>
    <w:lvl w:ilvl="7" w:tplc="74DED996">
      <w:start w:val="1"/>
      <w:numFmt w:val="bullet"/>
      <w:lvlText w:val="o"/>
      <w:lvlJc w:val="left"/>
      <w:pPr>
        <w:ind w:left="5760" w:hanging="360"/>
      </w:pPr>
      <w:rPr>
        <w:rFonts w:ascii="Courier New" w:hAnsi="Courier New" w:hint="default"/>
      </w:rPr>
    </w:lvl>
    <w:lvl w:ilvl="8" w:tplc="1256DB0A">
      <w:start w:val="1"/>
      <w:numFmt w:val="bullet"/>
      <w:lvlText w:val=""/>
      <w:lvlJc w:val="left"/>
      <w:pPr>
        <w:ind w:left="6480" w:hanging="360"/>
      </w:pPr>
      <w:rPr>
        <w:rFonts w:ascii="Wingdings" w:hAnsi="Wingdings" w:hint="default"/>
      </w:rPr>
    </w:lvl>
  </w:abstractNum>
  <w:abstractNum w:abstractNumId="75" w15:restartNumberingAfterBreak="0">
    <w:nsid w:val="4564AD1D"/>
    <w:multiLevelType w:val="hybridMultilevel"/>
    <w:tmpl w:val="FFFFFFFF"/>
    <w:lvl w:ilvl="0" w:tplc="641AAAD4">
      <w:start w:val="1"/>
      <w:numFmt w:val="bullet"/>
      <w:lvlText w:val="·"/>
      <w:lvlJc w:val="left"/>
      <w:pPr>
        <w:ind w:left="720" w:hanging="360"/>
      </w:pPr>
      <w:rPr>
        <w:rFonts w:ascii="Symbol" w:hAnsi="Symbol" w:hint="default"/>
      </w:rPr>
    </w:lvl>
    <w:lvl w:ilvl="1" w:tplc="1AA6CDEE">
      <w:start w:val="1"/>
      <w:numFmt w:val="bullet"/>
      <w:lvlText w:val="o"/>
      <w:lvlJc w:val="left"/>
      <w:pPr>
        <w:ind w:left="1440" w:hanging="360"/>
      </w:pPr>
      <w:rPr>
        <w:rFonts w:ascii="Courier New" w:hAnsi="Courier New" w:hint="default"/>
      </w:rPr>
    </w:lvl>
    <w:lvl w:ilvl="2" w:tplc="BDE48E26">
      <w:start w:val="1"/>
      <w:numFmt w:val="bullet"/>
      <w:lvlText w:val=""/>
      <w:lvlJc w:val="left"/>
      <w:pPr>
        <w:ind w:left="2160" w:hanging="360"/>
      </w:pPr>
      <w:rPr>
        <w:rFonts w:ascii="Wingdings" w:hAnsi="Wingdings" w:hint="default"/>
      </w:rPr>
    </w:lvl>
    <w:lvl w:ilvl="3" w:tplc="CD0CBBBA">
      <w:start w:val="1"/>
      <w:numFmt w:val="bullet"/>
      <w:lvlText w:val=""/>
      <w:lvlJc w:val="left"/>
      <w:pPr>
        <w:ind w:left="2880" w:hanging="360"/>
      </w:pPr>
      <w:rPr>
        <w:rFonts w:ascii="Symbol" w:hAnsi="Symbol" w:hint="default"/>
      </w:rPr>
    </w:lvl>
    <w:lvl w:ilvl="4" w:tplc="61766DC2">
      <w:start w:val="1"/>
      <w:numFmt w:val="bullet"/>
      <w:lvlText w:val="o"/>
      <w:lvlJc w:val="left"/>
      <w:pPr>
        <w:ind w:left="3600" w:hanging="360"/>
      </w:pPr>
      <w:rPr>
        <w:rFonts w:ascii="Courier New" w:hAnsi="Courier New" w:hint="default"/>
      </w:rPr>
    </w:lvl>
    <w:lvl w:ilvl="5" w:tplc="4BF2E63C">
      <w:start w:val="1"/>
      <w:numFmt w:val="bullet"/>
      <w:lvlText w:val=""/>
      <w:lvlJc w:val="left"/>
      <w:pPr>
        <w:ind w:left="4320" w:hanging="360"/>
      </w:pPr>
      <w:rPr>
        <w:rFonts w:ascii="Wingdings" w:hAnsi="Wingdings" w:hint="default"/>
      </w:rPr>
    </w:lvl>
    <w:lvl w:ilvl="6" w:tplc="12049310">
      <w:start w:val="1"/>
      <w:numFmt w:val="bullet"/>
      <w:lvlText w:val=""/>
      <w:lvlJc w:val="left"/>
      <w:pPr>
        <w:ind w:left="5040" w:hanging="360"/>
      </w:pPr>
      <w:rPr>
        <w:rFonts w:ascii="Symbol" w:hAnsi="Symbol" w:hint="default"/>
      </w:rPr>
    </w:lvl>
    <w:lvl w:ilvl="7" w:tplc="451A5874">
      <w:start w:val="1"/>
      <w:numFmt w:val="bullet"/>
      <w:lvlText w:val="o"/>
      <w:lvlJc w:val="left"/>
      <w:pPr>
        <w:ind w:left="5760" w:hanging="360"/>
      </w:pPr>
      <w:rPr>
        <w:rFonts w:ascii="Courier New" w:hAnsi="Courier New" w:hint="default"/>
      </w:rPr>
    </w:lvl>
    <w:lvl w:ilvl="8" w:tplc="E5FCB7D2">
      <w:start w:val="1"/>
      <w:numFmt w:val="bullet"/>
      <w:lvlText w:val=""/>
      <w:lvlJc w:val="left"/>
      <w:pPr>
        <w:ind w:left="6480" w:hanging="360"/>
      </w:pPr>
      <w:rPr>
        <w:rFonts w:ascii="Wingdings" w:hAnsi="Wingdings" w:hint="default"/>
      </w:rPr>
    </w:lvl>
  </w:abstractNum>
  <w:abstractNum w:abstractNumId="76" w15:restartNumberingAfterBreak="0">
    <w:nsid w:val="459C9E1D"/>
    <w:multiLevelType w:val="hybridMultilevel"/>
    <w:tmpl w:val="FFFFFFFF"/>
    <w:lvl w:ilvl="0" w:tplc="40E60982">
      <w:start w:val="1"/>
      <w:numFmt w:val="bullet"/>
      <w:lvlText w:val="·"/>
      <w:lvlJc w:val="left"/>
      <w:pPr>
        <w:ind w:left="720" w:hanging="360"/>
      </w:pPr>
      <w:rPr>
        <w:rFonts w:ascii="Symbol" w:hAnsi="Symbol" w:hint="default"/>
      </w:rPr>
    </w:lvl>
    <w:lvl w:ilvl="1" w:tplc="0BD40052">
      <w:start w:val="1"/>
      <w:numFmt w:val="bullet"/>
      <w:lvlText w:val="o"/>
      <w:lvlJc w:val="left"/>
      <w:pPr>
        <w:ind w:left="1440" w:hanging="360"/>
      </w:pPr>
      <w:rPr>
        <w:rFonts w:ascii="Courier New" w:hAnsi="Courier New" w:hint="default"/>
      </w:rPr>
    </w:lvl>
    <w:lvl w:ilvl="2" w:tplc="BC0A83B8">
      <w:start w:val="1"/>
      <w:numFmt w:val="bullet"/>
      <w:lvlText w:val=""/>
      <w:lvlJc w:val="left"/>
      <w:pPr>
        <w:ind w:left="2160" w:hanging="360"/>
      </w:pPr>
      <w:rPr>
        <w:rFonts w:ascii="Wingdings" w:hAnsi="Wingdings" w:hint="default"/>
      </w:rPr>
    </w:lvl>
    <w:lvl w:ilvl="3" w:tplc="BFE65F52">
      <w:start w:val="1"/>
      <w:numFmt w:val="bullet"/>
      <w:lvlText w:val=""/>
      <w:lvlJc w:val="left"/>
      <w:pPr>
        <w:ind w:left="2880" w:hanging="360"/>
      </w:pPr>
      <w:rPr>
        <w:rFonts w:ascii="Symbol" w:hAnsi="Symbol" w:hint="default"/>
      </w:rPr>
    </w:lvl>
    <w:lvl w:ilvl="4" w:tplc="4960393E">
      <w:start w:val="1"/>
      <w:numFmt w:val="bullet"/>
      <w:lvlText w:val="o"/>
      <w:lvlJc w:val="left"/>
      <w:pPr>
        <w:ind w:left="3600" w:hanging="360"/>
      </w:pPr>
      <w:rPr>
        <w:rFonts w:ascii="Courier New" w:hAnsi="Courier New" w:hint="default"/>
      </w:rPr>
    </w:lvl>
    <w:lvl w:ilvl="5" w:tplc="615458B6">
      <w:start w:val="1"/>
      <w:numFmt w:val="bullet"/>
      <w:lvlText w:val=""/>
      <w:lvlJc w:val="left"/>
      <w:pPr>
        <w:ind w:left="4320" w:hanging="360"/>
      </w:pPr>
      <w:rPr>
        <w:rFonts w:ascii="Wingdings" w:hAnsi="Wingdings" w:hint="default"/>
      </w:rPr>
    </w:lvl>
    <w:lvl w:ilvl="6" w:tplc="B6A2E8FC">
      <w:start w:val="1"/>
      <w:numFmt w:val="bullet"/>
      <w:lvlText w:val=""/>
      <w:lvlJc w:val="left"/>
      <w:pPr>
        <w:ind w:left="5040" w:hanging="360"/>
      </w:pPr>
      <w:rPr>
        <w:rFonts w:ascii="Symbol" w:hAnsi="Symbol" w:hint="default"/>
      </w:rPr>
    </w:lvl>
    <w:lvl w:ilvl="7" w:tplc="9B80FE6C">
      <w:start w:val="1"/>
      <w:numFmt w:val="bullet"/>
      <w:lvlText w:val="o"/>
      <w:lvlJc w:val="left"/>
      <w:pPr>
        <w:ind w:left="5760" w:hanging="360"/>
      </w:pPr>
      <w:rPr>
        <w:rFonts w:ascii="Courier New" w:hAnsi="Courier New" w:hint="default"/>
      </w:rPr>
    </w:lvl>
    <w:lvl w:ilvl="8" w:tplc="F8A68F90">
      <w:start w:val="1"/>
      <w:numFmt w:val="bullet"/>
      <w:lvlText w:val=""/>
      <w:lvlJc w:val="left"/>
      <w:pPr>
        <w:ind w:left="6480" w:hanging="360"/>
      </w:pPr>
      <w:rPr>
        <w:rFonts w:ascii="Wingdings" w:hAnsi="Wingdings" w:hint="default"/>
      </w:rPr>
    </w:lvl>
  </w:abstractNum>
  <w:abstractNum w:abstractNumId="77" w15:restartNumberingAfterBreak="0">
    <w:nsid w:val="460B1D0E"/>
    <w:multiLevelType w:val="hybridMultilevel"/>
    <w:tmpl w:val="FFFFFFFF"/>
    <w:lvl w:ilvl="0" w:tplc="4668880A">
      <w:start w:val="1"/>
      <w:numFmt w:val="bullet"/>
      <w:lvlText w:val=""/>
      <w:lvlJc w:val="left"/>
      <w:pPr>
        <w:ind w:left="720" w:hanging="360"/>
      </w:pPr>
      <w:rPr>
        <w:rFonts w:ascii="Symbol" w:hAnsi="Symbol" w:hint="default"/>
      </w:rPr>
    </w:lvl>
    <w:lvl w:ilvl="1" w:tplc="8196EE34">
      <w:start w:val="1"/>
      <w:numFmt w:val="bullet"/>
      <w:lvlText w:val="o"/>
      <w:lvlJc w:val="left"/>
      <w:pPr>
        <w:ind w:left="1440" w:hanging="360"/>
      </w:pPr>
      <w:rPr>
        <w:rFonts w:ascii="Courier New" w:hAnsi="Courier New" w:hint="default"/>
      </w:rPr>
    </w:lvl>
    <w:lvl w:ilvl="2" w:tplc="06540C4A">
      <w:start w:val="1"/>
      <w:numFmt w:val="bullet"/>
      <w:lvlText w:val=""/>
      <w:lvlJc w:val="left"/>
      <w:pPr>
        <w:ind w:left="2160" w:hanging="360"/>
      </w:pPr>
      <w:rPr>
        <w:rFonts w:ascii="Wingdings" w:hAnsi="Wingdings" w:hint="default"/>
      </w:rPr>
    </w:lvl>
    <w:lvl w:ilvl="3" w:tplc="CFB4D8A8">
      <w:start w:val="1"/>
      <w:numFmt w:val="bullet"/>
      <w:lvlText w:val=""/>
      <w:lvlJc w:val="left"/>
      <w:pPr>
        <w:ind w:left="2880" w:hanging="360"/>
      </w:pPr>
      <w:rPr>
        <w:rFonts w:ascii="Symbol" w:hAnsi="Symbol" w:hint="default"/>
      </w:rPr>
    </w:lvl>
    <w:lvl w:ilvl="4" w:tplc="58B0E452">
      <w:start w:val="1"/>
      <w:numFmt w:val="bullet"/>
      <w:lvlText w:val="o"/>
      <w:lvlJc w:val="left"/>
      <w:pPr>
        <w:ind w:left="3600" w:hanging="360"/>
      </w:pPr>
      <w:rPr>
        <w:rFonts w:ascii="Courier New" w:hAnsi="Courier New" w:hint="default"/>
      </w:rPr>
    </w:lvl>
    <w:lvl w:ilvl="5" w:tplc="B00E9732">
      <w:start w:val="1"/>
      <w:numFmt w:val="bullet"/>
      <w:lvlText w:val=""/>
      <w:lvlJc w:val="left"/>
      <w:pPr>
        <w:ind w:left="4320" w:hanging="360"/>
      </w:pPr>
      <w:rPr>
        <w:rFonts w:ascii="Wingdings" w:hAnsi="Wingdings" w:hint="default"/>
      </w:rPr>
    </w:lvl>
    <w:lvl w:ilvl="6" w:tplc="EAB24244">
      <w:start w:val="1"/>
      <w:numFmt w:val="bullet"/>
      <w:lvlText w:val=""/>
      <w:lvlJc w:val="left"/>
      <w:pPr>
        <w:ind w:left="5040" w:hanging="360"/>
      </w:pPr>
      <w:rPr>
        <w:rFonts w:ascii="Symbol" w:hAnsi="Symbol" w:hint="default"/>
      </w:rPr>
    </w:lvl>
    <w:lvl w:ilvl="7" w:tplc="9F0AD8B6">
      <w:start w:val="1"/>
      <w:numFmt w:val="bullet"/>
      <w:lvlText w:val="o"/>
      <w:lvlJc w:val="left"/>
      <w:pPr>
        <w:ind w:left="5760" w:hanging="360"/>
      </w:pPr>
      <w:rPr>
        <w:rFonts w:ascii="Courier New" w:hAnsi="Courier New" w:hint="default"/>
      </w:rPr>
    </w:lvl>
    <w:lvl w:ilvl="8" w:tplc="618A7B76">
      <w:start w:val="1"/>
      <w:numFmt w:val="bullet"/>
      <w:lvlText w:val=""/>
      <w:lvlJc w:val="left"/>
      <w:pPr>
        <w:ind w:left="6480" w:hanging="360"/>
      </w:pPr>
      <w:rPr>
        <w:rFonts w:ascii="Wingdings" w:hAnsi="Wingdings" w:hint="default"/>
      </w:rPr>
    </w:lvl>
  </w:abstractNum>
  <w:abstractNum w:abstractNumId="78" w15:restartNumberingAfterBreak="0">
    <w:nsid w:val="47078C80"/>
    <w:multiLevelType w:val="hybridMultilevel"/>
    <w:tmpl w:val="FFFFFFFF"/>
    <w:lvl w:ilvl="0" w:tplc="C20A7670">
      <w:start w:val="1"/>
      <w:numFmt w:val="bullet"/>
      <w:lvlText w:val="·"/>
      <w:lvlJc w:val="left"/>
      <w:pPr>
        <w:ind w:left="720" w:hanging="360"/>
      </w:pPr>
      <w:rPr>
        <w:rFonts w:ascii="Symbol" w:hAnsi="Symbol" w:hint="default"/>
      </w:rPr>
    </w:lvl>
    <w:lvl w:ilvl="1" w:tplc="22A80C6C">
      <w:start w:val="1"/>
      <w:numFmt w:val="bullet"/>
      <w:lvlText w:val="o"/>
      <w:lvlJc w:val="left"/>
      <w:pPr>
        <w:ind w:left="1440" w:hanging="360"/>
      </w:pPr>
      <w:rPr>
        <w:rFonts w:ascii="Courier New" w:hAnsi="Courier New" w:hint="default"/>
      </w:rPr>
    </w:lvl>
    <w:lvl w:ilvl="2" w:tplc="CB2854B6">
      <w:start w:val="1"/>
      <w:numFmt w:val="bullet"/>
      <w:lvlText w:val=""/>
      <w:lvlJc w:val="left"/>
      <w:pPr>
        <w:ind w:left="2160" w:hanging="360"/>
      </w:pPr>
      <w:rPr>
        <w:rFonts w:ascii="Wingdings" w:hAnsi="Wingdings" w:hint="default"/>
      </w:rPr>
    </w:lvl>
    <w:lvl w:ilvl="3" w:tplc="24E240C6">
      <w:start w:val="1"/>
      <w:numFmt w:val="bullet"/>
      <w:lvlText w:val=""/>
      <w:lvlJc w:val="left"/>
      <w:pPr>
        <w:ind w:left="2880" w:hanging="360"/>
      </w:pPr>
      <w:rPr>
        <w:rFonts w:ascii="Symbol" w:hAnsi="Symbol" w:hint="default"/>
      </w:rPr>
    </w:lvl>
    <w:lvl w:ilvl="4" w:tplc="3C0CE358">
      <w:start w:val="1"/>
      <w:numFmt w:val="bullet"/>
      <w:lvlText w:val="o"/>
      <w:lvlJc w:val="left"/>
      <w:pPr>
        <w:ind w:left="3600" w:hanging="360"/>
      </w:pPr>
      <w:rPr>
        <w:rFonts w:ascii="Courier New" w:hAnsi="Courier New" w:hint="default"/>
      </w:rPr>
    </w:lvl>
    <w:lvl w:ilvl="5" w:tplc="5FC2322E">
      <w:start w:val="1"/>
      <w:numFmt w:val="bullet"/>
      <w:lvlText w:val=""/>
      <w:lvlJc w:val="left"/>
      <w:pPr>
        <w:ind w:left="4320" w:hanging="360"/>
      </w:pPr>
      <w:rPr>
        <w:rFonts w:ascii="Wingdings" w:hAnsi="Wingdings" w:hint="default"/>
      </w:rPr>
    </w:lvl>
    <w:lvl w:ilvl="6" w:tplc="7CD2FC16">
      <w:start w:val="1"/>
      <w:numFmt w:val="bullet"/>
      <w:lvlText w:val=""/>
      <w:lvlJc w:val="left"/>
      <w:pPr>
        <w:ind w:left="5040" w:hanging="360"/>
      </w:pPr>
      <w:rPr>
        <w:rFonts w:ascii="Symbol" w:hAnsi="Symbol" w:hint="default"/>
      </w:rPr>
    </w:lvl>
    <w:lvl w:ilvl="7" w:tplc="6272114C">
      <w:start w:val="1"/>
      <w:numFmt w:val="bullet"/>
      <w:lvlText w:val="o"/>
      <w:lvlJc w:val="left"/>
      <w:pPr>
        <w:ind w:left="5760" w:hanging="360"/>
      </w:pPr>
      <w:rPr>
        <w:rFonts w:ascii="Courier New" w:hAnsi="Courier New" w:hint="default"/>
      </w:rPr>
    </w:lvl>
    <w:lvl w:ilvl="8" w:tplc="E7CE90F8">
      <w:start w:val="1"/>
      <w:numFmt w:val="bullet"/>
      <w:lvlText w:val=""/>
      <w:lvlJc w:val="left"/>
      <w:pPr>
        <w:ind w:left="6480" w:hanging="360"/>
      </w:pPr>
      <w:rPr>
        <w:rFonts w:ascii="Wingdings" w:hAnsi="Wingdings" w:hint="default"/>
      </w:rPr>
    </w:lvl>
  </w:abstractNum>
  <w:abstractNum w:abstractNumId="79" w15:restartNumberingAfterBreak="0">
    <w:nsid w:val="47C5F2C1"/>
    <w:multiLevelType w:val="hybridMultilevel"/>
    <w:tmpl w:val="FFFFFFFF"/>
    <w:lvl w:ilvl="0" w:tplc="B1D00708">
      <w:start w:val="1"/>
      <w:numFmt w:val="bullet"/>
      <w:lvlText w:val="·"/>
      <w:lvlJc w:val="left"/>
      <w:pPr>
        <w:ind w:left="720" w:hanging="360"/>
      </w:pPr>
      <w:rPr>
        <w:rFonts w:ascii="Symbol" w:hAnsi="Symbol" w:hint="default"/>
      </w:rPr>
    </w:lvl>
    <w:lvl w:ilvl="1" w:tplc="35C2D590">
      <w:start w:val="1"/>
      <w:numFmt w:val="bullet"/>
      <w:lvlText w:val="o"/>
      <w:lvlJc w:val="left"/>
      <w:pPr>
        <w:ind w:left="1440" w:hanging="360"/>
      </w:pPr>
      <w:rPr>
        <w:rFonts w:ascii="Courier New" w:hAnsi="Courier New" w:hint="default"/>
      </w:rPr>
    </w:lvl>
    <w:lvl w:ilvl="2" w:tplc="AC0E1CC6">
      <w:start w:val="1"/>
      <w:numFmt w:val="bullet"/>
      <w:lvlText w:val=""/>
      <w:lvlJc w:val="left"/>
      <w:pPr>
        <w:ind w:left="2160" w:hanging="360"/>
      </w:pPr>
      <w:rPr>
        <w:rFonts w:ascii="Wingdings" w:hAnsi="Wingdings" w:hint="default"/>
      </w:rPr>
    </w:lvl>
    <w:lvl w:ilvl="3" w:tplc="5DBA3EA2">
      <w:start w:val="1"/>
      <w:numFmt w:val="bullet"/>
      <w:lvlText w:val=""/>
      <w:lvlJc w:val="left"/>
      <w:pPr>
        <w:ind w:left="2880" w:hanging="360"/>
      </w:pPr>
      <w:rPr>
        <w:rFonts w:ascii="Symbol" w:hAnsi="Symbol" w:hint="default"/>
      </w:rPr>
    </w:lvl>
    <w:lvl w:ilvl="4" w:tplc="5F14FCA2">
      <w:start w:val="1"/>
      <w:numFmt w:val="bullet"/>
      <w:lvlText w:val="o"/>
      <w:lvlJc w:val="left"/>
      <w:pPr>
        <w:ind w:left="3600" w:hanging="360"/>
      </w:pPr>
      <w:rPr>
        <w:rFonts w:ascii="Courier New" w:hAnsi="Courier New" w:hint="default"/>
      </w:rPr>
    </w:lvl>
    <w:lvl w:ilvl="5" w:tplc="7D34A392">
      <w:start w:val="1"/>
      <w:numFmt w:val="bullet"/>
      <w:lvlText w:val=""/>
      <w:lvlJc w:val="left"/>
      <w:pPr>
        <w:ind w:left="4320" w:hanging="360"/>
      </w:pPr>
      <w:rPr>
        <w:rFonts w:ascii="Wingdings" w:hAnsi="Wingdings" w:hint="default"/>
      </w:rPr>
    </w:lvl>
    <w:lvl w:ilvl="6" w:tplc="CB669AF2">
      <w:start w:val="1"/>
      <w:numFmt w:val="bullet"/>
      <w:lvlText w:val=""/>
      <w:lvlJc w:val="left"/>
      <w:pPr>
        <w:ind w:left="5040" w:hanging="360"/>
      </w:pPr>
      <w:rPr>
        <w:rFonts w:ascii="Symbol" w:hAnsi="Symbol" w:hint="default"/>
      </w:rPr>
    </w:lvl>
    <w:lvl w:ilvl="7" w:tplc="CD40BBA6">
      <w:start w:val="1"/>
      <w:numFmt w:val="bullet"/>
      <w:lvlText w:val="o"/>
      <w:lvlJc w:val="left"/>
      <w:pPr>
        <w:ind w:left="5760" w:hanging="360"/>
      </w:pPr>
      <w:rPr>
        <w:rFonts w:ascii="Courier New" w:hAnsi="Courier New" w:hint="default"/>
      </w:rPr>
    </w:lvl>
    <w:lvl w:ilvl="8" w:tplc="81065846">
      <w:start w:val="1"/>
      <w:numFmt w:val="bullet"/>
      <w:lvlText w:val=""/>
      <w:lvlJc w:val="left"/>
      <w:pPr>
        <w:ind w:left="6480" w:hanging="360"/>
      </w:pPr>
      <w:rPr>
        <w:rFonts w:ascii="Wingdings" w:hAnsi="Wingdings" w:hint="default"/>
      </w:rPr>
    </w:lvl>
  </w:abstractNum>
  <w:abstractNum w:abstractNumId="80" w15:restartNumberingAfterBreak="0">
    <w:nsid w:val="47CFBD12"/>
    <w:multiLevelType w:val="hybridMultilevel"/>
    <w:tmpl w:val="FFFFFFFF"/>
    <w:lvl w:ilvl="0" w:tplc="A0A66966">
      <w:start w:val="1"/>
      <w:numFmt w:val="bullet"/>
      <w:lvlText w:val="·"/>
      <w:lvlJc w:val="left"/>
      <w:pPr>
        <w:ind w:left="720" w:hanging="360"/>
      </w:pPr>
      <w:rPr>
        <w:rFonts w:ascii="Symbol" w:hAnsi="Symbol" w:hint="default"/>
      </w:rPr>
    </w:lvl>
    <w:lvl w:ilvl="1" w:tplc="EE3063DE">
      <w:start w:val="1"/>
      <w:numFmt w:val="bullet"/>
      <w:lvlText w:val="o"/>
      <w:lvlJc w:val="left"/>
      <w:pPr>
        <w:ind w:left="1440" w:hanging="360"/>
      </w:pPr>
      <w:rPr>
        <w:rFonts w:ascii="Courier New" w:hAnsi="Courier New" w:hint="default"/>
      </w:rPr>
    </w:lvl>
    <w:lvl w:ilvl="2" w:tplc="9CAAA94E">
      <w:start w:val="1"/>
      <w:numFmt w:val="bullet"/>
      <w:lvlText w:val=""/>
      <w:lvlJc w:val="left"/>
      <w:pPr>
        <w:ind w:left="2160" w:hanging="360"/>
      </w:pPr>
      <w:rPr>
        <w:rFonts w:ascii="Wingdings" w:hAnsi="Wingdings" w:hint="default"/>
      </w:rPr>
    </w:lvl>
    <w:lvl w:ilvl="3" w:tplc="967ED002">
      <w:start w:val="1"/>
      <w:numFmt w:val="bullet"/>
      <w:lvlText w:val=""/>
      <w:lvlJc w:val="left"/>
      <w:pPr>
        <w:ind w:left="2880" w:hanging="360"/>
      </w:pPr>
      <w:rPr>
        <w:rFonts w:ascii="Symbol" w:hAnsi="Symbol" w:hint="default"/>
      </w:rPr>
    </w:lvl>
    <w:lvl w:ilvl="4" w:tplc="7F9C25E8">
      <w:start w:val="1"/>
      <w:numFmt w:val="bullet"/>
      <w:lvlText w:val="o"/>
      <w:lvlJc w:val="left"/>
      <w:pPr>
        <w:ind w:left="3600" w:hanging="360"/>
      </w:pPr>
      <w:rPr>
        <w:rFonts w:ascii="Courier New" w:hAnsi="Courier New" w:hint="default"/>
      </w:rPr>
    </w:lvl>
    <w:lvl w:ilvl="5" w:tplc="B21210F4">
      <w:start w:val="1"/>
      <w:numFmt w:val="bullet"/>
      <w:lvlText w:val=""/>
      <w:lvlJc w:val="left"/>
      <w:pPr>
        <w:ind w:left="4320" w:hanging="360"/>
      </w:pPr>
      <w:rPr>
        <w:rFonts w:ascii="Wingdings" w:hAnsi="Wingdings" w:hint="default"/>
      </w:rPr>
    </w:lvl>
    <w:lvl w:ilvl="6" w:tplc="A74A55D4">
      <w:start w:val="1"/>
      <w:numFmt w:val="bullet"/>
      <w:lvlText w:val=""/>
      <w:lvlJc w:val="left"/>
      <w:pPr>
        <w:ind w:left="5040" w:hanging="360"/>
      </w:pPr>
      <w:rPr>
        <w:rFonts w:ascii="Symbol" w:hAnsi="Symbol" w:hint="default"/>
      </w:rPr>
    </w:lvl>
    <w:lvl w:ilvl="7" w:tplc="1CD8CA3C">
      <w:start w:val="1"/>
      <w:numFmt w:val="bullet"/>
      <w:lvlText w:val="o"/>
      <w:lvlJc w:val="left"/>
      <w:pPr>
        <w:ind w:left="5760" w:hanging="360"/>
      </w:pPr>
      <w:rPr>
        <w:rFonts w:ascii="Courier New" w:hAnsi="Courier New" w:hint="default"/>
      </w:rPr>
    </w:lvl>
    <w:lvl w:ilvl="8" w:tplc="F7A4099E">
      <w:start w:val="1"/>
      <w:numFmt w:val="bullet"/>
      <w:lvlText w:val=""/>
      <w:lvlJc w:val="left"/>
      <w:pPr>
        <w:ind w:left="6480" w:hanging="360"/>
      </w:pPr>
      <w:rPr>
        <w:rFonts w:ascii="Wingdings" w:hAnsi="Wingdings" w:hint="default"/>
      </w:rPr>
    </w:lvl>
  </w:abstractNum>
  <w:abstractNum w:abstractNumId="81" w15:restartNumberingAfterBreak="0">
    <w:nsid w:val="497B7595"/>
    <w:multiLevelType w:val="hybridMultilevel"/>
    <w:tmpl w:val="FFFFFFFF"/>
    <w:lvl w:ilvl="0" w:tplc="D772E5E2">
      <w:start w:val="1"/>
      <w:numFmt w:val="bullet"/>
      <w:lvlText w:val="·"/>
      <w:lvlJc w:val="left"/>
      <w:pPr>
        <w:ind w:left="720" w:hanging="360"/>
      </w:pPr>
      <w:rPr>
        <w:rFonts w:ascii="Symbol" w:hAnsi="Symbol" w:hint="default"/>
      </w:rPr>
    </w:lvl>
    <w:lvl w:ilvl="1" w:tplc="9E2C9A86">
      <w:start w:val="1"/>
      <w:numFmt w:val="bullet"/>
      <w:lvlText w:val="o"/>
      <w:lvlJc w:val="left"/>
      <w:pPr>
        <w:ind w:left="1440" w:hanging="360"/>
      </w:pPr>
      <w:rPr>
        <w:rFonts w:ascii="Courier New" w:hAnsi="Courier New" w:hint="default"/>
      </w:rPr>
    </w:lvl>
    <w:lvl w:ilvl="2" w:tplc="96D87914">
      <w:start w:val="1"/>
      <w:numFmt w:val="bullet"/>
      <w:lvlText w:val=""/>
      <w:lvlJc w:val="left"/>
      <w:pPr>
        <w:ind w:left="2160" w:hanging="360"/>
      </w:pPr>
      <w:rPr>
        <w:rFonts w:ascii="Wingdings" w:hAnsi="Wingdings" w:hint="default"/>
      </w:rPr>
    </w:lvl>
    <w:lvl w:ilvl="3" w:tplc="5CD6D5D2">
      <w:start w:val="1"/>
      <w:numFmt w:val="bullet"/>
      <w:lvlText w:val=""/>
      <w:lvlJc w:val="left"/>
      <w:pPr>
        <w:ind w:left="2880" w:hanging="360"/>
      </w:pPr>
      <w:rPr>
        <w:rFonts w:ascii="Symbol" w:hAnsi="Symbol" w:hint="default"/>
      </w:rPr>
    </w:lvl>
    <w:lvl w:ilvl="4" w:tplc="72A45C12">
      <w:start w:val="1"/>
      <w:numFmt w:val="bullet"/>
      <w:lvlText w:val="o"/>
      <w:lvlJc w:val="left"/>
      <w:pPr>
        <w:ind w:left="3600" w:hanging="360"/>
      </w:pPr>
      <w:rPr>
        <w:rFonts w:ascii="Courier New" w:hAnsi="Courier New" w:hint="default"/>
      </w:rPr>
    </w:lvl>
    <w:lvl w:ilvl="5" w:tplc="90E2A650">
      <w:start w:val="1"/>
      <w:numFmt w:val="bullet"/>
      <w:lvlText w:val=""/>
      <w:lvlJc w:val="left"/>
      <w:pPr>
        <w:ind w:left="4320" w:hanging="360"/>
      </w:pPr>
      <w:rPr>
        <w:rFonts w:ascii="Wingdings" w:hAnsi="Wingdings" w:hint="default"/>
      </w:rPr>
    </w:lvl>
    <w:lvl w:ilvl="6" w:tplc="FBF6A0AE">
      <w:start w:val="1"/>
      <w:numFmt w:val="bullet"/>
      <w:lvlText w:val=""/>
      <w:lvlJc w:val="left"/>
      <w:pPr>
        <w:ind w:left="5040" w:hanging="360"/>
      </w:pPr>
      <w:rPr>
        <w:rFonts w:ascii="Symbol" w:hAnsi="Symbol" w:hint="default"/>
      </w:rPr>
    </w:lvl>
    <w:lvl w:ilvl="7" w:tplc="9D067F36">
      <w:start w:val="1"/>
      <w:numFmt w:val="bullet"/>
      <w:lvlText w:val="o"/>
      <w:lvlJc w:val="left"/>
      <w:pPr>
        <w:ind w:left="5760" w:hanging="360"/>
      </w:pPr>
      <w:rPr>
        <w:rFonts w:ascii="Courier New" w:hAnsi="Courier New" w:hint="default"/>
      </w:rPr>
    </w:lvl>
    <w:lvl w:ilvl="8" w:tplc="CED42C4E">
      <w:start w:val="1"/>
      <w:numFmt w:val="bullet"/>
      <w:lvlText w:val=""/>
      <w:lvlJc w:val="left"/>
      <w:pPr>
        <w:ind w:left="6480" w:hanging="360"/>
      </w:pPr>
      <w:rPr>
        <w:rFonts w:ascii="Wingdings" w:hAnsi="Wingdings" w:hint="default"/>
      </w:rPr>
    </w:lvl>
  </w:abstractNum>
  <w:abstractNum w:abstractNumId="82" w15:restartNumberingAfterBreak="0">
    <w:nsid w:val="4A84E153"/>
    <w:multiLevelType w:val="hybridMultilevel"/>
    <w:tmpl w:val="C4FA2242"/>
    <w:lvl w:ilvl="0" w:tplc="8E805268">
      <w:start w:val="1"/>
      <w:numFmt w:val="bullet"/>
      <w:lvlText w:val="·"/>
      <w:lvlJc w:val="left"/>
      <w:pPr>
        <w:ind w:left="720" w:hanging="360"/>
      </w:pPr>
      <w:rPr>
        <w:rFonts w:ascii="Symbol" w:hAnsi="Symbol" w:hint="default"/>
      </w:rPr>
    </w:lvl>
    <w:lvl w:ilvl="1" w:tplc="E812B156">
      <w:start w:val="1"/>
      <w:numFmt w:val="bullet"/>
      <w:lvlText w:val="o"/>
      <w:lvlJc w:val="left"/>
      <w:pPr>
        <w:ind w:left="1440" w:hanging="360"/>
      </w:pPr>
      <w:rPr>
        <w:rFonts w:ascii="Courier New" w:hAnsi="Courier New" w:hint="default"/>
      </w:rPr>
    </w:lvl>
    <w:lvl w:ilvl="2" w:tplc="9FA62FFA">
      <w:start w:val="1"/>
      <w:numFmt w:val="bullet"/>
      <w:lvlText w:val=""/>
      <w:lvlJc w:val="left"/>
      <w:pPr>
        <w:ind w:left="2160" w:hanging="360"/>
      </w:pPr>
      <w:rPr>
        <w:rFonts w:ascii="Wingdings" w:hAnsi="Wingdings" w:hint="default"/>
      </w:rPr>
    </w:lvl>
    <w:lvl w:ilvl="3" w:tplc="E57C79DC">
      <w:start w:val="1"/>
      <w:numFmt w:val="bullet"/>
      <w:lvlText w:val=""/>
      <w:lvlJc w:val="left"/>
      <w:pPr>
        <w:ind w:left="2880" w:hanging="360"/>
      </w:pPr>
      <w:rPr>
        <w:rFonts w:ascii="Symbol" w:hAnsi="Symbol" w:hint="default"/>
      </w:rPr>
    </w:lvl>
    <w:lvl w:ilvl="4" w:tplc="6BDA288A">
      <w:start w:val="1"/>
      <w:numFmt w:val="bullet"/>
      <w:lvlText w:val="o"/>
      <w:lvlJc w:val="left"/>
      <w:pPr>
        <w:ind w:left="3600" w:hanging="360"/>
      </w:pPr>
      <w:rPr>
        <w:rFonts w:ascii="Courier New" w:hAnsi="Courier New" w:hint="default"/>
      </w:rPr>
    </w:lvl>
    <w:lvl w:ilvl="5" w:tplc="BBFAE7C0">
      <w:start w:val="1"/>
      <w:numFmt w:val="bullet"/>
      <w:lvlText w:val=""/>
      <w:lvlJc w:val="left"/>
      <w:pPr>
        <w:ind w:left="4320" w:hanging="360"/>
      </w:pPr>
      <w:rPr>
        <w:rFonts w:ascii="Wingdings" w:hAnsi="Wingdings" w:hint="default"/>
      </w:rPr>
    </w:lvl>
    <w:lvl w:ilvl="6" w:tplc="2DA68CEA">
      <w:start w:val="1"/>
      <w:numFmt w:val="bullet"/>
      <w:lvlText w:val=""/>
      <w:lvlJc w:val="left"/>
      <w:pPr>
        <w:ind w:left="5040" w:hanging="360"/>
      </w:pPr>
      <w:rPr>
        <w:rFonts w:ascii="Symbol" w:hAnsi="Symbol" w:hint="default"/>
      </w:rPr>
    </w:lvl>
    <w:lvl w:ilvl="7" w:tplc="6E44C36E">
      <w:start w:val="1"/>
      <w:numFmt w:val="bullet"/>
      <w:lvlText w:val="o"/>
      <w:lvlJc w:val="left"/>
      <w:pPr>
        <w:ind w:left="5760" w:hanging="360"/>
      </w:pPr>
      <w:rPr>
        <w:rFonts w:ascii="Courier New" w:hAnsi="Courier New" w:hint="default"/>
      </w:rPr>
    </w:lvl>
    <w:lvl w:ilvl="8" w:tplc="F0F2380C">
      <w:start w:val="1"/>
      <w:numFmt w:val="bullet"/>
      <w:lvlText w:val=""/>
      <w:lvlJc w:val="left"/>
      <w:pPr>
        <w:ind w:left="6480" w:hanging="360"/>
      </w:pPr>
      <w:rPr>
        <w:rFonts w:ascii="Wingdings" w:hAnsi="Wingdings" w:hint="default"/>
      </w:rPr>
    </w:lvl>
  </w:abstractNum>
  <w:abstractNum w:abstractNumId="83" w15:restartNumberingAfterBreak="0">
    <w:nsid w:val="4ACB3238"/>
    <w:multiLevelType w:val="hybridMultilevel"/>
    <w:tmpl w:val="FFFFFFFF"/>
    <w:lvl w:ilvl="0" w:tplc="BFF6BC22">
      <w:start w:val="1"/>
      <w:numFmt w:val="bullet"/>
      <w:lvlText w:val="·"/>
      <w:lvlJc w:val="left"/>
      <w:pPr>
        <w:ind w:left="720" w:hanging="360"/>
      </w:pPr>
      <w:rPr>
        <w:rFonts w:ascii="Symbol" w:hAnsi="Symbol" w:hint="default"/>
      </w:rPr>
    </w:lvl>
    <w:lvl w:ilvl="1" w:tplc="D988DF16">
      <w:start w:val="1"/>
      <w:numFmt w:val="bullet"/>
      <w:lvlText w:val="o"/>
      <w:lvlJc w:val="left"/>
      <w:pPr>
        <w:ind w:left="1440" w:hanging="360"/>
      </w:pPr>
      <w:rPr>
        <w:rFonts w:ascii="Courier New" w:hAnsi="Courier New" w:hint="default"/>
      </w:rPr>
    </w:lvl>
    <w:lvl w:ilvl="2" w:tplc="CFD2401E">
      <w:start w:val="1"/>
      <w:numFmt w:val="bullet"/>
      <w:lvlText w:val=""/>
      <w:lvlJc w:val="left"/>
      <w:pPr>
        <w:ind w:left="2160" w:hanging="360"/>
      </w:pPr>
      <w:rPr>
        <w:rFonts w:ascii="Wingdings" w:hAnsi="Wingdings" w:hint="default"/>
      </w:rPr>
    </w:lvl>
    <w:lvl w:ilvl="3" w:tplc="2208F560">
      <w:start w:val="1"/>
      <w:numFmt w:val="bullet"/>
      <w:lvlText w:val=""/>
      <w:lvlJc w:val="left"/>
      <w:pPr>
        <w:ind w:left="2880" w:hanging="360"/>
      </w:pPr>
      <w:rPr>
        <w:rFonts w:ascii="Symbol" w:hAnsi="Symbol" w:hint="default"/>
      </w:rPr>
    </w:lvl>
    <w:lvl w:ilvl="4" w:tplc="F7646202">
      <w:start w:val="1"/>
      <w:numFmt w:val="bullet"/>
      <w:lvlText w:val="o"/>
      <w:lvlJc w:val="left"/>
      <w:pPr>
        <w:ind w:left="3600" w:hanging="360"/>
      </w:pPr>
      <w:rPr>
        <w:rFonts w:ascii="Courier New" w:hAnsi="Courier New" w:hint="default"/>
      </w:rPr>
    </w:lvl>
    <w:lvl w:ilvl="5" w:tplc="3ABEF212">
      <w:start w:val="1"/>
      <w:numFmt w:val="bullet"/>
      <w:lvlText w:val=""/>
      <w:lvlJc w:val="left"/>
      <w:pPr>
        <w:ind w:left="4320" w:hanging="360"/>
      </w:pPr>
      <w:rPr>
        <w:rFonts w:ascii="Wingdings" w:hAnsi="Wingdings" w:hint="default"/>
      </w:rPr>
    </w:lvl>
    <w:lvl w:ilvl="6" w:tplc="2CD65E8E">
      <w:start w:val="1"/>
      <w:numFmt w:val="bullet"/>
      <w:lvlText w:val=""/>
      <w:lvlJc w:val="left"/>
      <w:pPr>
        <w:ind w:left="5040" w:hanging="360"/>
      </w:pPr>
      <w:rPr>
        <w:rFonts w:ascii="Symbol" w:hAnsi="Symbol" w:hint="default"/>
      </w:rPr>
    </w:lvl>
    <w:lvl w:ilvl="7" w:tplc="D54419DA">
      <w:start w:val="1"/>
      <w:numFmt w:val="bullet"/>
      <w:lvlText w:val="o"/>
      <w:lvlJc w:val="left"/>
      <w:pPr>
        <w:ind w:left="5760" w:hanging="360"/>
      </w:pPr>
      <w:rPr>
        <w:rFonts w:ascii="Courier New" w:hAnsi="Courier New" w:hint="default"/>
      </w:rPr>
    </w:lvl>
    <w:lvl w:ilvl="8" w:tplc="41282058">
      <w:start w:val="1"/>
      <w:numFmt w:val="bullet"/>
      <w:lvlText w:val=""/>
      <w:lvlJc w:val="left"/>
      <w:pPr>
        <w:ind w:left="6480" w:hanging="360"/>
      </w:pPr>
      <w:rPr>
        <w:rFonts w:ascii="Wingdings" w:hAnsi="Wingdings" w:hint="default"/>
      </w:rPr>
    </w:lvl>
  </w:abstractNum>
  <w:abstractNum w:abstractNumId="84" w15:restartNumberingAfterBreak="0">
    <w:nsid w:val="4D7A81EB"/>
    <w:multiLevelType w:val="hybridMultilevel"/>
    <w:tmpl w:val="FFFFFFFF"/>
    <w:lvl w:ilvl="0" w:tplc="F1584D24">
      <w:start w:val="1"/>
      <w:numFmt w:val="bullet"/>
      <w:lvlText w:val="·"/>
      <w:lvlJc w:val="left"/>
      <w:pPr>
        <w:ind w:left="720" w:hanging="360"/>
      </w:pPr>
      <w:rPr>
        <w:rFonts w:ascii="Symbol" w:hAnsi="Symbol" w:hint="default"/>
      </w:rPr>
    </w:lvl>
    <w:lvl w:ilvl="1" w:tplc="C44E5650">
      <w:start w:val="1"/>
      <w:numFmt w:val="bullet"/>
      <w:lvlText w:val="o"/>
      <w:lvlJc w:val="left"/>
      <w:pPr>
        <w:ind w:left="1440" w:hanging="360"/>
      </w:pPr>
      <w:rPr>
        <w:rFonts w:ascii="Courier New" w:hAnsi="Courier New" w:hint="default"/>
      </w:rPr>
    </w:lvl>
    <w:lvl w:ilvl="2" w:tplc="B50897F0">
      <w:start w:val="1"/>
      <w:numFmt w:val="bullet"/>
      <w:lvlText w:val=""/>
      <w:lvlJc w:val="left"/>
      <w:pPr>
        <w:ind w:left="2160" w:hanging="360"/>
      </w:pPr>
      <w:rPr>
        <w:rFonts w:ascii="Wingdings" w:hAnsi="Wingdings" w:hint="default"/>
      </w:rPr>
    </w:lvl>
    <w:lvl w:ilvl="3" w:tplc="4EC2D22A">
      <w:start w:val="1"/>
      <w:numFmt w:val="bullet"/>
      <w:lvlText w:val=""/>
      <w:lvlJc w:val="left"/>
      <w:pPr>
        <w:ind w:left="2880" w:hanging="360"/>
      </w:pPr>
      <w:rPr>
        <w:rFonts w:ascii="Symbol" w:hAnsi="Symbol" w:hint="default"/>
      </w:rPr>
    </w:lvl>
    <w:lvl w:ilvl="4" w:tplc="294EFB90">
      <w:start w:val="1"/>
      <w:numFmt w:val="bullet"/>
      <w:lvlText w:val="o"/>
      <w:lvlJc w:val="left"/>
      <w:pPr>
        <w:ind w:left="3600" w:hanging="360"/>
      </w:pPr>
      <w:rPr>
        <w:rFonts w:ascii="Courier New" w:hAnsi="Courier New" w:hint="default"/>
      </w:rPr>
    </w:lvl>
    <w:lvl w:ilvl="5" w:tplc="679E7EA4">
      <w:start w:val="1"/>
      <w:numFmt w:val="bullet"/>
      <w:lvlText w:val=""/>
      <w:lvlJc w:val="left"/>
      <w:pPr>
        <w:ind w:left="4320" w:hanging="360"/>
      </w:pPr>
      <w:rPr>
        <w:rFonts w:ascii="Wingdings" w:hAnsi="Wingdings" w:hint="default"/>
      </w:rPr>
    </w:lvl>
    <w:lvl w:ilvl="6" w:tplc="FA52E22A">
      <w:start w:val="1"/>
      <w:numFmt w:val="bullet"/>
      <w:lvlText w:val=""/>
      <w:lvlJc w:val="left"/>
      <w:pPr>
        <w:ind w:left="5040" w:hanging="360"/>
      </w:pPr>
      <w:rPr>
        <w:rFonts w:ascii="Symbol" w:hAnsi="Symbol" w:hint="default"/>
      </w:rPr>
    </w:lvl>
    <w:lvl w:ilvl="7" w:tplc="073E1D54">
      <w:start w:val="1"/>
      <w:numFmt w:val="bullet"/>
      <w:lvlText w:val="o"/>
      <w:lvlJc w:val="left"/>
      <w:pPr>
        <w:ind w:left="5760" w:hanging="360"/>
      </w:pPr>
      <w:rPr>
        <w:rFonts w:ascii="Courier New" w:hAnsi="Courier New" w:hint="default"/>
      </w:rPr>
    </w:lvl>
    <w:lvl w:ilvl="8" w:tplc="77CC3BDE">
      <w:start w:val="1"/>
      <w:numFmt w:val="bullet"/>
      <w:lvlText w:val=""/>
      <w:lvlJc w:val="left"/>
      <w:pPr>
        <w:ind w:left="6480" w:hanging="360"/>
      </w:pPr>
      <w:rPr>
        <w:rFonts w:ascii="Wingdings" w:hAnsi="Wingdings" w:hint="default"/>
      </w:rPr>
    </w:lvl>
  </w:abstractNum>
  <w:abstractNum w:abstractNumId="85" w15:restartNumberingAfterBreak="0">
    <w:nsid w:val="4EEFF6BA"/>
    <w:multiLevelType w:val="hybridMultilevel"/>
    <w:tmpl w:val="FFFFFFFF"/>
    <w:lvl w:ilvl="0" w:tplc="CA6E86EC">
      <w:start w:val="1"/>
      <w:numFmt w:val="bullet"/>
      <w:lvlText w:val="·"/>
      <w:lvlJc w:val="left"/>
      <w:pPr>
        <w:ind w:left="720" w:hanging="360"/>
      </w:pPr>
      <w:rPr>
        <w:rFonts w:ascii="Symbol" w:hAnsi="Symbol" w:hint="default"/>
      </w:rPr>
    </w:lvl>
    <w:lvl w:ilvl="1" w:tplc="6EF40100">
      <w:start w:val="1"/>
      <w:numFmt w:val="bullet"/>
      <w:lvlText w:val="o"/>
      <w:lvlJc w:val="left"/>
      <w:pPr>
        <w:ind w:left="1440" w:hanging="360"/>
      </w:pPr>
      <w:rPr>
        <w:rFonts w:ascii="Courier New" w:hAnsi="Courier New" w:hint="default"/>
      </w:rPr>
    </w:lvl>
    <w:lvl w:ilvl="2" w:tplc="B5F4F5A6">
      <w:start w:val="1"/>
      <w:numFmt w:val="bullet"/>
      <w:lvlText w:val=""/>
      <w:lvlJc w:val="left"/>
      <w:pPr>
        <w:ind w:left="2160" w:hanging="360"/>
      </w:pPr>
      <w:rPr>
        <w:rFonts w:ascii="Wingdings" w:hAnsi="Wingdings" w:hint="default"/>
      </w:rPr>
    </w:lvl>
    <w:lvl w:ilvl="3" w:tplc="75687C22">
      <w:start w:val="1"/>
      <w:numFmt w:val="bullet"/>
      <w:lvlText w:val=""/>
      <w:lvlJc w:val="left"/>
      <w:pPr>
        <w:ind w:left="2880" w:hanging="360"/>
      </w:pPr>
      <w:rPr>
        <w:rFonts w:ascii="Symbol" w:hAnsi="Symbol" w:hint="default"/>
      </w:rPr>
    </w:lvl>
    <w:lvl w:ilvl="4" w:tplc="93EE944A">
      <w:start w:val="1"/>
      <w:numFmt w:val="bullet"/>
      <w:lvlText w:val="o"/>
      <w:lvlJc w:val="left"/>
      <w:pPr>
        <w:ind w:left="3600" w:hanging="360"/>
      </w:pPr>
      <w:rPr>
        <w:rFonts w:ascii="Courier New" w:hAnsi="Courier New" w:hint="default"/>
      </w:rPr>
    </w:lvl>
    <w:lvl w:ilvl="5" w:tplc="534A9076">
      <w:start w:val="1"/>
      <w:numFmt w:val="bullet"/>
      <w:lvlText w:val=""/>
      <w:lvlJc w:val="left"/>
      <w:pPr>
        <w:ind w:left="4320" w:hanging="360"/>
      </w:pPr>
      <w:rPr>
        <w:rFonts w:ascii="Wingdings" w:hAnsi="Wingdings" w:hint="default"/>
      </w:rPr>
    </w:lvl>
    <w:lvl w:ilvl="6" w:tplc="9A9CDB1E">
      <w:start w:val="1"/>
      <w:numFmt w:val="bullet"/>
      <w:lvlText w:val=""/>
      <w:lvlJc w:val="left"/>
      <w:pPr>
        <w:ind w:left="5040" w:hanging="360"/>
      </w:pPr>
      <w:rPr>
        <w:rFonts w:ascii="Symbol" w:hAnsi="Symbol" w:hint="default"/>
      </w:rPr>
    </w:lvl>
    <w:lvl w:ilvl="7" w:tplc="9F02AB76">
      <w:start w:val="1"/>
      <w:numFmt w:val="bullet"/>
      <w:lvlText w:val="o"/>
      <w:lvlJc w:val="left"/>
      <w:pPr>
        <w:ind w:left="5760" w:hanging="360"/>
      </w:pPr>
      <w:rPr>
        <w:rFonts w:ascii="Courier New" w:hAnsi="Courier New" w:hint="default"/>
      </w:rPr>
    </w:lvl>
    <w:lvl w:ilvl="8" w:tplc="7D56C81E">
      <w:start w:val="1"/>
      <w:numFmt w:val="bullet"/>
      <w:lvlText w:val=""/>
      <w:lvlJc w:val="left"/>
      <w:pPr>
        <w:ind w:left="6480" w:hanging="360"/>
      </w:pPr>
      <w:rPr>
        <w:rFonts w:ascii="Wingdings" w:hAnsi="Wingdings" w:hint="default"/>
      </w:rPr>
    </w:lvl>
  </w:abstractNum>
  <w:abstractNum w:abstractNumId="86" w15:restartNumberingAfterBreak="0">
    <w:nsid w:val="4F5DCD74"/>
    <w:multiLevelType w:val="hybridMultilevel"/>
    <w:tmpl w:val="FFFFFFFF"/>
    <w:lvl w:ilvl="0" w:tplc="971821D2">
      <w:start w:val="1"/>
      <w:numFmt w:val="bullet"/>
      <w:lvlText w:val="·"/>
      <w:lvlJc w:val="left"/>
      <w:pPr>
        <w:ind w:left="720" w:hanging="360"/>
      </w:pPr>
      <w:rPr>
        <w:rFonts w:ascii="Symbol" w:hAnsi="Symbol" w:hint="default"/>
      </w:rPr>
    </w:lvl>
    <w:lvl w:ilvl="1" w:tplc="EE6663CE">
      <w:start w:val="1"/>
      <w:numFmt w:val="bullet"/>
      <w:lvlText w:val="o"/>
      <w:lvlJc w:val="left"/>
      <w:pPr>
        <w:ind w:left="1440" w:hanging="360"/>
      </w:pPr>
      <w:rPr>
        <w:rFonts w:ascii="Courier New" w:hAnsi="Courier New" w:hint="default"/>
      </w:rPr>
    </w:lvl>
    <w:lvl w:ilvl="2" w:tplc="599069D2">
      <w:start w:val="1"/>
      <w:numFmt w:val="bullet"/>
      <w:lvlText w:val=""/>
      <w:lvlJc w:val="left"/>
      <w:pPr>
        <w:ind w:left="2160" w:hanging="360"/>
      </w:pPr>
      <w:rPr>
        <w:rFonts w:ascii="Wingdings" w:hAnsi="Wingdings" w:hint="default"/>
      </w:rPr>
    </w:lvl>
    <w:lvl w:ilvl="3" w:tplc="1C3C971C">
      <w:start w:val="1"/>
      <w:numFmt w:val="bullet"/>
      <w:lvlText w:val=""/>
      <w:lvlJc w:val="left"/>
      <w:pPr>
        <w:ind w:left="2880" w:hanging="360"/>
      </w:pPr>
      <w:rPr>
        <w:rFonts w:ascii="Symbol" w:hAnsi="Symbol" w:hint="default"/>
      </w:rPr>
    </w:lvl>
    <w:lvl w:ilvl="4" w:tplc="B1C699E8">
      <w:start w:val="1"/>
      <w:numFmt w:val="bullet"/>
      <w:lvlText w:val="o"/>
      <w:lvlJc w:val="left"/>
      <w:pPr>
        <w:ind w:left="3600" w:hanging="360"/>
      </w:pPr>
      <w:rPr>
        <w:rFonts w:ascii="Courier New" w:hAnsi="Courier New" w:hint="default"/>
      </w:rPr>
    </w:lvl>
    <w:lvl w:ilvl="5" w:tplc="C772FEE6">
      <w:start w:val="1"/>
      <w:numFmt w:val="bullet"/>
      <w:lvlText w:val=""/>
      <w:lvlJc w:val="left"/>
      <w:pPr>
        <w:ind w:left="4320" w:hanging="360"/>
      </w:pPr>
      <w:rPr>
        <w:rFonts w:ascii="Wingdings" w:hAnsi="Wingdings" w:hint="default"/>
      </w:rPr>
    </w:lvl>
    <w:lvl w:ilvl="6" w:tplc="5542360E">
      <w:start w:val="1"/>
      <w:numFmt w:val="bullet"/>
      <w:lvlText w:val=""/>
      <w:lvlJc w:val="left"/>
      <w:pPr>
        <w:ind w:left="5040" w:hanging="360"/>
      </w:pPr>
      <w:rPr>
        <w:rFonts w:ascii="Symbol" w:hAnsi="Symbol" w:hint="default"/>
      </w:rPr>
    </w:lvl>
    <w:lvl w:ilvl="7" w:tplc="344CA21C">
      <w:start w:val="1"/>
      <w:numFmt w:val="bullet"/>
      <w:lvlText w:val="o"/>
      <w:lvlJc w:val="left"/>
      <w:pPr>
        <w:ind w:left="5760" w:hanging="360"/>
      </w:pPr>
      <w:rPr>
        <w:rFonts w:ascii="Courier New" w:hAnsi="Courier New" w:hint="default"/>
      </w:rPr>
    </w:lvl>
    <w:lvl w:ilvl="8" w:tplc="AE687658">
      <w:start w:val="1"/>
      <w:numFmt w:val="bullet"/>
      <w:lvlText w:val=""/>
      <w:lvlJc w:val="left"/>
      <w:pPr>
        <w:ind w:left="6480" w:hanging="360"/>
      </w:pPr>
      <w:rPr>
        <w:rFonts w:ascii="Wingdings" w:hAnsi="Wingdings" w:hint="default"/>
      </w:rPr>
    </w:lvl>
  </w:abstractNum>
  <w:abstractNum w:abstractNumId="87" w15:restartNumberingAfterBreak="0">
    <w:nsid w:val="4F6FF326"/>
    <w:multiLevelType w:val="hybridMultilevel"/>
    <w:tmpl w:val="FFFFFFFF"/>
    <w:lvl w:ilvl="0" w:tplc="D05AC8B2">
      <w:start w:val="1"/>
      <w:numFmt w:val="bullet"/>
      <w:lvlText w:val="·"/>
      <w:lvlJc w:val="left"/>
      <w:pPr>
        <w:ind w:left="720" w:hanging="360"/>
      </w:pPr>
      <w:rPr>
        <w:rFonts w:ascii="Symbol" w:hAnsi="Symbol" w:hint="default"/>
      </w:rPr>
    </w:lvl>
    <w:lvl w:ilvl="1" w:tplc="11CE5474">
      <w:start w:val="1"/>
      <w:numFmt w:val="bullet"/>
      <w:lvlText w:val="o"/>
      <w:lvlJc w:val="left"/>
      <w:pPr>
        <w:ind w:left="1440" w:hanging="360"/>
      </w:pPr>
      <w:rPr>
        <w:rFonts w:ascii="Courier New" w:hAnsi="Courier New" w:hint="default"/>
      </w:rPr>
    </w:lvl>
    <w:lvl w:ilvl="2" w:tplc="42029BD8">
      <w:start w:val="1"/>
      <w:numFmt w:val="bullet"/>
      <w:lvlText w:val=""/>
      <w:lvlJc w:val="left"/>
      <w:pPr>
        <w:ind w:left="2160" w:hanging="360"/>
      </w:pPr>
      <w:rPr>
        <w:rFonts w:ascii="Wingdings" w:hAnsi="Wingdings" w:hint="default"/>
      </w:rPr>
    </w:lvl>
    <w:lvl w:ilvl="3" w:tplc="49803F66">
      <w:start w:val="1"/>
      <w:numFmt w:val="bullet"/>
      <w:lvlText w:val=""/>
      <w:lvlJc w:val="left"/>
      <w:pPr>
        <w:ind w:left="2880" w:hanging="360"/>
      </w:pPr>
      <w:rPr>
        <w:rFonts w:ascii="Symbol" w:hAnsi="Symbol" w:hint="default"/>
      </w:rPr>
    </w:lvl>
    <w:lvl w:ilvl="4" w:tplc="C1CE9802">
      <w:start w:val="1"/>
      <w:numFmt w:val="bullet"/>
      <w:lvlText w:val="o"/>
      <w:lvlJc w:val="left"/>
      <w:pPr>
        <w:ind w:left="3600" w:hanging="360"/>
      </w:pPr>
      <w:rPr>
        <w:rFonts w:ascii="Courier New" w:hAnsi="Courier New" w:hint="default"/>
      </w:rPr>
    </w:lvl>
    <w:lvl w:ilvl="5" w:tplc="20F001FE">
      <w:start w:val="1"/>
      <w:numFmt w:val="bullet"/>
      <w:lvlText w:val=""/>
      <w:lvlJc w:val="left"/>
      <w:pPr>
        <w:ind w:left="4320" w:hanging="360"/>
      </w:pPr>
      <w:rPr>
        <w:rFonts w:ascii="Wingdings" w:hAnsi="Wingdings" w:hint="default"/>
      </w:rPr>
    </w:lvl>
    <w:lvl w:ilvl="6" w:tplc="E03E27E8">
      <w:start w:val="1"/>
      <w:numFmt w:val="bullet"/>
      <w:lvlText w:val=""/>
      <w:lvlJc w:val="left"/>
      <w:pPr>
        <w:ind w:left="5040" w:hanging="360"/>
      </w:pPr>
      <w:rPr>
        <w:rFonts w:ascii="Symbol" w:hAnsi="Symbol" w:hint="default"/>
      </w:rPr>
    </w:lvl>
    <w:lvl w:ilvl="7" w:tplc="579EA874">
      <w:start w:val="1"/>
      <w:numFmt w:val="bullet"/>
      <w:lvlText w:val="o"/>
      <w:lvlJc w:val="left"/>
      <w:pPr>
        <w:ind w:left="5760" w:hanging="360"/>
      </w:pPr>
      <w:rPr>
        <w:rFonts w:ascii="Courier New" w:hAnsi="Courier New" w:hint="default"/>
      </w:rPr>
    </w:lvl>
    <w:lvl w:ilvl="8" w:tplc="DB3E87BC">
      <w:start w:val="1"/>
      <w:numFmt w:val="bullet"/>
      <w:lvlText w:val=""/>
      <w:lvlJc w:val="left"/>
      <w:pPr>
        <w:ind w:left="6480" w:hanging="360"/>
      </w:pPr>
      <w:rPr>
        <w:rFonts w:ascii="Wingdings" w:hAnsi="Wingdings" w:hint="default"/>
      </w:rPr>
    </w:lvl>
  </w:abstractNum>
  <w:abstractNum w:abstractNumId="88" w15:restartNumberingAfterBreak="0">
    <w:nsid w:val="4FEF516D"/>
    <w:multiLevelType w:val="hybridMultilevel"/>
    <w:tmpl w:val="FFFFFFFF"/>
    <w:lvl w:ilvl="0" w:tplc="F41C591E">
      <w:start w:val="1"/>
      <w:numFmt w:val="bullet"/>
      <w:lvlText w:val="·"/>
      <w:lvlJc w:val="left"/>
      <w:pPr>
        <w:ind w:left="720" w:hanging="360"/>
      </w:pPr>
      <w:rPr>
        <w:rFonts w:ascii="Symbol" w:hAnsi="Symbol" w:hint="default"/>
      </w:rPr>
    </w:lvl>
    <w:lvl w:ilvl="1" w:tplc="3BE8B432">
      <w:start w:val="1"/>
      <w:numFmt w:val="bullet"/>
      <w:lvlText w:val="o"/>
      <w:lvlJc w:val="left"/>
      <w:pPr>
        <w:ind w:left="1440" w:hanging="360"/>
      </w:pPr>
      <w:rPr>
        <w:rFonts w:ascii="Courier New" w:hAnsi="Courier New" w:hint="default"/>
      </w:rPr>
    </w:lvl>
    <w:lvl w:ilvl="2" w:tplc="5378BA7E">
      <w:start w:val="1"/>
      <w:numFmt w:val="bullet"/>
      <w:lvlText w:val=""/>
      <w:lvlJc w:val="left"/>
      <w:pPr>
        <w:ind w:left="2160" w:hanging="360"/>
      </w:pPr>
      <w:rPr>
        <w:rFonts w:ascii="Wingdings" w:hAnsi="Wingdings" w:hint="default"/>
      </w:rPr>
    </w:lvl>
    <w:lvl w:ilvl="3" w:tplc="FBFA5914">
      <w:start w:val="1"/>
      <w:numFmt w:val="bullet"/>
      <w:lvlText w:val=""/>
      <w:lvlJc w:val="left"/>
      <w:pPr>
        <w:ind w:left="2880" w:hanging="360"/>
      </w:pPr>
      <w:rPr>
        <w:rFonts w:ascii="Symbol" w:hAnsi="Symbol" w:hint="default"/>
      </w:rPr>
    </w:lvl>
    <w:lvl w:ilvl="4" w:tplc="EF0E9770">
      <w:start w:val="1"/>
      <w:numFmt w:val="bullet"/>
      <w:lvlText w:val="o"/>
      <w:lvlJc w:val="left"/>
      <w:pPr>
        <w:ind w:left="3600" w:hanging="360"/>
      </w:pPr>
      <w:rPr>
        <w:rFonts w:ascii="Courier New" w:hAnsi="Courier New" w:hint="default"/>
      </w:rPr>
    </w:lvl>
    <w:lvl w:ilvl="5" w:tplc="1AD0FCEE">
      <w:start w:val="1"/>
      <w:numFmt w:val="bullet"/>
      <w:lvlText w:val=""/>
      <w:lvlJc w:val="left"/>
      <w:pPr>
        <w:ind w:left="4320" w:hanging="360"/>
      </w:pPr>
      <w:rPr>
        <w:rFonts w:ascii="Wingdings" w:hAnsi="Wingdings" w:hint="default"/>
      </w:rPr>
    </w:lvl>
    <w:lvl w:ilvl="6" w:tplc="CA92E5C0">
      <w:start w:val="1"/>
      <w:numFmt w:val="bullet"/>
      <w:lvlText w:val=""/>
      <w:lvlJc w:val="left"/>
      <w:pPr>
        <w:ind w:left="5040" w:hanging="360"/>
      </w:pPr>
      <w:rPr>
        <w:rFonts w:ascii="Symbol" w:hAnsi="Symbol" w:hint="default"/>
      </w:rPr>
    </w:lvl>
    <w:lvl w:ilvl="7" w:tplc="7AF6CAA2">
      <w:start w:val="1"/>
      <w:numFmt w:val="bullet"/>
      <w:lvlText w:val="o"/>
      <w:lvlJc w:val="left"/>
      <w:pPr>
        <w:ind w:left="5760" w:hanging="360"/>
      </w:pPr>
      <w:rPr>
        <w:rFonts w:ascii="Courier New" w:hAnsi="Courier New" w:hint="default"/>
      </w:rPr>
    </w:lvl>
    <w:lvl w:ilvl="8" w:tplc="6234D44A">
      <w:start w:val="1"/>
      <w:numFmt w:val="bullet"/>
      <w:lvlText w:val=""/>
      <w:lvlJc w:val="left"/>
      <w:pPr>
        <w:ind w:left="6480" w:hanging="360"/>
      </w:pPr>
      <w:rPr>
        <w:rFonts w:ascii="Wingdings" w:hAnsi="Wingdings" w:hint="default"/>
      </w:rPr>
    </w:lvl>
  </w:abstractNum>
  <w:abstractNum w:abstractNumId="89" w15:restartNumberingAfterBreak="0">
    <w:nsid w:val="510E3086"/>
    <w:multiLevelType w:val="hybridMultilevel"/>
    <w:tmpl w:val="FFFFFFFF"/>
    <w:lvl w:ilvl="0" w:tplc="C20CB6DE">
      <w:start w:val="1"/>
      <w:numFmt w:val="bullet"/>
      <w:lvlText w:val="·"/>
      <w:lvlJc w:val="left"/>
      <w:pPr>
        <w:ind w:left="720" w:hanging="360"/>
      </w:pPr>
      <w:rPr>
        <w:rFonts w:ascii="Symbol" w:hAnsi="Symbol" w:hint="default"/>
      </w:rPr>
    </w:lvl>
    <w:lvl w:ilvl="1" w:tplc="D4B0017E">
      <w:start w:val="1"/>
      <w:numFmt w:val="bullet"/>
      <w:lvlText w:val="o"/>
      <w:lvlJc w:val="left"/>
      <w:pPr>
        <w:ind w:left="1440" w:hanging="360"/>
      </w:pPr>
      <w:rPr>
        <w:rFonts w:ascii="Courier New" w:hAnsi="Courier New" w:hint="default"/>
      </w:rPr>
    </w:lvl>
    <w:lvl w:ilvl="2" w:tplc="842E5C90">
      <w:start w:val="1"/>
      <w:numFmt w:val="bullet"/>
      <w:lvlText w:val=""/>
      <w:lvlJc w:val="left"/>
      <w:pPr>
        <w:ind w:left="2160" w:hanging="360"/>
      </w:pPr>
      <w:rPr>
        <w:rFonts w:ascii="Wingdings" w:hAnsi="Wingdings" w:hint="default"/>
      </w:rPr>
    </w:lvl>
    <w:lvl w:ilvl="3" w:tplc="8DCAEB14">
      <w:start w:val="1"/>
      <w:numFmt w:val="bullet"/>
      <w:lvlText w:val=""/>
      <w:lvlJc w:val="left"/>
      <w:pPr>
        <w:ind w:left="2880" w:hanging="360"/>
      </w:pPr>
      <w:rPr>
        <w:rFonts w:ascii="Symbol" w:hAnsi="Symbol" w:hint="default"/>
      </w:rPr>
    </w:lvl>
    <w:lvl w:ilvl="4" w:tplc="DF66C8B4">
      <w:start w:val="1"/>
      <w:numFmt w:val="bullet"/>
      <w:lvlText w:val="o"/>
      <w:lvlJc w:val="left"/>
      <w:pPr>
        <w:ind w:left="3600" w:hanging="360"/>
      </w:pPr>
      <w:rPr>
        <w:rFonts w:ascii="Courier New" w:hAnsi="Courier New" w:hint="default"/>
      </w:rPr>
    </w:lvl>
    <w:lvl w:ilvl="5" w:tplc="461AA740">
      <w:start w:val="1"/>
      <w:numFmt w:val="bullet"/>
      <w:lvlText w:val=""/>
      <w:lvlJc w:val="left"/>
      <w:pPr>
        <w:ind w:left="4320" w:hanging="360"/>
      </w:pPr>
      <w:rPr>
        <w:rFonts w:ascii="Wingdings" w:hAnsi="Wingdings" w:hint="default"/>
      </w:rPr>
    </w:lvl>
    <w:lvl w:ilvl="6" w:tplc="B5F290C8">
      <w:start w:val="1"/>
      <w:numFmt w:val="bullet"/>
      <w:lvlText w:val=""/>
      <w:lvlJc w:val="left"/>
      <w:pPr>
        <w:ind w:left="5040" w:hanging="360"/>
      </w:pPr>
      <w:rPr>
        <w:rFonts w:ascii="Symbol" w:hAnsi="Symbol" w:hint="default"/>
      </w:rPr>
    </w:lvl>
    <w:lvl w:ilvl="7" w:tplc="D9C4DA9C">
      <w:start w:val="1"/>
      <w:numFmt w:val="bullet"/>
      <w:lvlText w:val="o"/>
      <w:lvlJc w:val="left"/>
      <w:pPr>
        <w:ind w:left="5760" w:hanging="360"/>
      </w:pPr>
      <w:rPr>
        <w:rFonts w:ascii="Courier New" w:hAnsi="Courier New" w:hint="default"/>
      </w:rPr>
    </w:lvl>
    <w:lvl w:ilvl="8" w:tplc="12F6BB24">
      <w:start w:val="1"/>
      <w:numFmt w:val="bullet"/>
      <w:lvlText w:val=""/>
      <w:lvlJc w:val="left"/>
      <w:pPr>
        <w:ind w:left="6480" w:hanging="360"/>
      </w:pPr>
      <w:rPr>
        <w:rFonts w:ascii="Wingdings" w:hAnsi="Wingdings" w:hint="default"/>
      </w:rPr>
    </w:lvl>
  </w:abstractNum>
  <w:abstractNum w:abstractNumId="90" w15:restartNumberingAfterBreak="0">
    <w:nsid w:val="51F1D5E2"/>
    <w:multiLevelType w:val="hybridMultilevel"/>
    <w:tmpl w:val="FFFFFFFF"/>
    <w:lvl w:ilvl="0" w:tplc="8EE219CC">
      <w:start w:val="1"/>
      <w:numFmt w:val="bullet"/>
      <w:lvlText w:val="·"/>
      <w:lvlJc w:val="left"/>
      <w:pPr>
        <w:ind w:left="720" w:hanging="360"/>
      </w:pPr>
      <w:rPr>
        <w:rFonts w:ascii="Symbol" w:hAnsi="Symbol" w:hint="default"/>
      </w:rPr>
    </w:lvl>
    <w:lvl w:ilvl="1" w:tplc="F32C6B84">
      <w:start w:val="1"/>
      <w:numFmt w:val="bullet"/>
      <w:lvlText w:val="o"/>
      <w:lvlJc w:val="left"/>
      <w:pPr>
        <w:ind w:left="1440" w:hanging="360"/>
      </w:pPr>
      <w:rPr>
        <w:rFonts w:ascii="Courier New" w:hAnsi="Courier New" w:hint="default"/>
      </w:rPr>
    </w:lvl>
    <w:lvl w:ilvl="2" w:tplc="34F29D44">
      <w:start w:val="1"/>
      <w:numFmt w:val="bullet"/>
      <w:lvlText w:val=""/>
      <w:lvlJc w:val="left"/>
      <w:pPr>
        <w:ind w:left="2160" w:hanging="360"/>
      </w:pPr>
      <w:rPr>
        <w:rFonts w:ascii="Wingdings" w:hAnsi="Wingdings" w:hint="default"/>
      </w:rPr>
    </w:lvl>
    <w:lvl w:ilvl="3" w:tplc="A8C64D9E">
      <w:start w:val="1"/>
      <w:numFmt w:val="bullet"/>
      <w:lvlText w:val=""/>
      <w:lvlJc w:val="left"/>
      <w:pPr>
        <w:ind w:left="2880" w:hanging="360"/>
      </w:pPr>
      <w:rPr>
        <w:rFonts w:ascii="Symbol" w:hAnsi="Symbol" w:hint="default"/>
      </w:rPr>
    </w:lvl>
    <w:lvl w:ilvl="4" w:tplc="35DA5930">
      <w:start w:val="1"/>
      <w:numFmt w:val="bullet"/>
      <w:lvlText w:val="o"/>
      <w:lvlJc w:val="left"/>
      <w:pPr>
        <w:ind w:left="3600" w:hanging="360"/>
      </w:pPr>
      <w:rPr>
        <w:rFonts w:ascii="Courier New" w:hAnsi="Courier New" w:hint="default"/>
      </w:rPr>
    </w:lvl>
    <w:lvl w:ilvl="5" w:tplc="EFE60618">
      <w:start w:val="1"/>
      <w:numFmt w:val="bullet"/>
      <w:lvlText w:val=""/>
      <w:lvlJc w:val="left"/>
      <w:pPr>
        <w:ind w:left="4320" w:hanging="360"/>
      </w:pPr>
      <w:rPr>
        <w:rFonts w:ascii="Wingdings" w:hAnsi="Wingdings" w:hint="default"/>
      </w:rPr>
    </w:lvl>
    <w:lvl w:ilvl="6" w:tplc="09B483AE">
      <w:start w:val="1"/>
      <w:numFmt w:val="bullet"/>
      <w:lvlText w:val=""/>
      <w:lvlJc w:val="left"/>
      <w:pPr>
        <w:ind w:left="5040" w:hanging="360"/>
      </w:pPr>
      <w:rPr>
        <w:rFonts w:ascii="Symbol" w:hAnsi="Symbol" w:hint="default"/>
      </w:rPr>
    </w:lvl>
    <w:lvl w:ilvl="7" w:tplc="35127CF4">
      <w:start w:val="1"/>
      <w:numFmt w:val="bullet"/>
      <w:lvlText w:val="o"/>
      <w:lvlJc w:val="left"/>
      <w:pPr>
        <w:ind w:left="5760" w:hanging="360"/>
      </w:pPr>
      <w:rPr>
        <w:rFonts w:ascii="Courier New" w:hAnsi="Courier New" w:hint="default"/>
      </w:rPr>
    </w:lvl>
    <w:lvl w:ilvl="8" w:tplc="408494B0">
      <w:start w:val="1"/>
      <w:numFmt w:val="bullet"/>
      <w:lvlText w:val=""/>
      <w:lvlJc w:val="left"/>
      <w:pPr>
        <w:ind w:left="6480" w:hanging="360"/>
      </w:pPr>
      <w:rPr>
        <w:rFonts w:ascii="Wingdings" w:hAnsi="Wingdings" w:hint="default"/>
      </w:rPr>
    </w:lvl>
  </w:abstractNum>
  <w:abstractNum w:abstractNumId="91" w15:restartNumberingAfterBreak="0">
    <w:nsid w:val="524B383F"/>
    <w:multiLevelType w:val="hybridMultilevel"/>
    <w:tmpl w:val="FFFFFFFF"/>
    <w:lvl w:ilvl="0" w:tplc="906E7552">
      <w:start w:val="1"/>
      <w:numFmt w:val="bullet"/>
      <w:lvlText w:val="·"/>
      <w:lvlJc w:val="left"/>
      <w:pPr>
        <w:ind w:left="720" w:hanging="360"/>
      </w:pPr>
      <w:rPr>
        <w:rFonts w:ascii="Symbol" w:hAnsi="Symbol" w:hint="default"/>
      </w:rPr>
    </w:lvl>
    <w:lvl w:ilvl="1" w:tplc="4CA6EFC0">
      <w:start w:val="1"/>
      <w:numFmt w:val="bullet"/>
      <w:lvlText w:val="o"/>
      <w:lvlJc w:val="left"/>
      <w:pPr>
        <w:ind w:left="1440" w:hanging="360"/>
      </w:pPr>
      <w:rPr>
        <w:rFonts w:ascii="Courier New" w:hAnsi="Courier New" w:hint="default"/>
      </w:rPr>
    </w:lvl>
    <w:lvl w:ilvl="2" w:tplc="38D0039E">
      <w:start w:val="1"/>
      <w:numFmt w:val="bullet"/>
      <w:lvlText w:val=""/>
      <w:lvlJc w:val="left"/>
      <w:pPr>
        <w:ind w:left="2160" w:hanging="360"/>
      </w:pPr>
      <w:rPr>
        <w:rFonts w:ascii="Wingdings" w:hAnsi="Wingdings" w:hint="default"/>
      </w:rPr>
    </w:lvl>
    <w:lvl w:ilvl="3" w:tplc="05FE1DB8">
      <w:start w:val="1"/>
      <w:numFmt w:val="bullet"/>
      <w:lvlText w:val=""/>
      <w:lvlJc w:val="left"/>
      <w:pPr>
        <w:ind w:left="2880" w:hanging="360"/>
      </w:pPr>
      <w:rPr>
        <w:rFonts w:ascii="Symbol" w:hAnsi="Symbol" w:hint="default"/>
      </w:rPr>
    </w:lvl>
    <w:lvl w:ilvl="4" w:tplc="5DEA43E8">
      <w:start w:val="1"/>
      <w:numFmt w:val="bullet"/>
      <w:lvlText w:val="o"/>
      <w:lvlJc w:val="left"/>
      <w:pPr>
        <w:ind w:left="3600" w:hanging="360"/>
      </w:pPr>
      <w:rPr>
        <w:rFonts w:ascii="Courier New" w:hAnsi="Courier New" w:hint="default"/>
      </w:rPr>
    </w:lvl>
    <w:lvl w:ilvl="5" w:tplc="A16673A4">
      <w:start w:val="1"/>
      <w:numFmt w:val="bullet"/>
      <w:lvlText w:val=""/>
      <w:lvlJc w:val="left"/>
      <w:pPr>
        <w:ind w:left="4320" w:hanging="360"/>
      </w:pPr>
      <w:rPr>
        <w:rFonts w:ascii="Wingdings" w:hAnsi="Wingdings" w:hint="default"/>
      </w:rPr>
    </w:lvl>
    <w:lvl w:ilvl="6" w:tplc="D62CF990">
      <w:start w:val="1"/>
      <w:numFmt w:val="bullet"/>
      <w:lvlText w:val=""/>
      <w:lvlJc w:val="left"/>
      <w:pPr>
        <w:ind w:left="5040" w:hanging="360"/>
      </w:pPr>
      <w:rPr>
        <w:rFonts w:ascii="Symbol" w:hAnsi="Symbol" w:hint="default"/>
      </w:rPr>
    </w:lvl>
    <w:lvl w:ilvl="7" w:tplc="C93E0374">
      <w:start w:val="1"/>
      <w:numFmt w:val="bullet"/>
      <w:lvlText w:val="o"/>
      <w:lvlJc w:val="left"/>
      <w:pPr>
        <w:ind w:left="5760" w:hanging="360"/>
      </w:pPr>
      <w:rPr>
        <w:rFonts w:ascii="Courier New" w:hAnsi="Courier New" w:hint="default"/>
      </w:rPr>
    </w:lvl>
    <w:lvl w:ilvl="8" w:tplc="EA8CC492">
      <w:start w:val="1"/>
      <w:numFmt w:val="bullet"/>
      <w:lvlText w:val=""/>
      <w:lvlJc w:val="left"/>
      <w:pPr>
        <w:ind w:left="6480" w:hanging="360"/>
      </w:pPr>
      <w:rPr>
        <w:rFonts w:ascii="Wingdings" w:hAnsi="Wingdings" w:hint="default"/>
      </w:rPr>
    </w:lvl>
  </w:abstractNum>
  <w:abstractNum w:abstractNumId="92" w15:restartNumberingAfterBreak="0">
    <w:nsid w:val="52A5A53A"/>
    <w:multiLevelType w:val="hybridMultilevel"/>
    <w:tmpl w:val="FFFFFFFF"/>
    <w:lvl w:ilvl="0" w:tplc="A4A6267C">
      <w:start w:val="1"/>
      <w:numFmt w:val="bullet"/>
      <w:lvlText w:val="·"/>
      <w:lvlJc w:val="left"/>
      <w:pPr>
        <w:ind w:left="720" w:hanging="360"/>
      </w:pPr>
      <w:rPr>
        <w:rFonts w:ascii="Symbol" w:hAnsi="Symbol" w:hint="default"/>
      </w:rPr>
    </w:lvl>
    <w:lvl w:ilvl="1" w:tplc="EB142524">
      <w:start w:val="1"/>
      <w:numFmt w:val="bullet"/>
      <w:lvlText w:val="o"/>
      <w:lvlJc w:val="left"/>
      <w:pPr>
        <w:ind w:left="1440" w:hanging="360"/>
      </w:pPr>
      <w:rPr>
        <w:rFonts w:ascii="Courier New" w:hAnsi="Courier New" w:hint="default"/>
      </w:rPr>
    </w:lvl>
    <w:lvl w:ilvl="2" w:tplc="2682B718">
      <w:start w:val="1"/>
      <w:numFmt w:val="bullet"/>
      <w:lvlText w:val=""/>
      <w:lvlJc w:val="left"/>
      <w:pPr>
        <w:ind w:left="2160" w:hanging="360"/>
      </w:pPr>
      <w:rPr>
        <w:rFonts w:ascii="Wingdings" w:hAnsi="Wingdings" w:hint="default"/>
      </w:rPr>
    </w:lvl>
    <w:lvl w:ilvl="3" w:tplc="83ACCF90">
      <w:start w:val="1"/>
      <w:numFmt w:val="bullet"/>
      <w:lvlText w:val=""/>
      <w:lvlJc w:val="left"/>
      <w:pPr>
        <w:ind w:left="2880" w:hanging="360"/>
      </w:pPr>
      <w:rPr>
        <w:rFonts w:ascii="Symbol" w:hAnsi="Symbol" w:hint="default"/>
      </w:rPr>
    </w:lvl>
    <w:lvl w:ilvl="4" w:tplc="4B881128">
      <w:start w:val="1"/>
      <w:numFmt w:val="bullet"/>
      <w:lvlText w:val="o"/>
      <w:lvlJc w:val="left"/>
      <w:pPr>
        <w:ind w:left="3600" w:hanging="360"/>
      </w:pPr>
      <w:rPr>
        <w:rFonts w:ascii="Courier New" w:hAnsi="Courier New" w:hint="default"/>
      </w:rPr>
    </w:lvl>
    <w:lvl w:ilvl="5" w:tplc="8D14A51C">
      <w:start w:val="1"/>
      <w:numFmt w:val="bullet"/>
      <w:lvlText w:val=""/>
      <w:lvlJc w:val="left"/>
      <w:pPr>
        <w:ind w:left="4320" w:hanging="360"/>
      </w:pPr>
      <w:rPr>
        <w:rFonts w:ascii="Wingdings" w:hAnsi="Wingdings" w:hint="default"/>
      </w:rPr>
    </w:lvl>
    <w:lvl w:ilvl="6" w:tplc="C27A4AAA">
      <w:start w:val="1"/>
      <w:numFmt w:val="bullet"/>
      <w:lvlText w:val=""/>
      <w:lvlJc w:val="left"/>
      <w:pPr>
        <w:ind w:left="5040" w:hanging="360"/>
      </w:pPr>
      <w:rPr>
        <w:rFonts w:ascii="Symbol" w:hAnsi="Symbol" w:hint="default"/>
      </w:rPr>
    </w:lvl>
    <w:lvl w:ilvl="7" w:tplc="B8F875FA">
      <w:start w:val="1"/>
      <w:numFmt w:val="bullet"/>
      <w:lvlText w:val="o"/>
      <w:lvlJc w:val="left"/>
      <w:pPr>
        <w:ind w:left="5760" w:hanging="360"/>
      </w:pPr>
      <w:rPr>
        <w:rFonts w:ascii="Courier New" w:hAnsi="Courier New" w:hint="default"/>
      </w:rPr>
    </w:lvl>
    <w:lvl w:ilvl="8" w:tplc="5F0E08C8">
      <w:start w:val="1"/>
      <w:numFmt w:val="bullet"/>
      <w:lvlText w:val=""/>
      <w:lvlJc w:val="left"/>
      <w:pPr>
        <w:ind w:left="6480" w:hanging="360"/>
      </w:pPr>
      <w:rPr>
        <w:rFonts w:ascii="Wingdings" w:hAnsi="Wingdings" w:hint="default"/>
      </w:rPr>
    </w:lvl>
  </w:abstractNum>
  <w:abstractNum w:abstractNumId="93" w15:restartNumberingAfterBreak="0">
    <w:nsid w:val="53AFC03D"/>
    <w:multiLevelType w:val="hybridMultilevel"/>
    <w:tmpl w:val="FFFFFFFF"/>
    <w:lvl w:ilvl="0" w:tplc="5C1858B4">
      <w:start w:val="1"/>
      <w:numFmt w:val="bullet"/>
      <w:lvlText w:val="·"/>
      <w:lvlJc w:val="left"/>
      <w:pPr>
        <w:ind w:left="720" w:hanging="360"/>
      </w:pPr>
      <w:rPr>
        <w:rFonts w:ascii="Symbol" w:hAnsi="Symbol" w:hint="default"/>
      </w:rPr>
    </w:lvl>
    <w:lvl w:ilvl="1" w:tplc="51D85FC6">
      <w:start w:val="1"/>
      <w:numFmt w:val="bullet"/>
      <w:lvlText w:val="o"/>
      <w:lvlJc w:val="left"/>
      <w:pPr>
        <w:ind w:left="1440" w:hanging="360"/>
      </w:pPr>
      <w:rPr>
        <w:rFonts w:ascii="Courier New" w:hAnsi="Courier New" w:hint="default"/>
      </w:rPr>
    </w:lvl>
    <w:lvl w:ilvl="2" w:tplc="B1989DDC">
      <w:start w:val="1"/>
      <w:numFmt w:val="bullet"/>
      <w:lvlText w:val=""/>
      <w:lvlJc w:val="left"/>
      <w:pPr>
        <w:ind w:left="2160" w:hanging="360"/>
      </w:pPr>
      <w:rPr>
        <w:rFonts w:ascii="Wingdings" w:hAnsi="Wingdings" w:hint="default"/>
      </w:rPr>
    </w:lvl>
    <w:lvl w:ilvl="3" w:tplc="78920142">
      <w:start w:val="1"/>
      <w:numFmt w:val="bullet"/>
      <w:lvlText w:val=""/>
      <w:lvlJc w:val="left"/>
      <w:pPr>
        <w:ind w:left="2880" w:hanging="360"/>
      </w:pPr>
      <w:rPr>
        <w:rFonts w:ascii="Symbol" w:hAnsi="Symbol" w:hint="default"/>
      </w:rPr>
    </w:lvl>
    <w:lvl w:ilvl="4" w:tplc="8D50B330">
      <w:start w:val="1"/>
      <w:numFmt w:val="bullet"/>
      <w:lvlText w:val="o"/>
      <w:lvlJc w:val="left"/>
      <w:pPr>
        <w:ind w:left="3600" w:hanging="360"/>
      </w:pPr>
      <w:rPr>
        <w:rFonts w:ascii="Courier New" w:hAnsi="Courier New" w:hint="default"/>
      </w:rPr>
    </w:lvl>
    <w:lvl w:ilvl="5" w:tplc="CB2A90F2">
      <w:start w:val="1"/>
      <w:numFmt w:val="bullet"/>
      <w:lvlText w:val=""/>
      <w:lvlJc w:val="left"/>
      <w:pPr>
        <w:ind w:left="4320" w:hanging="360"/>
      </w:pPr>
      <w:rPr>
        <w:rFonts w:ascii="Wingdings" w:hAnsi="Wingdings" w:hint="default"/>
      </w:rPr>
    </w:lvl>
    <w:lvl w:ilvl="6" w:tplc="35603494">
      <w:start w:val="1"/>
      <w:numFmt w:val="bullet"/>
      <w:lvlText w:val=""/>
      <w:lvlJc w:val="left"/>
      <w:pPr>
        <w:ind w:left="5040" w:hanging="360"/>
      </w:pPr>
      <w:rPr>
        <w:rFonts w:ascii="Symbol" w:hAnsi="Symbol" w:hint="default"/>
      </w:rPr>
    </w:lvl>
    <w:lvl w:ilvl="7" w:tplc="7D56EF12">
      <w:start w:val="1"/>
      <w:numFmt w:val="bullet"/>
      <w:lvlText w:val="o"/>
      <w:lvlJc w:val="left"/>
      <w:pPr>
        <w:ind w:left="5760" w:hanging="360"/>
      </w:pPr>
      <w:rPr>
        <w:rFonts w:ascii="Courier New" w:hAnsi="Courier New" w:hint="default"/>
      </w:rPr>
    </w:lvl>
    <w:lvl w:ilvl="8" w:tplc="04E88E0E">
      <w:start w:val="1"/>
      <w:numFmt w:val="bullet"/>
      <w:lvlText w:val=""/>
      <w:lvlJc w:val="left"/>
      <w:pPr>
        <w:ind w:left="6480" w:hanging="360"/>
      </w:pPr>
      <w:rPr>
        <w:rFonts w:ascii="Wingdings" w:hAnsi="Wingdings" w:hint="default"/>
      </w:rPr>
    </w:lvl>
  </w:abstractNum>
  <w:abstractNum w:abstractNumId="94" w15:restartNumberingAfterBreak="0">
    <w:nsid w:val="54B1AC14"/>
    <w:multiLevelType w:val="hybridMultilevel"/>
    <w:tmpl w:val="FFFFFFFF"/>
    <w:lvl w:ilvl="0" w:tplc="312A87BA">
      <w:start w:val="1"/>
      <w:numFmt w:val="bullet"/>
      <w:lvlText w:val="·"/>
      <w:lvlJc w:val="left"/>
      <w:pPr>
        <w:ind w:left="720" w:hanging="360"/>
      </w:pPr>
      <w:rPr>
        <w:rFonts w:ascii="Symbol" w:hAnsi="Symbol" w:hint="default"/>
      </w:rPr>
    </w:lvl>
    <w:lvl w:ilvl="1" w:tplc="8ACE6FD6">
      <w:start w:val="1"/>
      <w:numFmt w:val="bullet"/>
      <w:lvlText w:val="o"/>
      <w:lvlJc w:val="left"/>
      <w:pPr>
        <w:ind w:left="1440" w:hanging="360"/>
      </w:pPr>
      <w:rPr>
        <w:rFonts w:ascii="Courier New" w:hAnsi="Courier New" w:hint="default"/>
      </w:rPr>
    </w:lvl>
    <w:lvl w:ilvl="2" w:tplc="D918F37E">
      <w:start w:val="1"/>
      <w:numFmt w:val="bullet"/>
      <w:lvlText w:val=""/>
      <w:lvlJc w:val="left"/>
      <w:pPr>
        <w:ind w:left="2160" w:hanging="360"/>
      </w:pPr>
      <w:rPr>
        <w:rFonts w:ascii="Wingdings" w:hAnsi="Wingdings" w:hint="default"/>
      </w:rPr>
    </w:lvl>
    <w:lvl w:ilvl="3" w:tplc="A8E4C8A8">
      <w:start w:val="1"/>
      <w:numFmt w:val="bullet"/>
      <w:lvlText w:val=""/>
      <w:lvlJc w:val="left"/>
      <w:pPr>
        <w:ind w:left="2880" w:hanging="360"/>
      </w:pPr>
      <w:rPr>
        <w:rFonts w:ascii="Symbol" w:hAnsi="Symbol" w:hint="default"/>
      </w:rPr>
    </w:lvl>
    <w:lvl w:ilvl="4" w:tplc="4EA690B8">
      <w:start w:val="1"/>
      <w:numFmt w:val="bullet"/>
      <w:lvlText w:val="o"/>
      <w:lvlJc w:val="left"/>
      <w:pPr>
        <w:ind w:left="3600" w:hanging="360"/>
      </w:pPr>
      <w:rPr>
        <w:rFonts w:ascii="Courier New" w:hAnsi="Courier New" w:hint="default"/>
      </w:rPr>
    </w:lvl>
    <w:lvl w:ilvl="5" w:tplc="82009C14">
      <w:start w:val="1"/>
      <w:numFmt w:val="bullet"/>
      <w:lvlText w:val=""/>
      <w:lvlJc w:val="left"/>
      <w:pPr>
        <w:ind w:left="4320" w:hanging="360"/>
      </w:pPr>
      <w:rPr>
        <w:rFonts w:ascii="Wingdings" w:hAnsi="Wingdings" w:hint="default"/>
      </w:rPr>
    </w:lvl>
    <w:lvl w:ilvl="6" w:tplc="57780C40">
      <w:start w:val="1"/>
      <w:numFmt w:val="bullet"/>
      <w:lvlText w:val=""/>
      <w:lvlJc w:val="left"/>
      <w:pPr>
        <w:ind w:left="5040" w:hanging="360"/>
      </w:pPr>
      <w:rPr>
        <w:rFonts w:ascii="Symbol" w:hAnsi="Symbol" w:hint="default"/>
      </w:rPr>
    </w:lvl>
    <w:lvl w:ilvl="7" w:tplc="4ADEB3F8">
      <w:start w:val="1"/>
      <w:numFmt w:val="bullet"/>
      <w:lvlText w:val="o"/>
      <w:lvlJc w:val="left"/>
      <w:pPr>
        <w:ind w:left="5760" w:hanging="360"/>
      </w:pPr>
      <w:rPr>
        <w:rFonts w:ascii="Courier New" w:hAnsi="Courier New" w:hint="default"/>
      </w:rPr>
    </w:lvl>
    <w:lvl w:ilvl="8" w:tplc="B45CA5E6">
      <w:start w:val="1"/>
      <w:numFmt w:val="bullet"/>
      <w:lvlText w:val=""/>
      <w:lvlJc w:val="left"/>
      <w:pPr>
        <w:ind w:left="6480" w:hanging="360"/>
      </w:pPr>
      <w:rPr>
        <w:rFonts w:ascii="Wingdings" w:hAnsi="Wingdings" w:hint="default"/>
      </w:rPr>
    </w:lvl>
  </w:abstractNum>
  <w:abstractNum w:abstractNumId="95" w15:restartNumberingAfterBreak="0">
    <w:nsid w:val="56733D65"/>
    <w:multiLevelType w:val="hybridMultilevel"/>
    <w:tmpl w:val="3314D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7E7F251"/>
    <w:multiLevelType w:val="hybridMultilevel"/>
    <w:tmpl w:val="FFFFFFFF"/>
    <w:lvl w:ilvl="0" w:tplc="818C69CC">
      <w:start w:val="1"/>
      <w:numFmt w:val="bullet"/>
      <w:lvlText w:val="·"/>
      <w:lvlJc w:val="left"/>
      <w:pPr>
        <w:ind w:left="720" w:hanging="360"/>
      </w:pPr>
      <w:rPr>
        <w:rFonts w:ascii="Symbol" w:hAnsi="Symbol" w:hint="default"/>
      </w:rPr>
    </w:lvl>
    <w:lvl w:ilvl="1" w:tplc="4A4EEA78">
      <w:start w:val="1"/>
      <w:numFmt w:val="bullet"/>
      <w:lvlText w:val="o"/>
      <w:lvlJc w:val="left"/>
      <w:pPr>
        <w:ind w:left="1440" w:hanging="360"/>
      </w:pPr>
      <w:rPr>
        <w:rFonts w:ascii="Courier New" w:hAnsi="Courier New" w:hint="default"/>
      </w:rPr>
    </w:lvl>
    <w:lvl w:ilvl="2" w:tplc="A7B0A624">
      <w:start w:val="1"/>
      <w:numFmt w:val="bullet"/>
      <w:lvlText w:val=""/>
      <w:lvlJc w:val="left"/>
      <w:pPr>
        <w:ind w:left="2160" w:hanging="360"/>
      </w:pPr>
      <w:rPr>
        <w:rFonts w:ascii="Wingdings" w:hAnsi="Wingdings" w:hint="default"/>
      </w:rPr>
    </w:lvl>
    <w:lvl w:ilvl="3" w:tplc="2B3CFAE6">
      <w:start w:val="1"/>
      <w:numFmt w:val="bullet"/>
      <w:lvlText w:val=""/>
      <w:lvlJc w:val="left"/>
      <w:pPr>
        <w:ind w:left="2880" w:hanging="360"/>
      </w:pPr>
      <w:rPr>
        <w:rFonts w:ascii="Symbol" w:hAnsi="Symbol" w:hint="default"/>
      </w:rPr>
    </w:lvl>
    <w:lvl w:ilvl="4" w:tplc="F6604B12">
      <w:start w:val="1"/>
      <w:numFmt w:val="bullet"/>
      <w:lvlText w:val="o"/>
      <w:lvlJc w:val="left"/>
      <w:pPr>
        <w:ind w:left="3600" w:hanging="360"/>
      </w:pPr>
      <w:rPr>
        <w:rFonts w:ascii="Courier New" w:hAnsi="Courier New" w:hint="default"/>
      </w:rPr>
    </w:lvl>
    <w:lvl w:ilvl="5" w:tplc="4420D13E">
      <w:start w:val="1"/>
      <w:numFmt w:val="bullet"/>
      <w:lvlText w:val=""/>
      <w:lvlJc w:val="left"/>
      <w:pPr>
        <w:ind w:left="4320" w:hanging="360"/>
      </w:pPr>
      <w:rPr>
        <w:rFonts w:ascii="Wingdings" w:hAnsi="Wingdings" w:hint="default"/>
      </w:rPr>
    </w:lvl>
    <w:lvl w:ilvl="6" w:tplc="E1D65E74">
      <w:start w:val="1"/>
      <w:numFmt w:val="bullet"/>
      <w:lvlText w:val=""/>
      <w:lvlJc w:val="left"/>
      <w:pPr>
        <w:ind w:left="5040" w:hanging="360"/>
      </w:pPr>
      <w:rPr>
        <w:rFonts w:ascii="Symbol" w:hAnsi="Symbol" w:hint="default"/>
      </w:rPr>
    </w:lvl>
    <w:lvl w:ilvl="7" w:tplc="F162CC8A">
      <w:start w:val="1"/>
      <w:numFmt w:val="bullet"/>
      <w:lvlText w:val="o"/>
      <w:lvlJc w:val="left"/>
      <w:pPr>
        <w:ind w:left="5760" w:hanging="360"/>
      </w:pPr>
      <w:rPr>
        <w:rFonts w:ascii="Courier New" w:hAnsi="Courier New" w:hint="default"/>
      </w:rPr>
    </w:lvl>
    <w:lvl w:ilvl="8" w:tplc="5E5437C8">
      <w:start w:val="1"/>
      <w:numFmt w:val="bullet"/>
      <w:lvlText w:val=""/>
      <w:lvlJc w:val="left"/>
      <w:pPr>
        <w:ind w:left="6480" w:hanging="360"/>
      </w:pPr>
      <w:rPr>
        <w:rFonts w:ascii="Wingdings" w:hAnsi="Wingdings" w:hint="default"/>
      </w:rPr>
    </w:lvl>
  </w:abstractNum>
  <w:abstractNum w:abstractNumId="97" w15:restartNumberingAfterBreak="0">
    <w:nsid w:val="5A46B5E3"/>
    <w:multiLevelType w:val="hybridMultilevel"/>
    <w:tmpl w:val="FFFFFFFF"/>
    <w:lvl w:ilvl="0" w:tplc="BBF8CB58">
      <w:start w:val="1"/>
      <w:numFmt w:val="bullet"/>
      <w:lvlText w:val="·"/>
      <w:lvlJc w:val="left"/>
      <w:pPr>
        <w:ind w:left="720" w:hanging="360"/>
      </w:pPr>
      <w:rPr>
        <w:rFonts w:ascii="Symbol" w:hAnsi="Symbol" w:hint="default"/>
      </w:rPr>
    </w:lvl>
    <w:lvl w:ilvl="1" w:tplc="74764ECE">
      <w:start w:val="1"/>
      <w:numFmt w:val="bullet"/>
      <w:lvlText w:val="o"/>
      <w:lvlJc w:val="left"/>
      <w:pPr>
        <w:ind w:left="1440" w:hanging="360"/>
      </w:pPr>
      <w:rPr>
        <w:rFonts w:ascii="Courier New" w:hAnsi="Courier New" w:hint="default"/>
      </w:rPr>
    </w:lvl>
    <w:lvl w:ilvl="2" w:tplc="8F90F650">
      <w:start w:val="1"/>
      <w:numFmt w:val="bullet"/>
      <w:lvlText w:val=""/>
      <w:lvlJc w:val="left"/>
      <w:pPr>
        <w:ind w:left="2160" w:hanging="360"/>
      </w:pPr>
      <w:rPr>
        <w:rFonts w:ascii="Wingdings" w:hAnsi="Wingdings" w:hint="default"/>
      </w:rPr>
    </w:lvl>
    <w:lvl w:ilvl="3" w:tplc="0D32A8A0">
      <w:start w:val="1"/>
      <w:numFmt w:val="bullet"/>
      <w:lvlText w:val=""/>
      <w:lvlJc w:val="left"/>
      <w:pPr>
        <w:ind w:left="2880" w:hanging="360"/>
      </w:pPr>
      <w:rPr>
        <w:rFonts w:ascii="Symbol" w:hAnsi="Symbol" w:hint="default"/>
      </w:rPr>
    </w:lvl>
    <w:lvl w:ilvl="4" w:tplc="7B70F99C">
      <w:start w:val="1"/>
      <w:numFmt w:val="bullet"/>
      <w:lvlText w:val="o"/>
      <w:lvlJc w:val="left"/>
      <w:pPr>
        <w:ind w:left="3600" w:hanging="360"/>
      </w:pPr>
      <w:rPr>
        <w:rFonts w:ascii="Courier New" w:hAnsi="Courier New" w:hint="default"/>
      </w:rPr>
    </w:lvl>
    <w:lvl w:ilvl="5" w:tplc="956E44BA">
      <w:start w:val="1"/>
      <w:numFmt w:val="bullet"/>
      <w:lvlText w:val=""/>
      <w:lvlJc w:val="left"/>
      <w:pPr>
        <w:ind w:left="4320" w:hanging="360"/>
      </w:pPr>
      <w:rPr>
        <w:rFonts w:ascii="Wingdings" w:hAnsi="Wingdings" w:hint="default"/>
      </w:rPr>
    </w:lvl>
    <w:lvl w:ilvl="6" w:tplc="E7DA137E">
      <w:start w:val="1"/>
      <w:numFmt w:val="bullet"/>
      <w:lvlText w:val=""/>
      <w:lvlJc w:val="left"/>
      <w:pPr>
        <w:ind w:left="5040" w:hanging="360"/>
      </w:pPr>
      <w:rPr>
        <w:rFonts w:ascii="Symbol" w:hAnsi="Symbol" w:hint="default"/>
      </w:rPr>
    </w:lvl>
    <w:lvl w:ilvl="7" w:tplc="2E282854">
      <w:start w:val="1"/>
      <w:numFmt w:val="bullet"/>
      <w:lvlText w:val="o"/>
      <w:lvlJc w:val="left"/>
      <w:pPr>
        <w:ind w:left="5760" w:hanging="360"/>
      </w:pPr>
      <w:rPr>
        <w:rFonts w:ascii="Courier New" w:hAnsi="Courier New" w:hint="default"/>
      </w:rPr>
    </w:lvl>
    <w:lvl w:ilvl="8" w:tplc="67E434F8">
      <w:start w:val="1"/>
      <w:numFmt w:val="bullet"/>
      <w:lvlText w:val=""/>
      <w:lvlJc w:val="left"/>
      <w:pPr>
        <w:ind w:left="6480" w:hanging="360"/>
      </w:pPr>
      <w:rPr>
        <w:rFonts w:ascii="Wingdings" w:hAnsi="Wingdings" w:hint="default"/>
      </w:rPr>
    </w:lvl>
  </w:abstractNum>
  <w:abstractNum w:abstractNumId="98" w15:restartNumberingAfterBreak="0">
    <w:nsid w:val="5C30B9EC"/>
    <w:multiLevelType w:val="hybridMultilevel"/>
    <w:tmpl w:val="FFFFFFFF"/>
    <w:lvl w:ilvl="0" w:tplc="9B90516E">
      <w:start w:val="1"/>
      <w:numFmt w:val="bullet"/>
      <w:lvlText w:val="·"/>
      <w:lvlJc w:val="left"/>
      <w:pPr>
        <w:ind w:left="720" w:hanging="360"/>
      </w:pPr>
      <w:rPr>
        <w:rFonts w:ascii="Symbol" w:hAnsi="Symbol" w:hint="default"/>
      </w:rPr>
    </w:lvl>
    <w:lvl w:ilvl="1" w:tplc="721034A8">
      <w:start w:val="1"/>
      <w:numFmt w:val="bullet"/>
      <w:lvlText w:val="o"/>
      <w:lvlJc w:val="left"/>
      <w:pPr>
        <w:ind w:left="1440" w:hanging="360"/>
      </w:pPr>
      <w:rPr>
        <w:rFonts w:ascii="Courier New" w:hAnsi="Courier New" w:hint="default"/>
      </w:rPr>
    </w:lvl>
    <w:lvl w:ilvl="2" w:tplc="6A9440D0">
      <w:start w:val="1"/>
      <w:numFmt w:val="bullet"/>
      <w:lvlText w:val=""/>
      <w:lvlJc w:val="left"/>
      <w:pPr>
        <w:ind w:left="2160" w:hanging="360"/>
      </w:pPr>
      <w:rPr>
        <w:rFonts w:ascii="Wingdings" w:hAnsi="Wingdings" w:hint="default"/>
      </w:rPr>
    </w:lvl>
    <w:lvl w:ilvl="3" w:tplc="BC9A04EE">
      <w:start w:val="1"/>
      <w:numFmt w:val="bullet"/>
      <w:lvlText w:val=""/>
      <w:lvlJc w:val="left"/>
      <w:pPr>
        <w:ind w:left="2880" w:hanging="360"/>
      </w:pPr>
      <w:rPr>
        <w:rFonts w:ascii="Symbol" w:hAnsi="Symbol" w:hint="default"/>
      </w:rPr>
    </w:lvl>
    <w:lvl w:ilvl="4" w:tplc="68A273BC">
      <w:start w:val="1"/>
      <w:numFmt w:val="bullet"/>
      <w:lvlText w:val="o"/>
      <w:lvlJc w:val="left"/>
      <w:pPr>
        <w:ind w:left="3600" w:hanging="360"/>
      </w:pPr>
      <w:rPr>
        <w:rFonts w:ascii="Courier New" w:hAnsi="Courier New" w:hint="default"/>
      </w:rPr>
    </w:lvl>
    <w:lvl w:ilvl="5" w:tplc="57B2AFBA">
      <w:start w:val="1"/>
      <w:numFmt w:val="bullet"/>
      <w:lvlText w:val=""/>
      <w:lvlJc w:val="left"/>
      <w:pPr>
        <w:ind w:left="4320" w:hanging="360"/>
      </w:pPr>
      <w:rPr>
        <w:rFonts w:ascii="Wingdings" w:hAnsi="Wingdings" w:hint="default"/>
      </w:rPr>
    </w:lvl>
    <w:lvl w:ilvl="6" w:tplc="E17C0C14">
      <w:start w:val="1"/>
      <w:numFmt w:val="bullet"/>
      <w:lvlText w:val=""/>
      <w:lvlJc w:val="left"/>
      <w:pPr>
        <w:ind w:left="5040" w:hanging="360"/>
      </w:pPr>
      <w:rPr>
        <w:rFonts w:ascii="Symbol" w:hAnsi="Symbol" w:hint="default"/>
      </w:rPr>
    </w:lvl>
    <w:lvl w:ilvl="7" w:tplc="B46E54AC">
      <w:start w:val="1"/>
      <w:numFmt w:val="bullet"/>
      <w:lvlText w:val="o"/>
      <w:lvlJc w:val="left"/>
      <w:pPr>
        <w:ind w:left="5760" w:hanging="360"/>
      </w:pPr>
      <w:rPr>
        <w:rFonts w:ascii="Courier New" w:hAnsi="Courier New" w:hint="default"/>
      </w:rPr>
    </w:lvl>
    <w:lvl w:ilvl="8" w:tplc="C87E3278">
      <w:start w:val="1"/>
      <w:numFmt w:val="bullet"/>
      <w:lvlText w:val=""/>
      <w:lvlJc w:val="left"/>
      <w:pPr>
        <w:ind w:left="6480" w:hanging="360"/>
      </w:pPr>
      <w:rPr>
        <w:rFonts w:ascii="Wingdings" w:hAnsi="Wingdings" w:hint="default"/>
      </w:rPr>
    </w:lvl>
  </w:abstractNum>
  <w:abstractNum w:abstractNumId="99" w15:restartNumberingAfterBreak="0">
    <w:nsid w:val="5C96EDB2"/>
    <w:multiLevelType w:val="hybridMultilevel"/>
    <w:tmpl w:val="FFFFFFFF"/>
    <w:lvl w:ilvl="0" w:tplc="318E5BD0">
      <w:start w:val="1"/>
      <w:numFmt w:val="bullet"/>
      <w:lvlText w:val="·"/>
      <w:lvlJc w:val="left"/>
      <w:pPr>
        <w:ind w:left="720" w:hanging="360"/>
      </w:pPr>
      <w:rPr>
        <w:rFonts w:ascii="Symbol" w:hAnsi="Symbol" w:hint="default"/>
      </w:rPr>
    </w:lvl>
    <w:lvl w:ilvl="1" w:tplc="982686EC">
      <w:start w:val="1"/>
      <w:numFmt w:val="bullet"/>
      <w:lvlText w:val="o"/>
      <w:lvlJc w:val="left"/>
      <w:pPr>
        <w:ind w:left="1440" w:hanging="360"/>
      </w:pPr>
      <w:rPr>
        <w:rFonts w:ascii="Courier New" w:hAnsi="Courier New" w:hint="default"/>
      </w:rPr>
    </w:lvl>
    <w:lvl w:ilvl="2" w:tplc="7A9C3E0A">
      <w:start w:val="1"/>
      <w:numFmt w:val="bullet"/>
      <w:lvlText w:val=""/>
      <w:lvlJc w:val="left"/>
      <w:pPr>
        <w:ind w:left="2160" w:hanging="360"/>
      </w:pPr>
      <w:rPr>
        <w:rFonts w:ascii="Wingdings" w:hAnsi="Wingdings" w:hint="default"/>
      </w:rPr>
    </w:lvl>
    <w:lvl w:ilvl="3" w:tplc="4FD06CC0">
      <w:start w:val="1"/>
      <w:numFmt w:val="bullet"/>
      <w:lvlText w:val=""/>
      <w:lvlJc w:val="left"/>
      <w:pPr>
        <w:ind w:left="2880" w:hanging="360"/>
      </w:pPr>
      <w:rPr>
        <w:rFonts w:ascii="Symbol" w:hAnsi="Symbol" w:hint="default"/>
      </w:rPr>
    </w:lvl>
    <w:lvl w:ilvl="4" w:tplc="809AFA4C">
      <w:start w:val="1"/>
      <w:numFmt w:val="bullet"/>
      <w:lvlText w:val="o"/>
      <w:lvlJc w:val="left"/>
      <w:pPr>
        <w:ind w:left="3600" w:hanging="360"/>
      </w:pPr>
      <w:rPr>
        <w:rFonts w:ascii="Courier New" w:hAnsi="Courier New" w:hint="default"/>
      </w:rPr>
    </w:lvl>
    <w:lvl w:ilvl="5" w:tplc="00145DE2">
      <w:start w:val="1"/>
      <w:numFmt w:val="bullet"/>
      <w:lvlText w:val=""/>
      <w:lvlJc w:val="left"/>
      <w:pPr>
        <w:ind w:left="4320" w:hanging="360"/>
      </w:pPr>
      <w:rPr>
        <w:rFonts w:ascii="Wingdings" w:hAnsi="Wingdings" w:hint="default"/>
      </w:rPr>
    </w:lvl>
    <w:lvl w:ilvl="6" w:tplc="261426CA">
      <w:start w:val="1"/>
      <w:numFmt w:val="bullet"/>
      <w:lvlText w:val=""/>
      <w:lvlJc w:val="left"/>
      <w:pPr>
        <w:ind w:left="5040" w:hanging="360"/>
      </w:pPr>
      <w:rPr>
        <w:rFonts w:ascii="Symbol" w:hAnsi="Symbol" w:hint="default"/>
      </w:rPr>
    </w:lvl>
    <w:lvl w:ilvl="7" w:tplc="8F4A8378">
      <w:start w:val="1"/>
      <w:numFmt w:val="bullet"/>
      <w:lvlText w:val="o"/>
      <w:lvlJc w:val="left"/>
      <w:pPr>
        <w:ind w:left="5760" w:hanging="360"/>
      </w:pPr>
      <w:rPr>
        <w:rFonts w:ascii="Courier New" w:hAnsi="Courier New" w:hint="default"/>
      </w:rPr>
    </w:lvl>
    <w:lvl w:ilvl="8" w:tplc="380CB750">
      <w:start w:val="1"/>
      <w:numFmt w:val="bullet"/>
      <w:lvlText w:val=""/>
      <w:lvlJc w:val="left"/>
      <w:pPr>
        <w:ind w:left="6480" w:hanging="360"/>
      </w:pPr>
      <w:rPr>
        <w:rFonts w:ascii="Wingdings" w:hAnsi="Wingdings" w:hint="default"/>
      </w:rPr>
    </w:lvl>
  </w:abstractNum>
  <w:abstractNum w:abstractNumId="100" w15:restartNumberingAfterBreak="0">
    <w:nsid w:val="5DF31736"/>
    <w:multiLevelType w:val="hybridMultilevel"/>
    <w:tmpl w:val="FFFFFFFF"/>
    <w:lvl w:ilvl="0" w:tplc="8736AF74">
      <w:start w:val="1"/>
      <w:numFmt w:val="bullet"/>
      <w:lvlText w:val="·"/>
      <w:lvlJc w:val="left"/>
      <w:pPr>
        <w:ind w:left="720" w:hanging="360"/>
      </w:pPr>
      <w:rPr>
        <w:rFonts w:ascii="Symbol" w:hAnsi="Symbol" w:hint="default"/>
      </w:rPr>
    </w:lvl>
    <w:lvl w:ilvl="1" w:tplc="7584B424">
      <w:start w:val="1"/>
      <w:numFmt w:val="bullet"/>
      <w:lvlText w:val="o"/>
      <w:lvlJc w:val="left"/>
      <w:pPr>
        <w:ind w:left="1440" w:hanging="360"/>
      </w:pPr>
      <w:rPr>
        <w:rFonts w:ascii="Courier New" w:hAnsi="Courier New" w:hint="default"/>
      </w:rPr>
    </w:lvl>
    <w:lvl w:ilvl="2" w:tplc="39304FEA">
      <w:start w:val="1"/>
      <w:numFmt w:val="bullet"/>
      <w:lvlText w:val=""/>
      <w:lvlJc w:val="left"/>
      <w:pPr>
        <w:ind w:left="2160" w:hanging="360"/>
      </w:pPr>
      <w:rPr>
        <w:rFonts w:ascii="Wingdings" w:hAnsi="Wingdings" w:hint="default"/>
      </w:rPr>
    </w:lvl>
    <w:lvl w:ilvl="3" w:tplc="4BF448FC">
      <w:start w:val="1"/>
      <w:numFmt w:val="bullet"/>
      <w:lvlText w:val=""/>
      <w:lvlJc w:val="left"/>
      <w:pPr>
        <w:ind w:left="2880" w:hanging="360"/>
      </w:pPr>
      <w:rPr>
        <w:rFonts w:ascii="Symbol" w:hAnsi="Symbol" w:hint="default"/>
      </w:rPr>
    </w:lvl>
    <w:lvl w:ilvl="4" w:tplc="440878E2">
      <w:start w:val="1"/>
      <w:numFmt w:val="bullet"/>
      <w:lvlText w:val="o"/>
      <w:lvlJc w:val="left"/>
      <w:pPr>
        <w:ind w:left="3600" w:hanging="360"/>
      </w:pPr>
      <w:rPr>
        <w:rFonts w:ascii="Courier New" w:hAnsi="Courier New" w:hint="default"/>
      </w:rPr>
    </w:lvl>
    <w:lvl w:ilvl="5" w:tplc="FDF2EE8E">
      <w:start w:val="1"/>
      <w:numFmt w:val="bullet"/>
      <w:lvlText w:val=""/>
      <w:lvlJc w:val="left"/>
      <w:pPr>
        <w:ind w:left="4320" w:hanging="360"/>
      </w:pPr>
      <w:rPr>
        <w:rFonts w:ascii="Wingdings" w:hAnsi="Wingdings" w:hint="default"/>
      </w:rPr>
    </w:lvl>
    <w:lvl w:ilvl="6" w:tplc="7AB03A6C">
      <w:start w:val="1"/>
      <w:numFmt w:val="bullet"/>
      <w:lvlText w:val=""/>
      <w:lvlJc w:val="left"/>
      <w:pPr>
        <w:ind w:left="5040" w:hanging="360"/>
      </w:pPr>
      <w:rPr>
        <w:rFonts w:ascii="Symbol" w:hAnsi="Symbol" w:hint="default"/>
      </w:rPr>
    </w:lvl>
    <w:lvl w:ilvl="7" w:tplc="A25A01C0">
      <w:start w:val="1"/>
      <w:numFmt w:val="bullet"/>
      <w:lvlText w:val="o"/>
      <w:lvlJc w:val="left"/>
      <w:pPr>
        <w:ind w:left="5760" w:hanging="360"/>
      </w:pPr>
      <w:rPr>
        <w:rFonts w:ascii="Courier New" w:hAnsi="Courier New" w:hint="default"/>
      </w:rPr>
    </w:lvl>
    <w:lvl w:ilvl="8" w:tplc="946EDF5C">
      <w:start w:val="1"/>
      <w:numFmt w:val="bullet"/>
      <w:lvlText w:val=""/>
      <w:lvlJc w:val="left"/>
      <w:pPr>
        <w:ind w:left="6480" w:hanging="360"/>
      </w:pPr>
      <w:rPr>
        <w:rFonts w:ascii="Wingdings" w:hAnsi="Wingdings" w:hint="default"/>
      </w:rPr>
    </w:lvl>
  </w:abstractNum>
  <w:abstractNum w:abstractNumId="101" w15:restartNumberingAfterBreak="0">
    <w:nsid w:val="5E0EB43B"/>
    <w:multiLevelType w:val="hybridMultilevel"/>
    <w:tmpl w:val="FFFFFFFF"/>
    <w:lvl w:ilvl="0" w:tplc="3CB6609C">
      <w:start w:val="1"/>
      <w:numFmt w:val="bullet"/>
      <w:lvlText w:val="·"/>
      <w:lvlJc w:val="left"/>
      <w:pPr>
        <w:ind w:left="720" w:hanging="360"/>
      </w:pPr>
      <w:rPr>
        <w:rFonts w:ascii="Symbol" w:hAnsi="Symbol" w:hint="default"/>
      </w:rPr>
    </w:lvl>
    <w:lvl w:ilvl="1" w:tplc="C7768588">
      <w:start w:val="1"/>
      <w:numFmt w:val="bullet"/>
      <w:lvlText w:val="o"/>
      <w:lvlJc w:val="left"/>
      <w:pPr>
        <w:ind w:left="1440" w:hanging="360"/>
      </w:pPr>
      <w:rPr>
        <w:rFonts w:ascii="Courier New" w:hAnsi="Courier New" w:hint="default"/>
      </w:rPr>
    </w:lvl>
    <w:lvl w:ilvl="2" w:tplc="172EC936">
      <w:start w:val="1"/>
      <w:numFmt w:val="bullet"/>
      <w:lvlText w:val=""/>
      <w:lvlJc w:val="left"/>
      <w:pPr>
        <w:ind w:left="2160" w:hanging="360"/>
      </w:pPr>
      <w:rPr>
        <w:rFonts w:ascii="Wingdings" w:hAnsi="Wingdings" w:hint="default"/>
      </w:rPr>
    </w:lvl>
    <w:lvl w:ilvl="3" w:tplc="BD66A1FA">
      <w:start w:val="1"/>
      <w:numFmt w:val="bullet"/>
      <w:lvlText w:val=""/>
      <w:lvlJc w:val="left"/>
      <w:pPr>
        <w:ind w:left="2880" w:hanging="360"/>
      </w:pPr>
      <w:rPr>
        <w:rFonts w:ascii="Symbol" w:hAnsi="Symbol" w:hint="default"/>
      </w:rPr>
    </w:lvl>
    <w:lvl w:ilvl="4" w:tplc="6F742326">
      <w:start w:val="1"/>
      <w:numFmt w:val="bullet"/>
      <w:lvlText w:val="o"/>
      <w:lvlJc w:val="left"/>
      <w:pPr>
        <w:ind w:left="3600" w:hanging="360"/>
      </w:pPr>
      <w:rPr>
        <w:rFonts w:ascii="Courier New" w:hAnsi="Courier New" w:hint="default"/>
      </w:rPr>
    </w:lvl>
    <w:lvl w:ilvl="5" w:tplc="B1D821F6">
      <w:start w:val="1"/>
      <w:numFmt w:val="bullet"/>
      <w:lvlText w:val=""/>
      <w:lvlJc w:val="left"/>
      <w:pPr>
        <w:ind w:left="4320" w:hanging="360"/>
      </w:pPr>
      <w:rPr>
        <w:rFonts w:ascii="Wingdings" w:hAnsi="Wingdings" w:hint="default"/>
      </w:rPr>
    </w:lvl>
    <w:lvl w:ilvl="6" w:tplc="2B723582">
      <w:start w:val="1"/>
      <w:numFmt w:val="bullet"/>
      <w:lvlText w:val=""/>
      <w:lvlJc w:val="left"/>
      <w:pPr>
        <w:ind w:left="5040" w:hanging="360"/>
      </w:pPr>
      <w:rPr>
        <w:rFonts w:ascii="Symbol" w:hAnsi="Symbol" w:hint="default"/>
      </w:rPr>
    </w:lvl>
    <w:lvl w:ilvl="7" w:tplc="30C68BE0">
      <w:start w:val="1"/>
      <w:numFmt w:val="bullet"/>
      <w:lvlText w:val="o"/>
      <w:lvlJc w:val="left"/>
      <w:pPr>
        <w:ind w:left="5760" w:hanging="360"/>
      </w:pPr>
      <w:rPr>
        <w:rFonts w:ascii="Courier New" w:hAnsi="Courier New" w:hint="default"/>
      </w:rPr>
    </w:lvl>
    <w:lvl w:ilvl="8" w:tplc="8DE628C6">
      <w:start w:val="1"/>
      <w:numFmt w:val="bullet"/>
      <w:lvlText w:val=""/>
      <w:lvlJc w:val="left"/>
      <w:pPr>
        <w:ind w:left="6480" w:hanging="360"/>
      </w:pPr>
      <w:rPr>
        <w:rFonts w:ascii="Wingdings" w:hAnsi="Wingdings" w:hint="default"/>
      </w:rPr>
    </w:lvl>
  </w:abstractNum>
  <w:abstractNum w:abstractNumId="102" w15:restartNumberingAfterBreak="0">
    <w:nsid w:val="5FC3CE21"/>
    <w:multiLevelType w:val="hybridMultilevel"/>
    <w:tmpl w:val="FFFFFFFF"/>
    <w:lvl w:ilvl="0" w:tplc="61882942">
      <w:start w:val="1"/>
      <w:numFmt w:val="bullet"/>
      <w:lvlText w:val="·"/>
      <w:lvlJc w:val="left"/>
      <w:pPr>
        <w:ind w:left="720" w:hanging="360"/>
      </w:pPr>
      <w:rPr>
        <w:rFonts w:ascii="Symbol" w:hAnsi="Symbol" w:hint="default"/>
      </w:rPr>
    </w:lvl>
    <w:lvl w:ilvl="1" w:tplc="4DB8FB36">
      <w:start w:val="1"/>
      <w:numFmt w:val="bullet"/>
      <w:lvlText w:val="o"/>
      <w:lvlJc w:val="left"/>
      <w:pPr>
        <w:ind w:left="1440" w:hanging="360"/>
      </w:pPr>
      <w:rPr>
        <w:rFonts w:ascii="Courier New" w:hAnsi="Courier New" w:hint="default"/>
      </w:rPr>
    </w:lvl>
    <w:lvl w:ilvl="2" w:tplc="F5FA27DA">
      <w:start w:val="1"/>
      <w:numFmt w:val="bullet"/>
      <w:lvlText w:val=""/>
      <w:lvlJc w:val="left"/>
      <w:pPr>
        <w:ind w:left="2160" w:hanging="360"/>
      </w:pPr>
      <w:rPr>
        <w:rFonts w:ascii="Wingdings" w:hAnsi="Wingdings" w:hint="default"/>
      </w:rPr>
    </w:lvl>
    <w:lvl w:ilvl="3" w:tplc="38268DFA">
      <w:start w:val="1"/>
      <w:numFmt w:val="bullet"/>
      <w:lvlText w:val=""/>
      <w:lvlJc w:val="left"/>
      <w:pPr>
        <w:ind w:left="2880" w:hanging="360"/>
      </w:pPr>
      <w:rPr>
        <w:rFonts w:ascii="Symbol" w:hAnsi="Symbol" w:hint="default"/>
      </w:rPr>
    </w:lvl>
    <w:lvl w:ilvl="4" w:tplc="4D18F1AE">
      <w:start w:val="1"/>
      <w:numFmt w:val="bullet"/>
      <w:lvlText w:val="o"/>
      <w:lvlJc w:val="left"/>
      <w:pPr>
        <w:ind w:left="3600" w:hanging="360"/>
      </w:pPr>
      <w:rPr>
        <w:rFonts w:ascii="Courier New" w:hAnsi="Courier New" w:hint="default"/>
      </w:rPr>
    </w:lvl>
    <w:lvl w:ilvl="5" w:tplc="43C8DD64">
      <w:start w:val="1"/>
      <w:numFmt w:val="bullet"/>
      <w:lvlText w:val=""/>
      <w:lvlJc w:val="left"/>
      <w:pPr>
        <w:ind w:left="4320" w:hanging="360"/>
      </w:pPr>
      <w:rPr>
        <w:rFonts w:ascii="Wingdings" w:hAnsi="Wingdings" w:hint="default"/>
      </w:rPr>
    </w:lvl>
    <w:lvl w:ilvl="6" w:tplc="C7CA0BF6">
      <w:start w:val="1"/>
      <w:numFmt w:val="bullet"/>
      <w:lvlText w:val=""/>
      <w:lvlJc w:val="left"/>
      <w:pPr>
        <w:ind w:left="5040" w:hanging="360"/>
      </w:pPr>
      <w:rPr>
        <w:rFonts w:ascii="Symbol" w:hAnsi="Symbol" w:hint="default"/>
      </w:rPr>
    </w:lvl>
    <w:lvl w:ilvl="7" w:tplc="2946D7B2">
      <w:start w:val="1"/>
      <w:numFmt w:val="bullet"/>
      <w:lvlText w:val="o"/>
      <w:lvlJc w:val="left"/>
      <w:pPr>
        <w:ind w:left="5760" w:hanging="360"/>
      </w:pPr>
      <w:rPr>
        <w:rFonts w:ascii="Courier New" w:hAnsi="Courier New" w:hint="default"/>
      </w:rPr>
    </w:lvl>
    <w:lvl w:ilvl="8" w:tplc="7B5024A2">
      <w:start w:val="1"/>
      <w:numFmt w:val="bullet"/>
      <w:lvlText w:val=""/>
      <w:lvlJc w:val="left"/>
      <w:pPr>
        <w:ind w:left="6480" w:hanging="360"/>
      </w:pPr>
      <w:rPr>
        <w:rFonts w:ascii="Wingdings" w:hAnsi="Wingdings" w:hint="default"/>
      </w:rPr>
    </w:lvl>
  </w:abstractNum>
  <w:abstractNum w:abstractNumId="103" w15:restartNumberingAfterBreak="0">
    <w:nsid w:val="6075E67C"/>
    <w:multiLevelType w:val="hybridMultilevel"/>
    <w:tmpl w:val="FFFFFFFF"/>
    <w:lvl w:ilvl="0" w:tplc="B1CEA3A0">
      <w:start w:val="1"/>
      <w:numFmt w:val="bullet"/>
      <w:lvlText w:val="·"/>
      <w:lvlJc w:val="left"/>
      <w:pPr>
        <w:ind w:left="720" w:hanging="360"/>
      </w:pPr>
      <w:rPr>
        <w:rFonts w:ascii="Symbol" w:hAnsi="Symbol" w:hint="default"/>
      </w:rPr>
    </w:lvl>
    <w:lvl w:ilvl="1" w:tplc="99F84F8A">
      <w:start w:val="1"/>
      <w:numFmt w:val="bullet"/>
      <w:lvlText w:val="o"/>
      <w:lvlJc w:val="left"/>
      <w:pPr>
        <w:ind w:left="1440" w:hanging="360"/>
      </w:pPr>
      <w:rPr>
        <w:rFonts w:ascii="Courier New" w:hAnsi="Courier New" w:hint="default"/>
      </w:rPr>
    </w:lvl>
    <w:lvl w:ilvl="2" w:tplc="F66C44BA">
      <w:start w:val="1"/>
      <w:numFmt w:val="bullet"/>
      <w:lvlText w:val=""/>
      <w:lvlJc w:val="left"/>
      <w:pPr>
        <w:ind w:left="2160" w:hanging="360"/>
      </w:pPr>
      <w:rPr>
        <w:rFonts w:ascii="Wingdings" w:hAnsi="Wingdings" w:hint="default"/>
      </w:rPr>
    </w:lvl>
    <w:lvl w:ilvl="3" w:tplc="10A60972">
      <w:start w:val="1"/>
      <w:numFmt w:val="bullet"/>
      <w:lvlText w:val=""/>
      <w:lvlJc w:val="left"/>
      <w:pPr>
        <w:ind w:left="2880" w:hanging="360"/>
      </w:pPr>
      <w:rPr>
        <w:rFonts w:ascii="Symbol" w:hAnsi="Symbol" w:hint="default"/>
      </w:rPr>
    </w:lvl>
    <w:lvl w:ilvl="4" w:tplc="C2EC820C">
      <w:start w:val="1"/>
      <w:numFmt w:val="bullet"/>
      <w:lvlText w:val="o"/>
      <w:lvlJc w:val="left"/>
      <w:pPr>
        <w:ind w:left="3600" w:hanging="360"/>
      </w:pPr>
      <w:rPr>
        <w:rFonts w:ascii="Courier New" w:hAnsi="Courier New" w:hint="default"/>
      </w:rPr>
    </w:lvl>
    <w:lvl w:ilvl="5" w:tplc="92E62038">
      <w:start w:val="1"/>
      <w:numFmt w:val="bullet"/>
      <w:lvlText w:val=""/>
      <w:lvlJc w:val="left"/>
      <w:pPr>
        <w:ind w:left="4320" w:hanging="360"/>
      </w:pPr>
      <w:rPr>
        <w:rFonts w:ascii="Wingdings" w:hAnsi="Wingdings" w:hint="default"/>
      </w:rPr>
    </w:lvl>
    <w:lvl w:ilvl="6" w:tplc="7B88973C">
      <w:start w:val="1"/>
      <w:numFmt w:val="bullet"/>
      <w:lvlText w:val=""/>
      <w:lvlJc w:val="left"/>
      <w:pPr>
        <w:ind w:left="5040" w:hanging="360"/>
      </w:pPr>
      <w:rPr>
        <w:rFonts w:ascii="Symbol" w:hAnsi="Symbol" w:hint="default"/>
      </w:rPr>
    </w:lvl>
    <w:lvl w:ilvl="7" w:tplc="7114946C">
      <w:start w:val="1"/>
      <w:numFmt w:val="bullet"/>
      <w:lvlText w:val="o"/>
      <w:lvlJc w:val="left"/>
      <w:pPr>
        <w:ind w:left="5760" w:hanging="360"/>
      </w:pPr>
      <w:rPr>
        <w:rFonts w:ascii="Courier New" w:hAnsi="Courier New" w:hint="default"/>
      </w:rPr>
    </w:lvl>
    <w:lvl w:ilvl="8" w:tplc="5DCCB21C">
      <w:start w:val="1"/>
      <w:numFmt w:val="bullet"/>
      <w:lvlText w:val=""/>
      <w:lvlJc w:val="left"/>
      <w:pPr>
        <w:ind w:left="6480" w:hanging="360"/>
      </w:pPr>
      <w:rPr>
        <w:rFonts w:ascii="Wingdings" w:hAnsi="Wingdings" w:hint="default"/>
      </w:rPr>
    </w:lvl>
  </w:abstractNum>
  <w:abstractNum w:abstractNumId="104" w15:restartNumberingAfterBreak="0">
    <w:nsid w:val="608CEBF4"/>
    <w:multiLevelType w:val="hybridMultilevel"/>
    <w:tmpl w:val="FFFFFFFF"/>
    <w:lvl w:ilvl="0" w:tplc="FD2ABD4C">
      <w:start w:val="1"/>
      <w:numFmt w:val="bullet"/>
      <w:lvlText w:val="·"/>
      <w:lvlJc w:val="left"/>
      <w:pPr>
        <w:ind w:left="720" w:hanging="360"/>
      </w:pPr>
      <w:rPr>
        <w:rFonts w:ascii="Symbol" w:hAnsi="Symbol" w:hint="default"/>
      </w:rPr>
    </w:lvl>
    <w:lvl w:ilvl="1" w:tplc="985CA286">
      <w:start w:val="1"/>
      <w:numFmt w:val="bullet"/>
      <w:lvlText w:val="o"/>
      <w:lvlJc w:val="left"/>
      <w:pPr>
        <w:ind w:left="1440" w:hanging="360"/>
      </w:pPr>
      <w:rPr>
        <w:rFonts w:ascii="Courier New" w:hAnsi="Courier New" w:hint="default"/>
      </w:rPr>
    </w:lvl>
    <w:lvl w:ilvl="2" w:tplc="7AA22166">
      <w:start w:val="1"/>
      <w:numFmt w:val="bullet"/>
      <w:lvlText w:val=""/>
      <w:lvlJc w:val="left"/>
      <w:pPr>
        <w:ind w:left="2160" w:hanging="360"/>
      </w:pPr>
      <w:rPr>
        <w:rFonts w:ascii="Wingdings" w:hAnsi="Wingdings" w:hint="default"/>
      </w:rPr>
    </w:lvl>
    <w:lvl w:ilvl="3" w:tplc="A6024CEE">
      <w:start w:val="1"/>
      <w:numFmt w:val="bullet"/>
      <w:lvlText w:val=""/>
      <w:lvlJc w:val="left"/>
      <w:pPr>
        <w:ind w:left="2880" w:hanging="360"/>
      </w:pPr>
      <w:rPr>
        <w:rFonts w:ascii="Symbol" w:hAnsi="Symbol" w:hint="default"/>
      </w:rPr>
    </w:lvl>
    <w:lvl w:ilvl="4" w:tplc="D5DE3EF6">
      <w:start w:val="1"/>
      <w:numFmt w:val="bullet"/>
      <w:lvlText w:val="o"/>
      <w:lvlJc w:val="left"/>
      <w:pPr>
        <w:ind w:left="3600" w:hanging="360"/>
      </w:pPr>
      <w:rPr>
        <w:rFonts w:ascii="Courier New" w:hAnsi="Courier New" w:hint="default"/>
      </w:rPr>
    </w:lvl>
    <w:lvl w:ilvl="5" w:tplc="D5304D3E">
      <w:start w:val="1"/>
      <w:numFmt w:val="bullet"/>
      <w:lvlText w:val=""/>
      <w:lvlJc w:val="left"/>
      <w:pPr>
        <w:ind w:left="4320" w:hanging="360"/>
      </w:pPr>
      <w:rPr>
        <w:rFonts w:ascii="Wingdings" w:hAnsi="Wingdings" w:hint="default"/>
      </w:rPr>
    </w:lvl>
    <w:lvl w:ilvl="6" w:tplc="CF7EC1C2">
      <w:start w:val="1"/>
      <w:numFmt w:val="bullet"/>
      <w:lvlText w:val=""/>
      <w:lvlJc w:val="left"/>
      <w:pPr>
        <w:ind w:left="5040" w:hanging="360"/>
      </w:pPr>
      <w:rPr>
        <w:rFonts w:ascii="Symbol" w:hAnsi="Symbol" w:hint="default"/>
      </w:rPr>
    </w:lvl>
    <w:lvl w:ilvl="7" w:tplc="C74E9698">
      <w:start w:val="1"/>
      <w:numFmt w:val="bullet"/>
      <w:lvlText w:val="o"/>
      <w:lvlJc w:val="left"/>
      <w:pPr>
        <w:ind w:left="5760" w:hanging="360"/>
      </w:pPr>
      <w:rPr>
        <w:rFonts w:ascii="Courier New" w:hAnsi="Courier New" w:hint="default"/>
      </w:rPr>
    </w:lvl>
    <w:lvl w:ilvl="8" w:tplc="E3CA4E92">
      <w:start w:val="1"/>
      <w:numFmt w:val="bullet"/>
      <w:lvlText w:val=""/>
      <w:lvlJc w:val="left"/>
      <w:pPr>
        <w:ind w:left="6480" w:hanging="360"/>
      </w:pPr>
      <w:rPr>
        <w:rFonts w:ascii="Wingdings" w:hAnsi="Wingdings" w:hint="default"/>
      </w:rPr>
    </w:lvl>
  </w:abstractNum>
  <w:abstractNum w:abstractNumId="105" w15:restartNumberingAfterBreak="0">
    <w:nsid w:val="64B15D9A"/>
    <w:multiLevelType w:val="hybridMultilevel"/>
    <w:tmpl w:val="FFFFFFFF"/>
    <w:lvl w:ilvl="0" w:tplc="087A9D3A">
      <w:start w:val="1"/>
      <w:numFmt w:val="bullet"/>
      <w:lvlText w:val="·"/>
      <w:lvlJc w:val="left"/>
      <w:pPr>
        <w:ind w:left="720" w:hanging="360"/>
      </w:pPr>
      <w:rPr>
        <w:rFonts w:ascii="Symbol" w:hAnsi="Symbol" w:hint="default"/>
      </w:rPr>
    </w:lvl>
    <w:lvl w:ilvl="1" w:tplc="519678D4">
      <w:start w:val="1"/>
      <w:numFmt w:val="bullet"/>
      <w:lvlText w:val="o"/>
      <w:lvlJc w:val="left"/>
      <w:pPr>
        <w:ind w:left="1440" w:hanging="360"/>
      </w:pPr>
      <w:rPr>
        <w:rFonts w:ascii="Courier New" w:hAnsi="Courier New" w:hint="default"/>
      </w:rPr>
    </w:lvl>
    <w:lvl w:ilvl="2" w:tplc="D63A0946">
      <w:start w:val="1"/>
      <w:numFmt w:val="bullet"/>
      <w:lvlText w:val=""/>
      <w:lvlJc w:val="left"/>
      <w:pPr>
        <w:ind w:left="2160" w:hanging="360"/>
      </w:pPr>
      <w:rPr>
        <w:rFonts w:ascii="Wingdings" w:hAnsi="Wingdings" w:hint="default"/>
      </w:rPr>
    </w:lvl>
    <w:lvl w:ilvl="3" w:tplc="23969500">
      <w:start w:val="1"/>
      <w:numFmt w:val="bullet"/>
      <w:lvlText w:val=""/>
      <w:lvlJc w:val="left"/>
      <w:pPr>
        <w:ind w:left="2880" w:hanging="360"/>
      </w:pPr>
      <w:rPr>
        <w:rFonts w:ascii="Symbol" w:hAnsi="Symbol" w:hint="default"/>
      </w:rPr>
    </w:lvl>
    <w:lvl w:ilvl="4" w:tplc="878688B2">
      <w:start w:val="1"/>
      <w:numFmt w:val="bullet"/>
      <w:lvlText w:val="o"/>
      <w:lvlJc w:val="left"/>
      <w:pPr>
        <w:ind w:left="3600" w:hanging="360"/>
      </w:pPr>
      <w:rPr>
        <w:rFonts w:ascii="Courier New" w:hAnsi="Courier New" w:hint="default"/>
      </w:rPr>
    </w:lvl>
    <w:lvl w:ilvl="5" w:tplc="BDB8C598">
      <w:start w:val="1"/>
      <w:numFmt w:val="bullet"/>
      <w:lvlText w:val=""/>
      <w:lvlJc w:val="left"/>
      <w:pPr>
        <w:ind w:left="4320" w:hanging="360"/>
      </w:pPr>
      <w:rPr>
        <w:rFonts w:ascii="Wingdings" w:hAnsi="Wingdings" w:hint="default"/>
      </w:rPr>
    </w:lvl>
    <w:lvl w:ilvl="6" w:tplc="D620040E">
      <w:start w:val="1"/>
      <w:numFmt w:val="bullet"/>
      <w:lvlText w:val=""/>
      <w:lvlJc w:val="left"/>
      <w:pPr>
        <w:ind w:left="5040" w:hanging="360"/>
      </w:pPr>
      <w:rPr>
        <w:rFonts w:ascii="Symbol" w:hAnsi="Symbol" w:hint="default"/>
      </w:rPr>
    </w:lvl>
    <w:lvl w:ilvl="7" w:tplc="F918C7C6">
      <w:start w:val="1"/>
      <w:numFmt w:val="bullet"/>
      <w:lvlText w:val="o"/>
      <w:lvlJc w:val="left"/>
      <w:pPr>
        <w:ind w:left="5760" w:hanging="360"/>
      </w:pPr>
      <w:rPr>
        <w:rFonts w:ascii="Courier New" w:hAnsi="Courier New" w:hint="default"/>
      </w:rPr>
    </w:lvl>
    <w:lvl w:ilvl="8" w:tplc="8EFA9486">
      <w:start w:val="1"/>
      <w:numFmt w:val="bullet"/>
      <w:lvlText w:val=""/>
      <w:lvlJc w:val="left"/>
      <w:pPr>
        <w:ind w:left="6480" w:hanging="360"/>
      </w:pPr>
      <w:rPr>
        <w:rFonts w:ascii="Wingdings" w:hAnsi="Wingdings" w:hint="default"/>
      </w:rPr>
    </w:lvl>
  </w:abstractNum>
  <w:abstractNum w:abstractNumId="106" w15:restartNumberingAfterBreak="0">
    <w:nsid w:val="661851D6"/>
    <w:multiLevelType w:val="hybridMultilevel"/>
    <w:tmpl w:val="FFFFFFFF"/>
    <w:lvl w:ilvl="0" w:tplc="3D183AF8">
      <w:start w:val="1"/>
      <w:numFmt w:val="bullet"/>
      <w:lvlText w:val="·"/>
      <w:lvlJc w:val="left"/>
      <w:pPr>
        <w:ind w:left="720" w:hanging="360"/>
      </w:pPr>
      <w:rPr>
        <w:rFonts w:ascii="Symbol" w:hAnsi="Symbol" w:hint="default"/>
      </w:rPr>
    </w:lvl>
    <w:lvl w:ilvl="1" w:tplc="8BC21C94">
      <w:start w:val="1"/>
      <w:numFmt w:val="bullet"/>
      <w:lvlText w:val="o"/>
      <w:lvlJc w:val="left"/>
      <w:pPr>
        <w:ind w:left="1440" w:hanging="360"/>
      </w:pPr>
      <w:rPr>
        <w:rFonts w:ascii="Courier New" w:hAnsi="Courier New" w:hint="default"/>
      </w:rPr>
    </w:lvl>
    <w:lvl w:ilvl="2" w:tplc="D28830D8">
      <w:start w:val="1"/>
      <w:numFmt w:val="bullet"/>
      <w:lvlText w:val=""/>
      <w:lvlJc w:val="left"/>
      <w:pPr>
        <w:ind w:left="2160" w:hanging="360"/>
      </w:pPr>
      <w:rPr>
        <w:rFonts w:ascii="Wingdings" w:hAnsi="Wingdings" w:hint="default"/>
      </w:rPr>
    </w:lvl>
    <w:lvl w:ilvl="3" w:tplc="1A72C81E">
      <w:start w:val="1"/>
      <w:numFmt w:val="bullet"/>
      <w:lvlText w:val=""/>
      <w:lvlJc w:val="left"/>
      <w:pPr>
        <w:ind w:left="2880" w:hanging="360"/>
      </w:pPr>
      <w:rPr>
        <w:rFonts w:ascii="Symbol" w:hAnsi="Symbol" w:hint="default"/>
      </w:rPr>
    </w:lvl>
    <w:lvl w:ilvl="4" w:tplc="E05CE466">
      <w:start w:val="1"/>
      <w:numFmt w:val="bullet"/>
      <w:lvlText w:val="o"/>
      <w:lvlJc w:val="left"/>
      <w:pPr>
        <w:ind w:left="3600" w:hanging="360"/>
      </w:pPr>
      <w:rPr>
        <w:rFonts w:ascii="Courier New" w:hAnsi="Courier New" w:hint="default"/>
      </w:rPr>
    </w:lvl>
    <w:lvl w:ilvl="5" w:tplc="CEEE0AFC">
      <w:start w:val="1"/>
      <w:numFmt w:val="bullet"/>
      <w:lvlText w:val=""/>
      <w:lvlJc w:val="left"/>
      <w:pPr>
        <w:ind w:left="4320" w:hanging="360"/>
      </w:pPr>
      <w:rPr>
        <w:rFonts w:ascii="Wingdings" w:hAnsi="Wingdings" w:hint="default"/>
      </w:rPr>
    </w:lvl>
    <w:lvl w:ilvl="6" w:tplc="B060D8D8">
      <w:start w:val="1"/>
      <w:numFmt w:val="bullet"/>
      <w:lvlText w:val=""/>
      <w:lvlJc w:val="left"/>
      <w:pPr>
        <w:ind w:left="5040" w:hanging="360"/>
      </w:pPr>
      <w:rPr>
        <w:rFonts w:ascii="Symbol" w:hAnsi="Symbol" w:hint="default"/>
      </w:rPr>
    </w:lvl>
    <w:lvl w:ilvl="7" w:tplc="76180430">
      <w:start w:val="1"/>
      <w:numFmt w:val="bullet"/>
      <w:lvlText w:val="o"/>
      <w:lvlJc w:val="left"/>
      <w:pPr>
        <w:ind w:left="5760" w:hanging="360"/>
      </w:pPr>
      <w:rPr>
        <w:rFonts w:ascii="Courier New" w:hAnsi="Courier New" w:hint="default"/>
      </w:rPr>
    </w:lvl>
    <w:lvl w:ilvl="8" w:tplc="288A9858">
      <w:start w:val="1"/>
      <w:numFmt w:val="bullet"/>
      <w:lvlText w:val=""/>
      <w:lvlJc w:val="left"/>
      <w:pPr>
        <w:ind w:left="6480" w:hanging="360"/>
      </w:pPr>
      <w:rPr>
        <w:rFonts w:ascii="Wingdings" w:hAnsi="Wingdings" w:hint="default"/>
      </w:rPr>
    </w:lvl>
  </w:abstractNum>
  <w:abstractNum w:abstractNumId="107" w15:restartNumberingAfterBreak="0">
    <w:nsid w:val="681E12FA"/>
    <w:multiLevelType w:val="hybridMultilevel"/>
    <w:tmpl w:val="76D64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8A70C50"/>
    <w:multiLevelType w:val="multilevel"/>
    <w:tmpl w:val="3A3697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69D007D6"/>
    <w:multiLevelType w:val="hybridMultilevel"/>
    <w:tmpl w:val="FFFFFFFF"/>
    <w:lvl w:ilvl="0" w:tplc="4202C2EE">
      <w:start w:val="1"/>
      <w:numFmt w:val="bullet"/>
      <w:lvlText w:val="·"/>
      <w:lvlJc w:val="left"/>
      <w:pPr>
        <w:ind w:left="720" w:hanging="360"/>
      </w:pPr>
      <w:rPr>
        <w:rFonts w:ascii="Symbol" w:hAnsi="Symbol" w:hint="default"/>
      </w:rPr>
    </w:lvl>
    <w:lvl w:ilvl="1" w:tplc="A286727E">
      <w:start w:val="1"/>
      <w:numFmt w:val="bullet"/>
      <w:lvlText w:val="o"/>
      <w:lvlJc w:val="left"/>
      <w:pPr>
        <w:ind w:left="1440" w:hanging="360"/>
      </w:pPr>
      <w:rPr>
        <w:rFonts w:ascii="Courier New" w:hAnsi="Courier New" w:hint="default"/>
      </w:rPr>
    </w:lvl>
    <w:lvl w:ilvl="2" w:tplc="DF9AA592">
      <w:start w:val="1"/>
      <w:numFmt w:val="bullet"/>
      <w:lvlText w:val=""/>
      <w:lvlJc w:val="left"/>
      <w:pPr>
        <w:ind w:left="2160" w:hanging="360"/>
      </w:pPr>
      <w:rPr>
        <w:rFonts w:ascii="Wingdings" w:hAnsi="Wingdings" w:hint="default"/>
      </w:rPr>
    </w:lvl>
    <w:lvl w:ilvl="3" w:tplc="5CF4988A">
      <w:start w:val="1"/>
      <w:numFmt w:val="bullet"/>
      <w:lvlText w:val=""/>
      <w:lvlJc w:val="left"/>
      <w:pPr>
        <w:ind w:left="2880" w:hanging="360"/>
      </w:pPr>
      <w:rPr>
        <w:rFonts w:ascii="Symbol" w:hAnsi="Symbol" w:hint="default"/>
      </w:rPr>
    </w:lvl>
    <w:lvl w:ilvl="4" w:tplc="62A25EB2">
      <w:start w:val="1"/>
      <w:numFmt w:val="bullet"/>
      <w:lvlText w:val="o"/>
      <w:lvlJc w:val="left"/>
      <w:pPr>
        <w:ind w:left="3600" w:hanging="360"/>
      </w:pPr>
      <w:rPr>
        <w:rFonts w:ascii="Courier New" w:hAnsi="Courier New" w:hint="default"/>
      </w:rPr>
    </w:lvl>
    <w:lvl w:ilvl="5" w:tplc="4688419A">
      <w:start w:val="1"/>
      <w:numFmt w:val="bullet"/>
      <w:lvlText w:val=""/>
      <w:lvlJc w:val="left"/>
      <w:pPr>
        <w:ind w:left="4320" w:hanging="360"/>
      </w:pPr>
      <w:rPr>
        <w:rFonts w:ascii="Wingdings" w:hAnsi="Wingdings" w:hint="default"/>
      </w:rPr>
    </w:lvl>
    <w:lvl w:ilvl="6" w:tplc="36FCC46A">
      <w:start w:val="1"/>
      <w:numFmt w:val="bullet"/>
      <w:lvlText w:val=""/>
      <w:lvlJc w:val="left"/>
      <w:pPr>
        <w:ind w:left="5040" w:hanging="360"/>
      </w:pPr>
      <w:rPr>
        <w:rFonts w:ascii="Symbol" w:hAnsi="Symbol" w:hint="default"/>
      </w:rPr>
    </w:lvl>
    <w:lvl w:ilvl="7" w:tplc="BD82A6A6">
      <w:start w:val="1"/>
      <w:numFmt w:val="bullet"/>
      <w:lvlText w:val="o"/>
      <w:lvlJc w:val="left"/>
      <w:pPr>
        <w:ind w:left="5760" w:hanging="360"/>
      </w:pPr>
      <w:rPr>
        <w:rFonts w:ascii="Courier New" w:hAnsi="Courier New" w:hint="default"/>
      </w:rPr>
    </w:lvl>
    <w:lvl w:ilvl="8" w:tplc="DA5C9806">
      <w:start w:val="1"/>
      <w:numFmt w:val="bullet"/>
      <w:lvlText w:val=""/>
      <w:lvlJc w:val="left"/>
      <w:pPr>
        <w:ind w:left="6480" w:hanging="360"/>
      </w:pPr>
      <w:rPr>
        <w:rFonts w:ascii="Wingdings" w:hAnsi="Wingdings" w:hint="default"/>
      </w:rPr>
    </w:lvl>
  </w:abstractNum>
  <w:abstractNum w:abstractNumId="110" w15:restartNumberingAfterBreak="0">
    <w:nsid w:val="6BEAF853"/>
    <w:multiLevelType w:val="hybridMultilevel"/>
    <w:tmpl w:val="FFFFFFFF"/>
    <w:lvl w:ilvl="0" w:tplc="453472D2">
      <w:start w:val="1"/>
      <w:numFmt w:val="bullet"/>
      <w:lvlText w:val="·"/>
      <w:lvlJc w:val="left"/>
      <w:pPr>
        <w:ind w:left="720" w:hanging="360"/>
      </w:pPr>
      <w:rPr>
        <w:rFonts w:ascii="Symbol" w:hAnsi="Symbol" w:hint="default"/>
      </w:rPr>
    </w:lvl>
    <w:lvl w:ilvl="1" w:tplc="82F6ABCA">
      <w:start w:val="1"/>
      <w:numFmt w:val="bullet"/>
      <w:lvlText w:val="o"/>
      <w:lvlJc w:val="left"/>
      <w:pPr>
        <w:ind w:left="1440" w:hanging="360"/>
      </w:pPr>
      <w:rPr>
        <w:rFonts w:ascii="Courier New" w:hAnsi="Courier New" w:hint="default"/>
      </w:rPr>
    </w:lvl>
    <w:lvl w:ilvl="2" w:tplc="D8EC59D6">
      <w:start w:val="1"/>
      <w:numFmt w:val="bullet"/>
      <w:lvlText w:val=""/>
      <w:lvlJc w:val="left"/>
      <w:pPr>
        <w:ind w:left="2160" w:hanging="360"/>
      </w:pPr>
      <w:rPr>
        <w:rFonts w:ascii="Wingdings" w:hAnsi="Wingdings" w:hint="default"/>
      </w:rPr>
    </w:lvl>
    <w:lvl w:ilvl="3" w:tplc="EF94C9C0">
      <w:start w:val="1"/>
      <w:numFmt w:val="bullet"/>
      <w:lvlText w:val=""/>
      <w:lvlJc w:val="left"/>
      <w:pPr>
        <w:ind w:left="2880" w:hanging="360"/>
      </w:pPr>
      <w:rPr>
        <w:rFonts w:ascii="Symbol" w:hAnsi="Symbol" w:hint="default"/>
      </w:rPr>
    </w:lvl>
    <w:lvl w:ilvl="4" w:tplc="4EF6B982">
      <w:start w:val="1"/>
      <w:numFmt w:val="bullet"/>
      <w:lvlText w:val="o"/>
      <w:lvlJc w:val="left"/>
      <w:pPr>
        <w:ind w:left="3600" w:hanging="360"/>
      </w:pPr>
      <w:rPr>
        <w:rFonts w:ascii="Courier New" w:hAnsi="Courier New" w:hint="default"/>
      </w:rPr>
    </w:lvl>
    <w:lvl w:ilvl="5" w:tplc="248EB944">
      <w:start w:val="1"/>
      <w:numFmt w:val="bullet"/>
      <w:lvlText w:val=""/>
      <w:lvlJc w:val="left"/>
      <w:pPr>
        <w:ind w:left="4320" w:hanging="360"/>
      </w:pPr>
      <w:rPr>
        <w:rFonts w:ascii="Wingdings" w:hAnsi="Wingdings" w:hint="default"/>
      </w:rPr>
    </w:lvl>
    <w:lvl w:ilvl="6" w:tplc="08BA08D2">
      <w:start w:val="1"/>
      <w:numFmt w:val="bullet"/>
      <w:lvlText w:val=""/>
      <w:lvlJc w:val="left"/>
      <w:pPr>
        <w:ind w:left="5040" w:hanging="360"/>
      </w:pPr>
      <w:rPr>
        <w:rFonts w:ascii="Symbol" w:hAnsi="Symbol" w:hint="default"/>
      </w:rPr>
    </w:lvl>
    <w:lvl w:ilvl="7" w:tplc="BF746068">
      <w:start w:val="1"/>
      <w:numFmt w:val="bullet"/>
      <w:lvlText w:val="o"/>
      <w:lvlJc w:val="left"/>
      <w:pPr>
        <w:ind w:left="5760" w:hanging="360"/>
      </w:pPr>
      <w:rPr>
        <w:rFonts w:ascii="Courier New" w:hAnsi="Courier New" w:hint="default"/>
      </w:rPr>
    </w:lvl>
    <w:lvl w:ilvl="8" w:tplc="0C36EF56">
      <w:start w:val="1"/>
      <w:numFmt w:val="bullet"/>
      <w:lvlText w:val=""/>
      <w:lvlJc w:val="left"/>
      <w:pPr>
        <w:ind w:left="6480" w:hanging="360"/>
      </w:pPr>
      <w:rPr>
        <w:rFonts w:ascii="Wingdings" w:hAnsi="Wingdings" w:hint="default"/>
      </w:rPr>
    </w:lvl>
  </w:abstractNum>
  <w:abstractNum w:abstractNumId="111" w15:restartNumberingAfterBreak="0">
    <w:nsid w:val="6CA366AE"/>
    <w:multiLevelType w:val="hybridMultilevel"/>
    <w:tmpl w:val="FFFFFFFF"/>
    <w:lvl w:ilvl="0" w:tplc="B054FD36">
      <w:start w:val="1"/>
      <w:numFmt w:val="bullet"/>
      <w:lvlText w:val="·"/>
      <w:lvlJc w:val="left"/>
      <w:pPr>
        <w:ind w:left="720" w:hanging="360"/>
      </w:pPr>
      <w:rPr>
        <w:rFonts w:ascii="Symbol" w:hAnsi="Symbol" w:hint="default"/>
      </w:rPr>
    </w:lvl>
    <w:lvl w:ilvl="1" w:tplc="9FC4992A">
      <w:start w:val="1"/>
      <w:numFmt w:val="bullet"/>
      <w:lvlText w:val="o"/>
      <w:lvlJc w:val="left"/>
      <w:pPr>
        <w:ind w:left="1440" w:hanging="360"/>
      </w:pPr>
      <w:rPr>
        <w:rFonts w:ascii="Courier New" w:hAnsi="Courier New" w:hint="default"/>
      </w:rPr>
    </w:lvl>
    <w:lvl w:ilvl="2" w:tplc="49D618EC">
      <w:start w:val="1"/>
      <w:numFmt w:val="bullet"/>
      <w:lvlText w:val=""/>
      <w:lvlJc w:val="left"/>
      <w:pPr>
        <w:ind w:left="2160" w:hanging="360"/>
      </w:pPr>
      <w:rPr>
        <w:rFonts w:ascii="Wingdings" w:hAnsi="Wingdings" w:hint="default"/>
      </w:rPr>
    </w:lvl>
    <w:lvl w:ilvl="3" w:tplc="810406A0">
      <w:start w:val="1"/>
      <w:numFmt w:val="bullet"/>
      <w:lvlText w:val=""/>
      <w:lvlJc w:val="left"/>
      <w:pPr>
        <w:ind w:left="2880" w:hanging="360"/>
      </w:pPr>
      <w:rPr>
        <w:rFonts w:ascii="Symbol" w:hAnsi="Symbol" w:hint="default"/>
      </w:rPr>
    </w:lvl>
    <w:lvl w:ilvl="4" w:tplc="A050BCBC">
      <w:start w:val="1"/>
      <w:numFmt w:val="bullet"/>
      <w:lvlText w:val="o"/>
      <w:lvlJc w:val="left"/>
      <w:pPr>
        <w:ind w:left="3600" w:hanging="360"/>
      </w:pPr>
      <w:rPr>
        <w:rFonts w:ascii="Courier New" w:hAnsi="Courier New" w:hint="default"/>
      </w:rPr>
    </w:lvl>
    <w:lvl w:ilvl="5" w:tplc="F4DC57BA">
      <w:start w:val="1"/>
      <w:numFmt w:val="bullet"/>
      <w:lvlText w:val=""/>
      <w:lvlJc w:val="left"/>
      <w:pPr>
        <w:ind w:left="4320" w:hanging="360"/>
      </w:pPr>
      <w:rPr>
        <w:rFonts w:ascii="Wingdings" w:hAnsi="Wingdings" w:hint="default"/>
      </w:rPr>
    </w:lvl>
    <w:lvl w:ilvl="6" w:tplc="05504934">
      <w:start w:val="1"/>
      <w:numFmt w:val="bullet"/>
      <w:lvlText w:val=""/>
      <w:lvlJc w:val="left"/>
      <w:pPr>
        <w:ind w:left="5040" w:hanging="360"/>
      </w:pPr>
      <w:rPr>
        <w:rFonts w:ascii="Symbol" w:hAnsi="Symbol" w:hint="default"/>
      </w:rPr>
    </w:lvl>
    <w:lvl w:ilvl="7" w:tplc="B60C964E">
      <w:start w:val="1"/>
      <w:numFmt w:val="bullet"/>
      <w:lvlText w:val="o"/>
      <w:lvlJc w:val="left"/>
      <w:pPr>
        <w:ind w:left="5760" w:hanging="360"/>
      </w:pPr>
      <w:rPr>
        <w:rFonts w:ascii="Courier New" w:hAnsi="Courier New" w:hint="default"/>
      </w:rPr>
    </w:lvl>
    <w:lvl w:ilvl="8" w:tplc="C0D68430">
      <w:start w:val="1"/>
      <w:numFmt w:val="bullet"/>
      <w:lvlText w:val=""/>
      <w:lvlJc w:val="left"/>
      <w:pPr>
        <w:ind w:left="6480" w:hanging="360"/>
      </w:pPr>
      <w:rPr>
        <w:rFonts w:ascii="Wingdings" w:hAnsi="Wingdings" w:hint="default"/>
      </w:rPr>
    </w:lvl>
  </w:abstractNum>
  <w:abstractNum w:abstractNumId="112" w15:restartNumberingAfterBreak="0">
    <w:nsid w:val="6FD028E2"/>
    <w:multiLevelType w:val="hybridMultilevel"/>
    <w:tmpl w:val="FFFFFFFF"/>
    <w:lvl w:ilvl="0" w:tplc="D9D20236">
      <w:start w:val="1"/>
      <w:numFmt w:val="bullet"/>
      <w:lvlText w:val="·"/>
      <w:lvlJc w:val="left"/>
      <w:pPr>
        <w:ind w:left="720" w:hanging="360"/>
      </w:pPr>
      <w:rPr>
        <w:rFonts w:ascii="Symbol" w:hAnsi="Symbol" w:hint="default"/>
      </w:rPr>
    </w:lvl>
    <w:lvl w:ilvl="1" w:tplc="08EE0BF8">
      <w:start w:val="1"/>
      <w:numFmt w:val="bullet"/>
      <w:lvlText w:val="o"/>
      <w:lvlJc w:val="left"/>
      <w:pPr>
        <w:ind w:left="1440" w:hanging="360"/>
      </w:pPr>
      <w:rPr>
        <w:rFonts w:ascii="Courier New" w:hAnsi="Courier New" w:hint="default"/>
      </w:rPr>
    </w:lvl>
    <w:lvl w:ilvl="2" w:tplc="645A4292">
      <w:start w:val="1"/>
      <w:numFmt w:val="bullet"/>
      <w:lvlText w:val=""/>
      <w:lvlJc w:val="left"/>
      <w:pPr>
        <w:ind w:left="2160" w:hanging="360"/>
      </w:pPr>
      <w:rPr>
        <w:rFonts w:ascii="Wingdings" w:hAnsi="Wingdings" w:hint="default"/>
      </w:rPr>
    </w:lvl>
    <w:lvl w:ilvl="3" w:tplc="370C1BE2">
      <w:start w:val="1"/>
      <w:numFmt w:val="bullet"/>
      <w:lvlText w:val=""/>
      <w:lvlJc w:val="left"/>
      <w:pPr>
        <w:ind w:left="2880" w:hanging="360"/>
      </w:pPr>
      <w:rPr>
        <w:rFonts w:ascii="Symbol" w:hAnsi="Symbol" w:hint="default"/>
      </w:rPr>
    </w:lvl>
    <w:lvl w:ilvl="4" w:tplc="F83CA15A">
      <w:start w:val="1"/>
      <w:numFmt w:val="bullet"/>
      <w:lvlText w:val="o"/>
      <w:lvlJc w:val="left"/>
      <w:pPr>
        <w:ind w:left="3600" w:hanging="360"/>
      </w:pPr>
      <w:rPr>
        <w:rFonts w:ascii="Courier New" w:hAnsi="Courier New" w:hint="default"/>
      </w:rPr>
    </w:lvl>
    <w:lvl w:ilvl="5" w:tplc="779C0FFC">
      <w:start w:val="1"/>
      <w:numFmt w:val="bullet"/>
      <w:lvlText w:val=""/>
      <w:lvlJc w:val="left"/>
      <w:pPr>
        <w:ind w:left="4320" w:hanging="360"/>
      </w:pPr>
      <w:rPr>
        <w:rFonts w:ascii="Wingdings" w:hAnsi="Wingdings" w:hint="default"/>
      </w:rPr>
    </w:lvl>
    <w:lvl w:ilvl="6" w:tplc="756C419C">
      <w:start w:val="1"/>
      <w:numFmt w:val="bullet"/>
      <w:lvlText w:val=""/>
      <w:lvlJc w:val="left"/>
      <w:pPr>
        <w:ind w:left="5040" w:hanging="360"/>
      </w:pPr>
      <w:rPr>
        <w:rFonts w:ascii="Symbol" w:hAnsi="Symbol" w:hint="default"/>
      </w:rPr>
    </w:lvl>
    <w:lvl w:ilvl="7" w:tplc="483EF358">
      <w:start w:val="1"/>
      <w:numFmt w:val="bullet"/>
      <w:lvlText w:val="o"/>
      <w:lvlJc w:val="left"/>
      <w:pPr>
        <w:ind w:left="5760" w:hanging="360"/>
      </w:pPr>
      <w:rPr>
        <w:rFonts w:ascii="Courier New" w:hAnsi="Courier New" w:hint="default"/>
      </w:rPr>
    </w:lvl>
    <w:lvl w:ilvl="8" w:tplc="25D6FA32">
      <w:start w:val="1"/>
      <w:numFmt w:val="bullet"/>
      <w:lvlText w:val=""/>
      <w:lvlJc w:val="left"/>
      <w:pPr>
        <w:ind w:left="6480" w:hanging="360"/>
      </w:pPr>
      <w:rPr>
        <w:rFonts w:ascii="Wingdings" w:hAnsi="Wingdings" w:hint="default"/>
      </w:rPr>
    </w:lvl>
  </w:abstractNum>
  <w:abstractNum w:abstractNumId="113" w15:restartNumberingAfterBreak="0">
    <w:nsid w:val="710E3BBE"/>
    <w:multiLevelType w:val="hybridMultilevel"/>
    <w:tmpl w:val="FFFFFFFF"/>
    <w:lvl w:ilvl="0" w:tplc="BB5099D6">
      <w:start w:val="1"/>
      <w:numFmt w:val="bullet"/>
      <w:lvlText w:val="·"/>
      <w:lvlJc w:val="left"/>
      <w:pPr>
        <w:ind w:left="720" w:hanging="360"/>
      </w:pPr>
      <w:rPr>
        <w:rFonts w:ascii="Symbol" w:hAnsi="Symbol" w:hint="default"/>
      </w:rPr>
    </w:lvl>
    <w:lvl w:ilvl="1" w:tplc="21D2B61E">
      <w:start w:val="1"/>
      <w:numFmt w:val="bullet"/>
      <w:lvlText w:val="o"/>
      <w:lvlJc w:val="left"/>
      <w:pPr>
        <w:ind w:left="1440" w:hanging="360"/>
      </w:pPr>
      <w:rPr>
        <w:rFonts w:ascii="Courier New" w:hAnsi="Courier New" w:hint="default"/>
      </w:rPr>
    </w:lvl>
    <w:lvl w:ilvl="2" w:tplc="4A96CC98">
      <w:start w:val="1"/>
      <w:numFmt w:val="bullet"/>
      <w:lvlText w:val=""/>
      <w:lvlJc w:val="left"/>
      <w:pPr>
        <w:ind w:left="2160" w:hanging="360"/>
      </w:pPr>
      <w:rPr>
        <w:rFonts w:ascii="Wingdings" w:hAnsi="Wingdings" w:hint="default"/>
      </w:rPr>
    </w:lvl>
    <w:lvl w:ilvl="3" w:tplc="790AFAEC">
      <w:start w:val="1"/>
      <w:numFmt w:val="bullet"/>
      <w:lvlText w:val=""/>
      <w:lvlJc w:val="left"/>
      <w:pPr>
        <w:ind w:left="2880" w:hanging="360"/>
      </w:pPr>
      <w:rPr>
        <w:rFonts w:ascii="Symbol" w:hAnsi="Symbol" w:hint="default"/>
      </w:rPr>
    </w:lvl>
    <w:lvl w:ilvl="4" w:tplc="D2549798">
      <w:start w:val="1"/>
      <w:numFmt w:val="bullet"/>
      <w:lvlText w:val="o"/>
      <w:lvlJc w:val="left"/>
      <w:pPr>
        <w:ind w:left="3600" w:hanging="360"/>
      </w:pPr>
      <w:rPr>
        <w:rFonts w:ascii="Courier New" w:hAnsi="Courier New" w:hint="default"/>
      </w:rPr>
    </w:lvl>
    <w:lvl w:ilvl="5" w:tplc="2A00CA16">
      <w:start w:val="1"/>
      <w:numFmt w:val="bullet"/>
      <w:lvlText w:val=""/>
      <w:lvlJc w:val="left"/>
      <w:pPr>
        <w:ind w:left="4320" w:hanging="360"/>
      </w:pPr>
      <w:rPr>
        <w:rFonts w:ascii="Wingdings" w:hAnsi="Wingdings" w:hint="default"/>
      </w:rPr>
    </w:lvl>
    <w:lvl w:ilvl="6" w:tplc="26423710">
      <w:start w:val="1"/>
      <w:numFmt w:val="bullet"/>
      <w:lvlText w:val=""/>
      <w:lvlJc w:val="left"/>
      <w:pPr>
        <w:ind w:left="5040" w:hanging="360"/>
      </w:pPr>
      <w:rPr>
        <w:rFonts w:ascii="Symbol" w:hAnsi="Symbol" w:hint="default"/>
      </w:rPr>
    </w:lvl>
    <w:lvl w:ilvl="7" w:tplc="BDC831F6">
      <w:start w:val="1"/>
      <w:numFmt w:val="bullet"/>
      <w:lvlText w:val="o"/>
      <w:lvlJc w:val="left"/>
      <w:pPr>
        <w:ind w:left="5760" w:hanging="360"/>
      </w:pPr>
      <w:rPr>
        <w:rFonts w:ascii="Courier New" w:hAnsi="Courier New" w:hint="default"/>
      </w:rPr>
    </w:lvl>
    <w:lvl w:ilvl="8" w:tplc="10F4A490">
      <w:start w:val="1"/>
      <w:numFmt w:val="bullet"/>
      <w:lvlText w:val=""/>
      <w:lvlJc w:val="left"/>
      <w:pPr>
        <w:ind w:left="6480" w:hanging="360"/>
      </w:pPr>
      <w:rPr>
        <w:rFonts w:ascii="Wingdings" w:hAnsi="Wingdings" w:hint="default"/>
      </w:rPr>
    </w:lvl>
  </w:abstractNum>
  <w:abstractNum w:abstractNumId="114" w15:restartNumberingAfterBreak="0">
    <w:nsid w:val="71F5F91F"/>
    <w:multiLevelType w:val="hybridMultilevel"/>
    <w:tmpl w:val="FFFFFFFF"/>
    <w:lvl w:ilvl="0" w:tplc="24E8281C">
      <w:start w:val="1"/>
      <w:numFmt w:val="bullet"/>
      <w:lvlText w:val="·"/>
      <w:lvlJc w:val="left"/>
      <w:pPr>
        <w:ind w:left="720" w:hanging="360"/>
      </w:pPr>
      <w:rPr>
        <w:rFonts w:ascii="Symbol" w:hAnsi="Symbol" w:hint="default"/>
      </w:rPr>
    </w:lvl>
    <w:lvl w:ilvl="1" w:tplc="3A02E1A8">
      <w:start w:val="1"/>
      <w:numFmt w:val="bullet"/>
      <w:lvlText w:val="o"/>
      <w:lvlJc w:val="left"/>
      <w:pPr>
        <w:ind w:left="1440" w:hanging="360"/>
      </w:pPr>
      <w:rPr>
        <w:rFonts w:ascii="Courier New" w:hAnsi="Courier New" w:hint="default"/>
      </w:rPr>
    </w:lvl>
    <w:lvl w:ilvl="2" w:tplc="851058A6">
      <w:start w:val="1"/>
      <w:numFmt w:val="bullet"/>
      <w:lvlText w:val=""/>
      <w:lvlJc w:val="left"/>
      <w:pPr>
        <w:ind w:left="2160" w:hanging="360"/>
      </w:pPr>
      <w:rPr>
        <w:rFonts w:ascii="Wingdings" w:hAnsi="Wingdings" w:hint="default"/>
      </w:rPr>
    </w:lvl>
    <w:lvl w:ilvl="3" w:tplc="6908E24A">
      <w:start w:val="1"/>
      <w:numFmt w:val="bullet"/>
      <w:lvlText w:val=""/>
      <w:lvlJc w:val="left"/>
      <w:pPr>
        <w:ind w:left="2880" w:hanging="360"/>
      </w:pPr>
      <w:rPr>
        <w:rFonts w:ascii="Symbol" w:hAnsi="Symbol" w:hint="default"/>
      </w:rPr>
    </w:lvl>
    <w:lvl w:ilvl="4" w:tplc="F0C67010">
      <w:start w:val="1"/>
      <w:numFmt w:val="bullet"/>
      <w:lvlText w:val="o"/>
      <w:lvlJc w:val="left"/>
      <w:pPr>
        <w:ind w:left="3600" w:hanging="360"/>
      </w:pPr>
      <w:rPr>
        <w:rFonts w:ascii="Courier New" w:hAnsi="Courier New" w:hint="default"/>
      </w:rPr>
    </w:lvl>
    <w:lvl w:ilvl="5" w:tplc="71BE16D8">
      <w:start w:val="1"/>
      <w:numFmt w:val="bullet"/>
      <w:lvlText w:val=""/>
      <w:lvlJc w:val="left"/>
      <w:pPr>
        <w:ind w:left="4320" w:hanging="360"/>
      </w:pPr>
      <w:rPr>
        <w:rFonts w:ascii="Wingdings" w:hAnsi="Wingdings" w:hint="default"/>
      </w:rPr>
    </w:lvl>
    <w:lvl w:ilvl="6" w:tplc="A9CA5052">
      <w:start w:val="1"/>
      <w:numFmt w:val="bullet"/>
      <w:lvlText w:val=""/>
      <w:lvlJc w:val="left"/>
      <w:pPr>
        <w:ind w:left="5040" w:hanging="360"/>
      </w:pPr>
      <w:rPr>
        <w:rFonts w:ascii="Symbol" w:hAnsi="Symbol" w:hint="default"/>
      </w:rPr>
    </w:lvl>
    <w:lvl w:ilvl="7" w:tplc="EB189290">
      <w:start w:val="1"/>
      <w:numFmt w:val="bullet"/>
      <w:lvlText w:val="o"/>
      <w:lvlJc w:val="left"/>
      <w:pPr>
        <w:ind w:left="5760" w:hanging="360"/>
      </w:pPr>
      <w:rPr>
        <w:rFonts w:ascii="Courier New" w:hAnsi="Courier New" w:hint="default"/>
      </w:rPr>
    </w:lvl>
    <w:lvl w:ilvl="8" w:tplc="00B431FC">
      <w:start w:val="1"/>
      <w:numFmt w:val="bullet"/>
      <w:lvlText w:val=""/>
      <w:lvlJc w:val="left"/>
      <w:pPr>
        <w:ind w:left="6480" w:hanging="360"/>
      </w:pPr>
      <w:rPr>
        <w:rFonts w:ascii="Wingdings" w:hAnsi="Wingdings" w:hint="default"/>
      </w:rPr>
    </w:lvl>
  </w:abstractNum>
  <w:abstractNum w:abstractNumId="115" w15:restartNumberingAfterBreak="0">
    <w:nsid w:val="723ABECC"/>
    <w:multiLevelType w:val="hybridMultilevel"/>
    <w:tmpl w:val="FFFFFFFF"/>
    <w:lvl w:ilvl="0" w:tplc="A8E4BB48">
      <w:start w:val="1"/>
      <w:numFmt w:val="bullet"/>
      <w:lvlText w:val="·"/>
      <w:lvlJc w:val="left"/>
      <w:pPr>
        <w:ind w:left="720" w:hanging="360"/>
      </w:pPr>
      <w:rPr>
        <w:rFonts w:ascii="Symbol" w:hAnsi="Symbol" w:hint="default"/>
      </w:rPr>
    </w:lvl>
    <w:lvl w:ilvl="1" w:tplc="55B0AE0A">
      <w:start w:val="1"/>
      <w:numFmt w:val="bullet"/>
      <w:lvlText w:val="o"/>
      <w:lvlJc w:val="left"/>
      <w:pPr>
        <w:ind w:left="1440" w:hanging="360"/>
      </w:pPr>
      <w:rPr>
        <w:rFonts w:ascii="Courier New" w:hAnsi="Courier New" w:hint="default"/>
      </w:rPr>
    </w:lvl>
    <w:lvl w:ilvl="2" w:tplc="403220D2">
      <w:start w:val="1"/>
      <w:numFmt w:val="bullet"/>
      <w:lvlText w:val=""/>
      <w:lvlJc w:val="left"/>
      <w:pPr>
        <w:ind w:left="2160" w:hanging="360"/>
      </w:pPr>
      <w:rPr>
        <w:rFonts w:ascii="Wingdings" w:hAnsi="Wingdings" w:hint="default"/>
      </w:rPr>
    </w:lvl>
    <w:lvl w:ilvl="3" w:tplc="9186615E">
      <w:start w:val="1"/>
      <w:numFmt w:val="bullet"/>
      <w:lvlText w:val=""/>
      <w:lvlJc w:val="left"/>
      <w:pPr>
        <w:ind w:left="2880" w:hanging="360"/>
      </w:pPr>
      <w:rPr>
        <w:rFonts w:ascii="Symbol" w:hAnsi="Symbol" w:hint="default"/>
      </w:rPr>
    </w:lvl>
    <w:lvl w:ilvl="4" w:tplc="B05C51D2">
      <w:start w:val="1"/>
      <w:numFmt w:val="bullet"/>
      <w:lvlText w:val="o"/>
      <w:lvlJc w:val="left"/>
      <w:pPr>
        <w:ind w:left="3600" w:hanging="360"/>
      </w:pPr>
      <w:rPr>
        <w:rFonts w:ascii="Courier New" w:hAnsi="Courier New" w:hint="default"/>
      </w:rPr>
    </w:lvl>
    <w:lvl w:ilvl="5" w:tplc="470CE324">
      <w:start w:val="1"/>
      <w:numFmt w:val="bullet"/>
      <w:lvlText w:val=""/>
      <w:lvlJc w:val="left"/>
      <w:pPr>
        <w:ind w:left="4320" w:hanging="360"/>
      </w:pPr>
      <w:rPr>
        <w:rFonts w:ascii="Wingdings" w:hAnsi="Wingdings" w:hint="default"/>
      </w:rPr>
    </w:lvl>
    <w:lvl w:ilvl="6" w:tplc="864473E2">
      <w:start w:val="1"/>
      <w:numFmt w:val="bullet"/>
      <w:lvlText w:val=""/>
      <w:lvlJc w:val="left"/>
      <w:pPr>
        <w:ind w:left="5040" w:hanging="360"/>
      </w:pPr>
      <w:rPr>
        <w:rFonts w:ascii="Symbol" w:hAnsi="Symbol" w:hint="default"/>
      </w:rPr>
    </w:lvl>
    <w:lvl w:ilvl="7" w:tplc="21028D9A">
      <w:start w:val="1"/>
      <w:numFmt w:val="bullet"/>
      <w:lvlText w:val="o"/>
      <w:lvlJc w:val="left"/>
      <w:pPr>
        <w:ind w:left="5760" w:hanging="360"/>
      </w:pPr>
      <w:rPr>
        <w:rFonts w:ascii="Courier New" w:hAnsi="Courier New" w:hint="default"/>
      </w:rPr>
    </w:lvl>
    <w:lvl w:ilvl="8" w:tplc="B5AAADCC">
      <w:start w:val="1"/>
      <w:numFmt w:val="bullet"/>
      <w:lvlText w:val=""/>
      <w:lvlJc w:val="left"/>
      <w:pPr>
        <w:ind w:left="6480" w:hanging="360"/>
      </w:pPr>
      <w:rPr>
        <w:rFonts w:ascii="Wingdings" w:hAnsi="Wingdings" w:hint="default"/>
      </w:rPr>
    </w:lvl>
  </w:abstractNum>
  <w:abstractNum w:abstractNumId="116" w15:restartNumberingAfterBreak="0">
    <w:nsid w:val="72A2948A"/>
    <w:multiLevelType w:val="hybridMultilevel"/>
    <w:tmpl w:val="FFFFFFFF"/>
    <w:lvl w:ilvl="0" w:tplc="2BC0EFDE">
      <w:start w:val="1"/>
      <w:numFmt w:val="bullet"/>
      <w:lvlText w:val="·"/>
      <w:lvlJc w:val="left"/>
      <w:pPr>
        <w:ind w:left="720" w:hanging="360"/>
      </w:pPr>
      <w:rPr>
        <w:rFonts w:ascii="Symbol" w:hAnsi="Symbol" w:hint="default"/>
      </w:rPr>
    </w:lvl>
    <w:lvl w:ilvl="1" w:tplc="AF862FDA">
      <w:start w:val="1"/>
      <w:numFmt w:val="bullet"/>
      <w:lvlText w:val="o"/>
      <w:lvlJc w:val="left"/>
      <w:pPr>
        <w:ind w:left="1440" w:hanging="360"/>
      </w:pPr>
      <w:rPr>
        <w:rFonts w:ascii="Courier New" w:hAnsi="Courier New" w:hint="default"/>
      </w:rPr>
    </w:lvl>
    <w:lvl w:ilvl="2" w:tplc="2DB24E3E">
      <w:start w:val="1"/>
      <w:numFmt w:val="bullet"/>
      <w:lvlText w:val=""/>
      <w:lvlJc w:val="left"/>
      <w:pPr>
        <w:ind w:left="2160" w:hanging="360"/>
      </w:pPr>
      <w:rPr>
        <w:rFonts w:ascii="Wingdings" w:hAnsi="Wingdings" w:hint="default"/>
      </w:rPr>
    </w:lvl>
    <w:lvl w:ilvl="3" w:tplc="F7F62576">
      <w:start w:val="1"/>
      <w:numFmt w:val="bullet"/>
      <w:lvlText w:val=""/>
      <w:lvlJc w:val="left"/>
      <w:pPr>
        <w:ind w:left="2880" w:hanging="360"/>
      </w:pPr>
      <w:rPr>
        <w:rFonts w:ascii="Symbol" w:hAnsi="Symbol" w:hint="default"/>
      </w:rPr>
    </w:lvl>
    <w:lvl w:ilvl="4" w:tplc="8C58AFEE">
      <w:start w:val="1"/>
      <w:numFmt w:val="bullet"/>
      <w:lvlText w:val="o"/>
      <w:lvlJc w:val="left"/>
      <w:pPr>
        <w:ind w:left="3600" w:hanging="360"/>
      </w:pPr>
      <w:rPr>
        <w:rFonts w:ascii="Courier New" w:hAnsi="Courier New" w:hint="default"/>
      </w:rPr>
    </w:lvl>
    <w:lvl w:ilvl="5" w:tplc="AA5652FA">
      <w:start w:val="1"/>
      <w:numFmt w:val="bullet"/>
      <w:lvlText w:val=""/>
      <w:lvlJc w:val="left"/>
      <w:pPr>
        <w:ind w:left="4320" w:hanging="360"/>
      </w:pPr>
      <w:rPr>
        <w:rFonts w:ascii="Wingdings" w:hAnsi="Wingdings" w:hint="default"/>
      </w:rPr>
    </w:lvl>
    <w:lvl w:ilvl="6" w:tplc="D46493F0">
      <w:start w:val="1"/>
      <w:numFmt w:val="bullet"/>
      <w:lvlText w:val=""/>
      <w:lvlJc w:val="left"/>
      <w:pPr>
        <w:ind w:left="5040" w:hanging="360"/>
      </w:pPr>
      <w:rPr>
        <w:rFonts w:ascii="Symbol" w:hAnsi="Symbol" w:hint="default"/>
      </w:rPr>
    </w:lvl>
    <w:lvl w:ilvl="7" w:tplc="CA165E0C">
      <w:start w:val="1"/>
      <w:numFmt w:val="bullet"/>
      <w:lvlText w:val="o"/>
      <w:lvlJc w:val="left"/>
      <w:pPr>
        <w:ind w:left="5760" w:hanging="360"/>
      </w:pPr>
      <w:rPr>
        <w:rFonts w:ascii="Courier New" w:hAnsi="Courier New" w:hint="default"/>
      </w:rPr>
    </w:lvl>
    <w:lvl w:ilvl="8" w:tplc="485AFFE2">
      <w:start w:val="1"/>
      <w:numFmt w:val="bullet"/>
      <w:lvlText w:val=""/>
      <w:lvlJc w:val="left"/>
      <w:pPr>
        <w:ind w:left="6480" w:hanging="360"/>
      </w:pPr>
      <w:rPr>
        <w:rFonts w:ascii="Wingdings" w:hAnsi="Wingdings" w:hint="default"/>
      </w:rPr>
    </w:lvl>
  </w:abstractNum>
  <w:abstractNum w:abstractNumId="117" w15:restartNumberingAfterBreak="0">
    <w:nsid w:val="76C4A6EE"/>
    <w:multiLevelType w:val="hybridMultilevel"/>
    <w:tmpl w:val="FFFFFFFF"/>
    <w:lvl w:ilvl="0" w:tplc="22EC43A2">
      <w:start w:val="1"/>
      <w:numFmt w:val="bullet"/>
      <w:lvlText w:val="·"/>
      <w:lvlJc w:val="left"/>
      <w:pPr>
        <w:ind w:left="720" w:hanging="360"/>
      </w:pPr>
      <w:rPr>
        <w:rFonts w:ascii="Symbol" w:hAnsi="Symbol" w:hint="default"/>
      </w:rPr>
    </w:lvl>
    <w:lvl w:ilvl="1" w:tplc="082E0738">
      <w:start w:val="1"/>
      <w:numFmt w:val="bullet"/>
      <w:lvlText w:val="o"/>
      <w:lvlJc w:val="left"/>
      <w:pPr>
        <w:ind w:left="1440" w:hanging="360"/>
      </w:pPr>
      <w:rPr>
        <w:rFonts w:ascii="Courier New" w:hAnsi="Courier New" w:hint="default"/>
      </w:rPr>
    </w:lvl>
    <w:lvl w:ilvl="2" w:tplc="411074C4">
      <w:start w:val="1"/>
      <w:numFmt w:val="bullet"/>
      <w:lvlText w:val=""/>
      <w:lvlJc w:val="left"/>
      <w:pPr>
        <w:ind w:left="2160" w:hanging="360"/>
      </w:pPr>
      <w:rPr>
        <w:rFonts w:ascii="Wingdings" w:hAnsi="Wingdings" w:hint="default"/>
      </w:rPr>
    </w:lvl>
    <w:lvl w:ilvl="3" w:tplc="F2AEA43C">
      <w:start w:val="1"/>
      <w:numFmt w:val="bullet"/>
      <w:lvlText w:val=""/>
      <w:lvlJc w:val="left"/>
      <w:pPr>
        <w:ind w:left="2880" w:hanging="360"/>
      </w:pPr>
      <w:rPr>
        <w:rFonts w:ascii="Symbol" w:hAnsi="Symbol" w:hint="default"/>
      </w:rPr>
    </w:lvl>
    <w:lvl w:ilvl="4" w:tplc="13B2D31A">
      <w:start w:val="1"/>
      <w:numFmt w:val="bullet"/>
      <w:lvlText w:val="o"/>
      <w:lvlJc w:val="left"/>
      <w:pPr>
        <w:ind w:left="3600" w:hanging="360"/>
      </w:pPr>
      <w:rPr>
        <w:rFonts w:ascii="Courier New" w:hAnsi="Courier New" w:hint="default"/>
      </w:rPr>
    </w:lvl>
    <w:lvl w:ilvl="5" w:tplc="12D0F4B2">
      <w:start w:val="1"/>
      <w:numFmt w:val="bullet"/>
      <w:lvlText w:val=""/>
      <w:lvlJc w:val="left"/>
      <w:pPr>
        <w:ind w:left="4320" w:hanging="360"/>
      </w:pPr>
      <w:rPr>
        <w:rFonts w:ascii="Wingdings" w:hAnsi="Wingdings" w:hint="default"/>
      </w:rPr>
    </w:lvl>
    <w:lvl w:ilvl="6" w:tplc="FC6C582C">
      <w:start w:val="1"/>
      <w:numFmt w:val="bullet"/>
      <w:lvlText w:val=""/>
      <w:lvlJc w:val="left"/>
      <w:pPr>
        <w:ind w:left="5040" w:hanging="360"/>
      </w:pPr>
      <w:rPr>
        <w:rFonts w:ascii="Symbol" w:hAnsi="Symbol" w:hint="default"/>
      </w:rPr>
    </w:lvl>
    <w:lvl w:ilvl="7" w:tplc="F110A530">
      <w:start w:val="1"/>
      <w:numFmt w:val="bullet"/>
      <w:lvlText w:val="o"/>
      <w:lvlJc w:val="left"/>
      <w:pPr>
        <w:ind w:left="5760" w:hanging="360"/>
      </w:pPr>
      <w:rPr>
        <w:rFonts w:ascii="Courier New" w:hAnsi="Courier New" w:hint="default"/>
      </w:rPr>
    </w:lvl>
    <w:lvl w:ilvl="8" w:tplc="9B0CA4A2">
      <w:start w:val="1"/>
      <w:numFmt w:val="bullet"/>
      <w:lvlText w:val=""/>
      <w:lvlJc w:val="left"/>
      <w:pPr>
        <w:ind w:left="6480" w:hanging="360"/>
      </w:pPr>
      <w:rPr>
        <w:rFonts w:ascii="Wingdings" w:hAnsi="Wingdings" w:hint="default"/>
      </w:rPr>
    </w:lvl>
  </w:abstractNum>
  <w:abstractNum w:abstractNumId="118" w15:restartNumberingAfterBreak="0">
    <w:nsid w:val="76FA172A"/>
    <w:multiLevelType w:val="hybridMultilevel"/>
    <w:tmpl w:val="FFFFFFFF"/>
    <w:lvl w:ilvl="0" w:tplc="9CCCD6B8">
      <w:start w:val="1"/>
      <w:numFmt w:val="bullet"/>
      <w:lvlText w:val="·"/>
      <w:lvlJc w:val="left"/>
      <w:pPr>
        <w:ind w:left="720" w:hanging="360"/>
      </w:pPr>
      <w:rPr>
        <w:rFonts w:ascii="Symbol" w:hAnsi="Symbol" w:hint="default"/>
      </w:rPr>
    </w:lvl>
    <w:lvl w:ilvl="1" w:tplc="D44C0146">
      <w:start w:val="1"/>
      <w:numFmt w:val="bullet"/>
      <w:lvlText w:val="o"/>
      <w:lvlJc w:val="left"/>
      <w:pPr>
        <w:ind w:left="1440" w:hanging="360"/>
      </w:pPr>
      <w:rPr>
        <w:rFonts w:ascii="Courier New" w:hAnsi="Courier New" w:hint="default"/>
      </w:rPr>
    </w:lvl>
    <w:lvl w:ilvl="2" w:tplc="30AEF716">
      <w:start w:val="1"/>
      <w:numFmt w:val="bullet"/>
      <w:lvlText w:val=""/>
      <w:lvlJc w:val="left"/>
      <w:pPr>
        <w:ind w:left="2160" w:hanging="360"/>
      </w:pPr>
      <w:rPr>
        <w:rFonts w:ascii="Wingdings" w:hAnsi="Wingdings" w:hint="default"/>
      </w:rPr>
    </w:lvl>
    <w:lvl w:ilvl="3" w:tplc="A6C2103C">
      <w:start w:val="1"/>
      <w:numFmt w:val="bullet"/>
      <w:lvlText w:val=""/>
      <w:lvlJc w:val="left"/>
      <w:pPr>
        <w:ind w:left="2880" w:hanging="360"/>
      </w:pPr>
      <w:rPr>
        <w:rFonts w:ascii="Symbol" w:hAnsi="Symbol" w:hint="default"/>
      </w:rPr>
    </w:lvl>
    <w:lvl w:ilvl="4" w:tplc="288019E4">
      <w:start w:val="1"/>
      <w:numFmt w:val="bullet"/>
      <w:lvlText w:val="o"/>
      <w:lvlJc w:val="left"/>
      <w:pPr>
        <w:ind w:left="3600" w:hanging="360"/>
      </w:pPr>
      <w:rPr>
        <w:rFonts w:ascii="Courier New" w:hAnsi="Courier New" w:hint="default"/>
      </w:rPr>
    </w:lvl>
    <w:lvl w:ilvl="5" w:tplc="BD58682C">
      <w:start w:val="1"/>
      <w:numFmt w:val="bullet"/>
      <w:lvlText w:val=""/>
      <w:lvlJc w:val="left"/>
      <w:pPr>
        <w:ind w:left="4320" w:hanging="360"/>
      </w:pPr>
      <w:rPr>
        <w:rFonts w:ascii="Wingdings" w:hAnsi="Wingdings" w:hint="default"/>
      </w:rPr>
    </w:lvl>
    <w:lvl w:ilvl="6" w:tplc="C8BC56E0">
      <w:start w:val="1"/>
      <w:numFmt w:val="bullet"/>
      <w:lvlText w:val=""/>
      <w:lvlJc w:val="left"/>
      <w:pPr>
        <w:ind w:left="5040" w:hanging="360"/>
      </w:pPr>
      <w:rPr>
        <w:rFonts w:ascii="Symbol" w:hAnsi="Symbol" w:hint="default"/>
      </w:rPr>
    </w:lvl>
    <w:lvl w:ilvl="7" w:tplc="2362BD10">
      <w:start w:val="1"/>
      <w:numFmt w:val="bullet"/>
      <w:lvlText w:val="o"/>
      <w:lvlJc w:val="left"/>
      <w:pPr>
        <w:ind w:left="5760" w:hanging="360"/>
      </w:pPr>
      <w:rPr>
        <w:rFonts w:ascii="Courier New" w:hAnsi="Courier New" w:hint="default"/>
      </w:rPr>
    </w:lvl>
    <w:lvl w:ilvl="8" w:tplc="C3788A98">
      <w:start w:val="1"/>
      <w:numFmt w:val="bullet"/>
      <w:lvlText w:val=""/>
      <w:lvlJc w:val="left"/>
      <w:pPr>
        <w:ind w:left="6480" w:hanging="360"/>
      </w:pPr>
      <w:rPr>
        <w:rFonts w:ascii="Wingdings" w:hAnsi="Wingdings" w:hint="default"/>
      </w:rPr>
    </w:lvl>
  </w:abstractNum>
  <w:abstractNum w:abstractNumId="119" w15:restartNumberingAfterBreak="0">
    <w:nsid w:val="77146A17"/>
    <w:multiLevelType w:val="hybridMultilevel"/>
    <w:tmpl w:val="FFFFFFFF"/>
    <w:lvl w:ilvl="0" w:tplc="C1E62D62">
      <w:start w:val="1"/>
      <w:numFmt w:val="bullet"/>
      <w:lvlText w:val="·"/>
      <w:lvlJc w:val="left"/>
      <w:pPr>
        <w:ind w:left="720" w:hanging="360"/>
      </w:pPr>
      <w:rPr>
        <w:rFonts w:ascii="Symbol" w:hAnsi="Symbol" w:hint="default"/>
      </w:rPr>
    </w:lvl>
    <w:lvl w:ilvl="1" w:tplc="4C60709E">
      <w:start w:val="1"/>
      <w:numFmt w:val="bullet"/>
      <w:lvlText w:val="o"/>
      <w:lvlJc w:val="left"/>
      <w:pPr>
        <w:ind w:left="1440" w:hanging="360"/>
      </w:pPr>
      <w:rPr>
        <w:rFonts w:ascii="Courier New" w:hAnsi="Courier New" w:hint="default"/>
      </w:rPr>
    </w:lvl>
    <w:lvl w:ilvl="2" w:tplc="CF48B16E">
      <w:start w:val="1"/>
      <w:numFmt w:val="bullet"/>
      <w:lvlText w:val=""/>
      <w:lvlJc w:val="left"/>
      <w:pPr>
        <w:ind w:left="2160" w:hanging="360"/>
      </w:pPr>
      <w:rPr>
        <w:rFonts w:ascii="Wingdings" w:hAnsi="Wingdings" w:hint="default"/>
      </w:rPr>
    </w:lvl>
    <w:lvl w:ilvl="3" w:tplc="5BC2AA4A">
      <w:start w:val="1"/>
      <w:numFmt w:val="bullet"/>
      <w:lvlText w:val=""/>
      <w:lvlJc w:val="left"/>
      <w:pPr>
        <w:ind w:left="2880" w:hanging="360"/>
      </w:pPr>
      <w:rPr>
        <w:rFonts w:ascii="Symbol" w:hAnsi="Symbol" w:hint="default"/>
      </w:rPr>
    </w:lvl>
    <w:lvl w:ilvl="4" w:tplc="74127450">
      <w:start w:val="1"/>
      <w:numFmt w:val="bullet"/>
      <w:lvlText w:val="o"/>
      <w:lvlJc w:val="left"/>
      <w:pPr>
        <w:ind w:left="3600" w:hanging="360"/>
      </w:pPr>
      <w:rPr>
        <w:rFonts w:ascii="Courier New" w:hAnsi="Courier New" w:hint="default"/>
      </w:rPr>
    </w:lvl>
    <w:lvl w:ilvl="5" w:tplc="9A7624EA">
      <w:start w:val="1"/>
      <w:numFmt w:val="bullet"/>
      <w:lvlText w:val=""/>
      <w:lvlJc w:val="left"/>
      <w:pPr>
        <w:ind w:left="4320" w:hanging="360"/>
      </w:pPr>
      <w:rPr>
        <w:rFonts w:ascii="Wingdings" w:hAnsi="Wingdings" w:hint="default"/>
      </w:rPr>
    </w:lvl>
    <w:lvl w:ilvl="6" w:tplc="B23C2C5A">
      <w:start w:val="1"/>
      <w:numFmt w:val="bullet"/>
      <w:lvlText w:val=""/>
      <w:lvlJc w:val="left"/>
      <w:pPr>
        <w:ind w:left="5040" w:hanging="360"/>
      </w:pPr>
      <w:rPr>
        <w:rFonts w:ascii="Symbol" w:hAnsi="Symbol" w:hint="default"/>
      </w:rPr>
    </w:lvl>
    <w:lvl w:ilvl="7" w:tplc="C5ACDC76">
      <w:start w:val="1"/>
      <w:numFmt w:val="bullet"/>
      <w:lvlText w:val="o"/>
      <w:lvlJc w:val="left"/>
      <w:pPr>
        <w:ind w:left="5760" w:hanging="360"/>
      </w:pPr>
      <w:rPr>
        <w:rFonts w:ascii="Courier New" w:hAnsi="Courier New" w:hint="default"/>
      </w:rPr>
    </w:lvl>
    <w:lvl w:ilvl="8" w:tplc="4D902618">
      <w:start w:val="1"/>
      <w:numFmt w:val="bullet"/>
      <w:lvlText w:val=""/>
      <w:lvlJc w:val="left"/>
      <w:pPr>
        <w:ind w:left="6480" w:hanging="360"/>
      </w:pPr>
      <w:rPr>
        <w:rFonts w:ascii="Wingdings" w:hAnsi="Wingdings" w:hint="default"/>
      </w:rPr>
    </w:lvl>
  </w:abstractNum>
  <w:abstractNum w:abstractNumId="120" w15:restartNumberingAfterBreak="0">
    <w:nsid w:val="795674C1"/>
    <w:multiLevelType w:val="hybridMultilevel"/>
    <w:tmpl w:val="20BC1B60"/>
    <w:lvl w:ilvl="0" w:tplc="7C4C1102">
      <w:start w:val="1"/>
      <w:numFmt w:val="bullet"/>
      <w:lvlText w:val=""/>
      <w:lvlJc w:val="left"/>
      <w:pPr>
        <w:ind w:left="720" w:hanging="360"/>
      </w:pPr>
      <w:rPr>
        <w:rFonts w:ascii="Symbol" w:hAnsi="Symbol" w:hint="default"/>
      </w:rPr>
    </w:lvl>
    <w:lvl w:ilvl="1" w:tplc="EA265B88">
      <w:start w:val="1"/>
      <w:numFmt w:val="bullet"/>
      <w:lvlText w:val="o"/>
      <w:lvlJc w:val="left"/>
      <w:pPr>
        <w:ind w:left="1440" w:hanging="360"/>
      </w:pPr>
      <w:rPr>
        <w:rFonts w:ascii="Courier New" w:hAnsi="Courier New" w:hint="default"/>
      </w:rPr>
    </w:lvl>
    <w:lvl w:ilvl="2" w:tplc="FCF02FA8">
      <w:start w:val="1"/>
      <w:numFmt w:val="bullet"/>
      <w:lvlText w:val=""/>
      <w:lvlJc w:val="left"/>
      <w:pPr>
        <w:ind w:left="2160" w:hanging="360"/>
      </w:pPr>
      <w:rPr>
        <w:rFonts w:ascii="Wingdings" w:hAnsi="Wingdings" w:hint="default"/>
      </w:rPr>
    </w:lvl>
    <w:lvl w:ilvl="3" w:tplc="9D8ED6EC">
      <w:start w:val="1"/>
      <w:numFmt w:val="bullet"/>
      <w:lvlText w:val=""/>
      <w:lvlJc w:val="left"/>
      <w:pPr>
        <w:ind w:left="2880" w:hanging="360"/>
      </w:pPr>
      <w:rPr>
        <w:rFonts w:ascii="Symbol" w:hAnsi="Symbol" w:hint="default"/>
      </w:rPr>
    </w:lvl>
    <w:lvl w:ilvl="4" w:tplc="BFF6B2F6">
      <w:start w:val="1"/>
      <w:numFmt w:val="bullet"/>
      <w:lvlText w:val="o"/>
      <w:lvlJc w:val="left"/>
      <w:pPr>
        <w:ind w:left="3600" w:hanging="360"/>
      </w:pPr>
      <w:rPr>
        <w:rFonts w:ascii="Courier New" w:hAnsi="Courier New" w:hint="default"/>
      </w:rPr>
    </w:lvl>
    <w:lvl w:ilvl="5" w:tplc="26BED27E">
      <w:start w:val="1"/>
      <w:numFmt w:val="bullet"/>
      <w:lvlText w:val=""/>
      <w:lvlJc w:val="left"/>
      <w:pPr>
        <w:ind w:left="4320" w:hanging="360"/>
      </w:pPr>
      <w:rPr>
        <w:rFonts w:ascii="Wingdings" w:hAnsi="Wingdings" w:hint="default"/>
      </w:rPr>
    </w:lvl>
    <w:lvl w:ilvl="6" w:tplc="EA7660E6">
      <w:start w:val="1"/>
      <w:numFmt w:val="bullet"/>
      <w:lvlText w:val=""/>
      <w:lvlJc w:val="left"/>
      <w:pPr>
        <w:ind w:left="5040" w:hanging="360"/>
      </w:pPr>
      <w:rPr>
        <w:rFonts w:ascii="Symbol" w:hAnsi="Symbol" w:hint="default"/>
      </w:rPr>
    </w:lvl>
    <w:lvl w:ilvl="7" w:tplc="D424F8D2">
      <w:start w:val="1"/>
      <w:numFmt w:val="bullet"/>
      <w:lvlText w:val="o"/>
      <w:lvlJc w:val="left"/>
      <w:pPr>
        <w:ind w:left="5760" w:hanging="360"/>
      </w:pPr>
      <w:rPr>
        <w:rFonts w:ascii="Courier New" w:hAnsi="Courier New" w:hint="default"/>
      </w:rPr>
    </w:lvl>
    <w:lvl w:ilvl="8" w:tplc="596AC2C6">
      <w:start w:val="1"/>
      <w:numFmt w:val="bullet"/>
      <w:lvlText w:val=""/>
      <w:lvlJc w:val="left"/>
      <w:pPr>
        <w:ind w:left="6480" w:hanging="360"/>
      </w:pPr>
      <w:rPr>
        <w:rFonts w:ascii="Wingdings" w:hAnsi="Wingdings" w:hint="default"/>
      </w:rPr>
    </w:lvl>
  </w:abstractNum>
  <w:abstractNum w:abstractNumId="121" w15:restartNumberingAfterBreak="0">
    <w:nsid w:val="79ADB19E"/>
    <w:multiLevelType w:val="hybridMultilevel"/>
    <w:tmpl w:val="FFFFFFFF"/>
    <w:lvl w:ilvl="0" w:tplc="EFA4E4F4">
      <w:start w:val="1"/>
      <w:numFmt w:val="bullet"/>
      <w:lvlText w:val="·"/>
      <w:lvlJc w:val="left"/>
      <w:pPr>
        <w:ind w:left="720" w:hanging="360"/>
      </w:pPr>
      <w:rPr>
        <w:rFonts w:ascii="Symbol" w:hAnsi="Symbol" w:hint="default"/>
      </w:rPr>
    </w:lvl>
    <w:lvl w:ilvl="1" w:tplc="E2186B3C">
      <w:start w:val="1"/>
      <w:numFmt w:val="bullet"/>
      <w:lvlText w:val="o"/>
      <w:lvlJc w:val="left"/>
      <w:pPr>
        <w:ind w:left="1440" w:hanging="360"/>
      </w:pPr>
      <w:rPr>
        <w:rFonts w:ascii="Courier New" w:hAnsi="Courier New" w:hint="default"/>
      </w:rPr>
    </w:lvl>
    <w:lvl w:ilvl="2" w:tplc="6C348EA4">
      <w:start w:val="1"/>
      <w:numFmt w:val="bullet"/>
      <w:lvlText w:val=""/>
      <w:lvlJc w:val="left"/>
      <w:pPr>
        <w:ind w:left="2160" w:hanging="360"/>
      </w:pPr>
      <w:rPr>
        <w:rFonts w:ascii="Wingdings" w:hAnsi="Wingdings" w:hint="default"/>
      </w:rPr>
    </w:lvl>
    <w:lvl w:ilvl="3" w:tplc="A68846B2">
      <w:start w:val="1"/>
      <w:numFmt w:val="bullet"/>
      <w:lvlText w:val=""/>
      <w:lvlJc w:val="left"/>
      <w:pPr>
        <w:ind w:left="2880" w:hanging="360"/>
      </w:pPr>
      <w:rPr>
        <w:rFonts w:ascii="Symbol" w:hAnsi="Symbol" w:hint="default"/>
      </w:rPr>
    </w:lvl>
    <w:lvl w:ilvl="4" w:tplc="A712C6A0">
      <w:start w:val="1"/>
      <w:numFmt w:val="bullet"/>
      <w:lvlText w:val="o"/>
      <w:lvlJc w:val="left"/>
      <w:pPr>
        <w:ind w:left="3600" w:hanging="360"/>
      </w:pPr>
      <w:rPr>
        <w:rFonts w:ascii="Courier New" w:hAnsi="Courier New" w:hint="default"/>
      </w:rPr>
    </w:lvl>
    <w:lvl w:ilvl="5" w:tplc="62EEE1E2">
      <w:start w:val="1"/>
      <w:numFmt w:val="bullet"/>
      <w:lvlText w:val=""/>
      <w:lvlJc w:val="left"/>
      <w:pPr>
        <w:ind w:left="4320" w:hanging="360"/>
      </w:pPr>
      <w:rPr>
        <w:rFonts w:ascii="Wingdings" w:hAnsi="Wingdings" w:hint="default"/>
      </w:rPr>
    </w:lvl>
    <w:lvl w:ilvl="6" w:tplc="2856B3BA">
      <w:start w:val="1"/>
      <w:numFmt w:val="bullet"/>
      <w:lvlText w:val=""/>
      <w:lvlJc w:val="left"/>
      <w:pPr>
        <w:ind w:left="5040" w:hanging="360"/>
      </w:pPr>
      <w:rPr>
        <w:rFonts w:ascii="Symbol" w:hAnsi="Symbol" w:hint="default"/>
      </w:rPr>
    </w:lvl>
    <w:lvl w:ilvl="7" w:tplc="76B8E5DC">
      <w:start w:val="1"/>
      <w:numFmt w:val="bullet"/>
      <w:lvlText w:val="o"/>
      <w:lvlJc w:val="left"/>
      <w:pPr>
        <w:ind w:left="5760" w:hanging="360"/>
      </w:pPr>
      <w:rPr>
        <w:rFonts w:ascii="Courier New" w:hAnsi="Courier New" w:hint="default"/>
      </w:rPr>
    </w:lvl>
    <w:lvl w:ilvl="8" w:tplc="D222D85C">
      <w:start w:val="1"/>
      <w:numFmt w:val="bullet"/>
      <w:lvlText w:val=""/>
      <w:lvlJc w:val="left"/>
      <w:pPr>
        <w:ind w:left="6480" w:hanging="360"/>
      </w:pPr>
      <w:rPr>
        <w:rFonts w:ascii="Wingdings" w:hAnsi="Wingdings" w:hint="default"/>
      </w:rPr>
    </w:lvl>
  </w:abstractNum>
  <w:abstractNum w:abstractNumId="122" w15:restartNumberingAfterBreak="0">
    <w:nsid w:val="79F86241"/>
    <w:multiLevelType w:val="hybridMultilevel"/>
    <w:tmpl w:val="FFFFFFFF"/>
    <w:lvl w:ilvl="0" w:tplc="F6E2C7E2">
      <w:start w:val="1"/>
      <w:numFmt w:val="bullet"/>
      <w:lvlText w:val="·"/>
      <w:lvlJc w:val="left"/>
      <w:pPr>
        <w:ind w:left="720" w:hanging="360"/>
      </w:pPr>
      <w:rPr>
        <w:rFonts w:ascii="Symbol" w:hAnsi="Symbol" w:hint="default"/>
      </w:rPr>
    </w:lvl>
    <w:lvl w:ilvl="1" w:tplc="DC8A3DCE">
      <w:start w:val="1"/>
      <w:numFmt w:val="bullet"/>
      <w:lvlText w:val="o"/>
      <w:lvlJc w:val="left"/>
      <w:pPr>
        <w:ind w:left="1440" w:hanging="360"/>
      </w:pPr>
      <w:rPr>
        <w:rFonts w:ascii="Courier New" w:hAnsi="Courier New" w:hint="default"/>
      </w:rPr>
    </w:lvl>
    <w:lvl w:ilvl="2" w:tplc="64B02610">
      <w:start w:val="1"/>
      <w:numFmt w:val="bullet"/>
      <w:lvlText w:val=""/>
      <w:lvlJc w:val="left"/>
      <w:pPr>
        <w:ind w:left="2160" w:hanging="360"/>
      </w:pPr>
      <w:rPr>
        <w:rFonts w:ascii="Wingdings" w:hAnsi="Wingdings" w:hint="default"/>
      </w:rPr>
    </w:lvl>
    <w:lvl w:ilvl="3" w:tplc="82E875DC">
      <w:start w:val="1"/>
      <w:numFmt w:val="bullet"/>
      <w:lvlText w:val=""/>
      <w:lvlJc w:val="left"/>
      <w:pPr>
        <w:ind w:left="2880" w:hanging="360"/>
      </w:pPr>
      <w:rPr>
        <w:rFonts w:ascii="Symbol" w:hAnsi="Symbol" w:hint="default"/>
      </w:rPr>
    </w:lvl>
    <w:lvl w:ilvl="4" w:tplc="1CCAF080">
      <w:start w:val="1"/>
      <w:numFmt w:val="bullet"/>
      <w:lvlText w:val="o"/>
      <w:lvlJc w:val="left"/>
      <w:pPr>
        <w:ind w:left="3600" w:hanging="360"/>
      </w:pPr>
      <w:rPr>
        <w:rFonts w:ascii="Courier New" w:hAnsi="Courier New" w:hint="default"/>
      </w:rPr>
    </w:lvl>
    <w:lvl w:ilvl="5" w:tplc="F36C1BC4">
      <w:start w:val="1"/>
      <w:numFmt w:val="bullet"/>
      <w:lvlText w:val=""/>
      <w:lvlJc w:val="left"/>
      <w:pPr>
        <w:ind w:left="4320" w:hanging="360"/>
      </w:pPr>
      <w:rPr>
        <w:rFonts w:ascii="Wingdings" w:hAnsi="Wingdings" w:hint="default"/>
      </w:rPr>
    </w:lvl>
    <w:lvl w:ilvl="6" w:tplc="AD481A7C">
      <w:start w:val="1"/>
      <w:numFmt w:val="bullet"/>
      <w:lvlText w:val=""/>
      <w:lvlJc w:val="left"/>
      <w:pPr>
        <w:ind w:left="5040" w:hanging="360"/>
      </w:pPr>
      <w:rPr>
        <w:rFonts w:ascii="Symbol" w:hAnsi="Symbol" w:hint="default"/>
      </w:rPr>
    </w:lvl>
    <w:lvl w:ilvl="7" w:tplc="80244CBA">
      <w:start w:val="1"/>
      <w:numFmt w:val="bullet"/>
      <w:lvlText w:val="o"/>
      <w:lvlJc w:val="left"/>
      <w:pPr>
        <w:ind w:left="5760" w:hanging="360"/>
      </w:pPr>
      <w:rPr>
        <w:rFonts w:ascii="Courier New" w:hAnsi="Courier New" w:hint="default"/>
      </w:rPr>
    </w:lvl>
    <w:lvl w:ilvl="8" w:tplc="052CA68A">
      <w:start w:val="1"/>
      <w:numFmt w:val="bullet"/>
      <w:lvlText w:val=""/>
      <w:lvlJc w:val="left"/>
      <w:pPr>
        <w:ind w:left="6480" w:hanging="360"/>
      </w:pPr>
      <w:rPr>
        <w:rFonts w:ascii="Wingdings" w:hAnsi="Wingdings" w:hint="default"/>
      </w:rPr>
    </w:lvl>
  </w:abstractNum>
  <w:abstractNum w:abstractNumId="123" w15:restartNumberingAfterBreak="0">
    <w:nsid w:val="7D04DAB2"/>
    <w:multiLevelType w:val="hybridMultilevel"/>
    <w:tmpl w:val="FFFFFFFF"/>
    <w:lvl w:ilvl="0" w:tplc="5FB86F38">
      <w:start w:val="1"/>
      <w:numFmt w:val="bullet"/>
      <w:lvlText w:val="·"/>
      <w:lvlJc w:val="left"/>
      <w:pPr>
        <w:ind w:left="720" w:hanging="360"/>
      </w:pPr>
      <w:rPr>
        <w:rFonts w:ascii="Symbol" w:hAnsi="Symbol" w:hint="default"/>
      </w:rPr>
    </w:lvl>
    <w:lvl w:ilvl="1" w:tplc="2066436C">
      <w:start w:val="1"/>
      <w:numFmt w:val="bullet"/>
      <w:lvlText w:val="o"/>
      <w:lvlJc w:val="left"/>
      <w:pPr>
        <w:ind w:left="1440" w:hanging="360"/>
      </w:pPr>
      <w:rPr>
        <w:rFonts w:ascii="Courier New" w:hAnsi="Courier New" w:hint="default"/>
      </w:rPr>
    </w:lvl>
    <w:lvl w:ilvl="2" w:tplc="FDF67E36">
      <w:start w:val="1"/>
      <w:numFmt w:val="bullet"/>
      <w:lvlText w:val=""/>
      <w:lvlJc w:val="left"/>
      <w:pPr>
        <w:ind w:left="2160" w:hanging="360"/>
      </w:pPr>
      <w:rPr>
        <w:rFonts w:ascii="Wingdings" w:hAnsi="Wingdings" w:hint="default"/>
      </w:rPr>
    </w:lvl>
    <w:lvl w:ilvl="3" w:tplc="66D8C9F8">
      <w:start w:val="1"/>
      <w:numFmt w:val="bullet"/>
      <w:lvlText w:val=""/>
      <w:lvlJc w:val="left"/>
      <w:pPr>
        <w:ind w:left="2880" w:hanging="360"/>
      </w:pPr>
      <w:rPr>
        <w:rFonts w:ascii="Symbol" w:hAnsi="Symbol" w:hint="default"/>
      </w:rPr>
    </w:lvl>
    <w:lvl w:ilvl="4" w:tplc="E2B866DE">
      <w:start w:val="1"/>
      <w:numFmt w:val="bullet"/>
      <w:lvlText w:val="o"/>
      <w:lvlJc w:val="left"/>
      <w:pPr>
        <w:ind w:left="3600" w:hanging="360"/>
      </w:pPr>
      <w:rPr>
        <w:rFonts w:ascii="Courier New" w:hAnsi="Courier New" w:hint="default"/>
      </w:rPr>
    </w:lvl>
    <w:lvl w:ilvl="5" w:tplc="EEA828CC">
      <w:start w:val="1"/>
      <w:numFmt w:val="bullet"/>
      <w:lvlText w:val=""/>
      <w:lvlJc w:val="left"/>
      <w:pPr>
        <w:ind w:left="4320" w:hanging="360"/>
      </w:pPr>
      <w:rPr>
        <w:rFonts w:ascii="Wingdings" w:hAnsi="Wingdings" w:hint="default"/>
      </w:rPr>
    </w:lvl>
    <w:lvl w:ilvl="6" w:tplc="98289E2A">
      <w:start w:val="1"/>
      <w:numFmt w:val="bullet"/>
      <w:lvlText w:val=""/>
      <w:lvlJc w:val="left"/>
      <w:pPr>
        <w:ind w:left="5040" w:hanging="360"/>
      </w:pPr>
      <w:rPr>
        <w:rFonts w:ascii="Symbol" w:hAnsi="Symbol" w:hint="default"/>
      </w:rPr>
    </w:lvl>
    <w:lvl w:ilvl="7" w:tplc="4BAEBBC4">
      <w:start w:val="1"/>
      <w:numFmt w:val="bullet"/>
      <w:lvlText w:val="o"/>
      <w:lvlJc w:val="left"/>
      <w:pPr>
        <w:ind w:left="5760" w:hanging="360"/>
      </w:pPr>
      <w:rPr>
        <w:rFonts w:ascii="Courier New" w:hAnsi="Courier New" w:hint="default"/>
      </w:rPr>
    </w:lvl>
    <w:lvl w:ilvl="8" w:tplc="E0522D94">
      <w:start w:val="1"/>
      <w:numFmt w:val="bullet"/>
      <w:lvlText w:val=""/>
      <w:lvlJc w:val="left"/>
      <w:pPr>
        <w:ind w:left="6480" w:hanging="360"/>
      </w:pPr>
      <w:rPr>
        <w:rFonts w:ascii="Wingdings" w:hAnsi="Wingdings" w:hint="default"/>
      </w:rPr>
    </w:lvl>
  </w:abstractNum>
  <w:abstractNum w:abstractNumId="124" w15:restartNumberingAfterBreak="0">
    <w:nsid w:val="7D71392B"/>
    <w:multiLevelType w:val="hybridMultilevel"/>
    <w:tmpl w:val="F0021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7DE0129C"/>
    <w:multiLevelType w:val="hybridMultilevel"/>
    <w:tmpl w:val="FFFFFFFF"/>
    <w:lvl w:ilvl="0" w:tplc="B5341776">
      <w:start w:val="1"/>
      <w:numFmt w:val="bullet"/>
      <w:lvlText w:val="·"/>
      <w:lvlJc w:val="left"/>
      <w:pPr>
        <w:ind w:left="720" w:hanging="360"/>
      </w:pPr>
      <w:rPr>
        <w:rFonts w:ascii="Symbol" w:hAnsi="Symbol" w:hint="default"/>
      </w:rPr>
    </w:lvl>
    <w:lvl w:ilvl="1" w:tplc="85768F04">
      <w:start w:val="1"/>
      <w:numFmt w:val="bullet"/>
      <w:lvlText w:val="o"/>
      <w:lvlJc w:val="left"/>
      <w:pPr>
        <w:ind w:left="1440" w:hanging="360"/>
      </w:pPr>
      <w:rPr>
        <w:rFonts w:ascii="Courier New" w:hAnsi="Courier New" w:hint="default"/>
      </w:rPr>
    </w:lvl>
    <w:lvl w:ilvl="2" w:tplc="0FC2CD56">
      <w:start w:val="1"/>
      <w:numFmt w:val="bullet"/>
      <w:lvlText w:val=""/>
      <w:lvlJc w:val="left"/>
      <w:pPr>
        <w:ind w:left="2160" w:hanging="360"/>
      </w:pPr>
      <w:rPr>
        <w:rFonts w:ascii="Wingdings" w:hAnsi="Wingdings" w:hint="default"/>
      </w:rPr>
    </w:lvl>
    <w:lvl w:ilvl="3" w:tplc="CFEAC9EC">
      <w:start w:val="1"/>
      <w:numFmt w:val="bullet"/>
      <w:lvlText w:val=""/>
      <w:lvlJc w:val="left"/>
      <w:pPr>
        <w:ind w:left="2880" w:hanging="360"/>
      </w:pPr>
      <w:rPr>
        <w:rFonts w:ascii="Symbol" w:hAnsi="Symbol" w:hint="default"/>
      </w:rPr>
    </w:lvl>
    <w:lvl w:ilvl="4" w:tplc="DBD4DD8C">
      <w:start w:val="1"/>
      <w:numFmt w:val="bullet"/>
      <w:lvlText w:val="o"/>
      <w:lvlJc w:val="left"/>
      <w:pPr>
        <w:ind w:left="3600" w:hanging="360"/>
      </w:pPr>
      <w:rPr>
        <w:rFonts w:ascii="Courier New" w:hAnsi="Courier New" w:hint="default"/>
      </w:rPr>
    </w:lvl>
    <w:lvl w:ilvl="5" w:tplc="FC76D2A8">
      <w:start w:val="1"/>
      <w:numFmt w:val="bullet"/>
      <w:lvlText w:val=""/>
      <w:lvlJc w:val="left"/>
      <w:pPr>
        <w:ind w:left="4320" w:hanging="360"/>
      </w:pPr>
      <w:rPr>
        <w:rFonts w:ascii="Wingdings" w:hAnsi="Wingdings" w:hint="default"/>
      </w:rPr>
    </w:lvl>
    <w:lvl w:ilvl="6" w:tplc="17C09988">
      <w:start w:val="1"/>
      <w:numFmt w:val="bullet"/>
      <w:lvlText w:val=""/>
      <w:lvlJc w:val="left"/>
      <w:pPr>
        <w:ind w:left="5040" w:hanging="360"/>
      </w:pPr>
      <w:rPr>
        <w:rFonts w:ascii="Symbol" w:hAnsi="Symbol" w:hint="default"/>
      </w:rPr>
    </w:lvl>
    <w:lvl w:ilvl="7" w:tplc="9C1A2FAE">
      <w:start w:val="1"/>
      <w:numFmt w:val="bullet"/>
      <w:lvlText w:val="o"/>
      <w:lvlJc w:val="left"/>
      <w:pPr>
        <w:ind w:left="5760" w:hanging="360"/>
      </w:pPr>
      <w:rPr>
        <w:rFonts w:ascii="Courier New" w:hAnsi="Courier New" w:hint="default"/>
      </w:rPr>
    </w:lvl>
    <w:lvl w:ilvl="8" w:tplc="A19AF7F4">
      <w:start w:val="1"/>
      <w:numFmt w:val="bullet"/>
      <w:lvlText w:val=""/>
      <w:lvlJc w:val="left"/>
      <w:pPr>
        <w:ind w:left="6480" w:hanging="360"/>
      </w:pPr>
      <w:rPr>
        <w:rFonts w:ascii="Wingdings" w:hAnsi="Wingdings" w:hint="default"/>
      </w:rPr>
    </w:lvl>
  </w:abstractNum>
  <w:abstractNum w:abstractNumId="126" w15:restartNumberingAfterBreak="0">
    <w:nsid w:val="7F17B8DF"/>
    <w:multiLevelType w:val="hybridMultilevel"/>
    <w:tmpl w:val="FFFFFFFF"/>
    <w:lvl w:ilvl="0" w:tplc="8C2CFDB4">
      <w:start w:val="1"/>
      <w:numFmt w:val="bullet"/>
      <w:lvlText w:val="·"/>
      <w:lvlJc w:val="left"/>
      <w:pPr>
        <w:ind w:left="720" w:hanging="360"/>
      </w:pPr>
      <w:rPr>
        <w:rFonts w:ascii="Symbol" w:hAnsi="Symbol" w:hint="default"/>
      </w:rPr>
    </w:lvl>
    <w:lvl w:ilvl="1" w:tplc="6DAAB1E0">
      <w:start w:val="1"/>
      <w:numFmt w:val="bullet"/>
      <w:lvlText w:val="o"/>
      <w:lvlJc w:val="left"/>
      <w:pPr>
        <w:ind w:left="1440" w:hanging="360"/>
      </w:pPr>
      <w:rPr>
        <w:rFonts w:ascii="Courier New" w:hAnsi="Courier New" w:hint="default"/>
      </w:rPr>
    </w:lvl>
    <w:lvl w:ilvl="2" w:tplc="66F4F59A">
      <w:start w:val="1"/>
      <w:numFmt w:val="bullet"/>
      <w:lvlText w:val=""/>
      <w:lvlJc w:val="left"/>
      <w:pPr>
        <w:ind w:left="2160" w:hanging="360"/>
      </w:pPr>
      <w:rPr>
        <w:rFonts w:ascii="Wingdings" w:hAnsi="Wingdings" w:hint="default"/>
      </w:rPr>
    </w:lvl>
    <w:lvl w:ilvl="3" w:tplc="CADAB2A4">
      <w:start w:val="1"/>
      <w:numFmt w:val="bullet"/>
      <w:lvlText w:val=""/>
      <w:lvlJc w:val="left"/>
      <w:pPr>
        <w:ind w:left="2880" w:hanging="360"/>
      </w:pPr>
      <w:rPr>
        <w:rFonts w:ascii="Symbol" w:hAnsi="Symbol" w:hint="default"/>
      </w:rPr>
    </w:lvl>
    <w:lvl w:ilvl="4" w:tplc="E10C20AE">
      <w:start w:val="1"/>
      <w:numFmt w:val="bullet"/>
      <w:lvlText w:val="o"/>
      <w:lvlJc w:val="left"/>
      <w:pPr>
        <w:ind w:left="3600" w:hanging="360"/>
      </w:pPr>
      <w:rPr>
        <w:rFonts w:ascii="Courier New" w:hAnsi="Courier New" w:hint="default"/>
      </w:rPr>
    </w:lvl>
    <w:lvl w:ilvl="5" w:tplc="29F04222">
      <w:start w:val="1"/>
      <w:numFmt w:val="bullet"/>
      <w:lvlText w:val=""/>
      <w:lvlJc w:val="left"/>
      <w:pPr>
        <w:ind w:left="4320" w:hanging="360"/>
      </w:pPr>
      <w:rPr>
        <w:rFonts w:ascii="Wingdings" w:hAnsi="Wingdings" w:hint="default"/>
      </w:rPr>
    </w:lvl>
    <w:lvl w:ilvl="6" w:tplc="638EB868">
      <w:start w:val="1"/>
      <w:numFmt w:val="bullet"/>
      <w:lvlText w:val=""/>
      <w:lvlJc w:val="left"/>
      <w:pPr>
        <w:ind w:left="5040" w:hanging="360"/>
      </w:pPr>
      <w:rPr>
        <w:rFonts w:ascii="Symbol" w:hAnsi="Symbol" w:hint="default"/>
      </w:rPr>
    </w:lvl>
    <w:lvl w:ilvl="7" w:tplc="1F86B65E">
      <w:start w:val="1"/>
      <w:numFmt w:val="bullet"/>
      <w:lvlText w:val="o"/>
      <w:lvlJc w:val="left"/>
      <w:pPr>
        <w:ind w:left="5760" w:hanging="360"/>
      </w:pPr>
      <w:rPr>
        <w:rFonts w:ascii="Courier New" w:hAnsi="Courier New" w:hint="default"/>
      </w:rPr>
    </w:lvl>
    <w:lvl w:ilvl="8" w:tplc="AB4C03CE">
      <w:start w:val="1"/>
      <w:numFmt w:val="bullet"/>
      <w:lvlText w:val=""/>
      <w:lvlJc w:val="left"/>
      <w:pPr>
        <w:ind w:left="6480" w:hanging="360"/>
      </w:pPr>
      <w:rPr>
        <w:rFonts w:ascii="Wingdings" w:hAnsi="Wingdings" w:hint="default"/>
      </w:rPr>
    </w:lvl>
  </w:abstractNum>
  <w:abstractNum w:abstractNumId="127" w15:restartNumberingAfterBreak="0">
    <w:nsid w:val="7F515D1C"/>
    <w:multiLevelType w:val="hybridMultilevel"/>
    <w:tmpl w:val="FFFFFFFF"/>
    <w:lvl w:ilvl="0" w:tplc="B5A2AB2A">
      <w:start w:val="1"/>
      <w:numFmt w:val="bullet"/>
      <w:lvlText w:val="·"/>
      <w:lvlJc w:val="left"/>
      <w:pPr>
        <w:ind w:left="720" w:hanging="360"/>
      </w:pPr>
      <w:rPr>
        <w:rFonts w:ascii="Symbol" w:hAnsi="Symbol" w:hint="default"/>
      </w:rPr>
    </w:lvl>
    <w:lvl w:ilvl="1" w:tplc="E7DC7592">
      <w:start w:val="1"/>
      <w:numFmt w:val="bullet"/>
      <w:lvlText w:val="o"/>
      <w:lvlJc w:val="left"/>
      <w:pPr>
        <w:ind w:left="1440" w:hanging="360"/>
      </w:pPr>
      <w:rPr>
        <w:rFonts w:ascii="Courier New" w:hAnsi="Courier New" w:hint="default"/>
      </w:rPr>
    </w:lvl>
    <w:lvl w:ilvl="2" w:tplc="C5EC6D28">
      <w:start w:val="1"/>
      <w:numFmt w:val="bullet"/>
      <w:lvlText w:val=""/>
      <w:lvlJc w:val="left"/>
      <w:pPr>
        <w:ind w:left="2160" w:hanging="360"/>
      </w:pPr>
      <w:rPr>
        <w:rFonts w:ascii="Wingdings" w:hAnsi="Wingdings" w:hint="default"/>
      </w:rPr>
    </w:lvl>
    <w:lvl w:ilvl="3" w:tplc="FFC0176E">
      <w:start w:val="1"/>
      <w:numFmt w:val="bullet"/>
      <w:lvlText w:val=""/>
      <w:lvlJc w:val="left"/>
      <w:pPr>
        <w:ind w:left="2880" w:hanging="360"/>
      </w:pPr>
      <w:rPr>
        <w:rFonts w:ascii="Symbol" w:hAnsi="Symbol" w:hint="default"/>
      </w:rPr>
    </w:lvl>
    <w:lvl w:ilvl="4" w:tplc="2B0485BE">
      <w:start w:val="1"/>
      <w:numFmt w:val="bullet"/>
      <w:lvlText w:val="o"/>
      <w:lvlJc w:val="left"/>
      <w:pPr>
        <w:ind w:left="3600" w:hanging="360"/>
      </w:pPr>
      <w:rPr>
        <w:rFonts w:ascii="Courier New" w:hAnsi="Courier New" w:hint="default"/>
      </w:rPr>
    </w:lvl>
    <w:lvl w:ilvl="5" w:tplc="56708CBA">
      <w:start w:val="1"/>
      <w:numFmt w:val="bullet"/>
      <w:lvlText w:val=""/>
      <w:lvlJc w:val="left"/>
      <w:pPr>
        <w:ind w:left="4320" w:hanging="360"/>
      </w:pPr>
      <w:rPr>
        <w:rFonts w:ascii="Wingdings" w:hAnsi="Wingdings" w:hint="default"/>
      </w:rPr>
    </w:lvl>
    <w:lvl w:ilvl="6" w:tplc="52F87064">
      <w:start w:val="1"/>
      <w:numFmt w:val="bullet"/>
      <w:lvlText w:val=""/>
      <w:lvlJc w:val="left"/>
      <w:pPr>
        <w:ind w:left="5040" w:hanging="360"/>
      </w:pPr>
      <w:rPr>
        <w:rFonts w:ascii="Symbol" w:hAnsi="Symbol" w:hint="default"/>
      </w:rPr>
    </w:lvl>
    <w:lvl w:ilvl="7" w:tplc="07E06B9A">
      <w:start w:val="1"/>
      <w:numFmt w:val="bullet"/>
      <w:lvlText w:val="o"/>
      <w:lvlJc w:val="left"/>
      <w:pPr>
        <w:ind w:left="5760" w:hanging="360"/>
      </w:pPr>
      <w:rPr>
        <w:rFonts w:ascii="Courier New" w:hAnsi="Courier New" w:hint="default"/>
      </w:rPr>
    </w:lvl>
    <w:lvl w:ilvl="8" w:tplc="7D967C2E">
      <w:start w:val="1"/>
      <w:numFmt w:val="bullet"/>
      <w:lvlText w:val=""/>
      <w:lvlJc w:val="left"/>
      <w:pPr>
        <w:ind w:left="6480" w:hanging="360"/>
      </w:pPr>
      <w:rPr>
        <w:rFonts w:ascii="Wingdings" w:hAnsi="Wingdings" w:hint="default"/>
      </w:rPr>
    </w:lvl>
  </w:abstractNum>
  <w:abstractNum w:abstractNumId="128" w15:restartNumberingAfterBreak="0">
    <w:nsid w:val="7F7EC9E3"/>
    <w:multiLevelType w:val="hybridMultilevel"/>
    <w:tmpl w:val="FFFFFFFF"/>
    <w:lvl w:ilvl="0" w:tplc="AC9444E2">
      <w:start w:val="1"/>
      <w:numFmt w:val="bullet"/>
      <w:lvlText w:val="·"/>
      <w:lvlJc w:val="left"/>
      <w:pPr>
        <w:ind w:left="720" w:hanging="360"/>
      </w:pPr>
      <w:rPr>
        <w:rFonts w:ascii="Symbol" w:hAnsi="Symbol" w:hint="default"/>
      </w:rPr>
    </w:lvl>
    <w:lvl w:ilvl="1" w:tplc="F76C97B6">
      <w:start w:val="1"/>
      <w:numFmt w:val="bullet"/>
      <w:lvlText w:val="o"/>
      <w:lvlJc w:val="left"/>
      <w:pPr>
        <w:ind w:left="1440" w:hanging="360"/>
      </w:pPr>
      <w:rPr>
        <w:rFonts w:ascii="Courier New" w:hAnsi="Courier New" w:hint="default"/>
      </w:rPr>
    </w:lvl>
    <w:lvl w:ilvl="2" w:tplc="B802AF5E">
      <w:start w:val="1"/>
      <w:numFmt w:val="bullet"/>
      <w:lvlText w:val=""/>
      <w:lvlJc w:val="left"/>
      <w:pPr>
        <w:ind w:left="2160" w:hanging="360"/>
      </w:pPr>
      <w:rPr>
        <w:rFonts w:ascii="Wingdings" w:hAnsi="Wingdings" w:hint="default"/>
      </w:rPr>
    </w:lvl>
    <w:lvl w:ilvl="3" w:tplc="47341158">
      <w:start w:val="1"/>
      <w:numFmt w:val="bullet"/>
      <w:lvlText w:val=""/>
      <w:lvlJc w:val="left"/>
      <w:pPr>
        <w:ind w:left="2880" w:hanging="360"/>
      </w:pPr>
      <w:rPr>
        <w:rFonts w:ascii="Symbol" w:hAnsi="Symbol" w:hint="default"/>
      </w:rPr>
    </w:lvl>
    <w:lvl w:ilvl="4" w:tplc="C9763EA6">
      <w:start w:val="1"/>
      <w:numFmt w:val="bullet"/>
      <w:lvlText w:val="o"/>
      <w:lvlJc w:val="left"/>
      <w:pPr>
        <w:ind w:left="3600" w:hanging="360"/>
      </w:pPr>
      <w:rPr>
        <w:rFonts w:ascii="Courier New" w:hAnsi="Courier New" w:hint="default"/>
      </w:rPr>
    </w:lvl>
    <w:lvl w:ilvl="5" w:tplc="DBF601F8">
      <w:start w:val="1"/>
      <w:numFmt w:val="bullet"/>
      <w:lvlText w:val=""/>
      <w:lvlJc w:val="left"/>
      <w:pPr>
        <w:ind w:left="4320" w:hanging="360"/>
      </w:pPr>
      <w:rPr>
        <w:rFonts w:ascii="Wingdings" w:hAnsi="Wingdings" w:hint="default"/>
      </w:rPr>
    </w:lvl>
    <w:lvl w:ilvl="6" w:tplc="F628106C">
      <w:start w:val="1"/>
      <w:numFmt w:val="bullet"/>
      <w:lvlText w:val=""/>
      <w:lvlJc w:val="left"/>
      <w:pPr>
        <w:ind w:left="5040" w:hanging="360"/>
      </w:pPr>
      <w:rPr>
        <w:rFonts w:ascii="Symbol" w:hAnsi="Symbol" w:hint="default"/>
      </w:rPr>
    </w:lvl>
    <w:lvl w:ilvl="7" w:tplc="5FA00628">
      <w:start w:val="1"/>
      <w:numFmt w:val="bullet"/>
      <w:lvlText w:val="o"/>
      <w:lvlJc w:val="left"/>
      <w:pPr>
        <w:ind w:left="5760" w:hanging="360"/>
      </w:pPr>
      <w:rPr>
        <w:rFonts w:ascii="Courier New" w:hAnsi="Courier New" w:hint="default"/>
      </w:rPr>
    </w:lvl>
    <w:lvl w:ilvl="8" w:tplc="83FA6DEA">
      <w:start w:val="1"/>
      <w:numFmt w:val="bullet"/>
      <w:lvlText w:val=""/>
      <w:lvlJc w:val="left"/>
      <w:pPr>
        <w:ind w:left="6480" w:hanging="360"/>
      </w:pPr>
      <w:rPr>
        <w:rFonts w:ascii="Wingdings" w:hAnsi="Wingdings" w:hint="default"/>
      </w:rPr>
    </w:lvl>
  </w:abstractNum>
  <w:num w:numId="1" w16cid:durableId="1711373678">
    <w:abstractNumId w:val="115"/>
  </w:num>
  <w:num w:numId="2" w16cid:durableId="1890803894">
    <w:abstractNumId w:val="5"/>
  </w:num>
  <w:num w:numId="3" w16cid:durableId="937907728">
    <w:abstractNumId w:val="118"/>
  </w:num>
  <w:num w:numId="4" w16cid:durableId="1965116588">
    <w:abstractNumId w:val="53"/>
  </w:num>
  <w:num w:numId="5" w16cid:durableId="1538078877">
    <w:abstractNumId w:val="6"/>
  </w:num>
  <w:num w:numId="6" w16cid:durableId="1066804825">
    <w:abstractNumId w:val="125"/>
  </w:num>
  <w:num w:numId="7" w16cid:durableId="1006520509">
    <w:abstractNumId w:val="85"/>
  </w:num>
  <w:num w:numId="8" w16cid:durableId="1665236792">
    <w:abstractNumId w:val="77"/>
  </w:num>
  <w:num w:numId="9" w16cid:durableId="1958442032">
    <w:abstractNumId w:val="37"/>
  </w:num>
  <w:num w:numId="10" w16cid:durableId="1579366716">
    <w:abstractNumId w:val="54"/>
  </w:num>
  <w:num w:numId="11" w16cid:durableId="240875444">
    <w:abstractNumId w:val="46"/>
  </w:num>
  <w:num w:numId="12" w16cid:durableId="1669406075">
    <w:abstractNumId w:val="36"/>
  </w:num>
  <w:num w:numId="13" w16cid:durableId="29645079">
    <w:abstractNumId w:val="1"/>
  </w:num>
  <w:num w:numId="14" w16cid:durableId="524364759">
    <w:abstractNumId w:val="96"/>
  </w:num>
  <w:num w:numId="15" w16cid:durableId="1756895627">
    <w:abstractNumId w:val="93"/>
  </w:num>
  <w:num w:numId="16" w16cid:durableId="1929775521">
    <w:abstractNumId w:val="98"/>
  </w:num>
  <w:num w:numId="17" w16cid:durableId="583690657">
    <w:abstractNumId w:val="101"/>
  </w:num>
  <w:num w:numId="18" w16cid:durableId="630018666">
    <w:abstractNumId w:val="92"/>
  </w:num>
  <w:num w:numId="19" w16cid:durableId="592788789">
    <w:abstractNumId w:val="35"/>
  </w:num>
  <w:num w:numId="20" w16cid:durableId="1503661582">
    <w:abstractNumId w:val="40"/>
  </w:num>
  <w:num w:numId="21" w16cid:durableId="17123944">
    <w:abstractNumId w:val="109"/>
  </w:num>
  <w:num w:numId="22" w16cid:durableId="447433978">
    <w:abstractNumId w:val="88"/>
  </w:num>
  <w:num w:numId="23" w16cid:durableId="1680348977">
    <w:abstractNumId w:val="56"/>
  </w:num>
  <w:num w:numId="24" w16cid:durableId="472600776">
    <w:abstractNumId w:val="4"/>
  </w:num>
  <w:num w:numId="25" w16cid:durableId="142817468">
    <w:abstractNumId w:val="78"/>
  </w:num>
  <w:num w:numId="26" w16cid:durableId="141165178">
    <w:abstractNumId w:val="102"/>
  </w:num>
  <w:num w:numId="27" w16cid:durableId="1804928772">
    <w:abstractNumId w:val="67"/>
  </w:num>
  <w:num w:numId="28" w16cid:durableId="537206672">
    <w:abstractNumId w:val="127"/>
  </w:num>
  <w:num w:numId="29" w16cid:durableId="1836726451">
    <w:abstractNumId w:val="89"/>
  </w:num>
  <w:num w:numId="30" w16cid:durableId="1256327409">
    <w:abstractNumId w:val="108"/>
  </w:num>
  <w:num w:numId="31" w16cid:durableId="973872721">
    <w:abstractNumId w:val="57"/>
  </w:num>
  <w:num w:numId="32" w16cid:durableId="154998070">
    <w:abstractNumId w:val="124"/>
  </w:num>
  <w:num w:numId="33" w16cid:durableId="97913564">
    <w:abstractNumId w:val="69"/>
  </w:num>
  <w:num w:numId="34" w16cid:durableId="471023730">
    <w:abstractNumId w:val="23"/>
  </w:num>
  <w:num w:numId="35" w16cid:durableId="1443381969">
    <w:abstractNumId w:val="20"/>
  </w:num>
  <w:num w:numId="36" w16cid:durableId="940530594">
    <w:abstractNumId w:val="42"/>
  </w:num>
  <w:num w:numId="37" w16cid:durableId="229115660">
    <w:abstractNumId w:val="16"/>
  </w:num>
  <w:num w:numId="38" w16cid:durableId="10450792">
    <w:abstractNumId w:val="41"/>
  </w:num>
  <w:num w:numId="39" w16cid:durableId="1670906886">
    <w:abstractNumId w:val="0"/>
  </w:num>
  <w:num w:numId="40" w16cid:durableId="547109186">
    <w:abstractNumId w:val="66"/>
  </w:num>
  <w:num w:numId="41" w16cid:durableId="2111319506">
    <w:abstractNumId w:val="39"/>
  </w:num>
  <w:num w:numId="42" w16cid:durableId="824399793">
    <w:abstractNumId w:val="64"/>
  </w:num>
  <w:num w:numId="43" w16cid:durableId="641083204">
    <w:abstractNumId w:val="21"/>
  </w:num>
  <w:num w:numId="44" w16cid:durableId="1008100485">
    <w:abstractNumId w:val="28"/>
  </w:num>
  <w:num w:numId="45" w16cid:durableId="1928616322">
    <w:abstractNumId w:val="103"/>
  </w:num>
  <w:num w:numId="46" w16cid:durableId="546912564">
    <w:abstractNumId w:val="48"/>
  </w:num>
  <w:num w:numId="47" w16cid:durableId="1376540233">
    <w:abstractNumId w:val="80"/>
  </w:num>
  <w:num w:numId="48" w16cid:durableId="1183979978">
    <w:abstractNumId w:val="10"/>
  </w:num>
  <w:num w:numId="49" w16cid:durableId="1367559770">
    <w:abstractNumId w:val="25"/>
  </w:num>
  <w:num w:numId="50" w16cid:durableId="248274707">
    <w:abstractNumId w:val="45"/>
  </w:num>
  <w:num w:numId="51" w16cid:durableId="1715734847">
    <w:abstractNumId w:val="86"/>
  </w:num>
  <w:num w:numId="52" w16cid:durableId="76438042">
    <w:abstractNumId w:val="111"/>
  </w:num>
  <w:num w:numId="53" w16cid:durableId="1721201142">
    <w:abstractNumId w:val="119"/>
  </w:num>
  <w:num w:numId="54" w16cid:durableId="1928492811">
    <w:abstractNumId w:val="60"/>
  </w:num>
  <w:num w:numId="55" w16cid:durableId="1868130040">
    <w:abstractNumId w:val="2"/>
  </w:num>
  <w:num w:numId="56" w16cid:durableId="474108938">
    <w:abstractNumId w:val="13"/>
  </w:num>
  <w:num w:numId="57" w16cid:durableId="866724285">
    <w:abstractNumId w:val="49"/>
  </w:num>
  <w:num w:numId="58" w16cid:durableId="215090514">
    <w:abstractNumId w:val="97"/>
  </w:num>
  <w:num w:numId="59" w16cid:durableId="1850220050">
    <w:abstractNumId w:val="17"/>
  </w:num>
  <w:num w:numId="60" w16cid:durableId="1151992520">
    <w:abstractNumId w:val="90"/>
  </w:num>
  <w:num w:numId="61" w16cid:durableId="1175388392">
    <w:abstractNumId w:val="75"/>
  </w:num>
  <w:num w:numId="62" w16cid:durableId="81992266">
    <w:abstractNumId w:val="43"/>
  </w:num>
  <w:num w:numId="63" w16cid:durableId="879514269">
    <w:abstractNumId w:val="11"/>
  </w:num>
  <w:num w:numId="64" w16cid:durableId="1920946043">
    <w:abstractNumId w:val="76"/>
  </w:num>
  <w:num w:numId="65" w16cid:durableId="1900091331">
    <w:abstractNumId w:val="95"/>
  </w:num>
  <w:num w:numId="66" w16cid:durableId="555361073">
    <w:abstractNumId w:val="44"/>
  </w:num>
  <w:num w:numId="67" w16cid:durableId="2057001827">
    <w:abstractNumId w:val="126"/>
  </w:num>
  <w:num w:numId="68" w16cid:durableId="385221088">
    <w:abstractNumId w:val="33"/>
  </w:num>
  <w:num w:numId="69" w16cid:durableId="325522868">
    <w:abstractNumId w:val="91"/>
  </w:num>
  <w:num w:numId="70" w16cid:durableId="1566185561">
    <w:abstractNumId w:val="100"/>
  </w:num>
  <w:num w:numId="71" w16cid:durableId="1320771384">
    <w:abstractNumId w:val="55"/>
  </w:num>
  <w:num w:numId="72" w16cid:durableId="1069890059">
    <w:abstractNumId w:val="72"/>
  </w:num>
  <w:num w:numId="73" w16cid:durableId="1136869842">
    <w:abstractNumId w:val="24"/>
  </w:num>
  <w:num w:numId="74" w16cid:durableId="1671790406">
    <w:abstractNumId w:val="114"/>
  </w:num>
  <w:num w:numId="75" w16cid:durableId="489030123">
    <w:abstractNumId w:val="3"/>
  </w:num>
  <w:num w:numId="76" w16cid:durableId="867838604">
    <w:abstractNumId w:val="52"/>
  </w:num>
  <w:num w:numId="77" w16cid:durableId="1637442693">
    <w:abstractNumId w:val="116"/>
  </w:num>
  <w:num w:numId="78" w16cid:durableId="538051168">
    <w:abstractNumId w:val="87"/>
  </w:num>
  <w:num w:numId="79" w16cid:durableId="1150748623">
    <w:abstractNumId w:val="32"/>
  </w:num>
  <w:num w:numId="80" w16cid:durableId="944339471">
    <w:abstractNumId w:val="34"/>
  </w:num>
  <w:num w:numId="81" w16cid:durableId="1153718959">
    <w:abstractNumId w:val="47"/>
  </w:num>
  <w:num w:numId="82" w16cid:durableId="510265958">
    <w:abstractNumId w:val="63"/>
  </w:num>
  <w:num w:numId="83" w16cid:durableId="1201044874">
    <w:abstractNumId w:val="18"/>
  </w:num>
  <w:num w:numId="84" w16cid:durableId="2133667829">
    <w:abstractNumId w:val="117"/>
  </w:num>
  <w:num w:numId="85" w16cid:durableId="484468060">
    <w:abstractNumId w:val="112"/>
  </w:num>
  <w:num w:numId="86" w16cid:durableId="1364163352">
    <w:abstractNumId w:val="14"/>
  </w:num>
  <w:num w:numId="87" w16cid:durableId="1586843919">
    <w:abstractNumId w:val="106"/>
  </w:num>
  <w:num w:numId="88" w16cid:durableId="2124761795">
    <w:abstractNumId w:val="84"/>
  </w:num>
  <w:num w:numId="89" w16cid:durableId="787747019">
    <w:abstractNumId w:val="50"/>
  </w:num>
  <w:num w:numId="90" w16cid:durableId="898202993">
    <w:abstractNumId w:val="9"/>
  </w:num>
  <w:num w:numId="91" w16cid:durableId="330065769">
    <w:abstractNumId w:val="128"/>
  </w:num>
  <w:num w:numId="92" w16cid:durableId="2084796905">
    <w:abstractNumId w:val="30"/>
  </w:num>
  <w:num w:numId="93" w16cid:durableId="978143561">
    <w:abstractNumId w:val="104"/>
  </w:num>
  <w:num w:numId="94" w16cid:durableId="1578903371">
    <w:abstractNumId w:val="110"/>
  </w:num>
  <w:num w:numId="95" w16cid:durableId="378089668">
    <w:abstractNumId w:val="123"/>
  </w:num>
  <w:num w:numId="96" w16cid:durableId="1270166087">
    <w:abstractNumId w:val="31"/>
  </w:num>
  <w:num w:numId="97" w16cid:durableId="284777943">
    <w:abstractNumId w:val="99"/>
  </w:num>
  <w:num w:numId="98" w16cid:durableId="1049258751">
    <w:abstractNumId w:val="94"/>
  </w:num>
  <w:num w:numId="99" w16cid:durableId="1719012476">
    <w:abstractNumId w:val="74"/>
  </w:num>
  <w:num w:numId="100" w16cid:durableId="185755496">
    <w:abstractNumId w:val="105"/>
  </w:num>
  <w:num w:numId="101" w16cid:durableId="782118262">
    <w:abstractNumId w:val="113"/>
  </w:num>
  <w:num w:numId="102" w16cid:durableId="1784152517">
    <w:abstractNumId w:val="83"/>
  </w:num>
  <w:num w:numId="103" w16cid:durableId="859052648">
    <w:abstractNumId w:val="121"/>
  </w:num>
  <w:num w:numId="104" w16cid:durableId="1900092064">
    <w:abstractNumId w:val="7"/>
  </w:num>
  <w:num w:numId="105" w16cid:durableId="1250695568">
    <w:abstractNumId w:val="15"/>
  </w:num>
  <w:num w:numId="106" w16cid:durableId="1744178214">
    <w:abstractNumId w:val="65"/>
  </w:num>
  <w:num w:numId="107" w16cid:durableId="1440560500">
    <w:abstractNumId w:val="59"/>
  </w:num>
  <w:num w:numId="108" w16cid:durableId="74787636">
    <w:abstractNumId w:val="26"/>
  </w:num>
  <w:num w:numId="109" w16cid:durableId="854416989">
    <w:abstractNumId w:val="58"/>
  </w:num>
  <w:num w:numId="110" w16cid:durableId="1381054336">
    <w:abstractNumId w:val="120"/>
  </w:num>
  <w:num w:numId="111" w16cid:durableId="139886537">
    <w:abstractNumId w:val="68"/>
  </w:num>
  <w:num w:numId="112" w16cid:durableId="417025521">
    <w:abstractNumId w:val="51"/>
  </w:num>
  <w:num w:numId="113" w16cid:durableId="1488865604">
    <w:abstractNumId w:val="62"/>
  </w:num>
  <w:num w:numId="114" w16cid:durableId="1093626301">
    <w:abstractNumId w:val="82"/>
  </w:num>
  <w:num w:numId="115" w16cid:durableId="1000739561">
    <w:abstractNumId w:val="19"/>
  </w:num>
  <w:num w:numId="116" w16cid:durableId="734621380">
    <w:abstractNumId w:val="22"/>
  </w:num>
  <w:num w:numId="117" w16cid:durableId="462622125">
    <w:abstractNumId w:val="81"/>
  </w:num>
  <w:num w:numId="118" w16cid:durableId="1687251615">
    <w:abstractNumId w:val="29"/>
  </w:num>
  <w:num w:numId="119" w16cid:durableId="1028603193">
    <w:abstractNumId w:val="71"/>
  </w:num>
  <w:num w:numId="120" w16cid:durableId="1797095415">
    <w:abstractNumId w:val="8"/>
  </w:num>
  <w:num w:numId="121" w16cid:durableId="1450856429">
    <w:abstractNumId w:val="79"/>
  </w:num>
  <w:num w:numId="122" w16cid:durableId="2075931395">
    <w:abstractNumId w:val="61"/>
  </w:num>
  <w:num w:numId="123" w16cid:durableId="528760737">
    <w:abstractNumId w:val="122"/>
  </w:num>
  <w:num w:numId="124" w16cid:durableId="309527023">
    <w:abstractNumId w:val="70"/>
  </w:num>
  <w:num w:numId="125" w16cid:durableId="1996646194">
    <w:abstractNumId w:val="12"/>
  </w:num>
  <w:num w:numId="126" w16cid:durableId="703098404">
    <w:abstractNumId w:val="27"/>
  </w:num>
  <w:num w:numId="127" w16cid:durableId="638073835">
    <w:abstractNumId w:val="107"/>
  </w:num>
  <w:num w:numId="128" w16cid:durableId="1204174372">
    <w:abstractNumId w:val="38"/>
  </w:num>
  <w:num w:numId="129" w16cid:durableId="1186795054">
    <w:abstractNumId w:val="73"/>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FF6"/>
    <w:rsid w:val="000004AA"/>
    <w:rsid w:val="00001527"/>
    <w:rsid w:val="000045C9"/>
    <w:rsid w:val="00004816"/>
    <w:rsid w:val="00006F09"/>
    <w:rsid w:val="00006FD6"/>
    <w:rsid w:val="0000736C"/>
    <w:rsid w:val="00007994"/>
    <w:rsid w:val="00007D71"/>
    <w:rsid w:val="0001144E"/>
    <w:rsid w:val="00011BDC"/>
    <w:rsid w:val="00011C91"/>
    <w:rsid w:val="0001211D"/>
    <w:rsid w:val="00012FC1"/>
    <w:rsid w:val="00013211"/>
    <w:rsid w:val="00014976"/>
    <w:rsid w:val="0002138B"/>
    <w:rsid w:val="00021AFC"/>
    <w:rsid w:val="000223EA"/>
    <w:rsid w:val="000223EC"/>
    <w:rsid w:val="00023137"/>
    <w:rsid w:val="000253BA"/>
    <w:rsid w:val="0002682A"/>
    <w:rsid w:val="00026E5E"/>
    <w:rsid w:val="000309D1"/>
    <w:rsid w:val="00032D40"/>
    <w:rsid w:val="00034B6F"/>
    <w:rsid w:val="0003530D"/>
    <w:rsid w:val="00037A0E"/>
    <w:rsid w:val="00040196"/>
    <w:rsid w:val="000409D3"/>
    <w:rsid w:val="00040A07"/>
    <w:rsid w:val="00042FED"/>
    <w:rsid w:val="000435DE"/>
    <w:rsid w:val="00046C8C"/>
    <w:rsid w:val="00046FC9"/>
    <w:rsid w:val="00051104"/>
    <w:rsid w:val="0005259C"/>
    <w:rsid w:val="0005291E"/>
    <w:rsid w:val="00053AEC"/>
    <w:rsid w:val="0005513D"/>
    <w:rsid w:val="0005562C"/>
    <w:rsid w:val="00056148"/>
    <w:rsid w:val="00057BE3"/>
    <w:rsid w:val="00063094"/>
    <w:rsid w:val="000646AB"/>
    <w:rsid w:val="000647F1"/>
    <w:rsid w:val="000652A7"/>
    <w:rsid w:val="00067B3B"/>
    <w:rsid w:val="0007084F"/>
    <w:rsid w:val="00070D83"/>
    <w:rsid w:val="00070EDD"/>
    <w:rsid w:val="00071354"/>
    <w:rsid w:val="000715FC"/>
    <w:rsid w:val="00071AE1"/>
    <w:rsid w:val="00073319"/>
    <w:rsid w:val="00077534"/>
    <w:rsid w:val="0008416D"/>
    <w:rsid w:val="00085A88"/>
    <w:rsid w:val="0008620A"/>
    <w:rsid w:val="00090869"/>
    <w:rsid w:val="00091118"/>
    <w:rsid w:val="00091622"/>
    <w:rsid w:val="0009366C"/>
    <w:rsid w:val="00095D7F"/>
    <w:rsid w:val="00097834"/>
    <w:rsid w:val="00097D58"/>
    <w:rsid w:val="00097EAC"/>
    <w:rsid w:val="000A2411"/>
    <w:rsid w:val="000A326F"/>
    <w:rsid w:val="000A41CA"/>
    <w:rsid w:val="000A458C"/>
    <w:rsid w:val="000A50EC"/>
    <w:rsid w:val="000A6257"/>
    <w:rsid w:val="000A62EE"/>
    <w:rsid w:val="000A648E"/>
    <w:rsid w:val="000A66EF"/>
    <w:rsid w:val="000A7C9E"/>
    <w:rsid w:val="000B0527"/>
    <w:rsid w:val="000B22B5"/>
    <w:rsid w:val="000B3D37"/>
    <w:rsid w:val="000B4645"/>
    <w:rsid w:val="000B6E85"/>
    <w:rsid w:val="000C12CD"/>
    <w:rsid w:val="000C23A2"/>
    <w:rsid w:val="000C2A13"/>
    <w:rsid w:val="000C3635"/>
    <w:rsid w:val="000C3BC4"/>
    <w:rsid w:val="000C3DEA"/>
    <w:rsid w:val="000C50FD"/>
    <w:rsid w:val="000C51AA"/>
    <w:rsid w:val="000C795F"/>
    <w:rsid w:val="000D122A"/>
    <w:rsid w:val="000D242E"/>
    <w:rsid w:val="000D3530"/>
    <w:rsid w:val="000D3813"/>
    <w:rsid w:val="000D3D34"/>
    <w:rsid w:val="000D68A8"/>
    <w:rsid w:val="000D6FDB"/>
    <w:rsid w:val="000D7285"/>
    <w:rsid w:val="000D7A6E"/>
    <w:rsid w:val="000E01D3"/>
    <w:rsid w:val="000E08BD"/>
    <w:rsid w:val="000E09EC"/>
    <w:rsid w:val="000E1D6D"/>
    <w:rsid w:val="000E23A0"/>
    <w:rsid w:val="000E378B"/>
    <w:rsid w:val="000E5CDB"/>
    <w:rsid w:val="000E7286"/>
    <w:rsid w:val="000E74D7"/>
    <w:rsid w:val="000F0219"/>
    <w:rsid w:val="000F1EDE"/>
    <w:rsid w:val="000F245C"/>
    <w:rsid w:val="000F2913"/>
    <w:rsid w:val="000F45FD"/>
    <w:rsid w:val="000F5033"/>
    <w:rsid w:val="000F5560"/>
    <w:rsid w:val="000F5E43"/>
    <w:rsid w:val="000F6503"/>
    <w:rsid w:val="000F6A56"/>
    <w:rsid w:val="000F72CC"/>
    <w:rsid w:val="0010027F"/>
    <w:rsid w:val="00100BB1"/>
    <w:rsid w:val="0010187F"/>
    <w:rsid w:val="00102898"/>
    <w:rsid w:val="00102A68"/>
    <w:rsid w:val="00103706"/>
    <w:rsid w:val="00103D35"/>
    <w:rsid w:val="00103D88"/>
    <w:rsid w:val="00104AEE"/>
    <w:rsid w:val="00104E18"/>
    <w:rsid w:val="00106050"/>
    <w:rsid w:val="00106B0D"/>
    <w:rsid w:val="00107E97"/>
    <w:rsid w:val="00110995"/>
    <w:rsid w:val="00111B5B"/>
    <w:rsid w:val="001122DC"/>
    <w:rsid w:val="0011258F"/>
    <w:rsid w:val="001140EB"/>
    <w:rsid w:val="0011629E"/>
    <w:rsid w:val="0011669B"/>
    <w:rsid w:val="0011771C"/>
    <w:rsid w:val="00121479"/>
    <w:rsid w:val="00123B00"/>
    <w:rsid w:val="001253D8"/>
    <w:rsid w:val="001255AC"/>
    <w:rsid w:val="0012679B"/>
    <w:rsid w:val="0012706D"/>
    <w:rsid w:val="00130AD8"/>
    <w:rsid w:val="00130CBC"/>
    <w:rsid w:val="00131369"/>
    <w:rsid w:val="00131CE3"/>
    <w:rsid w:val="00131DD7"/>
    <w:rsid w:val="00132D8B"/>
    <w:rsid w:val="0013425E"/>
    <w:rsid w:val="00137556"/>
    <w:rsid w:val="00137C31"/>
    <w:rsid w:val="00137EF2"/>
    <w:rsid w:val="00140E1E"/>
    <w:rsid w:val="00141CE4"/>
    <w:rsid w:val="00141F57"/>
    <w:rsid w:val="0014265B"/>
    <w:rsid w:val="00146998"/>
    <w:rsid w:val="00146E01"/>
    <w:rsid w:val="0014782E"/>
    <w:rsid w:val="001479CB"/>
    <w:rsid w:val="00147DC3"/>
    <w:rsid w:val="00150985"/>
    <w:rsid w:val="00150E23"/>
    <w:rsid w:val="00151AEB"/>
    <w:rsid w:val="00152287"/>
    <w:rsid w:val="00152316"/>
    <w:rsid w:val="00154142"/>
    <w:rsid w:val="001541BF"/>
    <w:rsid w:val="001566F4"/>
    <w:rsid w:val="001653BB"/>
    <w:rsid w:val="001653F8"/>
    <w:rsid w:val="0016616D"/>
    <w:rsid w:val="00166A54"/>
    <w:rsid w:val="0017178E"/>
    <w:rsid w:val="00171C16"/>
    <w:rsid w:val="001720D9"/>
    <w:rsid w:val="001729FC"/>
    <w:rsid w:val="001738FA"/>
    <w:rsid w:val="00176555"/>
    <w:rsid w:val="00176CF4"/>
    <w:rsid w:val="00180664"/>
    <w:rsid w:val="00181ABC"/>
    <w:rsid w:val="001834F8"/>
    <w:rsid w:val="0018407A"/>
    <w:rsid w:val="00184B9C"/>
    <w:rsid w:val="00185557"/>
    <w:rsid w:val="00185751"/>
    <w:rsid w:val="00185D0E"/>
    <w:rsid w:val="0018659A"/>
    <w:rsid w:val="00187FB9"/>
    <w:rsid w:val="00190414"/>
    <w:rsid w:val="00191254"/>
    <w:rsid w:val="001923BE"/>
    <w:rsid w:val="00193240"/>
    <w:rsid w:val="00193850"/>
    <w:rsid w:val="001943E5"/>
    <w:rsid w:val="00195CC1"/>
    <w:rsid w:val="00195D5E"/>
    <w:rsid w:val="00195EC0"/>
    <w:rsid w:val="001A10AF"/>
    <w:rsid w:val="001A1F86"/>
    <w:rsid w:val="001A740B"/>
    <w:rsid w:val="001A779C"/>
    <w:rsid w:val="001B022B"/>
    <w:rsid w:val="001B0DC4"/>
    <w:rsid w:val="001B277B"/>
    <w:rsid w:val="001B2E8E"/>
    <w:rsid w:val="001B2E93"/>
    <w:rsid w:val="001B3607"/>
    <w:rsid w:val="001B37A6"/>
    <w:rsid w:val="001B5026"/>
    <w:rsid w:val="001B6619"/>
    <w:rsid w:val="001C0690"/>
    <w:rsid w:val="001C15F8"/>
    <w:rsid w:val="001C16CB"/>
    <w:rsid w:val="001C215F"/>
    <w:rsid w:val="001C5BEA"/>
    <w:rsid w:val="001C7924"/>
    <w:rsid w:val="001D0320"/>
    <w:rsid w:val="001D2E92"/>
    <w:rsid w:val="001D78CD"/>
    <w:rsid w:val="001E0AAC"/>
    <w:rsid w:val="001E1700"/>
    <w:rsid w:val="001E1C8B"/>
    <w:rsid w:val="001E513A"/>
    <w:rsid w:val="001E57BA"/>
    <w:rsid w:val="001E5BB7"/>
    <w:rsid w:val="001E64DB"/>
    <w:rsid w:val="001E69EE"/>
    <w:rsid w:val="001F0080"/>
    <w:rsid w:val="001F0FE9"/>
    <w:rsid w:val="001F2912"/>
    <w:rsid w:val="001F5AD1"/>
    <w:rsid w:val="001F7089"/>
    <w:rsid w:val="001F788F"/>
    <w:rsid w:val="001F7AE5"/>
    <w:rsid w:val="001F7E14"/>
    <w:rsid w:val="002006F5"/>
    <w:rsid w:val="00200AA9"/>
    <w:rsid w:val="00201E71"/>
    <w:rsid w:val="0020333D"/>
    <w:rsid w:val="00203689"/>
    <w:rsid w:val="0020438B"/>
    <w:rsid w:val="002047DB"/>
    <w:rsid w:val="00204B9D"/>
    <w:rsid w:val="00210E5E"/>
    <w:rsid w:val="00211D59"/>
    <w:rsid w:val="00212035"/>
    <w:rsid w:val="00214835"/>
    <w:rsid w:val="00214AC5"/>
    <w:rsid w:val="00214F21"/>
    <w:rsid w:val="00215030"/>
    <w:rsid w:val="002162B8"/>
    <w:rsid w:val="00217970"/>
    <w:rsid w:val="00217F7D"/>
    <w:rsid w:val="002208F2"/>
    <w:rsid w:val="002224D3"/>
    <w:rsid w:val="00224315"/>
    <w:rsid w:val="00226EF4"/>
    <w:rsid w:val="002271E1"/>
    <w:rsid w:val="00227863"/>
    <w:rsid w:val="00227A95"/>
    <w:rsid w:val="00230C80"/>
    <w:rsid w:val="002312A4"/>
    <w:rsid w:val="002317C5"/>
    <w:rsid w:val="00234B80"/>
    <w:rsid w:val="002351E3"/>
    <w:rsid w:val="00240F19"/>
    <w:rsid w:val="00241B08"/>
    <w:rsid w:val="002422C9"/>
    <w:rsid w:val="00242E4D"/>
    <w:rsid w:val="00243952"/>
    <w:rsid w:val="002442E2"/>
    <w:rsid w:val="00246CC4"/>
    <w:rsid w:val="00246EDD"/>
    <w:rsid w:val="0024732A"/>
    <w:rsid w:val="00247BFE"/>
    <w:rsid w:val="002501DA"/>
    <w:rsid w:val="002502BD"/>
    <w:rsid w:val="00250CED"/>
    <w:rsid w:val="0025243B"/>
    <w:rsid w:val="0025296E"/>
    <w:rsid w:val="0025475D"/>
    <w:rsid w:val="00256184"/>
    <w:rsid w:val="00256E40"/>
    <w:rsid w:val="002574C7"/>
    <w:rsid w:val="002600B7"/>
    <w:rsid w:val="002637E0"/>
    <w:rsid w:val="00264E4F"/>
    <w:rsid w:val="00265E64"/>
    <w:rsid w:val="00266F65"/>
    <w:rsid w:val="00267E59"/>
    <w:rsid w:val="002706DB"/>
    <w:rsid w:val="002711ED"/>
    <w:rsid w:val="002741D3"/>
    <w:rsid w:val="00274A34"/>
    <w:rsid w:val="0027529F"/>
    <w:rsid w:val="00277191"/>
    <w:rsid w:val="0027763A"/>
    <w:rsid w:val="00281609"/>
    <w:rsid w:val="00282A0F"/>
    <w:rsid w:val="00286A4B"/>
    <w:rsid w:val="00286D19"/>
    <w:rsid w:val="00287466"/>
    <w:rsid w:val="00287A8C"/>
    <w:rsid w:val="00287B24"/>
    <w:rsid w:val="00290013"/>
    <w:rsid w:val="00290580"/>
    <w:rsid w:val="002918B4"/>
    <w:rsid w:val="00291D0F"/>
    <w:rsid w:val="00292FE4"/>
    <w:rsid w:val="002936A1"/>
    <w:rsid w:val="00294564"/>
    <w:rsid w:val="00295C0E"/>
    <w:rsid w:val="00297269"/>
    <w:rsid w:val="002A06CF"/>
    <w:rsid w:val="002A140E"/>
    <w:rsid w:val="002A1E6D"/>
    <w:rsid w:val="002A2273"/>
    <w:rsid w:val="002A2D73"/>
    <w:rsid w:val="002A6DB5"/>
    <w:rsid w:val="002A72BA"/>
    <w:rsid w:val="002B1FC9"/>
    <w:rsid w:val="002B2132"/>
    <w:rsid w:val="002B2EAA"/>
    <w:rsid w:val="002B3DFB"/>
    <w:rsid w:val="002B4565"/>
    <w:rsid w:val="002B682D"/>
    <w:rsid w:val="002C1FB3"/>
    <w:rsid w:val="002C299D"/>
    <w:rsid w:val="002C3495"/>
    <w:rsid w:val="002C3D5F"/>
    <w:rsid w:val="002C5CA3"/>
    <w:rsid w:val="002D0537"/>
    <w:rsid w:val="002D05A7"/>
    <w:rsid w:val="002D5BA3"/>
    <w:rsid w:val="002D5BB4"/>
    <w:rsid w:val="002E0170"/>
    <w:rsid w:val="002E0FD2"/>
    <w:rsid w:val="002E182B"/>
    <w:rsid w:val="002E186B"/>
    <w:rsid w:val="002E30E4"/>
    <w:rsid w:val="002E35F7"/>
    <w:rsid w:val="002E3F10"/>
    <w:rsid w:val="002E5D63"/>
    <w:rsid w:val="002E60B8"/>
    <w:rsid w:val="002E6875"/>
    <w:rsid w:val="002E73F5"/>
    <w:rsid w:val="002F0D05"/>
    <w:rsid w:val="002F222A"/>
    <w:rsid w:val="002F2442"/>
    <w:rsid w:val="002F635C"/>
    <w:rsid w:val="002F6E74"/>
    <w:rsid w:val="003018F6"/>
    <w:rsid w:val="00301FAF"/>
    <w:rsid w:val="00303FF6"/>
    <w:rsid w:val="00304009"/>
    <w:rsid w:val="00305F16"/>
    <w:rsid w:val="00306478"/>
    <w:rsid w:val="003077A7"/>
    <w:rsid w:val="00310610"/>
    <w:rsid w:val="00310B36"/>
    <w:rsid w:val="00312308"/>
    <w:rsid w:val="0031231B"/>
    <w:rsid w:val="00314585"/>
    <w:rsid w:val="00314C60"/>
    <w:rsid w:val="0031543D"/>
    <w:rsid w:val="0031582B"/>
    <w:rsid w:val="0031642B"/>
    <w:rsid w:val="00317956"/>
    <w:rsid w:val="003179B6"/>
    <w:rsid w:val="003200F4"/>
    <w:rsid w:val="003203AE"/>
    <w:rsid w:val="0032060B"/>
    <w:rsid w:val="003209C8"/>
    <w:rsid w:val="0032226E"/>
    <w:rsid w:val="00322436"/>
    <w:rsid w:val="00322C8A"/>
    <w:rsid w:val="0032388B"/>
    <w:rsid w:val="00323986"/>
    <w:rsid w:val="003244C6"/>
    <w:rsid w:val="00324681"/>
    <w:rsid w:val="00324FEA"/>
    <w:rsid w:val="003272A5"/>
    <w:rsid w:val="00327353"/>
    <w:rsid w:val="003308CE"/>
    <w:rsid w:val="00332773"/>
    <w:rsid w:val="00334750"/>
    <w:rsid w:val="0033710A"/>
    <w:rsid w:val="00337539"/>
    <w:rsid w:val="00337BB4"/>
    <w:rsid w:val="00340C79"/>
    <w:rsid w:val="0034109D"/>
    <w:rsid w:val="0034112C"/>
    <w:rsid w:val="00342C06"/>
    <w:rsid w:val="00342C4F"/>
    <w:rsid w:val="00342EAA"/>
    <w:rsid w:val="00345223"/>
    <w:rsid w:val="00345440"/>
    <w:rsid w:val="00351356"/>
    <w:rsid w:val="0035218E"/>
    <w:rsid w:val="00353942"/>
    <w:rsid w:val="00354067"/>
    <w:rsid w:val="003553A7"/>
    <w:rsid w:val="0035690C"/>
    <w:rsid w:val="00356D55"/>
    <w:rsid w:val="00357776"/>
    <w:rsid w:val="00361C85"/>
    <w:rsid w:val="00362E8F"/>
    <w:rsid w:val="00363156"/>
    <w:rsid w:val="00363663"/>
    <w:rsid w:val="00364614"/>
    <w:rsid w:val="0036603B"/>
    <w:rsid w:val="00371E72"/>
    <w:rsid w:val="00372071"/>
    <w:rsid w:val="00372F7B"/>
    <w:rsid w:val="00374347"/>
    <w:rsid w:val="0037456C"/>
    <w:rsid w:val="00375227"/>
    <w:rsid w:val="003770FB"/>
    <w:rsid w:val="003807DE"/>
    <w:rsid w:val="0038473F"/>
    <w:rsid w:val="003847A7"/>
    <w:rsid w:val="00384E28"/>
    <w:rsid w:val="003854BE"/>
    <w:rsid w:val="00385B4C"/>
    <w:rsid w:val="0038684D"/>
    <w:rsid w:val="00386FBF"/>
    <w:rsid w:val="00390C94"/>
    <w:rsid w:val="00391475"/>
    <w:rsid w:val="00391C85"/>
    <w:rsid w:val="00392193"/>
    <w:rsid w:val="00392353"/>
    <w:rsid w:val="00392CD6"/>
    <w:rsid w:val="00394520"/>
    <w:rsid w:val="0039565B"/>
    <w:rsid w:val="00395A84"/>
    <w:rsid w:val="00395F72"/>
    <w:rsid w:val="00396C5C"/>
    <w:rsid w:val="003A0478"/>
    <w:rsid w:val="003A2300"/>
    <w:rsid w:val="003A27C1"/>
    <w:rsid w:val="003A294F"/>
    <w:rsid w:val="003A2A85"/>
    <w:rsid w:val="003A6451"/>
    <w:rsid w:val="003A69E5"/>
    <w:rsid w:val="003A7246"/>
    <w:rsid w:val="003A7B40"/>
    <w:rsid w:val="003B2137"/>
    <w:rsid w:val="003B545F"/>
    <w:rsid w:val="003B701E"/>
    <w:rsid w:val="003B74FD"/>
    <w:rsid w:val="003B7996"/>
    <w:rsid w:val="003B7FF6"/>
    <w:rsid w:val="003C0570"/>
    <w:rsid w:val="003C33A2"/>
    <w:rsid w:val="003C3813"/>
    <w:rsid w:val="003C5172"/>
    <w:rsid w:val="003C5A60"/>
    <w:rsid w:val="003C72B0"/>
    <w:rsid w:val="003D2AC0"/>
    <w:rsid w:val="003D2F99"/>
    <w:rsid w:val="003D33F9"/>
    <w:rsid w:val="003D425F"/>
    <w:rsid w:val="003D4B51"/>
    <w:rsid w:val="003D6575"/>
    <w:rsid w:val="003D66DB"/>
    <w:rsid w:val="003D7C35"/>
    <w:rsid w:val="003D7C53"/>
    <w:rsid w:val="003E1147"/>
    <w:rsid w:val="003E114F"/>
    <w:rsid w:val="003E129A"/>
    <w:rsid w:val="003E137B"/>
    <w:rsid w:val="003E1E0A"/>
    <w:rsid w:val="003E2461"/>
    <w:rsid w:val="003E36F2"/>
    <w:rsid w:val="003E61E0"/>
    <w:rsid w:val="003E6FFE"/>
    <w:rsid w:val="003F0507"/>
    <w:rsid w:val="003F0E1E"/>
    <w:rsid w:val="003F1616"/>
    <w:rsid w:val="003F1854"/>
    <w:rsid w:val="003F1F4A"/>
    <w:rsid w:val="003F347F"/>
    <w:rsid w:val="003F4184"/>
    <w:rsid w:val="003F5CD4"/>
    <w:rsid w:val="003F5F0C"/>
    <w:rsid w:val="003F651F"/>
    <w:rsid w:val="003F67E6"/>
    <w:rsid w:val="003F68C3"/>
    <w:rsid w:val="003F6B1A"/>
    <w:rsid w:val="003F7467"/>
    <w:rsid w:val="003F7788"/>
    <w:rsid w:val="003F7C44"/>
    <w:rsid w:val="003F7CC0"/>
    <w:rsid w:val="003F7D23"/>
    <w:rsid w:val="00400461"/>
    <w:rsid w:val="004010ED"/>
    <w:rsid w:val="00401D91"/>
    <w:rsid w:val="00403273"/>
    <w:rsid w:val="00403AEB"/>
    <w:rsid w:val="004052D1"/>
    <w:rsid w:val="00407FA3"/>
    <w:rsid w:val="0041175A"/>
    <w:rsid w:val="004123A1"/>
    <w:rsid w:val="00412A43"/>
    <w:rsid w:val="004133A9"/>
    <w:rsid w:val="0041376C"/>
    <w:rsid w:val="004138DC"/>
    <w:rsid w:val="00414C48"/>
    <w:rsid w:val="004153D7"/>
    <w:rsid w:val="0041599B"/>
    <w:rsid w:val="00415EB2"/>
    <w:rsid w:val="0041633C"/>
    <w:rsid w:val="00417EE9"/>
    <w:rsid w:val="00420718"/>
    <w:rsid w:val="0042082B"/>
    <w:rsid w:val="00421711"/>
    <w:rsid w:val="00423086"/>
    <w:rsid w:val="00423ADE"/>
    <w:rsid w:val="00425A91"/>
    <w:rsid w:val="00425CB9"/>
    <w:rsid w:val="00425F8F"/>
    <w:rsid w:val="00426FEE"/>
    <w:rsid w:val="0043147E"/>
    <w:rsid w:val="004317D6"/>
    <w:rsid w:val="00431FA7"/>
    <w:rsid w:val="004345D7"/>
    <w:rsid w:val="004361A7"/>
    <w:rsid w:val="004400A9"/>
    <w:rsid w:val="00441711"/>
    <w:rsid w:val="004422DF"/>
    <w:rsid w:val="00442395"/>
    <w:rsid w:val="00442F37"/>
    <w:rsid w:val="0044303C"/>
    <w:rsid w:val="00444498"/>
    <w:rsid w:val="00445C26"/>
    <w:rsid w:val="00450F51"/>
    <w:rsid w:val="004514E0"/>
    <w:rsid w:val="00452546"/>
    <w:rsid w:val="0045264C"/>
    <w:rsid w:val="00453ADF"/>
    <w:rsid w:val="0045525A"/>
    <w:rsid w:val="004555DA"/>
    <w:rsid w:val="00455AAA"/>
    <w:rsid w:val="00455FC0"/>
    <w:rsid w:val="00460AEB"/>
    <w:rsid w:val="00460F27"/>
    <w:rsid w:val="00460FDB"/>
    <w:rsid w:val="00461880"/>
    <w:rsid w:val="004629AB"/>
    <w:rsid w:val="00463D06"/>
    <w:rsid w:val="004647AD"/>
    <w:rsid w:val="004659B6"/>
    <w:rsid w:val="00465BD7"/>
    <w:rsid w:val="004678D6"/>
    <w:rsid w:val="00467E98"/>
    <w:rsid w:val="004701EE"/>
    <w:rsid w:val="00471205"/>
    <w:rsid w:val="00471A66"/>
    <w:rsid w:val="00473937"/>
    <w:rsid w:val="00474A4E"/>
    <w:rsid w:val="004752DF"/>
    <w:rsid w:val="0048014D"/>
    <w:rsid w:val="0048026F"/>
    <w:rsid w:val="0048224A"/>
    <w:rsid w:val="004822B6"/>
    <w:rsid w:val="00483AA3"/>
    <w:rsid w:val="004852A9"/>
    <w:rsid w:val="00485965"/>
    <w:rsid w:val="00485D3C"/>
    <w:rsid w:val="00487735"/>
    <w:rsid w:val="00487C34"/>
    <w:rsid w:val="00491E63"/>
    <w:rsid w:val="00493EBE"/>
    <w:rsid w:val="00495781"/>
    <w:rsid w:val="00497ACB"/>
    <w:rsid w:val="004A1589"/>
    <w:rsid w:val="004A169A"/>
    <w:rsid w:val="004A1DEC"/>
    <w:rsid w:val="004A2139"/>
    <w:rsid w:val="004A31C3"/>
    <w:rsid w:val="004A3EDA"/>
    <w:rsid w:val="004A5C8B"/>
    <w:rsid w:val="004A614E"/>
    <w:rsid w:val="004A6764"/>
    <w:rsid w:val="004A7064"/>
    <w:rsid w:val="004A7C71"/>
    <w:rsid w:val="004B14CE"/>
    <w:rsid w:val="004B1598"/>
    <w:rsid w:val="004B3B18"/>
    <w:rsid w:val="004B4BE1"/>
    <w:rsid w:val="004B5F85"/>
    <w:rsid w:val="004B6EAB"/>
    <w:rsid w:val="004B775D"/>
    <w:rsid w:val="004C33A9"/>
    <w:rsid w:val="004C3E48"/>
    <w:rsid w:val="004C3FBB"/>
    <w:rsid w:val="004C573E"/>
    <w:rsid w:val="004C5819"/>
    <w:rsid w:val="004C5ADF"/>
    <w:rsid w:val="004C60F5"/>
    <w:rsid w:val="004C6749"/>
    <w:rsid w:val="004D32D0"/>
    <w:rsid w:val="004D36EA"/>
    <w:rsid w:val="004D383F"/>
    <w:rsid w:val="004D4E2E"/>
    <w:rsid w:val="004D5528"/>
    <w:rsid w:val="004D5767"/>
    <w:rsid w:val="004D7414"/>
    <w:rsid w:val="004D7DCF"/>
    <w:rsid w:val="004E0384"/>
    <w:rsid w:val="004E0690"/>
    <w:rsid w:val="004E08C5"/>
    <w:rsid w:val="004E0CF9"/>
    <w:rsid w:val="004E2B0F"/>
    <w:rsid w:val="004E3DD4"/>
    <w:rsid w:val="004E44BD"/>
    <w:rsid w:val="004E44D6"/>
    <w:rsid w:val="004E56BA"/>
    <w:rsid w:val="004E5943"/>
    <w:rsid w:val="004E5CEB"/>
    <w:rsid w:val="004E5F53"/>
    <w:rsid w:val="004F0CCC"/>
    <w:rsid w:val="004F179D"/>
    <w:rsid w:val="004F19D8"/>
    <w:rsid w:val="004F407B"/>
    <w:rsid w:val="004F4C25"/>
    <w:rsid w:val="004F6DA3"/>
    <w:rsid w:val="004F6E40"/>
    <w:rsid w:val="004F70B6"/>
    <w:rsid w:val="004F74A2"/>
    <w:rsid w:val="00500BAE"/>
    <w:rsid w:val="00502BAC"/>
    <w:rsid w:val="00502D8B"/>
    <w:rsid w:val="00504159"/>
    <w:rsid w:val="00505E6B"/>
    <w:rsid w:val="00507340"/>
    <w:rsid w:val="00507ABD"/>
    <w:rsid w:val="0050FEE9"/>
    <w:rsid w:val="00511918"/>
    <w:rsid w:val="005131CB"/>
    <w:rsid w:val="005137DB"/>
    <w:rsid w:val="00513C5D"/>
    <w:rsid w:val="00515005"/>
    <w:rsid w:val="00515268"/>
    <w:rsid w:val="0051586D"/>
    <w:rsid w:val="00516E56"/>
    <w:rsid w:val="005175FC"/>
    <w:rsid w:val="00517BA0"/>
    <w:rsid w:val="00517C68"/>
    <w:rsid w:val="00521080"/>
    <w:rsid w:val="005218E5"/>
    <w:rsid w:val="0052207C"/>
    <w:rsid w:val="00522D34"/>
    <w:rsid w:val="0052323C"/>
    <w:rsid w:val="00524924"/>
    <w:rsid w:val="005257AE"/>
    <w:rsid w:val="00526454"/>
    <w:rsid w:val="00527446"/>
    <w:rsid w:val="005306D8"/>
    <w:rsid w:val="00530CC2"/>
    <w:rsid w:val="005313DB"/>
    <w:rsid w:val="00531A0F"/>
    <w:rsid w:val="00533AF5"/>
    <w:rsid w:val="00535C09"/>
    <w:rsid w:val="00536A3A"/>
    <w:rsid w:val="0054057B"/>
    <w:rsid w:val="00542693"/>
    <w:rsid w:val="00542957"/>
    <w:rsid w:val="00543FB5"/>
    <w:rsid w:val="0054413D"/>
    <w:rsid w:val="00544978"/>
    <w:rsid w:val="00544BD1"/>
    <w:rsid w:val="005465D6"/>
    <w:rsid w:val="00546E8B"/>
    <w:rsid w:val="005479CA"/>
    <w:rsid w:val="00552B7F"/>
    <w:rsid w:val="00554DFA"/>
    <w:rsid w:val="00555CA0"/>
    <w:rsid w:val="005564D5"/>
    <w:rsid w:val="005613A2"/>
    <w:rsid w:val="0056236D"/>
    <w:rsid w:val="0056317D"/>
    <w:rsid w:val="005635C2"/>
    <w:rsid w:val="0056503C"/>
    <w:rsid w:val="0056551C"/>
    <w:rsid w:val="00565C76"/>
    <w:rsid w:val="0056600F"/>
    <w:rsid w:val="005661E9"/>
    <w:rsid w:val="005663B6"/>
    <w:rsid w:val="00570F9F"/>
    <w:rsid w:val="00571563"/>
    <w:rsid w:val="00572553"/>
    <w:rsid w:val="00572CCB"/>
    <w:rsid w:val="00573335"/>
    <w:rsid w:val="00575647"/>
    <w:rsid w:val="00575793"/>
    <w:rsid w:val="005767A2"/>
    <w:rsid w:val="00580E9B"/>
    <w:rsid w:val="0058252A"/>
    <w:rsid w:val="00582545"/>
    <w:rsid w:val="0058297A"/>
    <w:rsid w:val="00583263"/>
    <w:rsid w:val="005917C2"/>
    <w:rsid w:val="0059237A"/>
    <w:rsid w:val="00592BAF"/>
    <w:rsid w:val="005939AC"/>
    <w:rsid w:val="005940C7"/>
    <w:rsid w:val="00595462"/>
    <w:rsid w:val="0059553E"/>
    <w:rsid w:val="00596501"/>
    <w:rsid w:val="00596735"/>
    <w:rsid w:val="00596D08"/>
    <w:rsid w:val="005A25DD"/>
    <w:rsid w:val="005A3697"/>
    <w:rsid w:val="005A48BB"/>
    <w:rsid w:val="005A5D20"/>
    <w:rsid w:val="005A7652"/>
    <w:rsid w:val="005B07AF"/>
    <w:rsid w:val="005B18F8"/>
    <w:rsid w:val="005B260A"/>
    <w:rsid w:val="005B30ED"/>
    <w:rsid w:val="005B5560"/>
    <w:rsid w:val="005C0B59"/>
    <w:rsid w:val="005C1210"/>
    <w:rsid w:val="005C19BA"/>
    <w:rsid w:val="005C3928"/>
    <w:rsid w:val="005C3C40"/>
    <w:rsid w:val="005C41D1"/>
    <w:rsid w:val="005C4DFE"/>
    <w:rsid w:val="005C5019"/>
    <w:rsid w:val="005C50B4"/>
    <w:rsid w:val="005C579A"/>
    <w:rsid w:val="005C6093"/>
    <w:rsid w:val="005C7B1F"/>
    <w:rsid w:val="005D0A81"/>
    <w:rsid w:val="005D122A"/>
    <w:rsid w:val="005D3370"/>
    <w:rsid w:val="005D3725"/>
    <w:rsid w:val="005D3E21"/>
    <w:rsid w:val="005D41BE"/>
    <w:rsid w:val="005D45A4"/>
    <w:rsid w:val="005D4DD8"/>
    <w:rsid w:val="005E1AA6"/>
    <w:rsid w:val="005E3C2F"/>
    <w:rsid w:val="005E3E47"/>
    <w:rsid w:val="005E49FF"/>
    <w:rsid w:val="005E7D1D"/>
    <w:rsid w:val="005F28E1"/>
    <w:rsid w:val="005F38C3"/>
    <w:rsid w:val="005F3948"/>
    <w:rsid w:val="005F399C"/>
    <w:rsid w:val="005F4E55"/>
    <w:rsid w:val="005F4F77"/>
    <w:rsid w:val="005F5126"/>
    <w:rsid w:val="005F59A5"/>
    <w:rsid w:val="005F6E44"/>
    <w:rsid w:val="005F76B1"/>
    <w:rsid w:val="005F7A94"/>
    <w:rsid w:val="00600634"/>
    <w:rsid w:val="00601B9C"/>
    <w:rsid w:val="00603635"/>
    <w:rsid w:val="00603C96"/>
    <w:rsid w:val="0060496C"/>
    <w:rsid w:val="00605FCB"/>
    <w:rsid w:val="006063F7"/>
    <w:rsid w:val="006065C2"/>
    <w:rsid w:val="0060695F"/>
    <w:rsid w:val="00606BEE"/>
    <w:rsid w:val="006106B2"/>
    <w:rsid w:val="006128C0"/>
    <w:rsid w:val="00612E94"/>
    <w:rsid w:val="00620074"/>
    <w:rsid w:val="006210DA"/>
    <w:rsid w:val="00622B7D"/>
    <w:rsid w:val="00623309"/>
    <w:rsid w:val="00623457"/>
    <w:rsid w:val="0062513B"/>
    <w:rsid w:val="006256F0"/>
    <w:rsid w:val="00626190"/>
    <w:rsid w:val="00627017"/>
    <w:rsid w:val="006279BF"/>
    <w:rsid w:val="00630302"/>
    <w:rsid w:val="00632B61"/>
    <w:rsid w:val="00634ECE"/>
    <w:rsid w:val="00635C39"/>
    <w:rsid w:val="00636A4B"/>
    <w:rsid w:val="00637A5C"/>
    <w:rsid w:val="0064079E"/>
    <w:rsid w:val="00642C6E"/>
    <w:rsid w:val="006436FC"/>
    <w:rsid w:val="006451F3"/>
    <w:rsid w:val="006453CB"/>
    <w:rsid w:val="0064661D"/>
    <w:rsid w:val="00646C2E"/>
    <w:rsid w:val="00646CD0"/>
    <w:rsid w:val="00651751"/>
    <w:rsid w:val="00652B45"/>
    <w:rsid w:val="0065509C"/>
    <w:rsid w:val="00655CB1"/>
    <w:rsid w:val="00656021"/>
    <w:rsid w:val="00656595"/>
    <w:rsid w:val="00656C0F"/>
    <w:rsid w:val="006574ED"/>
    <w:rsid w:val="0065768C"/>
    <w:rsid w:val="00660030"/>
    <w:rsid w:val="00660C0F"/>
    <w:rsid w:val="006610E4"/>
    <w:rsid w:val="00665C0B"/>
    <w:rsid w:val="00667619"/>
    <w:rsid w:val="00670301"/>
    <w:rsid w:val="0067091D"/>
    <w:rsid w:val="00671A8D"/>
    <w:rsid w:val="006721B4"/>
    <w:rsid w:val="006728F5"/>
    <w:rsid w:val="00673623"/>
    <w:rsid w:val="00674FA2"/>
    <w:rsid w:val="00675207"/>
    <w:rsid w:val="0067776E"/>
    <w:rsid w:val="00677CB7"/>
    <w:rsid w:val="006818A9"/>
    <w:rsid w:val="00681B53"/>
    <w:rsid w:val="00683252"/>
    <w:rsid w:val="00683333"/>
    <w:rsid w:val="00683CFA"/>
    <w:rsid w:val="00685D0A"/>
    <w:rsid w:val="0068621C"/>
    <w:rsid w:val="0068BB85"/>
    <w:rsid w:val="006901AC"/>
    <w:rsid w:val="00690C49"/>
    <w:rsid w:val="006940A0"/>
    <w:rsid w:val="0069594D"/>
    <w:rsid w:val="00696CA9"/>
    <w:rsid w:val="00697E34"/>
    <w:rsid w:val="006A0A1B"/>
    <w:rsid w:val="006A1896"/>
    <w:rsid w:val="006A2205"/>
    <w:rsid w:val="006A3431"/>
    <w:rsid w:val="006A4E9B"/>
    <w:rsid w:val="006A62DD"/>
    <w:rsid w:val="006A6399"/>
    <w:rsid w:val="006A6865"/>
    <w:rsid w:val="006A6967"/>
    <w:rsid w:val="006A7807"/>
    <w:rsid w:val="006A7DA6"/>
    <w:rsid w:val="006B1D48"/>
    <w:rsid w:val="006B2425"/>
    <w:rsid w:val="006B373A"/>
    <w:rsid w:val="006B4B83"/>
    <w:rsid w:val="006B4CB8"/>
    <w:rsid w:val="006B6230"/>
    <w:rsid w:val="006B6257"/>
    <w:rsid w:val="006B678E"/>
    <w:rsid w:val="006B6AD0"/>
    <w:rsid w:val="006B703F"/>
    <w:rsid w:val="006B786A"/>
    <w:rsid w:val="006C1C6E"/>
    <w:rsid w:val="006C4CB0"/>
    <w:rsid w:val="006C5362"/>
    <w:rsid w:val="006C53C1"/>
    <w:rsid w:val="006C6A0F"/>
    <w:rsid w:val="006D11E9"/>
    <w:rsid w:val="006D1FF6"/>
    <w:rsid w:val="006D756F"/>
    <w:rsid w:val="006E136B"/>
    <w:rsid w:val="006E1CE4"/>
    <w:rsid w:val="006E292F"/>
    <w:rsid w:val="006E31D5"/>
    <w:rsid w:val="006E503F"/>
    <w:rsid w:val="006E6E91"/>
    <w:rsid w:val="006E710A"/>
    <w:rsid w:val="006E7931"/>
    <w:rsid w:val="006F0DAB"/>
    <w:rsid w:val="006F1024"/>
    <w:rsid w:val="006F1274"/>
    <w:rsid w:val="006F365A"/>
    <w:rsid w:val="006F4050"/>
    <w:rsid w:val="006F42BF"/>
    <w:rsid w:val="006F582A"/>
    <w:rsid w:val="006F782C"/>
    <w:rsid w:val="007015A2"/>
    <w:rsid w:val="007019F9"/>
    <w:rsid w:val="00702173"/>
    <w:rsid w:val="007035D3"/>
    <w:rsid w:val="00704C0B"/>
    <w:rsid w:val="00705038"/>
    <w:rsid w:val="00705A0E"/>
    <w:rsid w:val="00710427"/>
    <w:rsid w:val="00712155"/>
    <w:rsid w:val="00712AE2"/>
    <w:rsid w:val="00713C44"/>
    <w:rsid w:val="00713C7F"/>
    <w:rsid w:val="00714591"/>
    <w:rsid w:val="007159D9"/>
    <w:rsid w:val="007176D0"/>
    <w:rsid w:val="007179D8"/>
    <w:rsid w:val="00717B31"/>
    <w:rsid w:val="0072146D"/>
    <w:rsid w:val="00721A68"/>
    <w:rsid w:val="00721E47"/>
    <w:rsid w:val="00722B4C"/>
    <w:rsid w:val="00722F96"/>
    <w:rsid w:val="00726D46"/>
    <w:rsid w:val="00726FA6"/>
    <w:rsid w:val="007307F4"/>
    <w:rsid w:val="00732139"/>
    <w:rsid w:val="00732BA7"/>
    <w:rsid w:val="00736264"/>
    <w:rsid w:val="00736C0E"/>
    <w:rsid w:val="00737434"/>
    <w:rsid w:val="007436A0"/>
    <w:rsid w:val="007450D0"/>
    <w:rsid w:val="00745413"/>
    <w:rsid w:val="00746A61"/>
    <w:rsid w:val="00746F65"/>
    <w:rsid w:val="0074796E"/>
    <w:rsid w:val="00750851"/>
    <w:rsid w:val="00752F00"/>
    <w:rsid w:val="0075307C"/>
    <w:rsid w:val="00753ED8"/>
    <w:rsid w:val="00756085"/>
    <w:rsid w:val="00757210"/>
    <w:rsid w:val="007576AF"/>
    <w:rsid w:val="00757720"/>
    <w:rsid w:val="0075777D"/>
    <w:rsid w:val="00757D9B"/>
    <w:rsid w:val="00761105"/>
    <w:rsid w:val="00761F6D"/>
    <w:rsid w:val="007636A2"/>
    <w:rsid w:val="00763A63"/>
    <w:rsid w:val="007642DA"/>
    <w:rsid w:val="00764CCB"/>
    <w:rsid w:val="00765C52"/>
    <w:rsid w:val="007665F9"/>
    <w:rsid w:val="00766A3B"/>
    <w:rsid w:val="0077086E"/>
    <w:rsid w:val="007710F3"/>
    <w:rsid w:val="0077152D"/>
    <w:rsid w:val="00771F5F"/>
    <w:rsid w:val="00772B94"/>
    <w:rsid w:val="00772CC7"/>
    <w:rsid w:val="00774029"/>
    <w:rsid w:val="00774EF5"/>
    <w:rsid w:val="00776364"/>
    <w:rsid w:val="00776E64"/>
    <w:rsid w:val="007803E9"/>
    <w:rsid w:val="007809E4"/>
    <w:rsid w:val="00780AE7"/>
    <w:rsid w:val="00781CAB"/>
    <w:rsid w:val="00782592"/>
    <w:rsid w:val="00782C89"/>
    <w:rsid w:val="007845B2"/>
    <w:rsid w:val="00784CA8"/>
    <w:rsid w:val="00785612"/>
    <w:rsid w:val="00785C2A"/>
    <w:rsid w:val="00787AFD"/>
    <w:rsid w:val="00790352"/>
    <w:rsid w:val="007917E9"/>
    <w:rsid w:val="00791BEE"/>
    <w:rsid w:val="00792F55"/>
    <w:rsid w:val="00793DA8"/>
    <w:rsid w:val="00793F41"/>
    <w:rsid w:val="007A25D4"/>
    <w:rsid w:val="007A2889"/>
    <w:rsid w:val="007A2F15"/>
    <w:rsid w:val="007A39F8"/>
    <w:rsid w:val="007A4CAD"/>
    <w:rsid w:val="007A51A1"/>
    <w:rsid w:val="007A5CCD"/>
    <w:rsid w:val="007A6CA6"/>
    <w:rsid w:val="007B0113"/>
    <w:rsid w:val="007B1BD2"/>
    <w:rsid w:val="007B226E"/>
    <w:rsid w:val="007B3F74"/>
    <w:rsid w:val="007B4176"/>
    <w:rsid w:val="007B57DC"/>
    <w:rsid w:val="007B652D"/>
    <w:rsid w:val="007B76F9"/>
    <w:rsid w:val="007B7F9C"/>
    <w:rsid w:val="007C0990"/>
    <w:rsid w:val="007C0EC1"/>
    <w:rsid w:val="007C3D77"/>
    <w:rsid w:val="007C7707"/>
    <w:rsid w:val="007D12EC"/>
    <w:rsid w:val="007D233D"/>
    <w:rsid w:val="007D27EB"/>
    <w:rsid w:val="007D2953"/>
    <w:rsid w:val="007D4196"/>
    <w:rsid w:val="007D4350"/>
    <w:rsid w:val="007D568A"/>
    <w:rsid w:val="007D5B6F"/>
    <w:rsid w:val="007D6010"/>
    <w:rsid w:val="007D6865"/>
    <w:rsid w:val="007D7C5C"/>
    <w:rsid w:val="007E13F6"/>
    <w:rsid w:val="007E509A"/>
    <w:rsid w:val="007E5F12"/>
    <w:rsid w:val="007E5FEC"/>
    <w:rsid w:val="007E6391"/>
    <w:rsid w:val="007E68B0"/>
    <w:rsid w:val="007E6BFD"/>
    <w:rsid w:val="007F0446"/>
    <w:rsid w:val="007F3C27"/>
    <w:rsid w:val="007F431E"/>
    <w:rsid w:val="007F5221"/>
    <w:rsid w:val="007F5C79"/>
    <w:rsid w:val="007F787F"/>
    <w:rsid w:val="00801FE3"/>
    <w:rsid w:val="00802D23"/>
    <w:rsid w:val="00803AFF"/>
    <w:rsid w:val="00804B56"/>
    <w:rsid w:val="008064C8"/>
    <w:rsid w:val="00806F36"/>
    <w:rsid w:val="00807551"/>
    <w:rsid w:val="00811190"/>
    <w:rsid w:val="00811516"/>
    <w:rsid w:val="00811DF9"/>
    <w:rsid w:val="00814BF4"/>
    <w:rsid w:val="008204F8"/>
    <w:rsid w:val="00821E0F"/>
    <w:rsid w:val="00822376"/>
    <w:rsid w:val="00822BA3"/>
    <w:rsid w:val="00823595"/>
    <w:rsid w:val="00824CE8"/>
    <w:rsid w:val="0082568F"/>
    <w:rsid w:val="00826065"/>
    <w:rsid w:val="00827B8C"/>
    <w:rsid w:val="008306BD"/>
    <w:rsid w:val="00830945"/>
    <w:rsid w:val="00832852"/>
    <w:rsid w:val="00835409"/>
    <w:rsid w:val="00837F4F"/>
    <w:rsid w:val="008400AC"/>
    <w:rsid w:val="00840E83"/>
    <w:rsid w:val="0084240E"/>
    <w:rsid w:val="00843CE3"/>
    <w:rsid w:val="008440E5"/>
    <w:rsid w:val="00845E88"/>
    <w:rsid w:val="00846253"/>
    <w:rsid w:val="00847AEA"/>
    <w:rsid w:val="00850597"/>
    <w:rsid w:val="00852020"/>
    <w:rsid w:val="0085227C"/>
    <w:rsid w:val="00852995"/>
    <w:rsid w:val="0085478E"/>
    <w:rsid w:val="00856720"/>
    <w:rsid w:val="00861D65"/>
    <w:rsid w:val="0086283A"/>
    <w:rsid w:val="00863F83"/>
    <w:rsid w:val="008648FE"/>
    <w:rsid w:val="0086511E"/>
    <w:rsid w:val="00865FFE"/>
    <w:rsid w:val="00866082"/>
    <w:rsid w:val="00872595"/>
    <w:rsid w:val="008749B1"/>
    <w:rsid w:val="00875353"/>
    <w:rsid w:val="00876186"/>
    <w:rsid w:val="008765C3"/>
    <w:rsid w:val="00877700"/>
    <w:rsid w:val="00882CB3"/>
    <w:rsid w:val="0088406C"/>
    <w:rsid w:val="008854B3"/>
    <w:rsid w:val="00886320"/>
    <w:rsid w:val="008867B4"/>
    <w:rsid w:val="0088699F"/>
    <w:rsid w:val="00887B34"/>
    <w:rsid w:val="00891E0B"/>
    <w:rsid w:val="00894D67"/>
    <w:rsid w:val="0089512D"/>
    <w:rsid w:val="00895735"/>
    <w:rsid w:val="00895AC2"/>
    <w:rsid w:val="00895B8D"/>
    <w:rsid w:val="008974AE"/>
    <w:rsid w:val="00897666"/>
    <w:rsid w:val="008A1C05"/>
    <w:rsid w:val="008A304E"/>
    <w:rsid w:val="008A34E8"/>
    <w:rsid w:val="008A512A"/>
    <w:rsid w:val="008A6BA4"/>
    <w:rsid w:val="008A724C"/>
    <w:rsid w:val="008A782F"/>
    <w:rsid w:val="008B1023"/>
    <w:rsid w:val="008B1C51"/>
    <w:rsid w:val="008B1E7C"/>
    <w:rsid w:val="008B3B9C"/>
    <w:rsid w:val="008B4111"/>
    <w:rsid w:val="008B55C9"/>
    <w:rsid w:val="008B64EC"/>
    <w:rsid w:val="008C07B4"/>
    <w:rsid w:val="008C19CA"/>
    <w:rsid w:val="008C3AED"/>
    <w:rsid w:val="008C404C"/>
    <w:rsid w:val="008C432D"/>
    <w:rsid w:val="008C47FD"/>
    <w:rsid w:val="008C4D32"/>
    <w:rsid w:val="008C5336"/>
    <w:rsid w:val="008C5AD5"/>
    <w:rsid w:val="008C6C45"/>
    <w:rsid w:val="008C6C86"/>
    <w:rsid w:val="008D1484"/>
    <w:rsid w:val="008D211A"/>
    <w:rsid w:val="008D28E9"/>
    <w:rsid w:val="008D2A80"/>
    <w:rsid w:val="008D393A"/>
    <w:rsid w:val="008D39BE"/>
    <w:rsid w:val="008D742D"/>
    <w:rsid w:val="008D7986"/>
    <w:rsid w:val="008E131A"/>
    <w:rsid w:val="008E6B7C"/>
    <w:rsid w:val="008E75BD"/>
    <w:rsid w:val="008E78DB"/>
    <w:rsid w:val="008F0462"/>
    <w:rsid w:val="008F0480"/>
    <w:rsid w:val="008F2153"/>
    <w:rsid w:val="008F247E"/>
    <w:rsid w:val="008F2C60"/>
    <w:rsid w:val="008F3B1E"/>
    <w:rsid w:val="008F42FF"/>
    <w:rsid w:val="008F4C69"/>
    <w:rsid w:val="008F4CE7"/>
    <w:rsid w:val="008F5889"/>
    <w:rsid w:val="008F648B"/>
    <w:rsid w:val="008F72FF"/>
    <w:rsid w:val="0090193D"/>
    <w:rsid w:val="0090207F"/>
    <w:rsid w:val="00902C1A"/>
    <w:rsid w:val="00904E2C"/>
    <w:rsid w:val="00905085"/>
    <w:rsid w:val="00906EF3"/>
    <w:rsid w:val="009109E7"/>
    <w:rsid w:val="009110E3"/>
    <w:rsid w:val="00911D31"/>
    <w:rsid w:val="00911DD1"/>
    <w:rsid w:val="00913B98"/>
    <w:rsid w:val="00913EB1"/>
    <w:rsid w:val="00915880"/>
    <w:rsid w:val="0091600E"/>
    <w:rsid w:val="009172E6"/>
    <w:rsid w:val="00917533"/>
    <w:rsid w:val="0092144D"/>
    <w:rsid w:val="00921E64"/>
    <w:rsid w:val="009221BE"/>
    <w:rsid w:val="009226D1"/>
    <w:rsid w:val="009230AE"/>
    <w:rsid w:val="00923372"/>
    <w:rsid w:val="00926D23"/>
    <w:rsid w:val="00927728"/>
    <w:rsid w:val="009306CF"/>
    <w:rsid w:val="0093078C"/>
    <w:rsid w:val="00930D29"/>
    <w:rsid w:val="009313FE"/>
    <w:rsid w:val="00932955"/>
    <w:rsid w:val="00932AAA"/>
    <w:rsid w:val="00934C95"/>
    <w:rsid w:val="00935A37"/>
    <w:rsid w:val="00935C3C"/>
    <w:rsid w:val="00936BA6"/>
    <w:rsid w:val="00936FD1"/>
    <w:rsid w:val="0093772B"/>
    <w:rsid w:val="00937ABD"/>
    <w:rsid w:val="00937C6E"/>
    <w:rsid w:val="00940002"/>
    <w:rsid w:val="00940941"/>
    <w:rsid w:val="00942AB0"/>
    <w:rsid w:val="00942D17"/>
    <w:rsid w:val="0094689B"/>
    <w:rsid w:val="009503B1"/>
    <w:rsid w:val="00951E70"/>
    <w:rsid w:val="00951E8F"/>
    <w:rsid w:val="0095220F"/>
    <w:rsid w:val="0095255F"/>
    <w:rsid w:val="00952A9D"/>
    <w:rsid w:val="00952E3F"/>
    <w:rsid w:val="00954568"/>
    <w:rsid w:val="00954930"/>
    <w:rsid w:val="00955A8C"/>
    <w:rsid w:val="00955C65"/>
    <w:rsid w:val="00957DFD"/>
    <w:rsid w:val="0096182E"/>
    <w:rsid w:val="0096186B"/>
    <w:rsid w:val="009620B7"/>
    <w:rsid w:val="009621B8"/>
    <w:rsid w:val="00962556"/>
    <w:rsid w:val="00962CD1"/>
    <w:rsid w:val="00962E70"/>
    <w:rsid w:val="009637A4"/>
    <w:rsid w:val="00963913"/>
    <w:rsid w:val="009644F1"/>
    <w:rsid w:val="00967075"/>
    <w:rsid w:val="009676A5"/>
    <w:rsid w:val="00967B4F"/>
    <w:rsid w:val="00970CBA"/>
    <w:rsid w:val="009715BB"/>
    <w:rsid w:val="00973A3F"/>
    <w:rsid w:val="00974F04"/>
    <w:rsid w:val="00976AF6"/>
    <w:rsid w:val="00981338"/>
    <w:rsid w:val="00981484"/>
    <w:rsid w:val="00981E51"/>
    <w:rsid w:val="009838BA"/>
    <w:rsid w:val="00983EDA"/>
    <w:rsid w:val="00983FC0"/>
    <w:rsid w:val="0098427D"/>
    <w:rsid w:val="009843A0"/>
    <w:rsid w:val="00985F71"/>
    <w:rsid w:val="009863F9"/>
    <w:rsid w:val="00986470"/>
    <w:rsid w:val="0099291D"/>
    <w:rsid w:val="00993336"/>
    <w:rsid w:val="0099354C"/>
    <w:rsid w:val="009940CB"/>
    <w:rsid w:val="009947D8"/>
    <w:rsid w:val="00995E3E"/>
    <w:rsid w:val="00995F7C"/>
    <w:rsid w:val="009973A9"/>
    <w:rsid w:val="009A279D"/>
    <w:rsid w:val="009A33E0"/>
    <w:rsid w:val="009A4100"/>
    <w:rsid w:val="009A5C76"/>
    <w:rsid w:val="009B0559"/>
    <w:rsid w:val="009B0CAB"/>
    <w:rsid w:val="009B19B0"/>
    <w:rsid w:val="009B271A"/>
    <w:rsid w:val="009B5AF3"/>
    <w:rsid w:val="009B6F0A"/>
    <w:rsid w:val="009B7C32"/>
    <w:rsid w:val="009B7D1D"/>
    <w:rsid w:val="009C0B33"/>
    <w:rsid w:val="009C0FFA"/>
    <w:rsid w:val="009C1DD5"/>
    <w:rsid w:val="009C2266"/>
    <w:rsid w:val="009C226C"/>
    <w:rsid w:val="009C3261"/>
    <w:rsid w:val="009C35CC"/>
    <w:rsid w:val="009C35CF"/>
    <w:rsid w:val="009C37CA"/>
    <w:rsid w:val="009C74EB"/>
    <w:rsid w:val="009D146B"/>
    <w:rsid w:val="009D1968"/>
    <w:rsid w:val="009D2EED"/>
    <w:rsid w:val="009D692C"/>
    <w:rsid w:val="009D773A"/>
    <w:rsid w:val="009E0180"/>
    <w:rsid w:val="009E0C1E"/>
    <w:rsid w:val="009E107B"/>
    <w:rsid w:val="009E2F8E"/>
    <w:rsid w:val="009E6BF4"/>
    <w:rsid w:val="009E7CE2"/>
    <w:rsid w:val="009F0592"/>
    <w:rsid w:val="009F1DE1"/>
    <w:rsid w:val="009F2B92"/>
    <w:rsid w:val="009F2E02"/>
    <w:rsid w:val="009F35B6"/>
    <w:rsid w:val="009F3811"/>
    <w:rsid w:val="009F4B8C"/>
    <w:rsid w:val="009F5901"/>
    <w:rsid w:val="009F5968"/>
    <w:rsid w:val="009F5976"/>
    <w:rsid w:val="009F5FA8"/>
    <w:rsid w:val="009F6242"/>
    <w:rsid w:val="009F75CD"/>
    <w:rsid w:val="00A019C1"/>
    <w:rsid w:val="00A04A1E"/>
    <w:rsid w:val="00A07822"/>
    <w:rsid w:val="00A07EFD"/>
    <w:rsid w:val="00A10862"/>
    <w:rsid w:val="00A10CCB"/>
    <w:rsid w:val="00A10FF8"/>
    <w:rsid w:val="00A11523"/>
    <w:rsid w:val="00A11E47"/>
    <w:rsid w:val="00A12EB2"/>
    <w:rsid w:val="00A1315B"/>
    <w:rsid w:val="00A131A8"/>
    <w:rsid w:val="00A13555"/>
    <w:rsid w:val="00A1597F"/>
    <w:rsid w:val="00A15E3B"/>
    <w:rsid w:val="00A165DC"/>
    <w:rsid w:val="00A17B74"/>
    <w:rsid w:val="00A20EC1"/>
    <w:rsid w:val="00A22168"/>
    <w:rsid w:val="00A22B32"/>
    <w:rsid w:val="00A23344"/>
    <w:rsid w:val="00A251E0"/>
    <w:rsid w:val="00A268D8"/>
    <w:rsid w:val="00A27610"/>
    <w:rsid w:val="00A2765E"/>
    <w:rsid w:val="00A277EE"/>
    <w:rsid w:val="00A27D03"/>
    <w:rsid w:val="00A31172"/>
    <w:rsid w:val="00A3443E"/>
    <w:rsid w:val="00A34645"/>
    <w:rsid w:val="00A34733"/>
    <w:rsid w:val="00A35197"/>
    <w:rsid w:val="00A36140"/>
    <w:rsid w:val="00A36661"/>
    <w:rsid w:val="00A36869"/>
    <w:rsid w:val="00A37131"/>
    <w:rsid w:val="00A42F75"/>
    <w:rsid w:val="00A44583"/>
    <w:rsid w:val="00A44D0B"/>
    <w:rsid w:val="00A44E95"/>
    <w:rsid w:val="00A464AF"/>
    <w:rsid w:val="00A46A0C"/>
    <w:rsid w:val="00A476B1"/>
    <w:rsid w:val="00A5227C"/>
    <w:rsid w:val="00A5245C"/>
    <w:rsid w:val="00A52A3F"/>
    <w:rsid w:val="00A52AD2"/>
    <w:rsid w:val="00A55585"/>
    <w:rsid w:val="00A562AF"/>
    <w:rsid w:val="00A57CB0"/>
    <w:rsid w:val="00A57D03"/>
    <w:rsid w:val="00A6115E"/>
    <w:rsid w:val="00A6149B"/>
    <w:rsid w:val="00A642A1"/>
    <w:rsid w:val="00A70423"/>
    <w:rsid w:val="00A71E9C"/>
    <w:rsid w:val="00A73A07"/>
    <w:rsid w:val="00A73CB9"/>
    <w:rsid w:val="00A74CF5"/>
    <w:rsid w:val="00A751B8"/>
    <w:rsid w:val="00A75677"/>
    <w:rsid w:val="00A767F3"/>
    <w:rsid w:val="00A76E3B"/>
    <w:rsid w:val="00A78068"/>
    <w:rsid w:val="00A81A4F"/>
    <w:rsid w:val="00A834BF"/>
    <w:rsid w:val="00A83E61"/>
    <w:rsid w:val="00A8425E"/>
    <w:rsid w:val="00A84A13"/>
    <w:rsid w:val="00A8707D"/>
    <w:rsid w:val="00A87367"/>
    <w:rsid w:val="00A87B32"/>
    <w:rsid w:val="00A87B9B"/>
    <w:rsid w:val="00A91215"/>
    <w:rsid w:val="00A92326"/>
    <w:rsid w:val="00A924BC"/>
    <w:rsid w:val="00A929DE"/>
    <w:rsid w:val="00A940AB"/>
    <w:rsid w:val="00A9503B"/>
    <w:rsid w:val="00A975A4"/>
    <w:rsid w:val="00AA0572"/>
    <w:rsid w:val="00AA1A3D"/>
    <w:rsid w:val="00AA3189"/>
    <w:rsid w:val="00AA3A6C"/>
    <w:rsid w:val="00AA58B4"/>
    <w:rsid w:val="00AA64D5"/>
    <w:rsid w:val="00AA6D3A"/>
    <w:rsid w:val="00AA712B"/>
    <w:rsid w:val="00AA7A65"/>
    <w:rsid w:val="00AA7AA0"/>
    <w:rsid w:val="00AA7D07"/>
    <w:rsid w:val="00AB0506"/>
    <w:rsid w:val="00AB0B7D"/>
    <w:rsid w:val="00AB102B"/>
    <w:rsid w:val="00AB231B"/>
    <w:rsid w:val="00AB23AA"/>
    <w:rsid w:val="00AB2747"/>
    <w:rsid w:val="00AB33FE"/>
    <w:rsid w:val="00AB3D38"/>
    <w:rsid w:val="00AB53A3"/>
    <w:rsid w:val="00AB6846"/>
    <w:rsid w:val="00AB6B10"/>
    <w:rsid w:val="00AB7AD6"/>
    <w:rsid w:val="00AC25E8"/>
    <w:rsid w:val="00AC3621"/>
    <w:rsid w:val="00AC4215"/>
    <w:rsid w:val="00AC45F1"/>
    <w:rsid w:val="00AC62F9"/>
    <w:rsid w:val="00AC6A84"/>
    <w:rsid w:val="00AD01E3"/>
    <w:rsid w:val="00AD073D"/>
    <w:rsid w:val="00AD15BB"/>
    <w:rsid w:val="00AD1FA9"/>
    <w:rsid w:val="00AD3150"/>
    <w:rsid w:val="00AD500D"/>
    <w:rsid w:val="00AD50BE"/>
    <w:rsid w:val="00AD5E89"/>
    <w:rsid w:val="00AD6510"/>
    <w:rsid w:val="00AD7EC8"/>
    <w:rsid w:val="00AE0919"/>
    <w:rsid w:val="00AE0CAC"/>
    <w:rsid w:val="00AE10CC"/>
    <w:rsid w:val="00AE1855"/>
    <w:rsid w:val="00AE1954"/>
    <w:rsid w:val="00AE1DC0"/>
    <w:rsid w:val="00AE2F22"/>
    <w:rsid w:val="00AE33DD"/>
    <w:rsid w:val="00AE61CC"/>
    <w:rsid w:val="00AE7A8D"/>
    <w:rsid w:val="00AF371A"/>
    <w:rsid w:val="00AF3E16"/>
    <w:rsid w:val="00AF3F74"/>
    <w:rsid w:val="00AF4A43"/>
    <w:rsid w:val="00AF5FD6"/>
    <w:rsid w:val="00AF6096"/>
    <w:rsid w:val="00AF6F4F"/>
    <w:rsid w:val="00AF7466"/>
    <w:rsid w:val="00B0057A"/>
    <w:rsid w:val="00B00710"/>
    <w:rsid w:val="00B020F8"/>
    <w:rsid w:val="00B029AF"/>
    <w:rsid w:val="00B038E0"/>
    <w:rsid w:val="00B03973"/>
    <w:rsid w:val="00B045C1"/>
    <w:rsid w:val="00B07121"/>
    <w:rsid w:val="00B07389"/>
    <w:rsid w:val="00B10672"/>
    <w:rsid w:val="00B126F2"/>
    <w:rsid w:val="00B12C90"/>
    <w:rsid w:val="00B13686"/>
    <w:rsid w:val="00B162E0"/>
    <w:rsid w:val="00B2096F"/>
    <w:rsid w:val="00B22AD6"/>
    <w:rsid w:val="00B23198"/>
    <w:rsid w:val="00B24DDF"/>
    <w:rsid w:val="00B30068"/>
    <w:rsid w:val="00B3028A"/>
    <w:rsid w:val="00B307E7"/>
    <w:rsid w:val="00B3127E"/>
    <w:rsid w:val="00B31FD2"/>
    <w:rsid w:val="00B32602"/>
    <w:rsid w:val="00B33846"/>
    <w:rsid w:val="00B3547B"/>
    <w:rsid w:val="00B3587A"/>
    <w:rsid w:val="00B35E4B"/>
    <w:rsid w:val="00B416BF"/>
    <w:rsid w:val="00B417C6"/>
    <w:rsid w:val="00B42684"/>
    <w:rsid w:val="00B427A9"/>
    <w:rsid w:val="00B43184"/>
    <w:rsid w:val="00B4592B"/>
    <w:rsid w:val="00B46C22"/>
    <w:rsid w:val="00B46E6D"/>
    <w:rsid w:val="00B46FA7"/>
    <w:rsid w:val="00B47066"/>
    <w:rsid w:val="00B50EC3"/>
    <w:rsid w:val="00B51F34"/>
    <w:rsid w:val="00B529D2"/>
    <w:rsid w:val="00B53AF7"/>
    <w:rsid w:val="00B5417D"/>
    <w:rsid w:val="00B54969"/>
    <w:rsid w:val="00B551B0"/>
    <w:rsid w:val="00B56311"/>
    <w:rsid w:val="00B56B63"/>
    <w:rsid w:val="00B57CFB"/>
    <w:rsid w:val="00B6043C"/>
    <w:rsid w:val="00B60FAF"/>
    <w:rsid w:val="00B62BCD"/>
    <w:rsid w:val="00B634A7"/>
    <w:rsid w:val="00B6380E"/>
    <w:rsid w:val="00B63AC2"/>
    <w:rsid w:val="00B63CAE"/>
    <w:rsid w:val="00B645D9"/>
    <w:rsid w:val="00B66155"/>
    <w:rsid w:val="00B71121"/>
    <w:rsid w:val="00B71426"/>
    <w:rsid w:val="00B7440D"/>
    <w:rsid w:val="00B75275"/>
    <w:rsid w:val="00B80369"/>
    <w:rsid w:val="00B80CC9"/>
    <w:rsid w:val="00B83CB1"/>
    <w:rsid w:val="00B86371"/>
    <w:rsid w:val="00B906DA"/>
    <w:rsid w:val="00B90968"/>
    <w:rsid w:val="00B91DB1"/>
    <w:rsid w:val="00B9293B"/>
    <w:rsid w:val="00B93BD0"/>
    <w:rsid w:val="00B945C8"/>
    <w:rsid w:val="00B95465"/>
    <w:rsid w:val="00B95520"/>
    <w:rsid w:val="00B96FE9"/>
    <w:rsid w:val="00B970CC"/>
    <w:rsid w:val="00B977A6"/>
    <w:rsid w:val="00B978D4"/>
    <w:rsid w:val="00B97C23"/>
    <w:rsid w:val="00BA0A12"/>
    <w:rsid w:val="00BA13EC"/>
    <w:rsid w:val="00BA27A4"/>
    <w:rsid w:val="00BA2CDA"/>
    <w:rsid w:val="00BA3044"/>
    <w:rsid w:val="00BA3A5D"/>
    <w:rsid w:val="00BA3F27"/>
    <w:rsid w:val="00BA4195"/>
    <w:rsid w:val="00BA5DA3"/>
    <w:rsid w:val="00BA69B8"/>
    <w:rsid w:val="00BA7DAA"/>
    <w:rsid w:val="00BB087D"/>
    <w:rsid w:val="00BB177F"/>
    <w:rsid w:val="00BB1C5E"/>
    <w:rsid w:val="00BB1E74"/>
    <w:rsid w:val="00BB394A"/>
    <w:rsid w:val="00BB4CBD"/>
    <w:rsid w:val="00BB5C25"/>
    <w:rsid w:val="00BB60F2"/>
    <w:rsid w:val="00BB63B9"/>
    <w:rsid w:val="00BC0A50"/>
    <w:rsid w:val="00BC4D93"/>
    <w:rsid w:val="00BC6826"/>
    <w:rsid w:val="00BC7681"/>
    <w:rsid w:val="00BC7B89"/>
    <w:rsid w:val="00BD0FB2"/>
    <w:rsid w:val="00BD21AE"/>
    <w:rsid w:val="00BD3DC3"/>
    <w:rsid w:val="00BD3FF0"/>
    <w:rsid w:val="00BE06D2"/>
    <w:rsid w:val="00BE0FB3"/>
    <w:rsid w:val="00BE20EA"/>
    <w:rsid w:val="00BE2A15"/>
    <w:rsid w:val="00BE2EE7"/>
    <w:rsid w:val="00BE3296"/>
    <w:rsid w:val="00BE39C6"/>
    <w:rsid w:val="00BE4B00"/>
    <w:rsid w:val="00BE5205"/>
    <w:rsid w:val="00BE5DDD"/>
    <w:rsid w:val="00BF0A6D"/>
    <w:rsid w:val="00BF0B1A"/>
    <w:rsid w:val="00BF1A09"/>
    <w:rsid w:val="00BF215D"/>
    <w:rsid w:val="00BF28F3"/>
    <w:rsid w:val="00BF31C4"/>
    <w:rsid w:val="00BF3936"/>
    <w:rsid w:val="00BF3B4B"/>
    <w:rsid w:val="00BF4B08"/>
    <w:rsid w:val="00BF4D87"/>
    <w:rsid w:val="00BF66EA"/>
    <w:rsid w:val="00BF6994"/>
    <w:rsid w:val="00BF6D84"/>
    <w:rsid w:val="00BF7E67"/>
    <w:rsid w:val="00C00304"/>
    <w:rsid w:val="00C023ED"/>
    <w:rsid w:val="00C03C24"/>
    <w:rsid w:val="00C05456"/>
    <w:rsid w:val="00C07DA0"/>
    <w:rsid w:val="00C114DE"/>
    <w:rsid w:val="00C12219"/>
    <w:rsid w:val="00C1385B"/>
    <w:rsid w:val="00C145CF"/>
    <w:rsid w:val="00C14E20"/>
    <w:rsid w:val="00C21502"/>
    <w:rsid w:val="00C21D4C"/>
    <w:rsid w:val="00C225E7"/>
    <w:rsid w:val="00C244DA"/>
    <w:rsid w:val="00C260FF"/>
    <w:rsid w:val="00C26A49"/>
    <w:rsid w:val="00C27AE0"/>
    <w:rsid w:val="00C313AE"/>
    <w:rsid w:val="00C32959"/>
    <w:rsid w:val="00C34C26"/>
    <w:rsid w:val="00C36C8D"/>
    <w:rsid w:val="00C371AE"/>
    <w:rsid w:val="00C40BAD"/>
    <w:rsid w:val="00C44460"/>
    <w:rsid w:val="00C4521B"/>
    <w:rsid w:val="00C45347"/>
    <w:rsid w:val="00C45E3C"/>
    <w:rsid w:val="00C45E82"/>
    <w:rsid w:val="00C464B9"/>
    <w:rsid w:val="00C46DE1"/>
    <w:rsid w:val="00C477EA"/>
    <w:rsid w:val="00C47DBD"/>
    <w:rsid w:val="00C50676"/>
    <w:rsid w:val="00C516A5"/>
    <w:rsid w:val="00C51C89"/>
    <w:rsid w:val="00C52332"/>
    <w:rsid w:val="00C52342"/>
    <w:rsid w:val="00C52863"/>
    <w:rsid w:val="00C529D0"/>
    <w:rsid w:val="00C530FC"/>
    <w:rsid w:val="00C5375B"/>
    <w:rsid w:val="00C5611C"/>
    <w:rsid w:val="00C57671"/>
    <w:rsid w:val="00C57F4F"/>
    <w:rsid w:val="00C606A8"/>
    <w:rsid w:val="00C61D05"/>
    <w:rsid w:val="00C62772"/>
    <w:rsid w:val="00C62CF7"/>
    <w:rsid w:val="00C63F33"/>
    <w:rsid w:val="00C64A17"/>
    <w:rsid w:val="00C663A6"/>
    <w:rsid w:val="00C66C4E"/>
    <w:rsid w:val="00C71C30"/>
    <w:rsid w:val="00C732D0"/>
    <w:rsid w:val="00C73C94"/>
    <w:rsid w:val="00C740D4"/>
    <w:rsid w:val="00C7531E"/>
    <w:rsid w:val="00C77C76"/>
    <w:rsid w:val="00C800F8"/>
    <w:rsid w:val="00C81778"/>
    <w:rsid w:val="00C85D75"/>
    <w:rsid w:val="00C86208"/>
    <w:rsid w:val="00C86B86"/>
    <w:rsid w:val="00C8747F"/>
    <w:rsid w:val="00C875DD"/>
    <w:rsid w:val="00C900BD"/>
    <w:rsid w:val="00C90C7B"/>
    <w:rsid w:val="00C91255"/>
    <w:rsid w:val="00C91E55"/>
    <w:rsid w:val="00C92EA7"/>
    <w:rsid w:val="00C93487"/>
    <w:rsid w:val="00C939B9"/>
    <w:rsid w:val="00C93BD0"/>
    <w:rsid w:val="00C94054"/>
    <w:rsid w:val="00C947AE"/>
    <w:rsid w:val="00C96E71"/>
    <w:rsid w:val="00C9706D"/>
    <w:rsid w:val="00C97264"/>
    <w:rsid w:val="00C97E22"/>
    <w:rsid w:val="00CA01F0"/>
    <w:rsid w:val="00CA0764"/>
    <w:rsid w:val="00CA084D"/>
    <w:rsid w:val="00CA09D2"/>
    <w:rsid w:val="00CA0CB6"/>
    <w:rsid w:val="00CA108F"/>
    <w:rsid w:val="00CA1DC5"/>
    <w:rsid w:val="00CA2F02"/>
    <w:rsid w:val="00CA315C"/>
    <w:rsid w:val="00CA3792"/>
    <w:rsid w:val="00CA5499"/>
    <w:rsid w:val="00CA62EC"/>
    <w:rsid w:val="00CA6423"/>
    <w:rsid w:val="00CB0001"/>
    <w:rsid w:val="00CB0306"/>
    <w:rsid w:val="00CB2794"/>
    <w:rsid w:val="00CB27E8"/>
    <w:rsid w:val="00CB325C"/>
    <w:rsid w:val="00CB3653"/>
    <w:rsid w:val="00CB58CB"/>
    <w:rsid w:val="00CB5C2B"/>
    <w:rsid w:val="00CB6E1F"/>
    <w:rsid w:val="00CC0BA2"/>
    <w:rsid w:val="00CC2FF9"/>
    <w:rsid w:val="00CC34BD"/>
    <w:rsid w:val="00CD00FE"/>
    <w:rsid w:val="00CD05BC"/>
    <w:rsid w:val="00CD199F"/>
    <w:rsid w:val="00CD25B9"/>
    <w:rsid w:val="00CD2ACD"/>
    <w:rsid w:val="00CD369F"/>
    <w:rsid w:val="00CD4576"/>
    <w:rsid w:val="00CD49B4"/>
    <w:rsid w:val="00CD4CBF"/>
    <w:rsid w:val="00CD7928"/>
    <w:rsid w:val="00CE0210"/>
    <w:rsid w:val="00CE082B"/>
    <w:rsid w:val="00CE0912"/>
    <w:rsid w:val="00CE1C61"/>
    <w:rsid w:val="00CE207A"/>
    <w:rsid w:val="00CE2CED"/>
    <w:rsid w:val="00CE39A4"/>
    <w:rsid w:val="00CE433F"/>
    <w:rsid w:val="00CE518D"/>
    <w:rsid w:val="00CF112B"/>
    <w:rsid w:val="00CF11AB"/>
    <w:rsid w:val="00CF4D69"/>
    <w:rsid w:val="00CF601C"/>
    <w:rsid w:val="00CF6376"/>
    <w:rsid w:val="00CF6B21"/>
    <w:rsid w:val="00CF712F"/>
    <w:rsid w:val="00CF7BE9"/>
    <w:rsid w:val="00D003F1"/>
    <w:rsid w:val="00D02056"/>
    <w:rsid w:val="00D024D5"/>
    <w:rsid w:val="00D0288D"/>
    <w:rsid w:val="00D04725"/>
    <w:rsid w:val="00D0590C"/>
    <w:rsid w:val="00D0594B"/>
    <w:rsid w:val="00D0616C"/>
    <w:rsid w:val="00D06616"/>
    <w:rsid w:val="00D07B66"/>
    <w:rsid w:val="00D114F7"/>
    <w:rsid w:val="00D1218F"/>
    <w:rsid w:val="00D13A09"/>
    <w:rsid w:val="00D144DE"/>
    <w:rsid w:val="00D15AF1"/>
    <w:rsid w:val="00D16212"/>
    <w:rsid w:val="00D16A69"/>
    <w:rsid w:val="00D17335"/>
    <w:rsid w:val="00D175F8"/>
    <w:rsid w:val="00D20210"/>
    <w:rsid w:val="00D21788"/>
    <w:rsid w:val="00D2348B"/>
    <w:rsid w:val="00D23D07"/>
    <w:rsid w:val="00D24167"/>
    <w:rsid w:val="00D245D3"/>
    <w:rsid w:val="00D24BA3"/>
    <w:rsid w:val="00D24D22"/>
    <w:rsid w:val="00D262CC"/>
    <w:rsid w:val="00D268DB"/>
    <w:rsid w:val="00D27660"/>
    <w:rsid w:val="00D30055"/>
    <w:rsid w:val="00D3061F"/>
    <w:rsid w:val="00D31842"/>
    <w:rsid w:val="00D31944"/>
    <w:rsid w:val="00D324C0"/>
    <w:rsid w:val="00D327CF"/>
    <w:rsid w:val="00D328B9"/>
    <w:rsid w:val="00D336B9"/>
    <w:rsid w:val="00D33E12"/>
    <w:rsid w:val="00D33F33"/>
    <w:rsid w:val="00D34A3A"/>
    <w:rsid w:val="00D372CE"/>
    <w:rsid w:val="00D4084B"/>
    <w:rsid w:val="00D421A5"/>
    <w:rsid w:val="00D42898"/>
    <w:rsid w:val="00D43751"/>
    <w:rsid w:val="00D43F07"/>
    <w:rsid w:val="00D44A23"/>
    <w:rsid w:val="00D44AB8"/>
    <w:rsid w:val="00D450DF"/>
    <w:rsid w:val="00D46D59"/>
    <w:rsid w:val="00D5091E"/>
    <w:rsid w:val="00D52CB3"/>
    <w:rsid w:val="00D5365E"/>
    <w:rsid w:val="00D55905"/>
    <w:rsid w:val="00D56D52"/>
    <w:rsid w:val="00D573BC"/>
    <w:rsid w:val="00D6103C"/>
    <w:rsid w:val="00D6197E"/>
    <w:rsid w:val="00D63EBD"/>
    <w:rsid w:val="00D64350"/>
    <w:rsid w:val="00D65071"/>
    <w:rsid w:val="00D65075"/>
    <w:rsid w:val="00D6589C"/>
    <w:rsid w:val="00D65B69"/>
    <w:rsid w:val="00D667D0"/>
    <w:rsid w:val="00D66FA3"/>
    <w:rsid w:val="00D678A1"/>
    <w:rsid w:val="00D70A02"/>
    <w:rsid w:val="00D710BB"/>
    <w:rsid w:val="00D71D23"/>
    <w:rsid w:val="00D72D84"/>
    <w:rsid w:val="00D734D5"/>
    <w:rsid w:val="00D73CC0"/>
    <w:rsid w:val="00D74167"/>
    <w:rsid w:val="00D748CD"/>
    <w:rsid w:val="00D759CC"/>
    <w:rsid w:val="00D7659A"/>
    <w:rsid w:val="00D77445"/>
    <w:rsid w:val="00D77B9B"/>
    <w:rsid w:val="00D80787"/>
    <w:rsid w:val="00D82BBE"/>
    <w:rsid w:val="00D90124"/>
    <w:rsid w:val="00D906BB"/>
    <w:rsid w:val="00D93C84"/>
    <w:rsid w:val="00D94C8A"/>
    <w:rsid w:val="00D94FC2"/>
    <w:rsid w:val="00D957B9"/>
    <w:rsid w:val="00D95F88"/>
    <w:rsid w:val="00D96B73"/>
    <w:rsid w:val="00D975B8"/>
    <w:rsid w:val="00DA030D"/>
    <w:rsid w:val="00DA0757"/>
    <w:rsid w:val="00DA17E9"/>
    <w:rsid w:val="00DA4904"/>
    <w:rsid w:val="00DB021E"/>
    <w:rsid w:val="00DB1852"/>
    <w:rsid w:val="00DB2E09"/>
    <w:rsid w:val="00DB437B"/>
    <w:rsid w:val="00DB4D0B"/>
    <w:rsid w:val="00DB4EED"/>
    <w:rsid w:val="00DB5237"/>
    <w:rsid w:val="00DB53BC"/>
    <w:rsid w:val="00DC1845"/>
    <w:rsid w:val="00DC1D65"/>
    <w:rsid w:val="00DC31FD"/>
    <w:rsid w:val="00DC504F"/>
    <w:rsid w:val="00DC5DAF"/>
    <w:rsid w:val="00DC6539"/>
    <w:rsid w:val="00DD0EC6"/>
    <w:rsid w:val="00DD1A68"/>
    <w:rsid w:val="00DD1BF1"/>
    <w:rsid w:val="00DD2E05"/>
    <w:rsid w:val="00DD3B59"/>
    <w:rsid w:val="00DD5E86"/>
    <w:rsid w:val="00DD65F9"/>
    <w:rsid w:val="00DE0443"/>
    <w:rsid w:val="00DE0714"/>
    <w:rsid w:val="00DE2B85"/>
    <w:rsid w:val="00DE38A2"/>
    <w:rsid w:val="00DE4C86"/>
    <w:rsid w:val="00DE5B74"/>
    <w:rsid w:val="00DE72AD"/>
    <w:rsid w:val="00DE72E2"/>
    <w:rsid w:val="00DF03DF"/>
    <w:rsid w:val="00DF11E0"/>
    <w:rsid w:val="00DF2108"/>
    <w:rsid w:val="00DF2EC7"/>
    <w:rsid w:val="00DF34FA"/>
    <w:rsid w:val="00DF3C48"/>
    <w:rsid w:val="00DF4C33"/>
    <w:rsid w:val="00DF7780"/>
    <w:rsid w:val="00E00637"/>
    <w:rsid w:val="00E0182C"/>
    <w:rsid w:val="00E01FE4"/>
    <w:rsid w:val="00E03385"/>
    <w:rsid w:val="00E04D33"/>
    <w:rsid w:val="00E06614"/>
    <w:rsid w:val="00E113D8"/>
    <w:rsid w:val="00E115C9"/>
    <w:rsid w:val="00E1216F"/>
    <w:rsid w:val="00E12C23"/>
    <w:rsid w:val="00E1357A"/>
    <w:rsid w:val="00E14039"/>
    <w:rsid w:val="00E15C71"/>
    <w:rsid w:val="00E166C2"/>
    <w:rsid w:val="00E16B39"/>
    <w:rsid w:val="00E16EB2"/>
    <w:rsid w:val="00E17346"/>
    <w:rsid w:val="00E174C1"/>
    <w:rsid w:val="00E20589"/>
    <w:rsid w:val="00E2107B"/>
    <w:rsid w:val="00E2474E"/>
    <w:rsid w:val="00E24B03"/>
    <w:rsid w:val="00E256D5"/>
    <w:rsid w:val="00E256DE"/>
    <w:rsid w:val="00E30208"/>
    <w:rsid w:val="00E334C2"/>
    <w:rsid w:val="00E34129"/>
    <w:rsid w:val="00E346BB"/>
    <w:rsid w:val="00E34C5A"/>
    <w:rsid w:val="00E36129"/>
    <w:rsid w:val="00E373A0"/>
    <w:rsid w:val="00E37DDE"/>
    <w:rsid w:val="00E42159"/>
    <w:rsid w:val="00E4276C"/>
    <w:rsid w:val="00E432F4"/>
    <w:rsid w:val="00E435AA"/>
    <w:rsid w:val="00E440C5"/>
    <w:rsid w:val="00E4479B"/>
    <w:rsid w:val="00E44EFF"/>
    <w:rsid w:val="00E4547F"/>
    <w:rsid w:val="00E469E8"/>
    <w:rsid w:val="00E50FF2"/>
    <w:rsid w:val="00E5153F"/>
    <w:rsid w:val="00E52C2F"/>
    <w:rsid w:val="00E52EBD"/>
    <w:rsid w:val="00E53525"/>
    <w:rsid w:val="00E53644"/>
    <w:rsid w:val="00E53C6C"/>
    <w:rsid w:val="00E54F7D"/>
    <w:rsid w:val="00E55CE9"/>
    <w:rsid w:val="00E61195"/>
    <w:rsid w:val="00E6198D"/>
    <w:rsid w:val="00E62E03"/>
    <w:rsid w:val="00E6308A"/>
    <w:rsid w:val="00E63A2E"/>
    <w:rsid w:val="00E651F0"/>
    <w:rsid w:val="00E664D5"/>
    <w:rsid w:val="00E6655C"/>
    <w:rsid w:val="00E67284"/>
    <w:rsid w:val="00E6B536"/>
    <w:rsid w:val="00E70855"/>
    <w:rsid w:val="00E70BFC"/>
    <w:rsid w:val="00E71DCD"/>
    <w:rsid w:val="00E728EC"/>
    <w:rsid w:val="00E72DEF"/>
    <w:rsid w:val="00E739AA"/>
    <w:rsid w:val="00E74078"/>
    <w:rsid w:val="00E74574"/>
    <w:rsid w:val="00E75D74"/>
    <w:rsid w:val="00E806A1"/>
    <w:rsid w:val="00E806D7"/>
    <w:rsid w:val="00E81BDA"/>
    <w:rsid w:val="00E821FD"/>
    <w:rsid w:val="00E822D9"/>
    <w:rsid w:val="00E82E64"/>
    <w:rsid w:val="00E832BC"/>
    <w:rsid w:val="00E8350B"/>
    <w:rsid w:val="00E83C43"/>
    <w:rsid w:val="00E84540"/>
    <w:rsid w:val="00E85426"/>
    <w:rsid w:val="00E8573E"/>
    <w:rsid w:val="00E90730"/>
    <w:rsid w:val="00E9227E"/>
    <w:rsid w:val="00E9278F"/>
    <w:rsid w:val="00E960E8"/>
    <w:rsid w:val="00E97520"/>
    <w:rsid w:val="00EA04B1"/>
    <w:rsid w:val="00EA21A5"/>
    <w:rsid w:val="00EA24DC"/>
    <w:rsid w:val="00EA56C7"/>
    <w:rsid w:val="00EA5BAC"/>
    <w:rsid w:val="00EA6792"/>
    <w:rsid w:val="00EA7713"/>
    <w:rsid w:val="00EB1814"/>
    <w:rsid w:val="00EB1A7B"/>
    <w:rsid w:val="00EB262D"/>
    <w:rsid w:val="00EB287D"/>
    <w:rsid w:val="00EB34B2"/>
    <w:rsid w:val="00EB3E24"/>
    <w:rsid w:val="00EB5129"/>
    <w:rsid w:val="00EB64FF"/>
    <w:rsid w:val="00EC0AA5"/>
    <w:rsid w:val="00EC1058"/>
    <w:rsid w:val="00EC150F"/>
    <w:rsid w:val="00EC1814"/>
    <w:rsid w:val="00EC181A"/>
    <w:rsid w:val="00EC4916"/>
    <w:rsid w:val="00EC4D8A"/>
    <w:rsid w:val="00EC5012"/>
    <w:rsid w:val="00EC5D32"/>
    <w:rsid w:val="00EC5D36"/>
    <w:rsid w:val="00EC68E5"/>
    <w:rsid w:val="00ED0690"/>
    <w:rsid w:val="00ED166B"/>
    <w:rsid w:val="00ED3884"/>
    <w:rsid w:val="00ED3A9C"/>
    <w:rsid w:val="00ED3F38"/>
    <w:rsid w:val="00ED4160"/>
    <w:rsid w:val="00ED57EF"/>
    <w:rsid w:val="00ED6290"/>
    <w:rsid w:val="00EE3161"/>
    <w:rsid w:val="00EE3613"/>
    <w:rsid w:val="00EE5C38"/>
    <w:rsid w:val="00EE779D"/>
    <w:rsid w:val="00EE7B0B"/>
    <w:rsid w:val="00EF43C1"/>
    <w:rsid w:val="00EF469D"/>
    <w:rsid w:val="00EF5D48"/>
    <w:rsid w:val="00EF739C"/>
    <w:rsid w:val="00F01724"/>
    <w:rsid w:val="00F01D4F"/>
    <w:rsid w:val="00F01E56"/>
    <w:rsid w:val="00F02BF3"/>
    <w:rsid w:val="00F0611C"/>
    <w:rsid w:val="00F07D90"/>
    <w:rsid w:val="00F105FB"/>
    <w:rsid w:val="00F118B1"/>
    <w:rsid w:val="00F11A68"/>
    <w:rsid w:val="00F11DF2"/>
    <w:rsid w:val="00F12C24"/>
    <w:rsid w:val="00F13D8E"/>
    <w:rsid w:val="00F14003"/>
    <w:rsid w:val="00F14B97"/>
    <w:rsid w:val="00F15006"/>
    <w:rsid w:val="00F16691"/>
    <w:rsid w:val="00F174BC"/>
    <w:rsid w:val="00F20CF2"/>
    <w:rsid w:val="00F252FA"/>
    <w:rsid w:val="00F2550B"/>
    <w:rsid w:val="00F2567B"/>
    <w:rsid w:val="00F26012"/>
    <w:rsid w:val="00F2658B"/>
    <w:rsid w:val="00F31C06"/>
    <w:rsid w:val="00F3373C"/>
    <w:rsid w:val="00F35855"/>
    <w:rsid w:val="00F360E9"/>
    <w:rsid w:val="00F370EE"/>
    <w:rsid w:val="00F3788C"/>
    <w:rsid w:val="00F44CD9"/>
    <w:rsid w:val="00F4618C"/>
    <w:rsid w:val="00F464D3"/>
    <w:rsid w:val="00F512BB"/>
    <w:rsid w:val="00F52B31"/>
    <w:rsid w:val="00F53023"/>
    <w:rsid w:val="00F54FE0"/>
    <w:rsid w:val="00F5715E"/>
    <w:rsid w:val="00F60183"/>
    <w:rsid w:val="00F60997"/>
    <w:rsid w:val="00F622D0"/>
    <w:rsid w:val="00F63111"/>
    <w:rsid w:val="00F65280"/>
    <w:rsid w:val="00F67C98"/>
    <w:rsid w:val="00F70F19"/>
    <w:rsid w:val="00F714F6"/>
    <w:rsid w:val="00F7196F"/>
    <w:rsid w:val="00F71CA2"/>
    <w:rsid w:val="00F73273"/>
    <w:rsid w:val="00F73E21"/>
    <w:rsid w:val="00F73F79"/>
    <w:rsid w:val="00F7519F"/>
    <w:rsid w:val="00F75303"/>
    <w:rsid w:val="00F76187"/>
    <w:rsid w:val="00F76A45"/>
    <w:rsid w:val="00F76BAF"/>
    <w:rsid w:val="00F76DF1"/>
    <w:rsid w:val="00F80870"/>
    <w:rsid w:val="00F81440"/>
    <w:rsid w:val="00F82DA7"/>
    <w:rsid w:val="00F832AC"/>
    <w:rsid w:val="00F834BD"/>
    <w:rsid w:val="00F83F7A"/>
    <w:rsid w:val="00F8459C"/>
    <w:rsid w:val="00F86E1F"/>
    <w:rsid w:val="00F87F2C"/>
    <w:rsid w:val="00F90B5C"/>
    <w:rsid w:val="00F924E6"/>
    <w:rsid w:val="00F92713"/>
    <w:rsid w:val="00F93747"/>
    <w:rsid w:val="00F95F9E"/>
    <w:rsid w:val="00F964AB"/>
    <w:rsid w:val="00F971E1"/>
    <w:rsid w:val="00FA08C6"/>
    <w:rsid w:val="00FA1A74"/>
    <w:rsid w:val="00FA1D49"/>
    <w:rsid w:val="00FA1E96"/>
    <w:rsid w:val="00FA2B8F"/>
    <w:rsid w:val="00FA4755"/>
    <w:rsid w:val="00FA47E2"/>
    <w:rsid w:val="00FA484B"/>
    <w:rsid w:val="00FA6189"/>
    <w:rsid w:val="00FA6635"/>
    <w:rsid w:val="00FA6990"/>
    <w:rsid w:val="00FA6F64"/>
    <w:rsid w:val="00FB0DF5"/>
    <w:rsid w:val="00FB10DE"/>
    <w:rsid w:val="00FB1531"/>
    <w:rsid w:val="00FB1AF5"/>
    <w:rsid w:val="00FB1EA9"/>
    <w:rsid w:val="00FB2811"/>
    <w:rsid w:val="00FB35C2"/>
    <w:rsid w:val="00FB3B8E"/>
    <w:rsid w:val="00FB433C"/>
    <w:rsid w:val="00FB587A"/>
    <w:rsid w:val="00FB5971"/>
    <w:rsid w:val="00FB5B37"/>
    <w:rsid w:val="00FB5F21"/>
    <w:rsid w:val="00FB61EF"/>
    <w:rsid w:val="00FC0330"/>
    <w:rsid w:val="00FC139E"/>
    <w:rsid w:val="00FC23B9"/>
    <w:rsid w:val="00FC2A49"/>
    <w:rsid w:val="00FC2F7B"/>
    <w:rsid w:val="00FC3277"/>
    <w:rsid w:val="00FC48CB"/>
    <w:rsid w:val="00FC4DD9"/>
    <w:rsid w:val="00FC64E2"/>
    <w:rsid w:val="00FC79A2"/>
    <w:rsid w:val="00FD062B"/>
    <w:rsid w:val="00FD087A"/>
    <w:rsid w:val="00FD18D4"/>
    <w:rsid w:val="00FD1982"/>
    <w:rsid w:val="00FD22A6"/>
    <w:rsid w:val="00FD2C9F"/>
    <w:rsid w:val="00FD3EF1"/>
    <w:rsid w:val="00FD4248"/>
    <w:rsid w:val="00FD44A4"/>
    <w:rsid w:val="00FD4D69"/>
    <w:rsid w:val="00FD5130"/>
    <w:rsid w:val="00FD5CFE"/>
    <w:rsid w:val="00FD5D83"/>
    <w:rsid w:val="00FD671B"/>
    <w:rsid w:val="00FE09CE"/>
    <w:rsid w:val="00FE245B"/>
    <w:rsid w:val="00FE2C0E"/>
    <w:rsid w:val="00FE2DE5"/>
    <w:rsid w:val="00FE3FD5"/>
    <w:rsid w:val="00FE46E1"/>
    <w:rsid w:val="00FE52D4"/>
    <w:rsid w:val="00FE5CB9"/>
    <w:rsid w:val="00FE6E7B"/>
    <w:rsid w:val="00FE7B8C"/>
    <w:rsid w:val="00FF015E"/>
    <w:rsid w:val="00FF0AC9"/>
    <w:rsid w:val="00FF0CF6"/>
    <w:rsid w:val="00FF162A"/>
    <w:rsid w:val="00FF28D6"/>
    <w:rsid w:val="00FF2B18"/>
    <w:rsid w:val="00FF3892"/>
    <w:rsid w:val="00FF4F23"/>
    <w:rsid w:val="00FF60ED"/>
    <w:rsid w:val="00FF6DC5"/>
    <w:rsid w:val="00FF72EB"/>
    <w:rsid w:val="0102E9D4"/>
    <w:rsid w:val="010B7FB6"/>
    <w:rsid w:val="01503E4F"/>
    <w:rsid w:val="0169DBE8"/>
    <w:rsid w:val="0182DD52"/>
    <w:rsid w:val="01857AD7"/>
    <w:rsid w:val="01BE51BE"/>
    <w:rsid w:val="01C32D84"/>
    <w:rsid w:val="01C4B801"/>
    <w:rsid w:val="01CC4F94"/>
    <w:rsid w:val="0204FD86"/>
    <w:rsid w:val="0226F2FD"/>
    <w:rsid w:val="022AAF7F"/>
    <w:rsid w:val="023E2620"/>
    <w:rsid w:val="0266975C"/>
    <w:rsid w:val="027B1909"/>
    <w:rsid w:val="029A4C33"/>
    <w:rsid w:val="02E79213"/>
    <w:rsid w:val="02EACC3B"/>
    <w:rsid w:val="032104D1"/>
    <w:rsid w:val="0325DB09"/>
    <w:rsid w:val="0338F731"/>
    <w:rsid w:val="034A807E"/>
    <w:rsid w:val="0362DB0A"/>
    <w:rsid w:val="036A3AD5"/>
    <w:rsid w:val="03CB2A9D"/>
    <w:rsid w:val="03D848B4"/>
    <w:rsid w:val="03DECBB8"/>
    <w:rsid w:val="0402624E"/>
    <w:rsid w:val="04145272"/>
    <w:rsid w:val="041ABE70"/>
    <w:rsid w:val="04200B38"/>
    <w:rsid w:val="0421C6D3"/>
    <w:rsid w:val="042C9E2C"/>
    <w:rsid w:val="04317D90"/>
    <w:rsid w:val="046276F2"/>
    <w:rsid w:val="04746B18"/>
    <w:rsid w:val="0485EAA1"/>
    <w:rsid w:val="049494BA"/>
    <w:rsid w:val="04965C25"/>
    <w:rsid w:val="04A4FEEA"/>
    <w:rsid w:val="04E85548"/>
    <w:rsid w:val="04E9FBFF"/>
    <w:rsid w:val="04F5A222"/>
    <w:rsid w:val="050822D3"/>
    <w:rsid w:val="050F8BFD"/>
    <w:rsid w:val="051D1661"/>
    <w:rsid w:val="055AC8B0"/>
    <w:rsid w:val="057D37A0"/>
    <w:rsid w:val="05BBB90B"/>
    <w:rsid w:val="05D9F9E9"/>
    <w:rsid w:val="05F1FF94"/>
    <w:rsid w:val="05F72BB7"/>
    <w:rsid w:val="0654FF97"/>
    <w:rsid w:val="067E7181"/>
    <w:rsid w:val="0688CCD8"/>
    <w:rsid w:val="06B01888"/>
    <w:rsid w:val="070CA927"/>
    <w:rsid w:val="0729A711"/>
    <w:rsid w:val="073B1388"/>
    <w:rsid w:val="075E2B46"/>
    <w:rsid w:val="075FA521"/>
    <w:rsid w:val="07640771"/>
    <w:rsid w:val="078F1622"/>
    <w:rsid w:val="07C0A877"/>
    <w:rsid w:val="07C367A7"/>
    <w:rsid w:val="07D84B43"/>
    <w:rsid w:val="07FBADBE"/>
    <w:rsid w:val="081E455D"/>
    <w:rsid w:val="08381942"/>
    <w:rsid w:val="085381D0"/>
    <w:rsid w:val="0856E667"/>
    <w:rsid w:val="08606A19"/>
    <w:rsid w:val="088954CE"/>
    <w:rsid w:val="088FA13E"/>
    <w:rsid w:val="08A8712E"/>
    <w:rsid w:val="08CAB550"/>
    <w:rsid w:val="08CBC566"/>
    <w:rsid w:val="09027512"/>
    <w:rsid w:val="0912390E"/>
    <w:rsid w:val="09358F1A"/>
    <w:rsid w:val="093C35E9"/>
    <w:rsid w:val="0954E69F"/>
    <w:rsid w:val="09597397"/>
    <w:rsid w:val="095A0DBF"/>
    <w:rsid w:val="09739C66"/>
    <w:rsid w:val="0983784C"/>
    <w:rsid w:val="098D9C78"/>
    <w:rsid w:val="09950334"/>
    <w:rsid w:val="09A0D703"/>
    <w:rsid w:val="09C02833"/>
    <w:rsid w:val="09D19DB8"/>
    <w:rsid w:val="09E4EA00"/>
    <w:rsid w:val="09EEE998"/>
    <w:rsid w:val="09F44509"/>
    <w:rsid w:val="0A02F580"/>
    <w:rsid w:val="0A56DB8A"/>
    <w:rsid w:val="0A61AB0A"/>
    <w:rsid w:val="0A999129"/>
    <w:rsid w:val="0A9ABB05"/>
    <w:rsid w:val="0ABA0840"/>
    <w:rsid w:val="0AC1305C"/>
    <w:rsid w:val="0AC18A90"/>
    <w:rsid w:val="0AD6C013"/>
    <w:rsid w:val="0B051DDB"/>
    <w:rsid w:val="0B1ED1D7"/>
    <w:rsid w:val="0B86FF45"/>
    <w:rsid w:val="0B91BF80"/>
    <w:rsid w:val="0BBC601D"/>
    <w:rsid w:val="0BD0D7BB"/>
    <w:rsid w:val="0BDF66EC"/>
    <w:rsid w:val="0BE9A113"/>
    <w:rsid w:val="0C3D346C"/>
    <w:rsid w:val="0C52F1D6"/>
    <w:rsid w:val="0C6A5740"/>
    <w:rsid w:val="0C7701BF"/>
    <w:rsid w:val="0C81F985"/>
    <w:rsid w:val="0C894E3C"/>
    <w:rsid w:val="0CAB02A9"/>
    <w:rsid w:val="0CC4A1A5"/>
    <w:rsid w:val="0CDCBFB6"/>
    <w:rsid w:val="0CE5936C"/>
    <w:rsid w:val="0D268CC9"/>
    <w:rsid w:val="0D2C8113"/>
    <w:rsid w:val="0D31976D"/>
    <w:rsid w:val="0D6269C0"/>
    <w:rsid w:val="0D79BEB4"/>
    <w:rsid w:val="0D836728"/>
    <w:rsid w:val="0D8B224D"/>
    <w:rsid w:val="0D8C4FFC"/>
    <w:rsid w:val="0DAA64E6"/>
    <w:rsid w:val="0DCB34AD"/>
    <w:rsid w:val="0DD76F4A"/>
    <w:rsid w:val="0E152565"/>
    <w:rsid w:val="0E1790B6"/>
    <w:rsid w:val="0E17BB38"/>
    <w:rsid w:val="0E221D1D"/>
    <w:rsid w:val="0E2FD4C6"/>
    <w:rsid w:val="0E81FBD4"/>
    <w:rsid w:val="0ED1BB15"/>
    <w:rsid w:val="0ED20B50"/>
    <w:rsid w:val="0ED378D7"/>
    <w:rsid w:val="0EDBA5B2"/>
    <w:rsid w:val="0F127534"/>
    <w:rsid w:val="0F26E9BB"/>
    <w:rsid w:val="0F2A6D5A"/>
    <w:rsid w:val="0F2C400E"/>
    <w:rsid w:val="0F30ADA6"/>
    <w:rsid w:val="0F38E324"/>
    <w:rsid w:val="0F3DB293"/>
    <w:rsid w:val="0F55B698"/>
    <w:rsid w:val="0F5BDFA2"/>
    <w:rsid w:val="0F71F826"/>
    <w:rsid w:val="0F8F1530"/>
    <w:rsid w:val="0F9E5BE9"/>
    <w:rsid w:val="0FA2D636"/>
    <w:rsid w:val="0FE6B58F"/>
    <w:rsid w:val="0FF05352"/>
    <w:rsid w:val="0FF3C281"/>
    <w:rsid w:val="0FFBAAEF"/>
    <w:rsid w:val="0FFD4B25"/>
    <w:rsid w:val="100959F1"/>
    <w:rsid w:val="102B1513"/>
    <w:rsid w:val="10398E94"/>
    <w:rsid w:val="1048F40B"/>
    <w:rsid w:val="106EF25E"/>
    <w:rsid w:val="1074A8F4"/>
    <w:rsid w:val="1078FD4B"/>
    <w:rsid w:val="10B59B5F"/>
    <w:rsid w:val="10C28E80"/>
    <w:rsid w:val="10CA7D39"/>
    <w:rsid w:val="10DAFFF0"/>
    <w:rsid w:val="11031E61"/>
    <w:rsid w:val="111662BA"/>
    <w:rsid w:val="113E63C5"/>
    <w:rsid w:val="11474C32"/>
    <w:rsid w:val="116D49B4"/>
    <w:rsid w:val="118D0BD6"/>
    <w:rsid w:val="11A23B4C"/>
    <w:rsid w:val="11C6F977"/>
    <w:rsid w:val="11E9C0B7"/>
    <w:rsid w:val="120D475A"/>
    <w:rsid w:val="120DC654"/>
    <w:rsid w:val="1253565C"/>
    <w:rsid w:val="12550F94"/>
    <w:rsid w:val="1263511C"/>
    <w:rsid w:val="127C214E"/>
    <w:rsid w:val="128B45D1"/>
    <w:rsid w:val="129FF10B"/>
    <w:rsid w:val="12CCD5E8"/>
    <w:rsid w:val="12F33347"/>
    <w:rsid w:val="130C14C3"/>
    <w:rsid w:val="132C3EB5"/>
    <w:rsid w:val="13389A3B"/>
    <w:rsid w:val="135958C7"/>
    <w:rsid w:val="135D316C"/>
    <w:rsid w:val="1362403E"/>
    <w:rsid w:val="138BD4DC"/>
    <w:rsid w:val="138F6089"/>
    <w:rsid w:val="13B47F08"/>
    <w:rsid w:val="13B76721"/>
    <w:rsid w:val="13C051AC"/>
    <w:rsid w:val="13E0968F"/>
    <w:rsid w:val="14138830"/>
    <w:rsid w:val="142386EC"/>
    <w:rsid w:val="1425B1FB"/>
    <w:rsid w:val="144E80A2"/>
    <w:rsid w:val="145173A6"/>
    <w:rsid w:val="14942BC0"/>
    <w:rsid w:val="14B24047"/>
    <w:rsid w:val="14E805E2"/>
    <w:rsid w:val="14FE0DDC"/>
    <w:rsid w:val="1516384D"/>
    <w:rsid w:val="151E4E5A"/>
    <w:rsid w:val="15285CC4"/>
    <w:rsid w:val="153AC644"/>
    <w:rsid w:val="1547735A"/>
    <w:rsid w:val="154CBB5A"/>
    <w:rsid w:val="15612CB9"/>
    <w:rsid w:val="15615800"/>
    <w:rsid w:val="15657059"/>
    <w:rsid w:val="157D340E"/>
    <w:rsid w:val="157F91A3"/>
    <w:rsid w:val="1582C69B"/>
    <w:rsid w:val="158B0CA3"/>
    <w:rsid w:val="15ABF7F8"/>
    <w:rsid w:val="15C0EAE4"/>
    <w:rsid w:val="15C301CA"/>
    <w:rsid w:val="15E177B6"/>
    <w:rsid w:val="15EE5396"/>
    <w:rsid w:val="15F446FA"/>
    <w:rsid w:val="15FDE443"/>
    <w:rsid w:val="160E74DE"/>
    <w:rsid w:val="1617D04B"/>
    <w:rsid w:val="161BF2D6"/>
    <w:rsid w:val="1657CDA8"/>
    <w:rsid w:val="166E70FC"/>
    <w:rsid w:val="168D29D0"/>
    <w:rsid w:val="169E8377"/>
    <w:rsid w:val="16A5ACF1"/>
    <w:rsid w:val="16C055E2"/>
    <w:rsid w:val="16E1C7FF"/>
    <w:rsid w:val="16E8BFE1"/>
    <w:rsid w:val="16F50E6F"/>
    <w:rsid w:val="16F88BFA"/>
    <w:rsid w:val="17016FA9"/>
    <w:rsid w:val="171E82EC"/>
    <w:rsid w:val="173B6015"/>
    <w:rsid w:val="17543742"/>
    <w:rsid w:val="175823A1"/>
    <w:rsid w:val="1777A643"/>
    <w:rsid w:val="177B724D"/>
    <w:rsid w:val="1786BCB9"/>
    <w:rsid w:val="178970C6"/>
    <w:rsid w:val="179430EB"/>
    <w:rsid w:val="17B905BF"/>
    <w:rsid w:val="17C67B42"/>
    <w:rsid w:val="17C823F1"/>
    <w:rsid w:val="17DC8D4C"/>
    <w:rsid w:val="17F85407"/>
    <w:rsid w:val="17FC2308"/>
    <w:rsid w:val="180FB716"/>
    <w:rsid w:val="1812964D"/>
    <w:rsid w:val="183BC7BA"/>
    <w:rsid w:val="1847F067"/>
    <w:rsid w:val="18548E36"/>
    <w:rsid w:val="1856DB22"/>
    <w:rsid w:val="187045BC"/>
    <w:rsid w:val="188EB274"/>
    <w:rsid w:val="18A907FF"/>
    <w:rsid w:val="18B45055"/>
    <w:rsid w:val="1905E443"/>
    <w:rsid w:val="19189F57"/>
    <w:rsid w:val="19265371"/>
    <w:rsid w:val="1935DB16"/>
    <w:rsid w:val="19434411"/>
    <w:rsid w:val="194F9DDA"/>
    <w:rsid w:val="198B050E"/>
    <w:rsid w:val="19980041"/>
    <w:rsid w:val="19B69510"/>
    <w:rsid w:val="19D0131E"/>
    <w:rsid w:val="1A50776F"/>
    <w:rsid w:val="1A5F0BA4"/>
    <w:rsid w:val="1A75A4FF"/>
    <w:rsid w:val="1A77F1DA"/>
    <w:rsid w:val="1A79824D"/>
    <w:rsid w:val="1A94F673"/>
    <w:rsid w:val="1AC5AA35"/>
    <w:rsid w:val="1AC85433"/>
    <w:rsid w:val="1ACA432E"/>
    <w:rsid w:val="1ACD37F9"/>
    <w:rsid w:val="1ADFFE6F"/>
    <w:rsid w:val="1AEA9E0C"/>
    <w:rsid w:val="1AEE90E9"/>
    <w:rsid w:val="1AF14C63"/>
    <w:rsid w:val="1B099342"/>
    <w:rsid w:val="1B0DFA28"/>
    <w:rsid w:val="1B323BB0"/>
    <w:rsid w:val="1B53DC3F"/>
    <w:rsid w:val="1BBA651E"/>
    <w:rsid w:val="1C003571"/>
    <w:rsid w:val="1C00398E"/>
    <w:rsid w:val="1C052307"/>
    <w:rsid w:val="1C137EC7"/>
    <w:rsid w:val="1C15A0B5"/>
    <w:rsid w:val="1C1C68CF"/>
    <w:rsid w:val="1C472FDB"/>
    <w:rsid w:val="1C5CE5F3"/>
    <w:rsid w:val="1C83FFA6"/>
    <w:rsid w:val="1CB3C520"/>
    <w:rsid w:val="1CC2A5D0"/>
    <w:rsid w:val="1CC50142"/>
    <w:rsid w:val="1CDBD97C"/>
    <w:rsid w:val="1CFD7730"/>
    <w:rsid w:val="1D0178B2"/>
    <w:rsid w:val="1D123E04"/>
    <w:rsid w:val="1D5A9FD0"/>
    <w:rsid w:val="1D614483"/>
    <w:rsid w:val="1D82FCF7"/>
    <w:rsid w:val="1D9D9969"/>
    <w:rsid w:val="1DBBEBCA"/>
    <w:rsid w:val="1E3A6D36"/>
    <w:rsid w:val="1E3C2E1D"/>
    <w:rsid w:val="1E69360C"/>
    <w:rsid w:val="1E71F5F0"/>
    <w:rsid w:val="1E7D17E1"/>
    <w:rsid w:val="1E878636"/>
    <w:rsid w:val="1E8CE9AE"/>
    <w:rsid w:val="1E900B6D"/>
    <w:rsid w:val="1E932882"/>
    <w:rsid w:val="1E9C7CBF"/>
    <w:rsid w:val="1EC72102"/>
    <w:rsid w:val="1F173134"/>
    <w:rsid w:val="1F4CC935"/>
    <w:rsid w:val="1F768C5B"/>
    <w:rsid w:val="1F7DA95B"/>
    <w:rsid w:val="1F88EE56"/>
    <w:rsid w:val="1F8D0552"/>
    <w:rsid w:val="1FAAAA33"/>
    <w:rsid w:val="1FC0FEE0"/>
    <w:rsid w:val="1FCA2E6B"/>
    <w:rsid w:val="1FE18D02"/>
    <w:rsid w:val="2084CA32"/>
    <w:rsid w:val="209F2875"/>
    <w:rsid w:val="20A6E000"/>
    <w:rsid w:val="20B41BEE"/>
    <w:rsid w:val="20F9FC57"/>
    <w:rsid w:val="2115C153"/>
    <w:rsid w:val="211D0963"/>
    <w:rsid w:val="21358AAD"/>
    <w:rsid w:val="2187663D"/>
    <w:rsid w:val="218C5194"/>
    <w:rsid w:val="218D25C7"/>
    <w:rsid w:val="219EBB3A"/>
    <w:rsid w:val="21A553AE"/>
    <w:rsid w:val="21E5AFFB"/>
    <w:rsid w:val="22156BCA"/>
    <w:rsid w:val="2236BFF7"/>
    <w:rsid w:val="2236C38E"/>
    <w:rsid w:val="22389CDA"/>
    <w:rsid w:val="2240D4C9"/>
    <w:rsid w:val="2247EC89"/>
    <w:rsid w:val="22765484"/>
    <w:rsid w:val="22B3BE9A"/>
    <w:rsid w:val="22B85047"/>
    <w:rsid w:val="22E63DDA"/>
    <w:rsid w:val="22F65E68"/>
    <w:rsid w:val="23311BB2"/>
    <w:rsid w:val="234F364E"/>
    <w:rsid w:val="23792909"/>
    <w:rsid w:val="23AD91C9"/>
    <w:rsid w:val="23CB28A5"/>
    <w:rsid w:val="23D8784C"/>
    <w:rsid w:val="23E88247"/>
    <w:rsid w:val="2435EF38"/>
    <w:rsid w:val="2440CDF3"/>
    <w:rsid w:val="24500F20"/>
    <w:rsid w:val="24629C1F"/>
    <w:rsid w:val="2484C0D2"/>
    <w:rsid w:val="24A1A959"/>
    <w:rsid w:val="24B7CBBB"/>
    <w:rsid w:val="24D66702"/>
    <w:rsid w:val="24E618DA"/>
    <w:rsid w:val="24F0F592"/>
    <w:rsid w:val="2513F2BB"/>
    <w:rsid w:val="2532B1E4"/>
    <w:rsid w:val="2534D68E"/>
    <w:rsid w:val="253B2367"/>
    <w:rsid w:val="2563360F"/>
    <w:rsid w:val="2564D762"/>
    <w:rsid w:val="258E54FC"/>
    <w:rsid w:val="25CAAD44"/>
    <w:rsid w:val="25CF6BE4"/>
    <w:rsid w:val="25F73AE8"/>
    <w:rsid w:val="260D2EE7"/>
    <w:rsid w:val="260D829D"/>
    <w:rsid w:val="261A8DC7"/>
    <w:rsid w:val="261B96D6"/>
    <w:rsid w:val="2628D303"/>
    <w:rsid w:val="265D996C"/>
    <w:rsid w:val="26626D2C"/>
    <w:rsid w:val="2663C181"/>
    <w:rsid w:val="2677E768"/>
    <w:rsid w:val="26C2909D"/>
    <w:rsid w:val="26FB3317"/>
    <w:rsid w:val="270AA6ED"/>
    <w:rsid w:val="27263EEF"/>
    <w:rsid w:val="27265BB0"/>
    <w:rsid w:val="276ED1EE"/>
    <w:rsid w:val="27B7A5E6"/>
    <w:rsid w:val="27C51F5E"/>
    <w:rsid w:val="27D81C80"/>
    <w:rsid w:val="28092CDB"/>
    <w:rsid w:val="2812A2ED"/>
    <w:rsid w:val="281BF057"/>
    <w:rsid w:val="282F24A0"/>
    <w:rsid w:val="28727CE6"/>
    <w:rsid w:val="2885C615"/>
    <w:rsid w:val="28A4C446"/>
    <w:rsid w:val="28D1E42E"/>
    <w:rsid w:val="28F3B057"/>
    <w:rsid w:val="29156576"/>
    <w:rsid w:val="2922BCB1"/>
    <w:rsid w:val="2953D613"/>
    <w:rsid w:val="296AC114"/>
    <w:rsid w:val="29A223EB"/>
    <w:rsid w:val="29A89303"/>
    <w:rsid w:val="29AD09EB"/>
    <w:rsid w:val="29B0EA8D"/>
    <w:rsid w:val="29C77261"/>
    <w:rsid w:val="29CE021C"/>
    <w:rsid w:val="2A0427E4"/>
    <w:rsid w:val="2A1EC475"/>
    <w:rsid w:val="2A3489DF"/>
    <w:rsid w:val="2A41D9EB"/>
    <w:rsid w:val="2A458136"/>
    <w:rsid w:val="2A59D760"/>
    <w:rsid w:val="2A67C51A"/>
    <w:rsid w:val="2A8AC824"/>
    <w:rsid w:val="2A927E66"/>
    <w:rsid w:val="2A957BBC"/>
    <w:rsid w:val="2A96CF98"/>
    <w:rsid w:val="2AB8BA46"/>
    <w:rsid w:val="2AD0AEC2"/>
    <w:rsid w:val="2B3212E1"/>
    <w:rsid w:val="2B369AA4"/>
    <w:rsid w:val="2B46DD89"/>
    <w:rsid w:val="2B617BB2"/>
    <w:rsid w:val="2B713F9F"/>
    <w:rsid w:val="2B7425EF"/>
    <w:rsid w:val="2B810843"/>
    <w:rsid w:val="2B8FDD89"/>
    <w:rsid w:val="2B931E06"/>
    <w:rsid w:val="2B9982E7"/>
    <w:rsid w:val="2BBF55B5"/>
    <w:rsid w:val="2BE5E811"/>
    <w:rsid w:val="2BF94B10"/>
    <w:rsid w:val="2C27AE5B"/>
    <w:rsid w:val="2C2DB5CE"/>
    <w:rsid w:val="2C34608E"/>
    <w:rsid w:val="2C375F12"/>
    <w:rsid w:val="2C38C0A1"/>
    <w:rsid w:val="2C4576F9"/>
    <w:rsid w:val="2C98C039"/>
    <w:rsid w:val="2CA0C208"/>
    <w:rsid w:val="2CE059D1"/>
    <w:rsid w:val="2CEBF6BD"/>
    <w:rsid w:val="2D1639BB"/>
    <w:rsid w:val="2D476FF7"/>
    <w:rsid w:val="2D51FB10"/>
    <w:rsid w:val="2D573696"/>
    <w:rsid w:val="2D66BD29"/>
    <w:rsid w:val="2D684756"/>
    <w:rsid w:val="2D712D48"/>
    <w:rsid w:val="2D999DCF"/>
    <w:rsid w:val="2D9BE058"/>
    <w:rsid w:val="2DA67F4A"/>
    <w:rsid w:val="2E06F14E"/>
    <w:rsid w:val="2E2EDF3F"/>
    <w:rsid w:val="2E467036"/>
    <w:rsid w:val="2E55D761"/>
    <w:rsid w:val="2E7740D2"/>
    <w:rsid w:val="2EB38983"/>
    <w:rsid w:val="2ECA4D49"/>
    <w:rsid w:val="2ECD0A30"/>
    <w:rsid w:val="2EF1D859"/>
    <w:rsid w:val="2F1A2EC7"/>
    <w:rsid w:val="2F44F3C8"/>
    <w:rsid w:val="2F7EF265"/>
    <w:rsid w:val="2F8E5EF2"/>
    <w:rsid w:val="2F9C91E7"/>
    <w:rsid w:val="2FC26A66"/>
    <w:rsid w:val="2FC509EE"/>
    <w:rsid w:val="2FD2443D"/>
    <w:rsid w:val="2FD2A04C"/>
    <w:rsid w:val="2FF80F45"/>
    <w:rsid w:val="302BD414"/>
    <w:rsid w:val="302FEEBE"/>
    <w:rsid w:val="303CACED"/>
    <w:rsid w:val="30A7C099"/>
    <w:rsid w:val="30F2854F"/>
    <w:rsid w:val="3122413B"/>
    <w:rsid w:val="314AF45A"/>
    <w:rsid w:val="316BB544"/>
    <w:rsid w:val="318BA235"/>
    <w:rsid w:val="31BA6CBA"/>
    <w:rsid w:val="31C3F201"/>
    <w:rsid w:val="31C4CEB3"/>
    <w:rsid w:val="31E48C18"/>
    <w:rsid w:val="320302EF"/>
    <w:rsid w:val="3206D58C"/>
    <w:rsid w:val="3223A625"/>
    <w:rsid w:val="323ACF67"/>
    <w:rsid w:val="323F9BC4"/>
    <w:rsid w:val="327492B9"/>
    <w:rsid w:val="32784153"/>
    <w:rsid w:val="328473B3"/>
    <w:rsid w:val="32A16997"/>
    <w:rsid w:val="32B6B665"/>
    <w:rsid w:val="32C9497B"/>
    <w:rsid w:val="32D3FA1C"/>
    <w:rsid w:val="3302BDD5"/>
    <w:rsid w:val="33186737"/>
    <w:rsid w:val="331A778C"/>
    <w:rsid w:val="331CEAFB"/>
    <w:rsid w:val="337E4B48"/>
    <w:rsid w:val="33AAF04D"/>
    <w:rsid w:val="33BA5892"/>
    <w:rsid w:val="33EBA5B7"/>
    <w:rsid w:val="33FC4A6E"/>
    <w:rsid w:val="34026106"/>
    <w:rsid w:val="347391C6"/>
    <w:rsid w:val="349B3AB8"/>
    <w:rsid w:val="34A4AC75"/>
    <w:rsid w:val="34A5000A"/>
    <w:rsid w:val="34AFBB57"/>
    <w:rsid w:val="34B63932"/>
    <w:rsid w:val="34B720FD"/>
    <w:rsid w:val="34CE0C15"/>
    <w:rsid w:val="34E565C5"/>
    <w:rsid w:val="34F79308"/>
    <w:rsid w:val="3500DBB5"/>
    <w:rsid w:val="3512E134"/>
    <w:rsid w:val="35337487"/>
    <w:rsid w:val="353EF9C1"/>
    <w:rsid w:val="35419D27"/>
    <w:rsid w:val="356083FE"/>
    <w:rsid w:val="3562188E"/>
    <w:rsid w:val="3588ED09"/>
    <w:rsid w:val="35D6DEEB"/>
    <w:rsid w:val="35DAD40D"/>
    <w:rsid w:val="35E288F7"/>
    <w:rsid w:val="35E2BA25"/>
    <w:rsid w:val="36034F68"/>
    <w:rsid w:val="36070226"/>
    <w:rsid w:val="3613A018"/>
    <w:rsid w:val="3620B3EF"/>
    <w:rsid w:val="36225EAD"/>
    <w:rsid w:val="36238E20"/>
    <w:rsid w:val="36345926"/>
    <w:rsid w:val="36528B7D"/>
    <w:rsid w:val="3671CE19"/>
    <w:rsid w:val="367342EF"/>
    <w:rsid w:val="3678C277"/>
    <w:rsid w:val="369AE0B5"/>
    <w:rsid w:val="36A1404E"/>
    <w:rsid w:val="36AD0CFD"/>
    <w:rsid w:val="36BE92D2"/>
    <w:rsid w:val="36C8EB71"/>
    <w:rsid w:val="36E6E68F"/>
    <w:rsid w:val="36EA41C5"/>
    <w:rsid w:val="36FBEFF3"/>
    <w:rsid w:val="37061465"/>
    <w:rsid w:val="373AFCE6"/>
    <w:rsid w:val="377BBA5D"/>
    <w:rsid w:val="37B87CD5"/>
    <w:rsid w:val="3804636C"/>
    <w:rsid w:val="38085CDC"/>
    <w:rsid w:val="3839BC4D"/>
    <w:rsid w:val="38497955"/>
    <w:rsid w:val="384AB2A6"/>
    <w:rsid w:val="38705602"/>
    <w:rsid w:val="38F9A6B8"/>
    <w:rsid w:val="38F9D471"/>
    <w:rsid w:val="391C9DC9"/>
    <w:rsid w:val="39356DA7"/>
    <w:rsid w:val="3939F6D5"/>
    <w:rsid w:val="395F2F27"/>
    <w:rsid w:val="3968A47C"/>
    <w:rsid w:val="39711B1F"/>
    <w:rsid w:val="39808E75"/>
    <w:rsid w:val="399A2532"/>
    <w:rsid w:val="399B768B"/>
    <w:rsid w:val="39A71F71"/>
    <w:rsid w:val="39EDCE52"/>
    <w:rsid w:val="3A18B17E"/>
    <w:rsid w:val="3A9CBF2E"/>
    <w:rsid w:val="3AAABEB8"/>
    <w:rsid w:val="3AB528AE"/>
    <w:rsid w:val="3AD3007C"/>
    <w:rsid w:val="3B34E1C3"/>
    <w:rsid w:val="3B6B5A34"/>
    <w:rsid w:val="3B6F9C03"/>
    <w:rsid w:val="3B953F04"/>
    <w:rsid w:val="3BB2C6A9"/>
    <w:rsid w:val="3BB6C8B5"/>
    <w:rsid w:val="3BE49A63"/>
    <w:rsid w:val="3C372231"/>
    <w:rsid w:val="3C456C88"/>
    <w:rsid w:val="3C4F7B1A"/>
    <w:rsid w:val="3C8DCE17"/>
    <w:rsid w:val="3C921A5B"/>
    <w:rsid w:val="3C9288DC"/>
    <w:rsid w:val="3CB74004"/>
    <w:rsid w:val="3CCA7C1A"/>
    <w:rsid w:val="3CE90386"/>
    <w:rsid w:val="3CEB498C"/>
    <w:rsid w:val="3D0EB8A7"/>
    <w:rsid w:val="3D1BEC4E"/>
    <w:rsid w:val="3D21F468"/>
    <w:rsid w:val="3D7E6361"/>
    <w:rsid w:val="3DADA9D3"/>
    <w:rsid w:val="3DCE0CB5"/>
    <w:rsid w:val="3DF506A4"/>
    <w:rsid w:val="3E015EE0"/>
    <w:rsid w:val="3E1356B7"/>
    <w:rsid w:val="3E637121"/>
    <w:rsid w:val="3E8F4FE1"/>
    <w:rsid w:val="3E90739D"/>
    <w:rsid w:val="3EA01DA1"/>
    <w:rsid w:val="3EA73CC5"/>
    <w:rsid w:val="3EF3470D"/>
    <w:rsid w:val="3F2FADA7"/>
    <w:rsid w:val="3F30ED7B"/>
    <w:rsid w:val="3F56D884"/>
    <w:rsid w:val="3F59C664"/>
    <w:rsid w:val="3F6E5921"/>
    <w:rsid w:val="3F8C8CDA"/>
    <w:rsid w:val="3F9C48DA"/>
    <w:rsid w:val="3F9CF693"/>
    <w:rsid w:val="3FAC4E62"/>
    <w:rsid w:val="3FBD3ADE"/>
    <w:rsid w:val="3FE885AA"/>
    <w:rsid w:val="402A0B66"/>
    <w:rsid w:val="4092F6D9"/>
    <w:rsid w:val="40A47854"/>
    <w:rsid w:val="40A4C851"/>
    <w:rsid w:val="40BBBCD5"/>
    <w:rsid w:val="40C74463"/>
    <w:rsid w:val="40CDF1FD"/>
    <w:rsid w:val="40F01417"/>
    <w:rsid w:val="40F5B218"/>
    <w:rsid w:val="41091642"/>
    <w:rsid w:val="411FF4F9"/>
    <w:rsid w:val="41308DC0"/>
    <w:rsid w:val="4154F0FE"/>
    <w:rsid w:val="415D427D"/>
    <w:rsid w:val="416410A3"/>
    <w:rsid w:val="41699EF6"/>
    <w:rsid w:val="417E12FD"/>
    <w:rsid w:val="41857638"/>
    <w:rsid w:val="41A7517B"/>
    <w:rsid w:val="41D7E124"/>
    <w:rsid w:val="41DFF13C"/>
    <w:rsid w:val="420F5CAC"/>
    <w:rsid w:val="42144F64"/>
    <w:rsid w:val="4217CA10"/>
    <w:rsid w:val="4272793C"/>
    <w:rsid w:val="4290A6F8"/>
    <w:rsid w:val="429EC296"/>
    <w:rsid w:val="429F0A81"/>
    <w:rsid w:val="42A3C36D"/>
    <w:rsid w:val="42B5589E"/>
    <w:rsid w:val="42BEDB5F"/>
    <w:rsid w:val="42C7CC74"/>
    <w:rsid w:val="42EE4FB7"/>
    <w:rsid w:val="430C994F"/>
    <w:rsid w:val="43153FF6"/>
    <w:rsid w:val="43222092"/>
    <w:rsid w:val="4364079E"/>
    <w:rsid w:val="439BBDAA"/>
    <w:rsid w:val="43A99400"/>
    <w:rsid w:val="43AD0981"/>
    <w:rsid w:val="43AFBA23"/>
    <w:rsid w:val="43CE2F50"/>
    <w:rsid w:val="43DAC0CF"/>
    <w:rsid w:val="43E7E8E9"/>
    <w:rsid w:val="43EC466E"/>
    <w:rsid w:val="440A91C4"/>
    <w:rsid w:val="44636179"/>
    <w:rsid w:val="4481A763"/>
    <w:rsid w:val="44B2204A"/>
    <w:rsid w:val="44C840FC"/>
    <w:rsid w:val="44D4BF8D"/>
    <w:rsid w:val="44DC53FE"/>
    <w:rsid w:val="44DEDD79"/>
    <w:rsid w:val="45097D06"/>
    <w:rsid w:val="45364275"/>
    <w:rsid w:val="454C6F3F"/>
    <w:rsid w:val="454FA3A5"/>
    <w:rsid w:val="455AACB6"/>
    <w:rsid w:val="455FA98A"/>
    <w:rsid w:val="457ACA25"/>
    <w:rsid w:val="4586CE80"/>
    <w:rsid w:val="4586E495"/>
    <w:rsid w:val="459D98FD"/>
    <w:rsid w:val="459EB15A"/>
    <w:rsid w:val="45A88B83"/>
    <w:rsid w:val="45C3AC1E"/>
    <w:rsid w:val="45C80236"/>
    <w:rsid w:val="45DB2AC6"/>
    <w:rsid w:val="45F0232D"/>
    <w:rsid w:val="4622E6BF"/>
    <w:rsid w:val="462CBADA"/>
    <w:rsid w:val="466608A9"/>
    <w:rsid w:val="4670BA36"/>
    <w:rsid w:val="467515EC"/>
    <w:rsid w:val="46755B1B"/>
    <w:rsid w:val="469D8E65"/>
    <w:rsid w:val="46C3C83F"/>
    <w:rsid w:val="46CD693A"/>
    <w:rsid w:val="46E4349C"/>
    <w:rsid w:val="47328AEA"/>
    <w:rsid w:val="473E6692"/>
    <w:rsid w:val="476F2FAC"/>
    <w:rsid w:val="4786FA3C"/>
    <w:rsid w:val="47BE5F0E"/>
    <w:rsid w:val="47DE39AA"/>
    <w:rsid w:val="47ED43E0"/>
    <w:rsid w:val="47F605D1"/>
    <w:rsid w:val="47FF06C4"/>
    <w:rsid w:val="4810B8E3"/>
    <w:rsid w:val="481193DF"/>
    <w:rsid w:val="487EC56D"/>
    <w:rsid w:val="48A0660C"/>
    <w:rsid w:val="48D4ABAC"/>
    <w:rsid w:val="48E4E122"/>
    <w:rsid w:val="48F835BC"/>
    <w:rsid w:val="4915B437"/>
    <w:rsid w:val="493A5B40"/>
    <w:rsid w:val="495BD3A9"/>
    <w:rsid w:val="49774848"/>
    <w:rsid w:val="498B0D3F"/>
    <w:rsid w:val="4991ACC6"/>
    <w:rsid w:val="499BA8CE"/>
    <w:rsid w:val="499BB7B3"/>
    <w:rsid w:val="49D63BFE"/>
    <w:rsid w:val="49DC32AE"/>
    <w:rsid w:val="49E18D97"/>
    <w:rsid w:val="49F62879"/>
    <w:rsid w:val="49FA2E83"/>
    <w:rsid w:val="4A438E57"/>
    <w:rsid w:val="4A5611BE"/>
    <w:rsid w:val="4A8E9C25"/>
    <w:rsid w:val="4A94091F"/>
    <w:rsid w:val="4A9C1578"/>
    <w:rsid w:val="4AAB2011"/>
    <w:rsid w:val="4AC1D02D"/>
    <w:rsid w:val="4AC2FCD8"/>
    <w:rsid w:val="4AD26BF1"/>
    <w:rsid w:val="4AFA3556"/>
    <w:rsid w:val="4B1B5341"/>
    <w:rsid w:val="4B1B9C3E"/>
    <w:rsid w:val="4B24BD2D"/>
    <w:rsid w:val="4B490635"/>
    <w:rsid w:val="4BC089C4"/>
    <w:rsid w:val="4BD09A66"/>
    <w:rsid w:val="4BE947DB"/>
    <w:rsid w:val="4BF331BC"/>
    <w:rsid w:val="4BF606C1"/>
    <w:rsid w:val="4C17547A"/>
    <w:rsid w:val="4C2DEF69"/>
    <w:rsid w:val="4C377272"/>
    <w:rsid w:val="4C3B6124"/>
    <w:rsid w:val="4C84E958"/>
    <w:rsid w:val="4C8C2341"/>
    <w:rsid w:val="4C93746B"/>
    <w:rsid w:val="4C9AF729"/>
    <w:rsid w:val="4CA23214"/>
    <w:rsid w:val="4CB4A28D"/>
    <w:rsid w:val="4CE6D307"/>
    <w:rsid w:val="4CEE12D4"/>
    <w:rsid w:val="4CEFAB83"/>
    <w:rsid w:val="4D1AC3DC"/>
    <w:rsid w:val="4D30B352"/>
    <w:rsid w:val="4D38CB05"/>
    <w:rsid w:val="4D48E080"/>
    <w:rsid w:val="4D55295D"/>
    <w:rsid w:val="4D58305F"/>
    <w:rsid w:val="4D780883"/>
    <w:rsid w:val="4D81D47E"/>
    <w:rsid w:val="4D9C925E"/>
    <w:rsid w:val="4DAB0757"/>
    <w:rsid w:val="4DD9ED59"/>
    <w:rsid w:val="4DE40C7A"/>
    <w:rsid w:val="4DEA4C23"/>
    <w:rsid w:val="4DF4AC19"/>
    <w:rsid w:val="4E01FBF3"/>
    <w:rsid w:val="4E3A9C5B"/>
    <w:rsid w:val="4E591C75"/>
    <w:rsid w:val="4E675496"/>
    <w:rsid w:val="4ED16B05"/>
    <w:rsid w:val="4EDCD1E0"/>
    <w:rsid w:val="4EDE4C23"/>
    <w:rsid w:val="4F06F5C4"/>
    <w:rsid w:val="4F206F88"/>
    <w:rsid w:val="4F2307BF"/>
    <w:rsid w:val="4F249F96"/>
    <w:rsid w:val="4F307634"/>
    <w:rsid w:val="4F32A143"/>
    <w:rsid w:val="4F64187B"/>
    <w:rsid w:val="4F69691B"/>
    <w:rsid w:val="4F81A053"/>
    <w:rsid w:val="4FB08EEA"/>
    <w:rsid w:val="4FC51324"/>
    <w:rsid w:val="4FC88C0E"/>
    <w:rsid w:val="4FEF15B8"/>
    <w:rsid w:val="4FFF68BD"/>
    <w:rsid w:val="500A8863"/>
    <w:rsid w:val="500C28D3"/>
    <w:rsid w:val="502456ED"/>
    <w:rsid w:val="5035F766"/>
    <w:rsid w:val="503BB8E2"/>
    <w:rsid w:val="50D3341A"/>
    <w:rsid w:val="50E2A812"/>
    <w:rsid w:val="50E517A7"/>
    <w:rsid w:val="510611AF"/>
    <w:rsid w:val="512FCB32"/>
    <w:rsid w:val="51345CE9"/>
    <w:rsid w:val="514D652E"/>
    <w:rsid w:val="519B9B0B"/>
    <w:rsid w:val="51AD0D51"/>
    <w:rsid w:val="51CA66F2"/>
    <w:rsid w:val="51DFDB70"/>
    <w:rsid w:val="51EE97BA"/>
    <w:rsid w:val="520610F6"/>
    <w:rsid w:val="520E9F5A"/>
    <w:rsid w:val="52517642"/>
    <w:rsid w:val="526B086C"/>
    <w:rsid w:val="527F96B1"/>
    <w:rsid w:val="528F3B8B"/>
    <w:rsid w:val="5297154C"/>
    <w:rsid w:val="52B707D6"/>
    <w:rsid w:val="52CCF5DA"/>
    <w:rsid w:val="52DDF5F6"/>
    <w:rsid w:val="52E180C3"/>
    <w:rsid w:val="52EF515E"/>
    <w:rsid w:val="52F7F2CB"/>
    <w:rsid w:val="5306DEAE"/>
    <w:rsid w:val="5313B8E5"/>
    <w:rsid w:val="531B56DE"/>
    <w:rsid w:val="532D57E1"/>
    <w:rsid w:val="538773BE"/>
    <w:rsid w:val="5394379E"/>
    <w:rsid w:val="53C555B5"/>
    <w:rsid w:val="53CDB599"/>
    <w:rsid w:val="53E4D217"/>
    <w:rsid w:val="53F678E2"/>
    <w:rsid w:val="5408E3E4"/>
    <w:rsid w:val="540DD4E1"/>
    <w:rsid w:val="541D418A"/>
    <w:rsid w:val="545FC689"/>
    <w:rsid w:val="546025DA"/>
    <w:rsid w:val="54D86DA5"/>
    <w:rsid w:val="54DC4E42"/>
    <w:rsid w:val="5508236E"/>
    <w:rsid w:val="5537FE33"/>
    <w:rsid w:val="553E28AF"/>
    <w:rsid w:val="5547CAA3"/>
    <w:rsid w:val="5548A0E4"/>
    <w:rsid w:val="55639C10"/>
    <w:rsid w:val="556ACAC4"/>
    <w:rsid w:val="5572C2CC"/>
    <w:rsid w:val="55887AF7"/>
    <w:rsid w:val="558E0D7A"/>
    <w:rsid w:val="559E7467"/>
    <w:rsid w:val="55C3A8D0"/>
    <w:rsid w:val="55C69CD3"/>
    <w:rsid w:val="55DFD43F"/>
    <w:rsid w:val="55EC5E0F"/>
    <w:rsid w:val="56148B73"/>
    <w:rsid w:val="562CE366"/>
    <w:rsid w:val="568CA85A"/>
    <w:rsid w:val="56AA1348"/>
    <w:rsid w:val="56B3D966"/>
    <w:rsid w:val="56B78C39"/>
    <w:rsid w:val="56B8557A"/>
    <w:rsid w:val="56D71F49"/>
    <w:rsid w:val="56E9293B"/>
    <w:rsid w:val="56F5E569"/>
    <w:rsid w:val="5700C785"/>
    <w:rsid w:val="5714F147"/>
    <w:rsid w:val="571A8CDA"/>
    <w:rsid w:val="57640CB8"/>
    <w:rsid w:val="576852CA"/>
    <w:rsid w:val="577D0244"/>
    <w:rsid w:val="5781E2CF"/>
    <w:rsid w:val="5787DCB1"/>
    <w:rsid w:val="5789A319"/>
    <w:rsid w:val="578D0CD6"/>
    <w:rsid w:val="57960BC7"/>
    <w:rsid w:val="57AF4253"/>
    <w:rsid w:val="57C6049F"/>
    <w:rsid w:val="57D24B20"/>
    <w:rsid w:val="57FB50AE"/>
    <w:rsid w:val="58312E6F"/>
    <w:rsid w:val="583CB02A"/>
    <w:rsid w:val="583D07CA"/>
    <w:rsid w:val="5844FD42"/>
    <w:rsid w:val="58783D0F"/>
    <w:rsid w:val="58836F89"/>
    <w:rsid w:val="5883DBF5"/>
    <w:rsid w:val="588E4D4F"/>
    <w:rsid w:val="589FF37F"/>
    <w:rsid w:val="58F1AA95"/>
    <w:rsid w:val="5983D277"/>
    <w:rsid w:val="59B391AD"/>
    <w:rsid w:val="59EF7EE8"/>
    <w:rsid w:val="59FCA824"/>
    <w:rsid w:val="5A8B8408"/>
    <w:rsid w:val="5AB35651"/>
    <w:rsid w:val="5AB907D9"/>
    <w:rsid w:val="5AF4F476"/>
    <w:rsid w:val="5B19D29C"/>
    <w:rsid w:val="5B1D5DC0"/>
    <w:rsid w:val="5B1F2F71"/>
    <w:rsid w:val="5B597D59"/>
    <w:rsid w:val="5B74A88C"/>
    <w:rsid w:val="5B8F11C3"/>
    <w:rsid w:val="5BA42C75"/>
    <w:rsid w:val="5BABEE52"/>
    <w:rsid w:val="5BB62B85"/>
    <w:rsid w:val="5BC0D129"/>
    <w:rsid w:val="5BC2B4D5"/>
    <w:rsid w:val="5BE9E845"/>
    <w:rsid w:val="5C08E540"/>
    <w:rsid w:val="5C17CDD6"/>
    <w:rsid w:val="5C3BC3ED"/>
    <w:rsid w:val="5C41A96C"/>
    <w:rsid w:val="5C563900"/>
    <w:rsid w:val="5CB46161"/>
    <w:rsid w:val="5CE2BD0F"/>
    <w:rsid w:val="5D02D5D8"/>
    <w:rsid w:val="5D104771"/>
    <w:rsid w:val="5D20C392"/>
    <w:rsid w:val="5D3EC692"/>
    <w:rsid w:val="5D5E7C37"/>
    <w:rsid w:val="5D5FDB7A"/>
    <w:rsid w:val="5D8209E4"/>
    <w:rsid w:val="5DBEF6E5"/>
    <w:rsid w:val="5DE14FD8"/>
    <w:rsid w:val="5DF1B8E2"/>
    <w:rsid w:val="5E0395B1"/>
    <w:rsid w:val="5E041919"/>
    <w:rsid w:val="5E150206"/>
    <w:rsid w:val="5E2A9CFA"/>
    <w:rsid w:val="5E69F89A"/>
    <w:rsid w:val="5E7BF73F"/>
    <w:rsid w:val="5E81AAA3"/>
    <w:rsid w:val="5E8EF356"/>
    <w:rsid w:val="5EAB29ED"/>
    <w:rsid w:val="5ECBA17C"/>
    <w:rsid w:val="5ED4B8A6"/>
    <w:rsid w:val="5EF03280"/>
    <w:rsid w:val="5F01EF89"/>
    <w:rsid w:val="5F05D476"/>
    <w:rsid w:val="5F0E530B"/>
    <w:rsid w:val="5F107E1A"/>
    <w:rsid w:val="5F2C709F"/>
    <w:rsid w:val="5F3375FA"/>
    <w:rsid w:val="5F37C4A2"/>
    <w:rsid w:val="5F3EF726"/>
    <w:rsid w:val="5F507489"/>
    <w:rsid w:val="5F8B394A"/>
    <w:rsid w:val="5FAACB5D"/>
    <w:rsid w:val="5FBFF7B5"/>
    <w:rsid w:val="5FE56318"/>
    <w:rsid w:val="5FE760C1"/>
    <w:rsid w:val="5FF4EA25"/>
    <w:rsid w:val="600CD08D"/>
    <w:rsid w:val="60367C1C"/>
    <w:rsid w:val="603E17D8"/>
    <w:rsid w:val="6044F7F3"/>
    <w:rsid w:val="6056C625"/>
    <w:rsid w:val="60629AB9"/>
    <w:rsid w:val="606E4CA3"/>
    <w:rsid w:val="60779081"/>
    <w:rsid w:val="608BA121"/>
    <w:rsid w:val="60BBD38D"/>
    <w:rsid w:val="60D10910"/>
    <w:rsid w:val="60DAEB11"/>
    <w:rsid w:val="60FC43DD"/>
    <w:rsid w:val="6133EF1C"/>
    <w:rsid w:val="613DC5D4"/>
    <w:rsid w:val="6146991A"/>
    <w:rsid w:val="616147CF"/>
    <w:rsid w:val="616546CE"/>
    <w:rsid w:val="617B53F5"/>
    <w:rsid w:val="6191407D"/>
    <w:rsid w:val="61A023E8"/>
    <w:rsid w:val="61A47224"/>
    <w:rsid w:val="61C1ABAA"/>
    <w:rsid w:val="61CF8865"/>
    <w:rsid w:val="61E72872"/>
    <w:rsid w:val="6220D5A3"/>
    <w:rsid w:val="6231C616"/>
    <w:rsid w:val="6258ACA8"/>
    <w:rsid w:val="625EB55F"/>
    <w:rsid w:val="6261FC66"/>
    <w:rsid w:val="626B4892"/>
    <w:rsid w:val="62915B4F"/>
    <w:rsid w:val="62DE2288"/>
    <w:rsid w:val="62DEBEA2"/>
    <w:rsid w:val="62F51BF3"/>
    <w:rsid w:val="630FD21E"/>
    <w:rsid w:val="631F69B3"/>
    <w:rsid w:val="63568B9F"/>
    <w:rsid w:val="6392A070"/>
    <w:rsid w:val="6399C937"/>
    <w:rsid w:val="63A2C18C"/>
    <w:rsid w:val="63A44F90"/>
    <w:rsid w:val="63BEBD4E"/>
    <w:rsid w:val="63ED3AB1"/>
    <w:rsid w:val="63EF90CC"/>
    <w:rsid w:val="63F88E2A"/>
    <w:rsid w:val="6406A254"/>
    <w:rsid w:val="6442E87A"/>
    <w:rsid w:val="644ED142"/>
    <w:rsid w:val="645C5106"/>
    <w:rsid w:val="645D4DC8"/>
    <w:rsid w:val="6480D45E"/>
    <w:rsid w:val="64855131"/>
    <w:rsid w:val="64A2085C"/>
    <w:rsid w:val="64A4302B"/>
    <w:rsid w:val="64FF8520"/>
    <w:rsid w:val="650F695C"/>
    <w:rsid w:val="6528B864"/>
    <w:rsid w:val="652C9164"/>
    <w:rsid w:val="652D4D19"/>
    <w:rsid w:val="6544AE29"/>
    <w:rsid w:val="6577EFA3"/>
    <w:rsid w:val="657C8DAF"/>
    <w:rsid w:val="65A32042"/>
    <w:rsid w:val="65A65543"/>
    <w:rsid w:val="65FBFAB5"/>
    <w:rsid w:val="6601AECD"/>
    <w:rsid w:val="6602B2FF"/>
    <w:rsid w:val="66196AE6"/>
    <w:rsid w:val="6624247B"/>
    <w:rsid w:val="6627573C"/>
    <w:rsid w:val="6638CABF"/>
    <w:rsid w:val="663F3252"/>
    <w:rsid w:val="6642A640"/>
    <w:rsid w:val="664D2C87"/>
    <w:rsid w:val="666D644B"/>
    <w:rsid w:val="66763DE7"/>
    <w:rsid w:val="6691A508"/>
    <w:rsid w:val="66D1A3C9"/>
    <w:rsid w:val="66E78C6A"/>
    <w:rsid w:val="66EA35CC"/>
    <w:rsid w:val="670EA8FF"/>
    <w:rsid w:val="6729AD84"/>
    <w:rsid w:val="67330297"/>
    <w:rsid w:val="6784063A"/>
    <w:rsid w:val="678D6CF6"/>
    <w:rsid w:val="67AC2632"/>
    <w:rsid w:val="67AEAC25"/>
    <w:rsid w:val="67C9B456"/>
    <w:rsid w:val="67DA9ABB"/>
    <w:rsid w:val="6815E34E"/>
    <w:rsid w:val="68168849"/>
    <w:rsid w:val="683A08A9"/>
    <w:rsid w:val="685BB246"/>
    <w:rsid w:val="6878B13C"/>
    <w:rsid w:val="68863F91"/>
    <w:rsid w:val="68EC61FB"/>
    <w:rsid w:val="68FDBE02"/>
    <w:rsid w:val="691CA4D5"/>
    <w:rsid w:val="69204F6B"/>
    <w:rsid w:val="692D2DD0"/>
    <w:rsid w:val="692FFD26"/>
    <w:rsid w:val="6932E359"/>
    <w:rsid w:val="6948BDBC"/>
    <w:rsid w:val="696AF5AD"/>
    <w:rsid w:val="697963AE"/>
    <w:rsid w:val="69BEBD97"/>
    <w:rsid w:val="6A0B4060"/>
    <w:rsid w:val="6A57F98C"/>
    <w:rsid w:val="6A8C03C5"/>
    <w:rsid w:val="6AAA87A3"/>
    <w:rsid w:val="6ACCE108"/>
    <w:rsid w:val="6AD2E62C"/>
    <w:rsid w:val="6AED7E04"/>
    <w:rsid w:val="6AEDA82D"/>
    <w:rsid w:val="6AFCDC5E"/>
    <w:rsid w:val="6B1FAD16"/>
    <w:rsid w:val="6B2F6B66"/>
    <w:rsid w:val="6B3F447C"/>
    <w:rsid w:val="6B58F34C"/>
    <w:rsid w:val="6B5BF823"/>
    <w:rsid w:val="6B64A5C6"/>
    <w:rsid w:val="6B77C7CE"/>
    <w:rsid w:val="6BC36EFE"/>
    <w:rsid w:val="6BD568BA"/>
    <w:rsid w:val="6BE98D7D"/>
    <w:rsid w:val="6BF6BBD7"/>
    <w:rsid w:val="6C0496A5"/>
    <w:rsid w:val="6C0ED127"/>
    <w:rsid w:val="6C537FF9"/>
    <w:rsid w:val="6C85FAF0"/>
    <w:rsid w:val="6C9ABBDD"/>
    <w:rsid w:val="6CA62C44"/>
    <w:rsid w:val="6CDCD44B"/>
    <w:rsid w:val="6CF7C82A"/>
    <w:rsid w:val="6D319FCD"/>
    <w:rsid w:val="6D4472B2"/>
    <w:rsid w:val="6D495473"/>
    <w:rsid w:val="6D4B2FCB"/>
    <w:rsid w:val="6D53724E"/>
    <w:rsid w:val="6D800C30"/>
    <w:rsid w:val="6D93FDA1"/>
    <w:rsid w:val="6D96BA1D"/>
    <w:rsid w:val="6DB20847"/>
    <w:rsid w:val="6DB30E73"/>
    <w:rsid w:val="6DD0A263"/>
    <w:rsid w:val="6DEB257B"/>
    <w:rsid w:val="6DF35417"/>
    <w:rsid w:val="6E08D7B5"/>
    <w:rsid w:val="6E14DF4A"/>
    <w:rsid w:val="6E21B8BC"/>
    <w:rsid w:val="6E47D03D"/>
    <w:rsid w:val="6E5CE816"/>
    <w:rsid w:val="6ED042D4"/>
    <w:rsid w:val="6ED79547"/>
    <w:rsid w:val="6EF0A577"/>
    <w:rsid w:val="6F07A036"/>
    <w:rsid w:val="6F0CD19E"/>
    <w:rsid w:val="6F2EC569"/>
    <w:rsid w:val="6F6ED558"/>
    <w:rsid w:val="6F80EC49"/>
    <w:rsid w:val="7013F709"/>
    <w:rsid w:val="703ABA5F"/>
    <w:rsid w:val="70B8A911"/>
    <w:rsid w:val="70CE280E"/>
    <w:rsid w:val="71312E48"/>
    <w:rsid w:val="716072CD"/>
    <w:rsid w:val="716CC6ED"/>
    <w:rsid w:val="719F997E"/>
    <w:rsid w:val="71E3E720"/>
    <w:rsid w:val="7204BA1B"/>
    <w:rsid w:val="721A5353"/>
    <w:rsid w:val="72212719"/>
    <w:rsid w:val="72213B29"/>
    <w:rsid w:val="722D051B"/>
    <w:rsid w:val="727A444C"/>
    <w:rsid w:val="72C5F5EF"/>
    <w:rsid w:val="72E4E87D"/>
    <w:rsid w:val="72FAB117"/>
    <w:rsid w:val="731B7A4E"/>
    <w:rsid w:val="732B06E6"/>
    <w:rsid w:val="7371F16E"/>
    <w:rsid w:val="7377AFF4"/>
    <w:rsid w:val="738117E9"/>
    <w:rsid w:val="738CBE72"/>
    <w:rsid w:val="7392B8D1"/>
    <w:rsid w:val="73CAA1D8"/>
    <w:rsid w:val="73E711C8"/>
    <w:rsid w:val="73F6CBAF"/>
    <w:rsid w:val="73FB62A4"/>
    <w:rsid w:val="740DFEBD"/>
    <w:rsid w:val="741461FC"/>
    <w:rsid w:val="74376FEE"/>
    <w:rsid w:val="74537693"/>
    <w:rsid w:val="745BAD55"/>
    <w:rsid w:val="7461DDBA"/>
    <w:rsid w:val="746F393E"/>
    <w:rsid w:val="74A76046"/>
    <w:rsid w:val="74A8B7B7"/>
    <w:rsid w:val="74F9E65A"/>
    <w:rsid w:val="75079DDA"/>
    <w:rsid w:val="7527C93B"/>
    <w:rsid w:val="7541770F"/>
    <w:rsid w:val="7557783E"/>
    <w:rsid w:val="7588D6B7"/>
    <w:rsid w:val="7594B6F0"/>
    <w:rsid w:val="75AC04FD"/>
    <w:rsid w:val="75B2BD89"/>
    <w:rsid w:val="75C0D26B"/>
    <w:rsid w:val="75DBB448"/>
    <w:rsid w:val="7616C04D"/>
    <w:rsid w:val="76460947"/>
    <w:rsid w:val="764A7A84"/>
    <w:rsid w:val="766FEFF4"/>
    <w:rsid w:val="76BD5214"/>
    <w:rsid w:val="76C41C54"/>
    <w:rsid w:val="76DC540C"/>
    <w:rsid w:val="76EBDAEF"/>
    <w:rsid w:val="76F93D26"/>
    <w:rsid w:val="770B3311"/>
    <w:rsid w:val="7710E44C"/>
    <w:rsid w:val="771B9E4E"/>
    <w:rsid w:val="77359270"/>
    <w:rsid w:val="774ED256"/>
    <w:rsid w:val="77608AAE"/>
    <w:rsid w:val="77904A14"/>
    <w:rsid w:val="77BCF5C2"/>
    <w:rsid w:val="77E97021"/>
    <w:rsid w:val="77EADFBB"/>
    <w:rsid w:val="7822512F"/>
    <w:rsid w:val="78502701"/>
    <w:rsid w:val="78980868"/>
    <w:rsid w:val="78AC6540"/>
    <w:rsid w:val="78AE2386"/>
    <w:rsid w:val="78B4F2F7"/>
    <w:rsid w:val="78BA672A"/>
    <w:rsid w:val="78C114BB"/>
    <w:rsid w:val="78DECDED"/>
    <w:rsid w:val="78F13360"/>
    <w:rsid w:val="790DFDE0"/>
    <w:rsid w:val="79483B70"/>
    <w:rsid w:val="79571D09"/>
    <w:rsid w:val="79739C41"/>
    <w:rsid w:val="79934F68"/>
    <w:rsid w:val="79A9E714"/>
    <w:rsid w:val="79AABE29"/>
    <w:rsid w:val="79B15BE3"/>
    <w:rsid w:val="79D6682F"/>
    <w:rsid w:val="79E1A42D"/>
    <w:rsid w:val="79F3C221"/>
    <w:rsid w:val="7A091C28"/>
    <w:rsid w:val="7A1550E9"/>
    <w:rsid w:val="7A1AB806"/>
    <w:rsid w:val="7A25D241"/>
    <w:rsid w:val="7A2FC31C"/>
    <w:rsid w:val="7A3457E6"/>
    <w:rsid w:val="7A557D61"/>
    <w:rsid w:val="7A7AA144"/>
    <w:rsid w:val="7A86F6C8"/>
    <w:rsid w:val="7A877234"/>
    <w:rsid w:val="7AAC4826"/>
    <w:rsid w:val="7AB11899"/>
    <w:rsid w:val="7ADFBA55"/>
    <w:rsid w:val="7AE21136"/>
    <w:rsid w:val="7AE8B4FF"/>
    <w:rsid w:val="7AF07FE2"/>
    <w:rsid w:val="7AFEDC71"/>
    <w:rsid w:val="7B34E240"/>
    <w:rsid w:val="7B600BDB"/>
    <w:rsid w:val="7B824C32"/>
    <w:rsid w:val="7B85D090"/>
    <w:rsid w:val="7B8D2A05"/>
    <w:rsid w:val="7BBBC3A5"/>
    <w:rsid w:val="7BC68B39"/>
    <w:rsid w:val="7BD297C9"/>
    <w:rsid w:val="7BDE2EF2"/>
    <w:rsid w:val="7BF8B57D"/>
    <w:rsid w:val="7C003756"/>
    <w:rsid w:val="7C066ABA"/>
    <w:rsid w:val="7C1AFBF7"/>
    <w:rsid w:val="7C48A4D4"/>
    <w:rsid w:val="7C5C3859"/>
    <w:rsid w:val="7C618521"/>
    <w:rsid w:val="7C8BB8CB"/>
    <w:rsid w:val="7CAC2706"/>
    <w:rsid w:val="7CAF903A"/>
    <w:rsid w:val="7CCC083C"/>
    <w:rsid w:val="7D239824"/>
    <w:rsid w:val="7D32776B"/>
    <w:rsid w:val="7D609D7C"/>
    <w:rsid w:val="7D65C9F7"/>
    <w:rsid w:val="7D6C864F"/>
    <w:rsid w:val="7D9ED34D"/>
    <w:rsid w:val="7DBD281C"/>
    <w:rsid w:val="7DCA18DC"/>
    <w:rsid w:val="7DFA958F"/>
    <w:rsid w:val="7E201DD8"/>
    <w:rsid w:val="7E22474D"/>
    <w:rsid w:val="7E2FF7E9"/>
    <w:rsid w:val="7E69B2FC"/>
    <w:rsid w:val="7EA6B235"/>
    <w:rsid w:val="7EA9BC55"/>
    <w:rsid w:val="7EAC2AD8"/>
    <w:rsid w:val="7ECE4C26"/>
    <w:rsid w:val="7EE5360A"/>
    <w:rsid w:val="7EF456F8"/>
    <w:rsid w:val="7F3134D9"/>
    <w:rsid w:val="7F55616B"/>
    <w:rsid w:val="7F96111D"/>
    <w:rsid w:val="7FB0AB26"/>
    <w:rsid w:val="7FC07B45"/>
    <w:rsid w:val="7FD11932"/>
    <w:rsid w:val="7FEF26DC"/>
    <w:rsid w:val="7FFBBE27"/>
    <w:rsid w:val="7FFEAA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EBED8"/>
  <w15:docId w15:val="{7F9818C0-92CE-4D4B-BD0D-D330B5A00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9" w:line="897" w:lineRule="exact"/>
      <w:ind w:left="100"/>
      <w:outlineLvl w:val="0"/>
    </w:pPr>
    <w:rPr>
      <w:rFonts w:ascii="Arial" w:eastAsia="Arial" w:hAnsi="Arial" w:cs="Arial"/>
      <w:b/>
      <w:bCs/>
      <w:sz w:val="78"/>
      <w:szCs w:val="78"/>
    </w:rPr>
  </w:style>
  <w:style w:type="paragraph" w:styleId="Heading2">
    <w:name w:val="heading 2"/>
    <w:basedOn w:val="Normal"/>
    <w:uiPriority w:val="9"/>
    <w:unhideWhenUsed/>
    <w:qFormat/>
    <w:pPr>
      <w:spacing w:line="1052" w:lineRule="exact"/>
      <w:ind w:left="100"/>
      <w:outlineLvl w:val="1"/>
    </w:pPr>
    <w:rPr>
      <w:rFonts w:ascii="Lucida Sans" w:eastAsia="Lucida Sans" w:hAnsi="Lucida Sans" w:cs="Lucida Sans"/>
      <w:sz w:val="78"/>
      <w:szCs w:val="78"/>
    </w:rPr>
  </w:style>
  <w:style w:type="paragraph" w:styleId="Heading3">
    <w:name w:val="heading 3"/>
    <w:basedOn w:val="Normal"/>
    <w:uiPriority w:val="9"/>
    <w:unhideWhenUsed/>
    <w:qFormat/>
    <w:pPr>
      <w:spacing w:before="62"/>
      <w:ind w:left="110"/>
      <w:outlineLvl w:val="2"/>
    </w:pPr>
    <w:rPr>
      <w:rFonts w:ascii="Arial" w:eastAsia="Arial" w:hAnsi="Arial" w:cs="Arial"/>
      <w:b/>
      <w:bCs/>
      <w:sz w:val="60"/>
      <w:szCs w:val="60"/>
    </w:rPr>
  </w:style>
  <w:style w:type="paragraph" w:styleId="Heading4">
    <w:name w:val="heading 4"/>
    <w:basedOn w:val="Normal"/>
    <w:uiPriority w:val="9"/>
    <w:unhideWhenUsed/>
    <w:qFormat/>
    <w:pPr>
      <w:spacing w:before="30"/>
      <w:ind w:left="110"/>
      <w:outlineLvl w:val="3"/>
    </w:pPr>
    <w:rPr>
      <w:rFonts w:ascii="Arial" w:eastAsia="Arial" w:hAnsi="Arial" w:cs="Arial"/>
      <w:b/>
      <w:bCs/>
      <w:sz w:val="60"/>
      <w:szCs w:val="60"/>
    </w:rPr>
  </w:style>
  <w:style w:type="paragraph" w:styleId="Heading5">
    <w:name w:val="heading 5"/>
    <w:basedOn w:val="Normal"/>
    <w:uiPriority w:val="9"/>
    <w:unhideWhenUsed/>
    <w:qFormat/>
    <w:pPr>
      <w:ind w:left="110"/>
      <w:outlineLvl w:val="4"/>
    </w:pPr>
    <w:rPr>
      <w:rFonts w:ascii="Tahoma" w:eastAsia="Tahoma" w:hAnsi="Tahoma" w:cs="Tahom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68"/>
      <w:ind w:left="150"/>
    </w:pPr>
    <w:rPr>
      <w:rFonts w:ascii="Tahoma" w:eastAsia="Tahoma" w:hAnsi="Tahoma" w:cs="Tahoma"/>
      <w:sz w:val="28"/>
      <w:szCs w:val="28"/>
    </w:rPr>
  </w:style>
  <w:style w:type="paragraph" w:styleId="BodyText">
    <w:name w:val="Body Text"/>
    <w:basedOn w:val="Normal"/>
    <w:uiPriority w:val="1"/>
    <w:qFormat/>
    <w:rPr>
      <w:rFonts w:ascii="Tahoma" w:eastAsia="Tahoma" w:hAnsi="Tahoma" w:cs="Tahoma"/>
    </w:rPr>
  </w:style>
  <w:style w:type="paragraph" w:styleId="ListParagraph">
    <w:name w:val="List Paragraph"/>
    <w:basedOn w:val="Normal"/>
    <w:uiPriority w:val="34"/>
    <w:qFormat/>
    <w:rsid w:val="00EB3E24"/>
    <w:pPr>
      <w:widowControl/>
      <w:numPr>
        <w:numId w:val="129"/>
      </w:numPr>
      <w:autoSpaceDE/>
      <w:autoSpaceDN/>
      <w:spacing w:line="276" w:lineRule="auto"/>
    </w:pPr>
  </w:style>
  <w:style w:type="paragraph" w:customStyle="1" w:styleId="TableParagraph">
    <w:name w:val="Table Paragraph"/>
    <w:basedOn w:val="Normal"/>
    <w:uiPriority w:val="1"/>
    <w:qFormat/>
    <w:rsid w:val="00E113D8"/>
    <w:pPr>
      <w:spacing w:line="276" w:lineRule="auto"/>
    </w:pPr>
    <w:rPr>
      <w:i/>
      <w:iCs/>
    </w:rPr>
  </w:style>
  <w:style w:type="paragraph" w:styleId="Footer">
    <w:name w:val="footer"/>
    <w:basedOn w:val="Normal"/>
    <w:link w:val="FooterChar"/>
    <w:uiPriority w:val="99"/>
    <w:unhideWhenUsed/>
    <w:rsid w:val="00765C52"/>
    <w:pPr>
      <w:tabs>
        <w:tab w:val="center" w:pos="4513"/>
        <w:tab w:val="right" w:pos="9026"/>
      </w:tabs>
    </w:pPr>
  </w:style>
  <w:style w:type="character" w:customStyle="1" w:styleId="FooterChar">
    <w:name w:val="Footer Char"/>
    <w:basedOn w:val="DefaultParagraphFont"/>
    <w:link w:val="Footer"/>
    <w:uiPriority w:val="99"/>
    <w:rsid w:val="00765C52"/>
    <w:rPr>
      <w:rFonts w:ascii="Calibri" w:eastAsia="Calibri" w:hAnsi="Calibri" w:cs="Calibri"/>
    </w:rPr>
  </w:style>
  <w:style w:type="paragraph" w:styleId="Header">
    <w:name w:val="header"/>
    <w:basedOn w:val="Normal"/>
    <w:link w:val="HeaderChar"/>
    <w:uiPriority w:val="99"/>
    <w:unhideWhenUsed/>
    <w:rsid w:val="00765C52"/>
    <w:pPr>
      <w:tabs>
        <w:tab w:val="center" w:pos="4513"/>
        <w:tab w:val="right" w:pos="9026"/>
      </w:tabs>
    </w:pPr>
  </w:style>
  <w:style w:type="character" w:customStyle="1" w:styleId="HeaderChar">
    <w:name w:val="Header Char"/>
    <w:basedOn w:val="DefaultParagraphFont"/>
    <w:link w:val="Header"/>
    <w:uiPriority w:val="99"/>
    <w:rsid w:val="00765C52"/>
    <w:rPr>
      <w:rFonts w:ascii="Calibri" w:eastAsia="Calibri" w:hAnsi="Calibri" w:cs="Calibri"/>
    </w:rPr>
  </w:style>
  <w:style w:type="paragraph" w:styleId="NoSpacing">
    <w:name w:val="No Spacing"/>
    <w:link w:val="NoSpacingChar"/>
    <w:uiPriority w:val="1"/>
    <w:qFormat/>
    <w:rsid w:val="003A0478"/>
    <w:pPr>
      <w:widowControl/>
      <w:autoSpaceDE/>
      <w:autoSpaceDN/>
    </w:pPr>
    <w:rPr>
      <w:rFonts w:ascii="Arial" w:hAnsi="Arial"/>
      <w:sz w:val="24"/>
      <w:lang w:val="en-GB"/>
    </w:rPr>
  </w:style>
  <w:style w:type="table" w:styleId="TableGrid">
    <w:name w:val="Table Grid"/>
    <w:basedOn w:val="TableNormal"/>
    <w:rsid w:val="003A0478"/>
    <w:pPr>
      <w:widowControl/>
      <w:autoSpaceDE/>
      <w:autoSpaceDN/>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3A0478"/>
    <w:rPr>
      <w:color w:val="0000FF" w:themeColor="hyperlink"/>
      <w:u w:val="single"/>
    </w:rPr>
  </w:style>
  <w:style w:type="character" w:customStyle="1" w:styleId="normaltextrun">
    <w:name w:val="normaltextrun"/>
    <w:basedOn w:val="DefaultParagraphFont"/>
    <w:rsid w:val="002162B8"/>
  </w:style>
  <w:style w:type="character" w:customStyle="1" w:styleId="eop">
    <w:name w:val="eop"/>
    <w:basedOn w:val="DefaultParagraphFont"/>
    <w:rsid w:val="002162B8"/>
  </w:style>
  <w:style w:type="paragraph" w:customStyle="1" w:styleId="paragraph">
    <w:name w:val="paragraph"/>
    <w:basedOn w:val="Normal"/>
    <w:rsid w:val="00111B5B"/>
    <w:pPr>
      <w:widowControl/>
      <w:autoSpaceDE/>
      <w:spacing w:before="100" w:after="100"/>
    </w:pPr>
    <w:rPr>
      <w:rFonts w:ascii="Times New Roman" w:eastAsia="Times New Roman" w:hAnsi="Times New Roman" w:cs="Times New Roman"/>
      <w:sz w:val="24"/>
      <w:szCs w:val="24"/>
      <w:lang w:val="en-GB" w:eastAsia="en-GB"/>
    </w:rPr>
  </w:style>
  <w:style w:type="paragraph" w:styleId="NormalWeb">
    <w:name w:val="Normal (Web)"/>
    <w:basedOn w:val="Normal"/>
    <w:uiPriority w:val="99"/>
    <w:rsid w:val="006C5362"/>
    <w:pPr>
      <w:widowControl/>
      <w:suppressAutoHyphens/>
      <w:autoSpaceDE/>
      <w:spacing w:before="100" w:after="100"/>
    </w:pPr>
    <w:rPr>
      <w:rFonts w:ascii="Times New Roman" w:eastAsia="Times New Roman" w:hAnsi="Times New Roman" w:cs="Times New Roman"/>
      <w:sz w:val="24"/>
      <w:szCs w:val="24"/>
      <w:lang w:val="en-GB" w:eastAsia="en-GB"/>
    </w:rPr>
  </w:style>
  <w:style w:type="paragraph" w:styleId="TOCHeading">
    <w:name w:val="TOC Heading"/>
    <w:basedOn w:val="Heading1"/>
    <w:next w:val="Normal"/>
    <w:uiPriority w:val="39"/>
    <w:unhideWhenUsed/>
    <w:qFormat/>
    <w:rsid w:val="007179D8"/>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7179D8"/>
    <w:pPr>
      <w:spacing w:after="100"/>
      <w:ind w:left="220"/>
    </w:pPr>
  </w:style>
  <w:style w:type="paragraph" w:styleId="TOC3">
    <w:name w:val="toc 3"/>
    <w:basedOn w:val="Normal"/>
    <w:next w:val="Normal"/>
    <w:autoRedefine/>
    <w:uiPriority w:val="39"/>
    <w:unhideWhenUsed/>
    <w:rsid w:val="007179D8"/>
    <w:pPr>
      <w:spacing w:after="100"/>
      <w:ind w:left="440"/>
    </w:pPr>
  </w:style>
  <w:style w:type="character" w:styleId="UnresolvedMention">
    <w:name w:val="Unresolved Mention"/>
    <w:basedOn w:val="DefaultParagraphFont"/>
    <w:uiPriority w:val="99"/>
    <w:semiHidden/>
    <w:unhideWhenUsed/>
    <w:rsid w:val="006065C2"/>
    <w:rPr>
      <w:color w:val="605E5C"/>
      <w:shd w:val="clear" w:color="auto" w:fill="E1DFDD"/>
    </w:rPr>
  </w:style>
  <w:style w:type="paragraph" w:styleId="Revision">
    <w:name w:val="Revision"/>
    <w:hidden/>
    <w:uiPriority w:val="99"/>
    <w:semiHidden/>
    <w:rsid w:val="009E7CE2"/>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07084F"/>
    <w:rPr>
      <w:sz w:val="16"/>
      <w:szCs w:val="16"/>
    </w:rPr>
  </w:style>
  <w:style w:type="paragraph" w:styleId="CommentText">
    <w:name w:val="annotation text"/>
    <w:basedOn w:val="Normal"/>
    <w:link w:val="CommentTextChar"/>
    <w:uiPriority w:val="99"/>
    <w:unhideWhenUsed/>
    <w:rsid w:val="0007084F"/>
    <w:rPr>
      <w:sz w:val="20"/>
      <w:szCs w:val="20"/>
    </w:rPr>
  </w:style>
  <w:style w:type="character" w:customStyle="1" w:styleId="CommentTextChar">
    <w:name w:val="Comment Text Char"/>
    <w:basedOn w:val="DefaultParagraphFont"/>
    <w:link w:val="CommentText"/>
    <w:uiPriority w:val="99"/>
    <w:rsid w:val="0007084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7084F"/>
    <w:rPr>
      <w:b/>
      <w:bCs/>
    </w:rPr>
  </w:style>
  <w:style w:type="character" w:customStyle="1" w:styleId="CommentSubjectChar">
    <w:name w:val="Comment Subject Char"/>
    <w:basedOn w:val="CommentTextChar"/>
    <w:link w:val="CommentSubject"/>
    <w:uiPriority w:val="99"/>
    <w:semiHidden/>
    <w:rsid w:val="0007084F"/>
    <w:rPr>
      <w:rFonts w:ascii="Calibri" w:eastAsia="Calibri" w:hAnsi="Calibri" w:cs="Calibri"/>
      <w:b/>
      <w:bCs/>
      <w:sz w:val="20"/>
      <w:szCs w:val="20"/>
    </w:rPr>
  </w:style>
  <w:style w:type="character" w:customStyle="1" w:styleId="NoSpacingChar">
    <w:name w:val="No Spacing Char"/>
    <w:link w:val="NoSpacing"/>
    <w:uiPriority w:val="1"/>
    <w:rsid w:val="00942D17"/>
    <w:rPr>
      <w:rFonts w:ascii="Arial" w:hAnsi="Arial"/>
      <w:sz w:val="24"/>
      <w:lang w:val="en-GB"/>
    </w:rPr>
  </w:style>
  <w:style w:type="character" w:styleId="FollowedHyperlink">
    <w:name w:val="FollowedHyperlink"/>
    <w:basedOn w:val="DefaultParagraphFont"/>
    <w:uiPriority w:val="99"/>
    <w:semiHidden/>
    <w:unhideWhenUsed/>
    <w:rsid w:val="00CD4CBF"/>
    <w:rPr>
      <w:color w:val="800080" w:themeColor="followedHyperlink"/>
      <w:u w:val="single"/>
    </w:rPr>
  </w:style>
  <w:style w:type="character" w:customStyle="1" w:styleId="contextmenucontainer">
    <w:name w:val="contextmenucontainer"/>
    <w:basedOn w:val="DefaultParagraphFont"/>
    <w:rsid w:val="00F360E9"/>
  </w:style>
  <w:style w:type="character" w:customStyle="1" w:styleId="ally-sr-only">
    <w:name w:val="ally-sr-only"/>
    <w:basedOn w:val="DefaultParagraphFont"/>
    <w:rsid w:val="00F360E9"/>
  </w:style>
  <w:style w:type="character" w:styleId="Strong">
    <w:name w:val="Strong"/>
    <w:basedOn w:val="DefaultParagraphFont"/>
    <w:uiPriority w:val="22"/>
    <w:qFormat/>
    <w:rsid w:val="00AE1954"/>
    <w:rPr>
      <w:b/>
      <w:bCs/>
    </w:rPr>
  </w:style>
  <w:style w:type="character" w:styleId="SubtleReference">
    <w:name w:val="Subtle Reference"/>
    <w:uiPriority w:val="31"/>
    <w:qFormat/>
    <w:rsid w:val="009230AE"/>
  </w:style>
  <w:style w:type="paragraph" w:customStyle="1" w:styleId="References">
    <w:name w:val="References"/>
    <w:basedOn w:val="Normal"/>
    <w:qFormat/>
    <w:rsid w:val="008F0462"/>
    <w:pPr>
      <w:widowControl/>
      <w:autoSpaceDE/>
      <w:autoSpaceDN/>
      <w:spacing w:before="120" w:line="360" w:lineRule="auto"/>
      <w:ind w:left="720" w:hanging="720"/>
      <w:contextualSpacing/>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44828">
      <w:bodyDiv w:val="1"/>
      <w:marLeft w:val="0"/>
      <w:marRight w:val="0"/>
      <w:marTop w:val="0"/>
      <w:marBottom w:val="0"/>
      <w:divBdr>
        <w:top w:val="none" w:sz="0" w:space="0" w:color="auto"/>
        <w:left w:val="none" w:sz="0" w:space="0" w:color="auto"/>
        <w:bottom w:val="none" w:sz="0" w:space="0" w:color="auto"/>
        <w:right w:val="none" w:sz="0" w:space="0" w:color="auto"/>
      </w:divBdr>
    </w:div>
    <w:div w:id="342753410">
      <w:bodyDiv w:val="1"/>
      <w:marLeft w:val="0"/>
      <w:marRight w:val="0"/>
      <w:marTop w:val="0"/>
      <w:marBottom w:val="0"/>
      <w:divBdr>
        <w:top w:val="none" w:sz="0" w:space="0" w:color="auto"/>
        <w:left w:val="none" w:sz="0" w:space="0" w:color="auto"/>
        <w:bottom w:val="none" w:sz="0" w:space="0" w:color="auto"/>
        <w:right w:val="none" w:sz="0" w:space="0" w:color="auto"/>
      </w:divBdr>
    </w:div>
    <w:div w:id="425270034">
      <w:bodyDiv w:val="1"/>
      <w:marLeft w:val="0"/>
      <w:marRight w:val="0"/>
      <w:marTop w:val="0"/>
      <w:marBottom w:val="0"/>
      <w:divBdr>
        <w:top w:val="none" w:sz="0" w:space="0" w:color="auto"/>
        <w:left w:val="none" w:sz="0" w:space="0" w:color="auto"/>
        <w:bottom w:val="none" w:sz="0" w:space="0" w:color="auto"/>
        <w:right w:val="none" w:sz="0" w:space="0" w:color="auto"/>
      </w:divBdr>
      <w:divsChild>
        <w:div w:id="835339703">
          <w:marLeft w:val="0"/>
          <w:marRight w:val="0"/>
          <w:marTop w:val="0"/>
          <w:marBottom w:val="0"/>
          <w:divBdr>
            <w:top w:val="none" w:sz="0" w:space="0" w:color="auto"/>
            <w:left w:val="none" w:sz="0" w:space="0" w:color="auto"/>
            <w:bottom w:val="none" w:sz="0" w:space="0" w:color="auto"/>
            <w:right w:val="none" w:sz="0" w:space="0" w:color="auto"/>
          </w:divBdr>
        </w:div>
      </w:divsChild>
    </w:div>
    <w:div w:id="580913058">
      <w:bodyDiv w:val="1"/>
      <w:marLeft w:val="0"/>
      <w:marRight w:val="0"/>
      <w:marTop w:val="0"/>
      <w:marBottom w:val="0"/>
      <w:divBdr>
        <w:top w:val="none" w:sz="0" w:space="0" w:color="auto"/>
        <w:left w:val="none" w:sz="0" w:space="0" w:color="auto"/>
        <w:bottom w:val="none" w:sz="0" w:space="0" w:color="auto"/>
        <w:right w:val="none" w:sz="0" w:space="0" w:color="auto"/>
      </w:divBdr>
    </w:div>
    <w:div w:id="730614854">
      <w:bodyDiv w:val="1"/>
      <w:marLeft w:val="0"/>
      <w:marRight w:val="0"/>
      <w:marTop w:val="0"/>
      <w:marBottom w:val="0"/>
      <w:divBdr>
        <w:top w:val="none" w:sz="0" w:space="0" w:color="auto"/>
        <w:left w:val="none" w:sz="0" w:space="0" w:color="auto"/>
        <w:bottom w:val="none" w:sz="0" w:space="0" w:color="auto"/>
        <w:right w:val="none" w:sz="0" w:space="0" w:color="auto"/>
      </w:divBdr>
      <w:divsChild>
        <w:div w:id="174882736">
          <w:marLeft w:val="0"/>
          <w:marRight w:val="0"/>
          <w:marTop w:val="0"/>
          <w:marBottom w:val="0"/>
          <w:divBdr>
            <w:top w:val="none" w:sz="0" w:space="0" w:color="auto"/>
            <w:left w:val="none" w:sz="0" w:space="0" w:color="auto"/>
            <w:bottom w:val="none" w:sz="0" w:space="0" w:color="auto"/>
            <w:right w:val="none" w:sz="0" w:space="0" w:color="auto"/>
          </w:divBdr>
        </w:div>
      </w:divsChild>
    </w:div>
    <w:div w:id="862129169">
      <w:bodyDiv w:val="1"/>
      <w:marLeft w:val="0"/>
      <w:marRight w:val="0"/>
      <w:marTop w:val="0"/>
      <w:marBottom w:val="0"/>
      <w:divBdr>
        <w:top w:val="none" w:sz="0" w:space="0" w:color="auto"/>
        <w:left w:val="none" w:sz="0" w:space="0" w:color="auto"/>
        <w:bottom w:val="none" w:sz="0" w:space="0" w:color="auto"/>
        <w:right w:val="none" w:sz="0" w:space="0" w:color="auto"/>
      </w:divBdr>
      <w:divsChild>
        <w:div w:id="55277406">
          <w:marLeft w:val="446"/>
          <w:marRight w:val="0"/>
          <w:marTop w:val="192"/>
          <w:marBottom w:val="0"/>
          <w:divBdr>
            <w:top w:val="none" w:sz="0" w:space="0" w:color="auto"/>
            <w:left w:val="none" w:sz="0" w:space="0" w:color="auto"/>
            <w:bottom w:val="none" w:sz="0" w:space="0" w:color="auto"/>
            <w:right w:val="none" w:sz="0" w:space="0" w:color="auto"/>
          </w:divBdr>
        </w:div>
        <w:div w:id="237786501">
          <w:marLeft w:val="0"/>
          <w:marRight w:val="0"/>
          <w:marTop w:val="192"/>
          <w:marBottom w:val="0"/>
          <w:divBdr>
            <w:top w:val="none" w:sz="0" w:space="0" w:color="auto"/>
            <w:left w:val="none" w:sz="0" w:space="0" w:color="auto"/>
            <w:bottom w:val="none" w:sz="0" w:space="0" w:color="auto"/>
            <w:right w:val="none" w:sz="0" w:space="0" w:color="auto"/>
          </w:divBdr>
        </w:div>
        <w:div w:id="843323517">
          <w:marLeft w:val="0"/>
          <w:marRight w:val="0"/>
          <w:marTop w:val="192"/>
          <w:marBottom w:val="0"/>
          <w:divBdr>
            <w:top w:val="none" w:sz="0" w:space="0" w:color="auto"/>
            <w:left w:val="none" w:sz="0" w:space="0" w:color="auto"/>
            <w:bottom w:val="none" w:sz="0" w:space="0" w:color="auto"/>
            <w:right w:val="none" w:sz="0" w:space="0" w:color="auto"/>
          </w:divBdr>
        </w:div>
        <w:div w:id="2007433427">
          <w:marLeft w:val="0"/>
          <w:marRight w:val="0"/>
          <w:marTop w:val="192"/>
          <w:marBottom w:val="0"/>
          <w:divBdr>
            <w:top w:val="none" w:sz="0" w:space="0" w:color="auto"/>
            <w:left w:val="none" w:sz="0" w:space="0" w:color="auto"/>
            <w:bottom w:val="none" w:sz="0" w:space="0" w:color="auto"/>
            <w:right w:val="none" w:sz="0" w:space="0" w:color="auto"/>
          </w:divBdr>
        </w:div>
      </w:divsChild>
    </w:div>
    <w:div w:id="1053844274">
      <w:bodyDiv w:val="1"/>
      <w:marLeft w:val="0"/>
      <w:marRight w:val="0"/>
      <w:marTop w:val="0"/>
      <w:marBottom w:val="0"/>
      <w:divBdr>
        <w:top w:val="none" w:sz="0" w:space="0" w:color="auto"/>
        <w:left w:val="none" w:sz="0" w:space="0" w:color="auto"/>
        <w:bottom w:val="none" w:sz="0" w:space="0" w:color="auto"/>
        <w:right w:val="none" w:sz="0" w:space="0" w:color="auto"/>
      </w:divBdr>
    </w:div>
    <w:div w:id="1371763253">
      <w:bodyDiv w:val="1"/>
      <w:marLeft w:val="0"/>
      <w:marRight w:val="0"/>
      <w:marTop w:val="0"/>
      <w:marBottom w:val="0"/>
      <w:divBdr>
        <w:top w:val="none" w:sz="0" w:space="0" w:color="auto"/>
        <w:left w:val="none" w:sz="0" w:space="0" w:color="auto"/>
        <w:bottom w:val="none" w:sz="0" w:space="0" w:color="auto"/>
        <w:right w:val="none" w:sz="0" w:space="0" w:color="auto"/>
      </w:divBdr>
      <w:divsChild>
        <w:div w:id="67584130">
          <w:marLeft w:val="0"/>
          <w:marRight w:val="0"/>
          <w:marTop w:val="192"/>
          <w:marBottom w:val="0"/>
          <w:divBdr>
            <w:top w:val="none" w:sz="0" w:space="0" w:color="auto"/>
            <w:left w:val="none" w:sz="0" w:space="0" w:color="auto"/>
            <w:bottom w:val="none" w:sz="0" w:space="0" w:color="auto"/>
            <w:right w:val="none" w:sz="0" w:space="0" w:color="auto"/>
          </w:divBdr>
        </w:div>
        <w:div w:id="561985642">
          <w:marLeft w:val="0"/>
          <w:marRight w:val="0"/>
          <w:marTop w:val="192"/>
          <w:marBottom w:val="0"/>
          <w:divBdr>
            <w:top w:val="none" w:sz="0" w:space="0" w:color="auto"/>
            <w:left w:val="none" w:sz="0" w:space="0" w:color="auto"/>
            <w:bottom w:val="none" w:sz="0" w:space="0" w:color="auto"/>
            <w:right w:val="none" w:sz="0" w:space="0" w:color="auto"/>
          </w:divBdr>
        </w:div>
        <w:div w:id="1331833208">
          <w:marLeft w:val="0"/>
          <w:marRight w:val="0"/>
          <w:marTop w:val="192"/>
          <w:marBottom w:val="0"/>
          <w:divBdr>
            <w:top w:val="none" w:sz="0" w:space="0" w:color="auto"/>
            <w:left w:val="none" w:sz="0" w:space="0" w:color="auto"/>
            <w:bottom w:val="none" w:sz="0" w:space="0" w:color="auto"/>
            <w:right w:val="none" w:sz="0" w:space="0" w:color="auto"/>
          </w:divBdr>
        </w:div>
        <w:div w:id="2089306622">
          <w:marLeft w:val="446"/>
          <w:marRight w:val="0"/>
          <w:marTop w:val="192"/>
          <w:marBottom w:val="0"/>
          <w:divBdr>
            <w:top w:val="none" w:sz="0" w:space="0" w:color="auto"/>
            <w:left w:val="none" w:sz="0" w:space="0" w:color="auto"/>
            <w:bottom w:val="none" w:sz="0" w:space="0" w:color="auto"/>
            <w:right w:val="none" w:sz="0" w:space="0" w:color="auto"/>
          </w:divBdr>
        </w:div>
      </w:divsChild>
    </w:div>
    <w:div w:id="1584026565">
      <w:bodyDiv w:val="1"/>
      <w:marLeft w:val="0"/>
      <w:marRight w:val="0"/>
      <w:marTop w:val="0"/>
      <w:marBottom w:val="0"/>
      <w:divBdr>
        <w:top w:val="none" w:sz="0" w:space="0" w:color="auto"/>
        <w:left w:val="none" w:sz="0" w:space="0" w:color="auto"/>
        <w:bottom w:val="none" w:sz="0" w:space="0" w:color="auto"/>
        <w:right w:val="none" w:sz="0" w:space="0" w:color="auto"/>
      </w:divBdr>
    </w:div>
    <w:div w:id="1812674240">
      <w:bodyDiv w:val="1"/>
      <w:marLeft w:val="0"/>
      <w:marRight w:val="0"/>
      <w:marTop w:val="0"/>
      <w:marBottom w:val="0"/>
      <w:divBdr>
        <w:top w:val="none" w:sz="0" w:space="0" w:color="auto"/>
        <w:left w:val="none" w:sz="0" w:space="0" w:color="auto"/>
        <w:bottom w:val="none" w:sz="0" w:space="0" w:color="auto"/>
        <w:right w:val="none" w:sz="0" w:space="0" w:color="auto"/>
      </w:divBdr>
      <w:divsChild>
        <w:div w:id="1102729178">
          <w:marLeft w:val="0"/>
          <w:marRight w:val="0"/>
          <w:marTop w:val="0"/>
          <w:marBottom w:val="240"/>
          <w:divBdr>
            <w:top w:val="none" w:sz="0" w:space="0" w:color="auto"/>
            <w:left w:val="none" w:sz="0" w:space="0" w:color="auto"/>
            <w:bottom w:val="none" w:sz="0" w:space="0" w:color="auto"/>
            <w:right w:val="none" w:sz="0" w:space="0" w:color="auto"/>
          </w:divBdr>
        </w:div>
        <w:div w:id="1275869009">
          <w:marLeft w:val="0"/>
          <w:marRight w:val="0"/>
          <w:marTop w:val="0"/>
          <w:marBottom w:val="240"/>
          <w:divBdr>
            <w:top w:val="none" w:sz="0" w:space="0" w:color="auto"/>
            <w:left w:val="none" w:sz="0" w:space="0" w:color="auto"/>
            <w:bottom w:val="none" w:sz="0" w:space="0" w:color="auto"/>
            <w:right w:val="none" w:sz="0" w:space="0" w:color="auto"/>
          </w:divBdr>
        </w:div>
      </w:divsChild>
    </w:div>
    <w:div w:id="2085910693">
      <w:bodyDiv w:val="1"/>
      <w:marLeft w:val="0"/>
      <w:marRight w:val="0"/>
      <w:marTop w:val="0"/>
      <w:marBottom w:val="0"/>
      <w:divBdr>
        <w:top w:val="none" w:sz="0" w:space="0" w:color="auto"/>
        <w:left w:val="none" w:sz="0" w:space="0" w:color="auto"/>
        <w:bottom w:val="none" w:sz="0" w:space="0" w:color="auto"/>
        <w:right w:val="none" w:sz="0" w:space="0" w:color="auto"/>
      </w:divBdr>
    </w:div>
    <w:div w:id="2111781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public.ebookcentral.proquest.com/choice/publicfullrecord.aspx?p=4186085" TargetMode="External"/><Relationship Id="rId21" Type="http://schemas.openxmlformats.org/officeDocument/2006/relationships/hyperlink" Target="https://nasacre.org.uk/file/nasacre/1-612-still-standing-executive-summary.pdf" TargetMode="External"/><Relationship Id="rId42" Type="http://schemas.openxmlformats.org/officeDocument/2006/relationships/hyperlink" Target="https://teacherhead.com/2018/09/02/great-teaching-the-power-of-expectations/" TargetMode="External"/><Relationship Id="rId47" Type="http://schemas.openxmlformats.org/officeDocument/2006/relationships/footer" Target="footer3.xml"/><Relationship Id="rId63" Type="http://schemas.openxmlformats.org/officeDocument/2006/relationships/hyperlink" Target="https://hertsandbuckstsablog.wordpress.com/2017/11/05/is-homework-beneficial-what-does-the-research-say/" TargetMode="External"/><Relationship Id="rId68" Type="http://schemas.openxmlformats.org/officeDocument/2006/relationships/hyperlink" Target="https://educationendowmentfoundation.org.uk/education-evidence/guidance-reports/behaviour" TargetMode="External"/><Relationship Id="rId84" Type="http://schemas.openxmlformats.org/officeDocument/2006/relationships/hyperlink" Target="https://doi.org/10.3102/0034654316689306" TargetMode="External"/><Relationship Id="rId89" Type="http://schemas.openxmlformats.org/officeDocument/2006/relationships/hyperlink" Target="https://learningedge.edgehill.ac.uk/bbcswebdav/pid-4799366-dt-content-rid-40563210_1/xid-40563210_1" TargetMode="External"/><Relationship Id="rId16" Type="http://schemas.openxmlformats.org/officeDocument/2006/relationships/hyperlink" Target="https://clioetcetera.com/2020/02/08/what-did-i-mean-by-the-curriculum-is-the-progression-model/" TargetMode="External"/><Relationship Id="rId11" Type="http://schemas.openxmlformats.org/officeDocument/2006/relationships/header" Target="header3.xml"/><Relationship Id="rId32" Type="http://schemas.openxmlformats.org/officeDocument/2006/relationships/hyperlink" Target="https://doi.org/10.1371/journal.pone.0189335" TargetMode="External"/><Relationship Id="rId37" Type="http://schemas.openxmlformats.org/officeDocument/2006/relationships/hyperlink" Target="https://assets.publishing.service.gov.uk/government/uploads/system/uploads/attachment_data/file/349053/Schools_Guide_to_the_0_to_25_SEND_Code_of_Practice.pdf" TargetMode="External"/><Relationship Id="rId53" Type="http://schemas.openxmlformats.org/officeDocument/2006/relationships/hyperlink" Target="https://doi.org/10.1007/s10648-010-9136-5" TargetMode="External"/><Relationship Id="rId58" Type="http://schemas.openxmlformats.org/officeDocument/2006/relationships/hyperlink" Target="http://eprints.uwe.ac.uk/12342/" TargetMode="External"/><Relationship Id="rId74" Type="http://schemas.openxmlformats.org/officeDocument/2006/relationships/hyperlink" Target="https://d2tic4wvo1iusb.cloudfront.net/documents/guidance/EEF_Marking_Review_April_2016.pdf?v=1629121916%C2%A0" TargetMode="External"/><Relationship Id="rId79" Type="http://schemas.openxmlformats.org/officeDocument/2006/relationships/hyperlink" Target="https://doi-org.edgehill.idm.oclc.org/10.12968/sece.2019.1.12" TargetMode="External"/><Relationship Id="rId102" Type="http://schemas.openxmlformats.org/officeDocument/2006/relationships/image" Target="media/image10.jpeg"/><Relationship Id="rId5" Type="http://schemas.openxmlformats.org/officeDocument/2006/relationships/webSettings" Target="webSettings.xml"/><Relationship Id="rId90" Type="http://schemas.openxmlformats.org/officeDocument/2006/relationships/hyperlink" Target="https://educationendowmentfoundation.org.uk/public/files/Publications/ParentalEngagement/Parental_Engagement_-_Evidence_from_Research_and_Practice.pdf" TargetMode="External"/><Relationship Id="rId95" Type="http://schemas.openxmlformats.org/officeDocument/2006/relationships/hyperlink" Target="https://assets.publishing.service.gov.uk/government/uploads/system/uploads/attachment_data/file/1101454/Keeping_children_safe_in_education_2022.pdf" TargetMode="External"/><Relationship Id="rId22" Type="http://schemas.openxmlformats.org/officeDocument/2006/relationships/hyperlink" Target="https://www.gov.uk/government/uploads/system/uploads/attachment_data/file/190260/DCSF-00114-2010.pdf" TargetMode="External"/><Relationship Id="rId27" Type="http://schemas.openxmlformats.org/officeDocument/2006/relationships/hyperlink" Target="https://doi.org/10.1787/22260919" TargetMode="External"/><Relationship Id="rId43" Type="http://schemas.openxmlformats.org/officeDocument/2006/relationships/hyperlink" Target="https://teacherhead.com/2021/04/11/safety-net/" TargetMode="External"/><Relationship Id="rId48" Type="http://schemas.openxmlformats.org/officeDocument/2006/relationships/hyperlink" Target="http://bit.ly/2OvmvKO" TargetMode="External"/><Relationship Id="rId64" Type="http://schemas.openxmlformats.org/officeDocument/2006/relationships/hyperlink" Target="https://ebookcentral.proquest.com/lib/edgehill/reader.action?docID=6128184&amp;ppg=26" TargetMode="External"/><Relationship Id="rId69" Type="http://schemas.openxmlformats.org/officeDocument/2006/relationships/hyperlink" Target="https://doi.org/10.1177/0956797617739704" TargetMode="External"/><Relationship Id="rId80" Type="http://schemas.openxmlformats.org/officeDocument/2006/relationships/hyperlink" Target="https://doi-org.edgehill.idm.oclc.org/10.12968/sece.2019.2.8b" TargetMode="External"/><Relationship Id="rId85" Type="http://schemas.openxmlformats.org/officeDocument/2006/relationships/hyperlink" Target="https://educationblog.oup.com/secondary/re/supporting-your-gcse-students" TargetMode="External"/><Relationship Id="rId12" Type="http://schemas.openxmlformats.org/officeDocument/2006/relationships/header" Target="header4.xml"/><Relationship Id="rId17" Type="http://schemas.openxmlformats.org/officeDocument/2006/relationships/hyperlink" Target="https://www.edgehill.ac.uk/departments/support/studentservices/" TargetMode="External"/><Relationship Id="rId33" Type="http://schemas.openxmlformats.org/officeDocument/2006/relationships/hyperlink" Target="https://ebookcentral.proquest.com/lib/edgehill/detail.action?docID=5342306" TargetMode="External"/><Relationship Id="rId38" Type="http://schemas.openxmlformats.org/officeDocument/2006/relationships/hyperlink" Target="https://tombennetttraining.co.uk/wp-content/uploads/2020/05/Tom_Bennett_summary.pdf" TargetMode="External"/><Relationship Id="rId59" Type="http://schemas.openxmlformats.org/officeDocument/2006/relationships/hyperlink" Target="http://files.eric.ed.gov/fulltext/EJ1081569.pdf" TargetMode="External"/><Relationship Id="rId103" Type="http://schemas.openxmlformats.org/officeDocument/2006/relationships/header" Target="header5.xml"/><Relationship Id="rId20" Type="http://schemas.openxmlformats.org/officeDocument/2006/relationships/image" Target="media/image2.png"/><Relationship Id="rId41" Type="http://schemas.openxmlformats.org/officeDocument/2006/relationships/hyperlink" Target="http://bit.ly/2OvmvKO" TargetMode="External"/><Relationship Id="rId54" Type="http://schemas.openxmlformats.org/officeDocument/2006/relationships/hyperlink" Target="https://doi.org/10.1080/10474410701413145" TargetMode="External"/><Relationship Id="rId62" Type="http://schemas.openxmlformats.org/officeDocument/2006/relationships/hyperlink" Target="https://web.p.ebscohost.com/ehost/detail/detail?vid=0&amp;sid=529e70d7-96a7-4c4a-892f-87522149b5a5%40redis&amp;bdata=JnNpdGU9ZWhvc3QtbGl2ZSZzY29wZT1zaXRl" TargetMode="External"/><Relationship Id="rId70" Type="http://schemas.openxmlformats.org/officeDocument/2006/relationships/hyperlink" Target="https://doi.org/10.3102/003465430298487" TargetMode="External"/><Relationship Id="rId75" Type="http://schemas.openxmlformats.org/officeDocument/2006/relationships/hyperlink" Target="https://teacherhead.com/2019/01/10/revisiting-dylan-wiliams-five-brilliant-formative-assessment-strategies/" TargetMode="External"/><Relationship Id="rId83" Type="http://schemas.openxmlformats.org/officeDocument/2006/relationships/hyperlink" Target="https://ebookcentral.proquest.com/lib/edgehill/reader.action?docID=6614287&amp;ppg=17" TargetMode="External"/><Relationship Id="rId88" Type="http://schemas.openxmlformats.org/officeDocument/2006/relationships/hyperlink" Target="https://www.natre.org.uk/uploads/GCSE%20RS%202020%20Local%20Authority%20Data%20-final.pdf" TargetMode="External"/><Relationship Id="rId91" Type="http://schemas.openxmlformats.org/officeDocument/2006/relationships/hyperlink" Target="https://www.gov.uk/government/news/chief-inspector-sets-out-vision-for-new-education-inspection-framework" TargetMode="External"/><Relationship Id="rId96" Type="http://schemas.openxmlformats.org/officeDocument/2006/relationships/hyperlink" Target="https://doi.org/10.1016/j.edurev.2018.10.00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ssets.publishing.service.gov.uk/government/uploads/system/uploads/attachment_data/file/974307/ITT_core_content_framework_.pdf" TargetMode="External"/><Relationship Id="rId23" Type="http://schemas.openxmlformats.org/officeDocument/2006/relationships/hyperlink" Target="https://www.gov.uk/government/publications/research-review-series-religious-education" TargetMode="External"/><Relationship Id="rId28" Type="http://schemas.openxmlformats.org/officeDocument/2006/relationships/hyperlink" Target="https://clioetcetera.com/2020/02/08/what-did-i-mean-by-the-curriculum-is-the-progression-model/" TargetMode="External"/><Relationship Id="rId36" Type="http://schemas.openxmlformats.org/officeDocument/2006/relationships/hyperlink" Target="https://files.eric.ed.gov/fulltext/ED538282.pdf" TargetMode="External"/><Relationship Id="rId49" Type="http://schemas.openxmlformats.org/officeDocument/2006/relationships/hyperlink" Target="https://doi.org/10.1016/j.edurev.2013.11.002" TargetMode="External"/><Relationship Id="rId57" Type="http://schemas.openxmlformats.org/officeDocument/2006/relationships/hyperlink" Target="http://doi.org/10.1016/j.jarmac.2015.12.002" TargetMode="External"/><Relationship Id="rId106"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hyperlink" Target="https://doi.org/10.1257/pol.20160514" TargetMode="External"/><Relationship Id="rId44" Type="http://schemas.openxmlformats.org/officeDocument/2006/relationships/hyperlink" Target="https://educationendowmentfoundation.org.uk/public/files/Preparing_Literacy_Guidance_2018.pdf" TargetMode="External"/><Relationship Id="rId52" Type="http://schemas.openxmlformats.org/officeDocument/2006/relationships/hyperlink" Target="https://ebookcentral.proquest.com/lib/edgehill/reader.action?docID=4931928&amp;ppg=64" TargetMode="External"/><Relationship Id="rId60" Type="http://schemas.openxmlformats.org/officeDocument/2006/relationships/hyperlink" Target="https://doi.org/10.1080/02671522.2018.1452962" TargetMode="External"/><Relationship Id="rId65" Type="http://schemas.openxmlformats.org/officeDocument/2006/relationships/hyperlink" Target="https://educationendowmentfoundation.org.uk/projects-and-evaluation/projects/dialogic-teaching" TargetMode="External"/><Relationship Id="rId73" Type="http://schemas.openxmlformats.org/officeDocument/2006/relationships/hyperlink" Target="https://religiouseducationcouncil.org.uk/rec/wp-content/uploads/2022/09/REC-Worldviews-Project-single-pages-Revised-cover-v1.2.pdf" TargetMode="External"/><Relationship Id="rId78" Type="http://schemas.openxmlformats.org/officeDocument/2006/relationships/hyperlink" Target="https://www.gov.uk/government/publications/relationships-education-relationships-and-sex-education-rse-and-health-education" TargetMode="External"/><Relationship Id="rId81" Type="http://schemas.openxmlformats.org/officeDocument/2006/relationships/hyperlink" Target="https://doi-org.edgehill.idm.oclc.org/10.1080/09650790802445726" TargetMode="External"/><Relationship Id="rId86" Type="http://schemas.openxmlformats.org/officeDocument/2006/relationships/hyperlink" Target="https://assets.publishing.service.gov.uk/government/uploads/system/uploads/attachment_data/file/485075/DFE-RR456A_-%20_Workload_Challenge_Analysis_of_teacher_consultation_responses_sixth_form_colleges.pdf" TargetMode="External"/><Relationship Id="rId94" Type="http://schemas.openxmlformats.org/officeDocument/2006/relationships/hyperlink" Target="https://www.gov.uk/government/publications/education-inspection-framework" TargetMode="External"/><Relationship Id="rId99" Type="http://schemas.openxmlformats.org/officeDocument/2006/relationships/hyperlink" Target="https://www.gov.uk/government/publications/initial-teacher-training-itt-core-content-framework" TargetMode="External"/><Relationship Id="rId10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1.xml"/><Relationship Id="rId18" Type="http://schemas.openxmlformats.org/officeDocument/2006/relationships/hyperlink" Target="https://www.edgehill.ac.uk/departments/support/studentservices/wellbeing/" TargetMode="External"/><Relationship Id="rId39" Type="http://schemas.openxmlformats.org/officeDocument/2006/relationships/hyperlink" Target="https://educationendowmentfoundation.org.uk/projects-and-evaluation/projects/increasing-pupil-motivation" TargetMode="External"/><Relationship Id="rId34" Type="http://schemas.openxmlformats.org/officeDocument/2006/relationships/hyperlink" Target="https://iopscience.iop.org/article/10.1149/10701.9827ecst/pdf" TargetMode="External"/><Relationship Id="rId50" Type="http://schemas.openxmlformats.org/officeDocument/2006/relationships/hyperlink" Target="https://doi.org/10.1177/1529100612453266" TargetMode="External"/><Relationship Id="rId55" Type="http://schemas.openxmlformats.org/officeDocument/2006/relationships/hyperlink" Target="https://revealingreality.co.uk/wp-content/uploads/2023/06/Revealing-Reality_Anti-social-Media_06-06-23.pdf" TargetMode="External"/><Relationship Id="rId76" Type="http://schemas.openxmlformats.org/officeDocument/2006/relationships/hyperlink" Target="https://doi.org/10.1080/00131881.2010.524750" TargetMode="External"/><Relationship Id="rId97" Type="http://schemas.openxmlformats.org/officeDocument/2006/relationships/footer" Target="footer5.xml"/><Relationship Id="rId104"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footer" Target="footer4.xml"/><Relationship Id="rId92" Type="http://schemas.openxmlformats.org/officeDocument/2006/relationships/hyperlink" Target="https://www.gov.uk/government/news/chief-inspector-sets-out-vision-for-new-education-inspection-framework" TargetMode="External"/><Relationship Id="rId2" Type="http://schemas.openxmlformats.org/officeDocument/2006/relationships/numbering" Target="numbering.xml"/><Relationship Id="rId29" Type="http://schemas.openxmlformats.org/officeDocument/2006/relationships/hyperlink" Target="https://assets.publishing.service.gov.uk/government/uploads/system/uploads/attachment_data/file/1101454/Keeping_children_safe_in_education_2022.pdf" TargetMode="External"/><Relationship Id="rId24" Type="http://schemas.openxmlformats.org/officeDocument/2006/relationships/hyperlink" Target="https://www.religiouseducationcouncil.org.uk/projects/draft-resource/" TargetMode="External"/><Relationship Id="rId40" Type="http://schemas.openxmlformats.org/officeDocument/2006/relationships/hyperlink" Target="https://eur01.safelinks.protection.outlook.com/?url=https%3A%2F%2Fdoi.org%2F10.1080%2F02643944.2020.1713868&amp;data=05%7C01%7CSmalleyp%40edgehill.ac.uk%7C44ede8f585a047b4206308db6b31a670%7C093586914d8e491caa760a5cbd5ba734%7C0%7C0%7C638221633215319679%7CUnknown%7CTWFpbGZsb3d8eyJWIjoiMC4wLjAwMDAiLCJQIjoiV2luMzIiLCJBTiI6Ik1haWwiLCJXVCI6Mn0%3D%7C3000%7C%7C%7C&amp;sdata=n0d72LsbOTkppe9z0TrhwNvJa1PMSGjcVMI5zf4OqSA%3D&amp;reserved=0" TargetMode="External"/><Relationship Id="rId45" Type="http://schemas.openxmlformats.org/officeDocument/2006/relationships/hyperlink" Target="https://deansforimpact.org/resources/the-science-of-learning/" TargetMode="External"/><Relationship Id="rId66" Type="http://schemas.openxmlformats.org/officeDocument/2006/relationships/hyperlink" Target="https://ebookcentral.proquest.com/lib/edgehill/reader.action?docID=5625309&amp;ppg=84" TargetMode="External"/><Relationship Id="rId87" Type="http://schemas.openxmlformats.org/officeDocument/2006/relationships/hyperlink" Target="https://onlinelibrary.wiley.com/doi/10.1111/j.1468-0084.2011.00666.x" TargetMode="External"/><Relationship Id="rId61" Type="http://schemas.openxmlformats.org/officeDocument/2006/relationships/hyperlink" Target="https://www.kaganonline.com/free_articles/research_and_rationale/330/The-Essential-5-A-Starting-Point-for-Kagan-Cooperative-Learning" TargetMode="External"/><Relationship Id="rId82" Type="http://schemas.openxmlformats.org/officeDocument/2006/relationships/hyperlink" Target="http://www.ibe.unesco.org/fileadmin/user_upload/Publications/Educational_Practices/EdPractices_21.pdf" TargetMode="External"/><Relationship Id="rId19" Type="http://schemas.openxmlformats.org/officeDocument/2006/relationships/hyperlink" Target="https://www.edgehill.ac.uk/departments/support/studentservices/inclusive/" TargetMode="External"/><Relationship Id="rId14" Type="http://schemas.openxmlformats.org/officeDocument/2006/relationships/footer" Target="footer2.xml"/><Relationship Id="rId30" Type="http://schemas.openxmlformats.org/officeDocument/2006/relationships/hyperlink" Target="https://www.taylorfrancis.com/books/e/9780429506871" TargetMode="External"/><Relationship Id="rId35" Type="http://schemas.openxmlformats.org/officeDocument/2006/relationships/hyperlink" Target="https://teacherhead.com/2019/01/24/rescuing-differentiation-from-the-checklist-of-bad-practice/" TargetMode="External"/><Relationship Id="rId56" Type="http://schemas.openxmlformats.org/officeDocument/2006/relationships/hyperlink" Target="https://doi.org/10.3102/0034654315617832" TargetMode="External"/><Relationship Id="rId77" Type="http://schemas.openxmlformats.org/officeDocument/2006/relationships/hyperlink" Target="https://arrow.tudublin.ie/cgi/viewcontent.cgi?article=1137&amp;context=ijap" TargetMode="External"/><Relationship Id="rId100" Type="http://schemas.openxmlformats.org/officeDocument/2006/relationships/image" Target="media/image3.JPG"/><Relationship Id="rId105"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doi.org/10.1016/j.edurev.2018.02.002" TargetMode="External"/><Relationship Id="rId72" Type="http://schemas.openxmlformats.org/officeDocument/2006/relationships/hyperlink" Target="https://ebookcentral.proquest.com/lib/edgehill/reader.action?docID=300581" TargetMode="External"/><Relationship Id="rId93" Type="http://schemas.openxmlformats.org/officeDocument/2006/relationships/hyperlink" Target="https://www.gov.uk/government/publications/education-inspection-framework" TargetMode="External"/><Relationship Id="rId98" Type="http://schemas.openxmlformats.org/officeDocument/2006/relationships/footer" Target="footer6.xml"/><Relationship Id="rId3" Type="http://schemas.openxmlformats.org/officeDocument/2006/relationships/styles" Target="styles.xml"/><Relationship Id="rId25" Type="http://schemas.openxmlformats.org/officeDocument/2006/relationships/hyperlink" Target="https://socialsciences.exeter.ac.uk/media/universityofexeter/collegeofsocialsciencesandinternationalstudies/education/research/groupsandnetworks/reandspiritualitynetwork/Big_Ide%20as_for_RE_E-Book.pdf" TargetMode="External"/><Relationship Id="rId46" Type="http://schemas.openxmlformats.org/officeDocument/2006/relationships/hyperlink" Target="https://educationendowmentfoundation.org.uk/education-evidence/guidance-reports/send" TargetMode="External"/><Relationship Id="rId67" Type="http://schemas.openxmlformats.org/officeDocument/2006/relationships/hyperlink" Target="https://thedignityofthethingblog.wordpress.com/2018/04/12/senior-curriculum-leadership-1-the-indirect-manifestation-of-knowledge-b-final-performance-as-deceiver-and-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4274B-CB59-4614-A604-8A27D34BF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94</Pages>
  <Words>25323</Words>
  <Characters>144344</Characters>
  <Application>Microsoft Office Word</Application>
  <DocSecurity>4</DocSecurity>
  <Lines>1202</Lines>
  <Paragraphs>338</Paragraphs>
  <ScaleCrop>false</ScaleCrop>
  <HeadingPairs>
    <vt:vector size="2" baseType="variant">
      <vt:variant>
        <vt:lpstr>Title</vt:lpstr>
      </vt:variant>
      <vt:variant>
        <vt:i4>1</vt:i4>
      </vt:variant>
    </vt:vector>
  </HeadingPairs>
  <TitlesOfParts>
    <vt:vector size="1" baseType="lpstr">
      <vt:lpstr/>
    </vt:vector>
  </TitlesOfParts>
  <Company>Edge Hill University</Company>
  <LinksUpToDate>false</LinksUpToDate>
  <CharactersWithSpaces>169329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Pearson</dc:creator>
  <cp:keywords/>
  <dc:description/>
  <cp:lastModifiedBy>Sjay Patterson-Craven</cp:lastModifiedBy>
  <cp:revision>2</cp:revision>
  <cp:lastPrinted>2023-09-06T07:46:00Z</cp:lastPrinted>
  <dcterms:created xsi:type="dcterms:W3CDTF">2023-09-08T15:04:00Z</dcterms:created>
  <dcterms:modified xsi:type="dcterms:W3CDTF">2023-09-08T15:04:00Z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2022-01-19T00:00:00Z</vt:filetime>
  </property>
  <property fmtid="{D5CDD505-2E9C-101B-9397-08002B2CF9AE}" pid="3" name="Creator">
    <vt:lpwstr>Adobe InDesign 17.0 (Macintosh)</vt:lpwstr>
  </property>
  <property fmtid="{D5CDD505-2E9C-101B-9397-08002B2CF9AE}" pid="4" name="LastSaved">
    <vt:filetime>2023-03-14T00:00:00Z</vt:filetime>
  </property>
  <property fmtid="{D5CDD505-2E9C-101B-9397-08002B2CF9AE}" pid="5" name="Producer">
    <vt:lpwstr>Adobe PDF Library 16.0.3</vt:lpwstr>
  </property>
</Properties>
</file>