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0"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ayout w:type="fixed"/>
        <w:tblCellMar>
          <w:left w:w="0" w:type="dxa"/>
          <w:right w:w="0" w:type="dxa"/>
        </w:tblCellMar>
        <w:tblLook w:val="01E0" w:firstRow="1" w:lastRow="1" w:firstColumn="1" w:lastColumn="1" w:noHBand="0" w:noVBand="0"/>
        <w:tblCaption w:val="Operation of Criminal Conviction Panels"/>
        <w:tblDescription w:val="Title of document"/>
      </w:tblPr>
      <w:tblGrid>
        <w:gridCol w:w="8964"/>
      </w:tblGrid>
      <w:tr w:rsidR="002F5565" w14:paraId="420300F0" w14:textId="77777777" w:rsidTr="00C006B7">
        <w:trPr>
          <w:trHeight w:val="6818"/>
          <w:tblHeader/>
        </w:trPr>
        <w:tc>
          <w:tcPr>
            <w:tcW w:w="8964" w:type="dxa"/>
            <w:tcBorders>
              <w:bottom w:val="nil"/>
            </w:tcBorders>
          </w:tcPr>
          <w:p w14:paraId="420300EF" w14:textId="77777777" w:rsidR="002F5565" w:rsidRDefault="002B7FC0">
            <w:pPr>
              <w:pStyle w:val="TableParagraph"/>
              <w:spacing w:line="240" w:lineRule="auto"/>
              <w:ind w:left="105"/>
              <w:rPr>
                <w:rFonts w:ascii="Georgia"/>
                <w:sz w:val="96"/>
              </w:rPr>
            </w:pPr>
            <w:r>
              <w:rPr>
                <w:rFonts w:ascii="Georgia"/>
                <w:sz w:val="96"/>
              </w:rPr>
              <w:t xml:space="preserve">The Academic </w:t>
            </w:r>
            <w:r>
              <w:rPr>
                <w:rFonts w:ascii="Georgia"/>
                <w:spacing w:val="-2"/>
                <w:sz w:val="96"/>
              </w:rPr>
              <w:t xml:space="preserve">Regulations </w:t>
            </w:r>
            <w:r>
              <w:rPr>
                <w:rFonts w:ascii="Georgia"/>
                <w:sz w:val="96"/>
              </w:rPr>
              <w:t>Appendix 18: Operation of Criminal</w:t>
            </w:r>
            <w:r>
              <w:rPr>
                <w:rFonts w:ascii="Georgia"/>
                <w:spacing w:val="-38"/>
                <w:sz w:val="96"/>
              </w:rPr>
              <w:t xml:space="preserve"> </w:t>
            </w:r>
            <w:r>
              <w:rPr>
                <w:rFonts w:ascii="Georgia"/>
                <w:sz w:val="96"/>
              </w:rPr>
              <w:t xml:space="preserve">Conviction </w:t>
            </w:r>
            <w:r>
              <w:rPr>
                <w:rFonts w:ascii="Georgia"/>
                <w:spacing w:val="-2"/>
                <w:sz w:val="96"/>
              </w:rPr>
              <w:t>Panels</w:t>
            </w:r>
          </w:p>
        </w:tc>
      </w:tr>
      <w:tr w:rsidR="002F5565" w14:paraId="420300F3" w14:textId="77777777">
        <w:trPr>
          <w:trHeight w:val="947"/>
        </w:trPr>
        <w:tc>
          <w:tcPr>
            <w:tcW w:w="8964" w:type="dxa"/>
            <w:tcBorders>
              <w:top w:val="nil"/>
              <w:bottom w:val="nil"/>
            </w:tcBorders>
            <w:shd w:val="clear" w:color="auto" w:fill="C00000"/>
          </w:tcPr>
          <w:p w14:paraId="420300F1" w14:textId="77777777" w:rsidR="002F5565" w:rsidRDefault="002F5565">
            <w:pPr>
              <w:pStyle w:val="TableParagraph"/>
              <w:spacing w:before="60" w:line="240" w:lineRule="auto"/>
              <w:ind w:left="0"/>
              <w:rPr>
                <w:rFonts w:ascii="Times New Roman"/>
                <w:sz w:val="24"/>
              </w:rPr>
            </w:pPr>
          </w:p>
          <w:p w14:paraId="420300F2" w14:textId="485B0A21" w:rsidR="002F5565" w:rsidRDefault="002B7FC0">
            <w:pPr>
              <w:pStyle w:val="TableParagraph"/>
              <w:spacing w:line="240" w:lineRule="auto"/>
              <w:ind w:left="106"/>
              <w:rPr>
                <w:b/>
                <w:sz w:val="24"/>
              </w:rPr>
            </w:pPr>
            <w:r>
              <w:rPr>
                <w:b/>
                <w:color w:val="FFFFFF"/>
                <w:spacing w:val="-2"/>
                <w:sz w:val="24"/>
              </w:rPr>
              <w:t>202</w:t>
            </w:r>
            <w:r w:rsidR="00800C13">
              <w:rPr>
                <w:b/>
                <w:color w:val="FFFFFF"/>
                <w:spacing w:val="-2"/>
                <w:sz w:val="24"/>
              </w:rPr>
              <w:t>5</w:t>
            </w:r>
            <w:r>
              <w:rPr>
                <w:b/>
                <w:color w:val="FFFFFF"/>
                <w:spacing w:val="-2"/>
                <w:sz w:val="24"/>
              </w:rPr>
              <w:t>-</w:t>
            </w:r>
            <w:r>
              <w:rPr>
                <w:b/>
                <w:color w:val="FFFFFF"/>
                <w:spacing w:val="-4"/>
                <w:sz w:val="24"/>
              </w:rPr>
              <w:t>202</w:t>
            </w:r>
            <w:r w:rsidR="00800C13">
              <w:rPr>
                <w:b/>
                <w:color w:val="FFFFFF"/>
                <w:spacing w:val="-4"/>
                <w:sz w:val="24"/>
              </w:rPr>
              <w:t>6</w:t>
            </w:r>
          </w:p>
        </w:tc>
      </w:tr>
    </w:tbl>
    <w:p w14:paraId="420300F4" w14:textId="77777777" w:rsidR="002F5565" w:rsidRDefault="002F5565">
      <w:pPr>
        <w:pStyle w:val="BodyText"/>
        <w:rPr>
          <w:rFonts w:ascii="Times New Roman"/>
          <w:sz w:val="20"/>
        </w:rPr>
      </w:pPr>
    </w:p>
    <w:p w14:paraId="420300F5" w14:textId="77777777" w:rsidR="002F5565" w:rsidRDefault="002F5565">
      <w:pPr>
        <w:pStyle w:val="BodyText"/>
        <w:rPr>
          <w:rFonts w:ascii="Times New Roman"/>
          <w:sz w:val="20"/>
        </w:rPr>
      </w:pPr>
    </w:p>
    <w:p w14:paraId="420300F6" w14:textId="77777777" w:rsidR="002F5565" w:rsidRDefault="002F5565">
      <w:pPr>
        <w:pStyle w:val="BodyText"/>
        <w:rPr>
          <w:rFonts w:ascii="Times New Roman"/>
          <w:sz w:val="20"/>
        </w:rPr>
      </w:pPr>
    </w:p>
    <w:p w14:paraId="420300F7" w14:textId="77777777" w:rsidR="002F5565" w:rsidRDefault="002F5565">
      <w:pPr>
        <w:pStyle w:val="BodyText"/>
        <w:rPr>
          <w:rFonts w:ascii="Times New Roman"/>
          <w:sz w:val="20"/>
        </w:rPr>
      </w:pPr>
    </w:p>
    <w:p w14:paraId="420300F8" w14:textId="77777777" w:rsidR="002F5565" w:rsidRDefault="002F5565">
      <w:pPr>
        <w:pStyle w:val="BodyText"/>
        <w:rPr>
          <w:rFonts w:ascii="Times New Roman"/>
          <w:sz w:val="20"/>
        </w:rPr>
      </w:pPr>
    </w:p>
    <w:p w14:paraId="420300F9" w14:textId="77777777" w:rsidR="002F5565" w:rsidRDefault="002F5565">
      <w:pPr>
        <w:pStyle w:val="BodyText"/>
        <w:rPr>
          <w:rFonts w:ascii="Times New Roman"/>
          <w:sz w:val="20"/>
        </w:rPr>
      </w:pPr>
    </w:p>
    <w:p w14:paraId="420300FA" w14:textId="77777777" w:rsidR="002F5565" w:rsidRDefault="002F5565">
      <w:pPr>
        <w:pStyle w:val="BodyText"/>
        <w:rPr>
          <w:rFonts w:ascii="Times New Roman"/>
          <w:sz w:val="20"/>
        </w:rPr>
      </w:pPr>
    </w:p>
    <w:p w14:paraId="420300FB" w14:textId="77777777" w:rsidR="002F5565" w:rsidRDefault="002F5565">
      <w:pPr>
        <w:pStyle w:val="BodyText"/>
        <w:rPr>
          <w:rFonts w:ascii="Times New Roman"/>
          <w:sz w:val="20"/>
        </w:rPr>
      </w:pPr>
    </w:p>
    <w:p w14:paraId="420300FC" w14:textId="77777777" w:rsidR="002F5565" w:rsidRDefault="002F5565">
      <w:pPr>
        <w:pStyle w:val="BodyText"/>
        <w:rPr>
          <w:rFonts w:ascii="Times New Roman"/>
          <w:sz w:val="20"/>
        </w:rPr>
      </w:pPr>
    </w:p>
    <w:p w14:paraId="420300FD" w14:textId="77777777" w:rsidR="002F5565" w:rsidRDefault="002F5565">
      <w:pPr>
        <w:pStyle w:val="BodyText"/>
        <w:rPr>
          <w:rFonts w:ascii="Times New Roman"/>
          <w:sz w:val="20"/>
        </w:rPr>
      </w:pPr>
    </w:p>
    <w:p w14:paraId="420300FE" w14:textId="77777777" w:rsidR="002F5565" w:rsidRDefault="002F5565">
      <w:pPr>
        <w:pStyle w:val="BodyText"/>
        <w:rPr>
          <w:rFonts w:ascii="Times New Roman"/>
          <w:sz w:val="20"/>
        </w:rPr>
      </w:pPr>
    </w:p>
    <w:p w14:paraId="420300FF" w14:textId="77777777" w:rsidR="002F5565" w:rsidRDefault="002F5565">
      <w:pPr>
        <w:pStyle w:val="BodyText"/>
        <w:rPr>
          <w:rFonts w:ascii="Times New Roman"/>
          <w:sz w:val="20"/>
        </w:rPr>
      </w:pPr>
    </w:p>
    <w:p w14:paraId="42030100" w14:textId="77777777" w:rsidR="002F5565" w:rsidRDefault="002F5565">
      <w:pPr>
        <w:pStyle w:val="BodyText"/>
        <w:rPr>
          <w:rFonts w:ascii="Times New Roman"/>
          <w:sz w:val="20"/>
        </w:rPr>
      </w:pPr>
    </w:p>
    <w:p w14:paraId="42030101" w14:textId="77777777" w:rsidR="002F5565" w:rsidRDefault="002B7FC0">
      <w:pPr>
        <w:pStyle w:val="BodyText"/>
        <w:spacing w:before="101"/>
        <w:rPr>
          <w:rFonts w:ascii="Times New Roman"/>
          <w:sz w:val="20"/>
        </w:rPr>
      </w:pPr>
      <w:r>
        <w:rPr>
          <w:noProof/>
        </w:rPr>
        <w:drawing>
          <wp:anchor distT="0" distB="0" distL="0" distR="0" simplePos="0" relativeHeight="487587840" behindDoc="1" locked="0" layoutInCell="1" allowOverlap="1" wp14:anchorId="4203017E" wp14:editId="24DB66AD">
            <wp:simplePos x="0" y="0"/>
            <wp:positionH relativeFrom="page">
              <wp:posOffset>5075673</wp:posOffset>
            </wp:positionH>
            <wp:positionV relativeFrom="paragraph">
              <wp:posOffset>225435</wp:posOffset>
            </wp:positionV>
            <wp:extent cx="1310819" cy="2129790"/>
            <wp:effectExtent l="0" t="0" r="0" b="0"/>
            <wp:wrapTopAndBottom/>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310819" cy="2129790"/>
                    </a:xfrm>
                    <a:prstGeom prst="rect">
                      <a:avLst/>
                    </a:prstGeom>
                  </pic:spPr>
                </pic:pic>
              </a:graphicData>
            </a:graphic>
          </wp:anchor>
        </w:drawing>
      </w:r>
    </w:p>
    <w:p w14:paraId="42030102" w14:textId="77777777" w:rsidR="002F5565" w:rsidRDefault="002F5565">
      <w:pPr>
        <w:rPr>
          <w:rFonts w:ascii="Times New Roman"/>
          <w:sz w:val="20"/>
        </w:rPr>
        <w:sectPr w:rsidR="002F5565">
          <w:type w:val="continuous"/>
          <w:pgSz w:w="11910" w:h="16840"/>
          <w:pgMar w:top="1400" w:right="1320" w:bottom="280" w:left="1320" w:header="720" w:footer="720" w:gutter="0"/>
          <w:cols w:space="720"/>
        </w:sectPr>
      </w:pPr>
    </w:p>
    <w:p w14:paraId="42030103" w14:textId="77777777" w:rsidR="002F5565" w:rsidRDefault="002B7FC0">
      <w:pPr>
        <w:spacing w:before="62"/>
        <w:ind w:left="120"/>
        <w:rPr>
          <w:b/>
          <w:sz w:val="36"/>
        </w:rPr>
      </w:pPr>
      <w:r>
        <w:rPr>
          <w:b/>
          <w:sz w:val="36"/>
        </w:rPr>
        <w:lastRenderedPageBreak/>
        <w:t>The</w:t>
      </w:r>
      <w:r>
        <w:rPr>
          <w:b/>
          <w:spacing w:val="-5"/>
          <w:sz w:val="36"/>
        </w:rPr>
        <w:t xml:space="preserve"> </w:t>
      </w:r>
      <w:r>
        <w:rPr>
          <w:b/>
          <w:sz w:val="36"/>
        </w:rPr>
        <w:t>Academic</w:t>
      </w:r>
      <w:r>
        <w:rPr>
          <w:b/>
          <w:spacing w:val="-2"/>
          <w:sz w:val="36"/>
        </w:rPr>
        <w:t xml:space="preserve"> Regulations</w:t>
      </w:r>
    </w:p>
    <w:p w14:paraId="42030104" w14:textId="77777777" w:rsidR="002F5565" w:rsidRDefault="002B7FC0">
      <w:pPr>
        <w:spacing w:before="263" w:line="276" w:lineRule="auto"/>
        <w:ind w:left="119"/>
        <w:rPr>
          <w:b/>
          <w:sz w:val="36"/>
        </w:rPr>
      </w:pPr>
      <w:r>
        <w:rPr>
          <w:b/>
          <w:sz w:val="36"/>
        </w:rPr>
        <w:t>Appendix</w:t>
      </w:r>
      <w:r>
        <w:rPr>
          <w:b/>
          <w:spacing w:val="-6"/>
          <w:sz w:val="36"/>
        </w:rPr>
        <w:t xml:space="preserve"> </w:t>
      </w:r>
      <w:r>
        <w:rPr>
          <w:b/>
          <w:sz w:val="36"/>
        </w:rPr>
        <w:t>18</w:t>
      </w:r>
      <w:r>
        <w:rPr>
          <w:b/>
          <w:spacing w:val="-6"/>
          <w:sz w:val="36"/>
        </w:rPr>
        <w:t xml:space="preserve"> </w:t>
      </w:r>
      <w:r>
        <w:rPr>
          <w:b/>
          <w:sz w:val="36"/>
        </w:rPr>
        <w:t>–</w:t>
      </w:r>
      <w:r>
        <w:rPr>
          <w:b/>
          <w:spacing w:val="-6"/>
          <w:sz w:val="36"/>
        </w:rPr>
        <w:t xml:space="preserve"> </w:t>
      </w:r>
      <w:r>
        <w:rPr>
          <w:b/>
          <w:sz w:val="36"/>
        </w:rPr>
        <w:t>Operation</w:t>
      </w:r>
      <w:r>
        <w:rPr>
          <w:b/>
          <w:spacing w:val="-6"/>
          <w:sz w:val="36"/>
        </w:rPr>
        <w:t xml:space="preserve"> </w:t>
      </w:r>
      <w:r>
        <w:rPr>
          <w:b/>
          <w:sz w:val="36"/>
        </w:rPr>
        <w:t>of</w:t>
      </w:r>
      <w:r>
        <w:rPr>
          <w:b/>
          <w:spacing w:val="-7"/>
          <w:sz w:val="36"/>
        </w:rPr>
        <w:t xml:space="preserve"> </w:t>
      </w:r>
      <w:r>
        <w:rPr>
          <w:b/>
          <w:sz w:val="36"/>
        </w:rPr>
        <w:t>Criminal</w:t>
      </w:r>
      <w:r>
        <w:rPr>
          <w:b/>
          <w:spacing w:val="-4"/>
          <w:sz w:val="36"/>
        </w:rPr>
        <w:t xml:space="preserve"> </w:t>
      </w:r>
      <w:r>
        <w:rPr>
          <w:b/>
          <w:sz w:val="36"/>
        </w:rPr>
        <w:t xml:space="preserve">Conviction </w:t>
      </w:r>
      <w:r>
        <w:rPr>
          <w:b/>
          <w:spacing w:val="-2"/>
          <w:sz w:val="36"/>
        </w:rPr>
        <w:t>Panels</w:t>
      </w:r>
    </w:p>
    <w:p w14:paraId="42030105" w14:textId="77777777" w:rsidR="002F5565" w:rsidRDefault="002B7FC0">
      <w:pPr>
        <w:spacing w:before="241"/>
        <w:ind w:left="120"/>
        <w:rPr>
          <w:rFonts w:ascii="Cambria"/>
          <w:sz w:val="32"/>
        </w:rPr>
      </w:pPr>
      <w:r>
        <w:rPr>
          <w:rFonts w:ascii="Cambria"/>
          <w:color w:val="5F005F"/>
          <w:spacing w:val="-2"/>
          <w:sz w:val="32"/>
        </w:rPr>
        <w:t>Contents</w:t>
      </w:r>
    </w:p>
    <w:sdt>
      <w:sdtPr>
        <w:rPr>
          <w:sz w:val="22"/>
          <w:szCs w:val="22"/>
        </w:rPr>
        <w:id w:val="-1479600861"/>
        <w:docPartObj>
          <w:docPartGallery w:val="Table of Contents"/>
          <w:docPartUnique/>
        </w:docPartObj>
      </w:sdtPr>
      <w:sdtContent>
        <w:p w14:paraId="42030106" w14:textId="77777777" w:rsidR="002F5565" w:rsidRDefault="002B7FC0">
          <w:pPr>
            <w:pStyle w:val="TOC1"/>
            <w:tabs>
              <w:tab w:val="left" w:leader="dot" w:pos="9002"/>
            </w:tabs>
            <w:spacing w:before="27"/>
          </w:pPr>
          <w:r>
            <w:fldChar w:fldCharType="begin"/>
          </w:r>
          <w:r>
            <w:instrText xml:space="preserve">TOC \o "1-2" \h \z \u </w:instrText>
          </w:r>
          <w:r>
            <w:fldChar w:fldCharType="separate"/>
          </w:r>
          <w:hyperlink w:anchor="_bookmark0" w:history="1">
            <w:r w:rsidR="002F5565">
              <w:rPr>
                <w:spacing w:val="-2"/>
              </w:rPr>
              <w:t>Purpose</w:t>
            </w:r>
            <w:r w:rsidR="002F5565">
              <w:tab/>
            </w:r>
            <w:r w:rsidR="002F5565">
              <w:rPr>
                <w:spacing w:val="-10"/>
              </w:rPr>
              <w:t>3</w:t>
            </w:r>
          </w:hyperlink>
        </w:p>
        <w:p w14:paraId="42030107" w14:textId="77777777" w:rsidR="002F5565" w:rsidRDefault="002F5565">
          <w:pPr>
            <w:pStyle w:val="TOC1"/>
            <w:tabs>
              <w:tab w:val="left" w:leader="dot" w:pos="9002"/>
            </w:tabs>
          </w:pPr>
          <w:hyperlink w:anchor="_bookmark1" w:history="1">
            <w:r>
              <w:rPr>
                <w:spacing w:val="-2"/>
              </w:rPr>
              <w:t>Regulations</w:t>
            </w:r>
            <w:r>
              <w:tab/>
            </w:r>
            <w:r>
              <w:rPr>
                <w:spacing w:val="-10"/>
              </w:rPr>
              <w:t>3</w:t>
            </w:r>
          </w:hyperlink>
        </w:p>
        <w:p w14:paraId="42030108" w14:textId="77777777" w:rsidR="002F5565" w:rsidRDefault="002F5565">
          <w:pPr>
            <w:pStyle w:val="TOC2"/>
            <w:numPr>
              <w:ilvl w:val="0"/>
              <w:numId w:val="2"/>
            </w:numPr>
            <w:tabs>
              <w:tab w:val="left" w:pos="1000"/>
              <w:tab w:val="left" w:leader="dot" w:pos="9002"/>
            </w:tabs>
            <w:spacing w:before="142" w:line="276" w:lineRule="auto"/>
            <w:ind w:firstLine="0"/>
          </w:pPr>
          <w:hyperlink w:anchor="_bookmark2" w:history="1">
            <w:r>
              <w:t>Programmes that do not require an enhanced DBS certificate as a condition</w:t>
            </w:r>
          </w:hyperlink>
          <w:r w:rsidR="002B7FC0">
            <w:t xml:space="preserve"> </w:t>
          </w:r>
          <w:hyperlink w:anchor="_bookmark2" w:history="1">
            <w:r>
              <w:t>of admission:</w:t>
            </w:r>
            <w:r>
              <w:tab/>
            </w:r>
            <w:r>
              <w:rPr>
                <w:spacing w:val="-10"/>
              </w:rPr>
              <w:t>3</w:t>
            </w:r>
          </w:hyperlink>
        </w:p>
        <w:p w14:paraId="42030109" w14:textId="77777777" w:rsidR="002F5565" w:rsidRDefault="002F5565">
          <w:pPr>
            <w:pStyle w:val="TOC2"/>
            <w:numPr>
              <w:ilvl w:val="0"/>
              <w:numId w:val="2"/>
            </w:numPr>
            <w:tabs>
              <w:tab w:val="left" w:pos="1000"/>
              <w:tab w:val="left" w:leader="dot" w:pos="9002"/>
            </w:tabs>
            <w:spacing w:line="276" w:lineRule="auto"/>
            <w:ind w:firstLine="0"/>
          </w:pPr>
          <w:hyperlink w:anchor="_bookmark4" w:history="1">
            <w:r>
              <w:t>Programmes that do require an enhanced DBS certificate as a condition of</w:t>
            </w:r>
          </w:hyperlink>
          <w:r w:rsidR="002B7FC0">
            <w:t xml:space="preserve"> </w:t>
          </w:r>
          <w:hyperlink w:anchor="_bookmark4" w:history="1">
            <w:r>
              <w:rPr>
                <w:spacing w:val="-2"/>
              </w:rPr>
              <w:t>admission:</w:t>
            </w:r>
            <w:r>
              <w:tab/>
            </w:r>
            <w:r>
              <w:rPr>
                <w:spacing w:val="-10"/>
              </w:rPr>
              <w:t>4</w:t>
            </w:r>
          </w:hyperlink>
        </w:p>
        <w:p w14:paraId="4203010A" w14:textId="77777777" w:rsidR="002F5565" w:rsidRDefault="002F5565">
          <w:pPr>
            <w:pStyle w:val="TOC2"/>
            <w:numPr>
              <w:ilvl w:val="0"/>
              <w:numId w:val="2"/>
            </w:numPr>
            <w:tabs>
              <w:tab w:val="left" w:pos="1000"/>
              <w:tab w:val="left" w:leader="dot" w:pos="9002"/>
            </w:tabs>
            <w:spacing w:before="100"/>
            <w:ind w:left="1000" w:right="0" w:hanging="640"/>
          </w:pPr>
          <w:hyperlink w:anchor="_bookmark5" w:history="1">
            <w:r>
              <w:t>Right</w:t>
            </w:r>
            <w:r>
              <w:rPr>
                <w:spacing w:val="1"/>
              </w:rPr>
              <w:t xml:space="preserve"> </w:t>
            </w:r>
            <w:r>
              <w:t>of</w:t>
            </w:r>
            <w:r>
              <w:rPr>
                <w:spacing w:val="-1"/>
              </w:rPr>
              <w:t xml:space="preserve"> </w:t>
            </w:r>
            <w:r>
              <w:rPr>
                <w:spacing w:val="-2"/>
              </w:rPr>
              <w:t>Appeal</w:t>
            </w:r>
            <w:r>
              <w:tab/>
            </w:r>
            <w:r>
              <w:rPr>
                <w:spacing w:val="-10"/>
              </w:rPr>
              <w:t>5</w:t>
            </w:r>
          </w:hyperlink>
        </w:p>
        <w:p w14:paraId="4203010B" w14:textId="77777777" w:rsidR="002F5565" w:rsidRDefault="002F5565">
          <w:pPr>
            <w:pStyle w:val="TOC1"/>
            <w:tabs>
              <w:tab w:val="left" w:leader="dot" w:pos="9002"/>
            </w:tabs>
          </w:pPr>
          <w:hyperlink w:anchor="_bookmark6" w:history="1">
            <w:r>
              <w:t>Key</w:t>
            </w:r>
            <w:r>
              <w:rPr>
                <w:spacing w:val="-1"/>
              </w:rPr>
              <w:t xml:space="preserve"> </w:t>
            </w:r>
            <w:r>
              <w:t>to</w:t>
            </w:r>
            <w:r>
              <w:rPr>
                <w:spacing w:val="-2"/>
              </w:rPr>
              <w:t xml:space="preserve"> </w:t>
            </w:r>
            <w:r>
              <w:t xml:space="preserve">Relevant </w:t>
            </w:r>
            <w:r>
              <w:rPr>
                <w:spacing w:val="-2"/>
              </w:rPr>
              <w:t>Documents</w:t>
            </w:r>
            <w:r>
              <w:tab/>
            </w:r>
            <w:r>
              <w:rPr>
                <w:spacing w:val="-10"/>
              </w:rPr>
              <w:t>5</w:t>
            </w:r>
          </w:hyperlink>
        </w:p>
        <w:p w14:paraId="4203010C" w14:textId="77777777" w:rsidR="002F5565" w:rsidRDefault="002F5565">
          <w:pPr>
            <w:pStyle w:val="TOC1"/>
            <w:tabs>
              <w:tab w:val="left" w:leader="dot" w:pos="9002"/>
            </w:tabs>
            <w:spacing w:before="141"/>
          </w:pPr>
          <w:hyperlink w:anchor="_bookmark7" w:history="1">
            <w:r>
              <w:rPr>
                <w:spacing w:val="-2"/>
              </w:rPr>
              <w:t>Annexes</w:t>
            </w:r>
            <w:r>
              <w:tab/>
            </w:r>
            <w:r>
              <w:rPr>
                <w:spacing w:val="-10"/>
              </w:rPr>
              <w:t>5</w:t>
            </w:r>
          </w:hyperlink>
        </w:p>
        <w:p w14:paraId="4203010D" w14:textId="77777777" w:rsidR="002F5565" w:rsidRDefault="002F5565">
          <w:pPr>
            <w:pStyle w:val="TOC1"/>
            <w:tabs>
              <w:tab w:val="left" w:leader="dot" w:pos="9002"/>
            </w:tabs>
          </w:pPr>
          <w:hyperlink w:anchor="_bookmark8" w:history="1">
            <w:r>
              <w:rPr>
                <w:spacing w:val="-2"/>
              </w:rPr>
              <w:t>Endmatter</w:t>
            </w:r>
            <w:r>
              <w:tab/>
            </w:r>
            <w:r>
              <w:rPr>
                <w:spacing w:val="-10"/>
              </w:rPr>
              <w:t>6</w:t>
            </w:r>
          </w:hyperlink>
        </w:p>
        <w:p w14:paraId="4203010E" w14:textId="77777777" w:rsidR="002F5565" w:rsidRDefault="002B7FC0">
          <w:r>
            <w:fldChar w:fldCharType="end"/>
          </w:r>
        </w:p>
      </w:sdtContent>
    </w:sdt>
    <w:p w14:paraId="4203010F" w14:textId="77777777" w:rsidR="002F5565" w:rsidRDefault="002F5565">
      <w:pPr>
        <w:sectPr w:rsidR="002F5565">
          <w:footerReference w:type="default" r:id="rId8"/>
          <w:pgSz w:w="11910" w:h="16840"/>
          <w:pgMar w:top="1360" w:right="1320" w:bottom="1240" w:left="1320" w:header="0" w:footer="1049" w:gutter="0"/>
          <w:pgNumType w:start="2"/>
          <w:cols w:space="720"/>
        </w:sectPr>
      </w:pPr>
    </w:p>
    <w:p w14:paraId="42030110" w14:textId="77777777" w:rsidR="002F5565" w:rsidRDefault="002B7FC0">
      <w:pPr>
        <w:pStyle w:val="Heading1"/>
        <w:spacing w:before="82"/>
      </w:pPr>
      <w:bookmarkStart w:id="0" w:name="Purpose"/>
      <w:bookmarkStart w:id="1" w:name="_bookmark0"/>
      <w:bookmarkEnd w:id="0"/>
      <w:bookmarkEnd w:id="1"/>
      <w:r>
        <w:rPr>
          <w:color w:val="5F005F"/>
          <w:spacing w:val="-2"/>
        </w:rPr>
        <w:lastRenderedPageBreak/>
        <w:t>Purpose</w:t>
      </w:r>
    </w:p>
    <w:p w14:paraId="42030111" w14:textId="77777777" w:rsidR="002F5565" w:rsidRDefault="002B7FC0">
      <w:pPr>
        <w:pStyle w:val="BodyText"/>
        <w:spacing w:before="57" w:line="276" w:lineRule="auto"/>
        <w:ind w:left="120" w:right="151"/>
      </w:pPr>
      <w:r>
        <w:t>The</w:t>
      </w:r>
      <w:r>
        <w:rPr>
          <w:spacing w:val="-2"/>
        </w:rPr>
        <w:t xml:space="preserve"> </w:t>
      </w:r>
      <w:r>
        <w:t>purpose</w:t>
      </w:r>
      <w:r>
        <w:rPr>
          <w:spacing w:val="-4"/>
        </w:rPr>
        <w:t xml:space="preserve"> </w:t>
      </w:r>
      <w:r>
        <w:t>of</w:t>
      </w:r>
      <w:r>
        <w:rPr>
          <w:spacing w:val="-5"/>
        </w:rPr>
        <w:t xml:space="preserve"> </w:t>
      </w:r>
      <w:r>
        <w:t>this</w:t>
      </w:r>
      <w:r>
        <w:rPr>
          <w:spacing w:val="-3"/>
        </w:rPr>
        <w:t xml:space="preserve"> </w:t>
      </w:r>
      <w:r>
        <w:t>document</w:t>
      </w:r>
      <w:r>
        <w:rPr>
          <w:spacing w:val="-2"/>
        </w:rPr>
        <w:t xml:space="preserve"> </w:t>
      </w:r>
      <w:r>
        <w:t>is</w:t>
      </w:r>
      <w:r>
        <w:rPr>
          <w:spacing w:val="-3"/>
        </w:rPr>
        <w:t xml:space="preserve"> </w:t>
      </w:r>
      <w:r>
        <w:t>to</w:t>
      </w:r>
      <w:r>
        <w:rPr>
          <w:spacing w:val="-2"/>
        </w:rPr>
        <w:t xml:space="preserve"> </w:t>
      </w:r>
      <w:r>
        <w:t>set</w:t>
      </w:r>
      <w:r>
        <w:rPr>
          <w:spacing w:val="-2"/>
        </w:rPr>
        <w:t xml:space="preserve"> </w:t>
      </w:r>
      <w:r>
        <w:t>out</w:t>
      </w:r>
      <w:r>
        <w:rPr>
          <w:spacing w:val="-2"/>
        </w:rPr>
        <w:t xml:space="preserve"> </w:t>
      </w:r>
      <w:r>
        <w:t>how</w:t>
      </w:r>
      <w:r>
        <w:rPr>
          <w:spacing w:val="-3"/>
        </w:rPr>
        <w:t xml:space="preserve"> </w:t>
      </w:r>
      <w:r>
        <w:t>criminal</w:t>
      </w:r>
      <w:r>
        <w:rPr>
          <w:spacing w:val="-3"/>
        </w:rPr>
        <w:t xml:space="preserve"> </w:t>
      </w:r>
      <w:r>
        <w:t>convictions</w:t>
      </w:r>
      <w:r>
        <w:rPr>
          <w:spacing w:val="-6"/>
        </w:rPr>
        <w:t xml:space="preserve"> </w:t>
      </w:r>
      <w:r>
        <w:t>held</w:t>
      </w:r>
      <w:r>
        <w:rPr>
          <w:spacing w:val="-4"/>
        </w:rPr>
        <w:t xml:space="preserve"> </w:t>
      </w:r>
      <w:r>
        <w:t>by</w:t>
      </w:r>
      <w:r>
        <w:rPr>
          <w:spacing w:val="-3"/>
        </w:rPr>
        <w:t xml:space="preserve"> </w:t>
      </w:r>
      <w:r>
        <w:t>students should be declared and considered. It is for staff so that they are aware of the process to follow, and for students so that there is complete transparency about the University’s approach.</w:t>
      </w:r>
    </w:p>
    <w:p w14:paraId="7208730B" w14:textId="77777777" w:rsidR="00626D64" w:rsidRPr="00613416" w:rsidRDefault="00626D64">
      <w:pPr>
        <w:pStyle w:val="BodyText"/>
        <w:spacing w:before="57" w:line="276" w:lineRule="auto"/>
        <w:ind w:left="120" w:right="151"/>
        <w:rPr>
          <w:i/>
          <w:iCs/>
        </w:rPr>
      </w:pPr>
    </w:p>
    <w:p w14:paraId="5E068383" w14:textId="77777777" w:rsidR="00626D64" w:rsidRPr="00613416" w:rsidRDefault="00626D64" w:rsidP="00613416">
      <w:pPr>
        <w:pStyle w:val="BodyText"/>
        <w:widowControl/>
        <w:rPr>
          <w:i/>
          <w:iCs/>
        </w:rPr>
      </w:pPr>
      <w:r w:rsidRPr="00613416">
        <w:rPr>
          <w:i/>
          <w:iCs/>
        </w:rPr>
        <w:t>Please note: The senior leadership of the University is in a period of transition. This means that where a specific senior role is identified in this procedure, the role title may have changed. Please be assured that the level of seniority and the independence of the staff member involved in each stage of the procedure will be the same, even if the title is different from the one used in this procedure.</w:t>
      </w:r>
    </w:p>
    <w:p w14:paraId="742AE304" w14:textId="77777777" w:rsidR="00626D64" w:rsidRDefault="00626D64">
      <w:pPr>
        <w:pStyle w:val="BodyText"/>
        <w:spacing w:before="57" w:line="276" w:lineRule="auto"/>
        <w:ind w:left="120" w:right="151"/>
      </w:pPr>
    </w:p>
    <w:p w14:paraId="42030112" w14:textId="77777777" w:rsidR="002F5565" w:rsidRDefault="002B7FC0">
      <w:pPr>
        <w:pStyle w:val="Heading1"/>
        <w:spacing w:before="240"/>
      </w:pPr>
      <w:bookmarkStart w:id="2" w:name="Regulations"/>
      <w:bookmarkStart w:id="3" w:name="_bookmark1"/>
      <w:bookmarkEnd w:id="2"/>
      <w:bookmarkEnd w:id="3"/>
      <w:r>
        <w:rPr>
          <w:color w:val="5F005F"/>
          <w:spacing w:val="-2"/>
        </w:rPr>
        <w:t>Regulations</w:t>
      </w:r>
    </w:p>
    <w:p w14:paraId="42030113" w14:textId="77777777" w:rsidR="002F5565" w:rsidRDefault="002F5565">
      <w:pPr>
        <w:pStyle w:val="BodyText"/>
        <w:spacing w:before="118"/>
        <w:rPr>
          <w:rFonts w:ascii="Cambria"/>
          <w:sz w:val="32"/>
        </w:rPr>
      </w:pPr>
    </w:p>
    <w:p w14:paraId="42030114" w14:textId="423DE26D" w:rsidR="002F5565" w:rsidRDefault="002B7FC0">
      <w:pPr>
        <w:pStyle w:val="BodyText"/>
        <w:spacing w:line="276" w:lineRule="auto"/>
        <w:ind w:left="120" w:right="237"/>
      </w:pPr>
      <w:r>
        <w:t>All Edge Hill students are required to disclose in writing to the Director of Governance</w:t>
      </w:r>
      <w:r>
        <w:rPr>
          <w:spacing w:val="-5"/>
        </w:rPr>
        <w:t xml:space="preserve"> </w:t>
      </w:r>
      <w:r>
        <w:t>and</w:t>
      </w:r>
      <w:r>
        <w:rPr>
          <w:spacing w:val="-3"/>
        </w:rPr>
        <w:t xml:space="preserve"> </w:t>
      </w:r>
      <w:r>
        <w:t>Assurance</w:t>
      </w:r>
      <w:r>
        <w:rPr>
          <w:spacing w:val="-3"/>
        </w:rPr>
        <w:t xml:space="preserve"> </w:t>
      </w:r>
      <w:r>
        <w:t>if</w:t>
      </w:r>
      <w:r>
        <w:rPr>
          <w:spacing w:val="-6"/>
        </w:rPr>
        <w:t xml:space="preserve"> </w:t>
      </w:r>
      <w:r>
        <w:t>they</w:t>
      </w:r>
      <w:r>
        <w:rPr>
          <w:spacing w:val="-4"/>
        </w:rPr>
        <w:t xml:space="preserve"> </w:t>
      </w:r>
      <w:r>
        <w:t>are</w:t>
      </w:r>
      <w:r>
        <w:rPr>
          <w:spacing w:val="-3"/>
        </w:rPr>
        <w:t xml:space="preserve"> </w:t>
      </w:r>
      <w:r>
        <w:t>convicted</w:t>
      </w:r>
      <w:r>
        <w:rPr>
          <w:spacing w:val="-3"/>
        </w:rPr>
        <w:t xml:space="preserve"> </w:t>
      </w:r>
      <w:r>
        <w:t>of</w:t>
      </w:r>
      <w:r>
        <w:rPr>
          <w:spacing w:val="-3"/>
        </w:rPr>
        <w:t xml:space="preserve"> </w:t>
      </w:r>
      <w:r>
        <w:t>a</w:t>
      </w:r>
      <w:r>
        <w:rPr>
          <w:spacing w:val="-3"/>
        </w:rPr>
        <w:t xml:space="preserve"> </w:t>
      </w:r>
      <w:r>
        <w:t>criminal</w:t>
      </w:r>
      <w:r>
        <w:rPr>
          <w:spacing w:val="-4"/>
        </w:rPr>
        <w:t xml:space="preserve"> </w:t>
      </w:r>
      <w:r>
        <w:t>offence</w:t>
      </w:r>
      <w:r>
        <w:rPr>
          <w:spacing w:val="-3"/>
        </w:rPr>
        <w:t xml:space="preserve"> </w:t>
      </w:r>
      <w:r>
        <w:t>whilst</w:t>
      </w:r>
      <w:r>
        <w:rPr>
          <w:spacing w:val="-3"/>
        </w:rPr>
        <w:t xml:space="preserve"> </w:t>
      </w:r>
      <w:r>
        <w:t>on course; students may also be required to make an annual declaration.</w:t>
      </w:r>
      <w:r w:rsidR="00626D64">
        <w:t xml:space="preserve"> The</w:t>
      </w:r>
      <w:r w:rsidR="00E758F6">
        <w:t xml:space="preserve"> student</w:t>
      </w:r>
      <w:r w:rsidR="00626D64">
        <w:t xml:space="preserve"> should send their disclosure to </w:t>
      </w:r>
      <w:hyperlink r:id="rId9" w:history="1">
        <w:r w:rsidR="00626D64" w:rsidRPr="00296889">
          <w:rPr>
            <w:rStyle w:val="Hyperlink"/>
          </w:rPr>
          <w:t>Student-casework-team@edgehill.ac.uk</w:t>
        </w:r>
      </w:hyperlink>
      <w:r w:rsidR="00626D64">
        <w:t xml:space="preserve">. </w:t>
      </w:r>
    </w:p>
    <w:p w14:paraId="42030115" w14:textId="77777777" w:rsidR="002F5565" w:rsidRDefault="002F5565">
      <w:pPr>
        <w:pStyle w:val="BodyText"/>
        <w:spacing w:before="42"/>
      </w:pPr>
    </w:p>
    <w:p w14:paraId="42030116" w14:textId="77777777" w:rsidR="002F5565" w:rsidRDefault="002B7FC0">
      <w:pPr>
        <w:pStyle w:val="BodyText"/>
        <w:spacing w:line="276" w:lineRule="auto"/>
        <w:ind w:left="120" w:right="151"/>
      </w:pPr>
      <w:r>
        <w:t>A declaration does not necessarily mean that a student or applicant’s place at the University</w:t>
      </w:r>
      <w:r>
        <w:rPr>
          <w:spacing w:val="-2"/>
        </w:rPr>
        <w:t xml:space="preserve"> </w:t>
      </w:r>
      <w:r>
        <w:t>will</w:t>
      </w:r>
      <w:r>
        <w:rPr>
          <w:spacing w:val="-2"/>
        </w:rPr>
        <w:t xml:space="preserve"> </w:t>
      </w:r>
      <w:r>
        <w:t>be</w:t>
      </w:r>
      <w:r>
        <w:rPr>
          <w:spacing w:val="-1"/>
        </w:rPr>
        <w:t xml:space="preserve"> </w:t>
      </w:r>
      <w:r>
        <w:t>compromised,</w:t>
      </w:r>
      <w:r>
        <w:rPr>
          <w:spacing w:val="-1"/>
        </w:rPr>
        <w:t xml:space="preserve"> </w:t>
      </w:r>
      <w:r>
        <w:t>but</w:t>
      </w:r>
      <w:r>
        <w:rPr>
          <w:spacing w:val="-1"/>
        </w:rPr>
        <w:t xml:space="preserve"> </w:t>
      </w:r>
      <w:r>
        <w:t>it</w:t>
      </w:r>
      <w:r>
        <w:rPr>
          <w:spacing w:val="-4"/>
        </w:rPr>
        <w:t xml:space="preserve"> </w:t>
      </w:r>
      <w:r>
        <w:t>does</w:t>
      </w:r>
      <w:r>
        <w:rPr>
          <w:spacing w:val="-4"/>
        </w:rPr>
        <w:t xml:space="preserve"> </w:t>
      </w:r>
      <w:r>
        <w:t>mean</w:t>
      </w:r>
      <w:r>
        <w:rPr>
          <w:spacing w:val="-3"/>
        </w:rPr>
        <w:t xml:space="preserve"> </w:t>
      </w:r>
      <w:r>
        <w:t>that</w:t>
      </w:r>
      <w:r>
        <w:rPr>
          <w:spacing w:val="-1"/>
        </w:rPr>
        <w:t xml:space="preserve"> </w:t>
      </w:r>
      <w:r>
        <w:t>a</w:t>
      </w:r>
      <w:r>
        <w:rPr>
          <w:spacing w:val="-1"/>
        </w:rPr>
        <w:t xml:space="preserve"> </w:t>
      </w:r>
      <w:r>
        <w:t>risk</w:t>
      </w:r>
      <w:r>
        <w:rPr>
          <w:spacing w:val="-2"/>
        </w:rPr>
        <w:t xml:space="preserve"> </w:t>
      </w:r>
      <w:r>
        <w:t>assessment</w:t>
      </w:r>
      <w:r>
        <w:rPr>
          <w:spacing w:val="-1"/>
        </w:rPr>
        <w:t xml:space="preserve"> </w:t>
      </w:r>
      <w:r>
        <w:t>is</w:t>
      </w:r>
      <w:r>
        <w:rPr>
          <w:spacing w:val="-2"/>
        </w:rPr>
        <w:t xml:space="preserve"> </w:t>
      </w:r>
      <w:r>
        <w:t>required to</w:t>
      </w:r>
      <w:r>
        <w:rPr>
          <w:spacing w:val="-1"/>
        </w:rPr>
        <w:t xml:space="preserve"> </w:t>
      </w:r>
      <w:r>
        <w:t>ascertain</w:t>
      </w:r>
      <w:r>
        <w:rPr>
          <w:spacing w:val="-3"/>
        </w:rPr>
        <w:t xml:space="preserve"> </w:t>
      </w:r>
      <w:r>
        <w:t>any</w:t>
      </w:r>
      <w:r>
        <w:rPr>
          <w:spacing w:val="-2"/>
        </w:rPr>
        <w:t xml:space="preserve"> </w:t>
      </w:r>
      <w:r>
        <w:t>support</w:t>
      </w:r>
      <w:r>
        <w:rPr>
          <w:spacing w:val="-1"/>
        </w:rPr>
        <w:t xml:space="preserve"> </w:t>
      </w:r>
      <w:r>
        <w:t>required</w:t>
      </w:r>
      <w:r>
        <w:rPr>
          <w:spacing w:val="-3"/>
        </w:rPr>
        <w:t xml:space="preserve"> </w:t>
      </w:r>
      <w:r>
        <w:t>for</w:t>
      </w:r>
      <w:r>
        <w:rPr>
          <w:spacing w:val="-3"/>
        </w:rPr>
        <w:t xml:space="preserve"> </w:t>
      </w:r>
      <w:r>
        <w:t>the</w:t>
      </w:r>
      <w:r>
        <w:rPr>
          <w:spacing w:val="-1"/>
        </w:rPr>
        <w:t xml:space="preserve"> </w:t>
      </w:r>
      <w:r>
        <w:t>student</w:t>
      </w:r>
      <w:r>
        <w:rPr>
          <w:spacing w:val="-4"/>
        </w:rPr>
        <w:t xml:space="preserve"> </w:t>
      </w:r>
      <w:r>
        <w:t>and</w:t>
      </w:r>
      <w:r>
        <w:rPr>
          <w:spacing w:val="-3"/>
        </w:rPr>
        <w:t xml:space="preserve"> </w:t>
      </w:r>
      <w:r>
        <w:t>any</w:t>
      </w:r>
      <w:r>
        <w:rPr>
          <w:spacing w:val="-4"/>
        </w:rPr>
        <w:t xml:space="preserve"> </w:t>
      </w:r>
      <w:r>
        <w:t>risk</w:t>
      </w:r>
      <w:r>
        <w:rPr>
          <w:spacing w:val="-2"/>
        </w:rPr>
        <w:t xml:space="preserve"> </w:t>
      </w:r>
      <w:r>
        <w:t>to</w:t>
      </w:r>
      <w:r>
        <w:rPr>
          <w:spacing w:val="-1"/>
        </w:rPr>
        <w:t xml:space="preserve"> </w:t>
      </w:r>
      <w:r>
        <w:t>be</w:t>
      </w:r>
      <w:r>
        <w:rPr>
          <w:spacing w:val="-3"/>
        </w:rPr>
        <w:t xml:space="preserve"> </w:t>
      </w:r>
      <w:r>
        <w:t>mitigated</w:t>
      </w:r>
      <w:r>
        <w:rPr>
          <w:spacing w:val="-3"/>
        </w:rPr>
        <w:t xml:space="preserve"> </w:t>
      </w:r>
      <w:r>
        <w:t>for</w:t>
      </w:r>
      <w:r>
        <w:rPr>
          <w:spacing w:val="-3"/>
        </w:rPr>
        <w:t xml:space="preserve"> </w:t>
      </w:r>
      <w:r>
        <w:t>the University and the Edge Hill community.</w:t>
      </w:r>
    </w:p>
    <w:p w14:paraId="42030117" w14:textId="77777777" w:rsidR="002F5565" w:rsidRDefault="002F5565">
      <w:pPr>
        <w:pStyle w:val="BodyText"/>
        <w:spacing w:before="40"/>
      </w:pPr>
    </w:p>
    <w:p w14:paraId="42030118" w14:textId="171FC206" w:rsidR="002F5565" w:rsidRDefault="002B7FC0">
      <w:pPr>
        <w:pStyle w:val="BodyText"/>
        <w:spacing w:before="1" w:line="276" w:lineRule="auto"/>
        <w:ind w:left="119" w:right="237"/>
      </w:pPr>
      <w:r>
        <w:t>Once a declaration of a conviction is received, the Director of Governance and Assurance</w:t>
      </w:r>
      <w:r>
        <w:rPr>
          <w:spacing w:val="-1"/>
        </w:rPr>
        <w:t xml:space="preserve"> </w:t>
      </w:r>
      <w:r>
        <w:t>will</w:t>
      </w:r>
      <w:r>
        <w:rPr>
          <w:spacing w:val="-2"/>
        </w:rPr>
        <w:t xml:space="preserve"> </w:t>
      </w:r>
      <w:r>
        <w:t>ascertain</w:t>
      </w:r>
      <w:r>
        <w:rPr>
          <w:spacing w:val="-1"/>
        </w:rPr>
        <w:t xml:space="preserve"> </w:t>
      </w:r>
      <w:r>
        <w:t>whether</w:t>
      </w:r>
      <w:r>
        <w:rPr>
          <w:spacing w:val="-3"/>
        </w:rPr>
        <w:t xml:space="preserve"> </w:t>
      </w:r>
      <w:r>
        <w:t>the</w:t>
      </w:r>
      <w:r>
        <w:rPr>
          <w:spacing w:val="-3"/>
        </w:rPr>
        <w:t xml:space="preserve"> </w:t>
      </w:r>
      <w:r>
        <w:t>student</w:t>
      </w:r>
      <w:r>
        <w:rPr>
          <w:spacing w:val="-1"/>
        </w:rPr>
        <w:t xml:space="preserve"> </w:t>
      </w:r>
      <w:r>
        <w:t>is</w:t>
      </w:r>
      <w:r>
        <w:rPr>
          <w:spacing w:val="-2"/>
        </w:rPr>
        <w:t xml:space="preserve"> </w:t>
      </w:r>
      <w:r>
        <w:t>registered</w:t>
      </w:r>
      <w:r>
        <w:rPr>
          <w:spacing w:val="-3"/>
        </w:rPr>
        <w:t xml:space="preserve"> </w:t>
      </w:r>
      <w:proofErr w:type="gramStart"/>
      <w:r>
        <w:t>to</w:t>
      </w:r>
      <w:proofErr w:type="gramEnd"/>
      <w:r>
        <w:rPr>
          <w:spacing w:val="-3"/>
        </w:rPr>
        <w:t xml:space="preserve"> </w:t>
      </w:r>
      <w:r>
        <w:t>a</w:t>
      </w:r>
      <w:r>
        <w:rPr>
          <w:spacing w:val="-3"/>
        </w:rPr>
        <w:t xml:space="preserve"> </w:t>
      </w:r>
      <w:r>
        <w:t>programme that</w:t>
      </w:r>
      <w:r>
        <w:rPr>
          <w:spacing w:val="-2"/>
        </w:rPr>
        <w:t xml:space="preserve"> </w:t>
      </w:r>
      <w:r>
        <w:t>requires</w:t>
      </w:r>
      <w:r>
        <w:rPr>
          <w:spacing w:val="-5"/>
        </w:rPr>
        <w:t xml:space="preserve"> </w:t>
      </w:r>
      <w:r>
        <w:t>an</w:t>
      </w:r>
      <w:r>
        <w:rPr>
          <w:spacing w:val="-4"/>
        </w:rPr>
        <w:t xml:space="preserve"> </w:t>
      </w:r>
      <w:r>
        <w:t>enhanced</w:t>
      </w:r>
      <w:r>
        <w:rPr>
          <w:spacing w:val="-2"/>
        </w:rPr>
        <w:t xml:space="preserve"> </w:t>
      </w:r>
      <w:r>
        <w:t>Disclosure</w:t>
      </w:r>
      <w:r>
        <w:rPr>
          <w:spacing w:val="-4"/>
        </w:rPr>
        <w:t xml:space="preserve"> </w:t>
      </w:r>
      <w:r>
        <w:t>and</w:t>
      </w:r>
      <w:r>
        <w:rPr>
          <w:spacing w:val="-4"/>
        </w:rPr>
        <w:t xml:space="preserve"> </w:t>
      </w:r>
      <w:r>
        <w:t>Barring</w:t>
      </w:r>
      <w:r>
        <w:rPr>
          <w:spacing w:val="-2"/>
        </w:rPr>
        <w:t xml:space="preserve"> </w:t>
      </w:r>
      <w:r>
        <w:t>Service</w:t>
      </w:r>
      <w:r>
        <w:rPr>
          <w:spacing w:val="-2"/>
        </w:rPr>
        <w:t xml:space="preserve"> </w:t>
      </w:r>
      <w:r>
        <w:t>(DBS)</w:t>
      </w:r>
      <w:r>
        <w:rPr>
          <w:spacing w:val="-4"/>
        </w:rPr>
        <w:t xml:space="preserve"> </w:t>
      </w:r>
      <w:r>
        <w:t>certificate</w:t>
      </w:r>
      <w:r>
        <w:rPr>
          <w:spacing w:val="-2"/>
        </w:rPr>
        <w:t xml:space="preserve"> </w:t>
      </w:r>
      <w:r>
        <w:t>to</w:t>
      </w:r>
      <w:r>
        <w:rPr>
          <w:spacing w:val="-4"/>
        </w:rPr>
        <w:t xml:space="preserve"> </w:t>
      </w:r>
      <w:r>
        <w:t>be provided during the Admission process. Once this is established, the following procedures will be applied as appropriate:</w:t>
      </w:r>
    </w:p>
    <w:p w14:paraId="42030119" w14:textId="77777777" w:rsidR="002F5565" w:rsidRDefault="002F5565">
      <w:pPr>
        <w:pStyle w:val="BodyText"/>
        <w:spacing w:before="241"/>
      </w:pPr>
    </w:p>
    <w:p w14:paraId="4203011A" w14:textId="77777777" w:rsidR="002F5565" w:rsidRDefault="002B7FC0">
      <w:pPr>
        <w:pStyle w:val="Heading2"/>
        <w:numPr>
          <w:ilvl w:val="0"/>
          <w:numId w:val="1"/>
        </w:numPr>
        <w:tabs>
          <w:tab w:val="left" w:pos="838"/>
          <w:tab w:val="left" w:pos="840"/>
        </w:tabs>
        <w:spacing w:line="276" w:lineRule="auto"/>
        <w:ind w:right="1158"/>
      </w:pPr>
      <w:bookmarkStart w:id="4" w:name="1._Programmes_that_do_not_require_an_enh"/>
      <w:bookmarkStart w:id="5" w:name="_bookmark2"/>
      <w:bookmarkEnd w:id="4"/>
      <w:bookmarkEnd w:id="5"/>
      <w:r>
        <w:rPr>
          <w:color w:val="5F005F"/>
        </w:rPr>
        <w:t>Programmes</w:t>
      </w:r>
      <w:r>
        <w:rPr>
          <w:color w:val="5F005F"/>
          <w:spacing w:val="-4"/>
        </w:rPr>
        <w:t xml:space="preserve"> </w:t>
      </w:r>
      <w:r>
        <w:rPr>
          <w:color w:val="5F005F"/>
        </w:rPr>
        <w:t>that</w:t>
      </w:r>
      <w:r>
        <w:rPr>
          <w:color w:val="5F005F"/>
          <w:spacing w:val="-2"/>
        </w:rPr>
        <w:t xml:space="preserve"> </w:t>
      </w:r>
      <w:r>
        <w:rPr>
          <w:b/>
          <w:color w:val="5F005F"/>
        </w:rPr>
        <w:t>do</w:t>
      </w:r>
      <w:r>
        <w:rPr>
          <w:b/>
          <w:color w:val="5F005F"/>
          <w:spacing w:val="-4"/>
        </w:rPr>
        <w:t xml:space="preserve"> </w:t>
      </w:r>
      <w:r>
        <w:rPr>
          <w:b/>
          <w:color w:val="5F005F"/>
        </w:rPr>
        <w:t>not</w:t>
      </w:r>
      <w:r>
        <w:rPr>
          <w:b/>
          <w:color w:val="5F005F"/>
          <w:spacing w:val="-4"/>
        </w:rPr>
        <w:t xml:space="preserve"> </w:t>
      </w:r>
      <w:r>
        <w:rPr>
          <w:color w:val="5F005F"/>
        </w:rPr>
        <w:t>require</w:t>
      </w:r>
      <w:r>
        <w:rPr>
          <w:color w:val="5F005F"/>
          <w:spacing w:val="-2"/>
        </w:rPr>
        <w:t xml:space="preserve"> </w:t>
      </w:r>
      <w:r>
        <w:rPr>
          <w:color w:val="5F005F"/>
        </w:rPr>
        <w:t>an</w:t>
      </w:r>
      <w:r>
        <w:rPr>
          <w:color w:val="5F005F"/>
          <w:spacing w:val="-4"/>
        </w:rPr>
        <w:t xml:space="preserve"> </w:t>
      </w:r>
      <w:r>
        <w:rPr>
          <w:color w:val="5F005F"/>
        </w:rPr>
        <w:t>enhanced</w:t>
      </w:r>
      <w:r>
        <w:rPr>
          <w:color w:val="5F005F"/>
          <w:spacing w:val="-3"/>
        </w:rPr>
        <w:t xml:space="preserve"> </w:t>
      </w:r>
      <w:r>
        <w:rPr>
          <w:color w:val="5F005F"/>
        </w:rPr>
        <w:t>DBS</w:t>
      </w:r>
      <w:r>
        <w:rPr>
          <w:color w:val="5F005F"/>
          <w:spacing w:val="-2"/>
        </w:rPr>
        <w:t xml:space="preserve"> </w:t>
      </w:r>
      <w:r>
        <w:rPr>
          <w:color w:val="5F005F"/>
        </w:rPr>
        <w:t>certificate</w:t>
      </w:r>
      <w:r>
        <w:rPr>
          <w:color w:val="5F005F"/>
          <w:spacing w:val="-2"/>
        </w:rPr>
        <w:t xml:space="preserve"> </w:t>
      </w:r>
      <w:r>
        <w:rPr>
          <w:color w:val="5F005F"/>
        </w:rPr>
        <w:t>as</w:t>
      </w:r>
      <w:r>
        <w:rPr>
          <w:color w:val="5F005F"/>
          <w:spacing w:val="-4"/>
        </w:rPr>
        <w:t xml:space="preserve"> </w:t>
      </w:r>
      <w:r>
        <w:rPr>
          <w:color w:val="5F005F"/>
        </w:rPr>
        <w:t>a condition of admission:</w:t>
      </w:r>
    </w:p>
    <w:p w14:paraId="4203011B" w14:textId="77777777" w:rsidR="002F5565" w:rsidRDefault="002F5565">
      <w:pPr>
        <w:pStyle w:val="BodyText"/>
        <w:spacing w:before="211"/>
        <w:rPr>
          <w:rFonts w:ascii="Cambria"/>
          <w:sz w:val="26"/>
        </w:rPr>
      </w:pPr>
    </w:p>
    <w:p w14:paraId="4203011C" w14:textId="13D621DB" w:rsidR="002F5565" w:rsidRDefault="002B7FC0">
      <w:pPr>
        <w:pStyle w:val="ListParagraph"/>
        <w:numPr>
          <w:ilvl w:val="1"/>
          <w:numId w:val="1"/>
        </w:numPr>
        <w:tabs>
          <w:tab w:val="left" w:pos="840"/>
          <w:tab w:val="left" w:pos="905"/>
        </w:tabs>
        <w:spacing w:before="1" w:line="278" w:lineRule="auto"/>
        <w:ind w:right="257" w:hanging="360"/>
        <w:rPr>
          <w:sz w:val="24"/>
        </w:rPr>
      </w:pPr>
      <w:r>
        <w:rPr>
          <w:sz w:val="24"/>
        </w:rPr>
        <w:tab/>
        <w:t xml:space="preserve">The Director of Governance and Assurance will </w:t>
      </w:r>
      <w:r w:rsidR="00626D64">
        <w:rPr>
          <w:sz w:val="24"/>
        </w:rPr>
        <w:t xml:space="preserve">undertake an initial assessment of the disclosure and determine if </w:t>
      </w:r>
      <w:r>
        <w:rPr>
          <w:sz w:val="24"/>
        </w:rPr>
        <w:t>a Criminal Conviction</w:t>
      </w:r>
      <w:r>
        <w:rPr>
          <w:spacing w:val="-4"/>
          <w:sz w:val="24"/>
        </w:rPr>
        <w:t xml:space="preserve"> </w:t>
      </w:r>
      <w:r>
        <w:rPr>
          <w:sz w:val="24"/>
        </w:rPr>
        <w:t>Panel</w:t>
      </w:r>
      <w:r>
        <w:rPr>
          <w:spacing w:val="-3"/>
          <w:sz w:val="24"/>
        </w:rPr>
        <w:t xml:space="preserve"> </w:t>
      </w:r>
      <w:r w:rsidR="00626D64">
        <w:rPr>
          <w:spacing w:val="-3"/>
          <w:sz w:val="24"/>
        </w:rPr>
        <w:t xml:space="preserve">is required </w:t>
      </w:r>
      <w:r>
        <w:rPr>
          <w:sz w:val="24"/>
        </w:rPr>
        <w:t>to</w:t>
      </w:r>
      <w:r>
        <w:rPr>
          <w:spacing w:val="-4"/>
          <w:sz w:val="24"/>
        </w:rPr>
        <w:t xml:space="preserve"> </w:t>
      </w:r>
      <w:r>
        <w:rPr>
          <w:sz w:val="24"/>
        </w:rPr>
        <w:t>consider</w:t>
      </w:r>
      <w:r>
        <w:rPr>
          <w:spacing w:val="-4"/>
          <w:sz w:val="24"/>
        </w:rPr>
        <w:t xml:space="preserve"> </w:t>
      </w:r>
      <w:r>
        <w:rPr>
          <w:sz w:val="24"/>
        </w:rPr>
        <w:t>the</w:t>
      </w:r>
      <w:r>
        <w:rPr>
          <w:spacing w:val="-2"/>
          <w:sz w:val="24"/>
        </w:rPr>
        <w:t xml:space="preserve"> </w:t>
      </w:r>
      <w:r>
        <w:rPr>
          <w:sz w:val="24"/>
        </w:rPr>
        <w:t>disclosure</w:t>
      </w:r>
      <w:r>
        <w:rPr>
          <w:spacing w:val="-2"/>
          <w:sz w:val="24"/>
        </w:rPr>
        <w:t xml:space="preserve"> </w:t>
      </w:r>
      <w:r>
        <w:rPr>
          <w:sz w:val="24"/>
        </w:rPr>
        <w:t>and</w:t>
      </w:r>
      <w:r>
        <w:rPr>
          <w:spacing w:val="-4"/>
          <w:sz w:val="24"/>
        </w:rPr>
        <w:t xml:space="preserve"> </w:t>
      </w:r>
      <w:proofErr w:type="gramStart"/>
      <w:r>
        <w:rPr>
          <w:sz w:val="24"/>
        </w:rPr>
        <w:t>make</w:t>
      </w:r>
      <w:r>
        <w:rPr>
          <w:spacing w:val="-4"/>
          <w:sz w:val="24"/>
        </w:rPr>
        <w:t xml:space="preserve"> </w:t>
      </w:r>
      <w:r>
        <w:rPr>
          <w:sz w:val="24"/>
        </w:rPr>
        <w:t>an</w:t>
      </w:r>
      <w:r>
        <w:rPr>
          <w:spacing w:val="-4"/>
          <w:sz w:val="24"/>
        </w:rPr>
        <w:t xml:space="preserve"> </w:t>
      </w:r>
      <w:r>
        <w:rPr>
          <w:sz w:val="24"/>
        </w:rPr>
        <w:t>assessment</w:t>
      </w:r>
      <w:r>
        <w:rPr>
          <w:spacing w:val="-2"/>
          <w:sz w:val="24"/>
        </w:rPr>
        <w:t xml:space="preserve"> </w:t>
      </w:r>
      <w:r>
        <w:rPr>
          <w:sz w:val="24"/>
        </w:rPr>
        <w:t>of</w:t>
      </w:r>
      <w:proofErr w:type="gramEnd"/>
      <w:r>
        <w:rPr>
          <w:spacing w:val="-5"/>
          <w:sz w:val="24"/>
        </w:rPr>
        <w:t xml:space="preserve"> </w:t>
      </w:r>
      <w:r>
        <w:rPr>
          <w:sz w:val="24"/>
        </w:rPr>
        <w:t>risk.</w:t>
      </w:r>
    </w:p>
    <w:p w14:paraId="4203011D" w14:textId="77777777" w:rsidR="002F5565" w:rsidRDefault="002F5565">
      <w:pPr>
        <w:pStyle w:val="BodyText"/>
        <w:spacing w:before="31"/>
      </w:pPr>
    </w:p>
    <w:p w14:paraId="4203011E" w14:textId="3598AA57" w:rsidR="002F5565" w:rsidRDefault="002B7FC0">
      <w:pPr>
        <w:pStyle w:val="ListParagraph"/>
        <w:numPr>
          <w:ilvl w:val="1"/>
          <w:numId w:val="1"/>
        </w:numPr>
        <w:tabs>
          <w:tab w:val="left" w:pos="838"/>
          <w:tab w:val="left" w:pos="840"/>
        </w:tabs>
        <w:spacing w:line="276" w:lineRule="auto"/>
        <w:ind w:right="339" w:hanging="360"/>
        <w:rPr>
          <w:sz w:val="24"/>
        </w:rPr>
      </w:pPr>
      <w:r>
        <w:rPr>
          <w:sz w:val="24"/>
        </w:rPr>
        <w:t>The panel will comprise three senior</w:t>
      </w:r>
      <w:r>
        <w:rPr>
          <w:spacing w:val="34"/>
          <w:position w:val="8"/>
          <w:sz w:val="16"/>
        </w:rPr>
        <w:t xml:space="preserve"> </w:t>
      </w:r>
      <w:r>
        <w:rPr>
          <w:sz w:val="24"/>
        </w:rPr>
        <w:t xml:space="preserve">staff from the University including a representative from the Faculty in which the programme is located. </w:t>
      </w:r>
      <w:r w:rsidR="00344EE6">
        <w:rPr>
          <w:sz w:val="24"/>
        </w:rPr>
        <w:t>Senior</w:t>
      </w:r>
      <w:r w:rsidR="00C006B7">
        <w:rPr>
          <w:sz w:val="24"/>
        </w:rPr>
        <w:t xml:space="preserve"> </w:t>
      </w:r>
      <w:r w:rsidR="00344EE6">
        <w:rPr>
          <w:sz w:val="24"/>
        </w:rPr>
        <w:t xml:space="preserve">staff </w:t>
      </w:r>
      <w:proofErr w:type="gramStart"/>
      <w:r w:rsidR="00344EE6">
        <w:rPr>
          <w:sz w:val="24"/>
        </w:rPr>
        <w:t>includes</w:t>
      </w:r>
      <w:proofErr w:type="gramEnd"/>
      <w:r w:rsidR="00793CD6">
        <w:rPr>
          <w:sz w:val="24"/>
        </w:rPr>
        <w:t>:</w:t>
      </w:r>
      <w:r w:rsidR="00344EE6">
        <w:rPr>
          <w:sz w:val="24"/>
        </w:rPr>
        <w:t xml:space="preserve"> Deans and Assistant Deans of Faculty, Deans and Directors of Services and Head</w:t>
      </w:r>
      <w:r w:rsidR="00626D64">
        <w:rPr>
          <w:sz w:val="24"/>
        </w:rPr>
        <w:t>s</w:t>
      </w:r>
      <w:r w:rsidR="00344EE6">
        <w:rPr>
          <w:sz w:val="24"/>
        </w:rPr>
        <w:t xml:space="preserve"> of </w:t>
      </w:r>
      <w:r w:rsidR="00626D64">
        <w:rPr>
          <w:sz w:val="24"/>
        </w:rPr>
        <w:t>Department</w:t>
      </w:r>
      <w:r w:rsidR="00344EE6">
        <w:rPr>
          <w:sz w:val="24"/>
        </w:rPr>
        <w:t xml:space="preserve">. </w:t>
      </w:r>
      <w:r>
        <w:rPr>
          <w:sz w:val="24"/>
        </w:rPr>
        <w:t>At least one</w:t>
      </w:r>
      <w:r>
        <w:rPr>
          <w:spacing w:val="-4"/>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panel</w:t>
      </w:r>
      <w:r>
        <w:rPr>
          <w:spacing w:val="-3"/>
          <w:sz w:val="24"/>
        </w:rPr>
        <w:t xml:space="preserve"> </w:t>
      </w:r>
      <w:r>
        <w:rPr>
          <w:sz w:val="24"/>
        </w:rPr>
        <w:t>will</w:t>
      </w:r>
      <w:r>
        <w:rPr>
          <w:spacing w:val="-3"/>
          <w:sz w:val="24"/>
        </w:rPr>
        <w:t xml:space="preserve"> </w:t>
      </w:r>
      <w:r>
        <w:rPr>
          <w:sz w:val="24"/>
        </w:rPr>
        <w:lastRenderedPageBreak/>
        <w:t>be</w:t>
      </w:r>
      <w:r>
        <w:rPr>
          <w:spacing w:val="-2"/>
          <w:sz w:val="24"/>
        </w:rPr>
        <w:t xml:space="preserve"> </w:t>
      </w:r>
      <w:r>
        <w:rPr>
          <w:sz w:val="24"/>
        </w:rPr>
        <w:t>drawn</w:t>
      </w:r>
      <w:r>
        <w:rPr>
          <w:spacing w:val="-2"/>
          <w:sz w:val="24"/>
        </w:rPr>
        <w:t xml:space="preserve"> </w:t>
      </w:r>
      <w:r>
        <w:rPr>
          <w:sz w:val="24"/>
        </w:rPr>
        <w:t>from</w:t>
      </w:r>
      <w:r>
        <w:rPr>
          <w:spacing w:val="-4"/>
          <w:sz w:val="24"/>
        </w:rPr>
        <w:t xml:space="preserve"> </w:t>
      </w:r>
      <w:r>
        <w:rPr>
          <w:sz w:val="24"/>
        </w:rPr>
        <w:t>outside</w:t>
      </w:r>
      <w:r>
        <w:rPr>
          <w:spacing w:val="-2"/>
          <w:sz w:val="24"/>
        </w:rPr>
        <w:t xml:space="preserve"> </w:t>
      </w:r>
      <w:r>
        <w:rPr>
          <w:sz w:val="24"/>
        </w:rPr>
        <w:t>the</w:t>
      </w:r>
      <w:r>
        <w:rPr>
          <w:spacing w:val="-2"/>
          <w:sz w:val="24"/>
        </w:rPr>
        <w:t xml:space="preserve"> </w:t>
      </w:r>
      <w:r>
        <w:rPr>
          <w:sz w:val="24"/>
        </w:rPr>
        <w:t>Faculty</w:t>
      </w:r>
      <w:r>
        <w:rPr>
          <w:spacing w:val="-3"/>
          <w:sz w:val="24"/>
        </w:rPr>
        <w:t xml:space="preserve"> </w:t>
      </w:r>
      <w:r>
        <w:rPr>
          <w:sz w:val="24"/>
        </w:rPr>
        <w:t>in</w:t>
      </w:r>
      <w:r>
        <w:rPr>
          <w:spacing w:val="-4"/>
          <w:sz w:val="24"/>
        </w:rPr>
        <w:t xml:space="preserve"> </w:t>
      </w:r>
      <w:r>
        <w:rPr>
          <w:sz w:val="24"/>
        </w:rPr>
        <w:t>which</w:t>
      </w:r>
      <w:r>
        <w:rPr>
          <w:spacing w:val="-2"/>
          <w:sz w:val="24"/>
        </w:rPr>
        <w:t xml:space="preserve"> </w:t>
      </w:r>
      <w:r>
        <w:rPr>
          <w:sz w:val="24"/>
        </w:rPr>
        <w:t>the programme is located.</w:t>
      </w:r>
    </w:p>
    <w:p w14:paraId="4203011F" w14:textId="77777777" w:rsidR="002F5565" w:rsidRDefault="002F5565">
      <w:pPr>
        <w:pStyle w:val="BodyText"/>
        <w:spacing w:before="41"/>
      </w:pPr>
    </w:p>
    <w:p w14:paraId="42030120" w14:textId="77777777" w:rsidR="002F5565" w:rsidRDefault="002B7FC0">
      <w:pPr>
        <w:pStyle w:val="ListParagraph"/>
        <w:numPr>
          <w:ilvl w:val="1"/>
          <w:numId w:val="1"/>
        </w:numPr>
        <w:tabs>
          <w:tab w:val="left" w:pos="838"/>
          <w:tab w:val="left" w:pos="840"/>
        </w:tabs>
        <w:spacing w:line="276" w:lineRule="auto"/>
        <w:ind w:right="201" w:hanging="360"/>
        <w:rPr>
          <w:sz w:val="24"/>
        </w:rPr>
      </w:pPr>
      <w:r>
        <w:rPr>
          <w:sz w:val="24"/>
        </w:rPr>
        <w:t>The</w:t>
      </w:r>
      <w:r>
        <w:rPr>
          <w:spacing w:val="-2"/>
          <w:sz w:val="24"/>
        </w:rPr>
        <w:t xml:space="preserve"> </w:t>
      </w:r>
      <w:r>
        <w:rPr>
          <w:sz w:val="24"/>
        </w:rPr>
        <w:t>student/applicant</w:t>
      </w:r>
      <w:r>
        <w:rPr>
          <w:spacing w:val="-5"/>
          <w:sz w:val="24"/>
        </w:rPr>
        <w:t xml:space="preserve"> </w:t>
      </w:r>
      <w:r>
        <w:rPr>
          <w:sz w:val="24"/>
        </w:rPr>
        <w:t>will</w:t>
      </w:r>
      <w:r>
        <w:rPr>
          <w:spacing w:val="-3"/>
          <w:sz w:val="24"/>
        </w:rPr>
        <w:t xml:space="preserve"> </w:t>
      </w:r>
      <w:r>
        <w:rPr>
          <w:sz w:val="24"/>
        </w:rPr>
        <w:t>be</w:t>
      </w:r>
      <w:r>
        <w:rPr>
          <w:spacing w:val="-2"/>
          <w:sz w:val="24"/>
        </w:rPr>
        <w:t xml:space="preserve"> </w:t>
      </w:r>
      <w:r>
        <w:rPr>
          <w:sz w:val="24"/>
        </w:rPr>
        <w:t>invited</w:t>
      </w:r>
      <w:r>
        <w:rPr>
          <w:spacing w:val="-4"/>
          <w:sz w:val="24"/>
        </w:rPr>
        <w:t xml:space="preserve"> </w:t>
      </w:r>
      <w:r>
        <w:rPr>
          <w:sz w:val="24"/>
        </w:rPr>
        <w:t>to</w:t>
      </w:r>
      <w:r>
        <w:rPr>
          <w:spacing w:val="-4"/>
          <w:sz w:val="24"/>
        </w:rPr>
        <w:t xml:space="preserve"> </w:t>
      </w:r>
      <w:r>
        <w:rPr>
          <w:sz w:val="24"/>
        </w:rPr>
        <w:t>attend</w:t>
      </w:r>
      <w:r>
        <w:rPr>
          <w:spacing w:val="-4"/>
          <w:sz w:val="24"/>
        </w:rPr>
        <w:t xml:space="preserve"> </w:t>
      </w:r>
      <w:r>
        <w:rPr>
          <w:sz w:val="24"/>
        </w:rPr>
        <w:t>the</w:t>
      </w:r>
      <w:r>
        <w:rPr>
          <w:spacing w:val="-4"/>
          <w:sz w:val="24"/>
        </w:rPr>
        <w:t xml:space="preserve"> </w:t>
      </w:r>
      <w:r>
        <w:rPr>
          <w:sz w:val="24"/>
        </w:rPr>
        <w:t>panel</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information on their case and update the panel on any relevant context to consider.</w:t>
      </w:r>
    </w:p>
    <w:p w14:paraId="42030121" w14:textId="77777777" w:rsidR="002F5565" w:rsidRDefault="002F5565">
      <w:pPr>
        <w:pStyle w:val="BodyText"/>
        <w:rPr>
          <w:sz w:val="20"/>
        </w:rPr>
      </w:pPr>
    </w:p>
    <w:p w14:paraId="42030122" w14:textId="77777777" w:rsidR="002F5565" w:rsidRDefault="002F5565">
      <w:pPr>
        <w:pStyle w:val="BodyText"/>
        <w:rPr>
          <w:sz w:val="20"/>
        </w:rPr>
      </w:pPr>
    </w:p>
    <w:p w14:paraId="42030128" w14:textId="77777777" w:rsidR="002F5565" w:rsidRDefault="002B7FC0">
      <w:pPr>
        <w:pStyle w:val="ListParagraph"/>
        <w:numPr>
          <w:ilvl w:val="1"/>
          <w:numId w:val="1"/>
        </w:numPr>
        <w:tabs>
          <w:tab w:val="left" w:pos="838"/>
        </w:tabs>
        <w:spacing w:before="135"/>
        <w:ind w:left="838" w:hanging="358"/>
        <w:rPr>
          <w:sz w:val="24"/>
        </w:rPr>
      </w:pPr>
      <w:bookmarkStart w:id="6" w:name="_bookmark3"/>
      <w:bookmarkEnd w:id="6"/>
      <w:r>
        <w:rPr>
          <w:sz w:val="24"/>
        </w:rPr>
        <w:t>In</w:t>
      </w:r>
      <w:r>
        <w:rPr>
          <w:spacing w:val="-2"/>
          <w:sz w:val="24"/>
        </w:rPr>
        <w:t xml:space="preserve"> </w:t>
      </w:r>
      <w:r>
        <w:rPr>
          <w:sz w:val="24"/>
        </w:rPr>
        <w:t>considering</w:t>
      </w:r>
      <w:r>
        <w:rPr>
          <w:spacing w:val="-4"/>
          <w:sz w:val="24"/>
        </w:rPr>
        <w:t xml:space="preserve"> </w:t>
      </w:r>
      <w:r>
        <w:rPr>
          <w:sz w:val="24"/>
        </w:rPr>
        <w:t>the</w:t>
      </w:r>
      <w:r>
        <w:rPr>
          <w:spacing w:val="-2"/>
          <w:sz w:val="24"/>
        </w:rPr>
        <w:t xml:space="preserve"> </w:t>
      </w:r>
      <w:r>
        <w:rPr>
          <w:sz w:val="24"/>
        </w:rPr>
        <w:t>disclosure,</w:t>
      </w:r>
      <w:r>
        <w:rPr>
          <w:spacing w:val="-2"/>
          <w:sz w:val="24"/>
        </w:rPr>
        <w:t xml:space="preserve"> </w:t>
      </w:r>
      <w:r>
        <w:rPr>
          <w:sz w:val="24"/>
        </w:rPr>
        <w:t>the</w:t>
      </w:r>
      <w:r>
        <w:rPr>
          <w:spacing w:val="-3"/>
          <w:sz w:val="24"/>
        </w:rPr>
        <w:t xml:space="preserve"> </w:t>
      </w:r>
      <w:r>
        <w:rPr>
          <w:sz w:val="24"/>
        </w:rPr>
        <w:t>panel</w:t>
      </w:r>
      <w:r>
        <w:rPr>
          <w:spacing w:val="-3"/>
          <w:sz w:val="24"/>
        </w:rPr>
        <w:t xml:space="preserve"> </w:t>
      </w:r>
      <w:r>
        <w:rPr>
          <w:sz w:val="24"/>
        </w:rPr>
        <w:t>will</w:t>
      </w:r>
      <w:r>
        <w:rPr>
          <w:spacing w:val="-3"/>
          <w:sz w:val="24"/>
        </w:rPr>
        <w:t xml:space="preserve"> </w:t>
      </w:r>
      <w:r>
        <w:rPr>
          <w:sz w:val="24"/>
        </w:rPr>
        <w:t>have</w:t>
      </w:r>
      <w:r>
        <w:rPr>
          <w:spacing w:val="-2"/>
          <w:sz w:val="24"/>
        </w:rPr>
        <w:t xml:space="preserve"> </w:t>
      </w:r>
      <w:r>
        <w:rPr>
          <w:sz w:val="24"/>
        </w:rPr>
        <w:t>regard</w:t>
      </w:r>
      <w:r>
        <w:rPr>
          <w:spacing w:val="-1"/>
          <w:sz w:val="24"/>
        </w:rPr>
        <w:t xml:space="preserve"> </w:t>
      </w:r>
      <w:r>
        <w:rPr>
          <w:spacing w:val="-5"/>
          <w:sz w:val="24"/>
        </w:rPr>
        <w:t>to:</w:t>
      </w:r>
    </w:p>
    <w:p w14:paraId="42030129" w14:textId="77777777" w:rsidR="002F5565" w:rsidRDefault="002F5565">
      <w:pPr>
        <w:pStyle w:val="BodyText"/>
        <w:spacing w:before="84"/>
      </w:pPr>
    </w:p>
    <w:p w14:paraId="4203012A" w14:textId="77777777" w:rsidR="002F5565" w:rsidRDefault="002B7FC0">
      <w:pPr>
        <w:pStyle w:val="ListParagraph"/>
        <w:numPr>
          <w:ilvl w:val="2"/>
          <w:numId w:val="1"/>
        </w:numPr>
        <w:tabs>
          <w:tab w:val="left" w:pos="1564"/>
        </w:tabs>
        <w:spacing w:line="276" w:lineRule="auto"/>
        <w:ind w:right="240"/>
        <w:rPr>
          <w:sz w:val="24"/>
        </w:rPr>
      </w:pPr>
      <w:r>
        <w:rPr>
          <w:sz w:val="24"/>
        </w:rPr>
        <w:t>The</w:t>
      </w:r>
      <w:r>
        <w:rPr>
          <w:spacing w:val="-3"/>
          <w:sz w:val="24"/>
        </w:rPr>
        <w:t xml:space="preserve"> </w:t>
      </w:r>
      <w:r>
        <w:rPr>
          <w:sz w:val="24"/>
        </w:rPr>
        <w:t>seriousness</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offence,</w:t>
      </w:r>
      <w:r>
        <w:rPr>
          <w:spacing w:val="-6"/>
          <w:sz w:val="24"/>
        </w:rPr>
        <w:t xml:space="preserve"> </w:t>
      </w:r>
      <w:r>
        <w:rPr>
          <w:sz w:val="24"/>
        </w:rPr>
        <w:t>including</w:t>
      </w:r>
      <w:r>
        <w:rPr>
          <w:spacing w:val="-3"/>
          <w:sz w:val="24"/>
        </w:rPr>
        <w:t xml:space="preserve"> </w:t>
      </w:r>
      <w:r>
        <w:rPr>
          <w:sz w:val="24"/>
        </w:rPr>
        <w:t>any</w:t>
      </w:r>
      <w:r>
        <w:rPr>
          <w:spacing w:val="-6"/>
          <w:sz w:val="24"/>
        </w:rPr>
        <w:t xml:space="preserve"> </w:t>
      </w:r>
      <w:r>
        <w:rPr>
          <w:sz w:val="24"/>
        </w:rPr>
        <w:t>aggravating</w:t>
      </w:r>
      <w:r>
        <w:rPr>
          <w:spacing w:val="-5"/>
          <w:sz w:val="24"/>
        </w:rPr>
        <w:t xml:space="preserve"> </w:t>
      </w:r>
      <w:r>
        <w:rPr>
          <w:sz w:val="24"/>
        </w:rPr>
        <w:t>factors,</w:t>
      </w:r>
      <w:r>
        <w:rPr>
          <w:spacing w:val="-3"/>
          <w:sz w:val="24"/>
        </w:rPr>
        <w:t xml:space="preserve"> </w:t>
      </w:r>
      <w:r>
        <w:rPr>
          <w:sz w:val="24"/>
        </w:rPr>
        <w:t>and its relevance to the safety of other students, staff and the public</w:t>
      </w:r>
    </w:p>
    <w:p w14:paraId="4203012B" w14:textId="77777777" w:rsidR="002F5565" w:rsidRDefault="002B7FC0">
      <w:pPr>
        <w:pStyle w:val="ListParagraph"/>
        <w:numPr>
          <w:ilvl w:val="2"/>
          <w:numId w:val="1"/>
        </w:numPr>
        <w:tabs>
          <w:tab w:val="left" w:pos="1564"/>
        </w:tabs>
        <w:spacing w:before="54"/>
        <w:ind w:hanging="736"/>
        <w:rPr>
          <w:sz w:val="24"/>
        </w:rPr>
      </w:pPr>
      <w:r>
        <w:rPr>
          <w:sz w:val="24"/>
        </w:rPr>
        <w:t>The</w:t>
      </w:r>
      <w:r>
        <w:rPr>
          <w:spacing w:val="-1"/>
          <w:sz w:val="24"/>
        </w:rPr>
        <w:t xml:space="preserve"> </w:t>
      </w:r>
      <w:r>
        <w:rPr>
          <w:sz w:val="24"/>
        </w:rPr>
        <w:t>pattern</w:t>
      </w:r>
      <w:r>
        <w:rPr>
          <w:spacing w:val="-1"/>
          <w:sz w:val="24"/>
        </w:rPr>
        <w:t xml:space="preserve"> </w:t>
      </w:r>
      <w:r>
        <w:rPr>
          <w:sz w:val="24"/>
        </w:rPr>
        <w:t>of</w:t>
      </w:r>
      <w:r>
        <w:rPr>
          <w:spacing w:val="-3"/>
          <w:sz w:val="24"/>
        </w:rPr>
        <w:t xml:space="preserve"> </w:t>
      </w:r>
      <w:r>
        <w:rPr>
          <w:spacing w:val="-2"/>
          <w:sz w:val="24"/>
        </w:rPr>
        <w:t>offending</w:t>
      </w:r>
    </w:p>
    <w:p w14:paraId="4203012C" w14:textId="77777777" w:rsidR="002F5565" w:rsidRDefault="002B7FC0">
      <w:pPr>
        <w:pStyle w:val="ListParagraph"/>
        <w:numPr>
          <w:ilvl w:val="2"/>
          <w:numId w:val="1"/>
        </w:numPr>
        <w:tabs>
          <w:tab w:val="left" w:pos="1564"/>
        </w:tabs>
        <w:spacing w:before="94" w:line="276" w:lineRule="auto"/>
        <w:ind w:right="305"/>
        <w:rPr>
          <w:sz w:val="24"/>
        </w:rPr>
      </w:pPr>
      <w:r>
        <w:rPr>
          <w:sz w:val="24"/>
        </w:rPr>
        <w:t>Information</w:t>
      </w:r>
      <w:r>
        <w:rPr>
          <w:spacing w:val="-3"/>
          <w:sz w:val="24"/>
        </w:rPr>
        <w:t xml:space="preserve"> </w:t>
      </w:r>
      <w:r>
        <w:rPr>
          <w:sz w:val="24"/>
        </w:rPr>
        <w:t>provided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student</w:t>
      </w:r>
      <w:r>
        <w:rPr>
          <w:spacing w:val="-6"/>
          <w:sz w:val="24"/>
        </w:rPr>
        <w:t xml:space="preserve"> </w:t>
      </w:r>
      <w:r>
        <w:rPr>
          <w:sz w:val="24"/>
        </w:rPr>
        <w:t>as</w:t>
      </w:r>
      <w:r>
        <w:rPr>
          <w:spacing w:val="-4"/>
          <w:sz w:val="24"/>
        </w:rPr>
        <w:t xml:space="preserve"> </w:t>
      </w:r>
      <w:r>
        <w:rPr>
          <w:sz w:val="24"/>
        </w:rPr>
        <w:t>to</w:t>
      </w:r>
      <w:r>
        <w:rPr>
          <w:spacing w:val="-3"/>
          <w:sz w:val="24"/>
        </w:rPr>
        <w:t xml:space="preserve"> </w:t>
      </w:r>
      <w:r>
        <w:rPr>
          <w:sz w:val="24"/>
        </w:rPr>
        <w:t>any</w:t>
      </w:r>
      <w:r>
        <w:rPr>
          <w:spacing w:val="-6"/>
          <w:sz w:val="24"/>
        </w:rPr>
        <w:t xml:space="preserve"> </w:t>
      </w:r>
      <w:r>
        <w:rPr>
          <w:sz w:val="24"/>
        </w:rPr>
        <w:t>personal</w:t>
      </w:r>
      <w:r>
        <w:rPr>
          <w:spacing w:val="-4"/>
          <w:sz w:val="24"/>
        </w:rPr>
        <w:t xml:space="preserve"> </w:t>
      </w:r>
      <w:r>
        <w:rPr>
          <w:sz w:val="24"/>
        </w:rPr>
        <w:t>circumstances prevailing at the time of the offence and any evidence of remorse/motivation for change</w:t>
      </w:r>
    </w:p>
    <w:p w14:paraId="4203012D" w14:textId="77777777" w:rsidR="002F5565" w:rsidRDefault="002B7FC0">
      <w:pPr>
        <w:pStyle w:val="ListParagraph"/>
        <w:numPr>
          <w:ilvl w:val="2"/>
          <w:numId w:val="1"/>
        </w:numPr>
        <w:tabs>
          <w:tab w:val="left" w:pos="1564"/>
        </w:tabs>
        <w:spacing w:before="54"/>
        <w:ind w:hanging="736"/>
        <w:rPr>
          <w:sz w:val="24"/>
        </w:rPr>
      </w:pPr>
      <w:r>
        <w:rPr>
          <w:sz w:val="24"/>
        </w:rPr>
        <w:t>If</w:t>
      </w:r>
      <w:r>
        <w:rPr>
          <w:spacing w:val="-3"/>
          <w:sz w:val="24"/>
        </w:rPr>
        <w:t xml:space="preserve"> </w:t>
      </w:r>
      <w:r>
        <w:rPr>
          <w:sz w:val="24"/>
        </w:rPr>
        <w:t>appropriate,</w:t>
      </w:r>
      <w:r>
        <w:rPr>
          <w:spacing w:val="-3"/>
          <w:sz w:val="24"/>
        </w:rPr>
        <w:t xml:space="preserve"> </w:t>
      </w:r>
      <w:r>
        <w:rPr>
          <w:sz w:val="24"/>
        </w:rPr>
        <w:t>information</w:t>
      </w:r>
      <w:r>
        <w:rPr>
          <w:spacing w:val="-2"/>
          <w:sz w:val="24"/>
        </w:rPr>
        <w:t xml:space="preserve"> </w:t>
      </w:r>
      <w:r>
        <w:rPr>
          <w:sz w:val="24"/>
        </w:rPr>
        <w:t>provided</w:t>
      </w:r>
      <w:r>
        <w:rPr>
          <w:spacing w:val="-5"/>
          <w:sz w:val="24"/>
        </w:rPr>
        <w:t xml:space="preserve"> </w:t>
      </w:r>
      <w:r>
        <w:rPr>
          <w:sz w:val="24"/>
        </w:rPr>
        <w:t>by</w:t>
      </w:r>
      <w:r>
        <w:rPr>
          <w:spacing w:val="-3"/>
          <w:sz w:val="24"/>
        </w:rPr>
        <w:t xml:space="preserve"> </w:t>
      </w:r>
      <w:r>
        <w:rPr>
          <w:sz w:val="24"/>
        </w:rPr>
        <w:t>relevant</w:t>
      </w:r>
      <w:r>
        <w:rPr>
          <w:spacing w:val="-3"/>
          <w:sz w:val="24"/>
        </w:rPr>
        <w:t xml:space="preserve"> </w:t>
      </w:r>
      <w:r>
        <w:rPr>
          <w:sz w:val="24"/>
        </w:rPr>
        <w:t>external</w:t>
      </w:r>
      <w:r>
        <w:rPr>
          <w:spacing w:val="-6"/>
          <w:sz w:val="24"/>
        </w:rPr>
        <w:t xml:space="preserve"> </w:t>
      </w:r>
      <w:r>
        <w:rPr>
          <w:spacing w:val="-2"/>
          <w:sz w:val="24"/>
        </w:rPr>
        <w:t>agencies</w:t>
      </w:r>
    </w:p>
    <w:p w14:paraId="4203012E" w14:textId="77777777" w:rsidR="002F5565" w:rsidRDefault="002F5565">
      <w:pPr>
        <w:pStyle w:val="BodyText"/>
        <w:spacing w:before="134"/>
      </w:pPr>
    </w:p>
    <w:p w14:paraId="4203012F" w14:textId="77777777" w:rsidR="002F5565" w:rsidRDefault="002B7FC0">
      <w:pPr>
        <w:pStyle w:val="ListParagraph"/>
        <w:numPr>
          <w:ilvl w:val="1"/>
          <w:numId w:val="1"/>
        </w:numPr>
        <w:tabs>
          <w:tab w:val="left" w:pos="838"/>
          <w:tab w:val="left" w:pos="840"/>
        </w:tabs>
        <w:spacing w:line="276" w:lineRule="auto"/>
        <w:ind w:right="523" w:hanging="360"/>
        <w:rPr>
          <w:sz w:val="24"/>
        </w:rPr>
      </w:pPr>
      <w:r>
        <w:rPr>
          <w:sz w:val="24"/>
        </w:rPr>
        <w:t>Following</w:t>
      </w:r>
      <w:r>
        <w:rPr>
          <w:spacing w:val="-2"/>
          <w:sz w:val="24"/>
        </w:rPr>
        <w:t xml:space="preserve"> </w:t>
      </w:r>
      <w:r>
        <w:rPr>
          <w:sz w:val="24"/>
        </w:rPr>
        <w:t>consideration</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case,</w:t>
      </w:r>
      <w:r>
        <w:rPr>
          <w:spacing w:val="-2"/>
          <w:sz w:val="24"/>
        </w:rPr>
        <w:t xml:space="preserve"> </w:t>
      </w:r>
      <w:r>
        <w:rPr>
          <w:sz w:val="24"/>
        </w:rPr>
        <w:t>the</w:t>
      </w:r>
      <w:r>
        <w:rPr>
          <w:spacing w:val="-2"/>
          <w:sz w:val="24"/>
        </w:rPr>
        <w:t xml:space="preserve"> </w:t>
      </w:r>
      <w:r>
        <w:rPr>
          <w:sz w:val="24"/>
        </w:rPr>
        <w:t>panel</w:t>
      </w:r>
      <w:r>
        <w:rPr>
          <w:spacing w:val="-3"/>
          <w:sz w:val="24"/>
        </w:rPr>
        <w:t xml:space="preserve"> </w:t>
      </w:r>
      <w:r>
        <w:rPr>
          <w:sz w:val="24"/>
        </w:rPr>
        <w:t>will</w:t>
      </w:r>
      <w:r>
        <w:rPr>
          <w:spacing w:val="-3"/>
          <w:sz w:val="24"/>
        </w:rPr>
        <w:t xml:space="preserve"> </w:t>
      </w:r>
      <w:r>
        <w:rPr>
          <w:sz w:val="24"/>
        </w:rPr>
        <w:t>deliberate</w:t>
      </w:r>
      <w:r>
        <w:rPr>
          <w:spacing w:val="-2"/>
          <w:sz w:val="24"/>
        </w:rPr>
        <w:t xml:space="preserve"> </w:t>
      </w:r>
      <w:r>
        <w:rPr>
          <w:sz w:val="24"/>
        </w:rPr>
        <w:t>in</w:t>
      </w:r>
      <w:r>
        <w:rPr>
          <w:spacing w:val="-4"/>
          <w:sz w:val="24"/>
        </w:rPr>
        <w:t xml:space="preserve"> </w:t>
      </w:r>
      <w:r>
        <w:rPr>
          <w:sz w:val="24"/>
        </w:rPr>
        <w:t>private</w:t>
      </w:r>
      <w:r>
        <w:rPr>
          <w:spacing w:val="-2"/>
          <w:sz w:val="24"/>
        </w:rPr>
        <w:t xml:space="preserve"> </w:t>
      </w:r>
      <w:r>
        <w:rPr>
          <w:sz w:val="24"/>
        </w:rPr>
        <w:t>and may decide that:</w:t>
      </w:r>
    </w:p>
    <w:p w14:paraId="42030130" w14:textId="77777777" w:rsidR="002F5565" w:rsidRDefault="002F5565">
      <w:pPr>
        <w:pStyle w:val="BodyText"/>
        <w:spacing w:before="42"/>
      </w:pPr>
    </w:p>
    <w:p w14:paraId="42030131" w14:textId="77777777" w:rsidR="002F5565" w:rsidRDefault="002B7FC0">
      <w:pPr>
        <w:pStyle w:val="ListParagraph"/>
        <w:numPr>
          <w:ilvl w:val="2"/>
          <w:numId w:val="1"/>
        </w:numPr>
        <w:tabs>
          <w:tab w:val="left" w:pos="1559"/>
        </w:tabs>
        <w:ind w:left="1559" w:hanging="731"/>
        <w:rPr>
          <w:sz w:val="24"/>
        </w:rPr>
      </w:pPr>
      <w:r>
        <w:rPr>
          <w:sz w:val="24"/>
        </w:rPr>
        <w:t>the</w:t>
      </w:r>
      <w:r>
        <w:rPr>
          <w:spacing w:val="-1"/>
          <w:sz w:val="24"/>
        </w:rPr>
        <w:t xml:space="preserve"> </w:t>
      </w:r>
      <w:r>
        <w:rPr>
          <w:sz w:val="24"/>
        </w:rPr>
        <w:t>risk</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University</w:t>
      </w:r>
      <w:r>
        <w:rPr>
          <w:spacing w:val="-2"/>
          <w:sz w:val="24"/>
        </w:rPr>
        <w:t xml:space="preserve"> </w:t>
      </w:r>
      <w:r>
        <w:rPr>
          <w:sz w:val="24"/>
        </w:rPr>
        <w:t>can</w:t>
      </w:r>
      <w:r>
        <w:rPr>
          <w:spacing w:val="-2"/>
          <w:sz w:val="24"/>
        </w:rPr>
        <w:t xml:space="preserve"> </w:t>
      </w:r>
      <w:r>
        <w:rPr>
          <w:sz w:val="24"/>
        </w:rPr>
        <w:t>be</w:t>
      </w:r>
      <w:r>
        <w:rPr>
          <w:spacing w:val="-3"/>
          <w:sz w:val="24"/>
        </w:rPr>
        <w:t xml:space="preserve"> </w:t>
      </w:r>
      <w:r>
        <w:rPr>
          <w:sz w:val="24"/>
        </w:rPr>
        <w:t>managed</w:t>
      </w:r>
      <w:r>
        <w:rPr>
          <w:spacing w:val="-1"/>
          <w:sz w:val="24"/>
        </w:rPr>
        <w:t xml:space="preserve"> </w:t>
      </w:r>
      <w:r>
        <w:rPr>
          <w:sz w:val="24"/>
        </w:rPr>
        <w:t>with</w:t>
      </w:r>
      <w:r>
        <w:rPr>
          <w:spacing w:val="-1"/>
          <w:sz w:val="24"/>
        </w:rPr>
        <w:t xml:space="preserve"> </w:t>
      </w:r>
      <w:r>
        <w:rPr>
          <w:sz w:val="24"/>
        </w:rPr>
        <w:t>no</w:t>
      </w:r>
      <w:r>
        <w:rPr>
          <w:spacing w:val="-3"/>
          <w:sz w:val="24"/>
        </w:rPr>
        <w:t xml:space="preserve"> </w:t>
      </w:r>
      <w:r>
        <w:rPr>
          <w:sz w:val="24"/>
        </w:rPr>
        <w:t>further</w:t>
      </w:r>
      <w:r>
        <w:rPr>
          <w:spacing w:val="-2"/>
          <w:sz w:val="24"/>
        </w:rPr>
        <w:t xml:space="preserve"> action</w:t>
      </w:r>
    </w:p>
    <w:p w14:paraId="42030132" w14:textId="77777777" w:rsidR="002F5565" w:rsidRDefault="002B7FC0">
      <w:pPr>
        <w:pStyle w:val="ListParagraph"/>
        <w:numPr>
          <w:ilvl w:val="2"/>
          <w:numId w:val="1"/>
        </w:numPr>
        <w:tabs>
          <w:tab w:val="left" w:pos="1560"/>
        </w:tabs>
        <w:spacing w:before="94" w:line="276" w:lineRule="auto"/>
        <w:ind w:left="1560" w:right="458" w:hanging="732"/>
        <w:rPr>
          <w:sz w:val="24"/>
        </w:rPr>
      </w:pPr>
      <w:r>
        <w:rPr>
          <w:sz w:val="24"/>
        </w:rPr>
        <w:t>the</w:t>
      </w:r>
      <w:r>
        <w:rPr>
          <w:spacing w:val="-2"/>
          <w:sz w:val="24"/>
        </w:rPr>
        <w:t xml:space="preserve"> </w:t>
      </w:r>
      <w:r>
        <w:rPr>
          <w:sz w:val="24"/>
        </w:rPr>
        <w:t>risk</w:t>
      </w:r>
      <w:r>
        <w:rPr>
          <w:spacing w:val="-3"/>
          <w:sz w:val="24"/>
        </w:rPr>
        <w:t xml:space="preserve"> </w:t>
      </w:r>
      <w:r>
        <w:rPr>
          <w:sz w:val="24"/>
        </w:rPr>
        <w:t>to</w:t>
      </w:r>
      <w:r>
        <w:rPr>
          <w:spacing w:val="-4"/>
          <w:sz w:val="24"/>
        </w:rPr>
        <w:t xml:space="preserve"> </w:t>
      </w:r>
      <w:r>
        <w:rPr>
          <w:sz w:val="24"/>
        </w:rPr>
        <w:t>the</w:t>
      </w:r>
      <w:r>
        <w:rPr>
          <w:spacing w:val="-2"/>
          <w:sz w:val="24"/>
        </w:rPr>
        <w:t xml:space="preserve"> </w:t>
      </w:r>
      <w:r>
        <w:rPr>
          <w:sz w:val="24"/>
        </w:rPr>
        <w:t>University</w:t>
      </w:r>
      <w:r>
        <w:rPr>
          <w:spacing w:val="-3"/>
          <w:sz w:val="24"/>
        </w:rPr>
        <w:t xml:space="preserve"> </w:t>
      </w:r>
      <w:r>
        <w:rPr>
          <w:sz w:val="24"/>
        </w:rPr>
        <w:t>can</w:t>
      </w:r>
      <w:r>
        <w:rPr>
          <w:spacing w:val="-4"/>
          <w:sz w:val="24"/>
        </w:rPr>
        <w:t xml:space="preserve"> </w:t>
      </w:r>
      <w:r>
        <w:rPr>
          <w:sz w:val="24"/>
        </w:rPr>
        <w:t>be</w:t>
      </w:r>
      <w:r>
        <w:rPr>
          <w:spacing w:val="-4"/>
          <w:sz w:val="24"/>
        </w:rPr>
        <w:t xml:space="preserve"> </w:t>
      </w:r>
      <w:r>
        <w:rPr>
          <w:sz w:val="24"/>
        </w:rPr>
        <w:t>managed</w:t>
      </w:r>
      <w:r>
        <w:rPr>
          <w:spacing w:val="-4"/>
          <w:sz w:val="24"/>
        </w:rPr>
        <w:t xml:space="preserve"> </w:t>
      </w:r>
      <w:r>
        <w:rPr>
          <w:sz w:val="24"/>
        </w:rPr>
        <w:t>but</w:t>
      </w:r>
      <w:r>
        <w:rPr>
          <w:spacing w:val="-7"/>
          <w:sz w:val="24"/>
        </w:rPr>
        <w:t xml:space="preserve"> </w:t>
      </w:r>
      <w:r>
        <w:rPr>
          <w:sz w:val="24"/>
        </w:rPr>
        <w:t>that</w:t>
      </w:r>
      <w:r>
        <w:rPr>
          <w:spacing w:val="-2"/>
          <w:sz w:val="24"/>
        </w:rPr>
        <w:t xml:space="preserve"> </w:t>
      </w:r>
      <w:r>
        <w:rPr>
          <w:sz w:val="24"/>
        </w:rPr>
        <w:t>restrictions</w:t>
      </w:r>
      <w:r>
        <w:rPr>
          <w:spacing w:val="-5"/>
          <w:sz w:val="24"/>
        </w:rPr>
        <w:t xml:space="preserve"> </w:t>
      </w:r>
      <w:r>
        <w:rPr>
          <w:sz w:val="24"/>
        </w:rPr>
        <w:t>on</w:t>
      </w:r>
      <w:r>
        <w:rPr>
          <w:spacing w:val="-2"/>
          <w:sz w:val="24"/>
        </w:rPr>
        <w:t xml:space="preserve"> </w:t>
      </w:r>
      <w:r>
        <w:rPr>
          <w:sz w:val="24"/>
        </w:rPr>
        <w:t xml:space="preserve">the student/applicant should be applied (such as a refusal to allow accommodation on-site or the imposition of a curfew on campus </w:t>
      </w:r>
      <w:r>
        <w:rPr>
          <w:spacing w:val="-2"/>
          <w:sz w:val="24"/>
        </w:rPr>
        <w:t>attendance)</w:t>
      </w:r>
    </w:p>
    <w:p w14:paraId="42030133" w14:textId="77777777" w:rsidR="002F5565" w:rsidRDefault="002B7FC0">
      <w:pPr>
        <w:pStyle w:val="ListParagraph"/>
        <w:numPr>
          <w:ilvl w:val="2"/>
          <w:numId w:val="1"/>
        </w:numPr>
        <w:tabs>
          <w:tab w:val="left" w:pos="1560"/>
        </w:tabs>
        <w:spacing w:before="53" w:line="278" w:lineRule="auto"/>
        <w:ind w:left="1560" w:right="845" w:hanging="732"/>
        <w:rPr>
          <w:sz w:val="24"/>
        </w:rPr>
      </w:pPr>
      <w:r>
        <w:rPr>
          <w:sz w:val="24"/>
        </w:rPr>
        <w:t>the</w:t>
      </w:r>
      <w:r>
        <w:rPr>
          <w:spacing w:val="-3"/>
          <w:sz w:val="24"/>
        </w:rPr>
        <w:t xml:space="preserve"> </w:t>
      </w:r>
      <w:r>
        <w:rPr>
          <w:sz w:val="24"/>
        </w:rPr>
        <w:t>risk</w:t>
      </w:r>
      <w:r>
        <w:rPr>
          <w:spacing w:val="-4"/>
          <w:sz w:val="24"/>
        </w:rPr>
        <w:t xml:space="preserve"> </w:t>
      </w:r>
      <w:proofErr w:type="gramStart"/>
      <w:r>
        <w:rPr>
          <w:sz w:val="24"/>
        </w:rPr>
        <w:t>to</w:t>
      </w:r>
      <w:proofErr w:type="gramEnd"/>
      <w:r>
        <w:rPr>
          <w:spacing w:val="-5"/>
          <w:sz w:val="24"/>
        </w:rPr>
        <w:t xml:space="preserve"> </w:t>
      </w:r>
      <w:r>
        <w:rPr>
          <w:sz w:val="24"/>
        </w:rPr>
        <w:t>the</w:t>
      </w:r>
      <w:r>
        <w:rPr>
          <w:spacing w:val="-3"/>
          <w:sz w:val="24"/>
        </w:rPr>
        <w:t xml:space="preserve"> </w:t>
      </w:r>
      <w:r>
        <w:rPr>
          <w:sz w:val="24"/>
        </w:rPr>
        <w:t>University</w:t>
      </w:r>
      <w:r>
        <w:rPr>
          <w:spacing w:val="-4"/>
          <w:sz w:val="24"/>
        </w:rPr>
        <w:t xml:space="preserve"> </w:t>
      </w:r>
      <w:r>
        <w:rPr>
          <w:sz w:val="24"/>
        </w:rPr>
        <w:t>cannot</w:t>
      </w:r>
      <w:r>
        <w:rPr>
          <w:spacing w:val="-6"/>
          <w:sz w:val="24"/>
        </w:rPr>
        <w:t xml:space="preserve"> </w:t>
      </w:r>
      <w:r>
        <w:rPr>
          <w:sz w:val="24"/>
        </w:rPr>
        <w:t>be</w:t>
      </w:r>
      <w:r>
        <w:rPr>
          <w:spacing w:val="-3"/>
          <w:sz w:val="24"/>
        </w:rPr>
        <w:t xml:space="preserve"> </w:t>
      </w:r>
      <w:r>
        <w:rPr>
          <w:sz w:val="24"/>
        </w:rPr>
        <w:t>reasonably</w:t>
      </w:r>
      <w:r>
        <w:rPr>
          <w:spacing w:val="-4"/>
          <w:sz w:val="24"/>
        </w:rPr>
        <w:t xml:space="preserve"> </w:t>
      </w:r>
      <w:r>
        <w:rPr>
          <w:sz w:val="24"/>
        </w:rPr>
        <w:t>managed</w:t>
      </w:r>
      <w:r>
        <w:rPr>
          <w:spacing w:val="-5"/>
          <w:sz w:val="24"/>
        </w:rPr>
        <w:t xml:space="preserve"> </w:t>
      </w:r>
      <w:r>
        <w:rPr>
          <w:sz w:val="24"/>
        </w:rPr>
        <w:t>and</w:t>
      </w:r>
      <w:r>
        <w:rPr>
          <w:spacing w:val="-3"/>
          <w:sz w:val="24"/>
        </w:rPr>
        <w:t xml:space="preserve"> </w:t>
      </w:r>
      <w:r>
        <w:rPr>
          <w:sz w:val="24"/>
        </w:rPr>
        <w:t>the student/application should be withdrawn</w:t>
      </w:r>
    </w:p>
    <w:p w14:paraId="42030134" w14:textId="77777777" w:rsidR="002F5565" w:rsidRDefault="002F5565">
      <w:pPr>
        <w:pStyle w:val="BodyText"/>
        <w:spacing w:before="36"/>
      </w:pPr>
    </w:p>
    <w:p w14:paraId="42030135" w14:textId="77777777" w:rsidR="002F5565" w:rsidRDefault="002B7FC0">
      <w:pPr>
        <w:pStyle w:val="ListParagraph"/>
        <w:numPr>
          <w:ilvl w:val="1"/>
          <w:numId w:val="1"/>
        </w:numPr>
        <w:tabs>
          <w:tab w:val="left" w:pos="838"/>
        </w:tabs>
        <w:ind w:left="838" w:hanging="358"/>
        <w:rPr>
          <w:sz w:val="24"/>
        </w:rPr>
      </w:pPr>
      <w:r>
        <w:rPr>
          <w:sz w:val="24"/>
        </w:rPr>
        <w:t>Decisions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panel</w:t>
      </w:r>
      <w:r>
        <w:rPr>
          <w:spacing w:val="-5"/>
          <w:sz w:val="24"/>
        </w:rPr>
        <w:t xml:space="preserve"> </w:t>
      </w:r>
      <w:r>
        <w:rPr>
          <w:sz w:val="24"/>
        </w:rPr>
        <w:t>and</w:t>
      </w:r>
      <w:r>
        <w:rPr>
          <w:spacing w:val="-1"/>
          <w:sz w:val="24"/>
        </w:rPr>
        <w:t xml:space="preserve"> </w:t>
      </w:r>
      <w:r>
        <w:rPr>
          <w:sz w:val="24"/>
        </w:rPr>
        <w:t>supporting</w:t>
      </w:r>
      <w:r>
        <w:rPr>
          <w:spacing w:val="-3"/>
          <w:sz w:val="24"/>
        </w:rPr>
        <w:t xml:space="preserve"> </w:t>
      </w:r>
      <w:r>
        <w:rPr>
          <w:sz w:val="24"/>
        </w:rPr>
        <w:t>factors</w:t>
      </w:r>
      <w:r>
        <w:rPr>
          <w:spacing w:val="-4"/>
          <w:sz w:val="24"/>
        </w:rPr>
        <w:t xml:space="preserve"> </w:t>
      </w:r>
      <w:r>
        <w:rPr>
          <w:sz w:val="24"/>
        </w:rPr>
        <w:t>will</w:t>
      </w:r>
      <w:r>
        <w:rPr>
          <w:spacing w:val="-2"/>
          <w:sz w:val="24"/>
        </w:rPr>
        <w:t xml:space="preserve"> </w:t>
      </w:r>
      <w:r>
        <w:rPr>
          <w:sz w:val="24"/>
        </w:rPr>
        <w:t xml:space="preserve">be </w:t>
      </w:r>
      <w:r>
        <w:rPr>
          <w:spacing w:val="-2"/>
          <w:sz w:val="24"/>
        </w:rPr>
        <w:t>recorded.</w:t>
      </w:r>
    </w:p>
    <w:p w14:paraId="42030136" w14:textId="77777777" w:rsidR="002F5565" w:rsidRDefault="002F5565">
      <w:pPr>
        <w:pStyle w:val="BodyText"/>
        <w:spacing w:before="82"/>
      </w:pPr>
    </w:p>
    <w:p w14:paraId="42030137" w14:textId="77777777" w:rsidR="002F5565" w:rsidRDefault="002B7FC0">
      <w:pPr>
        <w:pStyle w:val="ListParagraph"/>
        <w:numPr>
          <w:ilvl w:val="1"/>
          <w:numId w:val="1"/>
        </w:numPr>
        <w:tabs>
          <w:tab w:val="left" w:pos="838"/>
          <w:tab w:val="left" w:pos="840"/>
        </w:tabs>
        <w:spacing w:line="278" w:lineRule="auto"/>
        <w:ind w:right="123" w:hanging="360"/>
        <w:rPr>
          <w:sz w:val="24"/>
        </w:rPr>
      </w:pPr>
      <w:r>
        <w:rPr>
          <w:sz w:val="24"/>
        </w:rPr>
        <w:t>Students/applicants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notified</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decision</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panel</w:t>
      </w:r>
      <w:r>
        <w:rPr>
          <w:spacing w:val="-3"/>
          <w:sz w:val="24"/>
        </w:rPr>
        <w:t xml:space="preserve"> </w:t>
      </w:r>
      <w:r>
        <w:rPr>
          <w:sz w:val="24"/>
        </w:rPr>
        <w:t>in</w:t>
      </w:r>
      <w:r>
        <w:rPr>
          <w:spacing w:val="-4"/>
          <w:sz w:val="24"/>
        </w:rPr>
        <w:t xml:space="preserve"> </w:t>
      </w:r>
      <w:r>
        <w:rPr>
          <w:sz w:val="24"/>
        </w:rPr>
        <w:t>writing</w:t>
      </w:r>
      <w:r>
        <w:rPr>
          <w:spacing w:val="-2"/>
          <w:sz w:val="24"/>
        </w:rPr>
        <w:t xml:space="preserve"> </w:t>
      </w:r>
      <w:r>
        <w:rPr>
          <w:sz w:val="24"/>
        </w:rPr>
        <w:t>within seven working days from the date of the meeting.</w:t>
      </w:r>
    </w:p>
    <w:p w14:paraId="42030138" w14:textId="77777777" w:rsidR="002F5565" w:rsidRDefault="002F5565">
      <w:pPr>
        <w:pStyle w:val="BodyText"/>
        <w:spacing w:before="237"/>
      </w:pPr>
    </w:p>
    <w:p w14:paraId="42030139" w14:textId="77777777" w:rsidR="002F5565" w:rsidRDefault="002B7FC0">
      <w:pPr>
        <w:pStyle w:val="Heading2"/>
        <w:numPr>
          <w:ilvl w:val="0"/>
          <w:numId w:val="1"/>
        </w:numPr>
        <w:tabs>
          <w:tab w:val="left" w:pos="838"/>
          <w:tab w:val="left" w:pos="840"/>
        </w:tabs>
        <w:spacing w:before="1" w:line="276" w:lineRule="auto"/>
        <w:ind w:right="150"/>
      </w:pPr>
      <w:bookmarkStart w:id="7" w:name="2._Programmes_that_do_require_an_enhance"/>
      <w:bookmarkStart w:id="8" w:name="_bookmark4"/>
      <w:bookmarkEnd w:id="7"/>
      <w:bookmarkEnd w:id="8"/>
      <w:r>
        <w:rPr>
          <w:color w:val="5F005F"/>
        </w:rPr>
        <w:t>Programmes</w:t>
      </w:r>
      <w:r>
        <w:rPr>
          <w:color w:val="5F005F"/>
          <w:spacing w:val="-4"/>
        </w:rPr>
        <w:t xml:space="preserve"> </w:t>
      </w:r>
      <w:r>
        <w:rPr>
          <w:color w:val="5F005F"/>
        </w:rPr>
        <w:t>that</w:t>
      </w:r>
      <w:r>
        <w:rPr>
          <w:color w:val="5F005F"/>
          <w:spacing w:val="-3"/>
        </w:rPr>
        <w:t xml:space="preserve"> </w:t>
      </w:r>
      <w:r>
        <w:rPr>
          <w:b/>
          <w:color w:val="5F005F"/>
        </w:rPr>
        <w:t>do</w:t>
      </w:r>
      <w:r>
        <w:rPr>
          <w:b/>
          <w:color w:val="5F005F"/>
          <w:spacing w:val="-4"/>
        </w:rPr>
        <w:t xml:space="preserve"> </w:t>
      </w:r>
      <w:r>
        <w:rPr>
          <w:b/>
          <w:color w:val="5F005F"/>
        </w:rPr>
        <w:t>require</w:t>
      </w:r>
      <w:r>
        <w:rPr>
          <w:b/>
          <w:color w:val="5F005F"/>
          <w:spacing w:val="-4"/>
        </w:rPr>
        <w:t xml:space="preserve"> </w:t>
      </w:r>
      <w:r>
        <w:rPr>
          <w:color w:val="5F005F"/>
        </w:rPr>
        <w:t>an</w:t>
      </w:r>
      <w:r>
        <w:rPr>
          <w:color w:val="5F005F"/>
          <w:spacing w:val="-4"/>
        </w:rPr>
        <w:t xml:space="preserve"> </w:t>
      </w:r>
      <w:r>
        <w:rPr>
          <w:color w:val="5F005F"/>
        </w:rPr>
        <w:t>enhanced</w:t>
      </w:r>
      <w:r>
        <w:rPr>
          <w:color w:val="5F005F"/>
          <w:spacing w:val="-2"/>
        </w:rPr>
        <w:t xml:space="preserve"> </w:t>
      </w:r>
      <w:r>
        <w:rPr>
          <w:color w:val="5F005F"/>
        </w:rPr>
        <w:t>DBS</w:t>
      </w:r>
      <w:r>
        <w:rPr>
          <w:color w:val="5F005F"/>
          <w:spacing w:val="-3"/>
        </w:rPr>
        <w:t xml:space="preserve"> </w:t>
      </w:r>
      <w:r>
        <w:rPr>
          <w:color w:val="5F005F"/>
        </w:rPr>
        <w:t>certificate</w:t>
      </w:r>
      <w:r>
        <w:rPr>
          <w:color w:val="5F005F"/>
          <w:spacing w:val="-3"/>
        </w:rPr>
        <w:t xml:space="preserve"> </w:t>
      </w:r>
      <w:r>
        <w:rPr>
          <w:color w:val="5F005F"/>
        </w:rPr>
        <w:t>as</w:t>
      </w:r>
      <w:r>
        <w:rPr>
          <w:color w:val="5F005F"/>
          <w:spacing w:val="-4"/>
        </w:rPr>
        <w:t xml:space="preserve"> </w:t>
      </w:r>
      <w:r>
        <w:rPr>
          <w:color w:val="5F005F"/>
        </w:rPr>
        <w:t>a</w:t>
      </w:r>
      <w:r>
        <w:rPr>
          <w:color w:val="5F005F"/>
          <w:spacing w:val="-5"/>
        </w:rPr>
        <w:t xml:space="preserve"> </w:t>
      </w:r>
      <w:r>
        <w:rPr>
          <w:color w:val="5F005F"/>
        </w:rPr>
        <w:t>condition</w:t>
      </w:r>
      <w:r>
        <w:rPr>
          <w:color w:val="5F005F"/>
          <w:spacing w:val="-2"/>
        </w:rPr>
        <w:t xml:space="preserve"> </w:t>
      </w:r>
      <w:r>
        <w:rPr>
          <w:color w:val="5F005F"/>
        </w:rPr>
        <w:t xml:space="preserve">of </w:t>
      </w:r>
      <w:r>
        <w:rPr>
          <w:color w:val="5F005F"/>
          <w:spacing w:val="-2"/>
        </w:rPr>
        <w:t>admission:</w:t>
      </w:r>
    </w:p>
    <w:p w14:paraId="4203013A" w14:textId="77777777" w:rsidR="002F5565" w:rsidRDefault="002F5565">
      <w:pPr>
        <w:pStyle w:val="BodyText"/>
        <w:spacing w:before="12"/>
        <w:rPr>
          <w:rFonts w:ascii="Cambria"/>
          <w:sz w:val="26"/>
        </w:rPr>
      </w:pPr>
    </w:p>
    <w:p w14:paraId="4203013B" w14:textId="77777777" w:rsidR="002F5565" w:rsidRDefault="002B7FC0">
      <w:pPr>
        <w:pStyle w:val="BodyText"/>
        <w:spacing w:line="276" w:lineRule="auto"/>
        <w:ind w:left="120" w:right="164"/>
      </w:pPr>
      <w:r>
        <w:t>Where students are enrolled/apply to a course carrying professional registration and/or</w:t>
      </w:r>
      <w:r>
        <w:rPr>
          <w:spacing w:val="-4"/>
        </w:rPr>
        <w:t xml:space="preserve"> </w:t>
      </w:r>
      <w:r>
        <w:t>requiring</w:t>
      </w:r>
      <w:r>
        <w:rPr>
          <w:spacing w:val="-2"/>
        </w:rPr>
        <w:t xml:space="preserve"> </w:t>
      </w:r>
      <w:r>
        <w:t>an</w:t>
      </w:r>
      <w:r>
        <w:rPr>
          <w:spacing w:val="-4"/>
        </w:rPr>
        <w:t xml:space="preserve"> </w:t>
      </w:r>
      <w:r>
        <w:t>enhanced</w:t>
      </w:r>
      <w:r>
        <w:rPr>
          <w:spacing w:val="-2"/>
        </w:rPr>
        <w:t xml:space="preserve"> </w:t>
      </w:r>
      <w:r>
        <w:t>DBS</w:t>
      </w:r>
      <w:r>
        <w:rPr>
          <w:spacing w:val="-4"/>
        </w:rPr>
        <w:t xml:space="preserve"> </w:t>
      </w:r>
      <w:r>
        <w:t>certificate</w:t>
      </w:r>
      <w:r>
        <w:rPr>
          <w:spacing w:val="-4"/>
        </w:rPr>
        <w:t xml:space="preserve"> </w:t>
      </w:r>
      <w:r>
        <w:t>as</w:t>
      </w:r>
      <w:r>
        <w:rPr>
          <w:spacing w:val="-3"/>
        </w:rPr>
        <w:t xml:space="preserve"> </w:t>
      </w:r>
      <w:r>
        <w:t>a</w:t>
      </w:r>
      <w:r>
        <w:rPr>
          <w:spacing w:val="-2"/>
        </w:rPr>
        <w:t xml:space="preserve"> </w:t>
      </w:r>
      <w:r>
        <w:t>condition</w:t>
      </w:r>
      <w:r>
        <w:rPr>
          <w:spacing w:val="-4"/>
        </w:rPr>
        <w:t xml:space="preserve"> </w:t>
      </w:r>
      <w:r>
        <w:t>of</w:t>
      </w:r>
      <w:r>
        <w:rPr>
          <w:spacing w:val="-2"/>
        </w:rPr>
        <w:t xml:space="preserve"> </w:t>
      </w:r>
      <w:r>
        <w:t>entry,</w:t>
      </w:r>
      <w:r>
        <w:rPr>
          <w:spacing w:val="-2"/>
        </w:rPr>
        <w:t xml:space="preserve"> </w:t>
      </w:r>
      <w:r>
        <w:t>the</w:t>
      </w:r>
      <w:r>
        <w:rPr>
          <w:spacing w:val="-4"/>
        </w:rPr>
        <w:t xml:space="preserve"> </w:t>
      </w:r>
      <w:r>
        <w:t>case</w:t>
      </w:r>
      <w:r>
        <w:rPr>
          <w:spacing w:val="-4"/>
        </w:rPr>
        <w:t xml:space="preserve"> </w:t>
      </w:r>
      <w:r>
        <w:t>will</w:t>
      </w:r>
      <w:r>
        <w:rPr>
          <w:spacing w:val="-3"/>
        </w:rPr>
        <w:t xml:space="preserve"> </w:t>
      </w:r>
      <w:r>
        <w:t>be referred to the relevant faculty for consideration (initial investigation).</w:t>
      </w:r>
    </w:p>
    <w:p w14:paraId="4203013C" w14:textId="77777777" w:rsidR="002F5565" w:rsidRDefault="002F5565">
      <w:pPr>
        <w:pStyle w:val="BodyText"/>
        <w:spacing w:before="41"/>
      </w:pPr>
    </w:p>
    <w:p w14:paraId="4203013D" w14:textId="77777777" w:rsidR="002F5565" w:rsidRDefault="002B7FC0">
      <w:pPr>
        <w:pStyle w:val="BodyText"/>
        <w:spacing w:line="276" w:lineRule="auto"/>
        <w:ind w:left="120" w:right="237"/>
      </w:pPr>
      <w:r>
        <w:t>Each faculty operates with local procedures for initial investigations, as relevant to the</w:t>
      </w:r>
      <w:r>
        <w:rPr>
          <w:spacing w:val="-4"/>
        </w:rPr>
        <w:t xml:space="preserve"> </w:t>
      </w:r>
      <w:r>
        <w:t>profession</w:t>
      </w:r>
      <w:r>
        <w:rPr>
          <w:spacing w:val="-2"/>
        </w:rPr>
        <w:t xml:space="preserve"> </w:t>
      </w:r>
      <w:r>
        <w:t>concerned.</w:t>
      </w:r>
      <w:r>
        <w:rPr>
          <w:spacing w:val="-2"/>
        </w:rPr>
        <w:t xml:space="preserve"> </w:t>
      </w:r>
      <w:r>
        <w:t>Details</w:t>
      </w:r>
      <w:r>
        <w:rPr>
          <w:spacing w:val="-3"/>
        </w:rPr>
        <w:t xml:space="preserve"> </w:t>
      </w:r>
      <w:r>
        <w:t>will</w:t>
      </w:r>
      <w:r>
        <w:rPr>
          <w:spacing w:val="-3"/>
        </w:rPr>
        <w:t xml:space="preserve"> </w:t>
      </w:r>
      <w:r>
        <w:t>be</w:t>
      </w:r>
      <w:r>
        <w:rPr>
          <w:spacing w:val="-4"/>
        </w:rPr>
        <w:t xml:space="preserve"> </w:t>
      </w:r>
      <w:r>
        <w:t>made</w:t>
      </w:r>
      <w:r>
        <w:rPr>
          <w:spacing w:val="-2"/>
        </w:rPr>
        <w:t xml:space="preserve"> </w:t>
      </w:r>
      <w:r>
        <w:t>available</w:t>
      </w:r>
      <w:r>
        <w:rPr>
          <w:spacing w:val="-2"/>
        </w:rPr>
        <w:t xml:space="preserve"> </w:t>
      </w:r>
      <w:r>
        <w:t>to</w:t>
      </w:r>
      <w:r>
        <w:rPr>
          <w:spacing w:val="-2"/>
        </w:rPr>
        <w:t xml:space="preserve"> </w:t>
      </w:r>
      <w:r>
        <w:t>students</w:t>
      </w:r>
      <w:r>
        <w:rPr>
          <w:spacing w:val="-5"/>
        </w:rPr>
        <w:t xml:space="preserve"> </w:t>
      </w:r>
      <w:r>
        <w:t>through</w:t>
      </w:r>
      <w:r>
        <w:rPr>
          <w:spacing w:val="-2"/>
        </w:rPr>
        <w:t xml:space="preserve"> </w:t>
      </w:r>
      <w:r>
        <w:t xml:space="preserve">faculty </w:t>
      </w:r>
      <w:r>
        <w:rPr>
          <w:spacing w:val="-2"/>
        </w:rPr>
        <w:t>literature.</w:t>
      </w:r>
    </w:p>
    <w:p w14:paraId="4203013E" w14:textId="77777777" w:rsidR="002F5565" w:rsidRDefault="002F5565">
      <w:pPr>
        <w:pStyle w:val="BodyText"/>
        <w:spacing w:before="42"/>
      </w:pPr>
    </w:p>
    <w:p w14:paraId="42030141" w14:textId="480B1F6F" w:rsidR="002F5565" w:rsidRDefault="002B7FC0" w:rsidP="00C006B7">
      <w:pPr>
        <w:pStyle w:val="BodyText"/>
        <w:spacing w:line="276" w:lineRule="auto"/>
        <w:ind w:left="120"/>
      </w:pPr>
      <w:r>
        <w:lastRenderedPageBreak/>
        <w:t>Students</w:t>
      </w:r>
      <w:r>
        <w:rPr>
          <w:spacing w:val="-4"/>
        </w:rPr>
        <w:t xml:space="preserve"> </w:t>
      </w:r>
      <w:r>
        <w:t>registered</w:t>
      </w:r>
      <w:r>
        <w:rPr>
          <w:spacing w:val="-3"/>
        </w:rPr>
        <w:t xml:space="preserve"> </w:t>
      </w:r>
      <w:r w:rsidR="00626D64">
        <w:t>on</w:t>
      </w:r>
      <w:r w:rsidR="00626D64">
        <w:rPr>
          <w:spacing w:val="-5"/>
        </w:rPr>
        <w:t xml:space="preserve"> </w:t>
      </w:r>
      <w:r>
        <w:t>a</w:t>
      </w:r>
      <w:r>
        <w:rPr>
          <w:spacing w:val="-3"/>
        </w:rPr>
        <w:t xml:space="preserve"> </w:t>
      </w:r>
      <w:r>
        <w:t>professionally</w:t>
      </w:r>
      <w:r>
        <w:rPr>
          <w:spacing w:val="-4"/>
        </w:rPr>
        <w:t xml:space="preserve"> </w:t>
      </w:r>
      <w:r>
        <w:t>recognised</w:t>
      </w:r>
      <w:r>
        <w:rPr>
          <w:spacing w:val="-5"/>
        </w:rPr>
        <w:t xml:space="preserve"> </w:t>
      </w:r>
      <w:r>
        <w:t>programme</w:t>
      </w:r>
      <w:r>
        <w:rPr>
          <w:spacing w:val="-3"/>
        </w:rPr>
        <w:t xml:space="preserve"> </w:t>
      </w:r>
      <w:r>
        <w:t>should</w:t>
      </w:r>
      <w:r>
        <w:rPr>
          <w:spacing w:val="-3"/>
        </w:rPr>
        <w:t xml:space="preserve"> </w:t>
      </w:r>
      <w:r>
        <w:t>be</w:t>
      </w:r>
      <w:r>
        <w:rPr>
          <w:spacing w:val="-5"/>
        </w:rPr>
        <w:t xml:space="preserve"> </w:t>
      </w:r>
      <w:r>
        <w:t>aware</w:t>
      </w:r>
      <w:r>
        <w:rPr>
          <w:spacing w:val="-3"/>
        </w:rPr>
        <w:t xml:space="preserve"> </w:t>
      </w:r>
      <w:r>
        <w:t>that following the initial investigation, a criminal conviction may result in a referral to a</w:t>
      </w:r>
      <w:r w:rsidR="00C006B7">
        <w:t xml:space="preserve"> </w:t>
      </w:r>
      <w:r>
        <w:t>University</w:t>
      </w:r>
      <w:r>
        <w:rPr>
          <w:spacing w:val="-3"/>
        </w:rPr>
        <w:t xml:space="preserve"> </w:t>
      </w:r>
      <w:r>
        <w:t>Fitness</w:t>
      </w:r>
      <w:r>
        <w:rPr>
          <w:spacing w:val="-3"/>
        </w:rPr>
        <w:t xml:space="preserve"> </w:t>
      </w:r>
      <w:r>
        <w:t>to</w:t>
      </w:r>
      <w:r>
        <w:rPr>
          <w:spacing w:val="-2"/>
        </w:rPr>
        <w:t xml:space="preserve"> </w:t>
      </w:r>
      <w:r>
        <w:t>Practise</w:t>
      </w:r>
      <w:r>
        <w:rPr>
          <w:spacing w:val="-2"/>
        </w:rPr>
        <w:t xml:space="preserve"> </w:t>
      </w:r>
      <w:r w:rsidR="00C36233">
        <w:t>procedures</w:t>
      </w:r>
      <w:r>
        <w:t>,</w:t>
      </w:r>
      <w:r>
        <w:rPr>
          <w:spacing w:val="-2"/>
        </w:rPr>
        <w:t xml:space="preserve"> </w:t>
      </w:r>
      <w:r>
        <w:t>with</w:t>
      </w:r>
      <w:r>
        <w:rPr>
          <w:spacing w:val="-4"/>
        </w:rPr>
        <w:t xml:space="preserve"> </w:t>
      </w:r>
      <w:r>
        <w:t>a</w:t>
      </w:r>
      <w:r>
        <w:rPr>
          <w:spacing w:val="-2"/>
        </w:rPr>
        <w:t xml:space="preserve"> </w:t>
      </w:r>
      <w:r>
        <w:t>report</w:t>
      </w:r>
      <w:r>
        <w:rPr>
          <w:spacing w:val="-5"/>
        </w:rPr>
        <w:t xml:space="preserve"> </w:t>
      </w:r>
      <w:r>
        <w:t>made</w:t>
      </w:r>
      <w:r>
        <w:rPr>
          <w:spacing w:val="-2"/>
        </w:rPr>
        <w:t xml:space="preserve"> </w:t>
      </w:r>
      <w:r>
        <w:t>to</w:t>
      </w:r>
      <w:r>
        <w:rPr>
          <w:spacing w:val="-2"/>
        </w:rPr>
        <w:t xml:space="preserve"> </w:t>
      </w:r>
      <w:r>
        <w:t>the</w:t>
      </w:r>
      <w:r>
        <w:rPr>
          <w:spacing w:val="-2"/>
        </w:rPr>
        <w:t xml:space="preserve"> </w:t>
      </w:r>
      <w:r>
        <w:t>relevant</w:t>
      </w:r>
      <w:r>
        <w:rPr>
          <w:spacing w:val="-5"/>
        </w:rPr>
        <w:t xml:space="preserve"> </w:t>
      </w:r>
      <w:r>
        <w:t>professional body where appropriate.</w:t>
      </w:r>
    </w:p>
    <w:p w14:paraId="42030142" w14:textId="77777777" w:rsidR="002F5565" w:rsidRDefault="002F5565">
      <w:pPr>
        <w:pStyle w:val="BodyText"/>
        <w:spacing w:before="42"/>
      </w:pPr>
    </w:p>
    <w:p w14:paraId="42030143" w14:textId="30DA94D8" w:rsidR="002F5565" w:rsidRDefault="002B7FC0">
      <w:pPr>
        <w:pStyle w:val="BodyText"/>
        <w:spacing w:line="276" w:lineRule="auto"/>
        <w:ind w:left="120"/>
      </w:pPr>
      <w:r>
        <w:t>The</w:t>
      </w:r>
      <w:r>
        <w:rPr>
          <w:spacing w:val="-2"/>
        </w:rPr>
        <w:t xml:space="preserve"> </w:t>
      </w:r>
      <w:r>
        <w:t>Fitness</w:t>
      </w:r>
      <w:r>
        <w:rPr>
          <w:spacing w:val="-3"/>
        </w:rPr>
        <w:t xml:space="preserve"> </w:t>
      </w:r>
      <w:r>
        <w:t>to</w:t>
      </w:r>
      <w:r>
        <w:rPr>
          <w:spacing w:val="-2"/>
        </w:rPr>
        <w:t xml:space="preserve"> </w:t>
      </w:r>
      <w:r>
        <w:t>Practise</w:t>
      </w:r>
      <w:r>
        <w:rPr>
          <w:spacing w:val="-2"/>
        </w:rPr>
        <w:t xml:space="preserve"> </w:t>
      </w:r>
      <w:r w:rsidR="00626D64">
        <w:rPr>
          <w:spacing w:val="-3"/>
        </w:rPr>
        <w:t xml:space="preserve"> procedures </w:t>
      </w:r>
      <w:r>
        <w:t>are</w:t>
      </w:r>
      <w:r>
        <w:rPr>
          <w:spacing w:val="-2"/>
        </w:rPr>
        <w:t xml:space="preserve"> </w:t>
      </w:r>
      <w:r>
        <w:t>detailed</w:t>
      </w:r>
      <w:r>
        <w:rPr>
          <w:spacing w:val="-2"/>
        </w:rPr>
        <w:t xml:space="preserve"> </w:t>
      </w:r>
      <w:r>
        <w:t>in</w:t>
      </w:r>
      <w:r>
        <w:rPr>
          <w:spacing w:val="-2"/>
        </w:rPr>
        <w:t xml:space="preserve"> </w:t>
      </w:r>
      <w:hyperlink r:id="rId10">
        <w:r w:rsidR="002F5565">
          <w:rPr>
            <w:color w:val="800080"/>
            <w:u w:val="single" w:color="800080"/>
          </w:rPr>
          <w:t>Appendix</w:t>
        </w:r>
        <w:r w:rsidR="002F5565">
          <w:rPr>
            <w:color w:val="800080"/>
            <w:spacing w:val="-3"/>
            <w:u w:val="single" w:color="800080"/>
          </w:rPr>
          <w:t xml:space="preserve"> </w:t>
        </w:r>
        <w:r w:rsidR="002F5565">
          <w:rPr>
            <w:color w:val="800080"/>
            <w:u w:val="single" w:color="800080"/>
          </w:rPr>
          <w:t>17</w:t>
        </w:r>
        <w:r w:rsidR="002F5565">
          <w:rPr>
            <w:color w:val="800080"/>
            <w:spacing w:val="-4"/>
            <w:u w:val="single" w:color="800080"/>
          </w:rPr>
          <w:t xml:space="preserve"> </w:t>
        </w:r>
        <w:r w:rsidR="002F5565">
          <w:rPr>
            <w:color w:val="800080"/>
            <w:u w:val="single" w:color="800080"/>
          </w:rPr>
          <w:t>of</w:t>
        </w:r>
        <w:r w:rsidR="002F5565">
          <w:rPr>
            <w:color w:val="800080"/>
            <w:spacing w:val="-2"/>
            <w:u w:val="single" w:color="800080"/>
          </w:rPr>
          <w:t xml:space="preserve"> </w:t>
        </w:r>
        <w:r w:rsidR="002F5565">
          <w:rPr>
            <w:color w:val="800080"/>
            <w:u w:val="single" w:color="800080"/>
          </w:rPr>
          <w:t>the</w:t>
        </w:r>
      </w:hyperlink>
      <w:r>
        <w:rPr>
          <w:color w:val="800080"/>
        </w:rPr>
        <w:t xml:space="preserve"> </w:t>
      </w:r>
      <w:hyperlink r:id="rId11">
        <w:r w:rsidR="002F5565">
          <w:rPr>
            <w:color w:val="800080"/>
            <w:u w:val="single" w:color="800080"/>
          </w:rPr>
          <w:t>Academic Regulations</w:t>
        </w:r>
      </w:hyperlink>
      <w:r>
        <w:t>.</w:t>
      </w:r>
    </w:p>
    <w:p w14:paraId="42030144" w14:textId="77777777" w:rsidR="002F5565" w:rsidRDefault="002F5565">
      <w:pPr>
        <w:pStyle w:val="BodyText"/>
        <w:spacing w:before="218"/>
        <w:rPr>
          <w:sz w:val="26"/>
        </w:rPr>
      </w:pPr>
    </w:p>
    <w:p w14:paraId="42030145" w14:textId="77777777" w:rsidR="002F5565" w:rsidRDefault="002B7FC0">
      <w:pPr>
        <w:pStyle w:val="Heading2"/>
        <w:numPr>
          <w:ilvl w:val="0"/>
          <w:numId w:val="1"/>
        </w:numPr>
        <w:tabs>
          <w:tab w:val="left" w:pos="839"/>
        </w:tabs>
        <w:ind w:left="839" w:hanging="359"/>
      </w:pPr>
      <w:bookmarkStart w:id="9" w:name="3._Right_of_Appeal"/>
      <w:bookmarkStart w:id="10" w:name="_bookmark5"/>
      <w:bookmarkEnd w:id="9"/>
      <w:bookmarkEnd w:id="10"/>
      <w:r>
        <w:rPr>
          <w:color w:val="5F005F"/>
        </w:rPr>
        <w:t>Right</w:t>
      </w:r>
      <w:r>
        <w:rPr>
          <w:color w:val="5F005F"/>
          <w:spacing w:val="-5"/>
        </w:rPr>
        <w:t xml:space="preserve"> </w:t>
      </w:r>
      <w:r>
        <w:rPr>
          <w:color w:val="5F005F"/>
        </w:rPr>
        <w:t>of</w:t>
      </w:r>
      <w:r>
        <w:rPr>
          <w:color w:val="5F005F"/>
          <w:spacing w:val="-4"/>
        </w:rPr>
        <w:t xml:space="preserve"> </w:t>
      </w:r>
      <w:r>
        <w:rPr>
          <w:color w:val="5F005F"/>
          <w:spacing w:val="-2"/>
        </w:rPr>
        <w:t>Appeal</w:t>
      </w:r>
    </w:p>
    <w:p w14:paraId="42030146" w14:textId="77777777" w:rsidR="002F5565" w:rsidRDefault="002F5565">
      <w:pPr>
        <w:pStyle w:val="BodyText"/>
        <w:spacing w:before="58"/>
        <w:rPr>
          <w:rFonts w:ascii="Cambria"/>
          <w:sz w:val="26"/>
        </w:rPr>
      </w:pPr>
    </w:p>
    <w:p w14:paraId="42030147" w14:textId="77777777" w:rsidR="002F5565" w:rsidRDefault="002B7FC0">
      <w:pPr>
        <w:pStyle w:val="BodyText"/>
        <w:spacing w:line="276" w:lineRule="auto"/>
        <w:ind w:left="120"/>
      </w:pPr>
      <w:r>
        <w:t>Where an applicant/student is dissatisfied with an outcome, a review may be requested</w:t>
      </w:r>
      <w:r>
        <w:rPr>
          <w:spacing w:val="-2"/>
        </w:rPr>
        <w:t xml:space="preserve"> </w:t>
      </w:r>
      <w:r>
        <w:t>if</w:t>
      </w:r>
      <w:r>
        <w:rPr>
          <w:spacing w:val="-5"/>
        </w:rPr>
        <w:t xml:space="preserve"> </w:t>
      </w:r>
      <w:r>
        <w:t>the</w:t>
      </w:r>
      <w:r>
        <w:rPr>
          <w:spacing w:val="-2"/>
        </w:rPr>
        <w:t xml:space="preserve"> </w:t>
      </w:r>
      <w:r>
        <w:t>applicant/student</w:t>
      </w:r>
      <w:r>
        <w:rPr>
          <w:spacing w:val="-5"/>
        </w:rPr>
        <w:t xml:space="preserve"> </w:t>
      </w:r>
      <w:r>
        <w:t>believes</w:t>
      </w:r>
      <w:r>
        <w:rPr>
          <w:spacing w:val="-5"/>
        </w:rPr>
        <w:t xml:space="preserve"> </w:t>
      </w:r>
      <w:r>
        <w:t>the</w:t>
      </w:r>
      <w:r>
        <w:rPr>
          <w:spacing w:val="-2"/>
        </w:rPr>
        <w:t xml:space="preserve"> </w:t>
      </w:r>
      <w:r>
        <w:t>decision</w:t>
      </w:r>
      <w:r>
        <w:rPr>
          <w:spacing w:val="-2"/>
        </w:rPr>
        <w:t xml:space="preserve"> </w:t>
      </w:r>
      <w:r>
        <w:t>of</w:t>
      </w:r>
      <w:r>
        <w:rPr>
          <w:spacing w:val="-5"/>
        </w:rPr>
        <w:t xml:space="preserve"> </w:t>
      </w:r>
      <w:r>
        <w:t>the</w:t>
      </w:r>
      <w:r>
        <w:rPr>
          <w:spacing w:val="-2"/>
        </w:rPr>
        <w:t xml:space="preserve"> </w:t>
      </w:r>
      <w:r>
        <w:t>Panel</w:t>
      </w:r>
      <w:r>
        <w:rPr>
          <w:spacing w:val="-6"/>
        </w:rPr>
        <w:t xml:space="preserve"> </w:t>
      </w:r>
      <w:r>
        <w:t>is</w:t>
      </w:r>
      <w:r>
        <w:rPr>
          <w:spacing w:val="-3"/>
        </w:rPr>
        <w:t xml:space="preserve"> </w:t>
      </w:r>
      <w:r>
        <w:t>unreasonable; that</w:t>
      </w:r>
      <w:r>
        <w:rPr>
          <w:spacing w:val="-1"/>
        </w:rPr>
        <w:t xml:space="preserve"> </w:t>
      </w:r>
      <w:r>
        <w:t>procedural irregularity has</w:t>
      </w:r>
      <w:r>
        <w:rPr>
          <w:spacing w:val="-1"/>
        </w:rPr>
        <w:t xml:space="preserve"> </w:t>
      </w:r>
      <w:r>
        <w:t>occurred or if</w:t>
      </w:r>
      <w:r>
        <w:rPr>
          <w:spacing w:val="-1"/>
        </w:rPr>
        <w:t xml:space="preserve"> </w:t>
      </w:r>
      <w:r>
        <w:t>the applicant/student</w:t>
      </w:r>
      <w:r>
        <w:rPr>
          <w:spacing w:val="-1"/>
        </w:rPr>
        <w:t xml:space="preserve"> </w:t>
      </w:r>
      <w:r>
        <w:t>has new</w:t>
      </w:r>
      <w:r>
        <w:rPr>
          <w:spacing w:val="-2"/>
        </w:rPr>
        <w:t xml:space="preserve"> </w:t>
      </w:r>
      <w:r>
        <w:t>evidence that, for good reason, was not made available to the Panel.</w:t>
      </w:r>
    </w:p>
    <w:p w14:paraId="42030148" w14:textId="77777777" w:rsidR="002F5565" w:rsidRDefault="002F5565">
      <w:pPr>
        <w:pStyle w:val="BodyText"/>
        <w:spacing w:before="40"/>
      </w:pPr>
    </w:p>
    <w:p w14:paraId="42030149" w14:textId="3D6651DD" w:rsidR="002F5565" w:rsidRDefault="002B7FC0">
      <w:pPr>
        <w:pStyle w:val="BodyText"/>
        <w:spacing w:before="1" w:line="276" w:lineRule="auto"/>
        <w:ind w:left="120" w:right="390"/>
        <w:jc w:val="both"/>
      </w:pPr>
      <w:r>
        <w:t>Requests for</w:t>
      </w:r>
      <w:r>
        <w:rPr>
          <w:spacing w:val="-1"/>
        </w:rPr>
        <w:t xml:space="preserve"> </w:t>
      </w:r>
      <w:r>
        <w:t>review should</w:t>
      </w:r>
      <w:r>
        <w:rPr>
          <w:spacing w:val="-1"/>
        </w:rPr>
        <w:t xml:space="preserve"> </w:t>
      </w:r>
      <w:r>
        <w:t>be lodged in writing to</w:t>
      </w:r>
      <w:r>
        <w:rPr>
          <w:spacing w:val="-1"/>
        </w:rPr>
        <w:t xml:space="preserve"> </w:t>
      </w:r>
      <w:r w:rsidR="00626D64">
        <w:t>the Student Casework Team (Student-casework-team@edgehill.ac.uk)</w:t>
      </w:r>
      <w:r>
        <w:rPr>
          <w:spacing w:val="-5"/>
        </w:rPr>
        <w:t xml:space="preserve"> </w:t>
      </w:r>
      <w:r>
        <w:t>10</w:t>
      </w:r>
      <w:r>
        <w:rPr>
          <w:spacing w:val="-2"/>
        </w:rPr>
        <w:t xml:space="preserve"> </w:t>
      </w:r>
      <w:r>
        <w:t>working</w:t>
      </w:r>
      <w:r>
        <w:rPr>
          <w:spacing w:val="-2"/>
        </w:rPr>
        <w:t xml:space="preserve"> </w:t>
      </w:r>
      <w:r>
        <w:t>days</w:t>
      </w:r>
      <w:r>
        <w:rPr>
          <w:spacing w:val="-3"/>
        </w:rPr>
        <w:t xml:space="preserve"> </w:t>
      </w:r>
      <w:r>
        <w:t>of</w:t>
      </w:r>
      <w:r>
        <w:rPr>
          <w:spacing w:val="-5"/>
        </w:rPr>
        <w:t xml:space="preserve"> </w:t>
      </w:r>
      <w:r>
        <w:t>receipt</w:t>
      </w:r>
      <w:r>
        <w:rPr>
          <w:spacing w:val="-7"/>
        </w:rPr>
        <w:t xml:space="preserve"> </w:t>
      </w:r>
      <w:r>
        <w:t>of</w:t>
      </w:r>
      <w:r>
        <w:rPr>
          <w:spacing w:val="-2"/>
        </w:rPr>
        <w:t xml:space="preserve"> </w:t>
      </w:r>
      <w:r>
        <w:t>the</w:t>
      </w:r>
      <w:r>
        <w:rPr>
          <w:spacing w:val="-2"/>
        </w:rPr>
        <w:t xml:space="preserve"> </w:t>
      </w:r>
      <w:r>
        <w:t>outcome</w:t>
      </w:r>
      <w:r>
        <w:rPr>
          <w:spacing w:val="-4"/>
        </w:rPr>
        <w:t xml:space="preserve"> </w:t>
      </w:r>
      <w:r>
        <w:t>letter.</w:t>
      </w:r>
      <w:r>
        <w:rPr>
          <w:spacing w:val="-5"/>
        </w:rPr>
        <w:t xml:space="preserve"> </w:t>
      </w:r>
      <w:r>
        <w:t>Outcome</w:t>
      </w:r>
      <w:r>
        <w:rPr>
          <w:spacing w:val="-2"/>
        </w:rPr>
        <w:t xml:space="preserve"> </w:t>
      </w:r>
      <w:r>
        <w:t>letters will specify an absolute deadline for submission.</w:t>
      </w:r>
    </w:p>
    <w:p w14:paraId="4203014A" w14:textId="77777777" w:rsidR="002F5565" w:rsidRDefault="002F5565">
      <w:pPr>
        <w:pStyle w:val="BodyText"/>
        <w:spacing w:before="41"/>
      </w:pPr>
    </w:p>
    <w:p w14:paraId="4203014B" w14:textId="77777777" w:rsidR="002F5565" w:rsidRDefault="002B7FC0">
      <w:pPr>
        <w:pStyle w:val="BodyText"/>
        <w:spacing w:line="276" w:lineRule="auto"/>
        <w:ind w:left="120" w:right="511"/>
        <w:jc w:val="both"/>
      </w:pPr>
      <w:r>
        <w:t>Reviews</w:t>
      </w:r>
      <w:r>
        <w:rPr>
          <w:spacing w:val="-3"/>
        </w:rPr>
        <w:t xml:space="preserve"> </w:t>
      </w:r>
      <w:r>
        <w:t>will</w:t>
      </w:r>
      <w:r>
        <w:rPr>
          <w:spacing w:val="-3"/>
        </w:rPr>
        <w:t xml:space="preserve"> </w:t>
      </w:r>
      <w:r>
        <w:t>be</w:t>
      </w:r>
      <w:r>
        <w:rPr>
          <w:spacing w:val="-2"/>
        </w:rPr>
        <w:t xml:space="preserve"> </w:t>
      </w:r>
      <w:r>
        <w:t>undertaken</w:t>
      </w:r>
      <w:r>
        <w:rPr>
          <w:spacing w:val="-4"/>
        </w:rPr>
        <w:t xml:space="preserve"> </w:t>
      </w:r>
      <w:r>
        <w:t>by</w:t>
      </w:r>
      <w:r>
        <w:rPr>
          <w:spacing w:val="-3"/>
        </w:rPr>
        <w:t xml:space="preserve"> </w:t>
      </w:r>
      <w:r>
        <w:t>the</w:t>
      </w:r>
      <w:r>
        <w:rPr>
          <w:spacing w:val="-2"/>
        </w:rPr>
        <w:t xml:space="preserve"> </w:t>
      </w:r>
      <w:r>
        <w:t>Pro</w:t>
      </w:r>
      <w:r>
        <w:rPr>
          <w:spacing w:val="-2"/>
        </w:rPr>
        <w:t xml:space="preserve"> </w:t>
      </w:r>
      <w:r>
        <w:t>Vice-Chancellor</w:t>
      </w:r>
      <w:r>
        <w:rPr>
          <w:spacing w:val="-4"/>
        </w:rPr>
        <w:t xml:space="preserve"> </w:t>
      </w:r>
      <w:r>
        <w:t>&amp;</w:t>
      </w:r>
      <w:r>
        <w:rPr>
          <w:spacing w:val="-5"/>
        </w:rPr>
        <w:t xml:space="preserve"> </w:t>
      </w:r>
      <w:r>
        <w:t>University</w:t>
      </w:r>
      <w:r>
        <w:rPr>
          <w:spacing w:val="-3"/>
        </w:rPr>
        <w:t xml:space="preserve"> </w:t>
      </w:r>
      <w:r>
        <w:t>Secretary</w:t>
      </w:r>
      <w:r>
        <w:rPr>
          <w:spacing w:val="-3"/>
        </w:rPr>
        <w:t xml:space="preserve"> </w:t>
      </w:r>
      <w:r>
        <w:t>(or nominee) who may make such further investigations as they deem necessary.</w:t>
      </w:r>
    </w:p>
    <w:p w14:paraId="4203014C" w14:textId="77777777" w:rsidR="002F5565" w:rsidRDefault="002F5565">
      <w:pPr>
        <w:pStyle w:val="BodyText"/>
        <w:spacing w:before="42"/>
      </w:pPr>
    </w:p>
    <w:p w14:paraId="4203014D" w14:textId="77777777" w:rsidR="002F5565" w:rsidRDefault="002B7FC0">
      <w:pPr>
        <w:pStyle w:val="BodyText"/>
        <w:spacing w:line="276" w:lineRule="auto"/>
        <w:ind w:left="120" w:right="164"/>
      </w:pPr>
      <w:r>
        <w:t>The purpose</w:t>
      </w:r>
      <w:r>
        <w:rPr>
          <w:spacing w:val="-2"/>
        </w:rPr>
        <w:t xml:space="preserve"> </w:t>
      </w:r>
      <w:r>
        <w:t>of</w:t>
      </w:r>
      <w:r>
        <w:rPr>
          <w:spacing w:val="-3"/>
        </w:rPr>
        <w:t xml:space="preserve"> </w:t>
      </w:r>
      <w:r>
        <w:t>a review</w:t>
      </w:r>
      <w:r>
        <w:rPr>
          <w:spacing w:val="-1"/>
        </w:rPr>
        <w:t xml:space="preserve"> </w:t>
      </w:r>
      <w:r>
        <w:t>is</w:t>
      </w:r>
      <w:r>
        <w:rPr>
          <w:spacing w:val="-1"/>
        </w:rPr>
        <w:t xml:space="preserve"> </w:t>
      </w:r>
      <w:r>
        <w:t>not to re-hear</w:t>
      </w:r>
      <w:r>
        <w:rPr>
          <w:spacing w:val="-2"/>
        </w:rPr>
        <w:t xml:space="preserve"> </w:t>
      </w:r>
      <w:r>
        <w:t>the</w:t>
      </w:r>
      <w:r>
        <w:rPr>
          <w:spacing w:val="-2"/>
        </w:rPr>
        <w:t xml:space="preserve"> </w:t>
      </w:r>
      <w:r>
        <w:t>case but to check</w:t>
      </w:r>
      <w:r>
        <w:rPr>
          <w:spacing w:val="-1"/>
        </w:rPr>
        <w:t xml:space="preserve"> </w:t>
      </w:r>
      <w:r>
        <w:t>that</w:t>
      </w:r>
      <w:r>
        <w:rPr>
          <w:spacing w:val="-3"/>
        </w:rPr>
        <w:t xml:space="preserve"> </w:t>
      </w:r>
      <w:r>
        <w:t>due</w:t>
      </w:r>
      <w:r>
        <w:rPr>
          <w:spacing w:val="-2"/>
        </w:rPr>
        <w:t xml:space="preserve"> </w:t>
      </w:r>
      <w:r>
        <w:t>process</w:t>
      </w:r>
      <w:r>
        <w:rPr>
          <w:spacing w:val="-3"/>
        </w:rPr>
        <w:t xml:space="preserve"> </w:t>
      </w:r>
      <w:r>
        <w:t>has been followed and that, having regard to the individual merits that apply to each case,</w:t>
      </w:r>
      <w:r>
        <w:rPr>
          <w:spacing w:val="-5"/>
        </w:rPr>
        <w:t xml:space="preserve"> </w:t>
      </w:r>
      <w:r>
        <w:t>outcomes</w:t>
      </w:r>
      <w:r>
        <w:rPr>
          <w:spacing w:val="-3"/>
        </w:rPr>
        <w:t xml:space="preserve"> </w:t>
      </w:r>
      <w:r>
        <w:t>are</w:t>
      </w:r>
      <w:r>
        <w:rPr>
          <w:spacing w:val="-4"/>
        </w:rPr>
        <w:t xml:space="preserve"> </w:t>
      </w:r>
      <w:r>
        <w:t>broadly</w:t>
      </w:r>
      <w:r>
        <w:rPr>
          <w:spacing w:val="-3"/>
        </w:rPr>
        <w:t xml:space="preserve"> </w:t>
      </w:r>
      <w:r>
        <w:t>consistent.</w:t>
      </w:r>
      <w:r>
        <w:rPr>
          <w:spacing w:val="40"/>
        </w:rPr>
        <w:t xml:space="preserve"> </w:t>
      </w:r>
      <w:r>
        <w:t>Where</w:t>
      </w:r>
      <w:r>
        <w:rPr>
          <w:spacing w:val="-2"/>
        </w:rPr>
        <w:t xml:space="preserve"> </w:t>
      </w:r>
      <w:r>
        <w:t>substantial</w:t>
      </w:r>
      <w:r>
        <w:rPr>
          <w:spacing w:val="-5"/>
        </w:rPr>
        <w:t xml:space="preserve"> </w:t>
      </w:r>
      <w:r>
        <w:t>new</w:t>
      </w:r>
      <w:r>
        <w:rPr>
          <w:spacing w:val="-5"/>
        </w:rPr>
        <w:t xml:space="preserve"> </w:t>
      </w:r>
      <w:r>
        <w:t>evidence</w:t>
      </w:r>
      <w:r>
        <w:rPr>
          <w:spacing w:val="-2"/>
        </w:rPr>
        <w:t xml:space="preserve"> </w:t>
      </w:r>
      <w:r>
        <w:t>is</w:t>
      </w:r>
      <w:r>
        <w:rPr>
          <w:spacing w:val="-5"/>
        </w:rPr>
        <w:t xml:space="preserve"> </w:t>
      </w:r>
      <w:r>
        <w:t>provided there may be further consultation with the Chair of the original Panel.</w:t>
      </w:r>
    </w:p>
    <w:p w14:paraId="4203014E" w14:textId="77777777" w:rsidR="002F5565" w:rsidRDefault="002F5565">
      <w:pPr>
        <w:pStyle w:val="BodyText"/>
        <w:spacing w:before="41"/>
      </w:pPr>
    </w:p>
    <w:p w14:paraId="4203014F" w14:textId="77777777" w:rsidR="002F5565" w:rsidRDefault="002B7FC0">
      <w:pPr>
        <w:pStyle w:val="BodyText"/>
        <w:spacing w:line="276" w:lineRule="auto"/>
        <w:ind w:left="120"/>
      </w:pPr>
      <w:r>
        <w:t>The</w:t>
      </w:r>
      <w:r>
        <w:rPr>
          <w:spacing w:val="-1"/>
        </w:rPr>
        <w:t xml:space="preserve"> </w:t>
      </w:r>
      <w:r>
        <w:t>outcome</w:t>
      </w:r>
      <w:r>
        <w:rPr>
          <w:spacing w:val="-3"/>
        </w:rPr>
        <w:t xml:space="preserve"> </w:t>
      </w:r>
      <w:r>
        <w:t>of</w:t>
      </w:r>
      <w:r>
        <w:rPr>
          <w:spacing w:val="-4"/>
        </w:rPr>
        <w:t xml:space="preserve"> </w:t>
      </w:r>
      <w:r>
        <w:t>the</w:t>
      </w:r>
      <w:r>
        <w:rPr>
          <w:spacing w:val="-3"/>
        </w:rPr>
        <w:t xml:space="preserve"> </w:t>
      </w:r>
      <w:r>
        <w:t>review</w:t>
      </w:r>
      <w:r>
        <w:rPr>
          <w:spacing w:val="-2"/>
        </w:rPr>
        <w:t xml:space="preserve"> </w:t>
      </w:r>
      <w:r>
        <w:t>will</w:t>
      </w:r>
      <w:r>
        <w:rPr>
          <w:spacing w:val="-2"/>
        </w:rPr>
        <w:t xml:space="preserve"> </w:t>
      </w:r>
      <w:r>
        <w:t>be</w:t>
      </w:r>
      <w:r>
        <w:rPr>
          <w:spacing w:val="-1"/>
        </w:rPr>
        <w:t xml:space="preserve"> </w:t>
      </w:r>
      <w:r>
        <w:t>notified</w:t>
      </w:r>
      <w:r>
        <w:rPr>
          <w:spacing w:val="-1"/>
        </w:rPr>
        <w:t xml:space="preserve"> </w:t>
      </w:r>
      <w:r>
        <w:t>to</w:t>
      </w:r>
      <w:r>
        <w:rPr>
          <w:spacing w:val="-1"/>
        </w:rPr>
        <w:t xml:space="preserve"> </w:t>
      </w:r>
      <w:r>
        <w:t>the</w:t>
      </w:r>
      <w:r>
        <w:rPr>
          <w:spacing w:val="-1"/>
        </w:rPr>
        <w:t xml:space="preserve"> </w:t>
      </w:r>
      <w:r>
        <w:t>applicant</w:t>
      </w:r>
      <w:r>
        <w:rPr>
          <w:spacing w:val="-1"/>
        </w:rPr>
        <w:t xml:space="preserve"> </w:t>
      </w:r>
      <w:r>
        <w:t>within</w:t>
      </w:r>
      <w:r>
        <w:rPr>
          <w:spacing w:val="-3"/>
        </w:rPr>
        <w:t xml:space="preserve"> </w:t>
      </w:r>
      <w:r>
        <w:t>ten</w:t>
      </w:r>
      <w:r>
        <w:rPr>
          <w:spacing w:val="-6"/>
        </w:rPr>
        <w:t xml:space="preserve"> </w:t>
      </w:r>
      <w:r>
        <w:t>working</w:t>
      </w:r>
      <w:r>
        <w:rPr>
          <w:spacing w:val="-1"/>
        </w:rPr>
        <w:t xml:space="preserve"> </w:t>
      </w:r>
      <w:r>
        <w:t>days</w:t>
      </w:r>
      <w:r>
        <w:rPr>
          <w:spacing w:val="-4"/>
        </w:rPr>
        <w:t xml:space="preserve"> </w:t>
      </w:r>
      <w:r>
        <w:t>of receipt of the request for review.</w:t>
      </w:r>
    </w:p>
    <w:p w14:paraId="42030150" w14:textId="77777777" w:rsidR="002F5565" w:rsidRDefault="002F5565">
      <w:pPr>
        <w:pStyle w:val="BodyText"/>
        <w:spacing w:before="42"/>
      </w:pPr>
    </w:p>
    <w:p w14:paraId="42030151" w14:textId="77777777" w:rsidR="002F5565" w:rsidRDefault="002B7FC0">
      <w:pPr>
        <w:pStyle w:val="BodyText"/>
        <w:spacing w:line="276" w:lineRule="auto"/>
        <w:ind w:left="120" w:right="237"/>
      </w:pPr>
      <w:r>
        <w:t>The</w:t>
      </w:r>
      <w:r>
        <w:rPr>
          <w:spacing w:val="-2"/>
        </w:rPr>
        <w:t xml:space="preserve"> </w:t>
      </w:r>
      <w:r>
        <w:t>decision</w:t>
      </w:r>
      <w:r>
        <w:rPr>
          <w:spacing w:val="-4"/>
        </w:rPr>
        <w:t xml:space="preserve"> </w:t>
      </w:r>
      <w:r>
        <w:t>of</w:t>
      </w:r>
      <w:r>
        <w:rPr>
          <w:spacing w:val="-2"/>
        </w:rPr>
        <w:t xml:space="preserve"> </w:t>
      </w:r>
      <w:r>
        <w:t>the</w:t>
      </w:r>
      <w:r>
        <w:rPr>
          <w:spacing w:val="-2"/>
        </w:rPr>
        <w:t xml:space="preserve"> </w:t>
      </w:r>
      <w:r>
        <w:t>Pro</w:t>
      </w:r>
      <w:r>
        <w:rPr>
          <w:spacing w:val="-2"/>
        </w:rPr>
        <w:t xml:space="preserve"> </w:t>
      </w:r>
      <w:r>
        <w:t>Vice-Chancellor</w:t>
      </w:r>
      <w:r>
        <w:rPr>
          <w:spacing w:val="-4"/>
        </w:rPr>
        <w:t xml:space="preserve"> </w:t>
      </w:r>
      <w:r>
        <w:t>&amp;</w:t>
      </w:r>
      <w:r>
        <w:rPr>
          <w:spacing w:val="-2"/>
        </w:rPr>
        <w:t xml:space="preserve"> </w:t>
      </w:r>
      <w:r>
        <w:t>University</w:t>
      </w:r>
      <w:r>
        <w:rPr>
          <w:spacing w:val="-3"/>
        </w:rPr>
        <w:t xml:space="preserve"> </w:t>
      </w:r>
      <w:r>
        <w:t>Secretary</w:t>
      </w:r>
      <w:r>
        <w:rPr>
          <w:spacing w:val="-3"/>
        </w:rPr>
        <w:t xml:space="preserve"> </w:t>
      </w:r>
      <w:r>
        <w:t>(or</w:t>
      </w:r>
      <w:r>
        <w:rPr>
          <w:spacing w:val="-6"/>
        </w:rPr>
        <w:t xml:space="preserve"> </w:t>
      </w:r>
      <w:r>
        <w:t>nominee)</w:t>
      </w:r>
      <w:r>
        <w:rPr>
          <w:spacing w:val="-4"/>
        </w:rPr>
        <w:t xml:space="preserve"> </w:t>
      </w:r>
      <w:r>
        <w:t>in relation to the review will be final, within the University.</w:t>
      </w:r>
    </w:p>
    <w:p w14:paraId="42030152" w14:textId="77777777" w:rsidR="002F5565" w:rsidRDefault="002F5565">
      <w:pPr>
        <w:pStyle w:val="BodyText"/>
      </w:pPr>
    </w:p>
    <w:p w14:paraId="42030153" w14:textId="77777777" w:rsidR="002F5565" w:rsidRDefault="002F5565">
      <w:pPr>
        <w:pStyle w:val="BodyText"/>
      </w:pPr>
    </w:p>
    <w:p w14:paraId="42030154" w14:textId="77777777" w:rsidR="002F5565" w:rsidRDefault="002F5565">
      <w:pPr>
        <w:pStyle w:val="BodyText"/>
        <w:spacing w:before="83"/>
      </w:pPr>
    </w:p>
    <w:p w14:paraId="42030155" w14:textId="77777777" w:rsidR="002F5565" w:rsidRDefault="002B7FC0">
      <w:pPr>
        <w:pStyle w:val="Heading1"/>
      </w:pPr>
      <w:bookmarkStart w:id="11" w:name="Key_to_Relevant_Documents"/>
      <w:bookmarkStart w:id="12" w:name="_bookmark6"/>
      <w:bookmarkEnd w:id="11"/>
      <w:bookmarkEnd w:id="12"/>
      <w:r>
        <w:rPr>
          <w:color w:val="5F005F"/>
        </w:rPr>
        <w:t>Key</w:t>
      </w:r>
      <w:r>
        <w:rPr>
          <w:color w:val="5F005F"/>
          <w:spacing w:val="-8"/>
        </w:rPr>
        <w:t xml:space="preserve"> </w:t>
      </w:r>
      <w:r>
        <w:rPr>
          <w:color w:val="5F005F"/>
        </w:rPr>
        <w:t>to</w:t>
      </w:r>
      <w:r>
        <w:rPr>
          <w:color w:val="5F005F"/>
          <w:spacing w:val="-8"/>
        </w:rPr>
        <w:t xml:space="preserve"> </w:t>
      </w:r>
      <w:r>
        <w:rPr>
          <w:color w:val="5F005F"/>
        </w:rPr>
        <w:t>Relevant</w:t>
      </w:r>
      <w:r>
        <w:rPr>
          <w:color w:val="5F005F"/>
          <w:spacing w:val="-7"/>
        </w:rPr>
        <w:t xml:space="preserve"> </w:t>
      </w:r>
      <w:r>
        <w:rPr>
          <w:color w:val="5F005F"/>
          <w:spacing w:val="-2"/>
        </w:rPr>
        <w:t>Documents</w:t>
      </w:r>
    </w:p>
    <w:p w14:paraId="42030156" w14:textId="77777777" w:rsidR="002F5565" w:rsidRDefault="002B7FC0">
      <w:pPr>
        <w:pStyle w:val="BodyText"/>
        <w:spacing w:before="57"/>
        <w:ind w:left="120"/>
        <w:jc w:val="both"/>
      </w:pPr>
      <w:r>
        <w:t>Not</w:t>
      </w:r>
      <w:r>
        <w:rPr>
          <w:spacing w:val="1"/>
        </w:rPr>
        <w:t xml:space="preserve"> </w:t>
      </w:r>
      <w:r>
        <w:rPr>
          <w:spacing w:val="-2"/>
        </w:rPr>
        <w:t>applicable</w:t>
      </w:r>
    </w:p>
    <w:p w14:paraId="42030157" w14:textId="77777777" w:rsidR="002F5565" w:rsidRDefault="002F5565">
      <w:pPr>
        <w:pStyle w:val="BodyText"/>
      </w:pPr>
    </w:p>
    <w:p w14:paraId="42030158" w14:textId="77777777" w:rsidR="002F5565" w:rsidRDefault="002F5565">
      <w:pPr>
        <w:pStyle w:val="BodyText"/>
        <w:spacing w:before="247"/>
      </w:pPr>
    </w:p>
    <w:p w14:paraId="42030159" w14:textId="77777777" w:rsidR="002F5565" w:rsidRDefault="002B7FC0">
      <w:pPr>
        <w:pStyle w:val="Heading1"/>
        <w:spacing w:before="1"/>
      </w:pPr>
      <w:bookmarkStart w:id="13" w:name="Annexes"/>
      <w:bookmarkStart w:id="14" w:name="_bookmark7"/>
      <w:bookmarkEnd w:id="13"/>
      <w:bookmarkEnd w:id="14"/>
      <w:r>
        <w:rPr>
          <w:color w:val="5F005F"/>
          <w:spacing w:val="-2"/>
        </w:rPr>
        <w:t>Annexes</w:t>
      </w:r>
    </w:p>
    <w:p w14:paraId="4203015A" w14:textId="77777777" w:rsidR="002F5565" w:rsidRDefault="002B7FC0">
      <w:pPr>
        <w:pStyle w:val="BodyText"/>
        <w:spacing w:before="54"/>
        <w:ind w:left="120"/>
        <w:jc w:val="both"/>
      </w:pPr>
      <w:r>
        <w:t>There</w:t>
      </w:r>
      <w:r>
        <w:rPr>
          <w:spacing w:val="-1"/>
        </w:rPr>
        <w:t xml:space="preserve"> </w:t>
      </w:r>
      <w:r>
        <w:t>are</w:t>
      </w:r>
      <w:r>
        <w:rPr>
          <w:spacing w:val="-3"/>
        </w:rPr>
        <w:t xml:space="preserve"> </w:t>
      </w:r>
      <w:r>
        <w:t>no</w:t>
      </w:r>
      <w:r>
        <w:rPr>
          <w:spacing w:val="-2"/>
        </w:rPr>
        <w:t xml:space="preserve"> </w:t>
      </w:r>
      <w:r>
        <w:t>annexes</w:t>
      </w:r>
      <w:r>
        <w:rPr>
          <w:spacing w:val="-3"/>
        </w:rPr>
        <w:t xml:space="preserve"> </w:t>
      </w:r>
      <w:r>
        <w:t>to</w:t>
      </w:r>
      <w:r>
        <w:rPr>
          <w:spacing w:val="-1"/>
        </w:rPr>
        <w:t xml:space="preserve"> </w:t>
      </w:r>
      <w:r>
        <w:t>this</w:t>
      </w:r>
      <w:r>
        <w:rPr>
          <w:spacing w:val="-3"/>
        </w:rPr>
        <w:t xml:space="preserve"> </w:t>
      </w:r>
      <w:r>
        <w:rPr>
          <w:spacing w:val="-2"/>
        </w:rPr>
        <w:t>policy.</w:t>
      </w:r>
    </w:p>
    <w:p w14:paraId="4203015B" w14:textId="77777777" w:rsidR="002F5565" w:rsidRDefault="002F5565">
      <w:pPr>
        <w:jc w:val="both"/>
        <w:sectPr w:rsidR="002F5565">
          <w:pgSz w:w="11910" w:h="16840"/>
          <w:pgMar w:top="1340" w:right="1320" w:bottom="1240" w:left="1320" w:header="0" w:footer="1049" w:gutter="0"/>
          <w:cols w:space="720"/>
        </w:sectPr>
      </w:pPr>
    </w:p>
    <w:p w14:paraId="42030166" w14:textId="770C96DA" w:rsidR="002F5565" w:rsidRDefault="002B7FC0">
      <w:pPr>
        <w:pStyle w:val="Heading1"/>
      </w:pPr>
      <w:bookmarkStart w:id="15" w:name="Endmatter"/>
      <w:bookmarkStart w:id="16" w:name="_bookmark8"/>
      <w:bookmarkEnd w:id="15"/>
      <w:bookmarkEnd w:id="16"/>
      <w:r>
        <w:rPr>
          <w:color w:val="5F005F"/>
          <w:spacing w:val="-2"/>
        </w:rPr>
        <w:lastRenderedPageBreak/>
        <w:t>End</w:t>
      </w:r>
      <w:r w:rsidR="00C006B7">
        <w:rPr>
          <w:color w:val="5F005F"/>
          <w:spacing w:val="-2"/>
        </w:rPr>
        <w:t xml:space="preserve"> </w:t>
      </w:r>
      <w:r>
        <w:rPr>
          <w:color w:val="5F005F"/>
          <w:spacing w:val="-2"/>
        </w:rPr>
        <w:t>matter</w:t>
      </w:r>
    </w:p>
    <w:p w14:paraId="42030167" w14:textId="77777777" w:rsidR="002F5565" w:rsidRDefault="002F5565">
      <w:pPr>
        <w:pStyle w:val="BodyText"/>
        <w:rPr>
          <w:rFonts w:ascii="Cambria"/>
          <w:sz w:val="20"/>
        </w:rPr>
      </w:pPr>
    </w:p>
    <w:p w14:paraId="42030168" w14:textId="77777777" w:rsidR="002F5565" w:rsidRDefault="002F5565">
      <w:pPr>
        <w:pStyle w:val="BodyText"/>
        <w:spacing w:before="103"/>
        <w:rPr>
          <w:rFonts w:ascii="Cambria"/>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nd matter"/>
        <w:tblDescription w:val="Describes the policy owner and date for review"/>
      </w:tblPr>
      <w:tblGrid>
        <w:gridCol w:w="2755"/>
        <w:gridCol w:w="6261"/>
      </w:tblGrid>
      <w:tr w:rsidR="002F5565" w14:paraId="4203016B" w14:textId="77777777" w:rsidTr="00C006B7">
        <w:trPr>
          <w:trHeight w:val="275"/>
          <w:tblHeader/>
        </w:trPr>
        <w:tc>
          <w:tcPr>
            <w:tcW w:w="2755" w:type="dxa"/>
          </w:tcPr>
          <w:p w14:paraId="42030169" w14:textId="77777777" w:rsidR="002F5565" w:rsidRDefault="002B7FC0">
            <w:pPr>
              <w:pStyle w:val="TableParagraph"/>
              <w:rPr>
                <w:sz w:val="24"/>
              </w:rPr>
            </w:pPr>
            <w:r>
              <w:rPr>
                <w:spacing w:val="-2"/>
                <w:sz w:val="24"/>
              </w:rPr>
              <w:t>Title</w:t>
            </w:r>
          </w:p>
        </w:tc>
        <w:tc>
          <w:tcPr>
            <w:tcW w:w="6261" w:type="dxa"/>
          </w:tcPr>
          <w:p w14:paraId="4203016A" w14:textId="77777777" w:rsidR="002F5565" w:rsidRDefault="002B7FC0">
            <w:pPr>
              <w:pStyle w:val="TableParagraph"/>
              <w:ind w:left="108"/>
              <w:rPr>
                <w:sz w:val="24"/>
              </w:rPr>
            </w:pPr>
            <w:r>
              <w:rPr>
                <w:sz w:val="24"/>
              </w:rPr>
              <w:t>Appendix</w:t>
            </w:r>
            <w:r>
              <w:rPr>
                <w:spacing w:val="-5"/>
                <w:sz w:val="24"/>
              </w:rPr>
              <w:t xml:space="preserve"> </w:t>
            </w:r>
            <w:r>
              <w:rPr>
                <w:sz w:val="24"/>
              </w:rPr>
              <w:t>18:</w:t>
            </w:r>
            <w:r>
              <w:rPr>
                <w:spacing w:val="-5"/>
                <w:sz w:val="24"/>
              </w:rPr>
              <w:t xml:space="preserve"> </w:t>
            </w:r>
            <w:r>
              <w:rPr>
                <w:sz w:val="24"/>
              </w:rPr>
              <w:t>Operation</w:t>
            </w:r>
            <w:r>
              <w:rPr>
                <w:spacing w:val="-2"/>
                <w:sz w:val="24"/>
              </w:rPr>
              <w:t xml:space="preserve"> </w:t>
            </w:r>
            <w:r>
              <w:rPr>
                <w:sz w:val="24"/>
              </w:rPr>
              <w:t>of</w:t>
            </w:r>
            <w:r>
              <w:rPr>
                <w:spacing w:val="-2"/>
                <w:sz w:val="24"/>
              </w:rPr>
              <w:t xml:space="preserve"> </w:t>
            </w:r>
            <w:r>
              <w:rPr>
                <w:sz w:val="24"/>
              </w:rPr>
              <w:t>Criminal</w:t>
            </w:r>
            <w:r>
              <w:rPr>
                <w:spacing w:val="-3"/>
                <w:sz w:val="24"/>
              </w:rPr>
              <w:t xml:space="preserve"> </w:t>
            </w:r>
            <w:r>
              <w:rPr>
                <w:sz w:val="24"/>
              </w:rPr>
              <w:t>Conviction</w:t>
            </w:r>
            <w:r>
              <w:rPr>
                <w:spacing w:val="-2"/>
                <w:sz w:val="24"/>
              </w:rPr>
              <w:t xml:space="preserve"> Panels</w:t>
            </w:r>
          </w:p>
        </w:tc>
      </w:tr>
      <w:tr w:rsidR="002F5565" w14:paraId="4203016E" w14:textId="77777777" w:rsidTr="00C006B7">
        <w:trPr>
          <w:trHeight w:val="551"/>
          <w:tblHeader/>
        </w:trPr>
        <w:tc>
          <w:tcPr>
            <w:tcW w:w="2755" w:type="dxa"/>
          </w:tcPr>
          <w:p w14:paraId="4203016C" w14:textId="77777777" w:rsidR="002F5565" w:rsidRDefault="002B7FC0">
            <w:pPr>
              <w:pStyle w:val="TableParagraph"/>
              <w:spacing w:line="240" w:lineRule="auto"/>
              <w:rPr>
                <w:sz w:val="24"/>
              </w:rPr>
            </w:pPr>
            <w:r>
              <w:rPr>
                <w:sz w:val="24"/>
              </w:rPr>
              <w:t>Policy</w:t>
            </w:r>
            <w:r>
              <w:rPr>
                <w:spacing w:val="-2"/>
                <w:sz w:val="24"/>
              </w:rPr>
              <w:t xml:space="preserve"> Owner</w:t>
            </w:r>
          </w:p>
        </w:tc>
        <w:tc>
          <w:tcPr>
            <w:tcW w:w="6261" w:type="dxa"/>
          </w:tcPr>
          <w:p w14:paraId="4203016D" w14:textId="77777777" w:rsidR="002F5565" w:rsidRDefault="002B7FC0">
            <w:pPr>
              <w:pStyle w:val="TableParagraph"/>
              <w:spacing w:line="270" w:lineRule="atLeast"/>
              <w:ind w:left="108"/>
              <w:rPr>
                <w:sz w:val="24"/>
              </w:rPr>
            </w:pPr>
            <w:r>
              <w:rPr>
                <w:sz w:val="24"/>
              </w:rPr>
              <w:t>Director</w:t>
            </w:r>
            <w:r>
              <w:rPr>
                <w:spacing w:val="-7"/>
                <w:sz w:val="24"/>
              </w:rPr>
              <w:t xml:space="preserve"> </w:t>
            </w:r>
            <w:r>
              <w:rPr>
                <w:sz w:val="24"/>
              </w:rPr>
              <w:t>of</w:t>
            </w:r>
            <w:r>
              <w:rPr>
                <w:spacing w:val="-5"/>
                <w:sz w:val="24"/>
              </w:rPr>
              <w:t xml:space="preserve"> </w:t>
            </w:r>
            <w:r>
              <w:rPr>
                <w:sz w:val="24"/>
              </w:rPr>
              <w:t>Governance</w:t>
            </w:r>
            <w:r>
              <w:rPr>
                <w:spacing w:val="-5"/>
                <w:sz w:val="24"/>
              </w:rPr>
              <w:t xml:space="preserve"> </w:t>
            </w:r>
            <w:r>
              <w:rPr>
                <w:sz w:val="24"/>
              </w:rPr>
              <w:t>and</w:t>
            </w:r>
            <w:r>
              <w:rPr>
                <w:spacing w:val="-5"/>
                <w:sz w:val="24"/>
              </w:rPr>
              <w:t xml:space="preserve"> </w:t>
            </w:r>
            <w:r>
              <w:rPr>
                <w:sz w:val="24"/>
              </w:rPr>
              <w:t>Assurance</w:t>
            </w:r>
            <w:r>
              <w:rPr>
                <w:spacing w:val="-8"/>
                <w:sz w:val="24"/>
              </w:rPr>
              <w:t xml:space="preserve"> </w:t>
            </w:r>
            <w:r>
              <w:rPr>
                <w:sz w:val="24"/>
              </w:rPr>
              <w:t>&amp;</w:t>
            </w:r>
            <w:r>
              <w:rPr>
                <w:spacing w:val="-5"/>
                <w:sz w:val="24"/>
              </w:rPr>
              <w:t xml:space="preserve"> </w:t>
            </w:r>
            <w:r>
              <w:rPr>
                <w:sz w:val="24"/>
              </w:rPr>
              <w:t>Clerk</w:t>
            </w:r>
            <w:r>
              <w:rPr>
                <w:spacing w:val="-6"/>
                <w:sz w:val="24"/>
              </w:rPr>
              <w:t xml:space="preserve"> </w:t>
            </w:r>
            <w:r>
              <w:rPr>
                <w:sz w:val="24"/>
              </w:rPr>
              <w:t xml:space="preserve">to </w:t>
            </w:r>
            <w:r>
              <w:rPr>
                <w:spacing w:val="-2"/>
                <w:sz w:val="24"/>
              </w:rPr>
              <w:t>Governors</w:t>
            </w:r>
          </w:p>
        </w:tc>
      </w:tr>
      <w:tr w:rsidR="002F5565" w14:paraId="42030171" w14:textId="77777777" w:rsidTr="00C006B7">
        <w:trPr>
          <w:trHeight w:val="551"/>
          <w:tblHeader/>
        </w:trPr>
        <w:tc>
          <w:tcPr>
            <w:tcW w:w="2755" w:type="dxa"/>
          </w:tcPr>
          <w:p w14:paraId="4203016F" w14:textId="77777777" w:rsidR="002F5565" w:rsidRDefault="002B7FC0">
            <w:pPr>
              <w:pStyle w:val="TableParagraph"/>
              <w:spacing w:line="240" w:lineRule="auto"/>
              <w:rPr>
                <w:sz w:val="24"/>
              </w:rPr>
            </w:pPr>
            <w:r>
              <w:rPr>
                <w:sz w:val="24"/>
              </w:rPr>
              <w:t>Lead</w:t>
            </w:r>
            <w:r>
              <w:rPr>
                <w:spacing w:val="-1"/>
                <w:sz w:val="24"/>
              </w:rPr>
              <w:t xml:space="preserve"> </w:t>
            </w:r>
            <w:r>
              <w:rPr>
                <w:sz w:val="24"/>
              </w:rPr>
              <w:t>for</w:t>
            </w:r>
            <w:r>
              <w:rPr>
                <w:spacing w:val="-1"/>
                <w:sz w:val="24"/>
              </w:rPr>
              <w:t xml:space="preserve"> </w:t>
            </w:r>
            <w:r>
              <w:rPr>
                <w:spacing w:val="-2"/>
                <w:sz w:val="24"/>
              </w:rPr>
              <w:t>Updates</w:t>
            </w:r>
          </w:p>
        </w:tc>
        <w:tc>
          <w:tcPr>
            <w:tcW w:w="6261" w:type="dxa"/>
          </w:tcPr>
          <w:p w14:paraId="42030170" w14:textId="77777777" w:rsidR="002F5565" w:rsidRDefault="002B7FC0">
            <w:pPr>
              <w:pStyle w:val="TableParagraph"/>
              <w:spacing w:line="270" w:lineRule="atLeast"/>
              <w:ind w:left="108"/>
              <w:rPr>
                <w:sz w:val="24"/>
              </w:rPr>
            </w:pPr>
            <w:r>
              <w:rPr>
                <w:sz w:val="24"/>
              </w:rPr>
              <w:t>Director</w:t>
            </w:r>
            <w:r>
              <w:rPr>
                <w:spacing w:val="-7"/>
                <w:sz w:val="24"/>
              </w:rPr>
              <w:t xml:space="preserve"> </w:t>
            </w:r>
            <w:r>
              <w:rPr>
                <w:sz w:val="24"/>
              </w:rPr>
              <w:t>of</w:t>
            </w:r>
            <w:r>
              <w:rPr>
                <w:spacing w:val="-5"/>
                <w:sz w:val="24"/>
              </w:rPr>
              <w:t xml:space="preserve"> </w:t>
            </w:r>
            <w:r>
              <w:rPr>
                <w:sz w:val="24"/>
              </w:rPr>
              <w:t>Governance</w:t>
            </w:r>
            <w:r>
              <w:rPr>
                <w:spacing w:val="-5"/>
                <w:sz w:val="24"/>
              </w:rPr>
              <w:t xml:space="preserve"> </w:t>
            </w:r>
            <w:r>
              <w:rPr>
                <w:sz w:val="24"/>
              </w:rPr>
              <w:t>and</w:t>
            </w:r>
            <w:r>
              <w:rPr>
                <w:spacing w:val="-5"/>
                <w:sz w:val="24"/>
              </w:rPr>
              <w:t xml:space="preserve"> </w:t>
            </w:r>
            <w:r>
              <w:rPr>
                <w:sz w:val="24"/>
              </w:rPr>
              <w:t>Assurance</w:t>
            </w:r>
            <w:r>
              <w:rPr>
                <w:spacing w:val="-8"/>
                <w:sz w:val="24"/>
              </w:rPr>
              <w:t xml:space="preserve"> </w:t>
            </w:r>
            <w:r>
              <w:rPr>
                <w:sz w:val="24"/>
              </w:rPr>
              <w:t>&amp;</w:t>
            </w:r>
            <w:r>
              <w:rPr>
                <w:spacing w:val="-5"/>
                <w:sz w:val="24"/>
              </w:rPr>
              <w:t xml:space="preserve"> </w:t>
            </w:r>
            <w:r>
              <w:rPr>
                <w:sz w:val="24"/>
              </w:rPr>
              <w:t>Clerk</w:t>
            </w:r>
            <w:r>
              <w:rPr>
                <w:spacing w:val="-6"/>
                <w:sz w:val="24"/>
              </w:rPr>
              <w:t xml:space="preserve"> </w:t>
            </w:r>
            <w:r>
              <w:rPr>
                <w:sz w:val="24"/>
              </w:rPr>
              <w:t xml:space="preserve">to </w:t>
            </w:r>
            <w:r>
              <w:rPr>
                <w:spacing w:val="-2"/>
                <w:sz w:val="24"/>
              </w:rPr>
              <w:t>Governors</w:t>
            </w:r>
          </w:p>
        </w:tc>
      </w:tr>
      <w:tr w:rsidR="002F5565" w14:paraId="42030174" w14:textId="77777777" w:rsidTr="00C006B7">
        <w:trPr>
          <w:trHeight w:val="274"/>
          <w:tblHeader/>
        </w:trPr>
        <w:tc>
          <w:tcPr>
            <w:tcW w:w="2755" w:type="dxa"/>
          </w:tcPr>
          <w:p w14:paraId="42030172" w14:textId="77777777" w:rsidR="002F5565" w:rsidRDefault="002B7FC0">
            <w:pPr>
              <w:pStyle w:val="TableParagraph"/>
              <w:rPr>
                <w:sz w:val="24"/>
              </w:rPr>
            </w:pPr>
            <w:r>
              <w:rPr>
                <w:sz w:val="24"/>
              </w:rPr>
              <w:t>Policy</w:t>
            </w:r>
            <w:r>
              <w:rPr>
                <w:spacing w:val="-2"/>
                <w:sz w:val="24"/>
              </w:rPr>
              <w:t xml:space="preserve"> Contributor</w:t>
            </w:r>
          </w:p>
        </w:tc>
        <w:tc>
          <w:tcPr>
            <w:tcW w:w="6261" w:type="dxa"/>
          </w:tcPr>
          <w:p w14:paraId="42030173" w14:textId="77777777" w:rsidR="002F5565" w:rsidRDefault="002B7FC0">
            <w:pPr>
              <w:pStyle w:val="TableParagraph"/>
              <w:ind w:left="108"/>
              <w:rPr>
                <w:sz w:val="24"/>
              </w:rPr>
            </w:pPr>
            <w:r>
              <w:rPr>
                <w:spacing w:val="-4"/>
                <w:sz w:val="24"/>
              </w:rPr>
              <w:t>None</w:t>
            </w:r>
          </w:p>
        </w:tc>
      </w:tr>
      <w:tr w:rsidR="002F5565" w14:paraId="42030177" w14:textId="77777777" w:rsidTr="00C006B7">
        <w:trPr>
          <w:trHeight w:val="275"/>
          <w:tblHeader/>
        </w:trPr>
        <w:tc>
          <w:tcPr>
            <w:tcW w:w="2755" w:type="dxa"/>
          </w:tcPr>
          <w:p w14:paraId="42030175" w14:textId="77777777" w:rsidR="002F5565" w:rsidRDefault="002B7FC0">
            <w:pPr>
              <w:pStyle w:val="TableParagraph"/>
              <w:rPr>
                <w:sz w:val="24"/>
              </w:rPr>
            </w:pPr>
            <w:r>
              <w:rPr>
                <w:sz w:val="24"/>
              </w:rPr>
              <w:t>Approved</w:t>
            </w:r>
            <w:r>
              <w:rPr>
                <w:spacing w:val="-3"/>
                <w:sz w:val="24"/>
              </w:rPr>
              <w:t xml:space="preserve"> </w:t>
            </w:r>
            <w:r>
              <w:rPr>
                <w:spacing w:val="-5"/>
                <w:sz w:val="24"/>
              </w:rPr>
              <w:t>by</w:t>
            </w:r>
          </w:p>
        </w:tc>
        <w:tc>
          <w:tcPr>
            <w:tcW w:w="6261" w:type="dxa"/>
          </w:tcPr>
          <w:p w14:paraId="42030176" w14:textId="77777777" w:rsidR="002F5565" w:rsidRDefault="002B7FC0">
            <w:pPr>
              <w:pStyle w:val="TableParagraph"/>
              <w:ind w:left="108"/>
              <w:rPr>
                <w:sz w:val="24"/>
              </w:rPr>
            </w:pPr>
            <w:r>
              <w:rPr>
                <w:sz w:val="24"/>
              </w:rPr>
              <w:t>Regulations</w:t>
            </w:r>
            <w:r>
              <w:rPr>
                <w:spacing w:val="-5"/>
                <w:sz w:val="24"/>
              </w:rPr>
              <w:t xml:space="preserve"> </w:t>
            </w:r>
            <w:r>
              <w:rPr>
                <w:sz w:val="24"/>
              </w:rPr>
              <w:t>Review</w:t>
            </w:r>
            <w:r>
              <w:rPr>
                <w:spacing w:val="-7"/>
                <w:sz w:val="24"/>
              </w:rPr>
              <w:t xml:space="preserve"> </w:t>
            </w:r>
            <w:r>
              <w:rPr>
                <w:sz w:val="24"/>
              </w:rPr>
              <w:t>Sub-</w:t>
            </w:r>
            <w:r>
              <w:rPr>
                <w:spacing w:val="-2"/>
                <w:sz w:val="24"/>
              </w:rPr>
              <w:t>Committee</w:t>
            </w:r>
          </w:p>
        </w:tc>
      </w:tr>
      <w:tr w:rsidR="002F5565" w14:paraId="4203017A" w14:textId="77777777" w:rsidTr="00C006B7">
        <w:trPr>
          <w:trHeight w:val="277"/>
          <w:tblHeader/>
        </w:trPr>
        <w:tc>
          <w:tcPr>
            <w:tcW w:w="2755" w:type="dxa"/>
          </w:tcPr>
          <w:p w14:paraId="42030178" w14:textId="77777777" w:rsidR="002F5565" w:rsidRDefault="002B7FC0">
            <w:pPr>
              <w:pStyle w:val="TableParagraph"/>
              <w:spacing w:before="2"/>
              <w:rPr>
                <w:sz w:val="24"/>
              </w:rPr>
            </w:pPr>
            <w:r>
              <w:rPr>
                <w:sz w:val="24"/>
              </w:rPr>
              <w:t>Date</w:t>
            </w:r>
            <w:r>
              <w:rPr>
                <w:spacing w:val="-2"/>
                <w:sz w:val="24"/>
              </w:rPr>
              <w:t xml:space="preserve"> </w:t>
            </w:r>
            <w:r>
              <w:rPr>
                <w:sz w:val="24"/>
              </w:rPr>
              <w:t xml:space="preserve">of </w:t>
            </w:r>
            <w:r>
              <w:rPr>
                <w:spacing w:val="-2"/>
                <w:sz w:val="24"/>
              </w:rPr>
              <w:t>Approval</w:t>
            </w:r>
          </w:p>
        </w:tc>
        <w:tc>
          <w:tcPr>
            <w:tcW w:w="6261" w:type="dxa"/>
          </w:tcPr>
          <w:p w14:paraId="42030179" w14:textId="7DC8367F" w:rsidR="002F5565" w:rsidRDefault="002B7FC0">
            <w:pPr>
              <w:pStyle w:val="TableParagraph"/>
              <w:spacing w:before="2"/>
              <w:ind w:left="108"/>
              <w:rPr>
                <w:sz w:val="24"/>
              </w:rPr>
            </w:pPr>
            <w:r>
              <w:rPr>
                <w:sz w:val="24"/>
              </w:rPr>
              <w:t>July</w:t>
            </w:r>
            <w:r>
              <w:rPr>
                <w:spacing w:val="-2"/>
                <w:sz w:val="24"/>
              </w:rPr>
              <w:t xml:space="preserve"> </w:t>
            </w:r>
            <w:r>
              <w:rPr>
                <w:spacing w:val="-4"/>
                <w:sz w:val="24"/>
              </w:rPr>
              <w:t>202</w:t>
            </w:r>
            <w:r w:rsidR="00B85B87">
              <w:rPr>
                <w:spacing w:val="-4"/>
                <w:sz w:val="24"/>
              </w:rPr>
              <w:t>5</w:t>
            </w:r>
          </w:p>
        </w:tc>
      </w:tr>
      <w:tr w:rsidR="002F5565" w14:paraId="4203017D" w14:textId="77777777" w:rsidTr="00C006B7">
        <w:trPr>
          <w:trHeight w:val="275"/>
          <w:tblHeader/>
        </w:trPr>
        <w:tc>
          <w:tcPr>
            <w:tcW w:w="2755" w:type="dxa"/>
          </w:tcPr>
          <w:p w14:paraId="4203017B" w14:textId="77777777" w:rsidR="002F5565" w:rsidRDefault="002B7FC0">
            <w:pPr>
              <w:pStyle w:val="TableParagraph"/>
              <w:rPr>
                <w:sz w:val="24"/>
              </w:rPr>
            </w:pPr>
            <w:r>
              <w:rPr>
                <w:sz w:val="24"/>
              </w:rPr>
              <w:t>Date</w:t>
            </w:r>
            <w:r>
              <w:rPr>
                <w:spacing w:val="-1"/>
                <w:sz w:val="24"/>
              </w:rPr>
              <w:t xml:space="preserve"> </w:t>
            </w:r>
            <w:r>
              <w:rPr>
                <w:sz w:val="24"/>
              </w:rPr>
              <w:t>for</w:t>
            </w:r>
            <w:r>
              <w:rPr>
                <w:spacing w:val="-1"/>
                <w:sz w:val="24"/>
              </w:rPr>
              <w:t xml:space="preserve"> </w:t>
            </w:r>
            <w:r>
              <w:rPr>
                <w:spacing w:val="-2"/>
                <w:sz w:val="24"/>
              </w:rPr>
              <w:t>Review</w:t>
            </w:r>
          </w:p>
        </w:tc>
        <w:tc>
          <w:tcPr>
            <w:tcW w:w="6261" w:type="dxa"/>
          </w:tcPr>
          <w:p w14:paraId="4203017C" w14:textId="1444DA9D" w:rsidR="002F5565" w:rsidRDefault="002B7FC0">
            <w:pPr>
              <w:pStyle w:val="TableParagraph"/>
              <w:ind w:left="108"/>
              <w:rPr>
                <w:sz w:val="24"/>
              </w:rPr>
            </w:pPr>
            <w:r>
              <w:rPr>
                <w:sz w:val="24"/>
              </w:rPr>
              <w:t>July</w:t>
            </w:r>
            <w:r>
              <w:rPr>
                <w:spacing w:val="-2"/>
                <w:sz w:val="24"/>
              </w:rPr>
              <w:t xml:space="preserve"> </w:t>
            </w:r>
            <w:r>
              <w:rPr>
                <w:spacing w:val="-4"/>
                <w:sz w:val="24"/>
              </w:rPr>
              <w:t>202</w:t>
            </w:r>
            <w:r w:rsidR="00B85B87">
              <w:rPr>
                <w:spacing w:val="-4"/>
                <w:sz w:val="24"/>
              </w:rPr>
              <w:t>6</w:t>
            </w:r>
          </w:p>
        </w:tc>
      </w:tr>
    </w:tbl>
    <w:p w14:paraId="4203017E" w14:textId="77777777" w:rsidR="003377F2" w:rsidRDefault="003377F2"/>
    <w:sectPr w:rsidR="003377F2">
      <w:pgSz w:w="11910" w:h="16840"/>
      <w:pgMar w:top="1920" w:right="1320" w:bottom="1240" w:left="1320"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0B3E" w14:textId="77777777" w:rsidR="00EC14B8" w:rsidRDefault="00EC14B8">
      <w:r>
        <w:separator/>
      </w:r>
    </w:p>
  </w:endnote>
  <w:endnote w:type="continuationSeparator" w:id="0">
    <w:p w14:paraId="3A9A247C" w14:textId="77777777" w:rsidR="00EC14B8" w:rsidRDefault="00EC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0182" w14:textId="77777777" w:rsidR="002F5565" w:rsidRDefault="002B7FC0">
    <w:pPr>
      <w:pStyle w:val="BodyText"/>
      <w:spacing w:line="14" w:lineRule="auto"/>
      <w:rPr>
        <w:sz w:val="20"/>
      </w:rPr>
    </w:pPr>
    <w:r>
      <w:rPr>
        <w:noProof/>
      </w:rPr>
      <mc:AlternateContent>
        <mc:Choice Requires="wps">
          <w:drawing>
            <wp:anchor distT="0" distB="0" distL="0" distR="0" simplePos="0" relativeHeight="487460864" behindDoc="1" locked="0" layoutInCell="1" allowOverlap="1" wp14:anchorId="42030183" wp14:editId="42030184">
              <wp:simplePos x="0" y="0"/>
              <wp:positionH relativeFrom="page">
                <wp:posOffset>3698747</wp:posOffset>
              </wp:positionH>
              <wp:positionV relativeFrom="page">
                <wp:posOffset>9886400</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42030185" w14:textId="77777777" w:rsidR="002F5565" w:rsidRDefault="002B7FC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2030183" id="_x0000_t202" coordsize="21600,21600" o:spt="202" path="m,l,21600r21600,l21600,xe">
              <v:stroke joinstyle="miter"/>
              <v:path gradientshapeok="t" o:connecttype="rect"/>
            </v:shapetype>
            <v:shape id="Textbox 2" o:spid="_x0000_s1026" type="#_x0000_t202" style="position:absolute;margin-left:291.25pt;margin-top:778.45pt;width:13.7pt;height:15.4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" filled="f" stroked="f">
              <v:textbox inset="0,0,0,0">
                <w:txbxContent>
                  <w:p w14:paraId="42030185" w14:textId="77777777" w:rsidR="002F5565" w:rsidRDefault="002B7FC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B942" w14:textId="77777777" w:rsidR="00EC14B8" w:rsidRDefault="00EC14B8">
      <w:r>
        <w:separator/>
      </w:r>
    </w:p>
  </w:footnote>
  <w:footnote w:type="continuationSeparator" w:id="0">
    <w:p w14:paraId="29B5A511" w14:textId="77777777" w:rsidR="00EC14B8" w:rsidRDefault="00EC1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033"/>
    <w:multiLevelType w:val="multilevel"/>
    <w:tmpl w:val="D01AFA9E"/>
    <w:lvl w:ilvl="0">
      <w:start w:val="1"/>
      <w:numFmt w:val="decimal"/>
      <w:lvlText w:val="%1."/>
      <w:lvlJc w:val="left"/>
      <w:pPr>
        <w:ind w:left="840" w:hanging="361"/>
        <w:jc w:val="left"/>
      </w:pPr>
      <w:rPr>
        <w:rFonts w:ascii="Cambria" w:eastAsia="Cambria" w:hAnsi="Cambria" w:cs="Cambria" w:hint="default"/>
        <w:b w:val="0"/>
        <w:bCs w:val="0"/>
        <w:i w:val="0"/>
        <w:iCs w:val="0"/>
        <w:color w:val="5F005F"/>
        <w:spacing w:val="0"/>
        <w:w w:val="99"/>
        <w:sz w:val="26"/>
        <w:szCs w:val="26"/>
        <w:lang w:val="en-US" w:eastAsia="en-US" w:bidi="ar-SA"/>
      </w:rPr>
    </w:lvl>
    <w:lvl w:ilvl="1">
      <w:start w:val="1"/>
      <w:numFmt w:val="decimal"/>
      <w:lvlText w:val="%1.%2"/>
      <w:lvlJc w:val="left"/>
      <w:pPr>
        <w:ind w:left="840" w:hanging="428"/>
        <w:jc w:val="left"/>
      </w:pPr>
      <w:rPr>
        <w:rFonts w:ascii="Arial" w:eastAsia="Arial" w:hAnsi="Arial" w:cs="Arial" w:hint="default"/>
        <w:b w:val="0"/>
        <w:bCs w:val="0"/>
        <w:i w:val="0"/>
        <w:iCs w:val="0"/>
        <w:spacing w:val="0"/>
        <w:w w:val="100"/>
        <w:sz w:val="24"/>
        <w:szCs w:val="24"/>
        <w:lang w:val="en-US" w:eastAsia="en-US" w:bidi="ar-SA"/>
      </w:rPr>
    </w:lvl>
    <w:lvl w:ilvl="2">
      <w:start w:val="1"/>
      <w:numFmt w:val="lowerLetter"/>
      <w:lvlText w:val="%3."/>
      <w:lvlJc w:val="left"/>
      <w:pPr>
        <w:ind w:left="1564" w:hanging="737"/>
        <w:jc w:val="left"/>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272" w:hanging="737"/>
      </w:pPr>
      <w:rPr>
        <w:rFonts w:hint="default"/>
        <w:lang w:val="en-US" w:eastAsia="en-US" w:bidi="ar-SA"/>
      </w:rPr>
    </w:lvl>
    <w:lvl w:ilvl="4">
      <w:numFmt w:val="bullet"/>
      <w:lvlText w:val="•"/>
      <w:lvlJc w:val="left"/>
      <w:pPr>
        <w:ind w:left="4128" w:hanging="737"/>
      </w:pPr>
      <w:rPr>
        <w:rFonts w:hint="default"/>
        <w:lang w:val="en-US" w:eastAsia="en-US" w:bidi="ar-SA"/>
      </w:rPr>
    </w:lvl>
    <w:lvl w:ilvl="5">
      <w:numFmt w:val="bullet"/>
      <w:lvlText w:val="•"/>
      <w:lvlJc w:val="left"/>
      <w:pPr>
        <w:ind w:left="4985" w:hanging="737"/>
      </w:pPr>
      <w:rPr>
        <w:rFonts w:hint="default"/>
        <w:lang w:val="en-US" w:eastAsia="en-US" w:bidi="ar-SA"/>
      </w:rPr>
    </w:lvl>
    <w:lvl w:ilvl="6">
      <w:numFmt w:val="bullet"/>
      <w:lvlText w:val="•"/>
      <w:lvlJc w:val="left"/>
      <w:pPr>
        <w:ind w:left="5841" w:hanging="737"/>
      </w:pPr>
      <w:rPr>
        <w:rFonts w:hint="default"/>
        <w:lang w:val="en-US" w:eastAsia="en-US" w:bidi="ar-SA"/>
      </w:rPr>
    </w:lvl>
    <w:lvl w:ilvl="7">
      <w:numFmt w:val="bullet"/>
      <w:lvlText w:val="•"/>
      <w:lvlJc w:val="left"/>
      <w:pPr>
        <w:ind w:left="6697" w:hanging="737"/>
      </w:pPr>
      <w:rPr>
        <w:rFonts w:hint="default"/>
        <w:lang w:val="en-US" w:eastAsia="en-US" w:bidi="ar-SA"/>
      </w:rPr>
    </w:lvl>
    <w:lvl w:ilvl="8">
      <w:numFmt w:val="bullet"/>
      <w:lvlText w:val="•"/>
      <w:lvlJc w:val="left"/>
      <w:pPr>
        <w:ind w:left="7553" w:hanging="737"/>
      </w:pPr>
      <w:rPr>
        <w:rFonts w:hint="default"/>
        <w:lang w:val="en-US" w:eastAsia="en-US" w:bidi="ar-SA"/>
      </w:rPr>
    </w:lvl>
  </w:abstractNum>
  <w:abstractNum w:abstractNumId="1" w15:restartNumberingAfterBreak="0">
    <w:nsid w:val="68930BB5"/>
    <w:multiLevelType w:val="hybridMultilevel"/>
    <w:tmpl w:val="9A900652"/>
    <w:lvl w:ilvl="0" w:tplc="F1FAB018">
      <w:start w:val="1"/>
      <w:numFmt w:val="decimal"/>
      <w:lvlText w:val="%1."/>
      <w:lvlJc w:val="left"/>
      <w:pPr>
        <w:ind w:left="360" w:hanging="641"/>
        <w:jc w:val="left"/>
      </w:pPr>
      <w:rPr>
        <w:rFonts w:ascii="Arial" w:eastAsia="Arial" w:hAnsi="Arial" w:cs="Arial" w:hint="default"/>
        <w:b w:val="0"/>
        <w:bCs w:val="0"/>
        <w:i w:val="0"/>
        <w:iCs w:val="0"/>
        <w:spacing w:val="0"/>
        <w:w w:val="100"/>
        <w:sz w:val="24"/>
        <w:szCs w:val="24"/>
        <w:lang w:val="en-US" w:eastAsia="en-US" w:bidi="ar-SA"/>
      </w:rPr>
    </w:lvl>
    <w:lvl w:ilvl="1" w:tplc="2AA0BEC2">
      <w:numFmt w:val="bullet"/>
      <w:lvlText w:val="•"/>
      <w:lvlJc w:val="left"/>
      <w:pPr>
        <w:ind w:left="1250" w:hanging="641"/>
      </w:pPr>
      <w:rPr>
        <w:rFonts w:hint="default"/>
        <w:lang w:val="en-US" w:eastAsia="en-US" w:bidi="ar-SA"/>
      </w:rPr>
    </w:lvl>
    <w:lvl w:ilvl="2" w:tplc="CBC26CF8">
      <w:numFmt w:val="bullet"/>
      <w:lvlText w:val="•"/>
      <w:lvlJc w:val="left"/>
      <w:pPr>
        <w:ind w:left="2141" w:hanging="641"/>
      </w:pPr>
      <w:rPr>
        <w:rFonts w:hint="default"/>
        <w:lang w:val="en-US" w:eastAsia="en-US" w:bidi="ar-SA"/>
      </w:rPr>
    </w:lvl>
    <w:lvl w:ilvl="3" w:tplc="F8F0C67E">
      <w:numFmt w:val="bullet"/>
      <w:lvlText w:val="•"/>
      <w:lvlJc w:val="left"/>
      <w:pPr>
        <w:ind w:left="3031" w:hanging="641"/>
      </w:pPr>
      <w:rPr>
        <w:rFonts w:hint="default"/>
        <w:lang w:val="en-US" w:eastAsia="en-US" w:bidi="ar-SA"/>
      </w:rPr>
    </w:lvl>
    <w:lvl w:ilvl="4" w:tplc="85ACA228">
      <w:numFmt w:val="bullet"/>
      <w:lvlText w:val="•"/>
      <w:lvlJc w:val="left"/>
      <w:pPr>
        <w:ind w:left="3922" w:hanging="641"/>
      </w:pPr>
      <w:rPr>
        <w:rFonts w:hint="default"/>
        <w:lang w:val="en-US" w:eastAsia="en-US" w:bidi="ar-SA"/>
      </w:rPr>
    </w:lvl>
    <w:lvl w:ilvl="5" w:tplc="5210A4F2">
      <w:numFmt w:val="bullet"/>
      <w:lvlText w:val="•"/>
      <w:lvlJc w:val="left"/>
      <w:pPr>
        <w:ind w:left="4813" w:hanging="641"/>
      </w:pPr>
      <w:rPr>
        <w:rFonts w:hint="default"/>
        <w:lang w:val="en-US" w:eastAsia="en-US" w:bidi="ar-SA"/>
      </w:rPr>
    </w:lvl>
    <w:lvl w:ilvl="6" w:tplc="5178F628">
      <w:numFmt w:val="bullet"/>
      <w:lvlText w:val="•"/>
      <w:lvlJc w:val="left"/>
      <w:pPr>
        <w:ind w:left="5703" w:hanging="641"/>
      </w:pPr>
      <w:rPr>
        <w:rFonts w:hint="default"/>
        <w:lang w:val="en-US" w:eastAsia="en-US" w:bidi="ar-SA"/>
      </w:rPr>
    </w:lvl>
    <w:lvl w:ilvl="7" w:tplc="2486A6C4">
      <w:numFmt w:val="bullet"/>
      <w:lvlText w:val="•"/>
      <w:lvlJc w:val="left"/>
      <w:pPr>
        <w:ind w:left="6594" w:hanging="641"/>
      </w:pPr>
      <w:rPr>
        <w:rFonts w:hint="default"/>
        <w:lang w:val="en-US" w:eastAsia="en-US" w:bidi="ar-SA"/>
      </w:rPr>
    </w:lvl>
    <w:lvl w:ilvl="8" w:tplc="3094EB28">
      <w:numFmt w:val="bullet"/>
      <w:lvlText w:val="•"/>
      <w:lvlJc w:val="left"/>
      <w:pPr>
        <w:ind w:left="7485" w:hanging="641"/>
      </w:pPr>
      <w:rPr>
        <w:rFonts w:hint="default"/>
        <w:lang w:val="en-US" w:eastAsia="en-US" w:bidi="ar-SA"/>
      </w:rPr>
    </w:lvl>
  </w:abstractNum>
  <w:num w:numId="1" w16cid:durableId="1991012816">
    <w:abstractNumId w:val="0"/>
  </w:num>
  <w:num w:numId="2" w16cid:durableId="955019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65"/>
    <w:rsid w:val="000413F6"/>
    <w:rsid w:val="002B7FC0"/>
    <w:rsid w:val="002F5565"/>
    <w:rsid w:val="003377F2"/>
    <w:rsid w:val="00344EE6"/>
    <w:rsid w:val="003A5040"/>
    <w:rsid w:val="00613416"/>
    <w:rsid w:val="00626D64"/>
    <w:rsid w:val="00642465"/>
    <w:rsid w:val="00793CD6"/>
    <w:rsid w:val="00800C13"/>
    <w:rsid w:val="008821D4"/>
    <w:rsid w:val="00A11522"/>
    <w:rsid w:val="00B85B87"/>
    <w:rsid w:val="00C006B7"/>
    <w:rsid w:val="00C36233"/>
    <w:rsid w:val="00CC04DA"/>
    <w:rsid w:val="00D03997"/>
    <w:rsid w:val="00D03E76"/>
    <w:rsid w:val="00E758F6"/>
    <w:rsid w:val="00EC14B8"/>
    <w:rsid w:val="00F12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00EF"/>
  <w15:docId w15:val="{9CE77D66-07F3-4EEA-8EBD-0B23658C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rFonts w:ascii="Cambria" w:eastAsia="Cambria" w:hAnsi="Cambria" w:cs="Cambria"/>
      <w:sz w:val="32"/>
      <w:szCs w:val="32"/>
    </w:rPr>
  </w:style>
  <w:style w:type="paragraph" w:styleId="Heading2">
    <w:name w:val="heading 2"/>
    <w:basedOn w:val="Normal"/>
    <w:uiPriority w:val="9"/>
    <w:unhideWhenUsed/>
    <w:qFormat/>
    <w:pPr>
      <w:ind w:left="840" w:hanging="361"/>
      <w:outlineLvl w:val="1"/>
    </w:pPr>
    <w:rPr>
      <w:rFonts w:ascii="Cambria" w:eastAsia="Cambria" w:hAnsi="Cambria" w:cs="Cambr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20"/>
    </w:pPr>
    <w:rPr>
      <w:sz w:val="24"/>
      <w:szCs w:val="24"/>
    </w:rPr>
  </w:style>
  <w:style w:type="paragraph" w:styleId="TOC2">
    <w:name w:val="toc 2"/>
    <w:basedOn w:val="Normal"/>
    <w:uiPriority w:val="1"/>
    <w:qFormat/>
    <w:pPr>
      <w:spacing w:before="99"/>
      <w:ind w:left="360" w:right="12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line="255" w:lineRule="exact"/>
      <w:ind w:left="107"/>
    </w:pPr>
  </w:style>
  <w:style w:type="paragraph" w:styleId="Revision">
    <w:name w:val="Revision"/>
    <w:hidden/>
    <w:uiPriority w:val="99"/>
    <w:semiHidden/>
    <w:rsid w:val="00626D64"/>
    <w:pPr>
      <w:widowControl/>
      <w:autoSpaceDE/>
      <w:autoSpaceDN/>
    </w:pPr>
    <w:rPr>
      <w:rFonts w:ascii="Arial" w:eastAsia="Arial" w:hAnsi="Arial" w:cs="Arial"/>
    </w:rPr>
  </w:style>
  <w:style w:type="character" w:styleId="Hyperlink">
    <w:name w:val="Hyperlink"/>
    <w:basedOn w:val="DefaultParagraphFont"/>
    <w:uiPriority w:val="99"/>
    <w:unhideWhenUsed/>
    <w:rsid w:val="00626D64"/>
    <w:rPr>
      <w:color w:val="0000FF" w:themeColor="hyperlink"/>
      <w:u w:val="single"/>
    </w:rPr>
  </w:style>
  <w:style w:type="character" w:styleId="UnresolvedMention">
    <w:name w:val="Unresolved Mention"/>
    <w:basedOn w:val="DefaultParagraphFont"/>
    <w:uiPriority w:val="99"/>
    <w:semiHidden/>
    <w:unhideWhenUsed/>
    <w:rsid w:val="00626D64"/>
    <w:rPr>
      <w:color w:val="605E5C"/>
      <w:shd w:val="clear" w:color="auto" w:fill="E1DFDD"/>
    </w:rPr>
  </w:style>
  <w:style w:type="character" w:styleId="CommentReference">
    <w:name w:val="annotation reference"/>
    <w:basedOn w:val="DefaultParagraphFont"/>
    <w:uiPriority w:val="99"/>
    <w:semiHidden/>
    <w:unhideWhenUsed/>
    <w:rsid w:val="00626D64"/>
    <w:rPr>
      <w:sz w:val="16"/>
      <w:szCs w:val="16"/>
    </w:rPr>
  </w:style>
  <w:style w:type="paragraph" w:styleId="CommentText">
    <w:name w:val="annotation text"/>
    <w:basedOn w:val="Normal"/>
    <w:link w:val="CommentTextChar"/>
    <w:uiPriority w:val="99"/>
    <w:unhideWhenUsed/>
    <w:rsid w:val="00626D64"/>
    <w:rPr>
      <w:sz w:val="20"/>
      <w:szCs w:val="20"/>
    </w:rPr>
  </w:style>
  <w:style w:type="character" w:customStyle="1" w:styleId="CommentTextChar">
    <w:name w:val="Comment Text Char"/>
    <w:basedOn w:val="DefaultParagraphFont"/>
    <w:link w:val="CommentText"/>
    <w:uiPriority w:val="99"/>
    <w:rsid w:val="00626D6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26D64"/>
    <w:rPr>
      <w:b/>
      <w:bCs/>
    </w:rPr>
  </w:style>
  <w:style w:type="character" w:customStyle="1" w:styleId="CommentSubjectChar">
    <w:name w:val="Comment Subject Char"/>
    <w:basedOn w:val="CommentTextChar"/>
    <w:link w:val="CommentSubject"/>
    <w:uiPriority w:val="99"/>
    <w:semiHidden/>
    <w:rsid w:val="00626D64"/>
    <w:rPr>
      <w:rFonts w:ascii="Arial" w:eastAsia="Arial" w:hAnsi="Arial" w:cs="Arial"/>
      <w:b/>
      <w:bCs/>
      <w:sz w:val="20"/>
      <w:szCs w:val="20"/>
    </w:rPr>
  </w:style>
  <w:style w:type="table" w:styleId="TableGrid">
    <w:name w:val="Table Grid"/>
    <w:basedOn w:val="TableNormal"/>
    <w:uiPriority w:val="39"/>
    <w:rsid w:val="00626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gehill.ac.uk/document/appendix17-fitness-to-practise-procedures/" TargetMode="External"/><Relationship Id="rId5" Type="http://schemas.openxmlformats.org/officeDocument/2006/relationships/footnotes" Target="footnotes.xml"/><Relationship Id="rId10" Type="http://schemas.openxmlformats.org/officeDocument/2006/relationships/hyperlink" Target="https://www.edgehill.ac.uk/document/appendix17-fitness-to-practise-procedures/" TargetMode="External"/><Relationship Id="rId4" Type="http://schemas.openxmlformats.org/officeDocument/2006/relationships/webSettings" Target="webSettings.xml"/><Relationship Id="rId9" Type="http://schemas.openxmlformats.org/officeDocument/2006/relationships/hyperlink" Target="mailto:Student-casework-team@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Bayfield</dc:creator>
  <dc:description/>
  <cp:lastModifiedBy>Christine Parry</cp:lastModifiedBy>
  <cp:revision>5</cp:revision>
  <dcterms:created xsi:type="dcterms:W3CDTF">2025-10-02T08:30:00Z</dcterms:created>
  <dcterms:modified xsi:type="dcterms:W3CDTF">2025-10-02T10:14:00Z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Acrobat PDFMaker 22 for Word</vt:lpwstr>
  </property>
  <property fmtid="{D5CDD505-2E9C-101B-9397-08002B2CF9AE}" pid="4" name="LastSaved">
    <vt:filetime>2025-08-04T00:00:00Z</vt:filetime>
  </property>
  <property fmtid="{D5CDD505-2E9C-101B-9397-08002B2CF9AE}" pid="5" name="Producer">
    <vt:lpwstr>Adobe PDF Library 22.3.58</vt:lpwstr>
  </property>
  <property fmtid="{D5CDD505-2E9C-101B-9397-08002B2CF9AE}" pid="6" name="SourceModified">
    <vt:lpwstr>D:20230803133712</vt:lpwstr>
  </property>
</Properties>
</file>