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58AB" w14:textId="77777777" w:rsidR="00CF75EE" w:rsidRDefault="007E2C21" w:rsidP="007E2C21">
      <w:pPr>
        <w:pStyle w:val="NoSpacing"/>
        <w:ind w:left="6480"/>
      </w:pPr>
      <w:r>
        <w:rPr>
          <w:noProof/>
          <w:lang w:eastAsia="en-GB"/>
        </w:rPr>
        <w:drawing>
          <wp:inline distT="0" distB="0" distL="0" distR="0" wp14:anchorId="52E22F1D" wp14:editId="19DA1220">
            <wp:extent cx="1838326" cy="994572"/>
            <wp:effectExtent l="0" t="0" r="0" b="0"/>
            <wp:docPr id="1" name="Picture 1" title="Edge H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087" cy="996066"/>
                    </a:xfrm>
                    <a:prstGeom prst="rect">
                      <a:avLst/>
                    </a:prstGeom>
                    <a:noFill/>
                    <a:ln>
                      <a:noFill/>
                    </a:ln>
                  </pic:spPr>
                </pic:pic>
              </a:graphicData>
            </a:graphic>
          </wp:inline>
        </w:drawing>
      </w:r>
    </w:p>
    <w:p w14:paraId="758B4C58" w14:textId="77777777" w:rsidR="00F637C3" w:rsidRDefault="00F637C3" w:rsidP="007E2C21">
      <w:pPr>
        <w:pStyle w:val="NoSpacing"/>
        <w:ind w:left="6480"/>
      </w:pPr>
    </w:p>
    <w:p w14:paraId="3AC2D45B" w14:textId="77777777" w:rsidR="00FF72C4" w:rsidRDefault="00FF72C4" w:rsidP="007E2C21">
      <w:pPr>
        <w:pStyle w:val="NoSpacing"/>
        <w:ind w:left="6480"/>
      </w:pPr>
    </w:p>
    <w:p w14:paraId="5F5984DE" w14:textId="77777777" w:rsidR="00FF72C4" w:rsidRDefault="00FF72C4" w:rsidP="007E2C21">
      <w:pPr>
        <w:pStyle w:val="NoSpacing"/>
        <w:ind w:left="6480"/>
      </w:pPr>
    </w:p>
    <w:p w14:paraId="084B2260" w14:textId="77777777" w:rsidR="00FF72C4" w:rsidRDefault="00FF72C4" w:rsidP="007E2C21">
      <w:pPr>
        <w:pStyle w:val="NoSpacing"/>
        <w:ind w:left="6480"/>
      </w:pPr>
    </w:p>
    <w:p w14:paraId="45727BAA" w14:textId="77777777" w:rsidR="00FF72C4" w:rsidRDefault="00FF72C4" w:rsidP="007E2C21">
      <w:pPr>
        <w:pStyle w:val="NoSpacing"/>
        <w:ind w:left="6480"/>
      </w:pPr>
    </w:p>
    <w:p w14:paraId="29E9FFE9" w14:textId="46ED0BAF" w:rsidR="00F637C3" w:rsidRPr="00605E2D" w:rsidRDefault="00F8740A" w:rsidP="00605E2D">
      <w:pPr>
        <w:pStyle w:val="Heading1"/>
        <w:jc w:val="center"/>
        <w:rPr>
          <w:rFonts w:ascii="Arial" w:hAnsi="Arial" w:cs="Arial"/>
          <w:b/>
          <w:color w:val="369A9A"/>
          <w:sz w:val="40"/>
          <w:szCs w:val="40"/>
        </w:rPr>
      </w:pPr>
      <w:r w:rsidRPr="00605E2D">
        <w:rPr>
          <w:rFonts w:ascii="Arial" w:hAnsi="Arial" w:cs="Arial"/>
          <w:b/>
          <w:color w:val="369A9A"/>
          <w:sz w:val="40"/>
          <w:szCs w:val="40"/>
        </w:rPr>
        <w:t>Department of Sport and</w:t>
      </w:r>
      <w:r w:rsidR="00FF72C4" w:rsidRPr="00605E2D">
        <w:rPr>
          <w:rFonts w:ascii="Arial" w:hAnsi="Arial" w:cs="Arial"/>
          <w:b/>
          <w:color w:val="369A9A"/>
          <w:sz w:val="40"/>
          <w:szCs w:val="40"/>
        </w:rPr>
        <w:t xml:space="preserve"> </w:t>
      </w:r>
      <w:r w:rsidRPr="00605E2D">
        <w:rPr>
          <w:rFonts w:ascii="Arial" w:hAnsi="Arial" w:cs="Arial"/>
          <w:b/>
          <w:color w:val="369A9A"/>
          <w:sz w:val="40"/>
          <w:szCs w:val="40"/>
        </w:rPr>
        <w:t>Physical Activity</w:t>
      </w:r>
    </w:p>
    <w:p w14:paraId="7C62DF2A" w14:textId="77777777" w:rsidR="005867CE" w:rsidRPr="00605E2D" w:rsidRDefault="005867CE" w:rsidP="00605E2D">
      <w:pPr>
        <w:pStyle w:val="Heading1"/>
        <w:jc w:val="center"/>
        <w:rPr>
          <w:rFonts w:ascii="Arial" w:hAnsi="Arial" w:cs="Arial"/>
          <w:b/>
          <w:color w:val="369A9A"/>
          <w:sz w:val="40"/>
          <w:szCs w:val="40"/>
        </w:rPr>
      </w:pPr>
      <w:r w:rsidRPr="00605E2D">
        <w:rPr>
          <w:rFonts w:ascii="Arial" w:hAnsi="Arial" w:cs="Arial"/>
          <w:b/>
          <w:color w:val="369A9A"/>
          <w:sz w:val="40"/>
          <w:szCs w:val="40"/>
        </w:rPr>
        <w:t>Faculty of Arts and Sciences</w:t>
      </w:r>
    </w:p>
    <w:p w14:paraId="6A5DD625" w14:textId="77777777" w:rsidR="00F637C3" w:rsidRDefault="00F637C3" w:rsidP="00F637C3">
      <w:pPr>
        <w:pStyle w:val="NoSpacing"/>
      </w:pPr>
    </w:p>
    <w:p w14:paraId="2CED38B6" w14:textId="77777777" w:rsidR="00F637C3" w:rsidRDefault="00F637C3" w:rsidP="00F637C3">
      <w:pPr>
        <w:pStyle w:val="NoSpacing"/>
      </w:pPr>
    </w:p>
    <w:p w14:paraId="23A56DD8" w14:textId="30586D66" w:rsidR="00F637C3" w:rsidRPr="00605E2D" w:rsidRDefault="00C52E3F"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BA (Hons) Physical Education and School Sport</w:t>
      </w:r>
    </w:p>
    <w:p w14:paraId="1C73B523" w14:textId="77777777" w:rsidR="00F637C3" w:rsidRPr="00605E2D" w:rsidRDefault="00F637C3" w:rsidP="00605E2D">
      <w:pPr>
        <w:pStyle w:val="Heading2"/>
        <w:jc w:val="center"/>
        <w:rPr>
          <w:rFonts w:ascii="Arial" w:hAnsi="Arial" w:cs="Arial"/>
          <w:b/>
          <w:color w:val="000000" w:themeColor="text1"/>
          <w:sz w:val="40"/>
          <w:szCs w:val="40"/>
        </w:rPr>
      </w:pPr>
    </w:p>
    <w:p w14:paraId="6BD0B002" w14:textId="77777777" w:rsidR="00F637C3" w:rsidRPr="00605E2D" w:rsidRDefault="00F637C3" w:rsidP="00605E2D">
      <w:pPr>
        <w:pStyle w:val="Heading2"/>
        <w:jc w:val="center"/>
        <w:rPr>
          <w:rFonts w:ascii="Arial" w:hAnsi="Arial" w:cs="Arial"/>
          <w:b/>
          <w:color w:val="000000" w:themeColor="text1"/>
          <w:sz w:val="40"/>
          <w:szCs w:val="40"/>
        </w:rPr>
      </w:pPr>
    </w:p>
    <w:p w14:paraId="3FFD3DE7" w14:textId="77777777" w:rsidR="00F637C3" w:rsidRPr="00605E2D" w:rsidRDefault="00F637C3" w:rsidP="00605E2D">
      <w:pPr>
        <w:pStyle w:val="Heading2"/>
        <w:jc w:val="center"/>
        <w:rPr>
          <w:rFonts w:ascii="Arial" w:hAnsi="Arial" w:cs="Arial"/>
          <w:b/>
          <w:color w:val="000000" w:themeColor="text1"/>
          <w:sz w:val="40"/>
          <w:szCs w:val="40"/>
        </w:rPr>
      </w:pPr>
    </w:p>
    <w:p w14:paraId="713CA673" w14:textId="1446B461" w:rsidR="00F637C3" w:rsidRDefault="00175B32"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Pre-Entry</w:t>
      </w:r>
      <w:r w:rsidR="00785118" w:rsidRPr="00605E2D">
        <w:rPr>
          <w:rFonts w:ascii="Arial" w:hAnsi="Arial" w:cs="Arial"/>
          <w:b/>
          <w:color w:val="000000" w:themeColor="text1"/>
          <w:sz w:val="40"/>
          <w:szCs w:val="40"/>
        </w:rPr>
        <w:t xml:space="preserve"> Handbook</w:t>
      </w:r>
    </w:p>
    <w:p w14:paraId="77829C71" w14:textId="77777777" w:rsidR="00175B32" w:rsidRPr="00175B32" w:rsidRDefault="00175B32" w:rsidP="00175B32"/>
    <w:p w14:paraId="3ECA7A52" w14:textId="75259516" w:rsidR="00B45AD4" w:rsidRPr="00605E2D" w:rsidRDefault="00175B32"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202</w:t>
      </w:r>
      <w:r w:rsidR="00BA0519">
        <w:rPr>
          <w:rFonts w:ascii="Arial" w:hAnsi="Arial" w:cs="Arial"/>
          <w:b/>
          <w:color w:val="000000" w:themeColor="text1"/>
          <w:sz w:val="40"/>
          <w:szCs w:val="40"/>
        </w:rPr>
        <w:t>2</w:t>
      </w:r>
      <w:r>
        <w:rPr>
          <w:rFonts w:ascii="Arial" w:hAnsi="Arial" w:cs="Arial"/>
          <w:b/>
          <w:color w:val="000000" w:themeColor="text1"/>
          <w:sz w:val="40"/>
          <w:szCs w:val="40"/>
        </w:rPr>
        <w:t>-2</w:t>
      </w:r>
      <w:r w:rsidR="00BA0519">
        <w:rPr>
          <w:rFonts w:ascii="Arial" w:hAnsi="Arial" w:cs="Arial"/>
          <w:b/>
          <w:color w:val="000000" w:themeColor="text1"/>
          <w:sz w:val="40"/>
          <w:szCs w:val="40"/>
        </w:rPr>
        <w:t>3</w:t>
      </w:r>
    </w:p>
    <w:p w14:paraId="78C36F08" w14:textId="77777777" w:rsidR="00B45AD4" w:rsidRDefault="00B45AD4" w:rsidP="00B45AD4">
      <w:pPr>
        <w:pStyle w:val="NoSpacing"/>
        <w:rPr>
          <w:b/>
          <w:sz w:val="40"/>
          <w:szCs w:val="40"/>
        </w:rPr>
      </w:pPr>
    </w:p>
    <w:p w14:paraId="7C877E8A" w14:textId="77777777" w:rsidR="00B45AD4" w:rsidRDefault="00B45AD4" w:rsidP="00B45AD4">
      <w:pPr>
        <w:pStyle w:val="NoSpacing"/>
        <w:rPr>
          <w:b/>
          <w:sz w:val="40"/>
          <w:szCs w:val="40"/>
        </w:rPr>
      </w:pPr>
    </w:p>
    <w:p w14:paraId="750E5F0D" w14:textId="77777777" w:rsidR="00B45AD4" w:rsidRDefault="00B45AD4" w:rsidP="00B45AD4">
      <w:pPr>
        <w:pStyle w:val="NoSpacing"/>
        <w:rPr>
          <w:b/>
          <w:sz w:val="40"/>
          <w:szCs w:val="40"/>
        </w:rPr>
      </w:pPr>
    </w:p>
    <w:p w14:paraId="43617DB8" w14:textId="1D6E4461" w:rsidR="00B45AD4" w:rsidRDefault="00175B32" w:rsidP="006F6424">
      <w:pPr>
        <w:pStyle w:val="NoSpacing"/>
        <w:rPr>
          <w:rFonts w:ascii="Arial-BoldMT" w:hAnsi="Arial-BoldMT" w:cs="Arial-BoldMT"/>
          <w:b/>
          <w:bCs/>
          <w:color w:val="339A9A"/>
          <w:sz w:val="40"/>
          <w:szCs w:val="40"/>
        </w:rPr>
      </w:pPr>
      <w:r>
        <w:rPr>
          <w:rFonts w:ascii="Arial-BoldMT" w:hAnsi="Arial-BoldMT" w:cs="Arial-BoldMT"/>
          <w:b/>
          <w:bCs/>
          <w:color w:val="339A9A"/>
          <w:sz w:val="40"/>
          <w:szCs w:val="40"/>
        </w:rPr>
        <w:t>Programme</w:t>
      </w:r>
      <w:r w:rsidR="00BA072B">
        <w:rPr>
          <w:rFonts w:ascii="Arial-BoldMT" w:hAnsi="Arial-BoldMT" w:cs="Arial-BoldMT"/>
          <w:b/>
          <w:bCs/>
          <w:color w:val="339A9A"/>
          <w:sz w:val="40"/>
          <w:szCs w:val="40"/>
        </w:rPr>
        <w:t xml:space="preserve"> Leader:</w:t>
      </w:r>
      <w:r w:rsidR="00952FC1">
        <w:rPr>
          <w:rFonts w:ascii="Arial-BoldMT" w:hAnsi="Arial-BoldMT" w:cs="Arial-BoldMT"/>
          <w:b/>
          <w:bCs/>
          <w:color w:val="339A9A"/>
          <w:sz w:val="40"/>
          <w:szCs w:val="40"/>
        </w:rPr>
        <w:tab/>
      </w:r>
      <w:r w:rsidR="00C52E3F">
        <w:rPr>
          <w:rFonts w:ascii="Arial-BoldMT" w:hAnsi="Arial-BoldMT" w:cs="Arial-BoldMT"/>
          <w:b/>
          <w:bCs/>
          <w:color w:val="339A9A"/>
          <w:sz w:val="40"/>
          <w:szCs w:val="40"/>
        </w:rPr>
        <w:t>Sarah Hunt</w:t>
      </w:r>
    </w:p>
    <w:p w14:paraId="0E20C966" w14:textId="4006A365" w:rsidR="006F6424" w:rsidRDefault="00952FC1" w:rsidP="00B45AD4">
      <w:pPr>
        <w:pStyle w:val="NoSpacing"/>
        <w:rPr>
          <w:rFonts w:ascii="Arial-BoldMT" w:hAnsi="Arial-BoldMT" w:cs="Arial-BoldMT"/>
          <w:b/>
          <w:bCs/>
          <w:color w:val="339A9A"/>
          <w:sz w:val="40"/>
          <w:szCs w:val="40"/>
        </w:rPr>
      </w:pPr>
      <w:r>
        <w:rPr>
          <w:rFonts w:ascii="Arial-BoldMT" w:hAnsi="Arial-BoldMT" w:cs="Arial-BoldMT"/>
          <w:b/>
          <w:bCs/>
          <w:color w:val="339A9A"/>
          <w:sz w:val="40"/>
          <w:szCs w:val="40"/>
        </w:rPr>
        <w:t>E-Mail:</w:t>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175B32">
        <w:rPr>
          <w:rFonts w:ascii="Arial-BoldMT" w:hAnsi="Arial-BoldMT" w:cs="Arial-BoldMT"/>
          <w:b/>
          <w:bCs/>
          <w:color w:val="339A9A"/>
          <w:sz w:val="40"/>
          <w:szCs w:val="40"/>
        </w:rPr>
        <w:tab/>
      </w:r>
      <w:r w:rsidR="00C52E3F">
        <w:rPr>
          <w:rFonts w:ascii="Arial-BoldMT" w:hAnsi="Arial-BoldMT" w:cs="Arial-BoldMT"/>
          <w:b/>
          <w:bCs/>
          <w:color w:val="339A9A"/>
          <w:sz w:val="40"/>
          <w:szCs w:val="40"/>
        </w:rPr>
        <w:t>Pinders@edgehill.ac.uk</w:t>
      </w:r>
      <w:r w:rsidR="00FF72C4">
        <w:rPr>
          <w:rFonts w:ascii="Arial-BoldMT" w:hAnsi="Arial-BoldMT" w:cs="Arial-BoldMT"/>
          <w:b/>
          <w:bCs/>
          <w:color w:val="339A9A"/>
          <w:sz w:val="40"/>
          <w:szCs w:val="40"/>
        </w:rPr>
        <w:t xml:space="preserve"> </w:t>
      </w:r>
    </w:p>
    <w:p w14:paraId="1ADB0175" w14:textId="0B75CEBB" w:rsidR="00952FC1" w:rsidRDefault="00BE05FB" w:rsidP="00B45AD4">
      <w:pPr>
        <w:pStyle w:val="NoSpacing"/>
        <w:rPr>
          <w:b/>
          <w:sz w:val="40"/>
          <w:szCs w:val="40"/>
        </w:rPr>
      </w:pPr>
      <w:r>
        <w:rPr>
          <w:rFonts w:ascii="Arial-BoldMT" w:hAnsi="Arial-BoldMT" w:cs="Arial-BoldMT"/>
          <w:b/>
          <w:bCs/>
          <w:color w:val="339A9A"/>
          <w:sz w:val="40"/>
          <w:szCs w:val="40"/>
        </w:rPr>
        <w:t>Tel</w:t>
      </w:r>
      <w:r w:rsidR="00952FC1">
        <w:rPr>
          <w:rFonts w:ascii="Arial-BoldMT" w:hAnsi="Arial-BoldMT" w:cs="Arial-BoldMT"/>
          <w:b/>
          <w:bCs/>
          <w:color w:val="339A9A"/>
          <w:sz w:val="40"/>
          <w:szCs w:val="40"/>
        </w:rPr>
        <w:t>:</w:t>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Pr>
          <w:rFonts w:ascii="Arial-BoldMT" w:hAnsi="Arial-BoldMT" w:cs="Arial-BoldMT"/>
          <w:b/>
          <w:bCs/>
          <w:color w:val="339A9A"/>
          <w:sz w:val="40"/>
          <w:szCs w:val="40"/>
        </w:rPr>
        <w:tab/>
      </w:r>
      <w:r w:rsidR="00175B32">
        <w:rPr>
          <w:rFonts w:ascii="Arial-BoldMT" w:hAnsi="Arial-BoldMT" w:cs="Arial-BoldMT"/>
          <w:b/>
          <w:bCs/>
          <w:color w:val="339A9A"/>
          <w:sz w:val="40"/>
          <w:szCs w:val="40"/>
        </w:rPr>
        <w:tab/>
      </w:r>
      <w:r w:rsidR="00C52E3F">
        <w:rPr>
          <w:rFonts w:ascii="Arial-BoldMT" w:hAnsi="Arial-BoldMT" w:cs="Arial-BoldMT"/>
          <w:b/>
          <w:bCs/>
          <w:color w:val="339A9A"/>
          <w:sz w:val="40"/>
          <w:szCs w:val="40"/>
        </w:rPr>
        <w:t xml:space="preserve">01695 </w:t>
      </w:r>
      <w:r w:rsidR="005901B4">
        <w:rPr>
          <w:rFonts w:ascii="Arial-BoldMT" w:hAnsi="Arial-BoldMT" w:cs="Arial-BoldMT"/>
          <w:b/>
          <w:bCs/>
          <w:color w:val="339A9A"/>
          <w:sz w:val="40"/>
          <w:szCs w:val="40"/>
        </w:rPr>
        <w:t>65 6328</w:t>
      </w:r>
    </w:p>
    <w:p w14:paraId="591D6F6F" w14:textId="77777777" w:rsidR="003840FD" w:rsidRDefault="003840FD">
      <w:pPr>
        <w:rPr>
          <w:b/>
          <w:sz w:val="40"/>
          <w:szCs w:val="40"/>
        </w:rPr>
      </w:pPr>
      <w:r>
        <w:rPr>
          <w:b/>
          <w:sz w:val="40"/>
          <w:szCs w:val="40"/>
        </w:rPr>
        <w:br w:type="page"/>
      </w:r>
    </w:p>
    <w:p w14:paraId="5948DCE0" w14:textId="31BC9FE2" w:rsidR="00BB314A" w:rsidRDefault="00175B32" w:rsidP="00952FC1">
      <w:pPr>
        <w:pStyle w:val="Default"/>
        <w:tabs>
          <w:tab w:val="left" w:pos="1843"/>
        </w:tabs>
        <w:spacing w:line="360" w:lineRule="auto"/>
        <w:rPr>
          <w:b/>
          <w:bCs/>
          <w:sz w:val="22"/>
          <w:szCs w:val="22"/>
        </w:rPr>
      </w:pPr>
      <w:r>
        <w:rPr>
          <w:b/>
          <w:bCs/>
          <w:sz w:val="22"/>
          <w:szCs w:val="22"/>
        </w:rPr>
        <w:lastRenderedPageBreak/>
        <w:t xml:space="preserve">Welcome to </w:t>
      </w:r>
      <w:r w:rsidR="00D61329">
        <w:rPr>
          <w:b/>
          <w:bCs/>
          <w:sz w:val="22"/>
          <w:szCs w:val="22"/>
        </w:rPr>
        <w:t xml:space="preserve">BA (Hons) Physical Education and School Sport </w:t>
      </w:r>
    </w:p>
    <w:p w14:paraId="791CF18D" w14:textId="44F5B3C7" w:rsidR="00175B32" w:rsidRPr="003A7370" w:rsidRDefault="00D61329" w:rsidP="00216A33">
      <w:pPr>
        <w:spacing w:before="100" w:beforeAutospacing="1" w:after="100" w:afterAutospacing="1" w:line="240" w:lineRule="auto"/>
        <w:jc w:val="both"/>
        <w:rPr>
          <w:sz w:val="22"/>
        </w:rPr>
      </w:pPr>
      <w:r w:rsidRPr="00D61329">
        <w:rPr>
          <w:rFonts w:eastAsia="Times New Roman" w:cs="Arial"/>
          <w:color w:val="222222"/>
          <w:sz w:val="22"/>
          <w:lang w:eastAsia="en-GB"/>
        </w:rPr>
        <w:t>The programme aims have been developed in accordance with the QAA Framework for Higher Education Qualifications in England, Wales and Northern Ireland and Edge Hill University Undergraduate Degree Framework. The overall aim of the course is to provide a programme of education, which is concerned with the theoretical and empirical study of Physical Education and School Sport</w:t>
      </w:r>
      <w:r w:rsidR="00216A33">
        <w:rPr>
          <w:rFonts w:eastAsia="Times New Roman" w:cs="Arial"/>
          <w:color w:val="222222"/>
          <w:sz w:val="22"/>
          <w:lang w:eastAsia="en-GB"/>
        </w:rPr>
        <w:t xml:space="preserve"> (</w:t>
      </w:r>
      <w:bookmarkStart w:id="0" w:name="_Hlk75352233"/>
      <w:r w:rsidR="00216A33">
        <w:rPr>
          <w:rFonts w:eastAsia="Times New Roman" w:cs="Arial"/>
          <w:color w:val="222222"/>
          <w:sz w:val="22"/>
          <w:lang w:eastAsia="en-GB"/>
        </w:rPr>
        <w:t>PESS</w:t>
      </w:r>
      <w:bookmarkEnd w:id="0"/>
      <w:r w:rsidR="00216A33">
        <w:rPr>
          <w:rFonts w:eastAsia="Times New Roman" w:cs="Arial"/>
          <w:color w:val="222222"/>
          <w:sz w:val="22"/>
          <w:lang w:eastAsia="en-GB"/>
        </w:rPr>
        <w:t>)</w:t>
      </w:r>
      <w:r w:rsidRPr="00D61329">
        <w:rPr>
          <w:rFonts w:eastAsia="Times New Roman" w:cs="Arial"/>
          <w:color w:val="222222"/>
          <w:sz w:val="22"/>
          <w:lang w:eastAsia="en-GB"/>
        </w:rPr>
        <w:t>. More specifically, the course aims</w:t>
      </w:r>
      <w:r>
        <w:rPr>
          <w:rFonts w:eastAsia="Times New Roman" w:cs="Arial"/>
          <w:color w:val="222222"/>
          <w:sz w:val="22"/>
          <w:lang w:eastAsia="en-GB"/>
        </w:rPr>
        <w:t xml:space="preserve"> </w:t>
      </w:r>
      <w:r w:rsidR="00216A33">
        <w:rPr>
          <w:rFonts w:eastAsia="Times New Roman" w:cs="Arial"/>
          <w:color w:val="222222"/>
          <w:sz w:val="22"/>
          <w:lang w:eastAsia="en-GB"/>
        </w:rPr>
        <w:t xml:space="preserve">to </w:t>
      </w:r>
      <w:r w:rsidRPr="00D61329">
        <w:rPr>
          <w:rFonts w:eastAsia="Times New Roman" w:cs="Arial"/>
          <w:color w:val="222222"/>
          <w:sz w:val="22"/>
          <w:lang w:eastAsia="en-GB"/>
        </w:rPr>
        <w:t>encourage the intellectual development of students, through the study of theory</w:t>
      </w:r>
      <w:r w:rsidR="00CD5E56">
        <w:rPr>
          <w:rFonts w:eastAsia="Times New Roman" w:cs="Arial"/>
          <w:color w:val="222222"/>
          <w:sz w:val="22"/>
          <w:lang w:eastAsia="en-GB"/>
        </w:rPr>
        <w:t xml:space="preserve"> and </w:t>
      </w:r>
      <w:r w:rsidRPr="00D61329">
        <w:rPr>
          <w:rFonts w:eastAsia="Times New Roman" w:cs="Arial"/>
          <w:color w:val="222222"/>
          <w:sz w:val="22"/>
          <w:lang w:eastAsia="en-GB"/>
        </w:rPr>
        <w:t xml:space="preserve">concepts associated with the main </w:t>
      </w:r>
      <w:r w:rsidR="00216A33">
        <w:rPr>
          <w:rFonts w:eastAsia="Times New Roman" w:cs="Arial"/>
          <w:color w:val="222222"/>
          <w:sz w:val="22"/>
          <w:lang w:eastAsia="en-GB"/>
        </w:rPr>
        <w:t>PESS</w:t>
      </w:r>
      <w:r w:rsidR="00216A33" w:rsidRPr="00D61329">
        <w:rPr>
          <w:rFonts w:eastAsia="Times New Roman" w:cs="Arial"/>
          <w:color w:val="222222"/>
          <w:sz w:val="22"/>
          <w:lang w:eastAsia="en-GB"/>
        </w:rPr>
        <w:t xml:space="preserve"> </w:t>
      </w:r>
      <w:r w:rsidRPr="00D61329">
        <w:rPr>
          <w:rFonts w:eastAsia="Times New Roman" w:cs="Arial"/>
          <w:color w:val="222222"/>
          <w:sz w:val="22"/>
          <w:lang w:eastAsia="en-GB"/>
        </w:rPr>
        <w:t>disciplines including Pedagogy, Child Development and Physical Activity Provision</w:t>
      </w:r>
      <w:r>
        <w:rPr>
          <w:rFonts w:eastAsia="Times New Roman" w:cs="Arial"/>
          <w:color w:val="222222"/>
          <w:sz w:val="22"/>
          <w:lang w:eastAsia="en-GB"/>
        </w:rPr>
        <w:t>.</w:t>
      </w:r>
      <w:r w:rsidR="00D9015D">
        <w:rPr>
          <w:rFonts w:eastAsia="Times New Roman" w:cs="Arial"/>
          <w:color w:val="222222"/>
          <w:sz w:val="22"/>
          <w:lang w:eastAsia="en-GB"/>
        </w:rPr>
        <w:t xml:space="preserve"> </w:t>
      </w:r>
      <w:r w:rsidR="00216A33">
        <w:rPr>
          <w:rFonts w:eastAsia="Times New Roman" w:cs="Arial"/>
          <w:color w:val="222222"/>
          <w:sz w:val="22"/>
          <w:lang w:eastAsia="en-GB"/>
        </w:rPr>
        <w:t>The course also e</w:t>
      </w:r>
      <w:r w:rsidRPr="00D61329">
        <w:rPr>
          <w:rFonts w:eastAsia="Times New Roman" w:cs="Arial"/>
          <w:color w:val="222222"/>
          <w:sz w:val="22"/>
          <w:lang w:eastAsia="en-GB"/>
        </w:rPr>
        <w:t>nable</w:t>
      </w:r>
      <w:r w:rsidR="00216A33">
        <w:rPr>
          <w:rFonts w:eastAsia="Times New Roman" w:cs="Arial"/>
          <w:color w:val="222222"/>
          <w:sz w:val="22"/>
          <w:lang w:eastAsia="en-GB"/>
        </w:rPr>
        <w:t>s</w:t>
      </w:r>
      <w:r w:rsidRPr="00D61329">
        <w:rPr>
          <w:rFonts w:eastAsia="Times New Roman" w:cs="Arial"/>
          <w:color w:val="222222"/>
          <w:sz w:val="22"/>
          <w:lang w:eastAsia="en-GB"/>
        </w:rPr>
        <w:t xml:space="preserve"> students to develop a knowledge and understanding of the complex nature of the subject discipline of </w:t>
      </w:r>
      <w:r w:rsidR="00216A33">
        <w:rPr>
          <w:rFonts w:eastAsia="Times New Roman" w:cs="Arial"/>
          <w:color w:val="222222"/>
          <w:sz w:val="22"/>
          <w:lang w:eastAsia="en-GB"/>
        </w:rPr>
        <w:t>PESS, whilst providing</w:t>
      </w:r>
      <w:r w:rsidRPr="00D61329">
        <w:rPr>
          <w:rFonts w:eastAsia="Times New Roman" w:cs="Arial"/>
          <w:color w:val="222222"/>
          <w:sz w:val="22"/>
          <w:lang w:eastAsia="en-GB"/>
        </w:rPr>
        <w:t xml:space="preserve"> the opportunity for students to develop subject knowledge and vocational skills relevant to postgraduate training for employment </w:t>
      </w:r>
      <w:r w:rsidR="00216A33">
        <w:rPr>
          <w:rFonts w:eastAsia="Times New Roman" w:cs="Arial"/>
          <w:color w:val="222222"/>
          <w:sz w:val="22"/>
          <w:lang w:eastAsia="en-GB"/>
        </w:rPr>
        <w:t>in a related field</w:t>
      </w:r>
      <w:r>
        <w:rPr>
          <w:rFonts w:eastAsia="Times New Roman" w:cs="Arial"/>
          <w:color w:val="222222"/>
          <w:sz w:val="22"/>
          <w:lang w:eastAsia="en-GB"/>
        </w:rPr>
        <w:t>.</w:t>
      </w:r>
      <w:r w:rsidR="00216A33">
        <w:rPr>
          <w:rFonts w:eastAsia="Times New Roman" w:cs="Arial"/>
          <w:color w:val="222222"/>
          <w:sz w:val="22"/>
          <w:lang w:eastAsia="en-GB"/>
        </w:rPr>
        <w:t xml:space="preserve"> We e</w:t>
      </w:r>
      <w:r w:rsidRPr="00D61329">
        <w:rPr>
          <w:rFonts w:eastAsia="Times New Roman" w:cs="Arial"/>
          <w:color w:val="222222"/>
          <w:sz w:val="22"/>
          <w:lang w:eastAsia="en-GB"/>
        </w:rPr>
        <w:t xml:space="preserve">ncourage students to integrate different types of knowledge and disciplinary perspectives </w:t>
      </w:r>
      <w:r w:rsidR="00216A33">
        <w:rPr>
          <w:rFonts w:eastAsia="Times New Roman" w:cs="Arial"/>
          <w:color w:val="222222"/>
          <w:sz w:val="22"/>
          <w:lang w:eastAsia="en-GB"/>
        </w:rPr>
        <w:t>and provide opportunities for</w:t>
      </w:r>
      <w:r w:rsidRPr="00D61329">
        <w:rPr>
          <w:rFonts w:eastAsia="Times New Roman" w:cs="Arial"/>
          <w:color w:val="222222"/>
          <w:sz w:val="22"/>
          <w:lang w:eastAsia="en-GB"/>
        </w:rPr>
        <w:t xml:space="preserve"> students to develop their knowledge of methods of enquiry and apply this knowledge in topics associated with</w:t>
      </w:r>
      <w:r w:rsidR="00216A33" w:rsidRPr="00216A33">
        <w:rPr>
          <w:rFonts w:eastAsia="Times New Roman" w:cs="Arial"/>
          <w:color w:val="222222"/>
          <w:sz w:val="22"/>
          <w:lang w:eastAsia="en-GB"/>
        </w:rPr>
        <w:t xml:space="preserve"> </w:t>
      </w:r>
      <w:r w:rsidR="00216A33">
        <w:rPr>
          <w:rFonts w:eastAsia="Times New Roman" w:cs="Arial"/>
          <w:color w:val="222222"/>
          <w:sz w:val="22"/>
          <w:lang w:eastAsia="en-GB"/>
        </w:rPr>
        <w:t>PESS</w:t>
      </w:r>
      <w:r>
        <w:rPr>
          <w:rFonts w:eastAsia="Times New Roman" w:cs="Arial"/>
          <w:color w:val="222222"/>
          <w:sz w:val="22"/>
          <w:lang w:eastAsia="en-GB"/>
        </w:rPr>
        <w:t>.</w:t>
      </w:r>
      <w:r w:rsidR="00216A33">
        <w:rPr>
          <w:rFonts w:eastAsia="Times New Roman" w:cs="Arial"/>
          <w:color w:val="222222"/>
          <w:sz w:val="22"/>
          <w:lang w:eastAsia="en-GB"/>
        </w:rPr>
        <w:t xml:space="preserve"> </w:t>
      </w:r>
      <w:r w:rsidR="00CD5E56">
        <w:rPr>
          <w:rFonts w:eastAsia="Times New Roman" w:cs="Arial"/>
          <w:color w:val="222222"/>
          <w:sz w:val="22"/>
          <w:lang w:eastAsia="en-GB"/>
        </w:rPr>
        <w:t>Additionally,</w:t>
      </w:r>
      <w:r w:rsidR="00216A33">
        <w:rPr>
          <w:rFonts w:eastAsia="Times New Roman" w:cs="Arial"/>
          <w:color w:val="222222"/>
          <w:sz w:val="22"/>
          <w:lang w:eastAsia="en-GB"/>
        </w:rPr>
        <w:t xml:space="preserve"> we strive to nurture the development of</w:t>
      </w:r>
      <w:r w:rsidRPr="00D61329">
        <w:rPr>
          <w:rFonts w:eastAsia="Times New Roman" w:cs="Arial"/>
          <w:color w:val="222222"/>
          <w:sz w:val="22"/>
          <w:lang w:eastAsia="en-GB"/>
        </w:rPr>
        <w:t xml:space="preserve"> an analytical and critical mind, and to develop a creative approach to </w:t>
      </w:r>
      <w:r w:rsidR="00CD5E56">
        <w:rPr>
          <w:rFonts w:eastAsia="Times New Roman" w:cs="Arial"/>
          <w:color w:val="222222"/>
          <w:sz w:val="22"/>
          <w:lang w:eastAsia="en-GB"/>
        </w:rPr>
        <w:t xml:space="preserve">the </w:t>
      </w:r>
      <w:r w:rsidRPr="00D61329">
        <w:rPr>
          <w:rFonts w:eastAsia="Times New Roman" w:cs="Arial"/>
          <w:color w:val="222222"/>
          <w:sz w:val="22"/>
          <w:lang w:eastAsia="en-GB"/>
        </w:rPr>
        <w:t>independent treatment of problems</w:t>
      </w:r>
      <w:r>
        <w:rPr>
          <w:rFonts w:eastAsia="Times New Roman" w:cs="Arial"/>
          <w:color w:val="222222"/>
          <w:sz w:val="22"/>
          <w:lang w:eastAsia="en-GB"/>
        </w:rPr>
        <w:t>.</w:t>
      </w:r>
      <w:r w:rsidR="00216A33">
        <w:rPr>
          <w:rFonts w:eastAsia="Times New Roman" w:cs="Arial"/>
          <w:color w:val="222222"/>
          <w:sz w:val="22"/>
          <w:lang w:eastAsia="en-GB"/>
        </w:rPr>
        <w:t xml:space="preserve"> </w:t>
      </w:r>
      <w:r w:rsidRPr="00D61329">
        <w:rPr>
          <w:rFonts w:eastAsia="Times New Roman" w:cs="Arial"/>
          <w:color w:val="222222"/>
          <w:sz w:val="22"/>
          <w:lang w:eastAsia="en-GB"/>
        </w:rPr>
        <w:t>T</w:t>
      </w:r>
      <w:r w:rsidR="00CD5E56">
        <w:rPr>
          <w:rFonts w:eastAsia="Times New Roman" w:cs="Arial"/>
          <w:color w:val="222222"/>
          <w:sz w:val="22"/>
          <w:lang w:eastAsia="en-GB"/>
        </w:rPr>
        <w:t>he programme aims to</w:t>
      </w:r>
      <w:r w:rsidRPr="00D61329">
        <w:rPr>
          <w:rFonts w:eastAsia="Times New Roman" w:cs="Arial"/>
          <w:color w:val="222222"/>
          <w:sz w:val="22"/>
          <w:lang w:eastAsia="en-GB"/>
        </w:rPr>
        <w:t xml:space="preserve"> provide a variety of teaching and learning experiences </w:t>
      </w:r>
      <w:r w:rsidR="00CD5E56">
        <w:rPr>
          <w:rFonts w:eastAsia="Times New Roman" w:cs="Arial"/>
          <w:color w:val="222222"/>
          <w:sz w:val="22"/>
          <w:lang w:eastAsia="en-GB"/>
        </w:rPr>
        <w:t>that</w:t>
      </w:r>
      <w:r w:rsidRPr="00D61329">
        <w:rPr>
          <w:rFonts w:eastAsia="Times New Roman" w:cs="Arial"/>
          <w:color w:val="222222"/>
          <w:sz w:val="22"/>
          <w:lang w:eastAsia="en-GB"/>
        </w:rPr>
        <w:t xml:space="preserve"> expose students to a variety of assessment methods</w:t>
      </w:r>
      <w:r w:rsidR="00CD5E56">
        <w:rPr>
          <w:rFonts w:eastAsia="Times New Roman" w:cs="Arial"/>
          <w:color w:val="222222"/>
          <w:sz w:val="22"/>
          <w:lang w:eastAsia="en-GB"/>
        </w:rPr>
        <w:t>,</w:t>
      </w:r>
      <w:r w:rsidRPr="00D61329">
        <w:rPr>
          <w:rFonts w:eastAsia="Times New Roman" w:cs="Arial"/>
          <w:color w:val="222222"/>
          <w:sz w:val="22"/>
          <w:lang w:eastAsia="en-GB"/>
        </w:rPr>
        <w:t xml:space="preserve"> enabling the development of self-confidence and the ability to work independently and in a group</w:t>
      </w:r>
      <w:r w:rsidR="00CD5E56">
        <w:rPr>
          <w:rFonts w:eastAsia="Times New Roman" w:cs="Arial"/>
          <w:color w:val="222222"/>
          <w:sz w:val="22"/>
          <w:lang w:eastAsia="en-GB"/>
        </w:rPr>
        <w:t>, d</w:t>
      </w:r>
      <w:r w:rsidRPr="00D61329">
        <w:rPr>
          <w:rFonts w:eastAsia="Times New Roman" w:cs="Arial"/>
          <w:color w:val="222222"/>
          <w:sz w:val="22"/>
          <w:lang w:eastAsia="en-GB"/>
        </w:rPr>
        <w:t>evelop</w:t>
      </w:r>
      <w:r w:rsidR="00CD5E56">
        <w:rPr>
          <w:rFonts w:eastAsia="Times New Roman" w:cs="Arial"/>
          <w:color w:val="222222"/>
          <w:sz w:val="22"/>
          <w:lang w:eastAsia="en-GB"/>
        </w:rPr>
        <w:t>ing</w:t>
      </w:r>
      <w:r w:rsidRPr="00D61329">
        <w:rPr>
          <w:rFonts w:eastAsia="Times New Roman" w:cs="Arial"/>
          <w:color w:val="222222"/>
          <w:sz w:val="22"/>
          <w:lang w:eastAsia="en-GB"/>
        </w:rPr>
        <w:t xml:space="preserve"> a range of personal and transferable skills including communication, IT, group and independent work and time management necessary for effective contributions to the development of </w:t>
      </w:r>
      <w:r w:rsidR="00216A33">
        <w:rPr>
          <w:rFonts w:eastAsia="Times New Roman" w:cs="Arial"/>
          <w:color w:val="222222"/>
          <w:sz w:val="22"/>
          <w:lang w:eastAsia="en-GB"/>
        </w:rPr>
        <w:t>PESS.</w:t>
      </w:r>
    </w:p>
    <w:p w14:paraId="31371A07" w14:textId="5592A55B" w:rsidR="0012755E" w:rsidRDefault="00D61329" w:rsidP="00D61329">
      <w:pPr>
        <w:pStyle w:val="Default"/>
        <w:spacing w:line="360" w:lineRule="auto"/>
        <w:jc w:val="center"/>
        <w:rPr>
          <w:sz w:val="22"/>
          <w:szCs w:val="22"/>
          <w:highlight w:val="magenta"/>
        </w:rPr>
      </w:pPr>
      <w:r>
        <w:rPr>
          <w:noProof/>
          <w:sz w:val="22"/>
          <w:szCs w:val="22"/>
        </w:rPr>
        <w:drawing>
          <wp:inline distT="0" distB="0" distL="0" distR="0" wp14:anchorId="04F1CA45" wp14:editId="2512995F">
            <wp:extent cx="3114675" cy="1752600"/>
            <wp:effectExtent l="0" t="0" r="9525" b="0"/>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a:blip r:embed="rId12"/>
                    <a:stretch>
                      <a:fillRect/>
                    </a:stretch>
                  </pic:blipFill>
                  <pic:spPr>
                    <a:xfrm>
                      <a:off x="0" y="0"/>
                      <a:ext cx="3114675" cy="1752600"/>
                    </a:xfrm>
                    <a:prstGeom prst="rect">
                      <a:avLst/>
                    </a:prstGeom>
                  </pic:spPr>
                </pic:pic>
              </a:graphicData>
            </a:graphic>
          </wp:inline>
        </w:drawing>
      </w:r>
    </w:p>
    <w:p w14:paraId="1AF7C058" w14:textId="77777777" w:rsidR="00D61329" w:rsidRDefault="00D61329" w:rsidP="00750800">
      <w:pPr>
        <w:pStyle w:val="Default"/>
        <w:spacing w:line="360" w:lineRule="auto"/>
        <w:rPr>
          <w:sz w:val="22"/>
          <w:szCs w:val="22"/>
        </w:rPr>
      </w:pPr>
    </w:p>
    <w:p w14:paraId="4765E763" w14:textId="3D199F0E" w:rsidR="00A91B7F" w:rsidRDefault="00D61329" w:rsidP="00750800">
      <w:pPr>
        <w:pStyle w:val="Default"/>
        <w:spacing w:line="360" w:lineRule="auto"/>
        <w:rPr>
          <w:sz w:val="22"/>
          <w:szCs w:val="22"/>
        </w:rPr>
      </w:pPr>
      <w:r>
        <w:rPr>
          <w:sz w:val="22"/>
          <w:szCs w:val="22"/>
        </w:rPr>
        <w:t xml:space="preserve">Sarah Hunt </w:t>
      </w:r>
    </w:p>
    <w:p w14:paraId="74FC02E7" w14:textId="747607B1" w:rsidR="00175B32" w:rsidRDefault="00175B32" w:rsidP="00750800">
      <w:pPr>
        <w:pStyle w:val="Default"/>
        <w:spacing w:line="360" w:lineRule="auto"/>
        <w:rPr>
          <w:sz w:val="22"/>
          <w:szCs w:val="22"/>
        </w:rPr>
      </w:pPr>
      <w:r>
        <w:rPr>
          <w:sz w:val="22"/>
          <w:szCs w:val="22"/>
        </w:rPr>
        <w:t>Programme Leader</w:t>
      </w:r>
      <w:r w:rsidR="00D61329">
        <w:rPr>
          <w:sz w:val="22"/>
          <w:szCs w:val="22"/>
        </w:rPr>
        <w:t xml:space="preserve"> Physical Education and School Sport </w:t>
      </w:r>
    </w:p>
    <w:p w14:paraId="7D6E1271" w14:textId="143BC1CA" w:rsidR="00175B32" w:rsidRDefault="00D61329" w:rsidP="00750800">
      <w:pPr>
        <w:pStyle w:val="Default"/>
        <w:spacing w:line="360" w:lineRule="auto"/>
        <w:rPr>
          <w:sz w:val="22"/>
          <w:szCs w:val="22"/>
        </w:rPr>
      </w:pPr>
      <w:r>
        <w:rPr>
          <w:sz w:val="22"/>
          <w:szCs w:val="22"/>
        </w:rPr>
        <w:t xml:space="preserve">Email: </w:t>
      </w:r>
      <w:hyperlink r:id="rId13" w:history="1">
        <w:r w:rsidRPr="00336E13">
          <w:rPr>
            <w:rStyle w:val="Hyperlink"/>
            <w:sz w:val="22"/>
            <w:szCs w:val="22"/>
          </w:rPr>
          <w:t>Pinders@edgehill.ac.uk</w:t>
        </w:r>
      </w:hyperlink>
      <w:r>
        <w:rPr>
          <w:sz w:val="22"/>
          <w:szCs w:val="22"/>
        </w:rPr>
        <w:t xml:space="preserve"> </w:t>
      </w:r>
    </w:p>
    <w:p w14:paraId="2B6A98B5" w14:textId="1BC6F333" w:rsidR="00A8068F" w:rsidRPr="006D4171" w:rsidRDefault="00175B32" w:rsidP="006D4171">
      <w:pPr>
        <w:pStyle w:val="Heading3"/>
      </w:pPr>
      <w:r>
        <w:t>The purpose of this pre-entry handbook</w:t>
      </w:r>
    </w:p>
    <w:p w14:paraId="16D099AE" w14:textId="247DAF1F" w:rsidR="003A7370" w:rsidRDefault="00175B32" w:rsidP="00BE05FB">
      <w:pPr>
        <w:spacing w:line="240" w:lineRule="auto"/>
        <w:jc w:val="both"/>
        <w:rPr>
          <w:sz w:val="22"/>
        </w:rPr>
      </w:pPr>
      <w:r>
        <w:rPr>
          <w:sz w:val="22"/>
        </w:rPr>
        <w:t xml:space="preserve">This Handbook has been developed to help prepare you well to join </w:t>
      </w:r>
      <w:r w:rsidR="00D61329">
        <w:rPr>
          <w:sz w:val="22"/>
        </w:rPr>
        <w:t>the Physical Education and School Sport programme</w:t>
      </w:r>
      <w:r>
        <w:rPr>
          <w:sz w:val="22"/>
        </w:rPr>
        <w:t xml:space="preserve"> at Edge Hill University in September 2021. It is divided into two main sections, each with some tasks which you should complete having undertaken some research into the topics explored. The tasks address some very important things which you will be asked to discuss with your Personal Tutor during your induction week and the modules you will study in Semester 1 before the Christmas period. </w:t>
      </w:r>
    </w:p>
    <w:p w14:paraId="37BE8438" w14:textId="01D62A15" w:rsidR="00175B32" w:rsidRPr="00BE05FB" w:rsidRDefault="00175B32" w:rsidP="00BE05FB">
      <w:pPr>
        <w:pStyle w:val="NoSpacing"/>
        <w:tabs>
          <w:tab w:val="left" w:pos="1843"/>
        </w:tabs>
        <w:jc w:val="both"/>
        <w:rPr>
          <w:sz w:val="22"/>
        </w:rPr>
      </w:pPr>
      <w:r>
        <w:rPr>
          <w:sz w:val="22"/>
        </w:rPr>
        <w:t xml:space="preserve">It is </w:t>
      </w:r>
      <w:r w:rsidR="00BE05FB" w:rsidRPr="00BE05FB">
        <w:rPr>
          <w:b/>
          <w:bCs/>
          <w:sz w:val="22"/>
        </w:rPr>
        <w:t>ESSENTIAL</w:t>
      </w:r>
      <w:r w:rsidR="00BE05FB">
        <w:rPr>
          <w:sz w:val="22"/>
        </w:rPr>
        <w:t xml:space="preserve"> </w:t>
      </w:r>
      <w:r>
        <w:rPr>
          <w:sz w:val="22"/>
        </w:rPr>
        <w:t xml:space="preserve">that you complete all of the tasks in this Handbook </w:t>
      </w:r>
      <w:r w:rsidR="00BE05FB" w:rsidRPr="00BE05FB">
        <w:rPr>
          <w:b/>
          <w:bCs/>
          <w:sz w:val="22"/>
        </w:rPr>
        <w:t>BEFORE</w:t>
      </w:r>
      <w:r>
        <w:rPr>
          <w:sz w:val="22"/>
        </w:rPr>
        <w:t xml:space="preserve"> induction week and have the completed version available to you electronically (</w:t>
      </w:r>
      <w:proofErr w:type="gramStart"/>
      <w:r>
        <w:rPr>
          <w:sz w:val="22"/>
        </w:rPr>
        <w:t>e.g.</w:t>
      </w:r>
      <w:proofErr w:type="gramEnd"/>
      <w:r>
        <w:rPr>
          <w:sz w:val="22"/>
        </w:rPr>
        <w:t xml:space="preserve"> on email, a USB or cloud storage system) when you meet your Personal Tutor</w:t>
      </w:r>
      <w:r w:rsidR="00BE05FB">
        <w:rPr>
          <w:sz w:val="22"/>
        </w:rPr>
        <w:t>. You should complete each task electronically as indicated. You will be encouraged to reflect upon your answers to the tasks as part of your meeting and to help begin your studies at Edge Hill.</w:t>
      </w:r>
    </w:p>
    <w:p w14:paraId="14C02D89" w14:textId="77777777" w:rsidR="0084025F" w:rsidRDefault="0084025F" w:rsidP="00CD5E56">
      <w:pPr>
        <w:jc w:val="center"/>
        <w:rPr>
          <w:b/>
          <w:bCs/>
          <w:sz w:val="22"/>
          <w:szCs w:val="24"/>
        </w:rPr>
      </w:pPr>
    </w:p>
    <w:p w14:paraId="2926DC67" w14:textId="21AA13A4" w:rsidR="00B45AD4" w:rsidRPr="00CD5E56" w:rsidRDefault="00BE05FB" w:rsidP="00CD5E56">
      <w:pPr>
        <w:jc w:val="center"/>
        <w:rPr>
          <w:rFonts w:eastAsia="Times New Roman" w:cs="Arial"/>
          <w:b/>
          <w:color w:val="000000"/>
          <w:kern w:val="28"/>
          <w:sz w:val="22"/>
          <w:lang w:eastAsia="en-GB"/>
        </w:rPr>
      </w:pPr>
      <w:r w:rsidRPr="00BE05FB">
        <w:rPr>
          <w:b/>
          <w:bCs/>
          <w:sz w:val="22"/>
          <w:szCs w:val="24"/>
        </w:rPr>
        <w:t>SECTION A</w:t>
      </w:r>
    </w:p>
    <w:p w14:paraId="575B5712" w14:textId="6628244E" w:rsidR="00BE05FB" w:rsidRPr="00BE05FB" w:rsidRDefault="00BE05FB" w:rsidP="00BE05FB">
      <w:pPr>
        <w:spacing w:line="240" w:lineRule="auto"/>
        <w:jc w:val="center"/>
        <w:rPr>
          <w:b/>
          <w:bCs/>
          <w:sz w:val="22"/>
          <w:szCs w:val="24"/>
        </w:rPr>
      </w:pPr>
    </w:p>
    <w:p w14:paraId="2D05C238" w14:textId="3E6730A2" w:rsidR="00BE05FB" w:rsidRPr="00BE05FB" w:rsidRDefault="00BE05FB" w:rsidP="00BE05FB">
      <w:pPr>
        <w:spacing w:line="240" w:lineRule="auto"/>
        <w:jc w:val="center"/>
        <w:rPr>
          <w:b/>
          <w:bCs/>
          <w:sz w:val="22"/>
          <w:szCs w:val="24"/>
        </w:rPr>
      </w:pPr>
      <w:r w:rsidRPr="00BE05FB">
        <w:rPr>
          <w:b/>
          <w:bCs/>
          <w:sz w:val="22"/>
          <w:szCs w:val="24"/>
        </w:rPr>
        <w:t>About Your Degree and Career Aspirations</w:t>
      </w:r>
    </w:p>
    <w:p w14:paraId="17C185E7" w14:textId="763ABA98" w:rsidR="00BE05FB" w:rsidRDefault="00BE05FB" w:rsidP="003A25FA">
      <w:pPr>
        <w:spacing w:line="240" w:lineRule="auto"/>
        <w:jc w:val="both"/>
        <w:rPr>
          <w:sz w:val="22"/>
          <w:szCs w:val="24"/>
        </w:rPr>
      </w:pPr>
    </w:p>
    <w:p w14:paraId="15908F72" w14:textId="034BBD35" w:rsidR="00BE05FB" w:rsidRDefault="005901B4" w:rsidP="00BE05FB">
      <w:pPr>
        <w:pStyle w:val="ListParagraph"/>
        <w:numPr>
          <w:ilvl w:val="0"/>
          <w:numId w:val="2"/>
        </w:numPr>
        <w:spacing w:line="240" w:lineRule="auto"/>
        <w:jc w:val="both"/>
        <w:rPr>
          <w:b/>
          <w:bCs/>
          <w:sz w:val="22"/>
          <w:szCs w:val="24"/>
        </w:rPr>
      </w:pPr>
      <w:r>
        <w:rPr>
          <w:b/>
          <w:bCs/>
          <w:sz w:val="22"/>
          <w:szCs w:val="24"/>
        </w:rPr>
        <w:t xml:space="preserve">One aspect of your </w:t>
      </w:r>
      <w:r w:rsidR="00BE05FB" w:rsidRPr="00BE05FB">
        <w:rPr>
          <w:b/>
          <w:bCs/>
          <w:sz w:val="22"/>
          <w:szCs w:val="24"/>
        </w:rPr>
        <w:t xml:space="preserve">degree </w:t>
      </w:r>
      <w:r w:rsidR="008F2C32">
        <w:rPr>
          <w:b/>
          <w:bCs/>
          <w:sz w:val="22"/>
          <w:szCs w:val="24"/>
        </w:rPr>
        <w:t>draws upon</w:t>
      </w:r>
      <w:r>
        <w:rPr>
          <w:b/>
          <w:bCs/>
          <w:sz w:val="22"/>
          <w:szCs w:val="24"/>
        </w:rPr>
        <w:t xml:space="preserve"> the</w:t>
      </w:r>
      <w:r w:rsidR="008F2C32">
        <w:rPr>
          <w:b/>
          <w:bCs/>
          <w:sz w:val="22"/>
          <w:szCs w:val="24"/>
        </w:rPr>
        <w:t xml:space="preserve"> professional standards for teaching. The competencies articulated within these standards can be relatable to a variety of professions that come under the</w:t>
      </w:r>
      <w:r w:rsidR="00E2090C">
        <w:rPr>
          <w:b/>
          <w:bCs/>
          <w:sz w:val="22"/>
          <w:szCs w:val="24"/>
        </w:rPr>
        <w:t xml:space="preserve"> umbrella of, </w:t>
      </w:r>
      <w:r w:rsidR="008F2C32">
        <w:rPr>
          <w:b/>
          <w:bCs/>
          <w:sz w:val="22"/>
          <w:szCs w:val="24"/>
        </w:rPr>
        <w:t>‘</w:t>
      </w:r>
      <w:r w:rsidR="00E2090C">
        <w:rPr>
          <w:b/>
          <w:bCs/>
          <w:sz w:val="22"/>
          <w:szCs w:val="24"/>
        </w:rPr>
        <w:t>P</w:t>
      </w:r>
      <w:r w:rsidR="008F2C32">
        <w:rPr>
          <w:b/>
          <w:bCs/>
          <w:sz w:val="22"/>
          <w:szCs w:val="24"/>
        </w:rPr>
        <w:t xml:space="preserve">hysical </w:t>
      </w:r>
      <w:r w:rsidR="00E2090C">
        <w:rPr>
          <w:b/>
          <w:bCs/>
          <w:sz w:val="22"/>
          <w:szCs w:val="24"/>
        </w:rPr>
        <w:t>E</w:t>
      </w:r>
      <w:r w:rsidR="008F2C32">
        <w:rPr>
          <w:b/>
          <w:bCs/>
          <w:sz w:val="22"/>
          <w:szCs w:val="24"/>
        </w:rPr>
        <w:t xml:space="preserve">ducation and </w:t>
      </w:r>
      <w:r w:rsidR="00E2090C">
        <w:rPr>
          <w:b/>
          <w:bCs/>
          <w:sz w:val="22"/>
          <w:szCs w:val="24"/>
        </w:rPr>
        <w:t>S</w:t>
      </w:r>
      <w:r w:rsidR="008F2C32">
        <w:rPr>
          <w:b/>
          <w:bCs/>
          <w:sz w:val="22"/>
          <w:szCs w:val="24"/>
        </w:rPr>
        <w:t xml:space="preserve">chool </w:t>
      </w:r>
      <w:r w:rsidR="00E2090C">
        <w:rPr>
          <w:b/>
          <w:bCs/>
          <w:sz w:val="22"/>
          <w:szCs w:val="24"/>
        </w:rPr>
        <w:t>S</w:t>
      </w:r>
      <w:r w:rsidR="008F2C32">
        <w:rPr>
          <w:b/>
          <w:bCs/>
          <w:sz w:val="22"/>
          <w:szCs w:val="24"/>
        </w:rPr>
        <w:t xml:space="preserve">port’. </w:t>
      </w:r>
      <w:r w:rsidR="00BE05FB" w:rsidRPr="00BE05FB">
        <w:rPr>
          <w:b/>
          <w:bCs/>
          <w:sz w:val="22"/>
          <w:szCs w:val="24"/>
        </w:rPr>
        <w:t>Wh</w:t>
      </w:r>
      <w:r w:rsidR="00E2090C">
        <w:rPr>
          <w:b/>
          <w:bCs/>
          <w:sz w:val="22"/>
          <w:szCs w:val="24"/>
        </w:rPr>
        <w:t>y are there teaching standards (officially called Teachers’ Standards) in the UK?</w:t>
      </w:r>
    </w:p>
    <w:p w14:paraId="2A5C0963" w14:textId="60E50D45" w:rsidR="00FA65FE" w:rsidRDefault="00FA65FE" w:rsidP="00FA65FE">
      <w:pPr>
        <w:pStyle w:val="ListParagraph"/>
        <w:spacing w:line="240" w:lineRule="auto"/>
        <w:jc w:val="both"/>
        <w:rPr>
          <w:b/>
          <w:bCs/>
          <w:sz w:val="22"/>
          <w:szCs w:val="24"/>
        </w:rPr>
      </w:pPr>
    </w:p>
    <w:p w14:paraId="4E3AFB4A" w14:textId="77777777" w:rsidR="00FA65FE" w:rsidRPr="00FA65FE" w:rsidRDefault="00FA65FE" w:rsidP="00FA65FE">
      <w:pPr>
        <w:pStyle w:val="ListParagraph"/>
        <w:spacing w:line="240" w:lineRule="auto"/>
        <w:jc w:val="both"/>
        <w:rPr>
          <w:b/>
          <w:bCs/>
          <w:sz w:val="22"/>
          <w:szCs w:val="24"/>
        </w:rPr>
      </w:pPr>
    </w:p>
    <w:p w14:paraId="25642080" w14:textId="39CAC59A" w:rsidR="00FA65FE" w:rsidRDefault="00E2090C" w:rsidP="00FA65FE">
      <w:pPr>
        <w:pStyle w:val="ListParagraph"/>
        <w:numPr>
          <w:ilvl w:val="0"/>
          <w:numId w:val="2"/>
        </w:numPr>
        <w:spacing w:line="240" w:lineRule="auto"/>
        <w:jc w:val="both"/>
        <w:rPr>
          <w:b/>
          <w:bCs/>
          <w:sz w:val="22"/>
          <w:szCs w:val="24"/>
        </w:rPr>
      </w:pPr>
      <w:r>
        <w:rPr>
          <w:b/>
          <w:bCs/>
          <w:sz w:val="22"/>
          <w:szCs w:val="24"/>
        </w:rPr>
        <w:t>What do professional standards mean for a teacher</w:t>
      </w:r>
      <w:r w:rsidR="00BE05FB" w:rsidRPr="00BE05FB">
        <w:rPr>
          <w:b/>
          <w:bCs/>
          <w:sz w:val="22"/>
          <w:szCs w:val="24"/>
        </w:rPr>
        <w:t>?</w:t>
      </w:r>
    </w:p>
    <w:p w14:paraId="5B3F745D" w14:textId="77777777" w:rsidR="00FA65FE" w:rsidRPr="00FA65FE" w:rsidRDefault="00FA65FE" w:rsidP="00FA65FE">
      <w:pPr>
        <w:pStyle w:val="ListParagraph"/>
        <w:rPr>
          <w:b/>
          <w:bCs/>
          <w:sz w:val="22"/>
          <w:szCs w:val="24"/>
        </w:rPr>
      </w:pPr>
    </w:p>
    <w:p w14:paraId="330B8022" w14:textId="77777777" w:rsidR="00FA65FE" w:rsidRPr="00FA65FE" w:rsidRDefault="00FA65FE" w:rsidP="00FA65FE">
      <w:pPr>
        <w:pStyle w:val="ListParagraph"/>
        <w:spacing w:line="240" w:lineRule="auto"/>
        <w:jc w:val="both"/>
        <w:rPr>
          <w:b/>
          <w:bCs/>
          <w:sz w:val="22"/>
          <w:szCs w:val="24"/>
        </w:rPr>
      </w:pPr>
    </w:p>
    <w:p w14:paraId="35A7258A" w14:textId="4E4FB9EF" w:rsidR="00BE05FB" w:rsidRDefault="00E2090C" w:rsidP="00E2090C">
      <w:pPr>
        <w:pStyle w:val="ListParagraph"/>
        <w:numPr>
          <w:ilvl w:val="0"/>
          <w:numId w:val="2"/>
        </w:numPr>
        <w:spacing w:line="240" w:lineRule="auto"/>
        <w:jc w:val="both"/>
        <w:rPr>
          <w:b/>
          <w:bCs/>
          <w:sz w:val="22"/>
          <w:szCs w:val="24"/>
        </w:rPr>
      </w:pPr>
      <w:r w:rsidRPr="00E2090C">
        <w:rPr>
          <w:b/>
          <w:bCs/>
          <w:sz w:val="22"/>
          <w:szCs w:val="24"/>
        </w:rPr>
        <w:t>The Teachers’ Standers document is presented in three parts</w:t>
      </w:r>
      <w:r w:rsidR="00FA65FE">
        <w:rPr>
          <w:b/>
          <w:bCs/>
          <w:sz w:val="22"/>
          <w:szCs w:val="24"/>
        </w:rPr>
        <w:t>. P</w:t>
      </w:r>
      <w:r w:rsidRPr="00E2090C">
        <w:rPr>
          <w:b/>
          <w:bCs/>
          <w:sz w:val="22"/>
          <w:szCs w:val="24"/>
        </w:rPr>
        <w:t xml:space="preserve">rovide a brief overview of what each part entails. </w:t>
      </w:r>
    </w:p>
    <w:p w14:paraId="639CE8F4" w14:textId="15A1BE65" w:rsidR="00FA65FE" w:rsidRDefault="00FA65FE" w:rsidP="00FA65FE">
      <w:pPr>
        <w:pStyle w:val="ListParagraph"/>
        <w:spacing w:line="240" w:lineRule="auto"/>
        <w:jc w:val="both"/>
        <w:rPr>
          <w:b/>
          <w:bCs/>
          <w:sz w:val="22"/>
          <w:szCs w:val="24"/>
        </w:rPr>
      </w:pPr>
    </w:p>
    <w:p w14:paraId="7911F5CA" w14:textId="77777777" w:rsidR="00FA65FE" w:rsidRPr="00E2090C" w:rsidRDefault="00FA65FE" w:rsidP="00FA65FE">
      <w:pPr>
        <w:pStyle w:val="ListParagraph"/>
        <w:spacing w:line="240" w:lineRule="auto"/>
        <w:jc w:val="both"/>
        <w:rPr>
          <w:b/>
          <w:bCs/>
          <w:sz w:val="22"/>
          <w:szCs w:val="24"/>
        </w:rPr>
      </w:pPr>
    </w:p>
    <w:p w14:paraId="59A096FB" w14:textId="62AE96D4"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What are your career aspirations?</w:t>
      </w:r>
    </w:p>
    <w:p w14:paraId="681DFBE3" w14:textId="5DCEE6CD" w:rsidR="00BE05FB" w:rsidRDefault="00BE05FB" w:rsidP="00BE05FB">
      <w:pPr>
        <w:pStyle w:val="ListParagraph"/>
        <w:rPr>
          <w:sz w:val="22"/>
          <w:szCs w:val="24"/>
        </w:rPr>
      </w:pPr>
    </w:p>
    <w:p w14:paraId="65792F55" w14:textId="77777777" w:rsidR="00BE05FB" w:rsidRPr="00BE05FB" w:rsidRDefault="00BE05FB" w:rsidP="00BE05FB">
      <w:pPr>
        <w:pStyle w:val="ListParagraph"/>
        <w:rPr>
          <w:sz w:val="22"/>
          <w:szCs w:val="24"/>
        </w:rPr>
      </w:pPr>
    </w:p>
    <w:p w14:paraId="44D17B20" w14:textId="4FF25B16"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What do you hope to achieve from your degree in </w:t>
      </w:r>
      <w:r w:rsidR="00FA65FE">
        <w:rPr>
          <w:b/>
          <w:bCs/>
          <w:sz w:val="22"/>
          <w:szCs w:val="24"/>
        </w:rPr>
        <w:t>Physical Education and School Sport</w:t>
      </w:r>
      <w:r w:rsidRPr="00BE05FB">
        <w:rPr>
          <w:b/>
          <w:bCs/>
          <w:sz w:val="22"/>
          <w:szCs w:val="24"/>
        </w:rPr>
        <w:t xml:space="preserve"> at Edge Hill?</w:t>
      </w:r>
    </w:p>
    <w:p w14:paraId="76D0257D" w14:textId="2A3B366E" w:rsidR="00BE05FB" w:rsidRDefault="00BE05FB" w:rsidP="00BE05FB">
      <w:pPr>
        <w:pStyle w:val="ListParagraph"/>
        <w:spacing w:line="240" w:lineRule="auto"/>
        <w:jc w:val="both"/>
        <w:rPr>
          <w:sz w:val="22"/>
          <w:szCs w:val="24"/>
        </w:rPr>
      </w:pPr>
    </w:p>
    <w:p w14:paraId="3CA3E3EA" w14:textId="77777777" w:rsidR="00BE05FB" w:rsidRDefault="00BE05FB" w:rsidP="00BE05FB">
      <w:pPr>
        <w:pStyle w:val="ListParagraph"/>
        <w:spacing w:line="240" w:lineRule="auto"/>
        <w:jc w:val="both"/>
        <w:rPr>
          <w:sz w:val="22"/>
          <w:szCs w:val="24"/>
        </w:rPr>
      </w:pPr>
    </w:p>
    <w:p w14:paraId="5EDD3A9A" w14:textId="728561FD"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What types of jobs and careers are you able to pursue having studied </w:t>
      </w:r>
      <w:r w:rsidR="00FA65FE">
        <w:rPr>
          <w:b/>
          <w:bCs/>
          <w:sz w:val="22"/>
          <w:szCs w:val="24"/>
        </w:rPr>
        <w:t>Physical Education and School Sport</w:t>
      </w:r>
      <w:r w:rsidRPr="00BE05FB">
        <w:rPr>
          <w:b/>
          <w:bCs/>
          <w:sz w:val="22"/>
          <w:szCs w:val="24"/>
        </w:rPr>
        <w:t xml:space="preserve"> at Edge Hill?</w:t>
      </w:r>
    </w:p>
    <w:p w14:paraId="789E7AD3" w14:textId="766B6C8F" w:rsidR="00BE05FB" w:rsidRDefault="00BE05FB">
      <w:pPr>
        <w:rPr>
          <w:sz w:val="22"/>
          <w:szCs w:val="24"/>
        </w:rPr>
      </w:pPr>
      <w:r>
        <w:rPr>
          <w:sz w:val="22"/>
          <w:szCs w:val="24"/>
        </w:rPr>
        <w:br w:type="page"/>
      </w:r>
    </w:p>
    <w:p w14:paraId="18D47D4B" w14:textId="3BD09FAC" w:rsidR="007E3884" w:rsidRPr="007E3884" w:rsidRDefault="00BE05FB" w:rsidP="005901B4">
      <w:pPr>
        <w:spacing w:line="240" w:lineRule="auto"/>
        <w:jc w:val="center"/>
        <w:rPr>
          <w:b/>
          <w:bCs/>
          <w:sz w:val="22"/>
          <w:szCs w:val="24"/>
        </w:rPr>
      </w:pPr>
      <w:r w:rsidRPr="007E3884">
        <w:rPr>
          <w:b/>
          <w:bCs/>
          <w:sz w:val="22"/>
          <w:szCs w:val="24"/>
        </w:rPr>
        <w:lastRenderedPageBreak/>
        <w:t>SECTION B</w:t>
      </w:r>
    </w:p>
    <w:p w14:paraId="1B379995" w14:textId="4D8A4A5F" w:rsidR="007E3884" w:rsidRPr="005901B4" w:rsidRDefault="007E3884" w:rsidP="005901B4">
      <w:pPr>
        <w:spacing w:line="240" w:lineRule="auto"/>
        <w:jc w:val="center"/>
        <w:rPr>
          <w:b/>
          <w:bCs/>
          <w:sz w:val="22"/>
          <w:szCs w:val="24"/>
        </w:rPr>
      </w:pPr>
      <w:r w:rsidRPr="007E3884">
        <w:rPr>
          <w:b/>
          <w:bCs/>
          <w:sz w:val="22"/>
          <w:szCs w:val="24"/>
        </w:rPr>
        <w:t xml:space="preserve">About Your First </w:t>
      </w:r>
      <w:r w:rsidRPr="005901B4">
        <w:rPr>
          <w:b/>
          <w:bCs/>
          <w:sz w:val="22"/>
          <w:szCs w:val="24"/>
        </w:rPr>
        <w:t>Four</w:t>
      </w:r>
      <w:r w:rsidRPr="007E3884">
        <w:rPr>
          <w:b/>
          <w:bCs/>
          <w:sz w:val="22"/>
          <w:szCs w:val="24"/>
        </w:rPr>
        <w:t xml:space="preserve"> Modules</w:t>
      </w:r>
    </w:p>
    <w:p w14:paraId="069672BB" w14:textId="136E3D19" w:rsidR="005901B4" w:rsidRPr="005901B4" w:rsidRDefault="005901B4" w:rsidP="002D2E1D">
      <w:pPr>
        <w:jc w:val="both"/>
        <w:rPr>
          <w:sz w:val="22"/>
          <w:szCs w:val="24"/>
          <w:u w:val="single"/>
        </w:rPr>
      </w:pPr>
      <w:r w:rsidRPr="005901B4">
        <w:rPr>
          <w:b/>
          <w:bCs/>
          <w:sz w:val="22"/>
          <w:szCs w:val="24"/>
          <w:u w:val="single"/>
        </w:rPr>
        <w:t>SPT1642 – Foundations of Practical Physical Education and School Sport Teaching</w:t>
      </w:r>
      <w:r>
        <w:rPr>
          <w:b/>
          <w:bCs/>
          <w:sz w:val="22"/>
          <w:szCs w:val="24"/>
          <w:u w:val="single"/>
        </w:rPr>
        <w:t>:</w:t>
      </w:r>
    </w:p>
    <w:p w14:paraId="7E111A2B" w14:textId="42B07572" w:rsidR="002D2E1D" w:rsidRPr="00EA6FCF" w:rsidRDefault="00FA65FE" w:rsidP="002D2E1D">
      <w:pPr>
        <w:jc w:val="both"/>
        <w:rPr>
          <w:rFonts w:eastAsia="Times New Roman" w:cs="Akzidenz Grotesk Roman"/>
          <w:b/>
          <w:color w:val="000000"/>
          <w:kern w:val="28"/>
          <w:sz w:val="22"/>
          <w:lang w:eastAsia="en-GB"/>
        </w:rPr>
      </w:pPr>
      <w:r>
        <w:rPr>
          <w:sz w:val="22"/>
          <w:szCs w:val="24"/>
        </w:rPr>
        <w:t xml:space="preserve">One of the first modules you will study on the Physical Education and School Sport programme at Edge Hill </w:t>
      </w:r>
      <w:r w:rsidR="0012755E">
        <w:rPr>
          <w:sz w:val="22"/>
          <w:szCs w:val="24"/>
        </w:rPr>
        <w:t xml:space="preserve">in Semester 1 </w:t>
      </w:r>
      <w:r w:rsidR="0012755E" w:rsidRPr="002D2E1D">
        <w:rPr>
          <w:sz w:val="22"/>
          <w:szCs w:val="24"/>
        </w:rPr>
        <w:t xml:space="preserve">is </w:t>
      </w:r>
      <w:r w:rsidR="0012755E" w:rsidRPr="00FA65FE">
        <w:rPr>
          <w:b/>
          <w:bCs/>
          <w:i/>
          <w:iCs/>
          <w:sz w:val="22"/>
          <w:szCs w:val="24"/>
        </w:rPr>
        <w:t>SPT</w:t>
      </w:r>
      <w:r w:rsidR="002D2E1D" w:rsidRPr="00FA65FE">
        <w:rPr>
          <w:b/>
          <w:bCs/>
          <w:i/>
          <w:iCs/>
          <w:sz w:val="22"/>
          <w:szCs w:val="24"/>
        </w:rPr>
        <w:t>1642</w:t>
      </w:r>
      <w:r w:rsidRPr="00FA65FE">
        <w:rPr>
          <w:b/>
          <w:bCs/>
          <w:i/>
          <w:iCs/>
          <w:sz w:val="22"/>
          <w:szCs w:val="24"/>
        </w:rPr>
        <w:t xml:space="preserve"> – Foundations of Practical Physical Education and School Sport Teaching</w:t>
      </w:r>
      <w:r w:rsidR="0012755E">
        <w:rPr>
          <w:sz w:val="22"/>
          <w:szCs w:val="24"/>
        </w:rPr>
        <w:t xml:space="preserve">. In this module you will </w:t>
      </w:r>
      <w:r w:rsidR="002D2E1D" w:rsidRPr="00EA6FCF">
        <w:rPr>
          <w:sz w:val="22"/>
        </w:rPr>
        <w:t xml:space="preserve">focuses on the study of education through the physical medium. Through theoretical input and practical sessions, the expectations and requirements of current National Curriculum and School Sport provision will be investigated and developed. This practical teaching module emphasises and fosters links with the </w:t>
      </w:r>
      <w:r w:rsidR="002D2E1D" w:rsidRPr="00EA6FCF">
        <w:rPr>
          <w:rStyle w:val="Emphasis"/>
          <w:rFonts w:cs="Arial"/>
          <w:color w:val="222222"/>
          <w:sz w:val="22"/>
        </w:rPr>
        <w:t>‘Teachers Standards’</w:t>
      </w:r>
      <w:r w:rsidR="002D2E1D" w:rsidRPr="00EA6FCF">
        <w:rPr>
          <w:sz w:val="22"/>
        </w:rPr>
        <w:t xml:space="preserve"> (Department for Education, </w:t>
      </w:r>
      <w:r w:rsidR="00A719B0" w:rsidRPr="00EA6FCF">
        <w:rPr>
          <w:sz w:val="22"/>
        </w:rPr>
        <w:t>revised</w:t>
      </w:r>
      <w:r w:rsidR="002D2E1D" w:rsidRPr="00EA6FCF">
        <w:rPr>
          <w:sz w:val="22"/>
        </w:rPr>
        <w:t xml:space="preserve"> 2013) that may be further developed through postgraduate programmes such as PGCE or other related professional studies for those wishing to work in physical education, school sport or other related settings.</w:t>
      </w:r>
    </w:p>
    <w:p w14:paraId="1FC5D5DF" w14:textId="4BA2AC4D" w:rsidR="0012755E" w:rsidRPr="00A719B0" w:rsidRDefault="0012755E" w:rsidP="006D3C24">
      <w:pPr>
        <w:spacing w:line="240" w:lineRule="auto"/>
        <w:jc w:val="both"/>
        <w:rPr>
          <w:sz w:val="22"/>
          <w:szCs w:val="24"/>
        </w:rPr>
      </w:pPr>
      <w:r w:rsidRPr="00A719B0">
        <w:rPr>
          <w:rFonts w:cs="Arial"/>
          <w:sz w:val="22"/>
        </w:rPr>
        <w:t xml:space="preserve">In this module you will address topics such as </w:t>
      </w:r>
      <w:r w:rsidR="00A719B0" w:rsidRPr="00A719B0">
        <w:rPr>
          <w:rFonts w:cs="Arial"/>
          <w:sz w:val="22"/>
        </w:rPr>
        <w:t>National Curriculum, Teaching Standards, Planning, Reflection, Inclusion and Classroom Management</w:t>
      </w:r>
      <w:r w:rsidRPr="00A719B0">
        <w:rPr>
          <w:rFonts w:cs="Arial"/>
          <w:sz w:val="22"/>
        </w:rPr>
        <w:t xml:space="preserve">. </w:t>
      </w:r>
      <w:r>
        <w:rPr>
          <w:sz w:val="22"/>
          <w:szCs w:val="24"/>
        </w:rPr>
        <w:t xml:space="preserve">To help prepare you for this module, you should </w:t>
      </w:r>
      <w:r w:rsidRPr="00A719B0">
        <w:rPr>
          <w:sz w:val="22"/>
          <w:szCs w:val="24"/>
        </w:rPr>
        <w:t>complete the following task</w:t>
      </w:r>
      <w:r w:rsidR="00A719B0">
        <w:rPr>
          <w:sz w:val="22"/>
          <w:szCs w:val="24"/>
        </w:rPr>
        <w:t>s</w:t>
      </w:r>
      <w:r w:rsidRPr="00A719B0">
        <w:rPr>
          <w:sz w:val="22"/>
          <w:szCs w:val="24"/>
        </w:rPr>
        <w:t>:</w:t>
      </w:r>
    </w:p>
    <w:p w14:paraId="7266D4BE" w14:textId="1A7FF6DA" w:rsidR="0012755E" w:rsidRDefault="00A719B0" w:rsidP="006D3C24">
      <w:pPr>
        <w:pStyle w:val="ListParagraph"/>
        <w:numPr>
          <w:ilvl w:val="0"/>
          <w:numId w:val="6"/>
        </w:numPr>
        <w:spacing w:line="240" w:lineRule="auto"/>
        <w:jc w:val="both"/>
        <w:rPr>
          <w:b/>
          <w:bCs/>
          <w:sz w:val="22"/>
          <w:szCs w:val="24"/>
        </w:rPr>
      </w:pPr>
      <w:r w:rsidRPr="00A719B0">
        <w:rPr>
          <w:b/>
          <w:bCs/>
          <w:sz w:val="22"/>
          <w:szCs w:val="24"/>
        </w:rPr>
        <w:t xml:space="preserve">Search and access the Department for Education Teachers Standards </w:t>
      </w:r>
      <w:r>
        <w:rPr>
          <w:b/>
          <w:bCs/>
          <w:sz w:val="22"/>
          <w:szCs w:val="24"/>
        </w:rPr>
        <w:t>2013</w:t>
      </w:r>
    </w:p>
    <w:p w14:paraId="3A2DCE6E" w14:textId="77777777" w:rsidR="00FA65FE" w:rsidRPr="00FA65FE" w:rsidRDefault="00FA65FE" w:rsidP="00FA65FE">
      <w:pPr>
        <w:pStyle w:val="ListParagraph"/>
        <w:spacing w:line="240" w:lineRule="auto"/>
        <w:jc w:val="both"/>
        <w:rPr>
          <w:b/>
          <w:bCs/>
          <w:sz w:val="22"/>
          <w:szCs w:val="24"/>
        </w:rPr>
      </w:pPr>
    </w:p>
    <w:p w14:paraId="7F8CB401" w14:textId="1B2AB50F" w:rsidR="00FA65FE" w:rsidRDefault="00A719B0" w:rsidP="006D3C24">
      <w:pPr>
        <w:pStyle w:val="ListParagraph"/>
        <w:numPr>
          <w:ilvl w:val="0"/>
          <w:numId w:val="6"/>
        </w:numPr>
        <w:spacing w:line="240" w:lineRule="auto"/>
        <w:jc w:val="both"/>
        <w:rPr>
          <w:b/>
          <w:bCs/>
          <w:sz w:val="22"/>
          <w:szCs w:val="24"/>
        </w:rPr>
      </w:pPr>
      <w:r w:rsidRPr="00A719B0">
        <w:rPr>
          <w:b/>
          <w:bCs/>
          <w:sz w:val="22"/>
          <w:szCs w:val="24"/>
        </w:rPr>
        <w:t xml:space="preserve">Make note of how you could use these teaching standards to develop your own pedagogic practice </w:t>
      </w:r>
      <w:r w:rsidR="00124BD9">
        <w:rPr>
          <w:b/>
          <w:bCs/>
          <w:sz w:val="22"/>
          <w:szCs w:val="24"/>
        </w:rPr>
        <w:t xml:space="preserve">in a practical teaching environment. </w:t>
      </w:r>
    </w:p>
    <w:p w14:paraId="10CCE497" w14:textId="77777777" w:rsidR="005901B4" w:rsidRPr="005901B4" w:rsidRDefault="005901B4" w:rsidP="005901B4">
      <w:pPr>
        <w:pStyle w:val="ListParagraph"/>
        <w:rPr>
          <w:b/>
          <w:bCs/>
          <w:sz w:val="22"/>
          <w:szCs w:val="24"/>
        </w:rPr>
      </w:pPr>
    </w:p>
    <w:p w14:paraId="5070C1F0" w14:textId="77777777" w:rsidR="005901B4" w:rsidRPr="005901B4" w:rsidRDefault="005901B4" w:rsidP="005901B4">
      <w:pPr>
        <w:pStyle w:val="ListParagraph"/>
        <w:spacing w:line="240" w:lineRule="auto"/>
        <w:jc w:val="both"/>
        <w:rPr>
          <w:b/>
          <w:bCs/>
          <w:sz w:val="22"/>
          <w:szCs w:val="24"/>
        </w:rPr>
      </w:pPr>
    </w:p>
    <w:p w14:paraId="44668761" w14:textId="31F2148E" w:rsidR="005901B4" w:rsidRPr="005901B4" w:rsidRDefault="0012755E" w:rsidP="006D3C24">
      <w:pPr>
        <w:spacing w:line="240" w:lineRule="auto"/>
        <w:jc w:val="both"/>
        <w:rPr>
          <w:b/>
          <w:bCs/>
          <w:sz w:val="22"/>
          <w:szCs w:val="24"/>
          <w:u w:val="single"/>
        </w:rPr>
      </w:pPr>
      <w:r w:rsidRPr="005901B4">
        <w:rPr>
          <w:b/>
          <w:bCs/>
          <w:sz w:val="22"/>
          <w:szCs w:val="24"/>
          <w:u w:val="single"/>
        </w:rPr>
        <w:t>SPT</w:t>
      </w:r>
      <w:r w:rsidR="00AE5D26" w:rsidRPr="005901B4">
        <w:rPr>
          <w:b/>
          <w:bCs/>
          <w:sz w:val="22"/>
          <w:szCs w:val="24"/>
          <w:u w:val="single"/>
        </w:rPr>
        <w:t>1643</w:t>
      </w:r>
      <w:r w:rsidR="00FA65FE" w:rsidRPr="005901B4">
        <w:rPr>
          <w:b/>
          <w:bCs/>
          <w:sz w:val="22"/>
          <w:szCs w:val="24"/>
          <w:u w:val="single"/>
        </w:rPr>
        <w:t xml:space="preserve"> – Foundations of Physical Education and School Sport Teaching and Learning</w:t>
      </w:r>
      <w:r w:rsidR="005901B4">
        <w:rPr>
          <w:b/>
          <w:bCs/>
          <w:sz w:val="22"/>
          <w:szCs w:val="24"/>
          <w:u w:val="single"/>
        </w:rPr>
        <w:t>:</w:t>
      </w:r>
    </w:p>
    <w:p w14:paraId="6C19ACD5" w14:textId="2C647413" w:rsidR="0012755E" w:rsidRDefault="005901B4" w:rsidP="006D3C24">
      <w:pPr>
        <w:spacing w:line="240" w:lineRule="auto"/>
        <w:jc w:val="both"/>
        <w:rPr>
          <w:sz w:val="22"/>
          <w:szCs w:val="24"/>
        </w:rPr>
      </w:pPr>
      <w:r w:rsidRPr="005901B4">
        <w:rPr>
          <w:sz w:val="22"/>
          <w:szCs w:val="24"/>
        </w:rPr>
        <w:t>SPT 1643</w:t>
      </w:r>
      <w:r>
        <w:rPr>
          <w:b/>
          <w:bCs/>
          <w:i/>
          <w:iCs/>
          <w:sz w:val="22"/>
          <w:szCs w:val="24"/>
        </w:rPr>
        <w:t xml:space="preserve"> </w:t>
      </w:r>
      <w:r w:rsidR="00FA65FE">
        <w:rPr>
          <w:sz w:val="22"/>
          <w:szCs w:val="24"/>
        </w:rPr>
        <w:t>is a complementary module to SPT1642 and will also be studies in semester 1</w:t>
      </w:r>
      <w:r w:rsidR="00AE5D26" w:rsidRPr="00AE5D26">
        <w:rPr>
          <w:sz w:val="22"/>
          <w:szCs w:val="24"/>
        </w:rPr>
        <w:t>.</w:t>
      </w:r>
      <w:r w:rsidR="0012755E">
        <w:rPr>
          <w:sz w:val="22"/>
          <w:szCs w:val="24"/>
        </w:rPr>
        <w:t xml:space="preserve"> This module will</w:t>
      </w:r>
      <w:r w:rsidR="00AE5D26">
        <w:rPr>
          <w:sz w:val="22"/>
          <w:szCs w:val="24"/>
        </w:rPr>
        <w:t xml:space="preserve"> </w:t>
      </w:r>
      <w:r w:rsidR="00AE5D26" w:rsidRPr="003C1C99">
        <w:rPr>
          <w:rFonts w:eastAsia="Calibri" w:cs="Arial"/>
          <w:sz w:val="22"/>
        </w:rPr>
        <w:t xml:space="preserve">provide </w:t>
      </w:r>
      <w:r w:rsidR="00AE5D26">
        <w:rPr>
          <w:rFonts w:eastAsia="Calibri" w:cs="Arial"/>
          <w:sz w:val="22"/>
        </w:rPr>
        <w:t>you</w:t>
      </w:r>
      <w:r w:rsidR="00AE5D26" w:rsidRPr="003C1C99">
        <w:rPr>
          <w:rFonts w:eastAsia="Calibri" w:cs="Arial"/>
          <w:sz w:val="22"/>
        </w:rPr>
        <w:t xml:space="preserve"> with an introduction to the pedagogical nature of practitioner’s work. It will make </w:t>
      </w:r>
      <w:r w:rsidR="00AE5D26">
        <w:rPr>
          <w:rFonts w:eastAsia="Calibri" w:cs="Arial"/>
          <w:sz w:val="22"/>
        </w:rPr>
        <w:t>you</w:t>
      </w:r>
      <w:r w:rsidR="00AE5D26" w:rsidRPr="003C1C99">
        <w:rPr>
          <w:rFonts w:eastAsia="Calibri" w:cs="Arial"/>
          <w:sz w:val="22"/>
        </w:rPr>
        <w:t xml:space="preserve"> aware of the fundamental assumptions underpinning a selection of key learning theories, as well as developing </w:t>
      </w:r>
      <w:r w:rsidR="00AE5D26">
        <w:rPr>
          <w:rFonts w:eastAsia="Calibri" w:cs="Arial"/>
          <w:sz w:val="22"/>
        </w:rPr>
        <w:t>your</w:t>
      </w:r>
      <w:r w:rsidR="00AE5D26" w:rsidRPr="003C1C99">
        <w:rPr>
          <w:rFonts w:eastAsia="Calibri" w:cs="Arial"/>
          <w:sz w:val="22"/>
        </w:rPr>
        <w:t xml:space="preserve"> knowledge of how these theories can be applied to facilitate and assess learning in physical education and school sport settings. </w:t>
      </w:r>
      <w:r w:rsidR="00AE5D26">
        <w:rPr>
          <w:rFonts w:eastAsia="Calibri" w:cs="Arial"/>
          <w:sz w:val="22"/>
        </w:rPr>
        <w:t>You</w:t>
      </w:r>
      <w:r w:rsidR="00AE5D26" w:rsidRPr="003C1C99">
        <w:rPr>
          <w:rFonts w:eastAsia="Calibri" w:cs="Arial"/>
          <w:sz w:val="22"/>
        </w:rPr>
        <w:t xml:space="preserve"> will also become familiar with the issues and practices surrounding the creation and maintenance of positive learning environments. </w:t>
      </w:r>
    </w:p>
    <w:p w14:paraId="5DD34DC8" w14:textId="25D286C4" w:rsidR="00FA65FE" w:rsidRDefault="0012755E" w:rsidP="006D3C24">
      <w:pPr>
        <w:spacing w:line="240" w:lineRule="auto"/>
        <w:jc w:val="both"/>
        <w:rPr>
          <w:sz w:val="22"/>
          <w:szCs w:val="24"/>
        </w:rPr>
      </w:pPr>
      <w:r>
        <w:rPr>
          <w:sz w:val="22"/>
          <w:szCs w:val="24"/>
        </w:rPr>
        <w:t xml:space="preserve">In this module you will address topics such as </w:t>
      </w:r>
      <w:r w:rsidR="00AE5D26">
        <w:rPr>
          <w:sz w:val="22"/>
          <w:szCs w:val="24"/>
        </w:rPr>
        <w:t xml:space="preserve">learning theories, teaching and assessment </w:t>
      </w:r>
      <w:r w:rsidR="00AE5D26" w:rsidRPr="00AE5D26">
        <w:rPr>
          <w:sz w:val="22"/>
          <w:szCs w:val="24"/>
        </w:rPr>
        <w:t>strategies, learning differences</w:t>
      </w:r>
      <w:r w:rsidR="00506A98">
        <w:rPr>
          <w:sz w:val="22"/>
          <w:szCs w:val="24"/>
        </w:rPr>
        <w:t>, task development and students and teacher role in the learning process.</w:t>
      </w:r>
      <w:r w:rsidRPr="00AE5D26">
        <w:rPr>
          <w:sz w:val="22"/>
          <w:szCs w:val="24"/>
        </w:rPr>
        <w:t xml:space="preserve"> To help prepare you for this module, you should answer the following questions:</w:t>
      </w:r>
    </w:p>
    <w:p w14:paraId="68FD6F29" w14:textId="3E836232" w:rsidR="0012755E" w:rsidRDefault="00AE5D26" w:rsidP="006D3C24">
      <w:pPr>
        <w:pStyle w:val="ListParagraph"/>
        <w:numPr>
          <w:ilvl w:val="0"/>
          <w:numId w:val="7"/>
        </w:numPr>
        <w:spacing w:line="240" w:lineRule="auto"/>
        <w:jc w:val="both"/>
        <w:rPr>
          <w:b/>
          <w:bCs/>
          <w:sz w:val="22"/>
          <w:szCs w:val="24"/>
        </w:rPr>
      </w:pPr>
      <w:r w:rsidRPr="00AE5D26">
        <w:rPr>
          <w:b/>
          <w:bCs/>
          <w:sz w:val="22"/>
          <w:szCs w:val="24"/>
        </w:rPr>
        <w:t>Write a short reflection (50 words) on your understanding of learning (think about what learning means for you)</w:t>
      </w:r>
    </w:p>
    <w:p w14:paraId="515ADCB9" w14:textId="77777777" w:rsidR="005901B4" w:rsidRPr="005901B4" w:rsidRDefault="005901B4" w:rsidP="005901B4">
      <w:pPr>
        <w:pStyle w:val="ListParagraph"/>
        <w:spacing w:line="240" w:lineRule="auto"/>
        <w:jc w:val="both"/>
        <w:rPr>
          <w:b/>
          <w:bCs/>
          <w:sz w:val="22"/>
          <w:szCs w:val="24"/>
        </w:rPr>
      </w:pPr>
    </w:p>
    <w:p w14:paraId="5D9E61D7" w14:textId="417DE02C" w:rsidR="0012755E" w:rsidRPr="00AE5D26" w:rsidRDefault="00AE5D26" w:rsidP="006D3C24">
      <w:pPr>
        <w:pStyle w:val="ListParagraph"/>
        <w:numPr>
          <w:ilvl w:val="0"/>
          <w:numId w:val="7"/>
        </w:numPr>
        <w:spacing w:line="240" w:lineRule="auto"/>
        <w:jc w:val="both"/>
        <w:rPr>
          <w:b/>
          <w:bCs/>
          <w:sz w:val="22"/>
          <w:szCs w:val="24"/>
        </w:rPr>
      </w:pPr>
      <w:r w:rsidRPr="00AE5D26">
        <w:rPr>
          <w:b/>
          <w:bCs/>
          <w:sz w:val="22"/>
          <w:szCs w:val="24"/>
        </w:rPr>
        <w:t>Based on your understanding of learning, reflect on the role of the teacher. You are required to write 50 words on your</w:t>
      </w:r>
      <w:r>
        <w:rPr>
          <w:b/>
          <w:bCs/>
          <w:sz w:val="22"/>
          <w:szCs w:val="24"/>
        </w:rPr>
        <w:t xml:space="preserve"> understanding of the role on the teacher in the learning process</w:t>
      </w:r>
      <w:r w:rsidRPr="00AE5D26">
        <w:rPr>
          <w:b/>
          <w:bCs/>
          <w:sz w:val="22"/>
          <w:szCs w:val="24"/>
        </w:rPr>
        <w:t xml:space="preserve">. </w:t>
      </w:r>
    </w:p>
    <w:p w14:paraId="201C6F2A" w14:textId="77777777" w:rsidR="0012755E" w:rsidRPr="0012755E" w:rsidRDefault="0012755E" w:rsidP="006D3C24">
      <w:pPr>
        <w:pStyle w:val="ListParagraph"/>
        <w:jc w:val="both"/>
        <w:rPr>
          <w:sz w:val="22"/>
          <w:szCs w:val="24"/>
        </w:rPr>
      </w:pPr>
    </w:p>
    <w:p w14:paraId="39DABBCA" w14:textId="77777777" w:rsidR="00026085" w:rsidRDefault="00026085" w:rsidP="00FA65FE">
      <w:pPr>
        <w:spacing w:line="240" w:lineRule="auto"/>
        <w:jc w:val="both"/>
        <w:rPr>
          <w:sz w:val="22"/>
          <w:szCs w:val="24"/>
        </w:rPr>
      </w:pPr>
    </w:p>
    <w:p w14:paraId="1E8B8D07" w14:textId="77777777" w:rsidR="005901B4" w:rsidRDefault="005901B4" w:rsidP="00FA65FE">
      <w:pPr>
        <w:spacing w:line="240" w:lineRule="auto"/>
        <w:jc w:val="both"/>
        <w:rPr>
          <w:b/>
          <w:bCs/>
          <w:sz w:val="22"/>
          <w:szCs w:val="24"/>
          <w:u w:val="single"/>
        </w:rPr>
      </w:pPr>
    </w:p>
    <w:p w14:paraId="6D2E1C0A" w14:textId="1BEAECCF" w:rsidR="005901B4" w:rsidRPr="005901B4" w:rsidRDefault="005901B4" w:rsidP="00FA65FE">
      <w:pPr>
        <w:spacing w:line="240" w:lineRule="auto"/>
        <w:jc w:val="both"/>
        <w:rPr>
          <w:sz w:val="22"/>
          <w:szCs w:val="24"/>
          <w:u w:val="single"/>
        </w:rPr>
      </w:pPr>
      <w:r w:rsidRPr="005901B4">
        <w:rPr>
          <w:b/>
          <w:bCs/>
          <w:sz w:val="22"/>
          <w:szCs w:val="24"/>
          <w:u w:val="single"/>
        </w:rPr>
        <w:lastRenderedPageBreak/>
        <w:t>SPT1644 – Critical Enquiry and Academic Skills in Physical Education and School Sport</w:t>
      </w:r>
      <w:r>
        <w:rPr>
          <w:sz w:val="22"/>
          <w:szCs w:val="24"/>
          <w:u w:val="single"/>
        </w:rPr>
        <w:t>:</w:t>
      </w:r>
    </w:p>
    <w:p w14:paraId="4F1F9E21" w14:textId="6818D687" w:rsidR="00026085" w:rsidRDefault="00026085" w:rsidP="00FA65FE">
      <w:pPr>
        <w:spacing w:line="240" w:lineRule="auto"/>
        <w:jc w:val="both"/>
        <w:rPr>
          <w:rFonts w:cs="Arial"/>
          <w:color w:val="222222"/>
          <w:sz w:val="22"/>
          <w:shd w:val="clear" w:color="auto" w:fill="FFFFFF"/>
        </w:rPr>
      </w:pPr>
      <w:r>
        <w:rPr>
          <w:sz w:val="22"/>
          <w:szCs w:val="24"/>
        </w:rPr>
        <w:t xml:space="preserve">You will also study </w:t>
      </w:r>
      <w:r w:rsidRPr="00026085">
        <w:rPr>
          <w:b/>
          <w:bCs/>
          <w:i/>
          <w:iCs/>
          <w:sz w:val="22"/>
          <w:szCs w:val="24"/>
        </w:rPr>
        <w:t>SPT1644 – Critical Enquiry and Academic Skills in Physical Education and School Sport</w:t>
      </w:r>
      <w:r>
        <w:rPr>
          <w:sz w:val="22"/>
          <w:szCs w:val="24"/>
        </w:rPr>
        <w:t xml:space="preserve"> in </w:t>
      </w:r>
      <w:r w:rsidRPr="00026085">
        <w:rPr>
          <w:sz w:val="22"/>
        </w:rPr>
        <w:t xml:space="preserve">Semester 1. </w:t>
      </w:r>
      <w:r w:rsidRPr="00026085">
        <w:rPr>
          <w:rFonts w:cs="Arial"/>
          <w:color w:val="222222"/>
          <w:sz w:val="22"/>
          <w:shd w:val="clear" w:color="auto" w:fill="FFFFFF"/>
        </w:rPr>
        <w:t xml:space="preserve">This module requires </w:t>
      </w:r>
      <w:r>
        <w:rPr>
          <w:rFonts w:cs="Arial"/>
          <w:color w:val="222222"/>
          <w:sz w:val="22"/>
          <w:shd w:val="clear" w:color="auto" w:fill="FFFFFF"/>
        </w:rPr>
        <w:t>you</w:t>
      </w:r>
      <w:r w:rsidRPr="00026085">
        <w:rPr>
          <w:rFonts w:cs="Arial"/>
          <w:color w:val="222222"/>
          <w:sz w:val="22"/>
          <w:shd w:val="clear" w:color="auto" w:fill="FFFFFF"/>
        </w:rPr>
        <w:t xml:space="preserve"> to become familiar with the academic conventions of studying in higher education. </w:t>
      </w:r>
      <w:r>
        <w:rPr>
          <w:rFonts w:cs="Arial"/>
          <w:color w:val="222222"/>
          <w:sz w:val="22"/>
          <w:shd w:val="clear" w:color="auto" w:fill="FFFFFF"/>
        </w:rPr>
        <w:t xml:space="preserve">You </w:t>
      </w:r>
      <w:r w:rsidRPr="00026085">
        <w:rPr>
          <w:rFonts w:cs="Arial"/>
          <w:color w:val="222222"/>
          <w:sz w:val="22"/>
          <w:shd w:val="clear" w:color="auto" w:fill="FFFFFF"/>
        </w:rPr>
        <w:t xml:space="preserve">will be expected to become proficient with expected standards of referencing and submission of work, thinking and writing in a critically analytical manner, and identifying appropriate literature from books, </w:t>
      </w:r>
      <w:proofErr w:type="gramStart"/>
      <w:r w:rsidRPr="00026085">
        <w:rPr>
          <w:rFonts w:cs="Arial"/>
          <w:color w:val="222222"/>
          <w:sz w:val="22"/>
          <w:shd w:val="clear" w:color="auto" w:fill="FFFFFF"/>
        </w:rPr>
        <w:t>journals</w:t>
      </w:r>
      <w:proofErr w:type="gramEnd"/>
      <w:r w:rsidRPr="00026085">
        <w:rPr>
          <w:rFonts w:cs="Arial"/>
          <w:color w:val="222222"/>
          <w:sz w:val="22"/>
          <w:shd w:val="clear" w:color="auto" w:fill="FFFFFF"/>
        </w:rPr>
        <w:t xml:space="preserve"> and other appropriate sources to inform </w:t>
      </w:r>
      <w:r>
        <w:rPr>
          <w:rFonts w:cs="Arial"/>
          <w:color w:val="222222"/>
          <w:sz w:val="22"/>
          <w:shd w:val="clear" w:color="auto" w:fill="FFFFFF"/>
        </w:rPr>
        <w:t>your</w:t>
      </w:r>
      <w:r w:rsidRPr="00026085">
        <w:rPr>
          <w:rFonts w:cs="Arial"/>
          <w:color w:val="222222"/>
          <w:sz w:val="22"/>
          <w:shd w:val="clear" w:color="auto" w:fill="FFFFFF"/>
        </w:rPr>
        <w:t xml:space="preserve"> work. </w:t>
      </w:r>
      <w:r>
        <w:rPr>
          <w:rFonts w:cs="Arial"/>
          <w:color w:val="222222"/>
          <w:sz w:val="22"/>
          <w:shd w:val="clear" w:color="auto" w:fill="FFFFFF"/>
        </w:rPr>
        <w:t xml:space="preserve">You </w:t>
      </w:r>
      <w:r w:rsidRPr="00026085">
        <w:rPr>
          <w:rFonts w:cs="Arial"/>
          <w:color w:val="222222"/>
          <w:sz w:val="22"/>
          <w:shd w:val="clear" w:color="auto" w:fill="FFFFFF"/>
        </w:rPr>
        <w:t>will also be introduced to important ways of searching relevant databases inside and beyond physical education and school sports contexts. Key skills required within modules at all levels and beyond for effective learning, presentation and assessment will be introduced and developed.</w:t>
      </w:r>
    </w:p>
    <w:p w14:paraId="105A0CC6" w14:textId="24D0EDA6" w:rsidR="00026085" w:rsidRPr="00930380" w:rsidRDefault="00026085" w:rsidP="00026085">
      <w:pPr>
        <w:spacing w:line="240" w:lineRule="auto"/>
        <w:jc w:val="both"/>
        <w:rPr>
          <w:sz w:val="22"/>
          <w:szCs w:val="24"/>
        </w:rPr>
      </w:pPr>
      <w:r>
        <w:rPr>
          <w:sz w:val="22"/>
          <w:szCs w:val="24"/>
        </w:rPr>
        <w:t xml:space="preserve">In this module you </w:t>
      </w:r>
      <w:r w:rsidRPr="00026085">
        <w:rPr>
          <w:sz w:val="22"/>
        </w:rPr>
        <w:t xml:space="preserve">will look at the expectations for study at Edge Hill, how to access library sources, </w:t>
      </w:r>
      <w:r w:rsidRPr="00026085">
        <w:rPr>
          <w:rFonts w:eastAsia="Times New Roman" w:cs="Arial"/>
          <w:color w:val="222222"/>
          <w:sz w:val="22"/>
          <w:lang w:eastAsia="en-GB"/>
        </w:rPr>
        <w:t xml:space="preserve">finding and analysing professional and academic literature from a variety of sources and academic Malpractice and Plagiarism. You will also look at reading skills, presentation skills, how to develop analytical thinking, reasoning, and constructing critical arguments, structuring </w:t>
      </w:r>
      <w:proofErr w:type="gramStart"/>
      <w:r w:rsidRPr="00026085">
        <w:rPr>
          <w:rFonts w:eastAsia="Times New Roman" w:cs="Arial"/>
          <w:color w:val="222222"/>
          <w:sz w:val="22"/>
          <w:lang w:eastAsia="en-GB"/>
        </w:rPr>
        <w:t>essays</w:t>
      </w:r>
      <w:proofErr w:type="gramEnd"/>
      <w:r w:rsidRPr="00026085">
        <w:rPr>
          <w:rFonts w:eastAsia="Times New Roman" w:cs="Arial"/>
          <w:color w:val="222222"/>
          <w:sz w:val="22"/>
          <w:lang w:eastAsia="en-GB"/>
        </w:rPr>
        <w:t xml:space="preserve"> and developing academic writing skill. You will also work on self–management and reflective practice.</w:t>
      </w:r>
      <w:r w:rsidRPr="00026085">
        <w:rPr>
          <w:sz w:val="22"/>
          <w:szCs w:val="24"/>
        </w:rPr>
        <w:t xml:space="preserve"> </w:t>
      </w:r>
      <w:r w:rsidRPr="00930380">
        <w:rPr>
          <w:sz w:val="22"/>
          <w:szCs w:val="24"/>
        </w:rPr>
        <w:t>To help prepare you for this module, you should compl</w:t>
      </w:r>
      <w:r>
        <w:rPr>
          <w:sz w:val="22"/>
          <w:szCs w:val="24"/>
        </w:rPr>
        <w:t>ete the following task</w:t>
      </w:r>
      <w:r w:rsidRPr="00930380">
        <w:rPr>
          <w:sz w:val="22"/>
          <w:szCs w:val="24"/>
        </w:rPr>
        <w:t>:</w:t>
      </w:r>
    </w:p>
    <w:p w14:paraId="212CECCD" w14:textId="77777777" w:rsidR="00026085" w:rsidRPr="00930380" w:rsidRDefault="00026085" w:rsidP="00026085">
      <w:pPr>
        <w:pStyle w:val="ListParagraph"/>
        <w:spacing w:line="240" w:lineRule="auto"/>
        <w:jc w:val="both"/>
        <w:rPr>
          <w:b/>
          <w:bCs/>
          <w:sz w:val="22"/>
          <w:szCs w:val="24"/>
        </w:rPr>
      </w:pPr>
    </w:p>
    <w:p w14:paraId="3A1F18CA" w14:textId="4B16CBA3" w:rsidR="00F03781" w:rsidRDefault="005901B4" w:rsidP="00D9015D">
      <w:pPr>
        <w:pStyle w:val="ListParagraph"/>
        <w:numPr>
          <w:ilvl w:val="0"/>
          <w:numId w:val="5"/>
        </w:numPr>
        <w:spacing w:line="240" w:lineRule="auto"/>
        <w:jc w:val="both"/>
        <w:rPr>
          <w:b/>
          <w:bCs/>
          <w:sz w:val="22"/>
          <w:szCs w:val="24"/>
        </w:rPr>
      </w:pPr>
      <w:r>
        <w:rPr>
          <w:b/>
          <w:bCs/>
          <w:sz w:val="22"/>
          <w:szCs w:val="24"/>
        </w:rPr>
        <w:t>Search</w:t>
      </w:r>
      <w:r w:rsidR="00D9015D">
        <w:rPr>
          <w:b/>
          <w:bCs/>
          <w:sz w:val="22"/>
          <w:szCs w:val="24"/>
        </w:rPr>
        <w:t>, access and save the ‘</w:t>
      </w:r>
      <w:r>
        <w:rPr>
          <w:b/>
          <w:bCs/>
          <w:sz w:val="22"/>
          <w:szCs w:val="24"/>
        </w:rPr>
        <w:t>Harvard Referencing Style Guide</w:t>
      </w:r>
      <w:r w:rsidR="00D9015D">
        <w:rPr>
          <w:b/>
          <w:bCs/>
          <w:sz w:val="22"/>
          <w:szCs w:val="24"/>
        </w:rPr>
        <w:t xml:space="preserve"> - Edge Hill University’ document. </w:t>
      </w:r>
    </w:p>
    <w:p w14:paraId="050B7D42" w14:textId="77777777" w:rsidR="00D9015D" w:rsidRDefault="00D9015D" w:rsidP="00D9015D">
      <w:pPr>
        <w:pStyle w:val="ListParagraph"/>
        <w:spacing w:line="240" w:lineRule="auto"/>
        <w:jc w:val="both"/>
        <w:rPr>
          <w:b/>
          <w:bCs/>
          <w:sz w:val="22"/>
          <w:szCs w:val="24"/>
        </w:rPr>
      </w:pPr>
    </w:p>
    <w:p w14:paraId="2215FD83" w14:textId="194963F9" w:rsidR="00D9015D" w:rsidRPr="00D9015D" w:rsidRDefault="00D9015D" w:rsidP="00D9015D">
      <w:pPr>
        <w:pStyle w:val="ListParagraph"/>
        <w:numPr>
          <w:ilvl w:val="0"/>
          <w:numId w:val="5"/>
        </w:numPr>
        <w:spacing w:line="240" w:lineRule="auto"/>
        <w:jc w:val="both"/>
        <w:rPr>
          <w:b/>
          <w:bCs/>
          <w:sz w:val="22"/>
          <w:szCs w:val="24"/>
        </w:rPr>
      </w:pPr>
      <w:r>
        <w:rPr>
          <w:b/>
          <w:bCs/>
          <w:sz w:val="22"/>
          <w:szCs w:val="24"/>
        </w:rPr>
        <w:t xml:space="preserve">Using Google Scholar search for three pieces of reading/literature (Books or Journals) that relate to, ‘The Purpose of Physical Education’. Once you have selected three different pieces of reading - reference each selected source by using the guidance outlined in the above document. </w:t>
      </w:r>
    </w:p>
    <w:p w14:paraId="3E3B6146" w14:textId="77777777" w:rsidR="00F03781" w:rsidRDefault="00F03781" w:rsidP="00FA65FE">
      <w:pPr>
        <w:spacing w:line="240" w:lineRule="auto"/>
        <w:jc w:val="both"/>
        <w:rPr>
          <w:rFonts w:eastAsia="Times New Roman" w:cs="Arial"/>
          <w:color w:val="222222"/>
          <w:sz w:val="18"/>
          <w:szCs w:val="18"/>
          <w:lang w:eastAsia="en-GB"/>
        </w:rPr>
      </w:pPr>
    </w:p>
    <w:p w14:paraId="3176EF57" w14:textId="3F45D985" w:rsidR="005901B4" w:rsidRPr="005901B4" w:rsidRDefault="005901B4" w:rsidP="00FA65FE">
      <w:pPr>
        <w:spacing w:line="240" w:lineRule="auto"/>
        <w:jc w:val="both"/>
        <w:rPr>
          <w:sz w:val="22"/>
          <w:szCs w:val="24"/>
          <w:u w:val="single"/>
        </w:rPr>
      </w:pPr>
      <w:r w:rsidRPr="005901B4">
        <w:rPr>
          <w:b/>
          <w:bCs/>
          <w:sz w:val="22"/>
          <w:szCs w:val="24"/>
          <w:u w:val="single"/>
        </w:rPr>
        <w:t>SPT1646 – Foundations of Children’s Growth and Movement Development</w:t>
      </w:r>
      <w:r>
        <w:rPr>
          <w:sz w:val="22"/>
          <w:szCs w:val="24"/>
          <w:u w:val="single"/>
        </w:rPr>
        <w:t>:</w:t>
      </w:r>
    </w:p>
    <w:p w14:paraId="5B0A2BB5" w14:textId="328EF5C2" w:rsidR="00FA65FE" w:rsidRDefault="00026085" w:rsidP="00FA65FE">
      <w:pPr>
        <w:spacing w:line="240" w:lineRule="auto"/>
        <w:jc w:val="both"/>
        <w:rPr>
          <w:sz w:val="22"/>
          <w:szCs w:val="24"/>
        </w:rPr>
      </w:pPr>
      <w:r>
        <w:rPr>
          <w:sz w:val="22"/>
          <w:szCs w:val="24"/>
        </w:rPr>
        <w:t>Finally, p</w:t>
      </w:r>
      <w:r w:rsidR="00FA65FE">
        <w:rPr>
          <w:sz w:val="22"/>
          <w:szCs w:val="24"/>
        </w:rPr>
        <w:t xml:space="preserve">rior to Christmas you will also engage in </w:t>
      </w:r>
      <w:r w:rsidR="00FA65FE" w:rsidRPr="00026085">
        <w:rPr>
          <w:b/>
          <w:bCs/>
          <w:i/>
          <w:iCs/>
          <w:sz w:val="22"/>
          <w:szCs w:val="24"/>
        </w:rPr>
        <w:t>SPT1646 – Foundations of Children’s Growth and Movement Development</w:t>
      </w:r>
      <w:r w:rsidR="00FA65FE">
        <w:rPr>
          <w:sz w:val="22"/>
          <w:szCs w:val="24"/>
        </w:rPr>
        <w:t xml:space="preserve">. This module </w:t>
      </w:r>
      <w:r w:rsidR="00FA65FE" w:rsidRPr="006D3C24">
        <w:rPr>
          <w:sz w:val="22"/>
          <w:szCs w:val="24"/>
        </w:rPr>
        <w:t xml:space="preserve">provides </w:t>
      </w:r>
      <w:r w:rsidR="00FA65FE">
        <w:rPr>
          <w:sz w:val="22"/>
          <w:szCs w:val="24"/>
        </w:rPr>
        <w:t>you</w:t>
      </w:r>
      <w:r w:rsidR="00FA65FE" w:rsidRPr="006D3C24">
        <w:rPr>
          <w:sz w:val="22"/>
          <w:szCs w:val="24"/>
        </w:rPr>
        <w:t xml:space="preserve"> with a basic understanding of the developmental processes that a child undergoes from birth through to physical maturity. This is further combined with an understanding of movement skills, their classification</w:t>
      </w:r>
      <w:r w:rsidR="00FA65FE">
        <w:rPr>
          <w:sz w:val="22"/>
          <w:szCs w:val="24"/>
        </w:rPr>
        <w:t>,</w:t>
      </w:r>
      <w:r w:rsidR="00FA65FE" w:rsidRPr="006D3C24">
        <w:rPr>
          <w:sz w:val="22"/>
          <w:szCs w:val="24"/>
        </w:rPr>
        <w:t xml:space="preserve"> and the sequential </w:t>
      </w:r>
      <w:proofErr w:type="gramStart"/>
      <w:r w:rsidR="00FA65FE" w:rsidRPr="006D3C24">
        <w:rPr>
          <w:sz w:val="22"/>
          <w:szCs w:val="24"/>
        </w:rPr>
        <w:t>manner in which</w:t>
      </w:r>
      <w:proofErr w:type="gramEnd"/>
      <w:r w:rsidR="00FA65FE" w:rsidRPr="006D3C24">
        <w:rPr>
          <w:sz w:val="22"/>
          <w:szCs w:val="24"/>
        </w:rPr>
        <w:t xml:space="preserve"> they are achieved through to adolescen</w:t>
      </w:r>
      <w:r w:rsidR="00FA65FE">
        <w:rPr>
          <w:sz w:val="22"/>
          <w:szCs w:val="24"/>
        </w:rPr>
        <w:t>ce. To improve and develop your</w:t>
      </w:r>
      <w:r w:rsidR="00FA65FE" w:rsidRPr="006D3C24">
        <w:rPr>
          <w:sz w:val="22"/>
          <w:szCs w:val="24"/>
        </w:rPr>
        <w:t xml:space="preserve"> understanding, the module will provide </w:t>
      </w:r>
      <w:r w:rsidR="00FA65FE">
        <w:rPr>
          <w:sz w:val="22"/>
          <w:szCs w:val="24"/>
        </w:rPr>
        <w:t xml:space="preserve">you </w:t>
      </w:r>
      <w:r w:rsidR="00FA65FE" w:rsidRPr="006D3C24">
        <w:rPr>
          <w:sz w:val="22"/>
          <w:szCs w:val="24"/>
        </w:rPr>
        <w:t xml:space="preserve">with the observational and practical skills necessary to assess the motor capabilities of young children. Reflecting on current research should enable </w:t>
      </w:r>
      <w:r w:rsidR="00FA65FE">
        <w:rPr>
          <w:sz w:val="22"/>
          <w:szCs w:val="24"/>
        </w:rPr>
        <w:t>you</w:t>
      </w:r>
      <w:r w:rsidR="00FA65FE" w:rsidRPr="006D3C24">
        <w:rPr>
          <w:sz w:val="22"/>
          <w:szCs w:val="24"/>
        </w:rPr>
        <w:t xml:space="preserve"> to rationalise the need for application of this knowledge to developing children, </w:t>
      </w:r>
      <w:proofErr w:type="gramStart"/>
      <w:r w:rsidR="00FA65FE" w:rsidRPr="006D3C24">
        <w:rPr>
          <w:sz w:val="22"/>
          <w:szCs w:val="24"/>
        </w:rPr>
        <w:t xml:space="preserve">in order </w:t>
      </w:r>
      <w:r w:rsidR="00FA65FE">
        <w:rPr>
          <w:sz w:val="22"/>
          <w:szCs w:val="24"/>
        </w:rPr>
        <w:t>for</w:t>
      </w:r>
      <w:proofErr w:type="gramEnd"/>
      <w:r w:rsidR="00FA65FE">
        <w:rPr>
          <w:sz w:val="22"/>
          <w:szCs w:val="24"/>
        </w:rPr>
        <w:t xml:space="preserve"> </w:t>
      </w:r>
      <w:r w:rsidR="00FA65FE" w:rsidRPr="006D3C24">
        <w:rPr>
          <w:sz w:val="22"/>
          <w:szCs w:val="24"/>
        </w:rPr>
        <w:t>their full potential as a p</w:t>
      </w:r>
      <w:r w:rsidR="00FA65FE">
        <w:rPr>
          <w:sz w:val="22"/>
          <w:szCs w:val="24"/>
        </w:rPr>
        <w:t>hysically literate individual to be</w:t>
      </w:r>
      <w:r w:rsidR="00FA65FE" w:rsidRPr="006D3C24">
        <w:rPr>
          <w:sz w:val="22"/>
          <w:szCs w:val="24"/>
        </w:rPr>
        <w:t xml:space="preserve"> possible. Knowledge of the developing child, related influences</w:t>
      </w:r>
      <w:r w:rsidR="00FA65FE">
        <w:rPr>
          <w:sz w:val="22"/>
          <w:szCs w:val="24"/>
        </w:rPr>
        <w:t>,</w:t>
      </w:r>
      <w:r w:rsidR="00FA65FE" w:rsidRPr="006D3C24">
        <w:rPr>
          <w:sz w:val="22"/>
          <w:szCs w:val="24"/>
        </w:rPr>
        <w:t xml:space="preserve"> and the impact such understanding may have on planning and teaching physical activity sessions should benefit </w:t>
      </w:r>
      <w:r w:rsidR="00FA65FE">
        <w:rPr>
          <w:sz w:val="22"/>
          <w:szCs w:val="24"/>
        </w:rPr>
        <w:t xml:space="preserve">any of you who are </w:t>
      </w:r>
      <w:r w:rsidR="00FA65FE" w:rsidRPr="006D3C24">
        <w:rPr>
          <w:sz w:val="22"/>
          <w:szCs w:val="24"/>
        </w:rPr>
        <w:t>seeking to join most child-centred professions, particularly teachers and coaches.</w:t>
      </w:r>
    </w:p>
    <w:p w14:paraId="303BAE66" w14:textId="77777777" w:rsidR="00FA65FE" w:rsidRPr="00930380" w:rsidRDefault="00FA65FE" w:rsidP="00FA65FE">
      <w:pPr>
        <w:spacing w:line="240" w:lineRule="auto"/>
        <w:jc w:val="both"/>
        <w:rPr>
          <w:sz w:val="22"/>
          <w:szCs w:val="24"/>
        </w:rPr>
      </w:pPr>
      <w:r w:rsidRPr="00930380">
        <w:rPr>
          <w:sz w:val="22"/>
          <w:szCs w:val="24"/>
        </w:rPr>
        <w:t>In this module you will address topics such as, classification of motor skills, movement production and motor programs, stages of motor learning and motor skill development, the effects of growth and maturation on motor development, and assessment of movement skill proficiency and motor competence. To help prepare you for this module, you should compl</w:t>
      </w:r>
      <w:r>
        <w:rPr>
          <w:sz w:val="22"/>
          <w:szCs w:val="24"/>
        </w:rPr>
        <w:t xml:space="preserve">ete the following task and </w:t>
      </w:r>
      <w:r w:rsidRPr="00930380">
        <w:rPr>
          <w:sz w:val="22"/>
          <w:szCs w:val="24"/>
        </w:rPr>
        <w:t xml:space="preserve">think about the </w:t>
      </w:r>
      <w:r>
        <w:rPr>
          <w:sz w:val="22"/>
          <w:szCs w:val="24"/>
        </w:rPr>
        <w:t>scenario provided</w:t>
      </w:r>
      <w:r w:rsidRPr="00930380">
        <w:rPr>
          <w:sz w:val="22"/>
          <w:szCs w:val="24"/>
        </w:rPr>
        <w:t>:</w:t>
      </w:r>
    </w:p>
    <w:p w14:paraId="7C9E4B41" w14:textId="6AEEBA04" w:rsidR="00FA65FE" w:rsidRPr="00D9015D" w:rsidRDefault="00FA65FE" w:rsidP="00D9015D">
      <w:pPr>
        <w:pStyle w:val="ListParagraph"/>
        <w:numPr>
          <w:ilvl w:val="0"/>
          <w:numId w:val="8"/>
        </w:numPr>
        <w:spacing w:line="240" w:lineRule="auto"/>
        <w:jc w:val="both"/>
        <w:rPr>
          <w:b/>
          <w:bCs/>
          <w:sz w:val="22"/>
          <w:szCs w:val="24"/>
        </w:rPr>
      </w:pPr>
      <w:r w:rsidRPr="00D9015D">
        <w:rPr>
          <w:b/>
          <w:bCs/>
          <w:sz w:val="22"/>
          <w:szCs w:val="24"/>
        </w:rPr>
        <w:t>Please access and read the following paper titled “A hitchhiker’s guide to assessing young people’s motor competence: Deciding what method to use”, by clicking on the link below.</w:t>
      </w:r>
    </w:p>
    <w:p w14:paraId="5FB9F266" w14:textId="77777777" w:rsidR="00FA65FE" w:rsidRPr="00930380" w:rsidRDefault="00FA65FE" w:rsidP="00FA65FE">
      <w:pPr>
        <w:pStyle w:val="ListParagraph"/>
        <w:spacing w:line="240" w:lineRule="auto"/>
        <w:jc w:val="both"/>
        <w:rPr>
          <w:b/>
          <w:bCs/>
          <w:sz w:val="22"/>
          <w:szCs w:val="24"/>
        </w:rPr>
      </w:pPr>
    </w:p>
    <w:p w14:paraId="7B952192" w14:textId="77777777" w:rsidR="00FA65FE" w:rsidRDefault="00AB37A9" w:rsidP="00FA65FE">
      <w:pPr>
        <w:pStyle w:val="ListParagraph"/>
        <w:spacing w:line="240" w:lineRule="auto"/>
        <w:jc w:val="both"/>
        <w:rPr>
          <w:b/>
          <w:bCs/>
          <w:sz w:val="22"/>
          <w:szCs w:val="24"/>
        </w:rPr>
      </w:pPr>
      <w:hyperlink r:id="rId14" w:history="1">
        <w:r w:rsidR="00FA65FE" w:rsidRPr="00E226DE">
          <w:rPr>
            <w:rStyle w:val="Hyperlink"/>
            <w:b/>
            <w:bCs/>
            <w:sz w:val="22"/>
            <w:szCs w:val="24"/>
          </w:rPr>
          <w:t>https://drive.google.com/file/d/1xgByVvK1MFhapzJRH2iUXtGgqT1S4eqj/view?usp=sharing</w:t>
        </w:r>
      </w:hyperlink>
      <w:r w:rsidR="00FA65FE">
        <w:rPr>
          <w:b/>
          <w:bCs/>
          <w:sz w:val="22"/>
          <w:szCs w:val="24"/>
        </w:rPr>
        <w:t xml:space="preserve"> </w:t>
      </w:r>
    </w:p>
    <w:p w14:paraId="2335DB2C" w14:textId="77777777" w:rsidR="00FA65FE" w:rsidRPr="00930380" w:rsidRDefault="00FA65FE" w:rsidP="00FA65FE">
      <w:pPr>
        <w:pStyle w:val="ListParagraph"/>
        <w:spacing w:line="240" w:lineRule="auto"/>
        <w:jc w:val="both"/>
        <w:rPr>
          <w:b/>
          <w:bCs/>
          <w:sz w:val="22"/>
          <w:szCs w:val="24"/>
        </w:rPr>
      </w:pPr>
    </w:p>
    <w:p w14:paraId="6425E7A5" w14:textId="77777777" w:rsidR="00FA65FE" w:rsidRDefault="00FA65FE" w:rsidP="00D9015D">
      <w:pPr>
        <w:pStyle w:val="ListParagraph"/>
        <w:numPr>
          <w:ilvl w:val="0"/>
          <w:numId w:val="8"/>
        </w:numPr>
        <w:spacing w:line="240" w:lineRule="auto"/>
        <w:jc w:val="both"/>
        <w:rPr>
          <w:b/>
          <w:bCs/>
          <w:sz w:val="22"/>
          <w:szCs w:val="24"/>
        </w:rPr>
      </w:pPr>
      <w:r w:rsidRPr="00930380">
        <w:rPr>
          <w:b/>
          <w:bCs/>
          <w:sz w:val="22"/>
          <w:szCs w:val="24"/>
        </w:rPr>
        <w:t xml:space="preserve">Whilst you get towards the end of the paper you will see </w:t>
      </w:r>
      <w:r>
        <w:rPr>
          <w:b/>
          <w:bCs/>
          <w:sz w:val="22"/>
          <w:szCs w:val="24"/>
        </w:rPr>
        <w:t xml:space="preserve">different </w:t>
      </w:r>
      <w:r w:rsidRPr="00930380">
        <w:rPr>
          <w:b/>
          <w:bCs/>
          <w:sz w:val="22"/>
          <w:szCs w:val="24"/>
        </w:rPr>
        <w:t xml:space="preserve">scenarios for what assessments to use in different contexts. </w:t>
      </w:r>
      <w:r>
        <w:rPr>
          <w:b/>
          <w:bCs/>
          <w:sz w:val="22"/>
          <w:szCs w:val="24"/>
        </w:rPr>
        <w:t>Please think about the new scenario below:</w:t>
      </w:r>
    </w:p>
    <w:p w14:paraId="1D349BC8" w14:textId="77777777" w:rsidR="00FA65FE" w:rsidRDefault="00FA65FE" w:rsidP="00FA65FE">
      <w:pPr>
        <w:pStyle w:val="ListParagraph"/>
        <w:spacing w:line="240" w:lineRule="auto"/>
        <w:jc w:val="both"/>
        <w:rPr>
          <w:b/>
          <w:bCs/>
          <w:sz w:val="22"/>
          <w:szCs w:val="24"/>
        </w:rPr>
      </w:pPr>
    </w:p>
    <w:p w14:paraId="0648FE48" w14:textId="641BF2A6" w:rsidR="00FA65FE" w:rsidRDefault="00FA65FE" w:rsidP="00FA65FE">
      <w:pPr>
        <w:pStyle w:val="ListParagraph"/>
        <w:spacing w:line="240" w:lineRule="auto"/>
        <w:jc w:val="both"/>
        <w:rPr>
          <w:b/>
          <w:bCs/>
          <w:sz w:val="22"/>
          <w:szCs w:val="24"/>
        </w:rPr>
      </w:pPr>
      <w:r>
        <w:rPr>
          <w:b/>
          <w:bCs/>
          <w:sz w:val="22"/>
          <w:szCs w:val="24"/>
        </w:rPr>
        <w:t xml:space="preserve">New scenario: </w:t>
      </w:r>
      <w:r w:rsidRPr="003D27D9">
        <w:rPr>
          <w:bCs/>
          <w:sz w:val="22"/>
          <w:szCs w:val="24"/>
        </w:rPr>
        <w:t xml:space="preserve">You are a newly qualified secondary school PE teacher and you have been </w:t>
      </w:r>
      <w:r>
        <w:rPr>
          <w:bCs/>
          <w:sz w:val="22"/>
          <w:szCs w:val="24"/>
        </w:rPr>
        <w:t xml:space="preserve">timetabled to teach a </w:t>
      </w:r>
      <w:r w:rsidRPr="00F12ECF">
        <w:rPr>
          <w:bCs/>
          <w:sz w:val="22"/>
          <w:szCs w:val="24"/>
          <w:u w:val="single"/>
        </w:rPr>
        <w:t>Year 8</w:t>
      </w:r>
      <w:r w:rsidRPr="003D27D9">
        <w:rPr>
          <w:bCs/>
          <w:sz w:val="22"/>
          <w:szCs w:val="24"/>
        </w:rPr>
        <w:t xml:space="preserve"> class</w:t>
      </w:r>
      <w:r>
        <w:rPr>
          <w:bCs/>
          <w:sz w:val="22"/>
          <w:szCs w:val="24"/>
        </w:rPr>
        <w:t xml:space="preserve"> of </w:t>
      </w:r>
      <w:r w:rsidRPr="00F12ECF">
        <w:rPr>
          <w:bCs/>
          <w:sz w:val="22"/>
          <w:szCs w:val="24"/>
          <w:u w:val="single"/>
        </w:rPr>
        <w:t>35 pupils</w:t>
      </w:r>
      <w:r>
        <w:rPr>
          <w:bCs/>
          <w:sz w:val="22"/>
          <w:szCs w:val="24"/>
        </w:rPr>
        <w:t xml:space="preserve"> for the remainder of the school year</w:t>
      </w:r>
      <w:r w:rsidRPr="003D27D9">
        <w:rPr>
          <w:bCs/>
          <w:sz w:val="22"/>
          <w:szCs w:val="24"/>
        </w:rPr>
        <w:t xml:space="preserve">. You want to know what the </w:t>
      </w:r>
      <w:r w:rsidRPr="00F12ECF">
        <w:rPr>
          <w:bCs/>
          <w:sz w:val="22"/>
          <w:szCs w:val="24"/>
          <w:u w:val="single"/>
        </w:rPr>
        <w:t>level of motor competence of the class</w:t>
      </w:r>
      <w:r>
        <w:rPr>
          <w:bCs/>
          <w:sz w:val="22"/>
          <w:szCs w:val="24"/>
        </w:rPr>
        <w:t xml:space="preserve"> is, </w:t>
      </w:r>
      <w:r w:rsidRPr="003D27D9">
        <w:rPr>
          <w:bCs/>
          <w:sz w:val="22"/>
          <w:szCs w:val="24"/>
        </w:rPr>
        <w:t>so you</w:t>
      </w:r>
      <w:r>
        <w:rPr>
          <w:bCs/>
          <w:sz w:val="22"/>
          <w:szCs w:val="24"/>
        </w:rPr>
        <w:t xml:space="preserve"> can </w:t>
      </w:r>
      <w:r w:rsidRPr="00F12ECF">
        <w:rPr>
          <w:bCs/>
          <w:sz w:val="22"/>
          <w:szCs w:val="24"/>
          <w:u w:val="single"/>
        </w:rPr>
        <w:t>plan for future PE lessons</w:t>
      </w:r>
      <w:r>
        <w:rPr>
          <w:bCs/>
          <w:sz w:val="22"/>
          <w:szCs w:val="24"/>
        </w:rPr>
        <w:t xml:space="preserve">. </w:t>
      </w:r>
      <w:r>
        <w:rPr>
          <w:b/>
          <w:bCs/>
          <w:sz w:val="22"/>
          <w:szCs w:val="24"/>
        </w:rPr>
        <w:t>W</w:t>
      </w:r>
      <w:r w:rsidRPr="00F12ECF">
        <w:rPr>
          <w:b/>
          <w:bCs/>
          <w:sz w:val="22"/>
          <w:szCs w:val="24"/>
        </w:rPr>
        <w:t>hich motor competence assessment would you use?</w:t>
      </w:r>
      <w:r w:rsidRPr="00930380">
        <w:rPr>
          <w:b/>
          <w:bCs/>
          <w:sz w:val="22"/>
          <w:szCs w:val="24"/>
        </w:rPr>
        <w:t xml:space="preserve"> </w:t>
      </w:r>
    </w:p>
    <w:p w14:paraId="1F38AA97" w14:textId="5BF525FD" w:rsidR="00D9015D" w:rsidRDefault="00D9015D" w:rsidP="00FA65FE">
      <w:pPr>
        <w:pStyle w:val="ListParagraph"/>
        <w:spacing w:line="240" w:lineRule="auto"/>
        <w:jc w:val="both"/>
        <w:rPr>
          <w:b/>
          <w:bCs/>
          <w:sz w:val="22"/>
          <w:szCs w:val="24"/>
        </w:rPr>
      </w:pPr>
    </w:p>
    <w:p w14:paraId="66BF5185" w14:textId="54A749C3" w:rsidR="00D9015D" w:rsidRDefault="00D9015D" w:rsidP="00FA65FE">
      <w:pPr>
        <w:pStyle w:val="ListParagraph"/>
        <w:spacing w:line="240" w:lineRule="auto"/>
        <w:jc w:val="both"/>
        <w:rPr>
          <w:b/>
          <w:bCs/>
          <w:sz w:val="22"/>
          <w:szCs w:val="24"/>
        </w:rPr>
      </w:pPr>
    </w:p>
    <w:p w14:paraId="30C58DA4" w14:textId="25D79137" w:rsidR="00D9015D" w:rsidRDefault="00D9015D" w:rsidP="00FA65FE">
      <w:pPr>
        <w:pStyle w:val="ListParagraph"/>
        <w:spacing w:line="240" w:lineRule="auto"/>
        <w:jc w:val="both"/>
        <w:rPr>
          <w:b/>
          <w:bCs/>
          <w:sz w:val="22"/>
          <w:szCs w:val="24"/>
        </w:rPr>
      </w:pPr>
    </w:p>
    <w:p w14:paraId="59EAAD24" w14:textId="1B0126D5" w:rsidR="00D9015D" w:rsidRDefault="00D9015D" w:rsidP="00FA65FE">
      <w:pPr>
        <w:pStyle w:val="ListParagraph"/>
        <w:spacing w:line="240" w:lineRule="auto"/>
        <w:jc w:val="both"/>
        <w:rPr>
          <w:b/>
          <w:bCs/>
          <w:sz w:val="22"/>
          <w:szCs w:val="24"/>
        </w:rPr>
      </w:pPr>
    </w:p>
    <w:p w14:paraId="163B6A4F" w14:textId="2138AFE3" w:rsidR="00D9015D" w:rsidRDefault="00D9015D" w:rsidP="00D9015D">
      <w:pPr>
        <w:pStyle w:val="ListParagraph"/>
        <w:spacing w:line="240" w:lineRule="auto"/>
        <w:jc w:val="center"/>
        <w:rPr>
          <w:b/>
          <w:bCs/>
          <w:sz w:val="22"/>
          <w:szCs w:val="24"/>
        </w:rPr>
      </w:pPr>
      <w:r>
        <w:rPr>
          <w:b/>
          <w:bCs/>
          <w:sz w:val="22"/>
          <w:szCs w:val="24"/>
        </w:rPr>
        <w:t>We look forward to seeing you in September!</w:t>
      </w:r>
    </w:p>
    <w:p w14:paraId="16C05DAD" w14:textId="385EC1F2" w:rsidR="00D9015D" w:rsidRDefault="00D9015D" w:rsidP="00D9015D">
      <w:pPr>
        <w:pStyle w:val="ListParagraph"/>
        <w:spacing w:line="240" w:lineRule="auto"/>
        <w:jc w:val="center"/>
        <w:rPr>
          <w:b/>
          <w:bCs/>
          <w:sz w:val="22"/>
          <w:szCs w:val="24"/>
        </w:rPr>
      </w:pPr>
      <w:r>
        <w:rPr>
          <w:b/>
          <w:bCs/>
          <w:sz w:val="22"/>
          <w:szCs w:val="24"/>
        </w:rPr>
        <w:t>The PESS Team!</w:t>
      </w:r>
    </w:p>
    <w:p w14:paraId="4BD12404" w14:textId="77777777" w:rsidR="0012755E" w:rsidRPr="0012755E" w:rsidRDefault="0012755E" w:rsidP="006D3C24">
      <w:pPr>
        <w:spacing w:line="240" w:lineRule="auto"/>
        <w:jc w:val="both"/>
        <w:rPr>
          <w:sz w:val="22"/>
          <w:szCs w:val="24"/>
        </w:rPr>
      </w:pPr>
    </w:p>
    <w:sectPr w:rsidR="0012755E" w:rsidRPr="0012755E" w:rsidSect="00460C75">
      <w:footerReference w:type="even" r:id="rId15"/>
      <w:footerReference w:type="default" r:id="rId16"/>
      <w:pgSz w:w="11906" w:h="16838" w:code="9"/>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821C" w14:textId="77777777" w:rsidR="00AB37A9" w:rsidRDefault="00AB37A9" w:rsidP="00B45AD4">
      <w:pPr>
        <w:spacing w:after="0" w:line="240" w:lineRule="auto"/>
      </w:pPr>
      <w:r>
        <w:separator/>
      </w:r>
    </w:p>
  </w:endnote>
  <w:endnote w:type="continuationSeparator" w:id="0">
    <w:p w14:paraId="595C49FC" w14:textId="77777777" w:rsidR="00AB37A9" w:rsidRDefault="00AB37A9" w:rsidP="00B4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zidenz Grotesk Roman">
    <w:altName w:val="Arial Narrow"/>
    <w:charset w:val="00"/>
    <w:family w:val="swiss"/>
    <w:pitch w:val="variable"/>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4228399"/>
      <w:docPartObj>
        <w:docPartGallery w:val="Page Numbers (Bottom of Page)"/>
        <w:docPartUnique/>
      </w:docPartObj>
    </w:sdtPr>
    <w:sdtEndPr>
      <w:rPr>
        <w:rStyle w:val="PageNumber"/>
      </w:rPr>
    </w:sdtEndPr>
    <w:sdtContent>
      <w:p w14:paraId="5D4CEE6B" w14:textId="61FAD9FD" w:rsidR="0012755E" w:rsidRDefault="00AB37A9" w:rsidP="00B5579A">
        <w:pPr>
          <w:pStyle w:val="Footer"/>
          <w:framePr w:wrap="none" w:vAnchor="text" w:hAnchor="margin" w:xAlign="right" w:y="1"/>
          <w:rPr>
            <w:rStyle w:val="PageNumber"/>
          </w:rPr>
        </w:pPr>
      </w:p>
    </w:sdtContent>
  </w:sdt>
  <w:p w14:paraId="682E8FBB" w14:textId="77777777" w:rsidR="0012755E" w:rsidRDefault="0012755E" w:rsidP="00127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6351772"/>
      <w:docPartObj>
        <w:docPartGallery w:val="Page Numbers (Bottom of Page)"/>
        <w:docPartUnique/>
      </w:docPartObj>
    </w:sdtPr>
    <w:sdtEndPr>
      <w:rPr>
        <w:rStyle w:val="PageNumber"/>
      </w:rPr>
    </w:sdtEndPr>
    <w:sdtContent>
      <w:p w14:paraId="4AAE125E" w14:textId="06465C1E" w:rsidR="0012755E" w:rsidRDefault="00E70010" w:rsidP="00B5579A">
        <w:pPr>
          <w:pStyle w:val="Footer"/>
          <w:framePr w:wrap="none" w:vAnchor="text" w:hAnchor="margin" w:xAlign="right" w:y="1"/>
          <w:rPr>
            <w:rStyle w:val="PageNumber"/>
          </w:rPr>
        </w:pPr>
        <w:r>
          <w:rPr>
            <w:rStyle w:val="PageNumber"/>
            <w:noProof/>
          </w:rPr>
          <w:t>5</w:t>
        </w:r>
      </w:p>
    </w:sdtContent>
  </w:sdt>
  <w:p w14:paraId="1D6F1CBC" w14:textId="77777777" w:rsidR="0012755E" w:rsidRDefault="0012755E" w:rsidP="001275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7EBA" w14:textId="77777777" w:rsidR="00AB37A9" w:rsidRDefault="00AB37A9" w:rsidP="00B45AD4">
      <w:pPr>
        <w:spacing w:after="0" w:line="240" w:lineRule="auto"/>
      </w:pPr>
      <w:r>
        <w:separator/>
      </w:r>
    </w:p>
  </w:footnote>
  <w:footnote w:type="continuationSeparator" w:id="0">
    <w:p w14:paraId="241CEBBC" w14:textId="77777777" w:rsidR="00AB37A9" w:rsidRDefault="00AB37A9" w:rsidP="00B45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10B"/>
    <w:multiLevelType w:val="hybridMultilevel"/>
    <w:tmpl w:val="A98A82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018F"/>
    <w:multiLevelType w:val="hybridMultilevel"/>
    <w:tmpl w:val="14BE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44D27"/>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94837"/>
    <w:multiLevelType w:val="hybridMultilevel"/>
    <w:tmpl w:val="38C0906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A401F"/>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26C7F"/>
    <w:multiLevelType w:val="hybridMultilevel"/>
    <w:tmpl w:val="EDCC4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FC6C68"/>
    <w:multiLevelType w:val="hybridMultilevel"/>
    <w:tmpl w:val="6714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04D2A"/>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784301">
    <w:abstractNumId w:val="6"/>
  </w:num>
  <w:num w:numId="2" w16cid:durableId="116992462">
    <w:abstractNumId w:val="1"/>
  </w:num>
  <w:num w:numId="3" w16cid:durableId="827478320">
    <w:abstractNumId w:val="3"/>
  </w:num>
  <w:num w:numId="4" w16cid:durableId="368068535">
    <w:abstractNumId w:val="0"/>
  </w:num>
  <w:num w:numId="5" w16cid:durableId="815997874">
    <w:abstractNumId w:val="2"/>
  </w:num>
  <w:num w:numId="6" w16cid:durableId="2003269740">
    <w:abstractNumId w:val="4"/>
  </w:num>
  <w:num w:numId="7" w16cid:durableId="2075882830">
    <w:abstractNumId w:val="7"/>
  </w:num>
  <w:num w:numId="8" w16cid:durableId="503327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21"/>
    <w:rsid w:val="00003DD9"/>
    <w:rsid w:val="0001655D"/>
    <w:rsid w:val="0002371B"/>
    <w:rsid w:val="00023C20"/>
    <w:rsid w:val="00026085"/>
    <w:rsid w:val="00053327"/>
    <w:rsid w:val="00053A2F"/>
    <w:rsid w:val="00057356"/>
    <w:rsid w:val="00060DA0"/>
    <w:rsid w:val="00062372"/>
    <w:rsid w:val="00067464"/>
    <w:rsid w:val="0008735F"/>
    <w:rsid w:val="000C7A3A"/>
    <w:rsid w:val="000E3F69"/>
    <w:rsid w:val="000F3143"/>
    <w:rsid w:val="000F68B2"/>
    <w:rsid w:val="001067A1"/>
    <w:rsid w:val="00111E7F"/>
    <w:rsid w:val="00124BD9"/>
    <w:rsid w:val="001266A2"/>
    <w:rsid w:val="0012755E"/>
    <w:rsid w:val="0013418C"/>
    <w:rsid w:val="00135156"/>
    <w:rsid w:val="00142470"/>
    <w:rsid w:val="00155215"/>
    <w:rsid w:val="00161052"/>
    <w:rsid w:val="00175B32"/>
    <w:rsid w:val="00175DDF"/>
    <w:rsid w:val="001978A4"/>
    <w:rsid w:val="00197E6A"/>
    <w:rsid w:val="001A69F3"/>
    <w:rsid w:val="001A73AA"/>
    <w:rsid w:val="001B4999"/>
    <w:rsid w:val="001C1BA1"/>
    <w:rsid w:val="001C7443"/>
    <w:rsid w:val="001E2DF8"/>
    <w:rsid w:val="002012BF"/>
    <w:rsid w:val="00210A2E"/>
    <w:rsid w:val="00216A33"/>
    <w:rsid w:val="00231D48"/>
    <w:rsid w:val="002372E0"/>
    <w:rsid w:val="002540AF"/>
    <w:rsid w:val="00260A45"/>
    <w:rsid w:val="00275EC0"/>
    <w:rsid w:val="00290DD9"/>
    <w:rsid w:val="002B121F"/>
    <w:rsid w:val="002B5C15"/>
    <w:rsid w:val="002D2E1D"/>
    <w:rsid w:val="002E6C5E"/>
    <w:rsid w:val="00320E55"/>
    <w:rsid w:val="00324568"/>
    <w:rsid w:val="00340D6C"/>
    <w:rsid w:val="003422D1"/>
    <w:rsid w:val="00346AC2"/>
    <w:rsid w:val="003477B9"/>
    <w:rsid w:val="003840FD"/>
    <w:rsid w:val="003916F3"/>
    <w:rsid w:val="003A25FA"/>
    <w:rsid w:val="003A7370"/>
    <w:rsid w:val="003B4475"/>
    <w:rsid w:val="003C37C4"/>
    <w:rsid w:val="003D27D9"/>
    <w:rsid w:val="003D5404"/>
    <w:rsid w:val="003E357C"/>
    <w:rsid w:val="003F0598"/>
    <w:rsid w:val="004101B1"/>
    <w:rsid w:val="004424EE"/>
    <w:rsid w:val="00460C75"/>
    <w:rsid w:val="00476A8F"/>
    <w:rsid w:val="004A25A3"/>
    <w:rsid w:val="004C2226"/>
    <w:rsid w:val="004D097A"/>
    <w:rsid w:val="004D2EBC"/>
    <w:rsid w:val="004D6063"/>
    <w:rsid w:val="004D675F"/>
    <w:rsid w:val="004F101A"/>
    <w:rsid w:val="004F3FAC"/>
    <w:rsid w:val="00506A98"/>
    <w:rsid w:val="00512AAE"/>
    <w:rsid w:val="005226A9"/>
    <w:rsid w:val="00531C2E"/>
    <w:rsid w:val="005504D7"/>
    <w:rsid w:val="00557BC1"/>
    <w:rsid w:val="0056181A"/>
    <w:rsid w:val="005716FB"/>
    <w:rsid w:val="0057699E"/>
    <w:rsid w:val="00577569"/>
    <w:rsid w:val="005867CE"/>
    <w:rsid w:val="005901B4"/>
    <w:rsid w:val="005A307B"/>
    <w:rsid w:val="005B2229"/>
    <w:rsid w:val="005C2D3A"/>
    <w:rsid w:val="005F4DA6"/>
    <w:rsid w:val="005F7E6B"/>
    <w:rsid w:val="00605390"/>
    <w:rsid w:val="00605E2D"/>
    <w:rsid w:val="00614B28"/>
    <w:rsid w:val="00621585"/>
    <w:rsid w:val="00630DD5"/>
    <w:rsid w:val="00633804"/>
    <w:rsid w:val="00634E91"/>
    <w:rsid w:val="00636AA8"/>
    <w:rsid w:val="00637774"/>
    <w:rsid w:val="00647A8B"/>
    <w:rsid w:val="00657741"/>
    <w:rsid w:val="00682649"/>
    <w:rsid w:val="0069427D"/>
    <w:rsid w:val="006D0F3F"/>
    <w:rsid w:val="006D3C24"/>
    <w:rsid w:val="006D4171"/>
    <w:rsid w:val="006E5769"/>
    <w:rsid w:val="006E5A96"/>
    <w:rsid w:val="006E7147"/>
    <w:rsid w:val="006F5E50"/>
    <w:rsid w:val="006F6424"/>
    <w:rsid w:val="006F6E8C"/>
    <w:rsid w:val="00704FF2"/>
    <w:rsid w:val="007106FE"/>
    <w:rsid w:val="00722685"/>
    <w:rsid w:val="00741A52"/>
    <w:rsid w:val="00745753"/>
    <w:rsid w:val="0074612D"/>
    <w:rsid w:val="00750800"/>
    <w:rsid w:val="00765856"/>
    <w:rsid w:val="00777EF3"/>
    <w:rsid w:val="00785118"/>
    <w:rsid w:val="00790311"/>
    <w:rsid w:val="007A15C0"/>
    <w:rsid w:val="007A2000"/>
    <w:rsid w:val="007C0375"/>
    <w:rsid w:val="007D53B4"/>
    <w:rsid w:val="007D65BC"/>
    <w:rsid w:val="007E2B46"/>
    <w:rsid w:val="007E2C21"/>
    <w:rsid w:val="007E3884"/>
    <w:rsid w:val="00805638"/>
    <w:rsid w:val="008330EF"/>
    <w:rsid w:val="00834BE3"/>
    <w:rsid w:val="00835175"/>
    <w:rsid w:val="0084025F"/>
    <w:rsid w:val="0084204C"/>
    <w:rsid w:val="0086297E"/>
    <w:rsid w:val="00864657"/>
    <w:rsid w:val="008824D5"/>
    <w:rsid w:val="0088465C"/>
    <w:rsid w:val="00890535"/>
    <w:rsid w:val="008920D0"/>
    <w:rsid w:val="00897E1B"/>
    <w:rsid w:val="008A1BFB"/>
    <w:rsid w:val="008A5CAE"/>
    <w:rsid w:val="008A7731"/>
    <w:rsid w:val="008B0315"/>
    <w:rsid w:val="008B7805"/>
    <w:rsid w:val="008C045E"/>
    <w:rsid w:val="008C2C39"/>
    <w:rsid w:val="008C728C"/>
    <w:rsid w:val="008E1633"/>
    <w:rsid w:val="008E1A08"/>
    <w:rsid w:val="008F2C32"/>
    <w:rsid w:val="00901565"/>
    <w:rsid w:val="00903908"/>
    <w:rsid w:val="00905510"/>
    <w:rsid w:val="00907701"/>
    <w:rsid w:val="009102A0"/>
    <w:rsid w:val="00913444"/>
    <w:rsid w:val="00930380"/>
    <w:rsid w:val="00937DD5"/>
    <w:rsid w:val="00952FC1"/>
    <w:rsid w:val="00956B4F"/>
    <w:rsid w:val="00971F84"/>
    <w:rsid w:val="0098780B"/>
    <w:rsid w:val="009A1BD4"/>
    <w:rsid w:val="009A6786"/>
    <w:rsid w:val="009B146A"/>
    <w:rsid w:val="009D2053"/>
    <w:rsid w:val="009F6D70"/>
    <w:rsid w:val="00A04EDE"/>
    <w:rsid w:val="00A05290"/>
    <w:rsid w:val="00A05B47"/>
    <w:rsid w:val="00A113FB"/>
    <w:rsid w:val="00A249D9"/>
    <w:rsid w:val="00A26F0E"/>
    <w:rsid w:val="00A432E1"/>
    <w:rsid w:val="00A507E1"/>
    <w:rsid w:val="00A650A7"/>
    <w:rsid w:val="00A668B9"/>
    <w:rsid w:val="00A719B0"/>
    <w:rsid w:val="00A8068F"/>
    <w:rsid w:val="00A84E4D"/>
    <w:rsid w:val="00A876B1"/>
    <w:rsid w:val="00A904F8"/>
    <w:rsid w:val="00A90ED8"/>
    <w:rsid w:val="00A91B7F"/>
    <w:rsid w:val="00A96FA8"/>
    <w:rsid w:val="00AA36C6"/>
    <w:rsid w:val="00AA6FC7"/>
    <w:rsid w:val="00AB37A9"/>
    <w:rsid w:val="00AB42D3"/>
    <w:rsid w:val="00AE5D26"/>
    <w:rsid w:val="00AE6E5D"/>
    <w:rsid w:val="00AF0812"/>
    <w:rsid w:val="00AF3C3F"/>
    <w:rsid w:val="00AF58F8"/>
    <w:rsid w:val="00B02EB3"/>
    <w:rsid w:val="00B06A24"/>
    <w:rsid w:val="00B13A69"/>
    <w:rsid w:val="00B171E6"/>
    <w:rsid w:val="00B2692D"/>
    <w:rsid w:val="00B36259"/>
    <w:rsid w:val="00B36CC9"/>
    <w:rsid w:val="00B45AD4"/>
    <w:rsid w:val="00B5646C"/>
    <w:rsid w:val="00B64895"/>
    <w:rsid w:val="00B733B1"/>
    <w:rsid w:val="00B77192"/>
    <w:rsid w:val="00B81BC9"/>
    <w:rsid w:val="00B90CEC"/>
    <w:rsid w:val="00B97285"/>
    <w:rsid w:val="00BA0519"/>
    <w:rsid w:val="00BA072B"/>
    <w:rsid w:val="00BB314A"/>
    <w:rsid w:val="00BB51A5"/>
    <w:rsid w:val="00BE05FB"/>
    <w:rsid w:val="00BE3101"/>
    <w:rsid w:val="00C129A5"/>
    <w:rsid w:val="00C20BED"/>
    <w:rsid w:val="00C33E9E"/>
    <w:rsid w:val="00C405FC"/>
    <w:rsid w:val="00C52E3F"/>
    <w:rsid w:val="00C6054B"/>
    <w:rsid w:val="00C770AF"/>
    <w:rsid w:val="00C94454"/>
    <w:rsid w:val="00CC4738"/>
    <w:rsid w:val="00CD1B49"/>
    <w:rsid w:val="00CD1B50"/>
    <w:rsid w:val="00CD21BE"/>
    <w:rsid w:val="00CD5E56"/>
    <w:rsid w:val="00CD750D"/>
    <w:rsid w:val="00CF75EE"/>
    <w:rsid w:val="00D06B3D"/>
    <w:rsid w:val="00D14B47"/>
    <w:rsid w:val="00D61329"/>
    <w:rsid w:val="00D61E11"/>
    <w:rsid w:val="00D9015D"/>
    <w:rsid w:val="00D91607"/>
    <w:rsid w:val="00DA195C"/>
    <w:rsid w:val="00DB07C7"/>
    <w:rsid w:val="00DB5F7E"/>
    <w:rsid w:val="00DD15EF"/>
    <w:rsid w:val="00DF304E"/>
    <w:rsid w:val="00E032F7"/>
    <w:rsid w:val="00E2090C"/>
    <w:rsid w:val="00E209D2"/>
    <w:rsid w:val="00E20FF9"/>
    <w:rsid w:val="00E31638"/>
    <w:rsid w:val="00E367EF"/>
    <w:rsid w:val="00E36D64"/>
    <w:rsid w:val="00E70010"/>
    <w:rsid w:val="00E71D88"/>
    <w:rsid w:val="00E72B8A"/>
    <w:rsid w:val="00E82939"/>
    <w:rsid w:val="00E90DCA"/>
    <w:rsid w:val="00EA14F3"/>
    <w:rsid w:val="00EA2AC0"/>
    <w:rsid w:val="00ED59C8"/>
    <w:rsid w:val="00F03781"/>
    <w:rsid w:val="00F12ECF"/>
    <w:rsid w:val="00F140A1"/>
    <w:rsid w:val="00F20BD9"/>
    <w:rsid w:val="00F26E46"/>
    <w:rsid w:val="00F31712"/>
    <w:rsid w:val="00F35B22"/>
    <w:rsid w:val="00F436AD"/>
    <w:rsid w:val="00F50110"/>
    <w:rsid w:val="00F5377C"/>
    <w:rsid w:val="00F62E4B"/>
    <w:rsid w:val="00F637C3"/>
    <w:rsid w:val="00F644FD"/>
    <w:rsid w:val="00F66A66"/>
    <w:rsid w:val="00F71ADD"/>
    <w:rsid w:val="00F8740A"/>
    <w:rsid w:val="00FA35B5"/>
    <w:rsid w:val="00FA65FE"/>
    <w:rsid w:val="00FB0CFF"/>
    <w:rsid w:val="00FD239E"/>
    <w:rsid w:val="00FD5F58"/>
    <w:rsid w:val="00FF058C"/>
    <w:rsid w:val="00FF4244"/>
    <w:rsid w:val="00FF72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EA1ED0"/>
  <w15:docId w15:val="{81720430-77FA-4D16-8623-A62046D0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171"/>
    <w:rPr>
      <w:rFonts w:ascii="Arial" w:hAnsi="Arial"/>
      <w:sz w:val="24"/>
    </w:rPr>
  </w:style>
  <w:style w:type="paragraph" w:styleId="Heading1">
    <w:name w:val="heading 1"/>
    <w:basedOn w:val="Normal"/>
    <w:next w:val="Normal"/>
    <w:link w:val="Heading1Char"/>
    <w:uiPriority w:val="9"/>
    <w:qFormat/>
    <w:rsid w:val="00605E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5E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4171"/>
    <w:pPr>
      <w:keepNext/>
      <w:keepLines/>
      <w:spacing w:before="40" w:after="0"/>
      <w:outlineLvl w:val="2"/>
    </w:pPr>
    <w:rPr>
      <w:rFonts w:eastAsiaTheme="majorEastAsia" w:cstheme="majorBidi"/>
      <w:b/>
      <w:sz w:val="22"/>
      <w:szCs w:val="24"/>
    </w:rPr>
  </w:style>
  <w:style w:type="paragraph" w:styleId="Heading4">
    <w:name w:val="heading 4"/>
    <w:basedOn w:val="Normal"/>
    <w:next w:val="Normal"/>
    <w:link w:val="Heading4Char"/>
    <w:uiPriority w:val="9"/>
    <w:unhideWhenUsed/>
    <w:qFormat/>
    <w:rsid w:val="006D4171"/>
    <w:pPr>
      <w:keepNext/>
      <w:keepLines/>
      <w:spacing w:before="40" w:after="0"/>
      <w:outlineLvl w:val="3"/>
    </w:pPr>
    <w:rPr>
      <w:rFonts w:eastAsiaTheme="majorEastAsia" w:cstheme="majorBidi"/>
      <w:b/>
      <w:iCs/>
      <w:sz w:val="22"/>
    </w:rPr>
  </w:style>
  <w:style w:type="paragraph" w:styleId="Heading5">
    <w:name w:val="heading 5"/>
    <w:basedOn w:val="Normal"/>
    <w:link w:val="Heading5Char"/>
    <w:qFormat/>
    <w:rsid w:val="003916F3"/>
    <w:pPr>
      <w:keepNext/>
      <w:widowControl w:val="0"/>
      <w:overflowPunct w:val="0"/>
      <w:autoSpaceDE w:val="0"/>
      <w:autoSpaceDN w:val="0"/>
      <w:adjustRightInd w:val="0"/>
      <w:spacing w:after="0" w:line="240" w:lineRule="auto"/>
      <w:jc w:val="both"/>
      <w:outlineLvl w:val="4"/>
    </w:pPr>
    <w:rPr>
      <w:rFonts w:ascii="Times New Roman" w:eastAsia="Times New Roman" w:hAnsi="Times New Roman" w:cs="Times New Roman"/>
      <w:b/>
      <w:bCs/>
      <w:color w:val="000000"/>
      <w:kern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7E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21"/>
    <w:rPr>
      <w:rFonts w:ascii="Tahoma" w:hAnsi="Tahoma" w:cs="Tahoma"/>
      <w:sz w:val="16"/>
      <w:szCs w:val="16"/>
    </w:rPr>
  </w:style>
  <w:style w:type="paragraph" w:styleId="Header">
    <w:name w:val="header"/>
    <w:basedOn w:val="Normal"/>
    <w:link w:val="HeaderChar"/>
    <w:uiPriority w:val="99"/>
    <w:unhideWhenUsed/>
    <w:rsid w:val="00B45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AD4"/>
    <w:rPr>
      <w:rFonts w:ascii="Arial" w:hAnsi="Arial"/>
      <w:sz w:val="24"/>
    </w:rPr>
  </w:style>
  <w:style w:type="paragraph" w:styleId="Footer">
    <w:name w:val="footer"/>
    <w:basedOn w:val="Normal"/>
    <w:link w:val="FooterChar"/>
    <w:uiPriority w:val="99"/>
    <w:unhideWhenUsed/>
    <w:rsid w:val="00B45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AD4"/>
    <w:rPr>
      <w:rFonts w:ascii="Arial" w:hAnsi="Arial"/>
      <w:sz w:val="24"/>
    </w:rPr>
  </w:style>
  <w:style w:type="paragraph" w:customStyle="1" w:styleId="Default">
    <w:name w:val="Default"/>
    <w:rsid w:val="00B45AD4"/>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3916F3"/>
    <w:rPr>
      <w:rFonts w:ascii="Times New Roman" w:eastAsia="Times New Roman" w:hAnsi="Times New Roman" w:cs="Times New Roman"/>
      <w:b/>
      <w:bCs/>
      <w:color w:val="000000"/>
      <w:kern w:val="28"/>
      <w:sz w:val="24"/>
      <w:szCs w:val="24"/>
      <w:lang w:eastAsia="en-GB"/>
    </w:rPr>
  </w:style>
  <w:style w:type="paragraph" w:styleId="BodyText2">
    <w:name w:val="Body Text 2"/>
    <w:basedOn w:val="Normal"/>
    <w:link w:val="BodyText2Char"/>
    <w:semiHidden/>
    <w:rsid w:val="00750800"/>
    <w:pPr>
      <w:widowControl w:val="0"/>
      <w:overflowPunct w:val="0"/>
      <w:autoSpaceDE w:val="0"/>
      <w:autoSpaceDN w:val="0"/>
      <w:adjustRightInd w:val="0"/>
      <w:spacing w:after="0" w:line="240" w:lineRule="auto"/>
      <w:jc w:val="both"/>
    </w:pPr>
    <w:rPr>
      <w:rFonts w:ascii="Akzidenz Grotesk Roman" w:eastAsia="Times New Roman" w:hAnsi="Akzidenz Grotesk Roman" w:cs="Akzidenz Grotesk Roman"/>
      <w:color w:val="000000"/>
      <w:kern w:val="28"/>
      <w:szCs w:val="24"/>
      <w:lang w:eastAsia="en-GB"/>
    </w:rPr>
  </w:style>
  <w:style w:type="character" w:customStyle="1" w:styleId="BodyText2Char">
    <w:name w:val="Body Text 2 Char"/>
    <w:basedOn w:val="DefaultParagraphFont"/>
    <w:link w:val="BodyText2"/>
    <w:semiHidden/>
    <w:rsid w:val="00750800"/>
    <w:rPr>
      <w:rFonts w:ascii="Akzidenz Grotesk Roman" w:eastAsia="Times New Roman" w:hAnsi="Akzidenz Grotesk Roman" w:cs="Akzidenz Grotesk Roman"/>
      <w:color w:val="000000"/>
      <w:kern w:val="28"/>
      <w:sz w:val="24"/>
      <w:szCs w:val="24"/>
      <w:lang w:eastAsia="en-GB"/>
    </w:rPr>
  </w:style>
  <w:style w:type="character" w:styleId="Hyperlink">
    <w:name w:val="Hyperlink"/>
    <w:basedOn w:val="DefaultParagraphFont"/>
    <w:uiPriority w:val="99"/>
    <w:unhideWhenUsed/>
    <w:rsid w:val="006F6424"/>
    <w:rPr>
      <w:color w:val="0000FF" w:themeColor="hyperlink"/>
      <w:u w:val="single"/>
    </w:rPr>
  </w:style>
  <w:style w:type="character" w:styleId="FollowedHyperlink">
    <w:name w:val="FollowedHyperlink"/>
    <w:basedOn w:val="DefaultParagraphFont"/>
    <w:uiPriority w:val="99"/>
    <w:semiHidden/>
    <w:unhideWhenUsed/>
    <w:rsid w:val="006F6424"/>
    <w:rPr>
      <w:color w:val="800080" w:themeColor="followedHyperlink"/>
      <w:u w:val="single"/>
    </w:rPr>
  </w:style>
  <w:style w:type="paragraph" w:styleId="EndnoteText">
    <w:name w:val="endnote text"/>
    <w:basedOn w:val="Normal"/>
    <w:link w:val="EndnoteTextChar"/>
    <w:semiHidden/>
    <w:rsid w:val="003A7370"/>
    <w:pPr>
      <w:spacing w:after="0" w:line="240" w:lineRule="auto"/>
    </w:pPr>
    <w:rPr>
      <w:rFonts w:ascii="Tahoma" w:eastAsia="Times New Roman" w:hAnsi="Tahoma" w:cs="Times New Roman"/>
      <w:sz w:val="20"/>
      <w:szCs w:val="20"/>
      <w:lang w:val="x-none"/>
    </w:rPr>
  </w:style>
  <w:style w:type="character" w:customStyle="1" w:styleId="EndnoteTextChar">
    <w:name w:val="Endnote Text Char"/>
    <w:basedOn w:val="DefaultParagraphFont"/>
    <w:link w:val="EndnoteText"/>
    <w:semiHidden/>
    <w:rsid w:val="003A7370"/>
    <w:rPr>
      <w:rFonts w:ascii="Tahoma" w:eastAsia="Times New Roman" w:hAnsi="Tahoma" w:cs="Times New Roman"/>
      <w:sz w:val="20"/>
      <w:szCs w:val="20"/>
      <w:lang w:val="x-none"/>
    </w:rPr>
  </w:style>
  <w:style w:type="paragraph" w:styleId="Title">
    <w:name w:val="Title"/>
    <w:basedOn w:val="Normal"/>
    <w:link w:val="TitleChar"/>
    <w:qFormat/>
    <w:rsid w:val="00A876B1"/>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A876B1"/>
    <w:rPr>
      <w:rFonts w:ascii="Times New Roman" w:eastAsia="Times New Roman" w:hAnsi="Times New Roman" w:cs="Times New Roman"/>
      <w:b/>
      <w:sz w:val="28"/>
      <w:szCs w:val="20"/>
      <w:u w:val="single"/>
    </w:rPr>
  </w:style>
  <w:style w:type="paragraph" w:styleId="NormalWeb">
    <w:name w:val="Normal (Web)"/>
    <w:basedOn w:val="Normal"/>
    <w:uiPriority w:val="99"/>
    <w:semiHidden/>
    <w:unhideWhenUsed/>
    <w:rsid w:val="003A25FA"/>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3A25FA"/>
    <w:rPr>
      <w:i/>
      <w:iCs/>
    </w:rPr>
  </w:style>
  <w:style w:type="character" w:customStyle="1" w:styleId="Heading1Char">
    <w:name w:val="Heading 1 Char"/>
    <w:basedOn w:val="DefaultParagraphFont"/>
    <w:link w:val="Heading1"/>
    <w:uiPriority w:val="9"/>
    <w:rsid w:val="00605E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05E2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D4171"/>
    <w:rPr>
      <w:rFonts w:ascii="Arial" w:eastAsiaTheme="majorEastAsia" w:hAnsi="Arial" w:cstheme="majorBidi"/>
      <w:b/>
      <w:szCs w:val="24"/>
    </w:rPr>
  </w:style>
  <w:style w:type="character" w:customStyle="1" w:styleId="Heading4Char">
    <w:name w:val="Heading 4 Char"/>
    <w:basedOn w:val="DefaultParagraphFont"/>
    <w:link w:val="Heading4"/>
    <w:uiPriority w:val="9"/>
    <w:rsid w:val="006D4171"/>
    <w:rPr>
      <w:rFonts w:ascii="Arial" w:eastAsiaTheme="majorEastAsia" w:hAnsi="Arial" w:cstheme="majorBidi"/>
      <w:b/>
      <w:iCs/>
    </w:rPr>
  </w:style>
  <w:style w:type="paragraph" w:styleId="Subtitle">
    <w:name w:val="Subtitle"/>
    <w:basedOn w:val="Normal"/>
    <w:next w:val="Normal"/>
    <w:link w:val="SubtitleChar"/>
    <w:uiPriority w:val="11"/>
    <w:qFormat/>
    <w:rsid w:val="006D4171"/>
    <w:pPr>
      <w:numPr>
        <w:ilvl w:val="1"/>
      </w:numPr>
      <w:spacing w:after="160"/>
    </w:pPr>
    <w:rPr>
      <w:rFonts w:eastAsiaTheme="minorEastAsia"/>
      <w:sz w:val="22"/>
    </w:rPr>
  </w:style>
  <w:style w:type="character" w:customStyle="1" w:styleId="SubtitleChar">
    <w:name w:val="Subtitle Char"/>
    <w:basedOn w:val="DefaultParagraphFont"/>
    <w:link w:val="Subtitle"/>
    <w:uiPriority w:val="11"/>
    <w:rsid w:val="006D4171"/>
    <w:rPr>
      <w:rFonts w:ascii="Arial" w:eastAsiaTheme="minorEastAsia" w:hAnsi="Arial"/>
    </w:rPr>
  </w:style>
  <w:style w:type="paragraph" w:styleId="ListParagraph">
    <w:name w:val="List Paragraph"/>
    <w:basedOn w:val="Normal"/>
    <w:uiPriority w:val="34"/>
    <w:qFormat/>
    <w:rsid w:val="00BE05FB"/>
    <w:pPr>
      <w:ind w:left="720"/>
      <w:contextualSpacing/>
    </w:pPr>
  </w:style>
  <w:style w:type="character" w:styleId="PageNumber">
    <w:name w:val="page number"/>
    <w:basedOn w:val="DefaultParagraphFont"/>
    <w:uiPriority w:val="99"/>
    <w:semiHidden/>
    <w:unhideWhenUsed/>
    <w:rsid w:val="0012755E"/>
  </w:style>
  <w:style w:type="character" w:styleId="UnresolvedMention">
    <w:name w:val="Unresolved Mention"/>
    <w:basedOn w:val="DefaultParagraphFont"/>
    <w:uiPriority w:val="99"/>
    <w:semiHidden/>
    <w:unhideWhenUsed/>
    <w:rsid w:val="00D61329"/>
    <w:rPr>
      <w:color w:val="605E5C"/>
      <w:shd w:val="clear" w:color="auto" w:fill="E1DFDD"/>
    </w:rPr>
  </w:style>
  <w:style w:type="character" w:styleId="HTMLCite">
    <w:name w:val="HTML Cite"/>
    <w:basedOn w:val="DefaultParagraphFont"/>
    <w:uiPriority w:val="99"/>
    <w:semiHidden/>
    <w:unhideWhenUsed/>
    <w:rsid w:val="005901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1640">
      <w:bodyDiv w:val="1"/>
      <w:marLeft w:val="0"/>
      <w:marRight w:val="0"/>
      <w:marTop w:val="0"/>
      <w:marBottom w:val="0"/>
      <w:divBdr>
        <w:top w:val="none" w:sz="0" w:space="0" w:color="auto"/>
        <w:left w:val="none" w:sz="0" w:space="0" w:color="auto"/>
        <w:bottom w:val="none" w:sz="0" w:space="0" w:color="auto"/>
        <w:right w:val="none" w:sz="0" w:space="0" w:color="auto"/>
      </w:divBdr>
    </w:div>
    <w:div w:id="359551011">
      <w:bodyDiv w:val="1"/>
      <w:marLeft w:val="0"/>
      <w:marRight w:val="0"/>
      <w:marTop w:val="0"/>
      <w:marBottom w:val="0"/>
      <w:divBdr>
        <w:top w:val="none" w:sz="0" w:space="0" w:color="auto"/>
        <w:left w:val="none" w:sz="0" w:space="0" w:color="auto"/>
        <w:bottom w:val="none" w:sz="0" w:space="0" w:color="auto"/>
        <w:right w:val="none" w:sz="0" w:space="0" w:color="auto"/>
      </w:divBdr>
    </w:div>
    <w:div w:id="1795516471">
      <w:bodyDiv w:val="1"/>
      <w:marLeft w:val="0"/>
      <w:marRight w:val="0"/>
      <w:marTop w:val="0"/>
      <w:marBottom w:val="0"/>
      <w:divBdr>
        <w:top w:val="none" w:sz="0" w:space="0" w:color="auto"/>
        <w:left w:val="none" w:sz="0" w:space="0" w:color="auto"/>
        <w:bottom w:val="none" w:sz="0" w:space="0" w:color="auto"/>
        <w:right w:val="none" w:sz="0" w:space="0" w:color="auto"/>
      </w:divBdr>
      <w:divsChild>
        <w:div w:id="1294602138">
          <w:marLeft w:val="0"/>
          <w:marRight w:val="0"/>
          <w:marTop w:val="0"/>
          <w:marBottom w:val="0"/>
          <w:divBdr>
            <w:top w:val="none" w:sz="0" w:space="0" w:color="auto"/>
            <w:left w:val="none" w:sz="0" w:space="0" w:color="auto"/>
            <w:bottom w:val="none" w:sz="0" w:space="0" w:color="auto"/>
            <w:right w:val="none" w:sz="0" w:space="0" w:color="auto"/>
          </w:divBdr>
        </w:div>
        <w:div w:id="108740905">
          <w:marLeft w:val="0"/>
          <w:marRight w:val="0"/>
          <w:marTop w:val="0"/>
          <w:marBottom w:val="0"/>
          <w:divBdr>
            <w:top w:val="none" w:sz="0" w:space="0" w:color="auto"/>
            <w:left w:val="none" w:sz="0" w:space="0" w:color="auto"/>
            <w:bottom w:val="none" w:sz="0" w:space="0" w:color="auto"/>
            <w:right w:val="none" w:sz="0" w:space="0" w:color="auto"/>
          </w:divBdr>
        </w:div>
        <w:div w:id="1623535654">
          <w:marLeft w:val="0"/>
          <w:marRight w:val="0"/>
          <w:marTop w:val="0"/>
          <w:marBottom w:val="0"/>
          <w:divBdr>
            <w:top w:val="none" w:sz="0" w:space="0" w:color="auto"/>
            <w:left w:val="none" w:sz="0" w:space="0" w:color="auto"/>
            <w:bottom w:val="none" w:sz="0" w:space="0" w:color="auto"/>
            <w:right w:val="none" w:sz="0" w:space="0" w:color="auto"/>
          </w:divBdr>
        </w:div>
        <w:div w:id="683095357">
          <w:marLeft w:val="0"/>
          <w:marRight w:val="0"/>
          <w:marTop w:val="0"/>
          <w:marBottom w:val="0"/>
          <w:divBdr>
            <w:top w:val="none" w:sz="0" w:space="0" w:color="auto"/>
            <w:left w:val="none" w:sz="0" w:space="0" w:color="auto"/>
            <w:bottom w:val="none" w:sz="0" w:space="0" w:color="auto"/>
            <w:right w:val="none" w:sz="0" w:space="0" w:color="auto"/>
          </w:divBdr>
        </w:div>
        <w:div w:id="1924604894">
          <w:marLeft w:val="0"/>
          <w:marRight w:val="0"/>
          <w:marTop w:val="0"/>
          <w:marBottom w:val="0"/>
          <w:divBdr>
            <w:top w:val="none" w:sz="0" w:space="0" w:color="auto"/>
            <w:left w:val="none" w:sz="0" w:space="0" w:color="auto"/>
            <w:bottom w:val="none" w:sz="0" w:space="0" w:color="auto"/>
            <w:right w:val="none" w:sz="0" w:space="0" w:color="auto"/>
          </w:divBdr>
        </w:div>
        <w:div w:id="324207618">
          <w:marLeft w:val="0"/>
          <w:marRight w:val="0"/>
          <w:marTop w:val="0"/>
          <w:marBottom w:val="0"/>
          <w:divBdr>
            <w:top w:val="none" w:sz="0" w:space="0" w:color="auto"/>
            <w:left w:val="none" w:sz="0" w:space="0" w:color="auto"/>
            <w:bottom w:val="none" w:sz="0" w:space="0" w:color="auto"/>
            <w:right w:val="none" w:sz="0" w:space="0" w:color="auto"/>
          </w:divBdr>
        </w:div>
        <w:div w:id="942417901">
          <w:marLeft w:val="0"/>
          <w:marRight w:val="0"/>
          <w:marTop w:val="0"/>
          <w:marBottom w:val="0"/>
          <w:divBdr>
            <w:top w:val="none" w:sz="0" w:space="0" w:color="auto"/>
            <w:left w:val="none" w:sz="0" w:space="0" w:color="auto"/>
            <w:bottom w:val="none" w:sz="0" w:space="0" w:color="auto"/>
            <w:right w:val="none" w:sz="0" w:space="0" w:color="auto"/>
          </w:divBdr>
        </w:div>
        <w:div w:id="928856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nders@edgehil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D304E3E57509734DBD91ABF53497378D" ma:contentTypeVersion="12" ma:contentTypeDescription="Create a new document." ma:contentTypeScope="" ma:versionID="ab16f83b3c40427a476524ef25880ada">
  <xsd:schema xmlns:xsd="http://www.w3.org/2001/XMLSchema" xmlns:xs="http://www.w3.org/2001/XMLSchema" xmlns:p="http://schemas.microsoft.com/office/2006/metadata/properties" xmlns:ns3="e3f6fec9-e30d-412c-a80a-df6312b0a3d6" xmlns:ns4="6b9fe777-ca26-4dba-9639-9776b4f62371" targetNamespace="http://schemas.microsoft.com/office/2006/metadata/properties" ma:root="true" ma:fieldsID="a8455f429ad62eb6c4373f3214a7153a" ns3:_="" ns4:_="">
    <xsd:import namespace="e3f6fec9-e30d-412c-a80a-df6312b0a3d6"/>
    <xsd:import namespace="6b9fe777-ca26-4dba-9639-9776b4f623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6fec9-e30d-412c-a80a-df6312b0a3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fe777-ca26-4dba-9639-9776b4f623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9D929-0DEB-4A0D-99A4-6F30934D9CBB}">
  <ds:schemaRefs>
    <ds:schemaRef ds:uri="http://schemas.microsoft.com/sharepoint/v3/contenttype/forms"/>
  </ds:schemaRefs>
</ds:datastoreItem>
</file>

<file path=customXml/itemProps2.xml><?xml version="1.0" encoding="utf-8"?>
<ds:datastoreItem xmlns:ds="http://schemas.openxmlformats.org/officeDocument/2006/customXml" ds:itemID="{06241CC0-01C8-4E49-BFE9-F9101616677E}">
  <ds:schemaRefs>
    <ds:schemaRef ds:uri="http://schemas.openxmlformats.org/officeDocument/2006/bibliography"/>
  </ds:schemaRefs>
</ds:datastoreItem>
</file>

<file path=customXml/itemProps3.xml><?xml version="1.0" encoding="utf-8"?>
<ds:datastoreItem xmlns:ds="http://schemas.openxmlformats.org/officeDocument/2006/customXml" ds:itemID="{4E037B41-6358-498D-9583-019EB920E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6fec9-e30d-412c-a80a-df6312b0a3d6"/>
    <ds:schemaRef ds:uri="6b9fe777-ca26-4dba-9639-9776b4f62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42B0A8-87A3-4C9C-9FBC-CB3AA6723B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Module Booklet Template 2019-20</vt:lpstr>
    </vt:vector>
  </TitlesOfParts>
  <Company>Edge Hill University</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Booklet Template 2019-20</dc:title>
  <dc:creator>Evelyn Carnegie</dc:creator>
  <cp:lastModifiedBy>Sarah Pinder</cp:lastModifiedBy>
  <cp:revision>2</cp:revision>
  <dcterms:created xsi:type="dcterms:W3CDTF">2022-05-31T23:06:00Z</dcterms:created>
  <dcterms:modified xsi:type="dcterms:W3CDTF">2022-05-31T23:06:00Z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0x010100D304E3E57509734DBD91ABF53497378D</vt:lpwstr>
  </property>
</Properties>
</file>